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603504</wp:posOffset>
            </wp:positionH>
            <wp:positionV relativeFrom="page">
              <wp:posOffset>0</wp:posOffset>
            </wp:positionV>
            <wp:extent cx="7171181" cy="968349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1181" cy="9683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2250" w:h="15840"/>
          <w:pgMar w:top="1500" w:bottom="280" w:left="880" w:right="643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87" w:right="81"/>
              <w:jc w:val="center"/>
              <w:rPr>
                <w:sz w:val="16"/>
              </w:rPr>
            </w:pPr>
            <w:r>
              <w:rPr>
                <w:sz w:val="16"/>
              </w:rPr>
              <w:t>UDI-MAN-01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2 de 13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1799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 UDI</w:t>
            </w:r>
          </w:p>
        </w:tc>
      </w:tr>
    </w:tbl>
    <w:p>
      <w:pPr>
        <w:pStyle w:val="BodyText"/>
        <w:rPr>
          <w:rFonts w:ascii="Times New Roman"/>
          <w:sz w:val="24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92" w:after="0"/>
        <w:ind w:left="820" w:right="0" w:hanging="709"/>
        <w:jc w:val="left"/>
      </w:pPr>
      <w:r>
        <w:rPr/>
        <w:t>INTRODUCCIÓN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112" w:right="115"/>
        <w:jc w:val="both"/>
      </w:pPr>
      <w:r>
        <w:rPr/>
        <w:t>El presente Manual contiene la estructura organizacional de la Unidad de Información del Ministerio de Educación (UDI), y sus funciones básicas generales. La estructura organizacional y funciones, deben constituir el soporte organizativo de las diferentes operaciones que se realicen en la gestión del Ministerio de Educación de Guatemala (MINEDUC)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112" w:right="115"/>
        <w:jc w:val="both"/>
      </w:pPr>
      <w:r>
        <w:rPr/>
        <w:t>Asimismo, las funciones señaladas en el Manual; son orientadoras de las tareas que debe cumplir cada funcionario para el logro de los objetivos señalados en los diferentes planes y programas de trabajo, dejando a criterio de cada dirección, la desagregación de funciones en unidades de menor jerarquía y la especificación de tareas de cada funcionario, en el marco de las funciones básicas aquí señaladas y de acuerdo a las normas de organización y de personal establecidas por las unidades competentes.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3" w:after="0"/>
        <w:ind w:left="820" w:right="0" w:hanging="709"/>
        <w:jc w:val="left"/>
      </w:pPr>
      <w:r>
        <w:rPr/>
        <w:t>OBJETIVO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61"/>
        <w:ind w:left="112" w:right="115"/>
        <w:jc w:val="both"/>
      </w:pPr>
      <w:r>
        <w:rPr/>
        <w:t>Unidad encargada de conformar, implementar y desarrollar aquellos procedimientos que garanticen a toda persona, individual o jurídica, el libre acceso a la información que se encuentre en los archivos, fichas, registros, base, banco o cualquier otra forma de almacenamiento en el Ministerio de Educación, y en general realizar en dicho Ministerio las funciones y atribuciones que a las Unidades de Información asigna la Ley de Acceso a la Información Pública. Unidad que deberá organizar enlaces en todas las oficinas o dependencias del Ministerio a nivel nacional.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0" w:hanging="708"/>
        <w:jc w:val="left"/>
      </w:pPr>
      <w:r>
        <w:rPr/>
        <w:t>BASE</w:t>
      </w:r>
      <w:r>
        <w:rPr>
          <w:spacing w:val="-1"/>
        </w:rPr>
        <w:t> </w:t>
      </w:r>
      <w:r>
        <w:rPr/>
        <w:t>LEGAL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360" w:lineRule="auto"/>
        <w:ind w:left="112" w:right="117"/>
        <w:jc w:val="both"/>
      </w:pPr>
      <w:r>
        <w:rPr/>
        <w:t>El usuario debe enmarcarse en el siguiente Acuerdo autorizado por el Ministerio de Educación de Guatemala.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50" w:lineRule="auto" w:before="0" w:after="0"/>
        <w:ind w:left="832" w:right="116" w:hanging="360"/>
        <w:jc w:val="left"/>
        <w:rPr>
          <w:sz w:val="22"/>
        </w:rPr>
      </w:pPr>
      <w:r>
        <w:rPr>
          <w:sz w:val="22"/>
        </w:rPr>
        <w:t>Acuerdo Ministerial No. 951 - 2009 del 01 de junio de 2009 “Creación de la Unidad de Información del Ministerio de Educación” (UDI por sus</w:t>
      </w:r>
      <w:r>
        <w:rPr>
          <w:spacing w:val="-1"/>
          <w:sz w:val="22"/>
        </w:rPr>
        <w:t> </w:t>
      </w:r>
      <w:r>
        <w:rPr>
          <w:sz w:val="22"/>
        </w:rPr>
        <w:t>siglas).</w:t>
      </w:r>
    </w:p>
    <w:p>
      <w:pPr>
        <w:spacing w:after="0" w:line="350" w:lineRule="auto"/>
        <w:jc w:val="left"/>
        <w:rPr>
          <w:sz w:val="22"/>
        </w:rPr>
        <w:sectPr>
          <w:headerReference w:type="default" r:id="rId6"/>
          <w:footerReference w:type="default" r:id="rId7"/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5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87" w:right="81"/>
              <w:jc w:val="center"/>
              <w:rPr>
                <w:sz w:val="16"/>
              </w:rPr>
            </w:pPr>
            <w:r>
              <w:rPr>
                <w:sz w:val="16"/>
              </w:rPr>
              <w:t>UDI-MAN-01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3 de 13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1799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 UDI</w:t>
            </w:r>
          </w:p>
        </w:tc>
      </w:tr>
    </w:tbl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1" w:val="left" w:leader="none"/>
        </w:tabs>
        <w:spacing w:line="240" w:lineRule="auto" w:before="93" w:after="0"/>
        <w:ind w:left="820" w:right="0" w:hanging="709"/>
        <w:jc w:val="left"/>
      </w:pPr>
      <w:r>
        <w:rPr/>
        <w:t>ATRIBUCIONES</w:t>
      </w:r>
    </w:p>
    <w:p>
      <w:pPr>
        <w:pStyle w:val="BodyText"/>
        <w:rPr>
          <w:b/>
          <w:sz w:val="30"/>
        </w:rPr>
      </w:pPr>
    </w:p>
    <w:p>
      <w:pPr>
        <w:pStyle w:val="BodyText"/>
        <w:ind w:left="112"/>
      </w:pPr>
      <w:r>
        <w:rPr/>
        <w:t>La Unidad de Información desarrollará las funciones siguientes: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49"/>
        <w:jc w:val="left"/>
        <w:rPr>
          <w:sz w:val="22"/>
        </w:rPr>
      </w:pPr>
      <w:r>
        <w:rPr>
          <w:sz w:val="22"/>
        </w:rPr>
        <w:t>Recibir y tramitar las solicitudes de acceso a la información</w:t>
      </w:r>
      <w:r>
        <w:rPr>
          <w:spacing w:val="-4"/>
          <w:sz w:val="22"/>
        </w:rPr>
        <w:t> </w:t>
      </w:r>
      <w:r>
        <w:rPr>
          <w:sz w:val="22"/>
        </w:rPr>
        <w:t>pública.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27" w:after="0"/>
        <w:ind w:left="820" w:right="0" w:hanging="349"/>
        <w:jc w:val="left"/>
        <w:rPr>
          <w:sz w:val="22"/>
        </w:rPr>
      </w:pPr>
      <w:r>
        <w:rPr>
          <w:sz w:val="22"/>
        </w:rPr>
        <w:t>Orientar a los interesados en la formulación de solicitudes de información</w:t>
      </w:r>
      <w:r>
        <w:rPr>
          <w:spacing w:val="54"/>
          <w:sz w:val="22"/>
        </w:rPr>
        <w:t> </w:t>
      </w:r>
      <w:r>
        <w:rPr>
          <w:sz w:val="22"/>
        </w:rPr>
        <w:t>pública.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126" w:after="0"/>
        <w:ind w:left="832" w:right="568" w:hanging="360"/>
        <w:jc w:val="left"/>
        <w:rPr>
          <w:sz w:val="22"/>
        </w:rPr>
      </w:pPr>
      <w:r>
        <w:rPr>
          <w:sz w:val="22"/>
        </w:rPr>
        <w:t>Proporcionar para su consulta la información pública solicitada por los interesados o notificar</w:t>
      </w:r>
      <w:r>
        <w:rPr>
          <w:spacing w:val="-25"/>
          <w:sz w:val="22"/>
        </w:rPr>
        <w:t> </w:t>
      </w:r>
      <w:r>
        <w:rPr>
          <w:sz w:val="22"/>
        </w:rPr>
        <w:t>la negativa de acceso a la misma, para lo que deberá razonar su</w:t>
      </w:r>
      <w:r>
        <w:rPr>
          <w:spacing w:val="-5"/>
          <w:sz w:val="22"/>
        </w:rPr>
        <w:t> </w:t>
      </w:r>
      <w:r>
        <w:rPr>
          <w:sz w:val="22"/>
        </w:rPr>
        <w:t>negativa.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0" w:after="0"/>
        <w:ind w:left="832" w:right="175" w:hanging="360"/>
        <w:jc w:val="left"/>
        <w:rPr>
          <w:sz w:val="22"/>
        </w:rPr>
      </w:pPr>
      <w:r>
        <w:rPr>
          <w:sz w:val="22"/>
        </w:rPr>
        <w:t>Expedir copia simple o certificada de la información pública solicitada siempre que se encuentre en los archivos del sujeto</w:t>
      </w:r>
      <w:r>
        <w:rPr>
          <w:spacing w:val="-2"/>
          <w:sz w:val="22"/>
        </w:rPr>
        <w:t> </w:t>
      </w:r>
      <w:r>
        <w:rPr>
          <w:sz w:val="22"/>
        </w:rPr>
        <w:t>obligado.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1" w:after="0"/>
        <w:ind w:left="832" w:right="1193" w:hanging="360"/>
        <w:jc w:val="left"/>
        <w:rPr>
          <w:sz w:val="22"/>
        </w:rPr>
      </w:pPr>
      <w:r>
        <w:rPr>
          <w:sz w:val="22"/>
        </w:rPr>
        <w:t>Coordinar, organizar, administrar, custodiar y sistematizar los archivos que contengan la información pública a su cargo, respetando en todo momento la legislación de la</w:t>
      </w:r>
      <w:r>
        <w:rPr>
          <w:spacing w:val="-20"/>
          <w:sz w:val="22"/>
        </w:rPr>
        <w:t> </w:t>
      </w:r>
      <w:r>
        <w:rPr>
          <w:sz w:val="22"/>
        </w:rPr>
        <w:t>materia.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360" w:lineRule="auto" w:before="0" w:after="0"/>
        <w:ind w:left="832" w:right="129" w:hanging="360"/>
        <w:jc w:val="left"/>
        <w:rPr>
          <w:sz w:val="22"/>
        </w:rPr>
      </w:pPr>
      <w:r>
        <w:rPr>
          <w:sz w:val="22"/>
        </w:rPr>
        <w:t>Servir frente a los sujetos activos, como ente coordinador de todos los enlaces administrativos, y</w:t>
      </w:r>
      <w:r>
        <w:rPr>
          <w:spacing w:val="-22"/>
          <w:sz w:val="22"/>
        </w:rPr>
        <w:t> </w:t>
      </w:r>
      <w:r>
        <w:rPr>
          <w:sz w:val="22"/>
        </w:rPr>
        <w:t>las diferentes Direcciones o Unidades del Ministerio de Educación responsables de suministrar información relacionada en la</w:t>
      </w:r>
      <w:r>
        <w:rPr>
          <w:spacing w:val="-2"/>
          <w:sz w:val="22"/>
        </w:rPr>
        <w:t> </w:t>
      </w:r>
      <w:r>
        <w:rPr>
          <w:sz w:val="22"/>
        </w:rPr>
        <w:t>Ley.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0" w:after="0"/>
        <w:ind w:left="832" w:right="446" w:hanging="360"/>
        <w:jc w:val="left"/>
        <w:rPr>
          <w:sz w:val="22"/>
        </w:rPr>
      </w:pPr>
      <w:r>
        <w:rPr>
          <w:sz w:val="22"/>
        </w:rPr>
        <w:t>Preparar el informe anual que se debe presentar al Procurador de los Derechos Humanos, a</w:t>
      </w:r>
      <w:r>
        <w:rPr>
          <w:spacing w:val="-22"/>
          <w:sz w:val="22"/>
        </w:rPr>
        <w:t> </w:t>
      </w:r>
      <w:r>
        <w:rPr>
          <w:sz w:val="22"/>
        </w:rPr>
        <w:t>que hace referencia el Artículo 48 de la Ley de Acceso a la Información</w:t>
      </w:r>
      <w:r>
        <w:rPr>
          <w:spacing w:val="-6"/>
          <w:sz w:val="22"/>
        </w:rPr>
        <w:t> </w:t>
      </w:r>
      <w:r>
        <w:rPr>
          <w:sz w:val="22"/>
        </w:rPr>
        <w:t>Pública.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0" w:after="0"/>
        <w:ind w:left="832" w:right="1094" w:hanging="360"/>
        <w:jc w:val="left"/>
        <w:rPr>
          <w:sz w:val="22"/>
        </w:rPr>
      </w:pPr>
      <w:r>
        <w:rPr>
          <w:sz w:val="22"/>
        </w:rPr>
        <w:t>Rendir los informes que le sean solicitados por el Despacho Ministerial y las Direcciones</w:t>
      </w:r>
      <w:r>
        <w:rPr>
          <w:spacing w:val="-20"/>
          <w:sz w:val="22"/>
        </w:rPr>
        <w:t> </w:t>
      </w:r>
      <w:r>
        <w:rPr>
          <w:sz w:val="22"/>
        </w:rPr>
        <w:t>o Unidades del Ministerio de Educación, que se lo requieran</w:t>
      </w:r>
      <w:r>
        <w:rPr>
          <w:spacing w:val="-6"/>
          <w:sz w:val="22"/>
        </w:rPr>
        <w:t> </w:t>
      </w:r>
      <w:r>
        <w:rPr>
          <w:sz w:val="22"/>
        </w:rPr>
        <w:t>oportunamente.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360" w:lineRule="auto" w:before="0" w:after="0"/>
        <w:ind w:left="832" w:right="164" w:hanging="360"/>
        <w:jc w:val="left"/>
        <w:rPr>
          <w:sz w:val="22"/>
        </w:rPr>
      </w:pPr>
      <w:r>
        <w:rPr>
          <w:sz w:val="22"/>
        </w:rPr>
        <w:t>Las demás obligaciones que señale el Despacho Superior en armonía con lo prescrito por la Ley</w:t>
      </w:r>
      <w:r>
        <w:rPr>
          <w:spacing w:val="-23"/>
          <w:sz w:val="22"/>
        </w:rPr>
        <w:t> </w:t>
      </w:r>
      <w:r>
        <w:rPr>
          <w:sz w:val="22"/>
        </w:rPr>
        <w:t>de Acceso a la Información</w:t>
      </w:r>
      <w:r>
        <w:rPr>
          <w:spacing w:val="-2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0" w:hanging="708"/>
        <w:jc w:val="left"/>
      </w:pPr>
      <w:r>
        <w:rPr/>
        <w:t>ESTRUCTURA</w:t>
      </w:r>
      <w:r>
        <w:rPr>
          <w:spacing w:val="-1"/>
        </w:rPr>
        <w:t> </w:t>
      </w:r>
      <w:r>
        <w:rPr/>
        <w:t>ORGÁNICA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1"/>
        <w:ind w:left="488" w:right="116"/>
        <w:jc w:val="both"/>
      </w:pPr>
      <w:r>
        <w:rPr/>
        <w:t>La Unidad de Información, se integrará con aquellos funcionarios públicos que formen parte del Ministerio de Educación y que sean designadas para tal efecto, el cual podrá ser incrementado de acuerdo a las necesidades del servicio, actualmente está conformado de la siguiente forma: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1569" w:val="left" w:leader="none"/>
        </w:tabs>
        <w:spacing w:line="240" w:lineRule="auto" w:before="0" w:after="0"/>
        <w:ind w:left="1568" w:right="0" w:hanging="361"/>
        <w:jc w:val="left"/>
        <w:rPr>
          <w:sz w:val="22"/>
        </w:rPr>
      </w:pPr>
      <w:r>
        <w:rPr>
          <w:sz w:val="22"/>
        </w:rPr>
        <w:t>Jefe de la Unidad de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</w:p>
    <w:p>
      <w:pPr>
        <w:pStyle w:val="ListParagraph"/>
        <w:numPr>
          <w:ilvl w:val="0"/>
          <w:numId w:val="3"/>
        </w:numPr>
        <w:tabs>
          <w:tab w:pos="1568" w:val="left" w:leader="none"/>
        </w:tabs>
        <w:spacing w:line="240" w:lineRule="auto" w:before="126" w:after="0"/>
        <w:ind w:left="1567" w:right="0" w:hanging="360"/>
        <w:jc w:val="left"/>
        <w:rPr>
          <w:sz w:val="22"/>
        </w:rPr>
      </w:pPr>
      <w:r>
        <w:rPr>
          <w:sz w:val="22"/>
        </w:rPr>
        <w:t>Subjefe de la Unidad de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</w:p>
    <w:p>
      <w:pPr>
        <w:pStyle w:val="ListParagraph"/>
        <w:numPr>
          <w:ilvl w:val="0"/>
          <w:numId w:val="3"/>
        </w:numPr>
        <w:tabs>
          <w:tab w:pos="1568" w:val="left" w:leader="none"/>
        </w:tabs>
        <w:spacing w:line="240" w:lineRule="auto" w:before="127" w:after="0"/>
        <w:ind w:left="1567" w:right="0" w:hanging="360"/>
        <w:jc w:val="left"/>
        <w:rPr>
          <w:sz w:val="22"/>
        </w:rPr>
      </w:pPr>
      <w:r>
        <w:rPr>
          <w:sz w:val="22"/>
        </w:rPr>
        <w:t>Técnico (Notificador –</w:t>
      </w:r>
      <w:r>
        <w:rPr>
          <w:spacing w:val="-1"/>
          <w:sz w:val="22"/>
        </w:rPr>
        <w:t> </w:t>
      </w:r>
      <w:r>
        <w:rPr>
          <w:sz w:val="22"/>
        </w:rPr>
        <w:t>Analista)</w:t>
      </w:r>
    </w:p>
    <w:p>
      <w:pPr>
        <w:pStyle w:val="ListParagraph"/>
        <w:numPr>
          <w:ilvl w:val="0"/>
          <w:numId w:val="3"/>
        </w:numPr>
        <w:tabs>
          <w:tab w:pos="1569" w:val="left" w:leader="none"/>
        </w:tabs>
        <w:spacing w:line="240" w:lineRule="auto" w:before="127" w:after="0"/>
        <w:ind w:left="1568" w:right="0" w:hanging="361"/>
        <w:jc w:val="left"/>
        <w:rPr>
          <w:sz w:val="22"/>
        </w:rPr>
      </w:pPr>
      <w:r>
        <w:rPr>
          <w:sz w:val="22"/>
        </w:rPr>
        <w:t>Secretaria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7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87" w:right="81"/>
              <w:jc w:val="center"/>
              <w:rPr>
                <w:sz w:val="16"/>
              </w:rPr>
            </w:pPr>
            <w:r>
              <w:rPr>
                <w:sz w:val="16"/>
              </w:rPr>
              <w:t>UDI-MAN-01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4 de 13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1799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 UDI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1528" w:val="left" w:leader="none"/>
        </w:tabs>
        <w:spacing w:before="0"/>
        <w:ind w:left="820" w:right="0" w:firstLine="0"/>
        <w:jc w:val="left"/>
        <w:rPr>
          <w:sz w:val="20"/>
        </w:rPr>
      </w:pPr>
      <w:r>
        <w:rPr>
          <w:sz w:val="20"/>
        </w:rPr>
        <w:t>6.1</w:t>
        <w:tab/>
        <w:t>ORGANIGRAMA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group style="position:absolute;margin-left:85.440002pt;margin-top:17.808369pt;width:418.45pt;height:418.45pt;mso-position-horizontal-relative:page;mso-position-vertical-relative:paragraph;z-index:-251651072;mso-wrap-distance-left:0;mso-wrap-distance-right:0" coordorigin="1709,356" coordsize="8369,8369">
            <v:shape style="position:absolute;left:4408;top:2050;width:2519;height:1050" coordorigin="4409,2051" coordsize="2519,1050" path="m6738,2051l4597,2051,4524,2066,4464,2107,4423,2167,4409,2240,4409,2912,4413,2954,4427,2993,4448,3027,4478,3057,4493,3069,4508,3078,4525,3086,4543,3092,4561,3097,4580,3099,4598,3101,6739,3101,6781,3096,6820,3082,6855,3060,6860,3056,4598,3056,4542,3044,4495,3013,4464,2967,4453,2910,4453,2239,4457,2209,4468,2178,4484,2150,4507,2129,4518,2120,4530,2113,4543,2107,4556,2102,4570,2099,4584,2096,6860,2096,6858,2094,6844,2083,6828,2073,6811,2065,6793,2059,6775,2054,6756,2052,6738,2051xm6860,2096l6738,2096,6770,2099,6800,2110,6827,2127,6851,2149,6859,2161,6866,2173,6872,2185,6877,2198,6881,2213,6883,2239,6883,2912,6879,2944,6869,2974,6852,3000,6829,3024,6818,3032,6806,3038,6780,3050,6767,3053,6752,3055,6737,3056,6860,3056,6886,3031,6896,3017,6906,3000,6913,2984,6920,2966,6924,2948,6928,2929,6928,2239,6923,2197,6910,2158,6888,2124,6860,2096xe" filled="true" fillcolor="#385d8a" stroked="false">
              <v:path arrowok="t"/>
              <v:fill type="solid"/>
            </v:shape>
            <v:shape style="position:absolute;left:4408;top:4524;width:2519;height:1050" coordorigin="4409,4525" coordsize="2519,1050" path="m6738,4525l4597,4525,4524,4541,4464,4582,4423,4642,4409,4716,4409,5387,4413,5429,4427,5468,4449,5503,4478,5533,4493,5544,4508,5553,4525,5561,4543,5568,4561,5571,4580,5575,6739,5575,6781,5570,6820,5557,6856,5535,6860,5531,4598,5531,4541,5519,4495,5488,4464,5441,4453,5384,4453,4715,4457,4683,4467,4653,4484,4626,4507,4603,4518,4595,4530,4587,4543,4581,4556,4577,4570,4573,4600,4571,6860,4571,6858,4568,6844,4557,6828,4548,6811,4541,6793,4533,6775,4529,6756,4526,6738,4525xm6860,4571l6738,4571,6770,4575,6801,4585,6828,4601,6851,4625,6859,4635,6866,4647,6872,4661,6877,4674,6881,4687,6882,4701,6883,4715,6883,5387,6879,5418,6869,5448,6852,5475,6829,5498,6818,5507,6806,5514,6793,5520,6780,5525,6767,5528,6737,5531,6860,5531,6886,5505,6896,5491,6906,5475,6913,5459,6920,5441,6924,5423,6928,5403,6928,4715,6923,4673,6910,4633,6888,4598,6860,4571xe" filled="true" fillcolor="#385d8a" stroked="false">
              <v:path arrowok="t"/>
              <v:fill type="solid"/>
            </v:shape>
            <v:shape style="position:absolute;left:5653;top:3077;width:18;height:1463" coordorigin="5653,3078" coordsize="18,1463" path="m5656,3803l5653,3805,5653,4541,5668,4541,5668,3817,5660,3817,5668,3810,5656,3810,5656,3803xm5668,3810l5660,3817,5668,3817,5668,3810xm5671,3801l5663,3801,5656,3810,5668,3810,5668,3817,5671,3813,5671,3801xm5663,3801l5657,3801,5656,3803,5656,3810,5663,3801xm5671,3078l5656,3078,5656,3803,5657,3801,5671,3801,5671,3078xe" filled="true" fillcolor="#4a7ebb" stroked="false">
              <v:path arrowok="t"/>
              <v:fill type="solid"/>
            </v:shape>
            <v:shape style="position:absolute;left:4408;top:6654;width:2519;height:1066" coordorigin="4409,6655" coordsize="2519,1066" path="m6736,6655l4600,6655,4526,6671,4464,6713,4423,6774,4409,6848,4409,7529,4413,7572,4427,7611,4449,7646,4480,7677,4494,7688,4510,7698,4526,7706,4544,7712,4564,7717,4583,7719,4601,7721,6737,7721,6779,7715,6819,7701,6854,7679,6859,7675,4601,7675,4544,7664,4496,7632,4464,7584,4453,7526,4453,6847,4458,6813,4467,6784,4484,6759,4507,6733,4519,6725,4531,6717,4544,6711,4558,6707,4572,6703,4586,6701,6859,6701,6857,6698,6842,6687,6827,6678,6810,6671,6792,6663,6773,6659,6754,6656,6736,6655xm6859,6701l6736,6701,6767,6704,6799,6715,6828,6732,6850,6755,6866,6779,6872,6792,6877,6805,6881,6819,6882,6834,6883,6847,6883,7529,6879,7562,6869,7591,6853,7617,6829,7643,6817,7651,6805,7658,6792,7664,6779,7669,6764,7673,6750,7675,6859,7675,6884,7650,6895,7634,6905,7619,6913,7602,6919,7584,6924,7566,6928,7547,6928,6847,6923,6805,6909,6764,6887,6728,6859,6701xe" filled="true" fillcolor="#385d8a" stroked="false">
              <v:path arrowok="t"/>
              <v:fill type="solid"/>
            </v:shape>
            <v:line style="position:absolute" from="5675,5554" to="5675,6678" stroked="true" strokeweight=".78pt" strokecolor="#4a7ebb">
              <v:stroke dashstyle="solid"/>
            </v:line>
            <v:rect style="position:absolute;left:5667;top:6119;width:2;height:4" filled="true" fillcolor="#4a7ebb" stroked="false">
              <v:fill type="solid"/>
            </v:rect>
            <v:shape style="position:absolute;left:5667;top:6114;width:9;height:9" coordorigin="5668,6115" coordsize="9,9" path="m5668,6115l5668,6120,5671,6123,5676,6123,5668,6115xe" filled="true" fillcolor="#4a7ebb" stroked="false">
              <v:path arrowok="t"/>
              <v:fill type="solid"/>
            </v:shape>
            <v:rect style="position:absolute;left:5672;top:6115;width:11;height:8" filled="true" fillcolor="#4a7ebb" stroked="false">
              <v:fill type="solid"/>
            </v:rect>
            <v:shape style="position:absolute;left:5676;top:6107;width:8;height:8" coordorigin="5676,6108" coordsize="8,8" path="m5680,6108l5676,6108,5683,6115,5683,6111,5680,6108xe" filled="true" fillcolor="#4a7ebb" stroked="false">
              <v:path arrowok="t"/>
              <v:fill type="solid"/>
            </v:shape>
            <v:shape style="position:absolute;left:5679;top:6107;width:4;height:4" coordorigin="5680,6108" coordsize="4,4" path="m5683,6108l5680,6108,5683,6111,5683,6108xe" filled="true" fillcolor="#4a7ebb" stroked="false">
              <v:path arrowok="t"/>
              <v:fill type="solid"/>
            </v:shape>
            <v:shape style="position:absolute;left:7557;top:6654;width:2520;height:1066" coordorigin="7558,6655" coordsize="2520,1066" path="m9886,6655l7750,6655,7675,6671,7614,6712,7573,6773,7558,6848,7558,7529,7563,7572,7576,7611,7598,7645,7628,7677,7644,7688,7660,7698,7676,7706,7694,7712,7712,7717,7732,7719,7751,7721,9887,7721,9929,7715,9969,7701,10004,7679,10009,7675,7751,7675,7694,7665,7646,7632,7614,7583,7603,7526,7603,6847,7608,6813,7617,6784,7633,6759,7657,6733,7669,6725,7681,6717,7694,6711,7708,6707,7722,6703,7736,6701,10009,6701,10007,6698,9992,6687,9977,6678,9959,6671,9942,6663,9923,6659,9904,6656,9886,6655xm10009,6701l9886,6701,9918,6704,9949,6715,9977,6731,10000,6755,10008,6767,10015,6779,10021,6792,10026,6805,10030,6819,10032,6834,10033,6847,10033,7529,10029,7562,10019,7591,10002,7618,9978,7643,9967,7651,9955,7658,9942,7664,9929,7669,9914,7673,9900,7675,10009,7675,10034,7650,10045,7634,10055,7619,10063,7602,10069,7584,10074,7566,10076,7547,10078,7529,10078,6847,10073,6805,10059,6765,10036,6729,10009,6701xe" filled="true" fillcolor="#385d8a" stroked="false">
              <v:path arrowok="t"/>
              <v:fill type="solid"/>
            </v:shape>
            <v:shape style="position:absolute;left:5667;top:5553;width:3166;height:1125" coordorigin="5668,5553" coordsize="3166,1125" path="m8818,6115l8818,6678,8833,6678,8833,6123,8826,6123,8818,6115xm5683,5553l5668,5553,5668,6120,5671,6123,8818,6123,8818,6115,5683,6115,5676,6108,5683,6108,5683,5553xm8830,6108l5683,6108,5683,6115,8818,6115,8826,6123,8833,6123,8833,6111,8830,6108xm5683,6108l5676,6108,5683,6115,5683,6108xe" filled="true" fillcolor="#4a7ebb" stroked="false">
              <v:path arrowok="t"/>
              <v:fill type="solid"/>
            </v:shape>
            <v:shape style="position:absolute;left:4423;top:356;width:2520;height:1065" coordorigin="4423,356" coordsize="2520,1065" path="m6769,356l4614,356,4540,371,4479,413,4438,474,4423,548,4423,1230,4429,1272,4442,1311,4464,1347,4494,1377,4510,1388,4525,1398,4542,1406,4560,1412,4578,1417,4597,1419,4615,1421,6751,1421,6793,1416,6834,1402,6870,1379,6873,1376,4615,1376,4558,1364,4511,1332,4479,1285,4469,1227,4469,547,4471,517,4483,485,4501,456,4523,434,4535,426,4547,419,4560,411,4573,407,4588,403,4616,401,6874,401,6872,399,6857,389,6841,379,6824,371,6806,365,6788,360,6769,356xm6874,401l6751,401,6785,405,6815,415,6841,432,6865,456,6874,467,6881,479,6887,492,6892,505,6895,519,6898,534,6898,1230,6895,1259,6884,1291,6866,1321,6844,1343,6833,1351,6820,1358,6808,1364,6793,1369,6779,1373,6764,1375,6750,1376,6873,1376,6900,1350,6911,1335,6920,1319,6929,1302,6935,1285,6940,1266,6942,1247,6943,1230,6943,547,6938,505,6924,465,6902,429,6874,401xe" filled="true" fillcolor="#385d8a" stroked="false">
              <v:path arrowok="t"/>
              <v:fill type="solid"/>
            </v:shape>
            <v:line style="position:absolute" from="5681,1398" to="5681,2073" stroked="true" strokeweight="1.38pt" strokecolor="#4a7ebb">
              <v:stroke dashstyle="solid"/>
            </v:line>
            <v:shape style="position:absolute;left:1708;top:7674;width:2520;height:1050" coordorigin="1709,7675" coordsize="2520,1050" path="m4038,7675l1897,7675,1824,7691,1763,7732,1723,7792,1709,7866,1709,8537,1713,8579,1727,8617,1749,8652,1778,8683,1793,8694,1808,8703,1825,8711,1843,8717,1861,8721,1880,8724,1898,8725,4039,8725,4081,8720,4120,8707,4156,8685,4160,8681,1898,8681,1841,8669,1795,8638,1764,8591,1753,8534,1753,7865,1757,7834,1767,7803,1784,7775,1807,7753,1818,7745,1830,7737,1843,7731,1856,7727,1871,7723,1885,7721,4160,7721,4158,7718,4144,7707,4128,7698,4111,7689,4093,7683,4075,7679,4057,7676,4038,7675xm4160,7721l4038,7721,4070,7724,4100,7734,4127,7751,4151,7773,4159,7785,4166,7797,4172,7809,4177,7824,4181,7837,4183,7851,4183,8537,4179,8568,4169,8598,4152,8625,4129,8648,4118,8657,4106,8664,4093,8670,4080,8675,4067,8677,4052,8679,4037,8681,4160,8681,4186,8655,4196,8641,4206,8625,4213,8609,4220,8591,4225,8573,4228,8553,4229,8537,4229,7865,4223,7823,4210,7783,4188,7748,4160,7721xe" filled="true" fillcolor="#385d8a" stroked="false">
              <v:path arrowok="t"/>
              <v:fill type="solid"/>
            </v:shape>
            <v:shape style="position:absolute;left:2968;top:5553;width:2715;height:2138" coordorigin="2969,5553" coordsize="2715,2138" path="m5668,6120l2971,6120,2969,6123,2969,7691,2983,7691,2983,6135,2976,6135,2983,6127,5668,6127,5668,6120xm2983,6127l2976,6135,2983,6135,2983,6127xm5683,6120l5676,6120,5668,6127,2983,6127,2983,6135,5680,6135,5683,6132,5683,6120xm5683,5553l5668,5553,5668,6127,5676,6120,5683,6120,5683,5553xe" filled="true" fillcolor="#4a7ebb" stroked="false">
              <v:path arrowok="t"/>
              <v:fill type="solid"/>
            </v:shape>
            <v:shape style="position:absolute;left:4996;top:563;width:1383;height:705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60" w:right="0" w:firstLine="0"/>
                      <w:jc w:val="left"/>
                      <w:rPr>
                        <w:rFonts w:ascii="Calibri"/>
                        <w:sz w:val="31"/>
                      </w:rPr>
                    </w:pPr>
                    <w:r>
                      <w:rPr>
                        <w:rFonts w:ascii="Calibri"/>
                        <w:sz w:val="31"/>
                      </w:rPr>
                      <w:t>Despacho</w:t>
                    </w:r>
                  </w:p>
                  <w:p>
                    <w:pPr>
                      <w:spacing w:line="374" w:lineRule="exact" w:before="11"/>
                      <w:ind w:left="0" w:right="0" w:firstLine="0"/>
                      <w:jc w:val="left"/>
                      <w:rPr>
                        <w:rFonts w:ascii="Calibri"/>
                        <w:sz w:val="31"/>
                      </w:rPr>
                    </w:pPr>
                    <w:r>
                      <w:rPr>
                        <w:rFonts w:ascii="Calibri"/>
                        <w:sz w:val="31"/>
                      </w:rPr>
                      <w:t>Ministerial</w:t>
                    </w:r>
                  </w:p>
                </w:txbxContent>
              </v:textbox>
              <w10:wrap type="none"/>
            </v:shape>
            <v:shape style="position:absolute;left:4789;top:2443;width:1764;height:315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0" w:right="0" w:firstLine="0"/>
                      <w:jc w:val="left"/>
                      <w:rPr>
                        <w:rFonts w:ascii="Calibri"/>
                        <w:sz w:val="31"/>
                      </w:rPr>
                    </w:pPr>
                    <w:r>
                      <w:rPr>
                        <w:rFonts w:ascii="Calibri"/>
                        <w:sz w:val="31"/>
                      </w:rPr>
                      <w:t>Jefe de la UDI</w:t>
                    </w:r>
                  </w:p>
                </w:txbxContent>
              </v:textbox>
              <w10:wrap type="none"/>
            </v:shape>
            <v:shape style="position:absolute;left:4833;top:4725;width:1673;height:705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18" w:firstLine="0"/>
                      <w:jc w:val="center"/>
                      <w:rPr>
                        <w:rFonts w:ascii="Calibri"/>
                        <w:sz w:val="31"/>
                      </w:rPr>
                    </w:pPr>
                    <w:r>
                      <w:rPr>
                        <w:rFonts w:ascii="Calibri"/>
                        <w:sz w:val="31"/>
                      </w:rPr>
                      <w:t>Subjefe de la</w:t>
                    </w:r>
                  </w:p>
                  <w:p>
                    <w:pPr>
                      <w:spacing w:line="374" w:lineRule="exact" w:before="11"/>
                      <w:ind w:left="0" w:right="15" w:firstLine="0"/>
                      <w:jc w:val="center"/>
                      <w:rPr>
                        <w:rFonts w:ascii="Calibri"/>
                        <w:sz w:val="31"/>
                      </w:rPr>
                    </w:pPr>
                    <w:r>
                      <w:rPr>
                        <w:rFonts w:ascii="Calibri"/>
                        <w:sz w:val="31"/>
                      </w:rPr>
                      <w:t>UDI</w:t>
                    </w:r>
                  </w:p>
                </w:txbxContent>
              </v:textbox>
              <w10:wrap type="none"/>
            </v:shape>
            <v:shape style="position:absolute;left:4939;top:7055;width:1464;height:315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0" w:right="0" w:firstLine="0"/>
                      <w:jc w:val="left"/>
                      <w:rPr>
                        <w:rFonts w:ascii="Calibri"/>
                        <w:sz w:val="31"/>
                      </w:rPr>
                    </w:pPr>
                    <w:r>
                      <w:rPr>
                        <w:rFonts w:ascii="Calibri"/>
                        <w:sz w:val="31"/>
                      </w:rPr>
                      <w:t>Notificador</w:t>
                    </w:r>
                  </w:p>
                </w:txbxContent>
              </v:textbox>
              <w10:wrap type="none"/>
            </v:shape>
            <v:shape style="position:absolute;left:8283;top:7055;width:1088;height:315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31"/>
                      </w:rPr>
                    </w:pPr>
                    <w:r>
                      <w:rPr>
                        <w:rFonts w:ascii="Calibri" w:hAnsi="Calibri"/>
                        <w:sz w:val="31"/>
                      </w:rPr>
                      <w:t>Técnicos</w:t>
                    </w:r>
                  </w:p>
                </w:txbxContent>
              </v:textbox>
              <w10:wrap type="none"/>
            </v:shape>
            <v:shape style="position:absolute;left:2329;top:8067;width:1296;height:315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0" w:right="0" w:firstLine="0"/>
                      <w:jc w:val="left"/>
                      <w:rPr>
                        <w:rFonts w:ascii="Calibri"/>
                        <w:sz w:val="31"/>
                      </w:rPr>
                    </w:pPr>
                    <w:r>
                      <w:rPr>
                        <w:rFonts w:ascii="Calibri"/>
                        <w:sz w:val="31"/>
                      </w:rPr>
                      <w:t>Secretaria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92" w:after="0"/>
        <w:ind w:left="820" w:right="0" w:hanging="709"/>
        <w:jc w:val="left"/>
      </w:pPr>
      <w:r>
        <w:rPr/>
        <w:t>DESCRIPCIONES DE</w:t>
      </w:r>
      <w:r>
        <w:rPr>
          <w:spacing w:val="-1"/>
        </w:rPr>
        <w:t> </w:t>
      </w:r>
      <w:r>
        <w:rPr/>
        <w:t>PUESTO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85"/>
        <w:ind w:left="112"/>
      </w:pPr>
      <w:r>
        <w:rPr/>
        <w:t>A continuación se detallan los puestos donde se describen las funciones y perfiles requeridos para las personas que ocupan cada uno de los puestos de esta unidad.</w:t>
      </w:r>
    </w:p>
    <w:p>
      <w:pPr>
        <w:spacing w:after="0" w:line="360" w:lineRule="auto"/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9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87" w:right="81"/>
              <w:jc w:val="center"/>
              <w:rPr>
                <w:sz w:val="16"/>
              </w:rPr>
            </w:pPr>
            <w:r>
              <w:rPr>
                <w:sz w:val="16"/>
              </w:rPr>
              <w:t>UDI-MAN-01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5 de 13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1799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 UDI</w:t>
            </w:r>
          </w:p>
        </w:tc>
      </w:tr>
    </w:tbl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1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5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2"/>
              <w:ind w:left="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</w:t>
            </w:r>
            <w:r>
              <w:rPr>
                <w:b/>
                <w:spacing w:val="-2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22" w:lineRule="exact"/>
              <w:ind w:left="509" w:right="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JEFE DE LA UNIDAD DE</w:t>
            </w:r>
          </w:p>
          <w:p>
            <w:pPr>
              <w:pStyle w:val="TableParagraph"/>
              <w:spacing w:before="29"/>
              <w:ind w:left="509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</w:t>
            </w:r>
          </w:p>
        </w:tc>
        <w:tc>
          <w:tcPr>
            <w:tcW w:w="1871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2"/>
              <w:ind w:left="133" w:right="10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61"/>
              <w:ind w:left="1014" w:right="262" w:hanging="692"/>
              <w:rPr>
                <w:sz w:val="14"/>
              </w:rPr>
            </w:pPr>
            <w:r>
              <w:rPr>
                <w:w w:val="105"/>
                <w:sz w:val="14"/>
              </w:rPr>
              <w:t>SUBDIRECTOR I, II ó III, PROFESIONAL ESPECIALIZADO IV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DIRECCIÓN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507" w:right="4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DEPTO. / ÁREA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406" w:right="8" w:hanging="350"/>
              <w:rPr>
                <w:sz w:val="14"/>
              </w:rPr>
            </w:pPr>
            <w:r>
              <w:rPr>
                <w:w w:val="105"/>
                <w:sz w:val="14"/>
              </w:rPr>
              <w:t>UNIDAD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INFORMACIÓN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(DECRETO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57-2008 DEL CONGRESO DE LA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REPÚBLICA)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 JEFE INMEDIATO</w:t>
            </w:r>
          </w:p>
        </w:tc>
        <w:tc>
          <w:tcPr>
            <w:tcW w:w="8602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PUESTOS </w:t>
            </w:r>
            <w:r>
              <w:rPr>
                <w:b/>
                <w:sz w:val="16"/>
              </w:rPr>
              <w:t>SUBALTERNOS</w:t>
            </w:r>
          </w:p>
        </w:tc>
        <w:tc>
          <w:tcPr>
            <w:tcW w:w="8602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SUBJEFE DE LA UNIDAD DE INFORMACIÓN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5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9:00 a 16:30 HORAS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2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19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1187" w:hRule="atLeast"/>
        </w:trPr>
        <w:tc>
          <w:tcPr>
            <w:tcW w:w="10463" w:type="dxa"/>
            <w:gridSpan w:val="9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66" w:lineRule="auto"/>
              <w:ind w:left="19" w:right="19"/>
              <w:rPr>
                <w:sz w:val="16"/>
              </w:rPr>
            </w:pPr>
            <w:r>
              <w:rPr>
                <w:w w:val="105"/>
                <w:sz w:val="16"/>
              </w:rPr>
              <w:t>CONFORMAR,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IMPLEMENTAR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DESARROLLAR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AQUELLOS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PROCEDIMIENTOS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GARANTICEN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PERSONA,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INDIVIDUAL O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JURÍDICA,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LIBRE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ACCESO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INFORMACIÓN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ENCUENTRE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ARCHIVOS,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FICHAS,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REGISTROS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EXPEDIENTES, BASE,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BANCO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CUALQUIER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OTRA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ALMACENAMIENTO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MINISTERIO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EDUCACIÓN.</w:t>
            </w:r>
          </w:p>
        </w:tc>
      </w:tr>
      <w:tr>
        <w:trPr>
          <w:trHeight w:val="324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3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4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669" w:right="3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4" w:lineRule="exact"/>
              <w:ind w:left="2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FRECUENCIA</w:t>
            </w:r>
          </w:p>
        </w:tc>
      </w:tr>
      <w:tr>
        <w:trPr>
          <w:trHeight w:val="485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13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117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9"/>
              <w:ind w:left="13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332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5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ORGANIZAR ENLACES EN TODAS LAS OFICINAS O DEPENDENCIAS DEL MINISTERIO DE EDUCACIÓN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5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4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RECIBIR Y TRAMITAR LAS SOLICITUDES DE ACCESO A LA INFORMACIÓN PÚBLICA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4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ORIENTAR A LOS INTERESADOS EN LA FORMULACIÓN DE SOLICITUDES DE INFORMACIÓN PÚBLICA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PROPORCIONAR PARA SU CONSULTA LA INFORMACIÓN PÚBLICA SOLICITADA POR LOS INTERESADOS O NOTIFICAR LA NEGATIVA DE ACCESO A LA MISMA, RAZONANDO SU NEGATIVA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6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7"/>
              <w:ind w:left="37" w:right="-17"/>
              <w:rPr>
                <w:sz w:val="14"/>
              </w:rPr>
            </w:pPr>
            <w:r>
              <w:rPr>
                <w:w w:val="105"/>
                <w:sz w:val="14"/>
              </w:rPr>
              <w:t>SERVIR FRENTE A LOS SUJETOS ACTIVOS COMO ENTE COORDINADOR DE TODOS LOS ENLACES ADMINISTRATIVOS Y LAS DIRECCIONES O UNIDADES DEL MINISTERIO DE EDUCACIÓN RESPONSABLES DE SUMINISTRAR INFORMACIÓN RELACIONADA CON LA LEY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EMITIR LAS RESOLUCIONES ACEPTANDO, RECHAZANDO O INDICANDO LOS PREVIOS CORRESPONDIENTES QUE DEBEN LLENARSE PREVIO A LA ACEPTACIÓN DE UNA SOLICITUD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ANALIZAR LAS SOLICITUDES DE INFORMACIÓN PREVIO A EMITIR LAS RESOLUCIONES CORRESPONDIENTES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3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ACEPTAR PARA SU TRÁMITE Y ASIGNAR LAS SOLICITUDES DE INFORMACIÓN A LAS DEPENDENCIAS DEL MINISTERIO DE EDUCACIÓN, DE CONFORMIDAD CON EL REGLAMENTO INTERNO Y LAS FUNCIONES DE CADA DEPENDENCIA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3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EMITIR LAS PROVIDENCIAS NECESARIAS PARA ORIENTAR EL PROCESO DE ACCESO A LA INFORMACIÓN PÚBLICA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66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OFICIOS, PROVIDENCIAS, RELACIONADOS CON LA MATERIA DE INFORMACIÓN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6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LOS INFORMES CIRCUNSTANCIADOS PARA REMITIRLOS A LA DIRECCIÓN DE ASESORÍA JURÍDICA DEL MINISTERIO, RELACIONADOS CON LAS IMPUGNACIONES QUE HAYAN SIDO INTERPUESTAS SOBRE LAS RESOLUCIONES EMITIDAS POR LA UNIDAD DE INFORMACIÓN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65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7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RENDIR LOS INFORMES QUE LE SEAN SOLICITADOS POR EL DESPACHO MINISTERIAL Y LAS DIRECCIONES O UNIDADES DEL MINISTERIO DE EDUCACIÓN, QUE SE LO REQUIERAN OPORTUNAMENTE.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5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PREPARAR EL INFORME ANUAL QUE SE DEBE PRESENTAR AL PROCURADOR DE LOS DERECHOS HUMANOS DE CONFORMIDAD CON EL ARTÍCULO 48 DE LA LEY DE ACCESO A LA INFORMACIÓN PÚBLICA (DECRETO 57-2008 DEL CONGRESO DE LA REPÚBLICA)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3"/>
              <w:ind w:left="65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37" w:right="14"/>
              <w:rPr>
                <w:sz w:val="14"/>
              </w:rPr>
            </w:pPr>
            <w:r>
              <w:rPr>
                <w:w w:val="105"/>
                <w:sz w:val="14"/>
              </w:rPr>
              <w:t>LAS DEMÁS OBLIGACIONES QUE LE SEÑALE EL DESPACHO SUPERIOR EN ARMONÍA CON LO PRESCRITO EN LA LEY DE ACCESO A LA INFORMACIÓN PÚBLICA.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3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1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87" w:right="81"/>
              <w:jc w:val="center"/>
              <w:rPr>
                <w:sz w:val="16"/>
              </w:rPr>
            </w:pPr>
            <w:r>
              <w:rPr>
                <w:sz w:val="16"/>
              </w:rPr>
              <w:t>UDI-MAN-01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6 de 13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1799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 UDI</w:t>
            </w:r>
          </w:p>
        </w:tc>
      </w:tr>
    </w:tbl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1"/>
        <w:gridCol w:w="373"/>
        <w:gridCol w:w="372"/>
        <w:gridCol w:w="373"/>
        <w:gridCol w:w="1494"/>
        <w:gridCol w:w="738"/>
      </w:tblGrid>
      <w:tr>
        <w:trPr>
          <w:trHeight w:val="316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5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33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61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CON LOS ENLACES, JEFES, SUBJEFES, DIRECTORES Y SUBDIRECTORES, DE LAS DIRECCIONES O UNIDADES DEL MINISTERIO DE EDUCACIÓN</w:t>
            </w:r>
          </w:p>
        </w:tc>
      </w:tr>
      <w:tr>
        <w:trPr>
          <w:trHeight w:val="66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6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CON LAS DEPENDENCIAS Y ORGANISMOS QUE TENGAN QUE RELACIÓN CON EL TEMA DE ACCESO A LA INFORMACIÓN PÚBLICA Y CON TODAS LAS UNIDADES DE INFORMACIÓN DEL EJECUTIVO Y DEMÁS ORGANISMO DE ESTADO.</w:t>
            </w:r>
          </w:p>
        </w:tc>
      </w:tr>
      <w:tr>
        <w:trPr>
          <w:trHeight w:val="325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491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4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1051" w:hanging="774"/>
              <w:rPr>
                <w:sz w:val="14"/>
              </w:rPr>
            </w:pPr>
            <w:r>
              <w:rPr>
                <w:w w:val="105"/>
                <w:sz w:val="14"/>
              </w:rPr>
              <w:t>DERECHO O COMUNICACIÓN SOCIAL</w:t>
            </w:r>
          </w:p>
        </w:tc>
        <w:tc>
          <w:tcPr>
            <w:tcW w:w="2605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903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325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2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1 AÑO DE EXPERIENCIA. EXPERIENCIA EN LEYES Y PUESTO GERENCIAL.</w:t>
            </w:r>
          </w:p>
        </w:tc>
      </w:tr>
      <w:tr>
        <w:trPr>
          <w:trHeight w:val="1673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511" w:lineRule="auto" w:before="87"/>
              <w:ind w:left="39" w:right="4179"/>
              <w:rPr>
                <w:sz w:val="14"/>
              </w:rPr>
            </w:pPr>
            <w:r>
              <w:rPr>
                <w:w w:val="105"/>
                <w:sz w:val="14"/>
              </w:rPr>
              <w:t>LEYES ADMINISTRATIVAS, PENALES, LABORALES ANÁLISIS LEGAL</w:t>
            </w:r>
          </w:p>
          <w:p>
            <w:pPr>
              <w:pStyle w:val="TableParagraph"/>
              <w:spacing w:line="150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DERECHOS HUMANOS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BUENA REDACCIÓN, ORGANIZADO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SISTEMA DE SEGUIMIENTO DE EXPEDIENTES WEBSIAD</w:t>
            </w:r>
          </w:p>
        </w:tc>
      </w:tr>
      <w:tr>
        <w:trPr>
          <w:trHeight w:val="126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472" w:lineRule="auto" w:before="68"/>
              <w:ind w:left="39" w:right="6254"/>
              <w:rPr>
                <w:sz w:val="14"/>
              </w:rPr>
            </w:pPr>
            <w:r>
              <w:rPr>
                <w:w w:val="105"/>
                <w:sz w:val="14"/>
              </w:rPr>
              <w:t>EQUIPO AUDIVISUAL FOTOCOPIADORA ESCÁNER</w:t>
            </w:r>
          </w:p>
          <w:p>
            <w:pPr>
              <w:pStyle w:val="TableParagraph"/>
              <w:spacing w:before="1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IMPRESORAS</w:t>
            </w:r>
          </w:p>
        </w:tc>
      </w:tr>
      <w:tr>
        <w:trPr>
          <w:trHeight w:val="313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8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6"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6"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48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840" w:right="403" w:hanging="372"/>
              <w:rPr>
                <w:sz w:val="14"/>
              </w:rPr>
            </w:pPr>
            <w:r>
              <w:rPr>
                <w:w w:val="105"/>
                <w:sz w:val="14"/>
              </w:rPr>
              <w:t>BASE DE DATOS DE ACCESO A LA INFORMACIÓN PÚBLICA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6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DEBE ASEGURARSE EL ABASTECIMIENTO DE ÚTILES E INSUMOS</w:t>
            </w:r>
          </w:p>
        </w:tc>
      </w:tr>
      <w:tr>
        <w:trPr>
          <w:trHeight w:val="272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1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5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8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9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87" w:right="81"/>
              <w:jc w:val="center"/>
              <w:rPr>
                <w:sz w:val="16"/>
              </w:rPr>
            </w:pPr>
            <w:r>
              <w:rPr>
                <w:sz w:val="16"/>
              </w:rPr>
              <w:t>UDI-MAN-01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7 de 13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1799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 UDI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0"/>
        </w:rPr>
      </w:pPr>
    </w:p>
    <w:tbl>
      <w:tblPr>
        <w:tblW w:w="0" w:type="auto"/>
        <w:jc w:val="left"/>
        <w:tblInd w:w="15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1"/>
        <w:gridCol w:w="1871"/>
        <w:gridCol w:w="375"/>
        <w:gridCol w:w="376"/>
        <w:gridCol w:w="375"/>
        <w:gridCol w:w="368"/>
      </w:tblGrid>
      <w:tr>
        <w:trPr>
          <w:trHeight w:val="303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5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2"/>
              <w:ind w:left="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</w:t>
            </w:r>
            <w:r>
              <w:rPr>
                <w:b/>
                <w:spacing w:val="-2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7"/>
              <w:ind w:left="520"/>
              <w:rPr>
                <w:b/>
                <w:sz w:val="22"/>
              </w:rPr>
            </w:pPr>
            <w:r>
              <w:rPr>
                <w:b/>
                <w:sz w:val="22"/>
              </w:rPr>
              <w:t>SUB JEFE DE UNIDAD</w:t>
            </w:r>
          </w:p>
        </w:tc>
        <w:tc>
          <w:tcPr>
            <w:tcW w:w="1871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2"/>
              <w:ind w:left="133" w:right="10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61"/>
              <w:ind w:left="1014" w:right="262" w:hanging="692"/>
              <w:rPr>
                <w:sz w:val="14"/>
              </w:rPr>
            </w:pPr>
            <w:r>
              <w:rPr>
                <w:w w:val="105"/>
                <w:sz w:val="14"/>
              </w:rPr>
              <w:t>SUBDIRECTOR I, II ó III, PROFESIONAL ESPECIALIZADO IV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DIRECCIÓN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507" w:right="4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NO APLICA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DEPTO. / ÁREA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744"/>
              <w:rPr>
                <w:sz w:val="14"/>
              </w:rPr>
            </w:pPr>
            <w:r>
              <w:rPr>
                <w:w w:val="105"/>
                <w:sz w:val="14"/>
              </w:rPr>
              <w:t>UNIDAD DE INFORMACIÓN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 JEFE INMEDIATO</w:t>
            </w:r>
          </w:p>
        </w:tc>
        <w:tc>
          <w:tcPr>
            <w:tcW w:w="8602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JEFE DE UNIDAD DE INFORMACIÓN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PUESTOS </w:t>
            </w:r>
            <w:r>
              <w:rPr>
                <w:b/>
                <w:sz w:val="16"/>
              </w:rPr>
              <w:t>SUBALTERNOS</w:t>
            </w:r>
          </w:p>
        </w:tc>
        <w:tc>
          <w:tcPr>
            <w:tcW w:w="8602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TECNICOS (ANALISTA - NOTIFICADOR), SECRETARIA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5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19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1187" w:hRule="atLeast"/>
        </w:trPr>
        <w:tc>
          <w:tcPr>
            <w:tcW w:w="10463" w:type="dxa"/>
            <w:gridSpan w:val="9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66" w:lineRule="auto"/>
              <w:ind w:left="19" w:right="19"/>
              <w:rPr>
                <w:sz w:val="16"/>
              </w:rPr>
            </w:pPr>
            <w:r>
              <w:rPr>
                <w:w w:val="105"/>
                <w:sz w:val="16"/>
              </w:rPr>
              <w:t>CONFORMAR,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IMPLEMENTAR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DESARROLLAR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AQUELLOS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PROCEDIMIENTOS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GARANTICEN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PERSONA,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INDIVIDUAL O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JURÍDICA,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LIBRE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ACCESO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INFORMACIÓN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ENCUENTRE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ARCHIVOS,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FICHAS,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REGISTROS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EXPEDIENTES, BASE,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BANCO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CUALQUIER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OTRA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ALMACENAMIENTO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MINISTERIO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EDUCACIÓN.</w:t>
            </w:r>
          </w:p>
        </w:tc>
      </w:tr>
      <w:tr>
        <w:trPr>
          <w:trHeight w:val="324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3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4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669" w:right="3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3" w:lineRule="exact"/>
              <w:ind w:left="2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FRECUENCIA</w:t>
            </w:r>
          </w:p>
        </w:tc>
      </w:tr>
      <w:tr>
        <w:trPr>
          <w:trHeight w:val="485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13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117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9"/>
              <w:ind w:left="13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319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ASESORAR Y ORIENTAR AL USUARIO EN EL INGRESO DE SOLICITUDES DE INFORMACIÓN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ASIGNAR SEGÚN LA COMPETENCIA DE LA SOLICITUD A LA DIRECCIÓN RESPONSABLE DE LA INFORMACIÓN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DARLE TRAMITE A LAS SOLICITUDES DE INFORMACIÓN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MANEJO DEL SISTEMA DE ACCESO A ALA INFORMACIÓN PUBLICA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CON LOS ENLACES DE INFORMACIÓN LA ENTREGA DE LA MISMA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180" w:lineRule="atLeast" w:before="9"/>
              <w:ind w:left="37" w:right="7"/>
              <w:rPr>
                <w:sz w:val="14"/>
              </w:rPr>
            </w:pPr>
            <w:r>
              <w:rPr>
                <w:w w:val="105"/>
                <w:sz w:val="14"/>
              </w:rPr>
              <w:t>COORDINAR CON LOS ENLACES DE LA UNIDAD DE INFORMACIÓN A NIVEL NACIONAL, LA ACEPTACIÓN Y ENTREGA DE LA MISMA.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LA DINÁMICA PARA LA ENTREGA DE LA INFORMACIÓN SOLICITADA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EMITIR OPINIONES RELACIONADAS CON LA SOLICITUDES DE INFORMACIÓN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OFICIOS, PROVIDENCIAS, INFORMES CIRCUNSTANCIADOS EN MATERIA DE INFORMACIÓN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66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CON DISERSA LA ENTREGA DE MATERIALES, PAPELERÍA Y ÚTILES, ASÍ COMO INSUMOS NECESARIOS PARA EL FUNCIONAMIENTO DE LA UNIDAD.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"/>
              <w:ind w:left="66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7"/>
              <w:ind w:left="37" w:right="-18"/>
              <w:rPr>
                <w:sz w:val="14"/>
              </w:rPr>
            </w:pPr>
            <w:r>
              <w:rPr>
                <w:w w:val="105"/>
                <w:sz w:val="14"/>
              </w:rPr>
              <w:t>VERIFICAR LA DOCUMENTACIÓN ENVIADA POR LAS DIFERENTES DEPENDENCIAS, CON EL OBJETO DE TRASLADAR LA INFORMACIÓN, TAL Y COMO FUE REQUERIDA.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65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ASESORAR A LOS USUARIOS Y ENLACES CON RELACIÓN A LA LEY DE LIBRE ACCESO A LA INFORMACIÓN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1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65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EMITIR COPIAS SIMPLES O CERTIFICADAS DE LOS EXPEDIENTES QUE OBREN EN LOS ARCHIVOS DE LA UNIDAD DE INFORMACIÓN.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6"/>
              <w:ind w:left="65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4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CON EL PERSONAL ADMINISTRATIVO A CARGO DE LA UNIDAD LA DINÁMICA DE TRABAJO A REALIZAR Y INSTRUIRLES EN LAS TAREAS QUE SE CONSIDEREN ADECUADAS PARA EL BUEN DESEMPEÑO DE SUS LABORES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6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5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87" w:right="81"/>
              <w:jc w:val="center"/>
              <w:rPr>
                <w:sz w:val="16"/>
              </w:rPr>
            </w:pPr>
            <w:r>
              <w:rPr>
                <w:sz w:val="16"/>
              </w:rPr>
              <w:t>UDI-MAN-01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8 de 13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1799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 UDI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5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1"/>
        <w:gridCol w:w="373"/>
        <w:gridCol w:w="372"/>
        <w:gridCol w:w="373"/>
        <w:gridCol w:w="1494"/>
        <w:gridCol w:w="738"/>
      </w:tblGrid>
      <w:tr>
        <w:trPr>
          <w:trHeight w:val="316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5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33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61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SE RELACIONA CON LA ENTREGA DE INFORMACIÓN, EN CASOS EN QUE NOTIFICADOR NO SE ENCUENTRA DISPONIBLE POR ALGUNA RAZÓN.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LOS INTEGRANTES DE LAS UNIDADES DE INFORMACIÓN Y FUNCIONARIOS INVOLUCRADOS</w:t>
            </w:r>
          </w:p>
        </w:tc>
      </w:tr>
      <w:tr>
        <w:trPr>
          <w:trHeight w:val="324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3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7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279"/>
              <w:rPr>
                <w:sz w:val="14"/>
              </w:rPr>
            </w:pPr>
            <w:r>
              <w:rPr>
                <w:w w:val="105"/>
                <w:sz w:val="14"/>
              </w:rPr>
              <w:t>DERECHO, ADMINISTRACIÓN</w:t>
            </w:r>
          </w:p>
        </w:tc>
        <w:tc>
          <w:tcPr>
            <w:tcW w:w="2605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903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325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2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1 AÑO DE EXPERIENCIA EN LEYES Y PUESTO GERENCIAL</w:t>
            </w:r>
          </w:p>
        </w:tc>
      </w:tr>
      <w:tr>
        <w:trPr>
          <w:trHeight w:val="167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511" w:lineRule="auto" w:before="88"/>
              <w:ind w:left="39" w:right="5895"/>
              <w:rPr>
                <w:sz w:val="14"/>
              </w:rPr>
            </w:pPr>
            <w:r>
              <w:rPr>
                <w:w w:val="105"/>
                <w:sz w:val="14"/>
              </w:rPr>
              <w:t>LEYES ADMINISTRATIVAS LEYES PENALES</w:t>
            </w:r>
          </w:p>
          <w:p>
            <w:pPr>
              <w:pStyle w:val="TableParagraph"/>
              <w:spacing w:line="150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LEYES LABORALES</w:t>
            </w:r>
          </w:p>
          <w:p>
            <w:pPr>
              <w:pStyle w:val="TableParagraph"/>
              <w:spacing w:line="330" w:lineRule="atLeast"/>
              <w:ind w:left="39" w:right="4179"/>
              <w:rPr>
                <w:sz w:val="14"/>
              </w:rPr>
            </w:pPr>
            <w:r>
              <w:rPr>
                <w:w w:val="105"/>
                <w:sz w:val="14"/>
              </w:rPr>
              <w:t>CONOCIMIENTO EN RECURSOS HUMANOS DERECHOS HUMANOS</w:t>
            </w:r>
          </w:p>
        </w:tc>
      </w:tr>
      <w:tr>
        <w:trPr>
          <w:trHeight w:val="946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475" w:lineRule="auto" w:before="67"/>
              <w:ind w:left="39" w:right="5290"/>
              <w:rPr>
                <w:sz w:val="14"/>
              </w:rPr>
            </w:pPr>
            <w:r>
              <w:rPr>
                <w:w w:val="105"/>
                <w:sz w:val="14"/>
              </w:rPr>
              <w:t>MANEJO DE IMPRESORAS MANEJO DE FAX Y SCANNER</w:t>
            </w:r>
          </w:p>
          <w:p>
            <w:pPr>
              <w:pStyle w:val="TableParagraph"/>
              <w:spacing w:line="159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MANEJO DE EQUIPO AUDIOVISUAL</w:t>
            </w:r>
          </w:p>
        </w:tc>
      </w:tr>
      <w:tr>
        <w:trPr>
          <w:trHeight w:val="313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8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6"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6"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48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840" w:right="403" w:hanging="372"/>
              <w:rPr>
                <w:sz w:val="14"/>
              </w:rPr>
            </w:pPr>
            <w:r>
              <w:rPr>
                <w:w w:val="105"/>
                <w:sz w:val="14"/>
              </w:rPr>
              <w:t>BASE DE DATOS DE ACCESO A LA INFORMACIÓN PÚBLICA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6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2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1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5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9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8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9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TODA LA REPÚBLICA DE GUATEMALA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7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87" w:right="81"/>
              <w:jc w:val="center"/>
              <w:rPr>
                <w:sz w:val="16"/>
              </w:rPr>
            </w:pPr>
            <w:r>
              <w:rPr>
                <w:sz w:val="16"/>
              </w:rPr>
              <w:t>UDI-MAN-01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9 de 13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1799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 UDI</w:t>
            </w:r>
          </w:p>
        </w:tc>
      </w:tr>
    </w:tbl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1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5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2"/>
              <w:ind w:left="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</w:t>
            </w:r>
            <w:r>
              <w:rPr>
                <w:b/>
                <w:spacing w:val="-2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22" w:lineRule="exact"/>
              <w:ind w:left="509" w:right="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TÉCNICO (ANALISTA -</w:t>
            </w:r>
          </w:p>
          <w:p>
            <w:pPr>
              <w:pStyle w:val="TableParagraph"/>
              <w:spacing w:before="29"/>
              <w:ind w:left="508" w:right="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NOTIFICADOR)</w:t>
            </w:r>
          </w:p>
        </w:tc>
        <w:tc>
          <w:tcPr>
            <w:tcW w:w="1871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2"/>
              <w:ind w:left="133" w:right="10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817"/>
              <w:rPr>
                <w:sz w:val="14"/>
              </w:rPr>
            </w:pPr>
            <w:r>
              <w:rPr>
                <w:w w:val="105"/>
                <w:sz w:val="14"/>
              </w:rPr>
              <w:t>TÉCNICO PROFESIONAL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DIRECCIÓN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507" w:right="4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DEPTO / ÁREA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744"/>
              <w:rPr>
                <w:sz w:val="14"/>
              </w:rPr>
            </w:pPr>
            <w:r>
              <w:rPr>
                <w:w w:val="105"/>
                <w:sz w:val="14"/>
              </w:rPr>
              <w:t>UNIDAD DE INFORMACIÓN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 JEFE INMEDIATO</w:t>
            </w:r>
          </w:p>
        </w:tc>
        <w:tc>
          <w:tcPr>
            <w:tcW w:w="8602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SUBJEFE DE LA UNIDA DE INFORMACIÓN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PUESTOS </w:t>
            </w:r>
            <w:r>
              <w:rPr>
                <w:b/>
                <w:sz w:val="16"/>
              </w:rPr>
              <w:t>SUBALTERNOS</w:t>
            </w:r>
          </w:p>
        </w:tc>
        <w:tc>
          <w:tcPr>
            <w:tcW w:w="8602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5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5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1187" w:hRule="atLeast"/>
        </w:trPr>
        <w:tc>
          <w:tcPr>
            <w:tcW w:w="10463" w:type="dxa"/>
            <w:gridSpan w:val="9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PROPORCIONAR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INFORMACIÓN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SOLICITADA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GENERAL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RESPECTO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MINISTERIO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FIN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GARANTIZAR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CUMPLIMIENTO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ACCESO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INFORMACIÓN.</w:t>
            </w:r>
          </w:p>
        </w:tc>
      </w:tr>
      <w:tr>
        <w:trPr>
          <w:trHeight w:val="325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4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669" w:right="3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3" w:lineRule="exact"/>
              <w:ind w:left="2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FRECUENCIA</w:t>
            </w:r>
          </w:p>
        </w:tc>
      </w:tr>
      <w:tr>
        <w:trPr>
          <w:trHeight w:val="485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117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9"/>
              <w:ind w:left="13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319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RECIBIR Y TRAMITAR LAS SOLICITUDES DE INFORMACIÓN PUBLICA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ORIENTAR A LOS INTERESADOS EN LA FORMULACIÓN DE SOLICITUDES DE INFORMACIÓN PÚBLICA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1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PROPORCIONAR PARA SU CONSULTA LA INFORMACIÓN PÚBLICA SOLICITADA POR LOS INTERESADOS DEBIENDO CUSTODIAR EN TODO MOMENTO LOS EXPEDIENTES EXPUESTOS.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ARCHIVAR EXPEDIENTES DE SOLICITUDES DE INFORMACIÓN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GUARDAR Y CUSTODIAR EL ARCHIVO DE SOLICITUDES DE INFORMACIÓN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0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NOTIFICAR LAS RESOLUCIONES QUE SE DICTEN DENTRO DE LOS EXPEDIENTES QUE CONTENGAN SOLICITUDES DE INFORMACIÓN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0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NOTIFICAR LA NEGATIVA O PRORROGA DE ACCESO A LA INFORMACIÓN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PRESENTAR LOS INFORMES QUE LE SEAN REQUERIDOS RELATIVOS A SU FUNCIÓN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141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9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87" w:right="81"/>
              <w:jc w:val="center"/>
              <w:rPr>
                <w:sz w:val="16"/>
              </w:rPr>
            </w:pPr>
            <w:r>
              <w:rPr>
                <w:sz w:val="16"/>
              </w:rPr>
              <w:t>UDI-MAN-01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10 de 13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1799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 UDI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5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1"/>
        <w:gridCol w:w="373"/>
        <w:gridCol w:w="372"/>
        <w:gridCol w:w="373"/>
        <w:gridCol w:w="1494"/>
        <w:gridCol w:w="738"/>
      </w:tblGrid>
      <w:tr>
        <w:trPr>
          <w:trHeight w:val="316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5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33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SECRETARIAS, NOTIFICADORES, ENLACES, ETC.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PARTICULARES</w:t>
            </w:r>
          </w:p>
        </w:tc>
      </w:tr>
      <w:tr>
        <w:trPr>
          <w:trHeight w:val="324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3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7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279"/>
              <w:rPr>
                <w:sz w:val="14"/>
              </w:rPr>
            </w:pPr>
            <w:r>
              <w:rPr>
                <w:w w:val="105"/>
                <w:sz w:val="14"/>
              </w:rPr>
              <w:t>DERECHO, ADMINISTRACIÓN</w:t>
            </w:r>
          </w:p>
        </w:tc>
        <w:tc>
          <w:tcPr>
            <w:tcW w:w="2605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60"/>
              <w:rPr>
                <w:sz w:val="14"/>
              </w:rPr>
            </w:pPr>
            <w:r>
              <w:rPr>
                <w:w w:val="105"/>
                <w:sz w:val="14"/>
              </w:rPr>
              <w:t>ESTUDIANTE</w:t>
            </w:r>
          </w:p>
        </w:tc>
      </w:tr>
      <w:tr>
        <w:trPr>
          <w:trHeight w:val="458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8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4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UN AÑO DE EXPERIENCIA EN ATENCIÓN AL PÚBLICO Y CONOCIMIENTOS EN DERECHO Y SERVICIOS ADMINISTRATIVOS.</w:t>
            </w:r>
          </w:p>
        </w:tc>
      </w:tr>
      <w:tr>
        <w:trPr>
          <w:trHeight w:val="167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LEY DE ACCESO A LA INFORMACIÓN</w:t>
            </w: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494" w:lineRule="auto"/>
              <w:ind w:left="39" w:right="3223"/>
              <w:rPr>
                <w:sz w:val="14"/>
              </w:rPr>
            </w:pPr>
            <w:r>
              <w:rPr>
                <w:w w:val="105"/>
                <w:sz w:val="14"/>
              </w:rPr>
              <w:t>LEGISLACIÓN ADMINISTRATIVA, LABORAL Y PENAL REDACCIÓN PARA ORIENTAR SOLICITUDES</w:t>
            </w:r>
          </w:p>
          <w:p>
            <w:pPr>
              <w:pStyle w:val="TableParagraph"/>
              <w:spacing w:line="159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SISTEMA DE TRAZABILIDAD DE EXPEDIENTES WEBSIAD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PROGRAMA ACCESO A LA INFORMACIÓN</w:t>
            </w:r>
          </w:p>
        </w:tc>
      </w:tr>
      <w:tr>
        <w:trPr>
          <w:trHeight w:val="126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472" w:lineRule="auto" w:before="67"/>
              <w:ind w:left="39" w:right="5290"/>
              <w:rPr>
                <w:sz w:val="14"/>
              </w:rPr>
            </w:pPr>
            <w:r>
              <w:rPr>
                <w:w w:val="105"/>
                <w:sz w:val="14"/>
              </w:rPr>
              <w:t>MANEJO DE IMPRESORAS MANEJO DE FOTOCOPIADORAS MANEJO DE SCANNER</w:t>
            </w:r>
          </w:p>
          <w:p>
            <w:pPr>
              <w:pStyle w:val="TableParagraph"/>
              <w:spacing w:before="1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MANEJO DE EQUIPO AUDIOVISUAL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8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6"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6"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313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484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840" w:right="403" w:hanging="372"/>
              <w:rPr>
                <w:sz w:val="14"/>
              </w:rPr>
            </w:pPr>
            <w:r>
              <w:rPr>
                <w:w w:val="105"/>
                <w:sz w:val="14"/>
              </w:rPr>
              <w:t>BASE DE DATOS DE ACCESO A LA INFORMACIÓN PÚBLICA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6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1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5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9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21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87" w:right="81"/>
              <w:jc w:val="center"/>
              <w:rPr>
                <w:sz w:val="16"/>
              </w:rPr>
            </w:pPr>
            <w:r>
              <w:rPr>
                <w:sz w:val="16"/>
              </w:rPr>
              <w:t>UDI-MAN-01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11 de 13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1799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 UDI</w:t>
            </w:r>
          </w:p>
        </w:tc>
      </w:tr>
    </w:tbl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1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5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2"/>
              <w:ind w:left="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</w:t>
            </w:r>
            <w:r>
              <w:rPr>
                <w:b/>
                <w:spacing w:val="-2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7"/>
              <w:ind w:left="986"/>
              <w:rPr>
                <w:b/>
                <w:sz w:val="22"/>
              </w:rPr>
            </w:pPr>
            <w:r>
              <w:rPr>
                <w:b/>
                <w:sz w:val="22"/>
              </w:rPr>
              <w:t>SECRETARIA</w:t>
            </w:r>
          </w:p>
        </w:tc>
        <w:tc>
          <w:tcPr>
            <w:tcW w:w="1871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2"/>
              <w:ind w:left="133" w:right="10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61"/>
              <w:ind w:left="736" w:right="121" w:hanging="567"/>
              <w:rPr>
                <w:sz w:val="14"/>
              </w:rPr>
            </w:pPr>
            <w:r>
              <w:rPr>
                <w:w w:val="105"/>
                <w:sz w:val="14"/>
              </w:rPr>
              <w:t>ASISTENTE I, ASISTENTE II, ASISTENTE III, ASISTENTE PROFESIONAL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DIRECCIÓN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507" w:right="4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DEPTO. / ÁREA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744"/>
              <w:rPr>
                <w:sz w:val="14"/>
              </w:rPr>
            </w:pPr>
            <w:r>
              <w:rPr>
                <w:w w:val="105"/>
                <w:sz w:val="14"/>
              </w:rPr>
              <w:t>UNIDAD DE INFORMACIÓN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 JEFE INMEDIATO</w:t>
            </w:r>
          </w:p>
        </w:tc>
        <w:tc>
          <w:tcPr>
            <w:tcW w:w="8602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SUBJEFE DE LA UNIDAD DE INFORMACIÓN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PUESTOS </w:t>
            </w:r>
            <w:r>
              <w:rPr>
                <w:b/>
                <w:sz w:val="16"/>
              </w:rPr>
              <w:t>SUBALTERNOS</w:t>
            </w:r>
          </w:p>
        </w:tc>
        <w:tc>
          <w:tcPr>
            <w:tcW w:w="8602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5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2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19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908" w:hRule="atLeast"/>
        </w:trPr>
        <w:tc>
          <w:tcPr>
            <w:tcW w:w="10463" w:type="dxa"/>
            <w:gridSpan w:val="9"/>
          </w:tcPr>
          <w:p>
            <w:pPr>
              <w:pStyle w:val="TableParagraph"/>
              <w:spacing w:line="266" w:lineRule="auto" w:before="149"/>
              <w:ind w:left="19" w:right="76"/>
              <w:rPr>
                <w:sz w:val="16"/>
              </w:rPr>
            </w:pPr>
            <w:r>
              <w:rPr>
                <w:w w:val="105"/>
                <w:sz w:val="16"/>
              </w:rPr>
              <w:t>ASISTIR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DESARROLLO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IMPLEMENTACIÓN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ACTIVIDADES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ADMINISTRATIVAS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UNIDAD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INFORMACIÓN, CON LA FINALIDAD DE COOPERAR PARA QUE AL PROCESO DE ACCESO A LA INFORMACIÓN PÚBLICA SE CUMPLA SATISFACTORIAMENTE.</w:t>
            </w:r>
          </w:p>
        </w:tc>
      </w:tr>
      <w:tr>
        <w:trPr>
          <w:trHeight w:val="325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4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669" w:right="3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3" w:lineRule="exact"/>
              <w:ind w:left="2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FRECUENCIA</w:t>
            </w:r>
          </w:p>
        </w:tc>
      </w:tr>
      <w:tr>
        <w:trPr>
          <w:trHeight w:val="485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13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117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9"/>
              <w:ind w:left="13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318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ATENCIÓN AL PÚBLICO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RECEPCIÓN Y ENVÍO DE DOCUMENTOS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RESPONSABLE DEL ARCHIVO DE LOS EXPEDIENTES QUE CONTENGAN LAS SOLICITUDES DE INFORMACIÓN PLANTEADAS Y DE LA DOCUMENTACIÓN RELACIONADA CON LA ACTIVIDAD DE LA UNIDAD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REDACCIÓN DE TODA CLASES DE DOCUMENTOS RELACIONADAS CON EL GIRO HABITUAL DE LA UNIDAD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RESPONSABLE DEL CARGO Y DESCARGO DE DOCUMENTOS EN SISTEMA WEBSIAD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RESPONSABLE DE LA DISTRIBUCIÓN DE LA CORRESPONDENCIA DENTRO DE LA OFICINA Y DE LOS DESTINOS DE LA MISMA FUERA DE ELLA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0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4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ENLACE RESPONSABLE DE LA COORDINACIÓN DE LOS SERVICIOS DE CORRESPONDENCIA Y MENSAJERÍA DE LA UNIDAD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0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BRINDAR APOYO SECRETARIAL AL PERSONAL DE LA UNIDAD EN SUS FUNCIONES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LOS INFORMES QUE LE SEAN SOLICITADOS CON RELACIÓN A SU CARGO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66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LAS DEMÁS FUNCIONES ASIGNADAS POR EL JEFE Y SUBJEFE DE LA UNIDAD DERIVADAS DE SU CARGO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2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87" w:right="81"/>
              <w:jc w:val="center"/>
              <w:rPr>
                <w:sz w:val="16"/>
              </w:rPr>
            </w:pPr>
            <w:r>
              <w:rPr>
                <w:sz w:val="16"/>
              </w:rPr>
              <w:t>UDI-MAN-01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12 de 13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1799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 UDI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5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1"/>
        <w:gridCol w:w="373"/>
        <w:gridCol w:w="372"/>
        <w:gridCol w:w="373"/>
        <w:gridCol w:w="1494"/>
        <w:gridCol w:w="738"/>
      </w:tblGrid>
      <w:tr>
        <w:trPr>
          <w:trHeight w:val="316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5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33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PERSONAL DEL MINISTERIO, SECRETARIA, NOTIFICADORES, PERSONAL DE MENSAJERÍA, ETC.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PERSONAS DE OTRAS INSTITUCIONES QUE SE RELACIONEN CON LA UNIDAD DE INFORMACIÓN</w:t>
            </w:r>
          </w:p>
        </w:tc>
      </w:tr>
      <w:tr>
        <w:trPr>
          <w:trHeight w:val="325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747"/>
              <w:rPr>
                <w:sz w:val="14"/>
              </w:rPr>
            </w:pPr>
            <w:r>
              <w:rPr>
                <w:w w:val="105"/>
                <w:sz w:val="14"/>
              </w:rPr>
              <w:t>DIVERSIFICADO</w:t>
            </w:r>
          </w:p>
        </w:tc>
        <w:tc>
          <w:tcPr>
            <w:tcW w:w="261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811"/>
              <w:rPr>
                <w:sz w:val="14"/>
              </w:rPr>
            </w:pPr>
            <w:r>
              <w:rPr>
                <w:w w:val="105"/>
                <w:sz w:val="14"/>
              </w:rPr>
              <w:t>SECRETARIAL</w:t>
            </w:r>
          </w:p>
        </w:tc>
        <w:tc>
          <w:tcPr>
            <w:tcW w:w="2605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903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459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8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4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EXPERIENCIA DE 1 AÑO, EN LABORES SECRETARIALES (ARCHIVO, REDACCIÓN DE DOCUMENTOS, REDACCIÓN DE INFORMES, ATENCIÓN AL PÚBLICO, ETC.)</w:t>
            </w:r>
          </w:p>
        </w:tc>
      </w:tr>
      <w:tr>
        <w:trPr>
          <w:trHeight w:val="1343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513" w:lineRule="auto" w:before="87"/>
              <w:ind w:left="39" w:right="5290"/>
              <w:rPr>
                <w:sz w:val="14"/>
              </w:rPr>
            </w:pPr>
            <w:r>
              <w:rPr>
                <w:w w:val="105"/>
                <w:sz w:val="14"/>
              </w:rPr>
              <w:t>ARCHIVO Y CATALOGACIÓN REDACCIÓN DE DOCUMENTOS</w:t>
            </w:r>
          </w:p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WEWBSIAD Y BASE DE DATOS DE ACCESO A LA INFORMACIÓN (SE CAPACITARÁ PARA EL PUESTO)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RELACIONES HUMANAS</w:t>
            </w:r>
          </w:p>
        </w:tc>
      </w:tr>
      <w:tr>
        <w:trPr>
          <w:trHeight w:val="126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472" w:lineRule="auto" w:before="68"/>
              <w:ind w:left="39" w:right="5262"/>
              <w:rPr>
                <w:sz w:val="14"/>
              </w:rPr>
            </w:pPr>
            <w:r>
              <w:rPr>
                <w:w w:val="105"/>
                <w:sz w:val="14"/>
              </w:rPr>
              <w:t>MANEJO DE EQUIPO</w:t>
            </w:r>
            <w:r>
              <w:rPr>
                <w:spacing w:val="-1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AUDIOVISUAL MANEJO DE IMPRESORAS MANEJO DE ESCÁNER</w:t>
            </w: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MANEJO DE FOTOCOPIADORA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6"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6"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9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"/>
              <w:ind w:left="66"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WEBSIAD, BASE DE DATOS DE ACCESO A LA</w:t>
            </w:r>
          </w:p>
          <w:p>
            <w:pPr>
              <w:pStyle w:val="TableParagraph"/>
              <w:spacing w:before="25"/>
              <w:ind w:left="66"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INFORMACIÓN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6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01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28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5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9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25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87" w:right="81"/>
              <w:jc w:val="center"/>
              <w:rPr>
                <w:sz w:val="16"/>
              </w:rPr>
            </w:pPr>
            <w:r>
              <w:rPr>
                <w:sz w:val="16"/>
              </w:rPr>
              <w:t>UDI-MAN-01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85" w:right="81"/>
              <w:jc w:val="center"/>
              <w:rPr>
                <w:sz w:val="18"/>
              </w:rPr>
            </w:pPr>
            <w:r>
              <w:rPr>
                <w:sz w:val="18"/>
              </w:rPr>
              <w:t>13 de 13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1799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 UDI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92" w:after="0"/>
        <w:ind w:left="820" w:right="0" w:hanging="709"/>
        <w:jc w:val="left"/>
      </w:pPr>
      <w:r>
        <w:rPr/>
        <w:t>DIRECTORIO</w:t>
      </w:r>
    </w:p>
    <w:p>
      <w:pPr>
        <w:pStyle w:val="BodyText"/>
        <w:spacing w:before="1"/>
        <w:rPr>
          <w:b/>
          <w:sz w:val="30"/>
        </w:rPr>
      </w:pPr>
    </w:p>
    <w:p>
      <w:pPr>
        <w:spacing w:line="360" w:lineRule="auto" w:before="1"/>
        <w:ind w:left="112" w:right="8222" w:firstLine="0"/>
        <w:jc w:val="left"/>
        <w:rPr>
          <w:sz w:val="20"/>
        </w:rPr>
      </w:pPr>
      <w:r>
        <w:rPr>
          <w:b/>
          <w:sz w:val="22"/>
        </w:rPr>
        <w:t>Unidad de Información </w:t>
      </w:r>
      <w:r>
        <w:rPr>
          <w:sz w:val="20"/>
        </w:rPr>
        <w:t>Ministerio de Educación 6ª. Calle 1-87, zona</w:t>
      </w:r>
      <w:r>
        <w:rPr>
          <w:spacing w:val="-5"/>
          <w:sz w:val="20"/>
        </w:rPr>
        <w:t> </w:t>
      </w:r>
      <w:r>
        <w:rPr>
          <w:sz w:val="20"/>
        </w:rPr>
        <w:t>10</w:t>
      </w:r>
    </w:p>
    <w:p>
      <w:pPr>
        <w:spacing w:line="227" w:lineRule="exact" w:before="0"/>
        <w:ind w:left="112" w:right="0" w:firstLine="0"/>
        <w:jc w:val="left"/>
        <w:rPr>
          <w:sz w:val="20"/>
        </w:rPr>
      </w:pPr>
      <w:r>
        <w:rPr>
          <w:sz w:val="20"/>
        </w:rPr>
        <w:t>PBX: 2411-9595 ext. 1286</w:t>
      </w:r>
    </w:p>
    <w:sectPr>
      <w:pgSz w:w="12240" w:h="15840"/>
      <w:pgMar w:header="220" w:footer="872" w:top="420" w:bottom="1060" w:left="8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159630pt;margin-top:737.395996pt;width:489.55pt;height:20.2pt;mso-position-horizontal-relative:page;mso-position-vertical-relative:page;z-index:-256687104" type="#_x0000_t202" filled="false" stroked="false">
          <v:textbox inset="0,0,0,0">
            <w:txbxContent>
              <w:p>
                <w:pPr>
                  <w:spacing w:before="14"/>
                  <w:ind w:left="4458" w:right="3" w:hanging="4439"/>
                  <w:jc w:val="left"/>
                  <w:rPr>
                    <w:sz w:val="16"/>
                  </w:rPr>
                </w:pPr>
                <w:r>
                  <w:rPr>
                    <w:color w:val="33339A"/>
                    <w:sz w:val="16"/>
                  </w:rPr>
                  <w:t>Todos los documentos que se encuentran en la página electrónica del Sistema de Gestión de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619999pt;margin-top:13.308359pt;width:43.75pt;height:8.75pt;mso-position-horizontal-relative:page;mso-position-vertical-relative:page;z-index:-25668812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PLA-PLT-06-01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decimal"/>
      <w:lvlText w:val="%1."/>
      <w:lvlJc w:val="left"/>
      <w:pPr>
        <w:ind w:left="820" w:hanging="709"/>
        <w:jc w:val="left"/>
      </w:pPr>
      <w:rPr>
        <w:rFonts w:hint="default" w:ascii="Arial" w:hAnsi="Arial" w:eastAsia="Arial" w:cs="Arial"/>
        <w:b/>
        <w:bCs/>
        <w:spacing w:val="-1"/>
        <w:w w:val="99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10" w:hanging="709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800" w:hanging="70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790" w:hanging="70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780" w:hanging="70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770" w:hanging="70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760" w:hanging="70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750" w:hanging="70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740" w:hanging="709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568" w:hanging="361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476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392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308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224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140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05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972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888" w:hanging="361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20" w:hanging="349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10" w:hanging="349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800" w:hanging="34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790" w:hanging="34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780" w:hanging="34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770" w:hanging="34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760" w:hanging="34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750" w:hanging="34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740" w:hanging="349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08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"/>
      <w:lvlJc w:val="left"/>
      <w:pPr>
        <w:ind w:left="832" w:hanging="349"/>
      </w:pPr>
      <w:rPr>
        <w:rFonts w:hint="default" w:ascii="Symbol" w:hAnsi="Symbol" w:eastAsia="Symbol" w:cs="Symbol"/>
        <w:w w:val="99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937" w:hanging="34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035" w:hanging="34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133" w:hanging="34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231" w:hanging="34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328" w:hanging="34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426" w:hanging="34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524" w:hanging="349"/>
      </w:pPr>
      <w:rPr>
        <w:rFonts w:hint="default"/>
        <w:lang w:val="es-ES" w:eastAsia="es-ES" w:bidi="es-E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92"/>
      <w:ind w:left="820" w:hanging="709"/>
      <w:outlineLvl w:val="1"/>
    </w:pPr>
    <w:rPr>
      <w:rFonts w:ascii="Arial" w:hAnsi="Arial" w:eastAsia="Arial" w:cs="Arial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832" w:hanging="360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llarios</dc:creator>
  <dc:title>Microsoft Word - MANUAL DE ORGANIZACIÓN Y FUNCIONNES UDIrevjefeudi.doc</dc:title>
  <dcterms:created xsi:type="dcterms:W3CDTF">2020-12-18T15:04:17Z</dcterms:created>
  <dcterms:modified xsi:type="dcterms:W3CDTF">2020-12-18T15:04:17Z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2009-12-17T00:00:00Z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2020-12-18T00:00:00Z</vt:filetime>
  </property>
</Properties>
</file>