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A7B9" w14:textId="225D35DE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MINISTERIO DE EDUCACIÓN</w:t>
      </w:r>
    </w:p>
    <w:p w14:paraId="1D7B3E0C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AUDITORÍA INTERNA</w:t>
      </w:r>
    </w:p>
    <w:p w14:paraId="1C082409" w14:textId="758B0CCA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INFORME O-DIDAI/SUB-</w:t>
      </w:r>
      <w:r w:rsidR="000B0D30">
        <w:rPr>
          <w:rFonts w:ascii="Arial" w:hAnsi="Arial" w:cs="Arial"/>
          <w:b/>
          <w:sz w:val="23"/>
          <w:szCs w:val="23"/>
        </w:rPr>
        <w:t>1</w:t>
      </w:r>
      <w:r w:rsidR="0070204B">
        <w:rPr>
          <w:rFonts w:ascii="Arial" w:hAnsi="Arial" w:cs="Arial"/>
          <w:b/>
          <w:sz w:val="23"/>
          <w:szCs w:val="23"/>
        </w:rPr>
        <w:t>76</w:t>
      </w:r>
      <w:r w:rsidRPr="00792414">
        <w:rPr>
          <w:rFonts w:ascii="Arial" w:hAnsi="Arial" w:cs="Arial"/>
          <w:b/>
          <w:sz w:val="23"/>
          <w:szCs w:val="23"/>
        </w:rPr>
        <w:t>-202</w:t>
      </w:r>
      <w:r w:rsidR="00871BB5">
        <w:rPr>
          <w:rFonts w:ascii="Arial" w:hAnsi="Arial" w:cs="Arial"/>
          <w:b/>
          <w:sz w:val="23"/>
          <w:szCs w:val="23"/>
        </w:rPr>
        <w:t>3</w:t>
      </w:r>
    </w:p>
    <w:p w14:paraId="7F5B204B" w14:textId="625D26A2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5F2D1D5" w14:textId="77777777" w:rsidR="00D539F7" w:rsidRPr="008E77C7" w:rsidRDefault="00D539F7" w:rsidP="00D539F7">
      <w:pPr>
        <w:jc w:val="center"/>
        <w:rPr>
          <w:rFonts w:ascii="Arial" w:hAnsi="Arial" w:cs="Arial"/>
          <w:b/>
          <w:sz w:val="23"/>
          <w:szCs w:val="23"/>
          <w:lang w:val="es-GT"/>
        </w:rPr>
      </w:pPr>
    </w:p>
    <w:p w14:paraId="2F68CA7F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22D361D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B81D76A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F31F864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B12E9F8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FA6C08A" w14:textId="00DD539A" w:rsidR="00D539F7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5DCF397" w14:textId="4879CDFC" w:rsidR="00525976" w:rsidRDefault="00525976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3E01198" w14:textId="44FAA8A5" w:rsidR="00525976" w:rsidRDefault="00525976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5F249E07" w14:textId="1ACF5573" w:rsidR="00525976" w:rsidRDefault="00525976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F0DEDA1" w14:textId="7461EC96" w:rsidR="00525976" w:rsidRDefault="00525976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BBE320C" w14:textId="77777777" w:rsidR="00525976" w:rsidRDefault="00525976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28FBE9A" w14:textId="77777777" w:rsidR="00525976" w:rsidRPr="00792414" w:rsidRDefault="00525976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5B3521E8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4D9C3ED" w14:textId="644B58B2" w:rsidR="00D539F7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99685B2" w14:textId="77777777" w:rsidR="00F511FD" w:rsidRPr="00792414" w:rsidRDefault="00F511FD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13E0476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33DE089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7DBAE0D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2BAE645" w14:textId="013DA92D" w:rsidR="00D539F7" w:rsidRPr="00792414" w:rsidRDefault="00D539F7" w:rsidP="00751A76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>CONSEJO O CONSULTORIA</w:t>
      </w:r>
      <w:r w:rsidR="005D3F80">
        <w:rPr>
          <w:rFonts w:ascii="Arial" w:hAnsi="Arial" w:cs="Arial"/>
          <w:b/>
          <w:sz w:val="23"/>
          <w:szCs w:val="23"/>
        </w:rPr>
        <w:t xml:space="preserve"> </w:t>
      </w:r>
      <w:bookmarkStart w:id="0" w:name="_Hlk125722990"/>
      <w:r w:rsidR="000B0D30" w:rsidRPr="000B0D30">
        <w:rPr>
          <w:rFonts w:ascii="Arial" w:hAnsi="Arial" w:cs="Arial"/>
          <w:b/>
          <w:sz w:val="23"/>
          <w:szCs w:val="23"/>
        </w:rPr>
        <w:t>DE ARQUEO DE FONDO ROTATIVO INTERNO, CAJA CHICA</w:t>
      </w:r>
      <w:r w:rsidR="0070204B">
        <w:rPr>
          <w:rFonts w:ascii="Arial" w:hAnsi="Arial" w:cs="Arial"/>
          <w:b/>
          <w:sz w:val="23"/>
          <w:szCs w:val="23"/>
        </w:rPr>
        <w:t xml:space="preserve"> Y</w:t>
      </w:r>
      <w:r w:rsidR="000B0D30" w:rsidRPr="000B0D30">
        <w:rPr>
          <w:rFonts w:ascii="Arial" w:hAnsi="Arial" w:cs="Arial"/>
          <w:b/>
          <w:sz w:val="23"/>
          <w:szCs w:val="23"/>
        </w:rPr>
        <w:t xml:space="preserve"> CUPONES DE COMBUSTIBLE EN LA DIRECCIÓN </w:t>
      </w:r>
      <w:r w:rsidR="0070204B">
        <w:rPr>
          <w:rFonts w:ascii="Arial" w:hAnsi="Arial" w:cs="Arial"/>
          <w:b/>
          <w:sz w:val="23"/>
          <w:szCs w:val="23"/>
        </w:rPr>
        <w:t>GENERAL DE CURRÍCULO</w:t>
      </w:r>
      <w:r w:rsidR="000B0D30" w:rsidRPr="000B0D30">
        <w:rPr>
          <w:rFonts w:ascii="Arial" w:hAnsi="Arial" w:cs="Arial"/>
          <w:b/>
          <w:sz w:val="23"/>
          <w:szCs w:val="23"/>
        </w:rPr>
        <w:t xml:space="preserve"> -DI</w:t>
      </w:r>
      <w:r w:rsidR="0070204B">
        <w:rPr>
          <w:rFonts w:ascii="Arial" w:hAnsi="Arial" w:cs="Arial"/>
          <w:b/>
          <w:sz w:val="23"/>
          <w:szCs w:val="23"/>
        </w:rPr>
        <w:t>GECUR</w:t>
      </w:r>
      <w:r w:rsidR="000B0D30" w:rsidRPr="000B0D30">
        <w:rPr>
          <w:rFonts w:ascii="Arial" w:hAnsi="Arial" w:cs="Arial"/>
          <w:b/>
          <w:sz w:val="23"/>
          <w:szCs w:val="23"/>
        </w:rPr>
        <w:t>-</w:t>
      </w:r>
    </w:p>
    <w:bookmarkEnd w:id="0"/>
    <w:p w14:paraId="0720DE4E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2FD05EB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FD8C8F6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AA24EE0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FB8A21F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9304253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B6D3370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75AF586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78A0B77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5E6C2C1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65A636E7" w14:textId="3F8FF68F" w:rsidR="00D539F7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4951981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57003EAE" w14:textId="3321054D" w:rsidR="00D539F7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4D5265A" w14:textId="502D1A32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7E24E767" w14:textId="68CE59DE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4F5A98CD" w14:textId="61A4D3AD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B598092" w14:textId="03A62A06" w:rsidR="00735FC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8A6D883" w14:textId="77777777" w:rsidR="00735FC4" w:rsidRPr="00792414" w:rsidRDefault="00735FC4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3F718ABA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01E3E288" w14:textId="77777777" w:rsidR="00D539F7" w:rsidRPr="00792414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</w:p>
    <w:p w14:paraId="1E763088" w14:textId="11597FA2" w:rsidR="00D539F7" w:rsidRPr="00C62D98" w:rsidRDefault="00D539F7" w:rsidP="00D539F7">
      <w:pPr>
        <w:jc w:val="center"/>
        <w:rPr>
          <w:rFonts w:ascii="Arial" w:hAnsi="Arial" w:cs="Arial"/>
          <w:b/>
          <w:sz w:val="23"/>
          <w:szCs w:val="23"/>
        </w:rPr>
      </w:pPr>
      <w:r w:rsidRPr="00792414">
        <w:rPr>
          <w:rFonts w:ascii="Arial" w:hAnsi="Arial" w:cs="Arial"/>
          <w:b/>
          <w:sz w:val="23"/>
          <w:szCs w:val="23"/>
        </w:rPr>
        <w:t xml:space="preserve">GUATEMALA </w:t>
      </w:r>
      <w:r w:rsidR="00135393">
        <w:rPr>
          <w:rFonts w:ascii="Arial" w:hAnsi="Arial" w:cs="Arial"/>
          <w:b/>
          <w:sz w:val="23"/>
          <w:szCs w:val="23"/>
        </w:rPr>
        <w:t>OCTUBRE</w:t>
      </w:r>
      <w:r w:rsidRPr="00792414">
        <w:rPr>
          <w:rFonts w:ascii="Arial" w:hAnsi="Arial" w:cs="Arial"/>
          <w:b/>
          <w:sz w:val="23"/>
          <w:szCs w:val="23"/>
        </w:rPr>
        <w:t xml:space="preserve"> 202</w:t>
      </w:r>
      <w:r w:rsidR="00871BB5">
        <w:rPr>
          <w:rFonts w:ascii="Arial" w:hAnsi="Arial" w:cs="Arial"/>
          <w:b/>
          <w:sz w:val="23"/>
          <w:szCs w:val="23"/>
        </w:rPr>
        <w:t>3</w:t>
      </w:r>
    </w:p>
    <w:p w14:paraId="78C1A955" w14:textId="77777777" w:rsidR="00135393" w:rsidRDefault="00135393" w:rsidP="00D16444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</w:p>
    <w:p w14:paraId="26F67442" w14:textId="7B2FEDC5" w:rsidR="004237FC" w:rsidRDefault="00D539F7" w:rsidP="00D1644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62D98">
        <w:rPr>
          <w:rFonts w:ascii="Arial" w:hAnsi="Arial" w:cs="Arial"/>
          <w:b/>
          <w:sz w:val="23"/>
          <w:szCs w:val="23"/>
        </w:rPr>
        <w:lastRenderedPageBreak/>
        <w:t>INDICE</w:t>
      </w:r>
    </w:p>
    <w:p w14:paraId="3EA3E03A" w14:textId="2FDDEA03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673FDE" w14:textId="670A0C20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8017CC" w14:textId="581D9D5D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14440335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78F3FB" w14:textId="23E1DB75" w:rsidR="00DF04B0" w:rsidRPr="00D76333" w:rsidRDefault="00DF04B0">
          <w:pPr>
            <w:pStyle w:val="TtuloTDC"/>
            <w:rPr>
              <w:b/>
            </w:rPr>
          </w:pPr>
        </w:p>
        <w:p w14:paraId="06F645CB" w14:textId="076FD26A" w:rsidR="008A11A9" w:rsidRDefault="00DF04B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r w:rsidRPr="00D76333">
            <w:rPr>
              <w:b/>
            </w:rPr>
            <w:fldChar w:fldCharType="begin"/>
          </w:r>
          <w:r w:rsidRPr="00D76333">
            <w:rPr>
              <w:b/>
            </w:rPr>
            <w:instrText xml:space="preserve"> TOC \o "1-3" \h \z \u </w:instrText>
          </w:r>
          <w:r w:rsidRPr="00D76333">
            <w:rPr>
              <w:b/>
            </w:rPr>
            <w:fldChar w:fldCharType="separate"/>
          </w:r>
          <w:hyperlink w:anchor="_Toc149052998" w:history="1">
            <w:r w:rsidR="008A11A9" w:rsidRPr="00D77C19">
              <w:rPr>
                <w:rStyle w:val="Hipervnculo"/>
                <w:rFonts w:cs="Arial"/>
                <w:noProof/>
              </w:rPr>
              <w:t>INTRODUCCIÓN</w:t>
            </w:r>
            <w:r w:rsidR="008A11A9">
              <w:rPr>
                <w:noProof/>
                <w:webHidden/>
              </w:rPr>
              <w:tab/>
            </w:r>
            <w:r w:rsidR="008A11A9">
              <w:rPr>
                <w:noProof/>
                <w:webHidden/>
              </w:rPr>
              <w:fldChar w:fldCharType="begin"/>
            </w:r>
            <w:r w:rsidR="008A11A9">
              <w:rPr>
                <w:noProof/>
                <w:webHidden/>
              </w:rPr>
              <w:instrText xml:space="preserve"> PAGEREF _Toc149052998 \h </w:instrText>
            </w:r>
            <w:r w:rsidR="008A11A9">
              <w:rPr>
                <w:noProof/>
                <w:webHidden/>
              </w:rPr>
            </w:r>
            <w:r w:rsidR="008A11A9">
              <w:rPr>
                <w:noProof/>
                <w:webHidden/>
              </w:rPr>
              <w:fldChar w:fldCharType="separate"/>
            </w:r>
            <w:r w:rsidR="008A11A9">
              <w:rPr>
                <w:noProof/>
                <w:webHidden/>
              </w:rPr>
              <w:t>1</w:t>
            </w:r>
            <w:r w:rsidR="008A11A9">
              <w:rPr>
                <w:noProof/>
                <w:webHidden/>
              </w:rPr>
              <w:fldChar w:fldCharType="end"/>
            </w:r>
          </w:hyperlink>
        </w:p>
        <w:p w14:paraId="30E03744" w14:textId="4DA20653" w:rsidR="008A11A9" w:rsidRDefault="009B4A0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49052999" w:history="1">
            <w:r w:rsidR="008A11A9" w:rsidRPr="00D77C19">
              <w:rPr>
                <w:rStyle w:val="Hipervnculo"/>
                <w:rFonts w:cs="Arial"/>
                <w:noProof/>
              </w:rPr>
              <w:t>ANTECEDENTES</w:t>
            </w:r>
            <w:r w:rsidR="008A11A9">
              <w:rPr>
                <w:noProof/>
                <w:webHidden/>
              </w:rPr>
              <w:tab/>
            </w:r>
            <w:r w:rsidR="008A11A9">
              <w:rPr>
                <w:noProof/>
                <w:webHidden/>
              </w:rPr>
              <w:fldChar w:fldCharType="begin"/>
            </w:r>
            <w:r w:rsidR="008A11A9">
              <w:rPr>
                <w:noProof/>
                <w:webHidden/>
              </w:rPr>
              <w:instrText xml:space="preserve"> PAGEREF _Toc149052999 \h </w:instrText>
            </w:r>
            <w:r w:rsidR="008A11A9">
              <w:rPr>
                <w:noProof/>
                <w:webHidden/>
              </w:rPr>
            </w:r>
            <w:r w:rsidR="008A11A9">
              <w:rPr>
                <w:noProof/>
                <w:webHidden/>
              </w:rPr>
              <w:fldChar w:fldCharType="separate"/>
            </w:r>
            <w:r w:rsidR="008A11A9">
              <w:rPr>
                <w:noProof/>
                <w:webHidden/>
              </w:rPr>
              <w:t>1</w:t>
            </w:r>
            <w:r w:rsidR="008A11A9">
              <w:rPr>
                <w:noProof/>
                <w:webHidden/>
              </w:rPr>
              <w:fldChar w:fldCharType="end"/>
            </w:r>
          </w:hyperlink>
        </w:p>
        <w:p w14:paraId="24B50039" w14:textId="5A426222" w:rsidR="008A11A9" w:rsidRDefault="009B4A0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49053000" w:history="1">
            <w:r w:rsidR="008A11A9" w:rsidRPr="00D77C19">
              <w:rPr>
                <w:rStyle w:val="Hipervnculo"/>
                <w:rFonts w:cs="Arial"/>
                <w:noProof/>
              </w:rPr>
              <w:t>OBJETIVOS</w:t>
            </w:r>
            <w:r w:rsidR="008A11A9">
              <w:rPr>
                <w:noProof/>
                <w:webHidden/>
              </w:rPr>
              <w:tab/>
            </w:r>
            <w:r w:rsidR="008A11A9">
              <w:rPr>
                <w:noProof/>
                <w:webHidden/>
              </w:rPr>
              <w:fldChar w:fldCharType="begin"/>
            </w:r>
            <w:r w:rsidR="008A11A9">
              <w:rPr>
                <w:noProof/>
                <w:webHidden/>
              </w:rPr>
              <w:instrText xml:space="preserve"> PAGEREF _Toc149053000 \h </w:instrText>
            </w:r>
            <w:r w:rsidR="008A11A9">
              <w:rPr>
                <w:noProof/>
                <w:webHidden/>
              </w:rPr>
            </w:r>
            <w:r w:rsidR="008A11A9">
              <w:rPr>
                <w:noProof/>
                <w:webHidden/>
              </w:rPr>
              <w:fldChar w:fldCharType="separate"/>
            </w:r>
            <w:r w:rsidR="008A11A9">
              <w:rPr>
                <w:noProof/>
                <w:webHidden/>
              </w:rPr>
              <w:t>2</w:t>
            </w:r>
            <w:r w:rsidR="008A11A9">
              <w:rPr>
                <w:noProof/>
                <w:webHidden/>
              </w:rPr>
              <w:fldChar w:fldCharType="end"/>
            </w:r>
          </w:hyperlink>
        </w:p>
        <w:p w14:paraId="4ED66059" w14:textId="5D2A550F" w:rsidR="008A11A9" w:rsidRDefault="009B4A0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49053001" w:history="1">
            <w:r w:rsidR="008A11A9" w:rsidRPr="00D77C19">
              <w:rPr>
                <w:rStyle w:val="Hipervnculo"/>
                <w:rFonts w:cs="Arial"/>
                <w:noProof/>
              </w:rPr>
              <w:t>ALCANCE DE LA ACTIVIDAD</w:t>
            </w:r>
            <w:r w:rsidR="008A11A9">
              <w:rPr>
                <w:noProof/>
                <w:webHidden/>
              </w:rPr>
              <w:tab/>
            </w:r>
            <w:r w:rsidR="008A11A9">
              <w:rPr>
                <w:noProof/>
                <w:webHidden/>
              </w:rPr>
              <w:fldChar w:fldCharType="begin"/>
            </w:r>
            <w:r w:rsidR="008A11A9">
              <w:rPr>
                <w:noProof/>
                <w:webHidden/>
              </w:rPr>
              <w:instrText xml:space="preserve"> PAGEREF _Toc149053001 \h </w:instrText>
            </w:r>
            <w:r w:rsidR="008A11A9">
              <w:rPr>
                <w:noProof/>
                <w:webHidden/>
              </w:rPr>
            </w:r>
            <w:r w:rsidR="008A11A9">
              <w:rPr>
                <w:noProof/>
                <w:webHidden/>
              </w:rPr>
              <w:fldChar w:fldCharType="separate"/>
            </w:r>
            <w:r w:rsidR="008A11A9">
              <w:rPr>
                <w:noProof/>
                <w:webHidden/>
              </w:rPr>
              <w:t>2</w:t>
            </w:r>
            <w:r w:rsidR="008A11A9">
              <w:rPr>
                <w:noProof/>
                <w:webHidden/>
              </w:rPr>
              <w:fldChar w:fldCharType="end"/>
            </w:r>
          </w:hyperlink>
        </w:p>
        <w:p w14:paraId="113B27C7" w14:textId="36558B8C" w:rsidR="008A11A9" w:rsidRDefault="009B4A0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49053002" w:history="1">
            <w:r w:rsidR="008A11A9" w:rsidRPr="00D77C19">
              <w:rPr>
                <w:rStyle w:val="Hipervnculo"/>
                <w:rFonts w:cs="Arial"/>
                <w:noProof/>
              </w:rPr>
              <w:t>LIMITACIÓN</w:t>
            </w:r>
            <w:r w:rsidR="008A11A9">
              <w:rPr>
                <w:noProof/>
                <w:webHidden/>
              </w:rPr>
              <w:tab/>
            </w:r>
            <w:r w:rsidR="008A11A9">
              <w:rPr>
                <w:noProof/>
                <w:webHidden/>
              </w:rPr>
              <w:fldChar w:fldCharType="begin"/>
            </w:r>
            <w:r w:rsidR="008A11A9">
              <w:rPr>
                <w:noProof/>
                <w:webHidden/>
              </w:rPr>
              <w:instrText xml:space="preserve"> PAGEREF _Toc149053002 \h </w:instrText>
            </w:r>
            <w:r w:rsidR="008A11A9">
              <w:rPr>
                <w:noProof/>
                <w:webHidden/>
              </w:rPr>
            </w:r>
            <w:r w:rsidR="008A11A9">
              <w:rPr>
                <w:noProof/>
                <w:webHidden/>
              </w:rPr>
              <w:fldChar w:fldCharType="separate"/>
            </w:r>
            <w:r w:rsidR="008A11A9">
              <w:rPr>
                <w:noProof/>
                <w:webHidden/>
              </w:rPr>
              <w:t>2</w:t>
            </w:r>
            <w:r w:rsidR="008A11A9">
              <w:rPr>
                <w:noProof/>
                <w:webHidden/>
              </w:rPr>
              <w:fldChar w:fldCharType="end"/>
            </w:r>
          </w:hyperlink>
        </w:p>
        <w:p w14:paraId="2571B0EC" w14:textId="240893E7" w:rsidR="008A11A9" w:rsidRDefault="009B4A0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49053003" w:history="1">
            <w:r w:rsidR="008A11A9" w:rsidRPr="00D77C19">
              <w:rPr>
                <w:rStyle w:val="Hipervnculo"/>
                <w:rFonts w:cs="Arial"/>
                <w:noProof/>
              </w:rPr>
              <w:t>RESULTADOS</w:t>
            </w:r>
            <w:r w:rsidR="008A11A9">
              <w:rPr>
                <w:noProof/>
                <w:webHidden/>
              </w:rPr>
              <w:tab/>
            </w:r>
            <w:r w:rsidR="008A11A9">
              <w:rPr>
                <w:noProof/>
                <w:webHidden/>
              </w:rPr>
              <w:fldChar w:fldCharType="begin"/>
            </w:r>
            <w:r w:rsidR="008A11A9">
              <w:rPr>
                <w:noProof/>
                <w:webHidden/>
              </w:rPr>
              <w:instrText xml:space="preserve"> PAGEREF _Toc149053003 \h </w:instrText>
            </w:r>
            <w:r w:rsidR="008A11A9">
              <w:rPr>
                <w:noProof/>
                <w:webHidden/>
              </w:rPr>
            </w:r>
            <w:r w:rsidR="008A11A9">
              <w:rPr>
                <w:noProof/>
                <w:webHidden/>
              </w:rPr>
              <w:fldChar w:fldCharType="separate"/>
            </w:r>
            <w:r w:rsidR="008A11A9">
              <w:rPr>
                <w:noProof/>
                <w:webHidden/>
              </w:rPr>
              <w:t>2</w:t>
            </w:r>
            <w:r w:rsidR="008A11A9">
              <w:rPr>
                <w:noProof/>
                <w:webHidden/>
              </w:rPr>
              <w:fldChar w:fldCharType="end"/>
            </w:r>
          </w:hyperlink>
        </w:p>
        <w:p w14:paraId="159D06FC" w14:textId="0F191471" w:rsidR="008A11A9" w:rsidRDefault="009B4A0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49053004" w:history="1">
            <w:r w:rsidR="008A11A9" w:rsidRPr="00D77C19">
              <w:rPr>
                <w:rStyle w:val="Hipervnculo"/>
                <w:noProof/>
              </w:rPr>
              <w:t>CONCLUSIÓN</w:t>
            </w:r>
            <w:r w:rsidR="008A11A9">
              <w:rPr>
                <w:noProof/>
                <w:webHidden/>
              </w:rPr>
              <w:tab/>
            </w:r>
            <w:r w:rsidR="008A11A9">
              <w:rPr>
                <w:noProof/>
                <w:webHidden/>
              </w:rPr>
              <w:fldChar w:fldCharType="begin"/>
            </w:r>
            <w:r w:rsidR="008A11A9">
              <w:rPr>
                <w:noProof/>
                <w:webHidden/>
              </w:rPr>
              <w:instrText xml:space="preserve"> PAGEREF _Toc149053004 \h </w:instrText>
            </w:r>
            <w:r w:rsidR="008A11A9">
              <w:rPr>
                <w:noProof/>
                <w:webHidden/>
              </w:rPr>
            </w:r>
            <w:r w:rsidR="008A11A9">
              <w:rPr>
                <w:noProof/>
                <w:webHidden/>
              </w:rPr>
              <w:fldChar w:fldCharType="separate"/>
            </w:r>
            <w:r w:rsidR="008A11A9">
              <w:rPr>
                <w:noProof/>
                <w:webHidden/>
              </w:rPr>
              <w:t>4</w:t>
            </w:r>
            <w:r w:rsidR="008A11A9">
              <w:rPr>
                <w:noProof/>
                <w:webHidden/>
              </w:rPr>
              <w:fldChar w:fldCharType="end"/>
            </w:r>
          </w:hyperlink>
        </w:p>
        <w:p w14:paraId="4234A8F8" w14:textId="44219C55" w:rsidR="00DF04B0" w:rsidRPr="00514558" w:rsidRDefault="00DF04B0">
          <w:pPr>
            <w:rPr>
              <w:b/>
            </w:rPr>
          </w:pPr>
          <w:r w:rsidRPr="00D76333">
            <w:rPr>
              <w:b/>
              <w:bCs/>
              <w:lang w:val="es-ES"/>
            </w:rPr>
            <w:fldChar w:fldCharType="end"/>
          </w:r>
        </w:p>
      </w:sdtContent>
    </w:sdt>
    <w:p w14:paraId="032AD1BB" w14:textId="1CBC975A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A0715D1" w14:textId="4CDCAD4B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8F10331" w14:textId="61144CAF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CEC644" w14:textId="355F8024" w:rsidR="00F246A5" w:rsidRDefault="005E4B4A" w:rsidP="005E4B4A">
      <w:pPr>
        <w:tabs>
          <w:tab w:val="left" w:pos="651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597B1C0" w14:textId="378B0684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B85C1C7" w14:textId="0567E89B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5338C7" w14:textId="59B62C84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CD6B878" w14:textId="146F9862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359157" w14:textId="5A1570C0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3934DCB" w14:textId="451C28A2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4F980E" w14:textId="5C893CAE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E9D91F" w14:textId="013B420C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9617A49" w14:textId="0B9D17A5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4A0BAB5" w14:textId="45277A36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8835E6" w14:textId="02886896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B0A5907" w14:textId="7706281F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3E3183" w14:textId="38E20156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5A08C6" w14:textId="060F672E" w:rsidR="00210FE2" w:rsidRDefault="00210FE2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F5FB9F" w14:textId="77777777" w:rsidR="00210FE2" w:rsidRDefault="00210FE2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DD5046" w14:textId="625D6BC3" w:rsidR="00F246A5" w:rsidRDefault="00F246A5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B23E86" w14:textId="77777777" w:rsidR="000468E8" w:rsidRDefault="000468E8" w:rsidP="006915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  <w:sectPr w:rsidR="000468E8" w:rsidSect="00174F46">
          <w:footerReference w:type="default" r:id="rId9"/>
          <w:pgSz w:w="12240" w:h="15840"/>
          <w:pgMar w:top="1418" w:right="1701" w:bottom="1418" w:left="1701" w:header="1134" w:footer="851" w:gutter="0"/>
          <w:pgNumType w:start="6"/>
          <w:cols w:space="708"/>
          <w:docGrid w:linePitch="360"/>
        </w:sectPr>
      </w:pPr>
    </w:p>
    <w:p w14:paraId="3D5F8FAA" w14:textId="77777777" w:rsidR="001639DD" w:rsidRDefault="001639DD" w:rsidP="009315CF">
      <w:pPr>
        <w:pStyle w:val="Ttulo1"/>
        <w:rPr>
          <w:rFonts w:cs="Arial"/>
          <w:sz w:val="24"/>
        </w:rPr>
      </w:pPr>
      <w:bookmarkStart w:id="1" w:name="_Toc149052998"/>
    </w:p>
    <w:p w14:paraId="32F4A0B0" w14:textId="6F12C013" w:rsidR="000A1C91" w:rsidRPr="002F102A" w:rsidRDefault="00DA3B86" w:rsidP="009315CF">
      <w:pPr>
        <w:pStyle w:val="Ttulo1"/>
        <w:rPr>
          <w:rFonts w:cs="Arial"/>
          <w:sz w:val="24"/>
        </w:rPr>
      </w:pPr>
      <w:r w:rsidRPr="002F102A">
        <w:rPr>
          <w:rFonts w:cs="Arial"/>
          <w:sz w:val="24"/>
        </w:rPr>
        <w:t>INTRODUCCIÓ</w:t>
      </w:r>
      <w:r w:rsidR="000A1C91" w:rsidRPr="002F102A">
        <w:rPr>
          <w:rFonts w:cs="Arial"/>
          <w:sz w:val="24"/>
        </w:rPr>
        <w:t>N</w:t>
      </w:r>
      <w:bookmarkEnd w:id="1"/>
    </w:p>
    <w:p w14:paraId="6DC5544E" w14:textId="77777777" w:rsidR="000A1C91" w:rsidRPr="002F102A" w:rsidRDefault="000A1C91" w:rsidP="006915AC">
      <w:pPr>
        <w:spacing w:line="276" w:lineRule="auto"/>
        <w:jc w:val="both"/>
        <w:rPr>
          <w:rFonts w:ascii="Arial" w:hAnsi="Arial" w:cs="Arial"/>
          <w:b/>
        </w:rPr>
      </w:pPr>
    </w:p>
    <w:p w14:paraId="208EF96C" w14:textId="18C4D452" w:rsidR="009E183D" w:rsidRDefault="003A55D0" w:rsidP="006915AC">
      <w:pPr>
        <w:spacing w:line="276" w:lineRule="auto"/>
        <w:jc w:val="both"/>
        <w:rPr>
          <w:rFonts w:ascii="Arial" w:hAnsi="Arial" w:cs="Arial"/>
        </w:rPr>
      </w:pPr>
      <w:r w:rsidRPr="002F102A">
        <w:rPr>
          <w:rFonts w:ascii="Arial" w:hAnsi="Arial" w:cs="Arial"/>
        </w:rPr>
        <w:t xml:space="preserve">De conformidad con el </w:t>
      </w:r>
      <w:r w:rsidR="00BA381B" w:rsidRPr="002F102A">
        <w:rPr>
          <w:rFonts w:ascii="Arial" w:hAnsi="Arial" w:cs="Arial"/>
        </w:rPr>
        <w:t>N</w:t>
      </w:r>
      <w:r w:rsidR="007F7DE0" w:rsidRPr="002F102A">
        <w:rPr>
          <w:rFonts w:ascii="Arial" w:hAnsi="Arial" w:cs="Arial"/>
        </w:rPr>
        <w:t>ombramiento</w:t>
      </w:r>
      <w:r w:rsidR="00BA381B" w:rsidRPr="002F102A">
        <w:rPr>
          <w:rFonts w:ascii="Arial" w:hAnsi="Arial" w:cs="Arial"/>
        </w:rPr>
        <w:t xml:space="preserve"> </w:t>
      </w:r>
      <w:r w:rsidR="00135393" w:rsidRPr="002F102A">
        <w:rPr>
          <w:rFonts w:ascii="Arial" w:hAnsi="Arial" w:cs="Arial"/>
        </w:rPr>
        <w:t>O-DIDAI/SUB-1</w:t>
      </w:r>
      <w:r w:rsidR="003C2428">
        <w:rPr>
          <w:rFonts w:ascii="Arial" w:hAnsi="Arial" w:cs="Arial"/>
        </w:rPr>
        <w:t>76</w:t>
      </w:r>
      <w:r w:rsidR="00135393" w:rsidRPr="002F102A">
        <w:rPr>
          <w:rFonts w:ascii="Arial" w:hAnsi="Arial" w:cs="Arial"/>
        </w:rPr>
        <w:t xml:space="preserve">-2023, de fecha </w:t>
      </w:r>
      <w:r w:rsidR="003C2428">
        <w:rPr>
          <w:rFonts w:ascii="Arial" w:hAnsi="Arial" w:cs="Arial"/>
        </w:rPr>
        <w:t>16</w:t>
      </w:r>
      <w:r w:rsidR="00135393" w:rsidRPr="002F102A">
        <w:rPr>
          <w:rFonts w:ascii="Arial" w:hAnsi="Arial" w:cs="Arial"/>
        </w:rPr>
        <w:t xml:space="preserve"> de </w:t>
      </w:r>
      <w:r w:rsidR="003C2428">
        <w:rPr>
          <w:rFonts w:ascii="Arial" w:hAnsi="Arial" w:cs="Arial"/>
        </w:rPr>
        <w:t xml:space="preserve">octubre </w:t>
      </w:r>
      <w:r w:rsidR="00135393" w:rsidRPr="002F102A">
        <w:rPr>
          <w:rFonts w:ascii="Arial" w:hAnsi="Arial" w:cs="Arial"/>
        </w:rPr>
        <w:t xml:space="preserve">de 2023, emitido por el </w:t>
      </w:r>
      <w:proofErr w:type="gramStart"/>
      <w:r w:rsidR="00135393" w:rsidRPr="002F102A">
        <w:rPr>
          <w:rFonts w:ascii="Arial" w:hAnsi="Arial" w:cs="Arial"/>
        </w:rPr>
        <w:t>Directora</w:t>
      </w:r>
      <w:proofErr w:type="gramEnd"/>
      <w:r w:rsidR="00135393" w:rsidRPr="002F102A">
        <w:rPr>
          <w:rFonts w:ascii="Arial" w:hAnsi="Arial" w:cs="Arial"/>
        </w:rPr>
        <w:t xml:space="preserve"> de Auditoría Interna del Ministerio de Educación, se me ha designado para que en representación de la Dirección de Auditoría Interna, realice consejo o consultoría de arqueo de fondos rotativos internos, caja chica</w:t>
      </w:r>
      <w:r w:rsidR="009E183D">
        <w:rPr>
          <w:rFonts w:ascii="Arial" w:hAnsi="Arial" w:cs="Arial"/>
        </w:rPr>
        <w:t xml:space="preserve"> y</w:t>
      </w:r>
      <w:r w:rsidR="00135393" w:rsidRPr="002F102A">
        <w:rPr>
          <w:rFonts w:ascii="Arial" w:hAnsi="Arial" w:cs="Arial"/>
        </w:rPr>
        <w:t xml:space="preserve"> cupones de combustible</w:t>
      </w:r>
      <w:r w:rsidR="00515993">
        <w:rPr>
          <w:rFonts w:ascii="Arial" w:hAnsi="Arial" w:cs="Arial"/>
        </w:rPr>
        <w:t xml:space="preserve"> </w:t>
      </w:r>
      <w:r w:rsidR="00135393" w:rsidRPr="002F102A">
        <w:rPr>
          <w:rFonts w:ascii="Arial" w:hAnsi="Arial" w:cs="Arial"/>
        </w:rPr>
        <w:t xml:space="preserve">en la </w:t>
      </w:r>
      <w:r w:rsidR="009E183D" w:rsidRPr="009E183D">
        <w:rPr>
          <w:rFonts w:ascii="Arial" w:hAnsi="Arial" w:cs="Arial"/>
        </w:rPr>
        <w:t xml:space="preserve">Dirección General de Currículo </w:t>
      </w:r>
    </w:p>
    <w:p w14:paraId="234E42BB" w14:textId="2358CBCB" w:rsidR="00991EF3" w:rsidRPr="002F102A" w:rsidRDefault="009E183D" w:rsidP="006915AC">
      <w:pPr>
        <w:spacing w:line="276" w:lineRule="auto"/>
        <w:jc w:val="both"/>
        <w:rPr>
          <w:rFonts w:ascii="Arial" w:hAnsi="Arial" w:cs="Arial"/>
        </w:rPr>
      </w:pPr>
      <w:r w:rsidRPr="009E183D">
        <w:rPr>
          <w:rFonts w:ascii="Arial" w:hAnsi="Arial" w:cs="Arial"/>
        </w:rPr>
        <w:t>-DIGECUR-</w:t>
      </w:r>
      <w:r w:rsidR="00135393" w:rsidRPr="002F102A">
        <w:rPr>
          <w:rFonts w:ascii="Arial" w:hAnsi="Arial" w:cs="Arial"/>
        </w:rPr>
        <w:t>.</w:t>
      </w:r>
    </w:p>
    <w:p w14:paraId="3E01715C" w14:textId="5866B774" w:rsidR="0022373F" w:rsidRPr="002F102A" w:rsidRDefault="0022373F" w:rsidP="006915AC">
      <w:pPr>
        <w:spacing w:line="276" w:lineRule="auto"/>
        <w:jc w:val="both"/>
        <w:rPr>
          <w:rFonts w:ascii="Arial" w:hAnsi="Arial" w:cs="Arial"/>
        </w:rPr>
      </w:pPr>
    </w:p>
    <w:p w14:paraId="094EE587" w14:textId="77777777" w:rsidR="0022373F" w:rsidRPr="002F102A" w:rsidRDefault="0022373F" w:rsidP="006D199B">
      <w:pPr>
        <w:pStyle w:val="Ttulo1"/>
        <w:rPr>
          <w:rFonts w:cs="Arial"/>
          <w:sz w:val="24"/>
        </w:rPr>
      </w:pPr>
      <w:bookmarkStart w:id="2" w:name="_Toc149052999"/>
      <w:r w:rsidRPr="002F102A">
        <w:rPr>
          <w:rFonts w:cs="Arial"/>
          <w:sz w:val="24"/>
        </w:rPr>
        <w:t>ANTECEDENTES</w:t>
      </w:r>
      <w:bookmarkEnd w:id="2"/>
    </w:p>
    <w:p w14:paraId="32C827C3" w14:textId="77777777" w:rsidR="0022373F" w:rsidRPr="002F102A" w:rsidRDefault="0022373F" w:rsidP="0022373F">
      <w:pPr>
        <w:spacing w:line="276" w:lineRule="auto"/>
        <w:jc w:val="both"/>
        <w:rPr>
          <w:rFonts w:ascii="Arial" w:hAnsi="Arial" w:cs="Arial"/>
        </w:rPr>
      </w:pPr>
    </w:p>
    <w:p w14:paraId="6EF17EA0" w14:textId="08BE7F86" w:rsidR="0022373F" w:rsidRPr="002F102A" w:rsidRDefault="0022373F" w:rsidP="00FE42AC">
      <w:pPr>
        <w:rPr>
          <w:rFonts w:ascii="Arial" w:hAnsi="Arial" w:cs="Arial"/>
          <w:b/>
        </w:rPr>
      </w:pPr>
      <w:r w:rsidRPr="002F102A">
        <w:rPr>
          <w:rFonts w:ascii="Arial" w:hAnsi="Arial" w:cs="Arial"/>
          <w:b/>
        </w:rPr>
        <w:t xml:space="preserve">Consejo o consultoría </w:t>
      </w:r>
    </w:p>
    <w:p w14:paraId="7798BF98" w14:textId="5AC4F997" w:rsidR="0022373F" w:rsidRPr="002F102A" w:rsidRDefault="0022373F" w:rsidP="0033054A">
      <w:pPr>
        <w:jc w:val="both"/>
        <w:rPr>
          <w:rFonts w:ascii="Arial" w:hAnsi="Arial" w:cs="Arial"/>
        </w:rPr>
      </w:pPr>
      <w:r w:rsidRPr="002F102A">
        <w:rPr>
          <w:rFonts w:ascii="Arial" w:hAnsi="Arial" w:cs="Arial"/>
        </w:rPr>
        <w:t>Son actividades de asesoramiento que buscan mejorar los procesos, la gestión de riesgos y el control interno de una entidad, basadas en la opinión experta del auditor interno, sin que este asuma responsabilidades de gestión.</w:t>
      </w:r>
    </w:p>
    <w:p w14:paraId="3EEE308C" w14:textId="3A4E7FD7" w:rsidR="000E59A9" w:rsidRPr="002F102A" w:rsidRDefault="006600D2" w:rsidP="006915AC">
      <w:pPr>
        <w:spacing w:line="276" w:lineRule="auto"/>
        <w:jc w:val="both"/>
        <w:rPr>
          <w:rFonts w:ascii="Arial" w:hAnsi="Arial" w:cs="Arial"/>
        </w:rPr>
      </w:pPr>
      <w:r w:rsidRPr="002F102A">
        <w:rPr>
          <w:rFonts w:ascii="Arial" w:hAnsi="Arial" w:cs="Arial"/>
        </w:rPr>
        <w:t xml:space="preserve"> </w:t>
      </w:r>
    </w:p>
    <w:p w14:paraId="44759B24" w14:textId="77777777" w:rsidR="005E0AA5" w:rsidRPr="002F102A" w:rsidRDefault="005E0AA5" w:rsidP="009315CF">
      <w:pPr>
        <w:pStyle w:val="Ttulo1"/>
        <w:rPr>
          <w:rFonts w:cs="Arial"/>
          <w:sz w:val="24"/>
        </w:rPr>
      </w:pPr>
      <w:bookmarkStart w:id="3" w:name="_Toc149053000"/>
      <w:r w:rsidRPr="002F102A">
        <w:rPr>
          <w:rFonts w:cs="Arial"/>
          <w:sz w:val="24"/>
        </w:rPr>
        <w:t>OBJETIVOS</w:t>
      </w:r>
      <w:bookmarkEnd w:id="3"/>
    </w:p>
    <w:p w14:paraId="6ECD8705" w14:textId="77777777" w:rsidR="005E0AA5" w:rsidRPr="002F102A" w:rsidRDefault="005E0AA5" w:rsidP="006915AC">
      <w:pPr>
        <w:spacing w:line="276" w:lineRule="auto"/>
        <w:jc w:val="both"/>
        <w:rPr>
          <w:rFonts w:ascii="Arial" w:hAnsi="Arial" w:cs="Arial"/>
          <w:b/>
        </w:rPr>
      </w:pPr>
    </w:p>
    <w:p w14:paraId="5DC1CDF0" w14:textId="47954145" w:rsidR="005E0AA5" w:rsidRPr="002F102A" w:rsidRDefault="005E0AA5" w:rsidP="0033054A">
      <w:pPr>
        <w:jc w:val="both"/>
        <w:rPr>
          <w:rFonts w:ascii="Arial" w:hAnsi="Arial" w:cs="Arial"/>
          <w:b/>
        </w:rPr>
      </w:pPr>
      <w:r w:rsidRPr="002F102A">
        <w:rPr>
          <w:rFonts w:ascii="Arial" w:hAnsi="Arial" w:cs="Arial"/>
          <w:b/>
        </w:rPr>
        <w:t>GENERAL</w:t>
      </w:r>
    </w:p>
    <w:p w14:paraId="023C904D" w14:textId="7D248605" w:rsidR="00525976" w:rsidRPr="002F102A" w:rsidRDefault="003C4F81" w:rsidP="0033054A">
      <w:pPr>
        <w:jc w:val="both"/>
        <w:rPr>
          <w:rFonts w:ascii="Arial" w:hAnsi="Arial" w:cs="Arial"/>
          <w:bCs/>
        </w:rPr>
      </w:pPr>
      <w:r w:rsidRPr="002F102A">
        <w:rPr>
          <w:rFonts w:ascii="Arial" w:hAnsi="Arial" w:cs="Arial"/>
          <w:bCs/>
        </w:rPr>
        <w:t>Practicar arqueos de fondos rotativos internos, caja chica y cupones de combustible para verificar el cumplimiento de la normativa y procedimientos de control interno.</w:t>
      </w:r>
    </w:p>
    <w:p w14:paraId="7FFE9A8D" w14:textId="77777777" w:rsidR="003C4F81" w:rsidRPr="002F102A" w:rsidRDefault="003C4F81" w:rsidP="0033054A">
      <w:pPr>
        <w:jc w:val="both"/>
        <w:rPr>
          <w:rFonts w:ascii="Arial" w:hAnsi="Arial" w:cs="Arial"/>
          <w:bCs/>
        </w:rPr>
      </w:pPr>
    </w:p>
    <w:p w14:paraId="08794052" w14:textId="4621F017" w:rsidR="005E0AA5" w:rsidRPr="002F102A" w:rsidRDefault="005E0AA5" w:rsidP="0033054A">
      <w:pPr>
        <w:jc w:val="both"/>
        <w:rPr>
          <w:rFonts w:ascii="Arial" w:hAnsi="Arial" w:cs="Arial"/>
          <w:b/>
        </w:rPr>
      </w:pPr>
      <w:r w:rsidRPr="002F102A">
        <w:rPr>
          <w:rFonts w:ascii="Arial" w:hAnsi="Arial" w:cs="Arial"/>
          <w:b/>
        </w:rPr>
        <w:t>ESPECIFICOS</w:t>
      </w:r>
    </w:p>
    <w:p w14:paraId="21935CCC" w14:textId="3726DD97" w:rsidR="00C1304E" w:rsidRPr="002F102A" w:rsidRDefault="003C4F81" w:rsidP="008F180C">
      <w:pPr>
        <w:pStyle w:val="Prrafodelista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2F102A">
        <w:rPr>
          <w:rFonts w:ascii="Arial" w:hAnsi="Arial" w:cs="Arial"/>
        </w:rPr>
        <w:t>Verificar el cumplimiento de la Normativa Legal aplicable y procedimientos internos establecidos en la página del Sistema de Gestión de Calidad.</w:t>
      </w:r>
    </w:p>
    <w:p w14:paraId="6C6B9A1E" w14:textId="7CB566BB" w:rsidR="003C4F81" w:rsidRPr="002F102A" w:rsidRDefault="003C4F81" w:rsidP="008F180C">
      <w:pPr>
        <w:pStyle w:val="Prrafodelista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2F102A">
        <w:rPr>
          <w:rFonts w:ascii="Arial" w:hAnsi="Arial" w:cs="Arial"/>
        </w:rPr>
        <w:t>Verificar si se utiliza el sistema de Gestión Financiera para registro de las operaciones de caja y bancos.</w:t>
      </w:r>
    </w:p>
    <w:p w14:paraId="7C7B89E2" w14:textId="695FE6D3" w:rsidR="003C4F81" w:rsidRPr="002F102A" w:rsidRDefault="003C4F81" w:rsidP="008F180C">
      <w:pPr>
        <w:pStyle w:val="Prrafodelista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2F102A">
        <w:rPr>
          <w:rFonts w:ascii="Arial" w:hAnsi="Arial" w:cs="Arial"/>
        </w:rPr>
        <w:t>Verificar si el personal que tiene a cargo los fondos está debidamente nombrado.</w:t>
      </w:r>
    </w:p>
    <w:p w14:paraId="5ECA4EA1" w14:textId="54002802" w:rsidR="003C4F81" w:rsidRPr="002F102A" w:rsidRDefault="003C4F81" w:rsidP="008F180C">
      <w:pPr>
        <w:pStyle w:val="Prrafodelista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2F102A">
        <w:rPr>
          <w:rFonts w:ascii="Arial" w:hAnsi="Arial" w:cs="Arial"/>
        </w:rPr>
        <w:t>Practique arqueo en la fecha de presentación a la unidad ejecutora.</w:t>
      </w:r>
    </w:p>
    <w:p w14:paraId="0D7630B9" w14:textId="5BF00D5B" w:rsidR="003C4F81" w:rsidRPr="002F102A" w:rsidRDefault="003C4F81" w:rsidP="008F180C">
      <w:pPr>
        <w:pStyle w:val="Prrafodelista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2F102A">
        <w:rPr>
          <w:rFonts w:ascii="Arial" w:hAnsi="Arial" w:cs="Arial"/>
        </w:rPr>
        <w:t>Verificar si el personal responsable cauciona fianza.</w:t>
      </w:r>
    </w:p>
    <w:p w14:paraId="49408639" w14:textId="233D4B08" w:rsidR="00C1304E" w:rsidRPr="002F102A" w:rsidRDefault="00C1304E" w:rsidP="0033054A">
      <w:pPr>
        <w:jc w:val="both"/>
        <w:rPr>
          <w:rFonts w:ascii="Arial" w:hAnsi="Arial" w:cs="Arial"/>
        </w:rPr>
      </w:pPr>
    </w:p>
    <w:p w14:paraId="71407C77" w14:textId="77777777" w:rsidR="005E0AA5" w:rsidRPr="002F102A" w:rsidRDefault="005E0AA5" w:rsidP="009315CF">
      <w:pPr>
        <w:pStyle w:val="Ttulo1"/>
        <w:rPr>
          <w:rFonts w:cs="Arial"/>
          <w:sz w:val="24"/>
        </w:rPr>
      </w:pPr>
      <w:bookmarkStart w:id="4" w:name="_Toc149053001"/>
      <w:r w:rsidRPr="002F102A">
        <w:rPr>
          <w:rFonts w:cs="Arial"/>
          <w:sz w:val="24"/>
        </w:rPr>
        <w:t>ALCANCE DE LA ACTIVIDAD</w:t>
      </w:r>
      <w:bookmarkEnd w:id="4"/>
    </w:p>
    <w:p w14:paraId="51F3DD3C" w14:textId="77777777" w:rsidR="005E0AA5" w:rsidRPr="002F102A" w:rsidRDefault="005E0AA5" w:rsidP="006915AC">
      <w:pPr>
        <w:spacing w:line="276" w:lineRule="auto"/>
        <w:jc w:val="both"/>
        <w:rPr>
          <w:rFonts w:ascii="Arial" w:hAnsi="Arial" w:cs="Arial"/>
        </w:rPr>
      </w:pPr>
    </w:p>
    <w:p w14:paraId="63F70CFA" w14:textId="5CD18282" w:rsidR="00133682" w:rsidRPr="002F102A" w:rsidRDefault="00721B5E" w:rsidP="00DA770B">
      <w:pPr>
        <w:spacing w:line="276" w:lineRule="auto"/>
        <w:jc w:val="both"/>
        <w:rPr>
          <w:rFonts w:ascii="Arial" w:hAnsi="Arial" w:cs="Arial"/>
          <w:lang w:bidi="es-ES"/>
        </w:rPr>
      </w:pPr>
      <w:r w:rsidRPr="002F102A">
        <w:rPr>
          <w:rFonts w:ascii="Arial" w:hAnsi="Arial" w:cs="Arial"/>
          <w:lang w:bidi="es-ES"/>
        </w:rPr>
        <w:t>Del</w:t>
      </w:r>
      <w:r w:rsidR="00AD16E6" w:rsidRPr="002F102A">
        <w:rPr>
          <w:rFonts w:ascii="Arial" w:hAnsi="Arial" w:cs="Arial"/>
          <w:lang w:bidi="es-ES"/>
        </w:rPr>
        <w:t xml:space="preserve"> </w:t>
      </w:r>
      <w:r w:rsidR="006E1551" w:rsidRPr="002F102A">
        <w:rPr>
          <w:rFonts w:ascii="Arial" w:hAnsi="Arial" w:cs="Arial"/>
        </w:rPr>
        <w:t xml:space="preserve">consejo o consultoría realizado en la </w:t>
      </w:r>
      <w:r w:rsidR="000B1843" w:rsidRPr="002F102A">
        <w:rPr>
          <w:rFonts w:ascii="Arial" w:eastAsia="Arial" w:hAnsi="Arial" w:cs="Arial"/>
          <w:bCs/>
        </w:rPr>
        <w:t xml:space="preserve">Dirección </w:t>
      </w:r>
      <w:r w:rsidR="000B1843">
        <w:rPr>
          <w:rFonts w:ascii="Arial" w:eastAsia="Arial" w:hAnsi="Arial" w:cs="Arial"/>
          <w:bCs/>
        </w:rPr>
        <w:t>General de Currículo</w:t>
      </w:r>
      <w:r w:rsidR="000B1843" w:rsidRPr="002F102A">
        <w:rPr>
          <w:rFonts w:ascii="Arial" w:eastAsia="Arial" w:hAnsi="Arial" w:cs="Arial"/>
          <w:bCs/>
        </w:rPr>
        <w:t xml:space="preserve"> -</w:t>
      </w:r>
      <w:r w:rsidR="000B1843">
        <w:rPr>
          <w:rFonts w:ascii="Arial" w:eastAsia="Arial" w:hAnsi="Arial" w:cs="Arial"/>
          <w:bCs/>
        </w:rPr>
        <w:t>DIGECUR-</w:t>
      </w:r>
      <w:r w:rsidRPr="002F102A">
        <w:rPr>
          <w:rFonts w:ascii="Arial" w:hAnsi="Arial" w:cs="Arial"/>
        </w:rPr>
        <w:t xml:space="preserve">se practicó </w:t>
      </w:r>
      <w:r w:rsidR="006E1551" w:rsidRPr="002F102A">
        <w:rPr>
          <w:rFonts w:ascii="Arial" w:hAnsi="Arial" w:cs="Arial"/>
        </w:rPr>
        <w:t>arqueo del Fondo Rotativo Interno</w:t>
      </w:r>
      <w:r w:rsidR="000B1843">
        <w:rPr>
          <w:rFonts w:ascii="Arial" w:hAnsi="Arial" w:cs="Arial"/>
        </w:rPr>
        <w:t xml:space="preserve"> y</w:t>
      </w:r>
      <w:r w:rsidR="006E1551" w:rsidRPr="002F102A">
        <w:rPr>
          <w:rFonts w:ascii="Arial" w:hAnsi="Arial" w:cs="Arial"/>
        </w:rPr>
        <w:t xml:space="preserve"> </w:t>
      </w:r>
      <w:r w:rsidRPr="002F102A">
        <w:rPr>
          <w:rFonts w:ascii="Arial" w:hAnsi="Arial" w:cs="Arial"/>
        </w:rPr>
        <w:t xml:space="preserve">de </w:t>
      </w:r>
      <w:r w:rsidR="006E1551" w:rsidRPr="002F102A">
        <w:rPr>
          <w:rFonts w:ascii="Arial" w:hAnsi="Arial" w:cs="Arial"/>
        </w:rPr>
        <w:t xml:space="preserve">Caja Chica; </w:t>
      </w:r>
      <w:r w:rsidRPr="002F102A">
        <w:rPr>
          <w:rFonts w:ascii="Arial" w:hAnsi="Arial" w:cs="Arial"/>
        </w:rPr>
        <w:t>se verificó el uso del Sistema de Gestión Financiera y el nombramiento de los responsables del manejo de los fondos y la caución de su responsabilidad mediante el pago de fianza</w:t>
      </w:r>
      <w:r w:rsidR="006E1551" w:rsidRPr="002F102A">
        <w:rPr>
          <w:rFonts w:ascii="Arial" w:hAnsi="Arial" w:cs="Arial"/>
        </w:rPr>
        <w:t xml:space="preserve">. </w:t>
      </w:r>
    </w:p>
    <w:p w14:paraId="2851B536" w14:textId="1D71A00F" w:rsidR="00F74A03" w:rsidRDefault="00F74A03" w:rsidP="006915AC">
      <w:pPr>
        <w:spacing w:line="276" w:lineRule="auto"/>
        <w:jc w:val="both"/>
        <w:rPr>
          <w:rFonts w:ascii="Arial" w:hAnsi="Arial" w:cs="Arial"/>
        </w:rPr>
      </w:pPr>
    </w:p>
    <w:p w14:paraId="2B16219D" w14:textId="77777777" w:rsidR="001639DD" w:rsidRDefault="001639DD" w:rsidP="006915AC">
      <w:pPr>
        <w:spacing w:line="276" w:lineRule="auto"/>
        <w:jc w:val="both"/>
        <w:rPr>
          <w:rFonts w:ascii="Arial" w:hAnsi="Arial" w:cs="Arial"/>
        </w:rPr>
      </w:pPr>
    </w:p>
    <w:p w14:paraId="7A2B6C32" w14:textId="5AB7DED2" w:rsidR="004C5F1D" w:rsidRPr="002F102A" w:rsidRDefault="004C5F1D" w:rsidP="004C5F1D">
      <w:pPr>
        <w:pStyle w:val="Ttulo1"/>
        <w:rPr>
          <w:rFonts w:cs="Arial"/>
          <w:sz w:val="24"/>
        </w:rPr>
      </w:pPr>
      <w:bookmarkStart w:id="5" w:name="_Toc149053002"/>
      <w:r w:rsidRPr="002F102A">
        <w:rPr>
          <w:rFonts w:cs="Arial"/>
          <w:sz w:val="24"/>
        </w:rPr>
        <w:lastRenderedPageBreak/>
        <w:t>LIMITACI</w:t>
      </w:r>
      <w:r w:rsidR="0019508F" w:rsidRPr="002F102A">
        <w:rPr>
          <w:rFonts w:cs="Arial"/>
          <w:sz w:val="24"/>
        </w:rPr>
        <w:t>Ó</w:t>
      </w:r>
      <w:r w:rsidRPr="002F102A">
        <w:rPr>
          <w:rFonts w:cs="Arial"/>
          <w:sz w:val="24"/>
        </w:rPr>
        <w:t>N</w:t>
      </w:r>
      <w:bookmarkEnd w:id="5"/>
      <w:r w:rsidRPr="002F102A">
        <w:rPr>
          <w:rFonts w:cs="Arial"/>
          <w:sz w:val="24"/>
        </w:rPr>
        <w:t xml:space="preserve"> </w:t>
      </w:r>
    </w:p>
    <w:p w14:paraId="0C6306ED" w14:textId="29477F6A" w:rsidR="004C5F1D" w:rsidRPr="002F102A" w:rsidRDefault="0019508F" w:rsidP="001B61F6">
      <w:pPr>
        <w:rPr>
          <w:rFonts w:ascii="Arial" w:hAnsi="Arial" w:cs="Arial"/>
          <w:lang w:val="es-ES" w:eastAsia="es-ES"/>
        </w:rPr>
      </w:pPr>
      <w:r w:rsidRPr="002F102A">
        <w:rPr>
          <w:rFonts w:ascii="Arial" w:hAnsi="Arial" w:cs="Arial"/>
          <w:lang w:val="es-ES" w:eastAsia="es-ES"/>
        </w:rPr>
        <w:t xml:space="preserve">  </w:t>
      </w:r>
    </w:p>
    <w:p w14:paraId="18DB5F24" w14:textId="69CA641A" w:rsidR="0037065B" w:rsidRPr="002F102A" w:rsidRDefault="000B1843" w:rsidP="00996A31">
      <w:pPr>
        <w:spacing w:line="276" w:lineRule="auto"/>
        <w:jc w:val="both"/>
        <w:rPr>
          <w:rFonts w:ascii="Arial" w:hAnsi="Arial" w:cs="Arial"/>
          <w:lang w:bidi="es-ES"/>
        </w:rPr>
      </w:pPr>
      <w:r>
        <w:rPr>
          <w:rFonts w:ascii="Arial" w:hAnsi="Arial" w:cs="Arial"/>
          <w:bCs/>
          <w:lang w:bidi="es-ES"/>
        </w:rPr>
        <w:t xml:space="preserve">La </w:t>
      </w:r>
      <w:r w:rsidRPr="002F102A">
        <w:rPr>
          <w:rFonts w:ascii="Arial" w:eastAsia="Arial" w:hAnsi="Arial" w:cs="Arial"/>
          <w:bCs/>
        </w:rPr>
        <w:t xml:space="preserve">Dirección </w:t>
      </w:r>
      <w:r>
        <w:rPr>
          <w:rFonts w:ascii="Arial" w:eastAsia="Arial" w:hAnsi="Arial" w:cs="Arial"/>
          <w:bCs/>
        </w:rPr>
        <w:t>General de Currículo</w:t>
      </w:r>
      <w:r w:rsidRPr="002F102A">
        <w:rPr>
          <w:rFonts w:ascii="Arial" w:eastAsia="Arial" w:hAnsi="Arial" w:cs="Arial"/>
          <w:bCs/>
        </w:rPr>
        <w:t xml:space="preserve"> -</w:t>
      </w:r>
      <w:r>
        <w:rPr>
          <w:rFonts w:ascii="Arial" w:eastAsia="Arial" w:hAnsi="Arial" w:cs="Arial"/>
          <w:bCs/>
        </w:rPr>
        <w:t xml:space="preserve">DIGECUR-, no realiza compras de cupones canjeables por combustible, por </w:t>
      </w:r>
      <w:r w:rsidR="002E4942">
        <w:rPr>
          <w:rFonts w:ascii="Arial" w:eastAsia="Arial" w:hAnsi="Arial" w:cs="Arial"/>
          <w:bCs/>
        </w:rPr>
        <w:t>tanto,</w:t>
      </w:r>
      <w:r>
        <w:rPr>
          <w:rFonts w:ascii="Arial" w:eastAsia="Arial" w:hAnsi="Arial" w:cs="Arial"/>
          <w:bCs/>
        </w:rPr>
        <w:t xml:space="preserve"> no se realizaron procedimientos relacionados.</w:t>
      </w:r>
    </w:p>
    <w:p w14:paraId="4D18536A" w14:textId="61EBA716" w:rsidR="00133682" w:rsidRDefault="00133682" w:rsidP="00996A31">
      <w:pPr>
        <w:spacing w:line="276" w:lineRule="auto"/>
        <w:jc w:val="both"/>
        <w:rPr>
          <w:rFonts w:ascii="Arial" w:hAnsi="Arial" w:cs="Arial"/>
          <w:lang w:bidi="es-ES"/>
        </w:rPr>
      </w:pPr>
    </w:p>
    <w:p w14:paraId="4D93CDA0" w14:textId="77777777" w:rsidR="000277C7" w:rsidRPr="00154056" w:rsidRDefault="000277C7" w:rsidP="000277C7">
      <w:pPr>
        <w:pStyle w:val="Ttulo1"/>
        <w:rPr>
          <w:rFonts w:cs="Arial"/>
          <w:sz w:val="24"/>
        </w:rPr>
      </w:pPr>
      <w:bookmarkStart w:id="6" w:name="_Toc149053003"/>
      <w:r w:rsidRPr="00154056">
        <w:rPr>
          <w:rFonts w:cs="Arial"/>
          <w:sz w:val="24"/>
        </w:rPr>
        <w:t>RESULTADOS</w:t>
      </w:r>
      <w:bookmarkEnd w:id="6"/>
    </w:p>
    <w:p w14:paraId="2875E30A" w14:textId="5911FEF1" w:rsidR="000277C7" w:rsidRDefault="000277C7" w:rsidP="00996A31">
      <w:pPr>
        <w:spacing w:line="276" w:lineRule="auto"/>
        <w:jc w:val="both"/>
        <w:rPr>
          <w:rFonts w:ascii="Arial" w:hAnsi="Arial" w:cs="Arial"/>
          <w:lang w:bidi="es-ES"/>
        </w:rPr>
      </w:pPr>
    </w:p>
    <w:p w14:paraId="226E50B9" w14:textId="39AFB5DC" w:rsidR="000277C7" w:rsidRPr="002F102A" w:rsidRDefault="000277C7" w:rsidP="00996A31">
      <w:pPr>
        <w:spacing w:line="276" w:lineRule="auto"/>
        <w:jc w:val="both"/>
        <w:rPr>
          <w:rFonts w:ascii="Arial" w:hAnsi="Arial" w:cs="Arial"/>
          <w:lang w:bidi="es-ES"/>
        </w:rPr>
      </w:pPr>
      <w:r>
        <w:rPr>
          <w:rFonts w:ascii="Arial" w:hAnsi="Arial" w:cs="Arial"/>
          <w:lang w:bidi="es-ES"/>
        </w:rPr>
        <w:t>Los resultados del trabajo realizado se describen a continuación:</w:t>
      </w:r>
    </w:p>
    <w:p w14:paraId="3DDD9093" w14:textId="77777777" w:rsidR="00F74A03" w:rsidRDefault="00F74A03" w:rsidP="00802636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bidi="es-ES"/>
        </w:rPr>
      </w:pPr>
      <w:bookmarkStart w:id="7" w:name="_Hlk126589297"/>
    </w:p>
    <w:p w14:paraId="38B8FCDB" w14:textId="3178F8FC" w:rsidR="00F74A03" w:rsidRDefault="00F74A03" w:rsidP="00802636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bidi="es-ES"/>
        </w:rPr>
      </w:pPr>
      <w:r>
        <w:rPr>
          <w:rFonts w:ascii="Arial" w:hAnsi="Arial" w:cs="Arial"/>
          <w:lang w:bidi="es-ES"/>
        </w:rPr>
        <w:t>Se determin</w:t>
      </w:r>
      <w:r w:rsidR="00222CE3">
        <w:rPr>
          <w:rFonts w:ascii="Arial" w:hAnsi="Arial" w:cs="Arial"/>
          <w:lang w:bidi="es-ES"/>
        </w:rPr>
        <w:t>ó</w:t>
      </w:r>
      <w:r>
        <w:rPr>
          <w:rFonts w:ascii="Arial" w:hAnsi="Arial" w:cs="Arial"/>
          <w:lang w:bidi="es-ES"/>
        </w:rPr>
        <w:t xml:space="preserve"> </w:t>
      </w:r>
      <w:r w:rsidR="00222CE3">
        <w:rPr>
          <w:rFonts w:ascii="Arial" w:hAnsi="Arial" w:cs="Arial"/>
          <w:lang w:bidi="es-ES"/>
        </w:rPr>
        <w:t xml:space="preserve">que se utiliza </w:t>
      </w:r>
      <w:r>
        <w:rPr>
          <w:rFonts w:ascii="Arial" w:hAnsi="Arial" w:cs="Arial"/>
          <w:lang w:bidi="es-ES"/>
        </w:rPr>
        <w:t>el Sistema de Gestión Financiera para el registro de las operaciones de caja y bancos del fondo rotativo interno para gastos de funcionamiento y servicios básicos de la DIGECUR</w:t>
      </w:r>
      <w:r w:rsidR="00533453">
        <w:rPr>
          <w:rFonts w:ascii="Arial" w:hAnsi="Arial" w:cs="Arial"/>
          <w:lang w:bidi="es-ES"/>
        </w:rPr>
        <w:t>.</w:t>
      </w:r>
    </w:p>
    <w:p w14:paraId="3A197751" w14:textId="7E032947" w:rsidR="00533453" w:rsidRDefault="00533453" w:rsidP="00802636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bidi="es-ES"/>
        </w:rPr>
      </w:pPr>
    </w:p>
    <w:p w14:paraId="5A53743D" w14:textId="027B1577" w:rsidR="00533453" w:rsidRDefault="00533453" w:rsidP="00802636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bidi="es-ES"/>
        </w:rPr>
      </w:pPr>
      <w:r>
        <w:rPr>
          <w:rFonts w:ascii="Arial" w:hAnsi="Arial" w:cs="Arial"/>
          <w:lang w:bidi="es-ES"/>
        </w:rPr>
        <w:t>Se constat</w:t>
      </w:r>
      <w:r w:rsidR="00222CE3">
        <w:rPr>
          <w:rFonts w:ascii="Arial" w:hAnsi="Arial" w:cs="Arial"/>
          <w:lang w:bidi="es-ES"/>
        </w:rPr>
        <w:t>ó</w:t>
      </w:r>
      <w:r>
        <w:rPr>
          <w:rFonts w:ascii="Arial" w:hAnsi="Arial" w:cs="Arial"/>
          <w:lang w:bidi="es-ES"/>
        </w:rPr>
        <w:t xml:space="preserve"> que la encargada del Fondo Rotativo DIGECUR y la encargada de Caja Chica, fueron debidamente nombradas y pagan fianza de fidelidad.</w:t>
      </w:r>
    </w:p>
    <w:p w14:paraId="5D76C2BB" w14:textId="77777777" w:rsidR="00F74A03" w:rsidRDefault="00F74A03" w:rsidP="00802636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bidi="es-ES"/>
        </w:rPr>
      </w:pPr>
    </w:p>
    <w:p w14:paraId="7049DBD8" w14:textId="2BC91D53" w:rsidR="00AA7365" w:rsidRPr="002F102A" w:rsidRDefault="00944C55" w:rsidP="00802636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bidi="es-ES"/>
        </w:rPr>
      </w:pPr>
      <w:r w:rsidRPr="002F102A">
        <w:rPr>
          <w:rFonts w:ascii="Arial" w:hAnsi="Arial" w:cs="Arial"/>
          <w:lang w:bidi="es-ES"/>
        </w:rPr>
        <w:t xml:space="preserve">El </w:t>
      </w:r>
      <w:r w:rsidR="002E4942">
        <w:rPr>
          <w:rFonts w:ascii="Arial" w:hAnsi="Arial" w:cs="Arial"/>
          <w:lang w:bidi="es-ES"/>
        </w:rPr>
        <w:t xml:space="preserve">19 </w:t>
      </w:r>
      <w:r w:rsidRPr="002F102A">
        <w:rPr>
          <w:rFonts w:ascii="Arial" w:hAnsi="Arial" w:cs="Arial"/>
          <w:lang w:bidi="es-ES"/>
        </w:rPr>
        <w:t>de octubre de 2023, s</w:t>
      </w:r>
      <w:r w:rsidR="00721B5E" w:rsidRPr="002F102A">
        <w:rPr>
          <w:rFonts w:ascii="Arial" w:hAnsi="Arial" w:cs="Arial"/>
          <w:lang w:bidi="es-ES"/>
        </w:rPr>
        <w:t xml:space="preserve">e practicó arqueo del </w:t>
      </w:r>
      <w:r w:rsidR="00916E2F" w:rsidRPr="002F102A">
        <w:rPr>
          <w:rFonts w:ascii="Arial" w:hAnsi="Arial" w:cs="Arial"/>
          <w:lang w:bidi="es-ES"/>
        </w:rPr>
        <w:t>F</w:t>
      </w:r>
      <w:r w:rsidR="00721B5E" w:rsidRPr="002F102A">
        <w:rPr>
          <w:rFonts w:ascii="Arial" w:hAnsi="Arial" w:cs="Arial"/>
          <w:lang w:bidi="es-ES"/>
        </w:rPr>
        <w:t xml:space="preserve">ondo </w:t>
      </w:r>
      <w:r w:rsidR="00916E2F" w:rsidRPr="002F102A">
        <w:rPr>
          <w:rFonts w:ascii="Arial" w:hAnsi="Arial" w:cs="Arial"/>
          <w:lang w:bidi="es-ES"/>
        </w:rPr>
        <w:t>R</w:t>
      </w:r>
      <w:r w:rsidR="00721B5E" w:rsidRPr="002F102A">
        <w:rPr>
          <w:rFonts w:ascii="Arial" w:hAnsi="Arial" w:cs="Arial"/>
          <w:lang w:bidi="es-ES"/>
        </w:rPr>
        <w:t>o</w:t>
      </w:r>
      <w:r w:rsidR="00916E2F" w:rsidRPr="002F102A">
        <w:rPr>
          <w:rFonts w:ascii="Arial" w:hAnsi="Arial" w:cs="Arial"/>
          <w:lang w:bidi="es-ES"/>
        </w:rPr>
        <w:t xml:space="preserve">tativo Interno </w:t>
      </w:r>
      <w:r w:rsidR="009E183D">
        <w:rPr>
          <w:rFonts w:ascii="Arial" w:hAnsi="Arial" w:cs="Arial"/>
          <w:lang w:bidi="es-ES"/>
        </w:rPr>
        <w:t xml:space="preserve">DIGECUR </w:t>
      </w:r>
      <w:r w:rsidR="001B61F6" w:rsidRPr="002F102A">
        <w:rPr>
          <w:rFonts w:ascii="Arial" w:hAnsi="Arial" w:cs="Arial"/>
          <w:lang w:bidi="es-ES"/>
        </w:rPr>
        <w:t>por un monto de</w:t>
      </w:r>
      <w:r w:rsidR="00802636" w:rsidRPr="002F102A">
        <w:rPr>
          <w:rFonts w:ascii="Arial" w:hAnsi="Arial" w:cs="Arial"/>
          <w:lang w:bidi="es-ES"/>
        </w:rPr>
        <w:t xml:space="preserve"> Q</w:t>
      </w:r>
      <w:r w:rsidR="002E4942">
        <w:rPr>
          <w:rFonts w:ascii="Arial" w:hAnsi="Arial" w:cs="Arial"/>
          <w:lang w:bidi="es-ES"/>
        </w:rPr>
        <w:t>25</w:t>
      </w:r>
      <w:r w:rsidR="00802636" w:rsidRPr="002F102A">
        <w:rPr>
          <w:rFonts w:ascii="Arial" w:hAnsi="Arial" w:cs="Arial"/>
          <w:lang w:bidi="es-ES"/>
        </w:rPr>
        <w:t xml:space="preserve">,000.00, </w:t>
      </w:r>
      <w:r w:rsidR="00916E2F" w:rsidRPr="002F102A">
        <w:rPr>
          <w:rFonts w:ascii="Arial" w:hAnsi="Arial" w:cs="Arial"/>
          <w:lang w:bidi="es-ES"/>
        </w:rPr>
        <w:t xml:space="preserve">constituido para el ejercicio fiscal 2023, para atender gastos de funcionamiento de la </w:t>
      </w:r>
      <w:r w:rsidR="002E4942" w:rsidRPr="002F102A">
        <w:rPr>
          <w:rFonts w:ascii="Arial" w:eastAsia="Arial" w:hAnsi="Arial" w:cs="Arial"/>
          <w:bCs/>
        </w:rPr>
        <w:t xml:space="preserve">Dirección </w:t>
      </w:r>
      <w:r w:rsidR="002E4942">
        <w:rPr>
          <w:rFonts w:ascii="Arial" w:eastAsia="Arial" w:hAnsi="Arial" w:cs="Arial"/>
          <w:bCs/>
        </w:rPr>
        <w:t>General de Currículo</w:t>
      </w:r>
      <w:r w:rsidR="00916E2F" w:rsidRPr="002F102A">
        <w:rPr>
          <w:rFonts w:ascii="Arial" w:hAnsi="Arial" w:cs="Arial"/>
          <w:lang w:bidi="es-ES"/>
        </w:rPr>
        <w:t>; así también de la Caja Chica autorizada por</w:t>
      </w:r>
      <w:r w:rsidR="00802636" w:rsidRPr="002F102A">
        <w:rPr>
          <w:rFonts w:ascii="Arial" w:hAnsi="Arial" w:cs="Arial"/>
          <w:lang w:bidi="es-ES"/>
        </w:rPr>
        <w:t xml:space="preserve"> Q</w:t>
      </w:r>
      <w:r w:rsidR="002E4942">
        <w:rPr>
          <w:rFonts w:ascii="Arial" w:hAnsi="Arial" w:cs="Arial"/>
          <w:lang w:bidi="es-ES"/>
        </w:rPr>
        <w:t>3</w:t>
      </w:r>
      <w:r w:rsidR="00802636" w:rsidRPr="002F102A">
        <w:rPr>
          <w:rFonts w:ascii="Arial" w:hAnsi="Arial" w:cs="Arial"/>
          <w:lang w:bidi="es-ES"/>
        </w:rPr>
        <w:t>,</w:t>
      </w:r>
      <w:r w:rsidR="002E4942">
        <w:rPr>
          <w:rFonts w:ascii="Arial" w:hAnsi="Arial" w:cs="Arial"/>
          <w:lang w:bidi="es-ES"/>
        </w:rPr>
        <w:t>5</w:t>
      </w:r>
      <w:r w:rsidR="00802636" w:rsidRPr="002F102A">
        <w:rPr>
          <w:rFonts w:ascii="Arial" w:hAnsi="Arial" w:cs="Arial"/>
          <w:lang w:bidi="es-ES"/>
        </w:rPr>
        <w:t>00.00</w:t>
      </w:r>
      <w:r w:rsidRPr="002F102A">
        <w:rPr>
          <w:rFonts w:ascii="Arial" w:hAnsi="Arial" w:cs="Arial"/>
          <w:lang w:bidi="es-ES"/>
        </w:rPr>
        <w:t>.</w:t>
      </w:r>
    </w:p>
    <w:p w14:paraId="1804B096" w14:textId="2C1D5EA6" w:rsidR="00721B5E" w:rsidRPr="002F102A" w:rsidRDefault="00721B5E" w:rsidP="00D6037E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rFonts w:ascii="Arial" w:hAnsi="Arial" w:cs="Arial"/>
          <w:lang w:bidi="es-ES"/>
        </w:rPr>
      </w:pPr>
    </w:p>
    <w:p w14:paraId="23ED89DF" w14:textId="21B1DEA4" w:rsidR="00944C55" w:rsidRPr="002F102A" w:rsidRDefault="001B61F6" w:rsidP="00944C55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bidi="es-ES"/>
        </w:rPr>
      </w:pPr>
      <w:r w:rsidRPr="002F102A">
        <w:rPr>
          <w:rFonts w:ascii="Arial" w:hAnsi="Arial" w:cs="Arial"/>
          <w:lang w:bidi="es-ES"/>
        </w:rPr>
        <w:t>E</w:t>
      </w:r>
      <w:r w:rsidR="00944C55" w:rsidRPr="002F102A">
        <w:rPr>
          <w:rFonts w:ascii="Arial" w:hAnsi="Arial" w:cs="Arial"/>
          <w:lang w:bidi="es-ES"/>
        </w:rPr>
        <w:t>l arqueo efectuado al Fondo Rotativo Interno</w:t>
      </w:r>
      <w:r w:rsidRPr="002F102A">
        <w:rPr>
          <w:rFonts w:ascii="Arial" w:hAnsi="Arial" w:cs="Arial"/>
          <w:lang w:bidi="es-ES"/>
        </w:rPr>
        <w:t>,</w:t>
      </w:r>
      <w:r w:rsidR="00944C55" w:rsidRPr="002F102A">
        <w:rPr>
          <w:rFonts w:ascii="Arial" w:hAnsi="Arial" w:cs="Arial"/>
          <w:lang w:bidi="es-ES"/>
        </w:rPr>
        <w:t xml:space="preserve"> se encuentra integrado de la</w:t>
      </w:r>
      <w:r w:rsidR="00F76438" w:rsidRPr="002F102A">
        <w:rPr>
          <w:rFonts w:ascii="Arial" w:hAnsi="Arial" w:cs="Arial"/>
          <w:lang w:bidi="es-ES"/>
        </w:rPr>
        <w:t xml:space="preserve"> forma</w:t>
      </w:r>
      <w:r w:rsidR="00944C55" w:rsidRPr="002F102A">
        <w:rPr>
          <w:rFonts w:ascii="Arial" w:hAnsi="Arial" w:cs="Arial"/>
          <w:lang w:bidi="es-ES"/>
        </w:rPr>
        <w:t xml:space="preserve"> siguiente:</w:t>
      </w:r>
    </w:p>
    <w:p w14:paraId="1DDA4D65" w14:textId="34FE6EB5" w:rsidR="006E482B" w:rsidRDefault="006E482B" w:rsidP="00D6037E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es-ES"/>
        </w:rPr>
      </w:pPr>
    </w:p>
    <w:p w14:paraId="1FE9EE2C" w14:textId="5810F064" w:rsidR="00CD4FBE" w:rsidRPr="00BB364F" w:rsidRDefault="00BB364F" w:rsidP="00BB364F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bidi="es-ES"/>
        </w:rPr>
      </w:pPr>
      <w:r w:rsidRPr="00BB364F">
        <w:rPr>
          <w:rFonts w:ascii="Arial" w:hAnsi="Arial" w:cs="Arial"/>
          <w:b/>
          <w:bCs/>
          <w:sz w:val="22"/>
          <w:szCs w:val="22"/>
          <w:lang w:bidi="es-ES"/>
        </w:rPr>
        <w:t>Arqueo del Fondo Rotativo Interno DI</w:t>
      </w:r>
      <w:r w:rsidR="008C5E87">
        <w:rPr>
          <w:rFonts w:ascii="Arial" w:hAnsi="Arial" w:cs="Arial"/>
          <w:b/>
          <w:bCs/>
          <w:sz w:val="22"/>
          <w:szCs w:val="22"/>
          <w:lang w:bidi="es-ES"/>
        </w:rPr>
        <w:t>GECUR</w:t>
      </w:r>
    </w:p>
    <w:p w14:paraId="67133F30" w14:textId="1852B3E5" w:rsidR="00BB364F" w:rsidRPr="00F106A7" w:rsidRDefault="00F106A7" w:rsidP="00BB364F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bidi="es-ES"/>
        </w:rPr>
      </w:pPr>
      <w:r>
        <w:rPr>
          <w:rFonts w:ascii="Arial" w:hAnsi="Arial" w:cs="Arial"/>
          <w:sz w:val="22"/>
          <w:szCs w:val="22"/>
          <w:lang w:bidi="es-ES"/>
        </w:rPr>
        <w:t>A</w:t>
      </w:r>
      <w:r w:rsidR="00BB364F" w:rsidRPr="00F106A7">
        <w:rPr>
          <w:rFonts w:ascii="Arial" w:hAnsi="Arial" w:cs="Arial"/>
          <w:sz w:val="22"/>
          <w:szCs w:val="22"/>
          <w:lang w:bidi="es-ES"/>
        </w:rPr>
        <w:t xml:space="preserve">l </w:t>
      </w:r>
      <w:r w:rsidR="008C5E87">
        <w:rPr>
          <w:rFonts w:ascii="Arial" w:hAnsi="Arial" w:cs="Arial"/>
          <w:sz w:val="22"/>
          <w:szCs w:val="22"/>
          <w:lang w:bidi="es-ES"/>
        </w:rPr>
        <w:t>19</w:t>
      </w:r>
      <w:r w:rsidR="00BB364F" w:rsidRPr="00F106A7">
        <w:rPr>
          <w:rFonts w:ascii="Arial" w:hAnsi="Arial" w:cs="Arial"/>
          <w:sz w:val="22"/>
          <w:szCs w:val="22"/>
          <w:lang w:bidi="es-ES"/>
        </w:rPr>
        <w:t xml:space="preserve"> de octubre de 2023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134"/>
        <w:gridCol w:w="1276"/>
        <w:gridCol w:w="714"/>
      </w:tblGrid>
      <w:tr w:rsidR="00944C55" w:rsidRPr="00234B65" w14:paraId="69897DF1" w14:textId="0BFD2556" w:rsidTr="006230CB">
        <w:trPr>
          <w:trHeight w:val="24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798C6D4" w14:textId="77777777" w:rsidR="00944C55" w:rsidRPr="00234B65" w:rsidRDefault="00944C55" w:rsidP="00C03A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234B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27D3BD0" w14:textId="7EB0D27F" w:rsidR="00944C55" w:rsidRPr="00234B65" w:rsidRDefault="00944C55" w:rsidP="00C03A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Parcial Q.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2AD711" w14:textId="102EE28D" w:rsidR="00944C55" w:rsidRPr="00234B65" w:rsidRDefault="00944C55" w:rsidP="00C03A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Total Q.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8E08C5" w14:textId="61FBFC4B" w:rsidR="00944C55" w:rsidRDefault="00944C55" w:rsidP="00C03A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Notas</w:t>
            </w:r>
          </w:p>
        </w:tc>
      </w:tr>
      <w:tr w:rsidR="00944C55" w:rsidRPr="00234B65" w14:paraId="0F3CC0D7" w14:textId="142D3ED1" w:rsidTr="006E482B">
        <w:trPr>
          <w:trHeight w:val="122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6D6D" w14:textId="7A90F8C9" w:rsidR="00944C55" w:rsidRPr="00F106A7" w:rsidRDefault="00944C55" w:rsidP="00A22DB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106A7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Fondo Rotativo Interno</w:t>
            </w:r>
            <w:r w:rsidR="00A30907" w:rsidRPr="00F106A7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8C5E87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DIGECUR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D77F" w14:textId="29CAB0B2" w:rsidR="00944C55" w:rsidRPr="006E482B" w:rsidRDefault="00944C55" w:rsidP="00C03A4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B085D" w14:textId="09537277" w:rsidR="00944C55" w:rsidRPr="006E482B" w:rsidRDefault="008C5E87" w:rsidP="00C03A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25</w:t>
            </w:r>
            <w:r w:rsidR="00C03A47" w:rsidRPr="006E48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,000.00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F8509" w14:textId="5C29800D" w:rsidR="00944C55" w:rsidRPr="006E482B" w:rsidRDefault="006E482B" w:rsidP="00A22DB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</w:tr>
      <w:tr w:rsidR="00944C55" w:rsidRPr="00234B65" w14:paraId="73DDB51E" w14:textId="702BE309" w:rsidTr="006E482B">
        <w:trPr>
          <w:trHeight w:val="181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E8CE" w14:textId="1A5B521D" w:rsidR="00944C55" w:rsidRPr="00F106A7" w:rsidRDefault="00C03A47" w:rsidP="00A22DB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106A7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Bancos, efectivo y documentos de legitimo abono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2E4F" w14:textId="17240AB0" w:rsidR="00944C55" w:rsidRPr="006E482B" w:rsidRDefault="00944C55" w:rsidP="00C03A4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14FC2" w14:textId="49471928" w:rsidR="00944C55" w:rsidRPr="006E482B" w:rsidRDefault="008C5E87" w:rsidP="00C03A47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</w:t>
            </w:r>
            <w:r w:rsidR="00C03A47" w:rsidRPr="006E482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,000.00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1CB61" w14:textId="77777777" w:rsidR="00944C55" w:rsidRPr="006E482B" w:rsidRDefault="00944C55" w:rsidP="00A22DB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944C55" w:rsidRPr="00234B65" w14:paraId="30F3D838" w14:textId="165FE89D" w:rsidTr="006E482B">
        <w:trPr>
          <w:trHeight w:val="72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B6A1" w14:textId="1BB7DCB7" w:rsidR="00944C55" w:rsidRPr="006E482B" w:rsidRDefault="00C03A47" w:rsidP="00A22DB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E482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Saldo de banco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1601" w14:textId="01691F5F" w:rsidR="00944C55" w:rsidRPr="006E482B" w:rsidRDefault="008C5E87" w:rsidP="00C03A4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19</w:t>
            </w:r>
            <w:r w:rsidR="00C03A47" w:rsidRPr="006E482B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222</w:t>
            </w:r>
            <w:r w:rsidR="00C03A47" w:rsidRPr="006E482B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E0432" w14:textId="0ED9A19F" w:rsidR="00944C55" w:rsidRPr="006E482B" w:rsidRDefault="00944C55" w:rsidP="00C03A47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B849B" w14:textId="3CC4F696" w:rsidR="00944C55" w:rsidRPr="006E482B" w:rsidRDefault="006E482B" w:rsidP="00A22DB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</w:tr>
      <w:tr w:rsidR="00944C55" w:rsidRPr="00234B65" w14:paraId="53B031F9" w14:textId="400951D1" w:rsidTr="006E482B">
        <w:trPr>
          <w:trHeight w:val="11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2CC6" w14:textId="59C111AE" w:rsidR="00944C55" w:rsidRPr="006E482B" w:rsidRDefault="00C03A47" w:rsidP="00A22DB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E482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Caja Chica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6FB5" w14:textId="5ACADDC2" w:rsidR="00944C55" w:rsidRPr="006E482B" w:rsidRDefault="008C5E87" w:rsidP="00C03A4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3</w:t>
            </w:r>
            <w:r w:rsidR="00C03A47" w:rsidRPr="006E482B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5</w:t>
            </w:r>
            <w:r w:rsidR="00C03A47" w:rsidRPr="006E482B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7368" w14:textId="4E19FDDF" w:rsidR="00944C55" w:rsidRPr="006E482B" w:rsidRDefault="00944C55" w:rsidP="00C03A47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4A594" w14:textId="6B34AF7B" w:rsidR="00944C55" w:rsidRPr="006E482B" w:rsidRDefault="006E482B" w:rsidP="00A22DB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</w:tr>
      <w:tr w:rsidR="00944C55" w:rsidRPr="00234B65" w14:paraId="4851B0D5" w14:textId="368DEE12" w:rsidTr="006E482B">
        <w:trPr>
          <w:trHeight w:val="16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AAC9" w14:textId="020B0FFC" w:rsidR="00944C55" w:rsidRPr="006E482B" w:rsidRDefault="00C03A47" w:rsidP="00A22DB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6E482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Documentos de legitimo abono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A833" w14:textId="41BBCF84" w:rsidR="00944C55" w:rsidRPr="006E482B" w:rsidRDefault="008C5E87" w:rsidP="00C03A4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2</w:t>
            </w:r>
            <w:r w:rsidR="00C03A47" w:rsidRPr="006E482B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277</w:t>
            </w:r>
            <w:r w:rsidR="00C03A47" w:rsidRPr="006E482B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C9BCC" w14:textId="562D2BD4" w:rsidR="00944C55" w:rsidRPr="006E482B" w:rsidRDefault="00944C55" w:rsidP="00C03A47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2EA19" w14:textId="5F3CFD77" w:rsidR="00944C55" w:rsidRPr="006E482B" w:rsidRDefault="006E482B" w:rsidP="00A22DB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</w:tr>
      <w:tr w:rsidR="00944C55" w:rsidRPr="00234B65" w14:paraId="4CABF041" w14:textId="3CA4039C" w:rsidTr="006E482B">
        <w:trPr>
          <w:trHeight w:val="7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DB8B" w14:textId="035FC0BA" w:rsidR="00944C55" w:rsidRPr="006E482B" w:rsidRDefault="00C03A47" w:rsidP="00A22DB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E48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Diferencia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5D8E" w14:textId="5D08FD33" w:rsidR="00944C55" w:rsidRPr="006E482B" w:rsidRDefault="00944C55" w:rsidP="00C03A4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DE662" w14:textId="7EBAD8D2" w:rsidR="00944C55" w:rsidRPr="006E482B" w:rsidRDefault="00C03A47" w:rsidP="00C03A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E48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0.00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B4D9D" w14:textId="77777777" w:rsidR="00944C55" w:rsidRPr="006E482B" w:rsidRDefault="00944C55" w:rsidP="00A22DB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4E479AE1" w14:textId="0FB065F1" w:rsidR="00AA7365" w:rsidRPr="00BB364F" w:rsidRDefault="006E482B" w:rsidP="00AA73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364F">
        <w:rPr>
          <w:rFonts w:ascii="Arial" w:hAnsi="Arial" w:cs="Arial"/>
          <w:b/>
          <w:bCs/>
          <w:sz w:val="20"/>
          <w:szCs w:val="20"/>
        </w:rPr>
        <w:t>Fuente:</w:t>
      </w:r>
      <w:r w:rsidRPr="00BB364F">
        <w:rPr>
          <w:rFonts w:ascii="Arial" w:hAnsi="Arial" w:cs="Arial"/>
          <w:sz w:val="20"/>
          <w:szCs w:val="20"/>
        </w:rPr>
        <w:t xml:space="preserve"> Elaborado con documentos y valores presentados por </w:t>
      </w:r>
      <w:r w:rsidR="008C5E87">
        <w:rPr>
          <w:rFonts w:ascii="Arial" w:hAnsi="Arial" w:cs="Arial"/>
          <w:sz w:val="20"/>
          <w:szCs w:val="20"/>
        </w:rPr>
        <w:t>el Departamento Financiero</w:t>
      </w:r>
      <w:r w:rsidRPr="00BB364F">
        <w:rPr>
          <w:rFonts w:ascii="Arial" w:hAnsi="Arial" w:cs="Arial"/>
          <w:sz w:val="20"/>
          <w:szCs w:val="20"/>
        </w:rPr>
        <w:t xml:space="preserve"> de la</w:t>
      </w:r>
      <w:r w:rsidR="008C5E87">
        <w:rPr>
          <w:rFonts w:ascii="Arial" w:hAnsi="Arial" w:cs="Arial"/>
          <w:sz w:val="20"/>
          <w:szCs w:val="20"/>
        </w:rPr>
        <w:t xml:space="preserve"> DIGECUR</w:t>
      </w:r>
      <w:r w:rsidRPr="00BB364F">
        <w:rPr>
          <w:rFonts w:ascii="Arial" w:hAnsi="Arial" w:cs="Arial"/>
          <w:sz w:val="20"/>
          <w:szCs w:val="20"/>
        </w:rPr>
        <w:t>.</w:t>
      </w:r>
      <w:r w:rsidR="00780821" w:rsidRPr="00BB364F">
        <w:rPr>
          <w:rFonts w:ascii="Arial" w:hAnsi="Arial" w:cs="Arial"/>
          <w:b/>
          <w:bCs/>
          <w:sz w:val="20"/>
          <w:szCs w:val="20"/>
        </w:rPr>
        <w:t xml:space="preserve">       </w:t>
      </w:r>
    </w:p>
    <w:bookmarkEnd w:id="7"/>
    <w:p w14:paraId="46DAE9EA" w14:textId="66EE92DD" w:rsidR="00F01A49" w:rsidRPr="00491821" w:rsidRDefault="00F01A49" w:rsidP="00C678AA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pacing w:val="-2"/>
        </w:rPr>
      </w:pPr>
    </w:p>
    <w:p w14:paraId="39E44E7F" w14:textId="77777777" w:rsidR="001B61F6" w:rsidRPr="002F102A" w:rsidRDefault="00491821" w:rsidP="001B61F6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pacing w:val="-2"/>
        </w:rPr>
      </w:pPr>
      <w:r w:rsidRPr="002F102A">
        <w:rPr>
          <w:rFonts w:ascii="Arial" w:hAnsi="Arial" w:cs="Arial"/>
          <w:b/>
          <w:spacing w:val="-2"/>
        </w:rPr>
        <w:t>Nota 1</w:t>
      </w:r>
    </w:p>
    <w:p w14:paraId="4BB56C95" w14:textId="1B106041" w:rsidR="00A30907" w:rsidRPr="002F102A" w:rsidRDefault="00491821" w:rsidP="001B61F6">
      <w:pPr>
        <w:widowControl w:val="0"/>
        <w:tabs>
          <w:tab w:val="left" w:pos="5241"/>
        </w:tabs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Cs/>
          <w:spacing w:val="-2"/>
        </w:rPr>
      </w:pPr>
      <w:r w:rsidRPr="002F102A">
        <w:rPr>
          <w:rFonts w:ascii="Arial" w:hAnsi="Arial" w:cs="Arial"/>
          <w:bCs/>
          <w:spacing w:val="-2"/>
        </w:rPr>
        <w:t xml:space="preserve">El Fondo Rotativo Interno </w:t>
      </w:r>
      <w:r w:rsidR="0002421B">
        <w:rPr>
          <w:rFonts w:ascii="Arial" w:hAnsi="Arial" w:cs="Arial"/>
          <w:bCs/>
          <w:spacing w:val="-2"/>
        </w:rPr>
        <w:t>DIGECUR</w:t>
      </w:r>
      <w:r w:rsidR="00A30907" w:rsidRPr="002F102A">
        <w:rPr>
          <w:rFonts w:ascii="Arial" w:hAnsi="Arial" w:cs="Arial"/>
          <w:bCs/>
          <w:spacing w:val="-2"/>
        </w:rPr>
        <w:t xml:space="preserve"> </w:t>
      </w:r>
      <w:r w:rsidRPr="002F102A">
        <w:rPr>
          <w:rFonts w:ascii="Arial" w:hAnsi="Arial" w:cs="Arial"/>
          <w:bCs/>
          <w:spacing w:val="-2"/>
        </w:rPr>
        <w:t xml:space="preserve">para atender los gastos de funcionamiento de la </w:t>
      </w:r>
      <w:r w:rsidR="0002421B" w:rsidRPr="002F102A">
        <w:rPr>
          <w:rFonts w:ascii="Arial" w:eastAsia="Arial" w:hAnsi="Arial" w:cs="Arial"/>
          <w:bCs/>
        </w:rPr>
        <w:t xml:space="preserve">Dirección </w:t>
      </w:r>
      <w:r w:rsidR="0002421B">
        <w:rPr>
          <w:rFonts w:ascii="Arial" w:eastAsia="Arial" w:hAnsi="Arial" w:cs="Arial"/>
          <w:bCs/>
        </w:rPr>
        <w:t>General de Currículo</w:t>
      </w:r>
      <w:r w:rsidRPr="002F102A">
        <w:rPr>
          <w:rFonts w:ascii="Arial" w:hAnsi="Arial" w:cs="Arial"/>
          <w:bCs/>
          <w:spacing w:val="-2"/>
        </w:rPr>
        <w:t xml:space="preserve">, se constituyó según la resolución No. 161 de fecha </w:t>
      </w:r>
      <w:r w:rsidRPr="002F102A">
        <w:rPr>
          <w:rFonts w:ascii="Arial" w:hAnsi="Arial" w:cs="Arial"/>
          <w:bCs/>
          <w:spacing w:val="-2"/>
        </w:rPr>
        <w:lastRenderedPageBreak/>
        <w:t>18 de enero de 2023</w:t>
      </w:r>
      <w:r w:rsidR="00A30907" w:rsidRPr="002F102A">
        <w:rPr>
          <w:rFonts w:ascii="Arial" w:hAnsi="Arial" w:cs="Arial"/>
          <w:bCs/>
          <w:spacing w:val="-2"/>
        </w:rPr>
        <w:t xml:space="preserve"> por el monto de Q</w:t>
      </w:r>
      <w:r w:rsidR="0002421B">
        <w:rPr>
          <w:rFonts w:ascii="Arial" w:hAnsi="Arial" w:cs="Arial"/>
          <w:bCs/>
          <w:spacing w:val="-2"/>
        </w:rPr>
        <w:t>25</w:t>
      </w:r>
      <w:r w:rsidR="00A30907" w:rsidRPr="002F102A">
        <w:rPr>
          <w:rFonts w:ascii="Arial" w:hAnsi="Arial" w:cs="Arial"/>
          <w:bCs/>
          <w:spacing w:val="-2"/>
        </w:rPr>
        <w:t xml:space="preserve">,000.00, en la cuenta monetaria número </w:t>
      </w:r>
      <w:r w:rsidR="0002421B">
        <w:rPr>
          <w:rFonts w:ascii="Arial" w:hAnsi="Arial" w:cs="Arial"/>
          <w:bCs/>
          <w:spacing w:val="-2"/>
        </w:rPr>
        <w:t>3616005838</w:t>
      </w:r>
      <w:r w:rsidR="00A30907" w:rsidRPr="002F102A">
        <w:rPr>
          <w:rFonts w:ascii="Arial" w:hAnsi="Arial" w:cs="Arial"/>
          <w:bCs/>
          <w:spacing w:val="-2"/>
        </w:rPr>
        <w:t xml:space="preserve"> constituida en el Banco de Desarrollo Rural, S. A</w:t>
      </w:r>
      <w:r w:rsidR="00533453">
        <w:rPr>
          <w:rFonts w:ascii="Arial" w:hAnsi="Arial" w:cs="Arial"/>
          <w:bCs/>
          <w:spacing w:val="-2"/>
        </w:rPr>
        <w:t>.</w:t>
      </w:r>
    </w:p>
    <w:p w14:paraId="06A666EE" w14:textId="465682B3" w:rsidR="00CD4FBE" w:rsidRPr="002F102A" w:rsidRDefault="00A30907" w:rsidP="001B61F6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pacing w:val="-2"/>
        </w:rPr>
      </w:pPr>
      <w:r w:rsidRPr="002F102A">
        <w:rPr>
          <w:rFonts w:ascii="Arial" w:hAnsi="Arial" w:cs="Arial"/>
          <w:b/>
          <w:spacing w:val="-2"/>
        </w:rPr>
        <w:t>Nota 2</w:t>
      </w:r>
    </w:p>
    <w:p w14:paraId="418C5128" w14:textId="1C1D479B" w:rsidR="00D94BBC" w:rsidRPr="002F102A" w:rsidRDefault="00A30907" w:rsidP="001B61F6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pacing w:val="-2"/>
        </w:rPr>
      </w:pPr>
      <w:r w:rsidRPr="002F102A">
        <w:rPr>
          <w:rFonts w:ascii="Arial" w:hAnsi="Arial" w:cs="Arial"/>
          <w:bCs/>
          <w:spacing w:val="-2"/>
        </w:rPr>
        <w:t>Se constat</w:t>
      </w:r>
      <w:r w:rsidR="001B61F6" w:rsidRPr="002F102A">
        <w:rPr>
          <w:rFonts w:ascii="Arial" w:hAnsi="Arial" w:cs="Arial"/>
          <w:bCs/>
          <w:spacing w:val="-2"/>
        </w:rPr>
        <w:t xml:space="preserve">ó </w:t>
      </w:r>
      <w:r w:rsidRPr="002F102A">
        <w:rPr>
          <w:rFonts w:ascii="Arial" w:hAnsi="Arial" w:cs="Arial"/>
          <w:bCs/>
          <w:spacing w:val="-2"/>
        </w:rPr>
        <w:t xml:space="preserve">el saldo de bancos al </w:t>
      </w:r>
      <w:r w:rsidR="0002421B">
        <w:rPr>
          <w:rFonts w:ascii="Arial" w:hAnsi="Arial" w:cs="Arial"/>
          <w:bCs/>
          <w:spacing w:val="-2"/>
        </w:rPr>
        <w:t>19</w:t>
      </w:r>
      <w:r w:rsidRPr="002F102A">
        <w:rPr>
          <w:rFonts w:ascii="Arial" w:hAnsi="Arial" w:cs="Arial"/>
          <w:bCs/>
          <w:spacing w:val="-2"/>
        </w:rPr>
        <w:t xml:space="preserve"> de octubre de 2023, </w:t>
      </w:r>
      <w:r w:rsidR="0002421B">
        <w:rPr>
          <w:rFonts w:ascii="Arial" w:hAnsi="Arial" w:cs="Arial"/>
          <w:bCs/>
          <w:spacing w:val="-2"/>
        </w:rPr>
        <w:t>de</w:t>
      </w:r>
      <w:r w:rsidRPr="002F102A">
        <w:rPr>
          <w:rFonts w:ascii="Arial" w:hAnsi="Arial" w:cs="Arial"/>
          <w:bCs/>
          <w:spacing w:val="-2"/>
        </w:rPr>
        <w:t xml:space="preserve"> la cuenta bancaria 3616</w:t>
      </w:r>
      <w:r w:rsidR="0002421B">
        <w:rPr>
          <w:rFonts w:ascii="Arial" w:hAnsi="Arial" w:cs="Arial"/>
          <w:bCs/>
          <w:spacing w:val="-2"/>
        </w:rPr>
        <w:t>005838</w:t>
      </w:r>
      <w:r w:rsidR="00C21203" w:rsidRPr="002F102A">
        <w:rPr>
          <w:rFonts w:ascii="Arial" w:hAnsi="Arial" w:cs="Arial"/>
          <w:bCs/>
          <w:spacing w:val="-2"/>
        </w:rPr>
        <w:t xml:space="preserve"> Fondo Rotativo Interno </w:t>
      </w:r>
      <w:r w:rsidR="0002421B">
        <w:rPr>
          <w:rFonts w:ascii="Arial" w:hAnsi="Arial" w:cs="Arial"/>
          <w:bCs/>
          <w:spacing w:val="-2"/>
        </w:rPr>
        <w:t>DIGECU</w:t>
      </w:r>
      <w:r w:rsidR="009E183D">
        <w:rPr>
          <w:rFonts w:ascii="Arial" w:hAnsi="Arial" w:cs="Arial"/>
          <w:bCs/>
          <w:spacing w:val="-2"/>
        </w:rPr>
        <w:t>R</w:t>
      </w:r>
      <w:r w:rsidR="00C21203" w:rsidRPr="002F102A">
        <w:rPr>
          <w:rFonts w:ascii="Arial" w:hAnsi="Arial" w:cs="Arial"/>
          <w:bCs/>
          <w:spacing w:val="-2"/>
        </w:rPr>
        <w:t xml:space="preserve"> y el libro de bancos, la cual asciende a Q</w:t>
      </w:r>
      <w:r w:rsidR="0002421B">
        <w:rPr>
          <w:rFonts w:ascii="Arial" w:hAnsi="Arial" w:cs="Arial"/>
          <w:bCs/>
          <w:spacing w:val="-2"/>
        </w:rPr>
        <w:t>19</w:t>
      </w:r>
      <w:r w:rsidR="00C21203" w:rsidRPr="002F102A">
        <w:rPr>
          <w:rFonts w:ascii="Arial" w:hAnsi="Arial" w:cs="Arial"/>
          <w:bCs/>
          <w:spacing w:val="-2"/>
        </w:rPr>
        <w:t>,</w:t>
      </w:r>
      <w:r w:rsidR="0002421B">
        <w:rPr>
          <w:rFonts w:ascii="Arial" w:hAnsi="Arial" w:cs="Arial"/>
          <w:bCs/>
          <w:spacing w:val="-2"/>
        </w:rPr>
        <w:t>222.89</w:t>
      </w:r>
      <w:r w:rsidR="00C21203" w:rsidRPr="002F102A">
        <w:rPr>
          <w:rFonts w:ascii="Arial" w:hAnsi="Arial" w:cs="Arial"/>
          <w:bCs/>
          <w:spacing w:val="-2"/>
        </w:rPr>
        <w:t>.</w:t>
      </w:r>
    </w:p>
    <w:p w14:paraId="1B08D92E" w14:textId="3D808397" w:rsidR="00C21203" w:rsidRPr="002F102A" w:rsidRDefault="00C21203" w:rsidP="001B61F6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pacing w:val="-2"/>
        </w:rPr>
      </w:pPr>
    </w:p>
    <w:p w14:paraId="56595E4A" w14:textId="733B1D88" w:rsidR="00CD4FBE" w:rsidRPr="002F102A" w:rsidRDefault="00C21203" w:rsidP="001B61F6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pacing w:val="-2"/>
        </w:rPr>
      </w:pPr>
      <w:r w:rsidRPr="002F102A">
        <w:rPr>
          <w:rFonts w:ascii="Arial" w:hAnsi="Arial" w:cs="Arial"/>
          <w:b/>
          <w:spacing w:val="-2"/>
        </w:rPr>
        <w:t>Nota 3</w:t>
      </w:r>
    </w:p>
    <w:p w14:paraId="2DFDF634" w14:textId="21D44A92" w:rsidR="00C21203" w:rsidRDefault="00C21203" w:rsidP="001B61F6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pacing w:val="-2"/>
        </w:rPr>
      </w:pPr>
      <w:r w:rsidRPr="002F102A">
        <w:rPr>
          <w:rFonts w:ascii="Arial" w:hAnsi="Arial" w:cs="Arial"/>
          <w:bCs/>
          <w:spacing w:val="-2"/>
        </w:rPr>
        <w:t xml:space="preserve">El fondo de Caja Chica fue autorizado con la Resolución </w:t>
      </w:r>
      <w:r w:rsidR="0002421B">
        <w:rPr>
          <w:rFonts w:ascii="Arial" w:hAnsi="Arial" w:cs="Arial"/>
          <w:bCs/>
          <w:spacing w:val="-2"/>
        </w:rPr>
        <w:t>05</w:t>
      </w:r>
      <w:r w:rsidRPr="002F102A">
        <w:rPr>
          <w:rFonts w:ascii="Arial" w:hAnsi="Arial" w:cs="Arial"/>
          <w:bCs/>
          <w:spacing w:val="-2"/>
        </w:rPr>
        <w:t xml:space="preserve">-2023 de fecha </w:t>
      </w:r>
      <w:r w:rsidR="0002421B">
        <w:rPr>
          <w:rFonts w:ascii="Arial" w:hAnsi="Arial" w:cs="Arial"/>
          <w:bCs/>
          <w:spacing w:val="-2"/>
        </w:rPr>
        <w:t>13</w:t>
      </w:r>
      <w:r w:rsidRPr="002F102A">
        <w:rPr>
          <w:rFonts w:ascii="Arial" w:hAnsi="Arial" w:cs="Arial"/>
          <w:bCs/>
          <w:spacing w:val="-2"/>
        </w:rPr>
        <w:t xml:space="preserve"> de </w:t>
      </w:r>
      <w:r w:rsidR="0002421B">
        <w:rPr>
          <w:rFonts w:ascii="Arial" w:hAnsi="Arial" w:cs="Arial"/>
          <w:bCs/>
          <w:spacing w:val="-2"/>
        </w:rPr>
        <w:t>abril</w:t>
      </w:r>
      <w:r w:rsidRPr="002F102A">
        <w:rPr>
          <w:rFonts w:ascii="Arial" w:hAnsi="Arial" w:cs="Arial"/>
          <w:bCs/>
          <w:spacing w:val="-2"/>
        </w:rPr>
        <w:t xml:space="preserve"> </w:t>
      </w:r>
      <w:r w:rsidR="0002421B">
        <w:rPr>
          <w:rFonts w:ascii="Arial" w:hAnsi="Arial" w:cs="Arial"/>
          <w:bCs/>
          <w:spacing w:val="-2"/>
        </w:rPr>
        <w:t>de</w:t>
      </w:r>
      <w:r w:rsidRPr="002F102A">
        <w:rPr>
          <w:rFonts w:ascii="Arial" w:hAnsi="Arial" w:cs="Arial"/>
          <w:bCs/>
          <w:spacing w:val="-2"/>
        </w:rPr>
        <w:t xml:space="preserve"> 2023, con un monto de Q</w:t>
      </w:r>
      <w:r w:rsidR="0002421B">
        <w:rPr>
          <w:rFonts w:ascii="Arial" w:hAnsi="Arial" w:cs="Arial"/>
          <w:bCs/>
          <w:spacing w:val="-2"/>
        </w:rPr>
        <w:t>3</w:t>
      </w:r>
      <w:r w:rsidRPr="002F102A">
        <w:rPr>
          <w:rFonts w:ascii="Arial" w:hAnsi="Arial" w:cs="Arial"/>
          <w:bCs/>
          <w:spacing w:val="-2"/>
        </w:rPr>
        <w:t>,</w:t>
      </w:r>
      <w:r w:rsidR="0002421B">
        <w:rPr>
          <w:rFonts w:ascii="Arial" w:hAnsi="Arial" w:cs="Arial"/>
          <w:bCs/>
          <w:spacing w:val="-2"/>
        </w:rPr>
        <w:t>5</w:t>
      </w:r>
      <w:r w:rsidRPr="002F102A">
        <w:rPr>
          <w:rFonts w:ascii="Arial" w:hAnsi="Arial" w:cs="Arial"/>
          <w:bCs/>
          <w:spacing w:val="-2"/>
        </w:rPr>
        <w:t>00.00</w:t>
      </w:r>
      <w:r w:rsidR="000F4607">
        <w:rPr>
          <w:rFonts w:ascii="Arial" w:hAnsi="Arial" w:cs="Arial"/>
          <w:bCs/>
          <w:spacing w:val="-2"/>
        </w:rPr>
        <w:t>,</w:t>
      </w:r>
      <w:r w:rsidRPr="002F102A">
        <w:rPr>
          <w:rFonts w:ascii="Arial" w:hAnsi="Arial" w:cs="Arial"/>
          <w:bCs/>
          <w:spacing w:val="-2"/>
        </w:rPr>
        <w:t xml:space="preserve"> </w:t>
      </w:r>
      <w:r w:rsidR="000F4607">
        <w:rPr>
          <w:rFonts w:ascii="Arial" w:hAnsi="Arial" w:cs="Arial"/>
          <w:bCs/>
          <w:spacing w:val="-2"/>
        </w:rPr>
        <w:t xml:space="preserve">la cual se encontró integrada por Q3,215.00 en efectivo y Q285.00 con documentos de legitimo abono; asimismo, </w:t>
      </w:r>
      <w:r w:rsidRPr="002F102A">
        <w:rPr>
          <w:rFonts w:ascii="Arial" w:hAnsi="Arial" w:cs="Arial"/>
          <w:bCs/>
          <w:spacing w:val="-2"/>
        </w:rPr>
        <w:t xml:space="preserve">los registros se realizan en libro autorizado por la Contraloría General de Cuentas con el </w:t>
      </w:r>
      <w:r w:rsidR="005A0D28" w:rsidRPr="008A11A9">
        <w:rPr>
          <w:rFonts w:ascii="Arial" w:hAnsi="Arial" w:cs="Arial"/>
          <w:bCs/>
          <w:spacing w:val="-2"/>
        </w:rPr>
        <w:t>Registro</w:t>
      </w:r>
      <w:r w:rsidRPr="008A11A9">
        <w:rPr>
          <w:rFonts w:ascii="Arial" w:hAnsi="Arial" w:cs="Arial"/>
          <w:bCs/>
          <w:spacing w:val="-2"/>
        </w:rPr>
        <w:t xml:space="preserve"> No. </w:t>
      </w:r>
      <w:r w:rsidR="005A0D28" w:rsidRPr="008A11A9">
        <w:rPr>
          <w:rFonts w:ascii="Arial" w:hAnsi="Arial" w:cs="Arial"/>
          <w:bCs/>
          <w:spacing w:val="-2"/>
        </w:rPr>
        <w:t xml:space="preserve">L2 </w:t>
      </w:r>
      <w:r w:rsidR="008A11A9" w:rsidRPr="008A11A9">
        <w:rPr>
          <w:rFonts w:ascii="Arial" w:hAnsi="Arial" w:cs="Arial"/>
          <w:bCs/>
          <w:spacing w:val="-2"/>
        </w:rPr>
        <w:t>32317</w:t>
      </w:r>
      <w:r w:rsidRPr="008A11A9">
        <w:rPr>
          <w:rFonts w:ascii="Arial" w:hAnsi="Arial" w:cs="Arial"/>
          <w:bCs/>
          <w:spacing w:val="-2"/>
        </w:rPr>
        <w:t xml:space="preserve"> de fecha </w:t>
      </w:r>
      <w:r w:rsidR="008A11A9" w:rsidRPr="008A11A9">
        <w:rPr>
          <w:rFonts w:ascii="Arial" w:hAnsi="Arial" w:cs="Arial"/>
          <w:bCs/>
          <w:spacing w:val="-2"/>
        </w:rPr>
        <w:t>4</w:t>
      </w:r>
      <w:r w:rsidR="005A0D28" w:rsidRPr="008A11A9">
        <w:rPr>
          <w:rFonts w:ascii="Arial" w:hAnsi="Arial" w:cs="Arial"/>
          <w:bCs/>
          <w:spacing w:val="-2"/>
        </w:rPr>
        <w:t xml:space="preserve"> de </w:t>
      </w:r>
      <w:r w:rsidR="008A11A9" w:rsidRPr="008A11A9">
        <w:rPr>
          <w:rFonts w:ascii="Arial" w:hAnsi="Arial" w:cs="Arial"/>
          <w:bCs/>
          <w:spacing w:val="-2"/>
        </w:rPr>
        <w:t>julio</w:t>
      </w:r>
      <w:r w:rsidRPr="008A11A9">
        <w:rPr>
          <w:rFonts w:ascii="Arial" w:hAnsi="Arial" w:cs="Arial"/>
          <w:bCs/>
          <w:spacing w:val="-2"/>
        </w:rPr>
        <w:t xml:space="preserve"> de </w:t>
      </w:r>
      <w:r w:rsidR="005A0D28" w:rsidRPr="008A11A9">
        <w:rPr>
          <w:rFonts w:ascii="Arial" w:hAnsi="Arial" w:cs="Arial"/>
          <w:bCs/>
          <w:spacing w:val="-2"/>
        </w:rPr>
        <w:t>20</w:t>
      </w:r>
      <w:r w:rsidR="008A11A9" w:rsidRPr="008A11A9">
        <w:rPr>
          <w:rFonts w:ascii="Arial" w:hAnsi="Arial" w:cs="Arial"/>
          <w:bCs/>
          <w:spacing w:val="-2"/>
        </w:rPr>
        <w:t>16</w:t>
      </w:r>
      <w:r w:rsidRPr="008A11A9">
        <w:rPr>
          <w:rFonts w:ascii="Arial" w:hAnsi="Arial" w:cs="Arial"/>
          <w:bCs/>
          <w:spacing w:val="-2"/>
        </w:rPr>
        <w:t>.</w:t>
      </w:r>
    </w:p>
    <w:p w14:paraId="683D95FC" w14:textId="1DAFC14F" w:rsidR="00533453" w:rsidRDefault="00533453" w:rsidP="001B61F6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pacing w:val="-2"/>
        </w:rPr>
      </w:pPr>
    </w:p>
    <w:p w14:paraId="1BEE7945" w14:textId="3787CFAA" w:rsidR="00CD4FBE" w:rsidRPr="002F102A" w:rsidRDefault="009D14CA" w:rsidP="001B61F6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pacing w:val="-2"/>
        </w:rPr>
      </w:pPr>
      <w:r w:rsidRPr="002F102A">
        <w:rPr>
          <w:rFonts w:ascii="Arial" w:hAnsi="Arial" w:cs="Arial"/>
          <w:b/>
          <w:spacing w:val="-2"/>
        </w:rPr>
        <w:t>Nota 4</w:t>
      </w:r>
    </w:p>
    <w:p w14:paraId="5B934476" w14:textId="5717445D" w:rsidR="009D14CA" w:rsidRPr="002F102A" w:rsidRDefault="009D14CA" w:rsidP="001B61F6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es-ES"/>
        </w:rPr>
      </w:pPr>
      <w:r w:rsidRPr="002F102A">
        <w:rPr>
          <w:rFonts w:ascii="Arial" w:hAnsi="Arial" w:cs="Arial"/>
          <w:bCs/>
          <w:spacing w:val="-2"/>
        </w:rPr>
        <w:t xml:space="preserve">Los documentos de legítimo abono del Fondo Rotativo Interno </w:t>
      </w:r>
      <w:r w:rsidR="006B6234">
        <w:rPr>
          <w:rFonts w:ascii="Arial" w:hAnsi="Arial" w:cs="Arial"/>
          <w:bCs/>
          <w:spacing w:val="-2"/>
        </w:rPr>
        <w:t>DIGECUR</w:t>
      </w:r>
      <w:r w:rsidRPr="002F102A">
        <w:rPr>
          <w:rFonts w:ascii="Arial" w:hAnsi="Arial" w:cs="Arial"/>
          <w:bCs/>
          <w:spacing w:val="-2"/>
        </w:rPr>
        <w:t>, por Q</w:t>
      </w:r>
      <w:r w:rsidR="006B6234">
        <w:rPr>
          <w:rFonts w:ascii="Arial" w:hAnsi="Arial" w:cs="Arial"/>
          <w:bCs/>
          <w:spacing w:val="-2"/>
        </w:rPr>
        <w:t>2</w:t>
      </w:r>
      <w:r w:rsidRPr="002F102A">
        <w:rPr>
          <w:rFonts w:ascii="Arial" w:hAnsi="Arial" w:cs="Arial"/>
          <w:bCs/>
          <w:spacing w:val="-2"/>
        </w:rPr>
        <w:t>,</w:t>
      </w:r>
      <w:r w:rsidR="006B6234">
        <w:rPr>
          <w:rFonts w:ascii="Arial" w:hAnsi="Arial" w:cs="Arial"/>
          <w:bCs/>
          <w:spacing w:val="-2"/>
        </w:rPr>
        <w:t>277</w:t>
      </w:r>
      <w:r w:rsidRPr="002F102A">
        <w:rPr>
          <w:rFonts w:ascii="Arial" w:hAnsi="Arial" w:cs="Arial"/>
          <w:bCs/>
          <w:spacing w:val="-2"/>
        </w:rPr>
        <w:t>.</w:t>
      </w:r>
      <w:r w:rsidR="006B6234">
        <w:rPr>
          <w:rFonts w:ascii="Arial" w:hAnsi="Arial" w:cs="Arial"/>
          <w:bCs/>
          <w:spacing w:val="-2"/>
        </w:rPr>
        <w:t>11</w:t>
      </w:r>
      <w:r w:rsidRPr="002F102A">
        <w:rPr>
          <w:rFonts w:ascii="Arial" w:hAnsi="Arial" w:cs="Arial"/>
          <w:bCs/>
          <w:spacing w:val="-2"/>
        </w:rPr>
        <w:t xml:space="preserve">, corresponden a </w:t>
      </w:r>
      <w:r w:rsidR="006B6234">
        <w:rPr>
          <w:rFonts w:ascii="Arial" w:hAnsi="Arial" w:cs="Arial"/>
          <w:bCs/>
          <w:spacing w:val="-2"/>
        </w:rPr>
        <w:t>la entrada No. 17 con fecha de aprobación 12 de octubre de 2023, pendiente de reintegro</w:t>
      </w:r>
      <w:r w:rsidRPr="002F102A">
        <w:rPr>
          <w:rFonts w:ascii="Arial" w:hAnsi="Arial" w:cs="Arial"/>
          <w:bCs/>
          <w:spacing w:val="-2"/>
        </w:rPr>
        <w:t xml:space="preserve">. </w:t>
      </w:r>
    </w:p>
    <w:p w14:paraId="4CFCC43A" w14:textId="77777777" w:rsidR="00BF39E4" w:rsidRPr="00154056" w:rsidRDefault="00BF39E4" w:rsidP="00C47FC3">
      <w:pPr>
        <w:pStyle w:val="Ttulo1"/>
        <w:rPr>
          <w:rFonts w:cs="Arial"/>
          <w:sz w:val="24"/>
        </w:rPr>
      </w:pPr>
    </w:p>
    <w:p w14:paraId="6FB15D8E" w14:textId="00CB348B" w:rsidR="008234D6" w:rsidRDefault="000277C7" w:rsidP="000277C7">
      <w:pPr>
        <w:pStyle w:val="Ttulo1"/>
        <w:rPr>
          <w:sz w:val="24"/>
        </w:rPr>
      </w:pPr>
      <w:bookmarkStart w:id="8" w:name="_Toc149053004"/>
      <w:r w:rsidRPr="000277C7">
        <w:rPr>
          <w:sz w:val="24"/>
        </w:rPr>
        <w:t>CONCLUSIÓN</w:t>
      </w:r>
      <w:bookmarkEnd w:id="8"/>
    </w:p>
    <w:p w14:paraId="0EAB5F9D" w14:textId="5F7FB678" w:rsidR="000277C7" w:rsidRDefault="000277C7" w:rsidP="000277C7">
      <w:pPr>
        <w:rPr>
          <w:lang w:val="es-ES" w:eastAsia="es-ES"/>
        </w:rPr>
      </w:pPr>
    </w:p>
    <w:p w14:paraId="4187F3EC" w14:textId="2EF0BA87" w:rsidR="000277C7" w:rsidRPr="000277C7" w:rsidRDefault="000277C7" w:rsidP="000277C7">
      <w:pPr>
        <w:jc w:val="both"/>
        <w:rPr>
          <w:rFonts w:ascii="Arial" w:hAnsi="Arial" w:cs="Arial"/>
          <w:lang w:val="es-ES" w:eastAsia="es-ES"/>
        </w:rPr>
      </w:pPr>
      <w:r w:rsidRPr="000277C7">
        <w:rPr>
          <w:rFonts w:ascii="Arial" w:hAnsi="Arial" w:cs="Arial"/>
          <w:lang w:val="es-ES" w:eastAsia="es-ES"/>
        </w:rPr>
        <w:t xml:space="preserve">Como resultado del trabajo realizado, el efectivo, la disponibilidad bancaria y documentos de legitimo abono, del fondo rotativo interno para gastos de funcionamiento y servicios básicos de la </w:t>
      </w:r>
      <w:r w:rsidRPr="000277C7">
        <w:rPr>
          <w:rFonts w:ascii="Arial" w:eastAsia="Arial" w:hAnsi="Arial" w:cs="Arial"/>
          <w:bCs/>
        </w:rPr>
        <w:t>Dirección General de Currículo -DIGECUR- arqueados al 19 de octubre de 2023, se encuentran adecuadamente salvaguardados y los saldos de los mismos son razonables.</w:t>
      </w:r>
    </w:p>
    <w:p w14:paraId="34E360D5" w14:textId="272C0075" w:rsidR="00DC2278" w:rsidRPr="000277C7" w:rsidRDefault="00DC2278" w:rsidP="007E2287">
      <w:pPr>
        <w:spacing w:line="276" w:lineRule="auto"/>
        <w:jc w:val="both"/>
        <w:rPr>
          <w:rFonts w:ascii="Arial" w:hAnsi="Arial" w:cs="Arial"/>
          <w:bCs/>
          <w:spacing w:val="-2"/>
        </w:rPr>
      </w:pPr>
    </w:p>
    <w:p w14:paraId="7DAF53F1" w14:textId="47992D7C" w:rsidR="0054322D" w:rsidRDefault="0054322D" w:rsidP="007E2287">
      <w:pPr>
        <w:spacing w:line="276" w:lineRule="auto"/>
        <w:jc w:val="both"/>
        <w:rPr>
          <w:rFonts w:ascii="Arial" w:hAnsi="Arial" w:cs="Arial"/>
          <w:bCs/>
          <w:spacing w:val="-2"/>
        </w:rPr>
      </w:pPr>
    </w:p>
    <w:p w14:paraId="5A72D30D" w14:textId="77777777" w:rsidR="00C14918" w:rsidRPr="002F102A" w:rsidRDefault="00C14918" w:rsidP="007E2287">
      <w:pPr>
        <w:spacing w:line="276" w:lineRule="auto"/>
        <w:jc w:val="both"/>
        <w:rPr>
          <w:rFonts w:ascii="Arial" w:hAnsi="Arial" w:cs="Arial"/>
          <w:bCs/>
          <w:spacing w:val="-2"/>
        </w:rPr>
      </w:pPr>
    </w:p>
    <w:p w14:paraId="2F340982" w14:textId="77777777" w:rsidR="0054322D" w:rsidRPr="002F102A" w:rsidRDefault="0054322D" w:rsidP="007E2287">
      <w:pPr>
        <w:spacing w:line="276" w:lineRule="auto"/>
        <w:jc w:val="both"/>
        <w:rPr>
          <w:rFonts w:ascii="Arial" w:hAnsi="Arial" w:cs="Arial"/>
          <w:bCs/>
          <w:spacing w:val="-2"/>
        </w:rPr>
      </w:pPr>
    </w:p>
    <w:p w14:paraId="3F19C16F" w14:textId="0F2F73D5" w:rsidR="00AF73ED" w:rsidRPr="002F102A" w:rsidRDefault="00AF73ED" w:rsidP="00AF73ED">
      <w:pPr>
        <w:spacing w:line="276" w:lineRule="auto"/>
        <w:rPr>
          <w:rFonts w:ascii="Arial" w:hAnsi="Arial" w:cs="Arial"/>
        </w:rPr>
      </w:pPr>
      <w:r w:rsidRPr="002F102A">
        <w:rPr>
          <w:rFonts w:ascii="Arial" w:hAnsi="Arial" w:cs="Arial"/>
        </w:rPr>
        <w:tab/>
        <w:t xml:space="preserve">                                                                    </w:t>
      </w:r>
      <w:r w:rsidR="00154056">
        <w:rPr>
          <w:rFonts w:ascii="Arial" w:hAnsi="Arial" w:cs="Arial"/>
        </w:rPr>
        <w:t xml:space="preserve">   </w:t>
      </w:r>
      <w:r w:rsidRPr="002F102A">
        <w:rPr>
          <w:rFonts w:ascii="Arial" w:hAnsi="Arial" w:cs="Arial"/>
        </w:rPr>
        <w:t xml:space="preserve">     Acompañamiento en </w:t>
      </w:r>
    </w:p>
    <w:p w14:paraId="735C82FB" w14:textId="58A91C3C" w:rsidR="009315CF" w:rsidRPr="002F102A" w:rsidRDefault="00154056" w:rsidP="00AF73ED">
      <w:pPr>
        <w:spacing w:line="276" w:lineRule="auto"/>
        <w:jc w:val="both"/>
        <w:rPr>
          <w:rFonts w:ascii="Arial" w:hAnsi="Arial" w:cs="Arial"/>
          <w:bCs/>
          <w:spacing w:val="-2"/>
        </w:rPr>
      </w:pPr>
      <w:r>
        <w:rPr>
          <w:rFonts w:ascii="Arial" w:hAnsi="Arial" w:cs="Arial"/>
        </w:rPr>
        <w:t xml:space="preserve">   </w:t>
      </w:r>
      <w:r w:rsidR="00AF73ED" w:rsidRPr="002F102A">
        <w:rPr>
          <w:rFonts w:ascii="Arial" w:hAnsi="Arial" w:cs="Arial"/>
        </w:rPr>
        <w:t xml:space="preserve">   Consultor de Auditoría Interna               </w:t>
      </w:r>
      <w:r>
        <w:rPr>
          <w:rFonts w:ascii="Arial" w:hAnsi="Arial" w:cs="Arial"/>
        </w:rPr>
        <w:t xml:space="preserve">   </w:t>
      </w:r>
      <w:r w:rsidR="00AF73ED" w:rsidRPr="002F102A">
        <w:rPr>
          <w:rFonts w:ascii="Arial" w:hAnsi="Arial" w:cs="Arial"/>
        </w:rPr>
        <w:t xml:space="preserve">     consultorías en Auditoria Interna</w:t>
      </w:r>
    </w:p>
    <w:p w14:paraId="272D6A31" w14:textId="2833ACF6" w:rsidR="009315CF" w:rsidRPr="002F102A" w:rsidRDefault="009315CF" w:rsidP="009315CF">
      <w:pPr>
        <w:rPr>
          <w:rFonts w:ascii="Arial" w:hAnsi="Arial" w:cs="Arial"/>
        </w:rPr>
      </w:pPr>
    </w:p>
    <w:sectPr w:rsidR="009315CF" w:rsidRPr="002F102A" w:rsidSect="00002950">
      <w:headerReference w:type="default" r:id="rId10"/>
      <w:footerReference w:type="default" r:id="rId11"/>
      <w:pgSz w:w="12240" w:h="15840"/>
      <w:pgMar w:top="1134" w:right="1701" w:bottom="851" w:left="1701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B209" w14:textId="77777777" w:rsidR="00322629" w:rsidRDefault="00322629" w:rsidP="005B1EDE">
      <w:r>
        <w:separator/>
      </w:r>
    </w:p>
  </w:endnote>
  <w:endnote w:type="continuationSeparator" w:id="0">
    <w:p w14:paraId="3DFF7F99" w14:textId="77777777" w:rsidR="00322629" w:rsidRDefault="0032262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4457300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6CA03FFD" w14:textId="2067D3E9" w:rsidR="00E01A73" w:rsidRPr="00174F46" w:rsidRDefault="00E01A73">
        <w:pPr>
          <w:pStyle w:val="Piedepgina"/>
          <w:jc w:val="right"/>
          <w:rPr>
            <w:color w:val="FFFFFF" w:themeColor="background1"/>
          </w:rPr>
        </w:pPr>
        <w:r w:rsidRPr="00174F46">
          <w:rPr>
            <w:color w:val="FFFFFF" w:themeColor="background1"/>
          </w:rPr>
          <w:fldChar w:fldCharType="begin"/>
        </w:r>
        <w:r w:rsidRPr="00174F46">
          <w:rPr>
            <w:color w:val="FFFFFF" w:themeColor="background1"/>
          </w:rPr>
          <w:instrText>PAGE   \* MERGEFORMAT</w:instrText>
        </w:r>
        <w:r w:rsidRPr="00174F46">
          <w:rPr>
            <w:color w:val="FFFFFF" w:themeColor="background1"/>
          </w:rPr>
          <w:fldChar w:fldCharType="separate"/>
        </w:r>
        <w:r w:rsidRPr="00174F46">
          <w:rPr>
            <w:color w:val="FFFFFF" w:themeColor="background1"/>
            <w:lang w:val="es-ES"/>
          </w:rPr>
          <w:t>2</w:t>
        </w:r>
        <w:r w:rsidRPr="00174F46">
          <w:rPr>
            <w:color w:val="FFFFFF" w:themeColor="background1"/>
          </w:rPr>
          <w:fldChar w:fldCharType="end"/>
        </w:r>
      </w:p>
    </w:sdtContent>
  </w:sdt>
  <w:p w14:paraId="78B42C84" w14:textId="77777777" w:rsidR="00E01A73" w:rsidRPr="00174F46" w:rsidRDefault="00E01A73">
    <w:pPr>
      <w:pStyle w:val="Piedepgina"/>
      <w:rPr>
        <w:color w:val="7F7F7F" w:themeColor="text1" w:themeTint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04A6" w14:textId="1317CDC1" w:rsidR="00E01A73" w:rsidRPr="002558E5" w:rsidRDefault="00E01A73">
    <w:pPr>
      <w:pStyle w:val="Piedepgina"/>
      <w:jc w:val="right"/>
      <w:rPr>
        <w:color w:val="FFFFFF" w:themeColor="background1"/>
      </w:rPr>
    </w:pPr>
  </w:p>
  <w:p w14:paraId="2135DA6F" w14:textId="19578DEB" w:rsidR="00E01A73" w:rsidRPr="0090784A" w:rsidRDefault="00A37B64" w:rsidP="00E01A73">
    <w:pPr>
      <w:pStyle w:val="Encabezado"/>
      <w:jc w:val="center"/>
      <w:rPr>
        <w:sz w:val="16"/>
        <w:szCs w:val="16"/>
      </w:rPr>
    </w:pPr>
    <w:r w:rsidRPr="0090784A">
      <w:rPr>
        <w:noProof/>
        <w:color w:val="767171" w:themeColor="background2" w:themeShade="80"/>
        <w:sz w:val="16"/>
        <w:szCs w:val="16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EC1CCE" wp14:editId="5319D9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96128" cy="0"/>
              <wp:effectExtent l="0" t="0" r="2413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6128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F63DC5" id="Conector recto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40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" strokecolor="#aeaaaa [2414]" strokeweight="2pt">
              <v:stroke joinstyle="miter"/>
            </v:line>
          </w:pict>
        </mc:Fallback>
      </mc:AlternateContent>
    </w:r>
  </w:p>
  <w:p w14:paraId="1D4378C5" w14:textId="78AB20D2" w:rsidR="00AA21C2" w:rsidRDefault="00AA21C2" w:rsidP="00AA21C2">
    <w:pPr>
      <w:pStyle w:val="Piedepgina"/>
    </w:pPr>
    <w:r w:rsidRPr="007555E1">
      <w:rPr>
        <w:rFonts w:ascii="Arial" w:hAnsi="Arial" w:cs="Arial"/>
        <w:color w:val="767171" w:themeColor="background2" w:themeShade="80"/>
        <w:sz w:val="16"/>
        <w:szCs w:val="16"/>
      </w:rPr>
      <w:t xml:space="preserve">MINISTERIO DE EDUCACIÓN  </w:t>
    </w:r>
    <w:r>
      <w:rPr>
        <w:color w:val="767171" w:themeColor="background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</w:t>
    </w:r>
    <w:r w:rsidRPr="001D48C2">
      <w:rPr>
        <w:rFonts w:ascii="Arial" w:hAnsi="Arial" w:cs="Arial"/>
        <w:color w:val="767171" w:themeColor="background2" w:themeShade="80"/>
        <w:sz w:val="16"/>
        <w:szCs w:val="16"/>
      </w:rPr>
      <w:t xml:space="preserve">Página </w:t>
    </w:r>
    <w:sdt>
      <w:sdtPr>
        <w:rPr>
          <w:rFonts w:ascii="Arial" w:hAnsi="Arial" w:cs="Arial"/>
          <w:color w:val="767171" w:themeColor="background2" w:themeShade="80"/>
          <w:sz w:val="16"/>
          <w:szCs w:val="16"/>
        </w:rPr>
        <w:id w:val="-1979514244"/>
        <w:docPartObj>
          <w:docPartGallery w:val="Page Numbers (Bottom of Page)"/>
          <w:docPartUnique/>
        </w:docPartObj>
      </w:sdtPr>
      <w:sdtEndPr/>
      <w:sdtContent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fldChar w:fldCharType="begin"/>
        </w:r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instrText>PAGE   \* MERGEFORMAT</w:instrText>
        </w:r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fldChar w:fldCharType="separate"/>
        </w:r>
        <w:r>
          <w:rPr>
            <w:rFonts w:ascii="Arial" w:hAnsi="Arial" w:cs="Arial"/>
            <w:color w:val="767171" w:themeColor="background2" w:themeShade="80"/>
            <w:sz w:val="16"/>
            <w:szCs w:val="16"/>
          </w:rPr>
          <w:t>1</w:t>
        </w:r>
        <w:r w:rsidRPr="001D48C2">
          <w:rPr>
            <w:rFonts w:ascii="Arial" w:hAnsi="Arial" w:cs="Arial"/>
            <w:color w:val="767171" w:themeColor="background2" w:themeShade="80"/>
            <w:sz w:val="16"/>
            <w:szCs w:val="16"/>
          </w:rPr>
          <w:fldChar w:fldCharType="end"/>
        </w:r>
      </w:sdtContent>
    </w:sdt>
  </w:p>
  <w:p w14:paraId="154A9161" w14:textId="77777777" w:rsidR="00E01A73" w:rsidRPr="0090784A" w:rsidRDefault="00E01A73" w:rsidP="00E01A73">
    <w:pPr>
      <w:pStyle w:val="Encabezado"/>
      <w:jc w:val="center"/>
      <w:rPr>
        <w:sz w:val="16"/>
        <w:szCs w:val="16"/>
        <w:lang w:val="es-GT"/>
      </w:rPr>
    </w:pPr>
  </w:p>
  <w:p w14:paraId="27DB33AD" w14:textId="77777777" w:rsidR="00E01A73" w:rsidRPr="00174F46" w:rsidRDefault="00E01A73" w:rsidP="002A6677">
    <w:pPr>
      <w:pStyle w:val="Piedepgina"/>
      <w:jc w:val="right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3A09" w14:textId="77777777" w:rsidR="00322629" w:rsidRDefault="00322629" w:rsidP="005B1EDE">
      <w:r>
        <w:separator/>
      </w:r>
    </w:p>
  </w:footnote>
  <w:footnote w:type="continuationSeparator" w:id="0">
    <w:p w14:paraId="6F880121" w14:textId="77777777" w:rsidR="00322629" w:rsidRDefault="0032262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5004" w14:textId="782E2470" w:rsidR="00E01A73" w:rsidRPr="007555E1" w:rsidRDefault="00E01A73" w:rsidP="00027C51">
    <w:pPr>
      <w:pStyle w:val="Encabezado"/>
      <w:rPr>
        <w:rFonts w:ascii="Arial" w:hAnsi="Arial" w:cs="Arial"/>
        <w:sz w:val="16"/>
        <w:szCs w:val="16"/>
      </w:rPr>
    </w:pPr>
    <w:r w:rsidRPr="007555E1">
      <w:rPr>
        <w:rFonts w:ascii="Arial" w:hAnsi="Arial" w:cs="Arial"/>
        <w:noProof/>
        <w:color w:val="767171" w:themeColor="background2" w:themeShade="80"/>
        <w:sz w:val="16"/>
        <w:szCs w:val="16"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2689F" wp14:editId="6DD453F5">
              <wp:simplePos x="0" y="0"/>
              <wp:positionH relativeFrom="column">
                <wp:posOffset>-19431</wp:posOffset>
              </wp:positionH>
              <wp:positionV relativeFrom="paragraph">
                <wp:posOffset>147879</wp:posOffset>
              </wp:positionV>
              <wp:extent cx="5632196" cy="0"/>
              <wp:effectExtent l="0" t="0" r="2603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3219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F20C85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1.65pt" to="441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" strokecolor="#aeaaaa [2414]" strokeweight="2pt">
              <v:stroke joinstyle="miter"/>
            </v:line>
          </w:pict>
        </mc:Fallback>
      </mc:AlternateContent>
    </w:r>
    <w:r w:rsidRPr="007555E1">
      <w:rPr>
        <w:rFonts w:ascii="Arial" w:hAnsi="Arial" w:cs="Arial"/>
        <w:color w:val="767171" w:themeColor="background2" w:themeShade="80"/>
        <w:sz w:val="16"/>
        <w:szCs w:val="16"/>
      </w:rPr>
      <w:t>AUDITOR</w:t>
    </w:r>
    <w:r>
      <w:rPr>
        <w:rFonts w:ascii="Arial" w:hAnsi="Arial" w:cs="Arial"/>
        <w:color w:val="767171" w:themeColor="background2" w:themeShade="80"/>
        <w:sz w:val="16"/>
        <w:szCs w:val="16"/>
      </w:rPr>
      <w:t>Í</w:t>
    </w:r>
    <w:r w:rsidRPr="007555E1">
      <w:rPr>
        <w:rFonts w:ascii="Arial" w:hAnsi="Arial" w:cs="Arial"/>
        <w:color w:val="767171" w:themeColor="background2" w:themeShade="80"/>
        <w:sz w:val="16"/>
        <w:szCs w:val="16"/>
      </w:rPr>
      <w:t>A IN</w:t>
    </w:r>
    <w:r>
      <w:rPr>
        <w:rFonts w:ascii="Arial" w:hAnsi="Arial" w:cs="Arial"/>
        <w:color w:val="767171" w:themeColor="background2" w:themeShade="80"/>
        <w:sz w:val="16"/>
        <w:szCs w:val="16"/>
      </w:rPr>
      <w:t>T</w:t>
    </w:r>
    <w:r w:rsidRPr="007555E1">
      <w:rPr>
        <w:rFonts w:ascii="Arial" w:hAnsi="Arial" w:cs="Arial"/>
        <w:color w:val="767171" w:themeColor="background2" w:themeShade="80"/>
        <w:sz w:val="16"/>
        <w:szCs w:val="16"/>
      </w:rPr>
      <w:t xml:space="preserve">ERNA   </w:t>
    </w:r>
    <w:r>
      <w:rPr>
        <w:rFonts w:ascii="Arial" w:hAnsi="Arial" w:cs="Arial"/>
        <w:color w:val="767171" w:themeColor="background2" w:themeShade="80"/>
        <w:sz w:val="16"/>
        <w:szCs w:val="16"/>
      </w:rPr>
      <w:t xml:space="preserve">                                                                                      </w:t>
    </w:r>
    <w:r w:rsidR="00E84C7A">
      <w:rPr>
        <w:rFonts w:ascii="Arial" w:hAnsi="Arial" w:cs="Arial"/>
        <w:color w:val="767171" w:themeColor="background2" w:themeShade="80"/>
        <w:sz w:val="16"/>
        <w:szCs w:val="16"/>
      </w:rPr>
      <w:t xml:space="preserve">        </w:t>
    </w:r>
    <w:r>
      <w:rPr>
        <w:rFonts w:ascii="Arial" w:hAnsi="Arial" w:cs="Arial"/>
        <w:color w:val="767171" w:themeColor="background2" w:themeShade="80"/>
        <w:sz w:val="16"/>
        <w:szCs w:val="16"/>
      </w:rPr>
      <w:t xml:space="preserve"> </w:t>
    </w:r>
    <w:r w:rsidRPr="007555E1">
      <w:rPr>
        <w:rFonts w:ascii="Arial" w:hAnsi="Arial" w:cs="Arial"/>
        <w:color w:val="767171" w:themeColor="background2" w:themeShade="80"/>
        <w:sz w:val="16"/>
        <w:szCs w:val="16"/>
      </w:rPr>
      <w:t xml:space="preserve"> </w:t>
    </w:r>
    <w:r w:rsidR="00002950">
      <w:rPr>
        <w:rFonts w:ascii="Arial" w:hAnsi="Arial" w:cs="Arial"/>
        <w:color w:val="767171" w:themeColor="background2" w:themeShade="80"/>
        <w:sz w:val="16"/>
        <w:szCs w:val="16"/>
      </w:rPr>
      <w:t xml:space="preserve">           I</w:t>
    </w:r>
    <w:r>
      <w:rPr>
        <w:rFonts w:ascii="Arial" w:hAnsi="Arial" w:cs="Arial"/>
        <w:color w:val="767171" w:themeColor="background2" w:themeShade="80"/>
        <w:sz w:val="16"/>
        <w:szCs w:val="16"/>
      </w:rPr>
      <w:t>nforme O-DIDAI/SUB-</w:t>
    </w:r>
    <w:r w:rsidR="00002950">
      <w:rPr>
        <w:rFonts w:ascii="Arial" w:hAnsi="Arial" w:cs="Arial"/>
        <w:color w:val="767171" w:themeColor="background2" w:themeShade="80"/>
        <w:sz w:val="16"/>
        <w:szCs w:val="16"/>
      </w:rPr>
      <w:t>1</w:t>
    </w:r>
    <w:r w:rsidR="00A5595E">
      <w:rPr>
        <w:rFonts w:ascii="Arial" w:hAnsi="Arial" w:cs="Arial"/>
        <w:color w:val="767171" w:themeColor="background2" w:themeShade="80"/>
        <w:sz w:val="16"/>
        <w:szCs w:val="16"/>
      </w:rPr>
      <w:t>76</w:t>
    </w:r>
    <w:r>
      <w:rPr>
        <w:rFonts w:ascii="Arial" w:hAnsi="Arial" w:cs="Arial"/>
        <w:color w:val="767171" w:themeColor="background2" w:themeShade="80"/>
        <w:sz w:val="16"/>
        <w:szCs w:val="16"/>
      </w:rPr>
      <w:t>-2023</w:t>
    </w:r>
  </w:p>
  <w:p w14:paraId="45A8F18F" w14:textId="77777777" w:rsidR="00E01A73" w:rsidRPr="009315CF" w:rsidRDefault="00E01A73" w:rsidP="009315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26F"/>
    <w:multiLevelType w:val="hybridMultilevel"/>
    <w:tmpl w:val="8CD0AACE"/>
    <w:lvl w:ilvl="0" w:tplc="100A001B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B3184"/>
    <w:multiLevelType w:val="hybridMultilevel"/>
    <w:tmpl w:val="A6F69A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E0262"/>
    <w:multiLevelType w:val="hybridMultilevel"/>
    <w:tmpl w:val="61486602"/>
    <w:lvl w:ilvl="0" w:tplc="BAD28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12439"/>
    <w:multiLevelType w:val="hybridMultilevel"/>
    <w:tmpl w:val="D47666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E470F"/>
    <w:multiLevelType w:val="hybridMultilevel"/>
    <w:tmpl w:val="E3D4E96E"/>
    <w:lvl w:ilvl="0" w:tplc="210E7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F3C84"/>
    <w:multiLevelType w:val="hybridMultilevel"/>
    <w:tmpl w:val="B484CCE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FD8"/>
    <w:rsid w:val="000023F8"/>
    <w:rsid w:val="00002950"/>
    <w:rsid w:val="0000356D"/>
    <w:rsid w:val="00004FB9"/>
    <w:rsid w:val="0000512E"/>
    <w:rsid w:val="0000712F"/>
    <w:rsid w:val="00010E2C"/>
    <w:rsid w:val="00010F51"/>
    <w:rsid w:val="0001265D"/>
    <w:rsid w:val="00012A38"/>
    <w:rsid w:val="00014307"/>
    <w:rsid w:val="0001514A"/>
    <w:rsid w:val="00017A9A"/>
    <w:rsid w:val="000204CE"/>
    <w:rsid w:val="00020C0E"/>
    <w:rsid w:val="00020CCA"/>
    <w:rsid w:val="00021DE8"/>
    <w:rsid w:val="00022D00"/>
    <w:rsid w:val="00023324"/>
    <w:rsid w:val="000233A0"/>
    <w:rsid w:val="00023E02"/>
    <w:rsid w:val="0002421B"/>
    <w:rsid w:val="0002440E"/>
    <w:rsid w:val="00024F87"/>
    <w:rsid w:val="0002741F"/>
    <w:rsid w:val="000277C7"/>
    <w:rsid w:val="00027C51"/>
    <w:rsid w:val="00027E28"/>
    <w:rsid w:val="00030067"/>
    <w:rsid w:val="0003131C"/>
    <w:rsid w:val="00031C1F"/>
    <w:rsid w:val="00032312"/>
    <w:rsid w:val="000337B3"/>
    <w:rsid w:val="0003430E"/>
    <w:rsid w:val="000358D5"/>
    <w:rsid w:val="0003686D"/>
    <w:rsid w:val="000414D1"/>
    <w:rsid w:val="00042930"/>
    <w:rsid w:val="00042DEC"/>
    <w:rsid w:val="000436E5"/>
    <w:rsid w:val="000448F5"/>
    <w:rsid w:val="00044983"/>
    <w:rsid w:val="000468E8"/>
    <w:rsid w:val="00046974"/>
    <w:rsid w:val="00047363"/>
    <w:rsid w:val="00047535"/>
    <w:rsid w:val="00050DC8"/>
    <w:rsid w:val="000513A6"/>
    <w:rsid w:val="00051E0B"/>
    <w:rsid w:val="000530FB"/>
    <w:rsid w:val="000537D4"/>
    <w:rsid w:val="00054E49"/>
    <w:rsid w:val="00055D6E"/>
    <w:rsid w:val="000569D8"/>
    <w:rsid w:val="00056B86"/>
    <w:rsid w:val="00056D08"/>
    <w:rsid w:val="00057584"/>
    <w:rsid w:val="00057905"/>
    <w:rsid w:val="0006011F"/>
    <w:rsid w:val="000652A3"/>
    <w:rsid w:val="0006593D"/>
    <w:rsid w:val="00066F32"/>
    <w:rsid w:val="00070468"/>
    <w:rsid w:val="00070997"/>
    <w:rsid w:val="000710D4"/>
    <w:rsid w:val="00071BF0"/>
    <w:rsid w:val="00072533"/>
    <w:rsid w:val="00072650"/>
    <w:rsid w:val="0007401A"/>
    <w:rsid w:val="000742E2"/>
    <w:rsid w:val="00074A84"/>
    <w:rsid w:val="0007624D"/>
    <w:rsid w:val="0008053F"/>
    <w:rsid w:val="0008196E"/>
    <w:rsid w:val="00082D7B"/>
    <w:rsid w:val="0008318E"/>
    <w:rsid w:val="00084592"/>
    <w:rsid w:val="00084929"/>
    <w:rsid w:val="00085EE7"/>
    <w:rsid w:val="00086411"/>
    <w:rsid w:val="00087DA7"/>
    <w:rsid w:val="00090629"/>
    <w:rsid w:val="00090E84"/>
    <w:rsid w:val="000913C0"/>
    <w:rsid w:val="00093A96"/>
    <w:rsid w:val="00095994"/>
    <w:rsid w:val="00096E20"/>
    <w:rsid w:val="000A126F"/>
    <w:rsid w:val="000A1C91"/>
    <w:rsid w:val="000A240E"/>
    <w:rsid w:val="000A4E68"/>
    <w:rsid w:val="000A5501"/>
    <w:rsid w:val="000A57B4"/>
    <w:rsid w:val="000A5ADC"/>
    <w:rsid w:val="000A5D8D"/>
    <w:rsid w:val="000A6AD5"/>
    <w:rsid w:val="000A6E6F"/>
    <w:rsid w:val="000A7888"/>
    <w:rsid w:val="000A78B9"/>
    <w:rsid w:val="000B0D30"/>
    <w:rsid w:val="000B14A4"/>
    <w:rsid w:val="000B1843"/>
    <w:rsid w:val="000B2B1A"/>
    <w:rsid w:val="000B3D6A"/>
    <w:rsid w:val="000B426C"/>
    <w:rsid w:val="000B4FB0"/>
    <w:rsid w:val="000B53A9"/>
    <w:rsid w:val="000B590A"/>
    <w:rsid w:val="000B6BD8"/>
    <w:rsid w:val="000B750E"/>
    <w:rsid w:val="000C1600"/>
    <w:rsid w:val="000C1758"/>
    <w:rsid w:val="000C22C1"/>
    <w:rsid w:val="000C2A7E"/>
    <w:rsid w:val="000C3874"/>
    <w:rsid w:val="000C6E0B"/>
    <w:rsid w:val="000C75BC"/>
    <w:rsid w:val="000C75F4"/>
    <w:rsid w:val="000C7BBB"/>
    <w:rsid w:val="000D2282"/>
    <w:rsid w:val="000D2606"/>
    <w:rsid w:val="000D51CF"/>
    <w:rsid w:val="000D51D6"/>
    <w:rsid w:val="000D7312"/>
    <w:rsid w:val="000D73E4"/>
    <w:rsid w:val="000D7450"/>
    <w:rsid w:val="000E0DC1"/>
    <w:rsid w:val="000E1363"/>
    <w:rsid w:val="000E3852"/>
    <w:rsid w:val="000E3E02"/>
    <w:rsid w:val="000E59A9"/>
    <w:rsid w:val="000E5DE4"/>
    <w:rsid w:val="000E5F2A"/>
    <w:rsid w:val="000E63E4"/>
    <w:rsid w:val="000E69D9"/>
    <w:rsid w:val="000E78D6"/>
    <w:rsid w:val="000F114D"/>
    <w:rsid w:val="000F1D2E"/>
    <w:rsid w:val="000F27BF"/>
    <w:rsid w:val="000F4607"/>
    <w:rsid w:val="000F5296"/>
    <w:rsid w:val="000F5E4E"/>
    <w:rsid w:val="000F6216"/>
    <w:rsid w:val="000F7416"/>
    <w:rsid w:val="000F78DE"/>
    <w:rsid w:val="00102615"/>
    <w:rsid w:val="00102CE7"/>
    <w:rsid w:val="001033F0"/>
    <w:rsid w:val="00103C35"/>
    <w:rsid w:val="00104478"/>
    <w:rsid w:val="001054B6"/>
    <w:rsid w:val="001063C7"/>
    <w:rsid w:val="00106A3F"/>
    <w:rsid w:val="001073EC"/>
    <w:rsid w:val="001075B9"/>
    <w:rsid w:val="00110526"/>
    <w:rsid w:val="00110564"/>
    <w:rsid w:val="0011149D"/>
    <w:rsid w:val="00111EA6"/>
    <w:rsid w:val="0011206B"/>
    <w:rsid w:val="00117357"/>
    <w:rsid w:val="00121360"/>
    <w:rsid w:val="001214D5"/>
    <w:rsid w:val="0012188E"/>
    <w:rsid w:val="001220A1"/>
    <w:rsid w:val="00122340"/>
    <w:rsid w:val="001224EF"/>
    <w:rsid w:val="001266F2"/>
    <w:rsid w:val="00127572"/>
    <w:rsid w:val="0013197C"/>
    <w:rsid w:val="00133682"/>
    <w:rsid w:val="001346A4"/>
    <w:rsid w:val="00134D57"/>
    <w:rsid w:val="00135393"/>
    <w:rsid w:val="001403C1"/>
    <w:rsid w:val="00141269"/>
    <w:rsid w:val="00142AD5"/>
    <w:rsid w:val="00142BF4"/>
    <w:rsid w:val="00144354"/>
    <w:rsid w:val="001449F2"/>
    <w:rsid w:val="00146231"/>
    <w:rsid w:val="0015013A"/>
    <w:rsid w:val="0015091B"/>
    <w:rsid w:val="001511DB"/>
    <w:rsid w:val="00151245"/>
    <w:rsid w:val="00151292"/>
    <w:rsid w:val="001513AE"/>
    <w:rsid w:val="00151BBB"/>
    <w:rsid w:val="00151F6E"/>
    <w:rsid w:val="00152063"/>
    <w:rsid w:val="00152EA5"/>
    <w:rsid w:val="0015350A"/>
    <w:rsid w:val="00154056"/>
    <w:rsid w:val="001563C4"/>
    <w:rsid w:val="001564FE"/>
    <w:rsid w:val="00160CA8"/>
    <w:rsid w:val="0016321E"/>
    <w:rsid w:val="00163558"/>
    <w:rsid w:val="001639DD"/>
    <w:rsid w:val="00163BB1"/>
    <w:rsid w:val="00164B6D"/>
    <w:rsid w:val="00165310"/>
    <w:rsid w:val="00167CAA"/>
    <w:rsid w:val="001728F3"/>
    <w:rsid w:val="00173635"/>
    <w:rsid w:val="0017463F"/>
    <w:rsid w:val="00174665"/>
    <w:rsid w:val="001747CE"/>
    <w:rsid w:val="00174AC4"/>
    <w:rsid w:val="00174DD0"/>
    <w:rsid w:val="00174F46"/>
    <w:rsid w:val="00175458"/>
    <w:rsid w:val="00175833"/>
    <w:rsid w:val="00175AB1"/>
    <w:rsid w:val="0018019B"/>
    <w:rsid w:val="00181300"/>
    <w:rsid w:val="001814F3"/>
    <w:rsid w:val="001816DA"/>
    <w:rsid w:val="00183A88"/>
    <w:rsid w:val="00185212"/>
    <w:rsid w:val="00185B65"/>
    <w:rsid w:val="0018744D"/>
    <w:rsid w:val="00191FC6"/>
    <w:rsid w:val="00192984"/>
    <w:rsid w:val="00192DF4"/>
    <w:rsid w:val="0019302B"/>
    <w:rsid w:val="0019365D"/>
    <w:rsid w:val="00194B51"/>
    <w:rsid w:val="0019508F"/>
    <w:rsid w:val="00197414"/>
    <w:rsid w:val="001A0123"/>
    <w:rsid w:val="001A0B2B"/>
    <w:rsid w:val="001A28ED"/>
    <w:rsid w:val="001A5262"/>
    <w:rsid w:val="001A569E"/>
    <w:rsid w:val="001A75D4"/>
    <w:rsid w:val="001A7997"/>
    <w:rsid w:val="001B025E"/>
    <w:rsid w:val="001B1C78"/>
    <w:rsid w:val="001B262B"/>
    <w:rsid w:val="001B295A"/>
    <w:rsid w:val="001B4157"/>
    <w:rsid w:val="001B439B"/>
    <w:rsid w:val="001B4B58"/>
    <w:rsid w:val="001B5188"/>
    <w:rsid w:val="001B6050"/>
    <w:rsid w:val="001B61F6"/>
    <w:rsid w:val="001B6296"/>
    <w:rsid w:val="001B707C"/>
    <w:rsid w:val="001C0C5B"/>
    <w:rsid w:val="001C3269"/>
    <w:rsid w:val="001C5A83"/>
    <w:rsid w:val="001C6633"/>
    <w:rsid w:val="001C691F"/>
    <w:rsid w:val="001C6D01"/>
    <w:rsid w:val="001D3C99"/>
    <w:rsid w:val="001D48C2"/>
    <w:rsid w:val="001D5480"/>
    <w:rsid w:val="001D5686"/>
    <w:rsid w:val="001D6736"/>
    <w:rsid w:val="001D688E"/>
    <w:rsid w:val="001E15E4"/>
    <w:rsid w:val="001E47A8"/>
    <w:rsid w:val="001E5A62"/>
    <w:rsid w:val="001F0296"/>
    <w:rsid w:val="001F1A0C"/>
    <w:rsid w:val="001F2181"/>
    <w:rsid w:val="001F500E"/>
    <w:rsid w:val="001F699C"/>
    <w:rsid w:val="001F6D5A"/>
    <w:rsid w:val="00200BAF"/>
    <w:rsid w:val="00201E19"/>
    <w:rsid w:val="00201F8C"/>
    <w:rsid w:val="00202388"/>
    <w:rsid w:val="00203B3D"/>
    <w:rsid w:val="00203F18"/>
    <w:rsid w:val="00204456"/>
    <w:rsid w:val="00204747"/>
    <w:rsid w:val="00205324"/>
    <w:rsid w:val="002071B7"/>
    <w:rsid w:val="0020721E"/>
    <w:rsid w:val="00207302"/>
    <w:rsid w:val="00210FE2"/>
    <w:rsid w:val="00213FC7"/>
    <w:rsid w:val="00214155"/>
    <w:rsid w:val="002208D4"/>
    <w:rsid w:val="00220A79"/>
    <w:rsid w:val="00221790"/>
    <w:rsid w:val="002219D1"/>
    <w:rsid w:val="00221E25"/>
    <w:rsid w:val="00222CE3"/>
    <w:rsid w:val="0022373F"/>
    <w:rsid w:val="00226880"/>
    <w:rsid w:val="00226B91"/>
    <w:rsid w:val="00227310"/>
    <w:rsid w:val="002278A1"/>
    <w:rsid w:val="002308B4"/>
    <w:rsid w:val="00232C15"/>
    <w:rsid w:val="00233B3C"/>
    <w:rsid w:val="00234B65"/>
    <w:rsid w:val="002374D4"/>
    <w:rsid w:val="00241544"/>
    <w:rsid w:val="00241820"/>
    <w:rsid w:val="00241AF3"/>
    <w:rsid w:val="00242DB6"/>
    <w:rsid w:val="002431C0"/>
    <w:rsid w:val="00243A32"/>
    <w:rsid w:val="00243AA5"/>
    <w:rsid w:val="00244D3C"/>
    <w:rsid w:val="00244D56"/>
    <w:rsid w:val="0024698E"/>
    <w:rsid w:val="00246C0E"/>
    <w:rsid w:val="00250542"/>
    <w:rsid w:val="002510F3"/>
    <w:rsid w:val="002516E2"/>
    <w:rsid w:val="0025240C"/>
    <w:rsid w:val="0025343A"/>
    <w:rsid w:val="0025438F"/>
    <w:rsid w:val="002544D2"/>
    <w:rsid w:val="002545C0"/>
    <w:rsid w:val="0025509D"/>
    <w:rsid w:val="002557C5"/>
    <w:rsid w:val="002558E5"/>
    <w:rsid w:val="00256ED7"/>
    <w:rsid w:val="00257C8A"/>
    <w:rsid w:val="00260B24"/>
    <w:rsid w:val="00261E93"/>
    <w:rsid w:val="00263CBB"/>
    <w:rsid w:val="0026470E"/>
    <w:rsid w:val="00265327"/>
    <w:rsid w:val="00266991"/>
    <w:rsid w:val="00267F22"/>
    <w:rsid w:val="0027056D"/>
    <w:rsid w:val="00271C4A"/>
    <w:rsid w:val="0027486B"/>
    <w:rsid w:val="00274CEC"/>
    <w:rsid w:val="0027554B"/>
    <w:rsid w:val="00275E41"/>
    <w:rsid w:val="00275EED"/>
    <w:rsid w:val="00277731"/>
    <w:rsid w:val="00280FCB"/>
    <w:rsid w:val="00281266"/>
    <w:rsid w:val="002837D1"/>
    <w:rsid w:val="0028637D"/>
    <w:rsid w:val="00286FF2"/>
    <w:rsid w:val="00287D43"/>
    <w:rsid w:val="00291BE9"/>
    <w:rsid w:val="0029210F"/>
    <w:rsid w:val="0029381F"/>
    <w:rsid w:val="002946EF"/>
    <w:rsid w:val="00294709"/>
    <w:rsid w:val="00294CE8"/>
    <w:rsid w:val="00294E36"/>
    <w:rsid w:val="00296226"/>
    <w:rsid w:val="002973E1"/>
    <w:rsid w:val="002977BA"/>
    <w:rsid w:val="00297BAE"/>
    <w:rsid w:val="002A0BFF"/>
    <w:rsid w:val="002A1820"/>
    <w:rsid w:val="002A20FD"/>
    <w:rsid w:val="002A28A0"/>
    <w:rsid w:val="002A34D9"/>
    <w:rsid w:val="002A3FB5"/>
    <w:rsid w:val="002A4482"/>
    <w:rsid w:val="002A496F"/>
    <w:rsid w:val="002A5095"/>
    <w:rsid w:val="002A6677"/>
    <w:rsid w:val="002A7B1C"/>
    <w:rsid w:val="002B05A4"/>
    <w:rsid w:val="002B0715"/>
    <w:rsid w:val="002B0B33"/>
    <w:rsid w:val="002B1955"/>
    <w:rsid w:val="002B1F66"/>
    <w:rsid w:val="002B26D9"/>
    <w:rsid w:val="002B4382"/>
    <w:rsid w:val="002B456A"/>
    <w:rsid w:val="002B4E75"/>
    <w:rsid w:val="002B4EB6"/>
    <w:rsid w:val="002B5CE8"/>
    <w:rsid w:val="002B7A4C"/>
    <w:rsid w:val="002C0B23"/>
    <w:rsid w:val="002C2847"/>
    <w:rsid w:val="002C3873"/>
    <w:rsid w:val="002C3B9A"/>
    <w:rsid w:val="002C582A"/>
    <w:rsid w:val="002C5DD4"/>
    <w:rsid w:val="002C63A6"/>
    <w:rsid w:val="002C6F23"/>
    <w:rsid w:val="002C7A13"/>
    <w:rsid w:val="002D03F9"/>
    <w:rsid w:val="002D15B4"/>
    <w:rsid w:val="002D2EFD"/>
    <w:rsid w:val="002D3CDE"/>
    <w:rsid w:val="002D466A"/>
    <w:rsid w:val="002D4C00"/>
    <w:rsid w:val="002D4EBA"/>
    <w:rsid w:val="002D5739"/>
    <w:rsid w:val="002D5BD8"/>
    <w:rsid w:val="002D5C14"/>
    <w:rsid w:val="002D7811"/>
    <w:rsid w:val="002D7D2F"/>
    <w:rsid w:val="002D7E91"/>
    <w:rsid w:val="002E0CD7"/>
    <w:rsid w:val="002E14F2"/>
    <w:rsid w:val="002E3E3C"/>
    <w:rsid w:val="002E4577"/>
    <w:rsid w:val="002E4942"/>
    <w:rsid w:val="002E6F47"/>
    <w:rsid w:val="002E767D"/>
    <w:rsid w:val="002F0C7D"/>
    <w:rsid w:val="002F102A"/>
    <w:rsid w:val="002F1FA8"/>
    <w:rsid w:val="002F2AAB"/>
    <w:rsid w:val="002F335E"/>
    <w:rsid w:val="002F4992"/>
    <w:rsid w:val="002F694E"/>
    <w:rsid w:val="00300170"/>
    <w:rsid w:val="0030032D"/>
    <w:rsid w:val="00300F3D"/>
    <w:rsid w:val="003027DB"/>
    <w:rsid w:val="0030335C"/>
    <w:rsid w:val="00305627"/>
    <w:rsid w:val="003068F4"/>
    <w:rsid w:val="00307593"/>
    <w:rsid w:val="0030764D"/>
    <w:rsid w:val="003078FA"/>
    <w:rsid w:val="003109F5"/>
    <w:rsid w:val="00311706"/>
    <w:rsid w:val="00313086"/>
    <w:rsid w:val="00313106"/>
    <w:rsid w:val="0031417A"/>
    <w:rsid w:val="00314740"/>
    <w:rsid w:val="0031757A"/>
    <w:rsid w:val="00317CC3"/>
    <w:rsid w:val="003204FD"/>
    <w:rsid w:val="00320D7F"/>
    <w:rsid w:val="003215CA"/>
    <w:rsid w:val="003222EF"/>
    <w:rsid w:val="003223F5"/>
    <w:rsid w:val="00322629"/>
    <w:rsid w:val="00322C59"/>
    <w:rsid w:val="00323C3A"/>
    <w:rsid w:val="00324B61"/>
    <w:rsid w:val="00324DF0"/>
    <w:rsid w:val="00325EA0"/>
    <w:rsid w:val="003266EB"/>
    <w:rsid w:val="00326A55"/>
    <w:rsid w:val="0032745D"/>
    <w:rsid w:val="00327651"/>
    <w:rsid w:val="00327B7F"/>
    <w:rsid w:val="00327E7D"/>
    <w:rsid w:val="0033054A"/>
    <w:rsid w:val="00330A55"/>
    <w:rsid w:val="00330F2C"/>
    <w:rsid w:val="00331E62"/>
    <w:rsid w:val="003323FD"/>
    <w:rsid w:val="003327BB"/>
    <w:rsid w:val="003327DF"/>
    <w:rsid w:val="00333719"/>
    <w:rsid w:val="00333806"/>
    <w:rsid w:val="003355B7"/>
    <w:rsid w:val="0034018A"/>
    <w:rsid w:val="00340E1E"/>
    <w:rsid w:val="00341BDA"/>
    <w:rsid w:val="00343EFC"/>
    <w:rsid w:val="003448CF"/>
    <w:rsid w:val="00351025"/>
    <w:rsid w:val="00351A2A"/>
    <w:rsid w:val="0035257B"/>
    <w:rsid w:val="00352865"/>
    <w:rsid w:val="00352FE0"/>
    <w:rsid w:val="003534F4"/>
    <w:rsid w:val="00353762"/>
    <w:rsid w:val="0035576A"/>
    <w:rsid w:val="00356F26"/>
    <w:rsid w:val="00357265"/>
    <w:rsid w:val="003577E6"/>
    <w:rsid w:val="003606C6"/>
    <w:rsid w:val="00360802"/>
    <w:rsid w:val="00362BE1"/>
    <w:rsid w:val="00363ACF"/>
    <w:rsid w:val="003645D3"/>
    <w:rsid w:val="003648BC"/>
    <w:rsid w:val="003662AA"/>
    <w:rsid w:val="003669CB"/>
    <w:rsid w:val="003700D5"/>
    <w:rsid w:val="0037065B"/>
    <w:rsid w:val="0037232B"/>
    <w:rsid w:val="00373147"/>
    <w:rsid w:val="00373F0E"/>
    <w:rsid w:val="00375655"/>
    <w:rsid w:val="0037579F"/>
    <w:rsid w:val="003758BF"/>
    <w:rsid w:val="00376306"/>
    <w:rsid w:val="0037633F"/>
    <w:rsid w:val="00376592"/>
    <w:rsid w:val="00377218"/>
    <w:rsid w:val="00381115"/>
    <w:rsid w:val="00382052"/>
    <w:rsid w:val="00383DA7"/>
    <w:rsid w:val="003857F0"/>
    <w:rsid w:val="0038605E"/>
    <w:rsid w:val="00386A47"/>
    <w:rsid w:val="00387F7E"/>
    <w:rsid w:val="0039163D"/>
    <w:rsid w:val="003916CB"/>
    <w:rsid w:val="00391E26"/>
    <w:rsid w:val="00392C37"/>
    <w:rsid w:val="00395D15"/>
    <w:rsid w:val="0039624B"/>
    <w:rsid w:val="003978E4"/>
    <w:rsid w:val="00397E0F"/>
    <w:rsid w:val="003A08F5"/>
    <w:rsid w:val="003A19ED"/>
    <w:rsid w:val="003A1AD6"/>
    <w:rsid w:val="003A262F"/>
    <w:rsid w:val="003A409F"/>
    <w:rsid w:val="003A48D0"/>
    <w:rsid w:val="003A5250"/>
    <w:rsid w:val="003A55D0"/>
    <w:rsid w:val="003A5A3E"/>
    <w:rsid w:val="003A7E0E"/>
    <w:rsid w:val="003B0203"/>
    <w:rsid w:val="003B0636"/>
    <w:rsid w:val="003B3325"/>
    <w:rsid w:val="003B350D"/>
    <w:rsid w:val="003B37D9"/>
    <w:rsid w:val="003B3D6F"/>
    <w:rsid w:val="003B3E0C"/>
    <w:rsid w:val="003B44D2"/>
    <w:rsid w:val="003B4F91"/>
    <w:rsid w:val="003B554A"/>
    <w:rsid w:val="003B6382"/>
    <w:rsid w:val="003B7C5A"/>
    <w:rsid w:val="003C1956"/>
    <w:rsid w:val="003C2428"/>
    <w:rsid w:val="003C31C6"/>
    <w:rsid w:val="003C45AD"/>
    <w:rsid w:val="003C493A"/>
    <w:rsid w:val="003C4F81"/>
    <w:rsid w:val="003C50F6"/>
    <w:rsid w:val="003C5363"/>
    <w:rsid w:val="003C6334"/>
    <w:rsid w:val="003C638B"/>
    <w:rsid w:val="003C6FED"/>
    <w:rsid w:val="003C780C"/>
    <w:rsid w:val="003D11F7"/>
    <w:rsid w:val="003D244F"/>
    <w:rsid w:val="003D2CCF"/>
    <w:rsid w:val="003D4417"/>
    <w:rsid w:val="003D5A0D"/>
    <w:rsid w:val="003D5F2C"/>
    <w:rsid w:val="003D683B"/>
    <w:rsid w:val="003D7839"/>
    <w:rsid w:val="003D7CD1"/>
    <w:rsid w:val="003E0551"/>
    <w:rsid w:val="003E05D3"/>
    <w:rsid w:val="003E153C"/>
    <w:rsid w:val="003E1BF4"/>
    <w:rsid w:val="003E1FA3"/>
    <w:rsid w:val="003E4901"/>
    <w:rsid w:val="003E4B01"/>
    <w:rsid w:val="003E5302"/>
    <w:rsid w:val="003E5EA2"/>
    <w:rsid w:val="003E6796"/>
    <w:rsid w:val="003E6E30"/>
    <w:rsid w:val="003F0E82"/>
    <w:rsid w:val="003F3C9D"/>
    <w:rsid w:val="003F402E"/>
    <w:rsid w:val="003F4415"/>
    <w:rsid w:val="003F5C99"/>
    <w:rsid w:val="003F5DF2"/>
    <w:rsid w:val="003F69A7"/>
    <w:rsid w:val="003F6C6D"/>
    <w:rsid w:val="003F7148"/>
    <w:rsid w:val="00400FE1"/>
    <w:rsid w:val="00401785"/>
    <w:rsid w:val="00401EFA"/>
    <w:rsid w:val="00403E08"/>
    <w:rsid w:val="00403E79"/>
    <w:rsid w:val="00404640"/>
    <w:rsid w:val="0040513D"/>
    <w:rsid w:val="00405FF7"/>
    <w:rsid w:val="00407769"/>
    <w:rsid w:val="004077A2"/>
    <w:rsid w:val="00410FBE"/>
    <w:rsid w:val="00413BD4"/>
    <w:rsid w:val="004152B2"/>
    <w:rsid w:val="004156B6"/>
    <w:rsid w:val="004159BF"/>
    <w:rsid w:val="00416284"/>
    <w:rsid w:val="0041643E"/>
    <w:rsid w:val="0041748D"/>
    <w:rsid w:val="00420323"/>
    <w:rsid w:val="00422245"/>
    <w:rsid w:val="004237FC"/>
    <w:rsid w:val="00425AFA"/>
    <w:rsid w:val="00425FCC"/>
    <w:rsid w:val="00426299"/>
    <w:rsid w:val="00426770"/>
    <w:rsid w:val="00431988"/>
    <w:rsid w:val="00433066"/>
    <w:rsid w:val="00433B2E"/>
    <w:rsid w:val="004345E2"/>
    <w:rsid w:val="00437A61"/>
    <w:rsid w:val="00437BAF"/>
    <w:rsid w:val="00437E71"/>
    <w:rsid w:val="00440B6B"/>
    <w:rsid w:val="00440BF7"/>
    <w:rsid w:val="00440FF9"/>
    <w:rsid w:val="004414DC"/>
    <w:rsid w:val="00442331"/>
    <w:rsid w:val="004426C1"/>
    <w:rsid w:val="00444401"/>
    <w:rsid w:val="004446DD"/>
    <w:rsid w:val="00445725"/>
    <w:rsid w:val="00445A49"/>
    <w:rsid w:val="00445D7D"/>
    <w:rsid w:val="004468BB"/>
    <w:rsid w:val="00447A54"/>
    <w:rsid w:val="00447E35"/>
    <w:rsid w:val="00451E6F"/>
    <w:rsid w:val="00454D39"/>
    <w:rsid w:val="00454DE5"/>
    <w:rsid w:val="00455331"/>
    <w:rsid w:val="00456BBD"/>
    <w:rsid w:val="00456F02"/>
    <w:rsid w:val="00457A64"/>
    <w:rsid w:val="00460320"/>
    <w:rsid w:val="004607BC"/>
    <w:rsid w:val="00460B8D"/>
    <w:rsid w:val="00460C35"/>
    <w:rsid w:val="00462509"/>
    <w:rsid w:val="00463440"/>
    <w:rsid w:val="00463820"/>
    <w:rsid w:val="00463E56"/>
    <w:rsid w:val="00466140"/>
    <w:rsid w:val="00466632"/>
    <w:rsid w:val="00466806"/>
    <w:rsid w:val="00467A8C"/>
    <w:rsid w:val="00467AC9"/>
    <w:rsid w:val="0047024C"/>
    <w:rsid w:val="00470D79"/>
    <w:rsid w:val="004711B8"/>
    <w:rsid w:val="00476E9C"/>
    <w:rsid w:val="004772A3"/>
    <w:rsid w:val="00477E38"/>
    <w:rsid w:val="0048082B"/>
    <w:rsid w:val="00481B5D"/>
    <w:rsid w:val="00482237"/>
    <w:rsid w:val="00483122"/>
    <w:rsid w:val="00484014"/>
    <w:rsid w:val="00485186"/>
    <w:rsid w:val="00485E79"/>
    <w:rsid w:val="00485F29"/>
    <w:rsid w:val="004860C4"/>
    <w:rsid w:val="004866C3"/>
    <w:rsid w:val="00487435"/>
    <w:rsid w:val="00487AD3"/>
    <w:rsid w:val="004905CC"/>
    <w:rsid w:val="00491821"/>
    <w:rsid w:val="004928AF"/>
    <w:rsid w:val="00493F49"/>
    <w:rsid w:val="00495693"/>
    <w:rsid w:val="00495CF1"/>
    <w:rsid w:val="004968EC"/>
    <w:rsid w:val="00497CD0"/>
    <w:rsid w:val="004A0429"/>
    <w:rsid w:val="004A2123"/>
    <w:rsid w:val="004A3380"/>
    <w:rsid w:val="004A3604"/>
    <w:rsid w:val="004A39C3"/>
    <w:rsid w:val="004A3B2A"/>
    <w:rsid w:val="004A3F44"/>
    <w:rsid w:val="004A4F50"/>
    <w:rsid w:val="004A5575"/>
    <w:rsid w:val="004A5D7D"/>
    <w:rsid w:val="004A7D44"/>
    <w:rsid w:val="004B14E5"/>
    <w:rsid w:val="004B45CE"/>
    <w:rsid w:val="004B4EE4"/>
    <w:rsid w:val="004B5709"/>
    <w:rsid w:val="004B6C70"/>
    <w:rsid w:val="004B6FE8"/>
    <w:rsid w:val="004C05BF"/>
    <w:rsid w:val="004C0676"/>
    <w:rsid w:val="004C0D52"/>
    <w:rsid w:val="004C179C"/>
    <w:rsid w:val="004C24CF"/>
    <w:rsid w:val="004C5739"/>
    <w:rsid w:val="004C5A6F"/>
    <w:rsid w:val="004C5F1D"/>
    <w:rsid w:val="004C626E"/>
    <w:rsid w:val="004C767F"/>
    <w:rsid w:val="004C7B43"/>
    <w:rsid w:val="004D0170"/>
    <w:rsid w:val="004D5805"/>
    <w:rsid w:val="004E04A9"/>
    <w:rsid w:val="004E09AC"/>
    <w:rsid w:val="004E15EE"/>
    <w:rsid w:val="004E281E"/>
    <w:rsid w:val="004E2B2A"/>
    <w:rsid w:val="004E2C02"/>
    <w:rsid w:val="004E2F95"/>
    <w:rsid w:val="004E36DD"/>
    <w:rsid w:val="004E3928"/>
    <w:rsid w:val="004E3FE2"/>
    <w:rsid w:val="004E41D9"/>
    <w:rsid w:val="004E4C8C"/>
    <w:rsid w:val="004E4FE9"/>
    <w:rsid w:val="004E639F"/>
    <w:rsid w:val="004E6751"/>
    <w:rsid w:val="004E7AF6"/>
    <w:rsid w:val="004E7C02"/>
    <w:rsid w:val="004F0F37"/>
    <w:rsid w:val="004F2761"/>
    <w:rsid w:val="004F3503"/>
    <w:rsid w:val="004F373D"/>
    <w:rsid w:val="004F3FBC"/>
    <w:rsid w:val="004F4327"/>
    <w:rsid w:val="004F571E"/>
    <w:rsid w:val="004F698D"/>
    <w:rsid w:val="004F6CF4"/>
    <w:rsid w:val="004F7EA4"/>
    <w:rsid w:val="00500E38"/>
    <w:rsid w:val="00501988"/>
    <w:rsid w:val="00501A29"/>
    <w:rsid w:val="00502158"/>
    <w:rsid w:val="00502B67"/>
    <w:rsid w:val="00504A1C"/>
    <w:rsid w:val="00505FF7"/>
    <w:rsid w:val="005073B9"/>
    <w:rsid w:val="005103FD"/>
    <w:rsid w:val="00510E05"/>
    <w:rsid w:val="00511FA0"/>
    <w:rsid w:val="005123EE"/>
    <w:rsid w:val="00512B3C"/>
    <w:rsid w:val="00512C03"/>
    <w:rsid w:val="00513905"/>
    <w:rsid w:val="00513F52"/>
    <w:rsid w:val="00514558"/>
    <w:rsid w:val="00514AF3"/>
    <w:rsid w:val="00515993"/>
    <w:rsid w:val="00516BF0"/>
    <w:rsid w:val="00520FB0"/>
    <w:rsid w:val="00521571"/>
    <w:rsid w:val="005229D2"/>
    <w:rsid w:val="005232ED"/>
    <w:rsid w:val="005239C4"/>
    <w:rsid w:val="00525976"/>
    <w:rsid w:val="00526BCD"/>
    <w:rsid w:val="00532BA7"/>
    <w:rsid w:val="00532FCE"/>
    <w:rsid w:val="00533453"/>
    <w:rsid w:val="00533A6D"/>
    <w:rsid w:val="00533ADD"/>
    <w:rsid w:val="0053443D"/>
    <w:rsid w:val="0053529E"/>
    <w:rsid w:val="00536099"/>
    <w:rsid w:val="00536286"/>
    <w:rsid w:val="00537064"/>
    <w:rsid w:val="00537069"/>
    <w:rsid w:val="005374CB"/>
    <w:rsid w:val="0054322D"/>
    <w:rsid w:val="005432EA"/>
    <w:rsid w:val="00543467"/>
    <w:rsid w:val="0054462B"/>
    <w:rsid w:val="00545539"/>
    <w:rsid w:val="0054628F"/>
    <w:rsid w:val="005478F9"/>
    <w:rsid w:val="00547E69"/>
    <w:rsid w:val="00551184"/>
    <w:rsid w:val="0055180C"/>
    <w:rsid w:val="005528CF"/>
    <w:rsid w:val="00552CF6"/>
    <w:rsid w:val="00553D0B"/>
    <w:rsid w:val="00554308"/>
    <w:rsid w:val="00554461"/>
    <w:rsid w:val="0055470A"/>
    <w:rsid w:val="005554CC"/>
    <w:rsid w:val="00557BD5"/>
    <w:rsid w:val="0056114B"/>
    <w:rsid w:val="00561B35"/>
    <w:rsid w:val="00561C3F"/>
    <w:rsid w:val="00561E6B"/>
    <w:rsid w:val="0056289C"/>
    <w:rsid w:val="00562E37"/>
    <w:rsid w:val="00563C48"/>
    <w:rsid w:val="005647EB"/>
    <w:rsid w:val="00565219"/>
    <w:rsid w:val="00565EC2"/>
    <w:rsid w:val="0056781E"/>
    <w:rsid w:val="00567B62"/>
    <w:rsid w:val="005704C4"/>
    <w:rsid w:val="00571547"/>
    <w:rsid w:val="0057251A"/>
    <w:rsid w:val="0057318F"/>
    <w:rsid w:val="0057599B"/>
    <w:rsid w:val="005759A4"/>
    <w:rsid w:val="00576454"/>
    <w:rsid w:val="005776DB"/>
    <w:rsid w:val="00580041"/>
    <w:rsid w:val="0059023E"/>
    <w:rsid w:val="00590250"/>
    <w:rsid w:val="00591721"/>
    <w:rsid w:val="00591C2B"/>
    <w:rsid w:val="00593DA0"/>
    <w:rsid w:val="00596A96"/>
    <w:rsid w:val="00596DAA"/>
    <w:rsid w:val="005A0D28"/>
    <w:rsid w:val="005A28AD"/>
    <w:rsid w:val="005A3D79"/>
    <w:rsid w:val="005A3EAB"/>
    <w:rsid w:val="005A61B8"/>
    <w:rsid w:val="005A72E0"/>
    <w:rsid w:val="005A75FA"/>
    <w:rsid w:val="005A7900"/>
    <w:rsid w:val="005A7A0B"/>
    <w:rsid w:val="005B0318"/>
    <w:rsid w:val="005B076F"/>
    <w:rsid w:val="005B1EDE"/>
    <w:rsid w:val="005B2AFC"/>
    <w:rsid w:val="005B52BC"/>
    <w:rsid w:val="005B5FD2"/>
    <w:rsid w:val="005B6C85"/>
    <w:rsid w:val="005B7024"/>
    <w:rsid w:val="005B70C6"/>
    <w:rsid w:val="005C0010"/>
    <w:rsid w:val="005C0E45"/>
    <w:rsid w:val="005C16B1"/>
    <w:rsid w:val="005C19B9"/>
    <w:rsid w:val="005C1E4C"/>
    <w:rsid w:val="005C3045"/>
    <w:rsid w:val="005C41D8"/>
    <w:rsid w:val="005C43CB"/>
    <w:rsid w:val="005C534A"/>
    <w:rsid w:val="005C55B6"/>
    <w:rsid w:val="005C56BE"/>
    <w:rsid w:val="005C59CD"/>
    <w:rsid w:val="005C67C3"/>
    <w:rsid w:val="005C6DE8"/>
    <w:rsid w:val="005C7765"/>
    <w:rsid w:val="005D07B1"/>
    <w:rsid w:val="005D33EC"/>
    <w:rsid w:val="005D3F80"/>
    <w:rsid w:val="005D4549"/>
    <w:rsid w:val="005D48BF"/>
    <w:rsid w:val="005D570D"/>
    <w:rsid w:val="005D6974"/>
    <w:rsid w:val="005D6BB4"/>
    <w:rsid w:val="005D7EA1"/>
    <w:rsid w:val="005E0AA5"/>
    <w:rsid w:val="005E1602"/>
    <w:rsid w:val="005E1B5A"/>
    <w:rsid w:val="005E2256"/>
    <w:rsid w:val="005E22F7"/>
    <w:rsid w:val="005E313B"/>
    <w:rsid w:val="005E4B4A"/>
    <w:rsid w:val="005E5757"/>
    <w:rsid w:val="005E7812"/>
    <w:rsid w:val="005F03F1"/>
    <w:rsid w:val="005F0797"/>
    <w:rsid w:val="005F085D"/>
    <w:rsid w:val="005F0A1E"/>
    <w:rsid w:val="005F27D9"/>
    <w:rsid w:val="005F331B"/>
    <w:rsid w:val="005F3D8D"/>
    <w:rsid w:val="005F4E43"/>
    <w:rsid w:val="005F6AB2"/>
    <w:rsid w:val="005F7146"/>
    <w:rsid w:val="00601C1F"/>
    <w:rsid w:val="00602E94"/>
    <w:rsid w:val="00603BF8"/>
    <w:rsid w:val="00603C07"/>
    <w:rsid w:val="00603CB5"/>
    <w:rsid w:val="006043F8"/>
    <w:rsid w:val="00604559"/>
    <w:rsid w:val="00604AB2"/>
    <w:rsid w:val="00605818"/>
    <w:rsid w:val="00606A9A"/>
    <w:rsid w:val="00607591"/>
    <w:rsid w:val="00611126"/>
    <w:rsid w:val="00611561"/>
    <w:rsid w:val="006116C3"/>
    <w:rsid w:val="006120B6"/>
    <w:rsid w:val="00612AB6"/>
    <w:rsid w:val="0061620E"/>
    <w:rsid w:val="00616A4C"/>
    <w:rsid w:val="00616E41"/>
    <w:rsid w:val="0061746B"/>
    <w:rsid w:val="00617B47"/>
    <w:rsid w:val="00620AD1"/>
    <w:rsid w:val="00621A1E"/>
    <w:rsid w:val="00622EBE"/>
    <w:rsid w:val="006230CB"/>
    <w:rsid w:val="00624139"/>
    <w:rsid w:val="006251CB"/>
    <w:rsid w:val="006253D9"/>
    <w:rsid w:val="00625A6E"/>
    <w:rsid w:val="00626B3C"/>
    <w:rsid w:val="00626C98"/>
    <w:rsid w:val="006272BD"/>
    <w:rsid w:val="00635BDF"/>
    <w:rsid w:val="0063637A"/>
    <w:rsid w:val="00637F4B"/>
    <w:rsid w:val="0064037B"/>
    <w:rsid w:val="00640938"/>
    <w:rsid w:val="00642209"/>
    <w:rsid w:val="00643939"/>
    <w:rsid w:val="00644320"/>
    <w:rsid w:val="00644510"/>
    <w:rsid w:val="00645C7E"/>
    <w:rsid w:val="00647135"/>
    <w:rsid w:val="00647259"/>
    <w:rsid w:val="006507D5"/>
    <w:rsid w:val="006509A9"/>
    <w:rsid w:val="006514A5"/>
    <w:rsid w:val="0065198A"/>
    <w:rsid w:val="00652A44"/>
    <w:rsid w:val="006544E2"/>
    <w:rsid w:val="00655A70"/>
    <w:rsid w:val="00655C50"/>
    <w:rsid w:val="006568A9"/>
    <w:rsid w:val="00656D95"/>
    <w:rsid w:val="006600D2"/>
    <w:rsid w:val="00660A0B"/>
    <w:rsid w:val="00660BA9"/>
    <w:rsid w:val="006617BE"/>
    <w:rsid w:val="006632C0"/>
    <w:rsid w:val="00663678"/>
    <w:rsid w:val="00663D85"/>
    <w:rsid w:val="00666427"/>
    <w:rsid w:val="006667C0"/>
    <w:rsid w:val="0067036E"/>
    <w:rsid w:val="0067083A"/>
    <w:rsid w:val="00670A37"/>
    <w:rsid w:val="00670B7B"/>
    <w:rsid w:val="00670EC3"/>
    <w:rsid w:val="00673F10"/>
    <w:rsid w:val="00674567"/>
    <w:rsid w:val="0067499F"/>
    <w:rsid w:val="00674BA9"/>
    <w:rsid w:val="006758CE"/>
    <w:rsid w:val="00675AEA"/>
    <w:rsid w:val="006766F1"/>
    <w:rsid w:val="00676E8C"/>
    <w:rsid w:val="006826F8"/>
    <w:rsid w:val="00682EFA"/>
    <w:rsid w:val="00682F58"/>
    <w:rsid w:val="00683084"/>
    <w:rsid w:val="0068407C"/>
    <w:rsid w:val="00684926"/>
    <w:rsid w:val="0069006D"/>
    <w:rsid w:val="006911EB"/>
    <w:rsid w:val="006915AC"/>
    <w:rsid w:val="00691626"/>
    <w:rsid w:val="00692B91"/>
    <w:rsid w:val="00693776"/>
    <w:rsid w:val="00695789"/>
    <w:rsid w:val="00695C74"/>
    <w:rsid w:val="00696770"/>
    <w:rsid w:val="00696936"/>
    <w:rsid w:val="00697219"/>
    <w:rsid w:val="006A0D8B"/>
    <w:rsid w:val="006A1E6E"/>
    <w:rsid w:val="006A2817"/>
    <w:rsid w:val="006A29F5"/>
    <w:rsid w:val="006A4A9F"/>
    <w:rsid w:val="006A5508"/>
    <w:rsid w:val="006A5583"/>
    <w:rsid w:val="006A5AC4"/>
    <w:rsid w:val="006B0229"/>
    <w:rsid w:val="006B09F7"/>
    <w:rsid w:val="006B193E"/>
    <w:rsid w:val="006B1BA1"/>
    <w:rsid w:val="006B3090"/>
    <w:rsid w:val="006B35CB"/>
    <w:rsid w:val="006B3E37"/>
    <w:rsid w:val="006B412D"/>
    <w:rsid w:val="006B492B"/>
    <w:rsid w:val="006B6222"/>
    <w:rsid w:val="006B6234"/>
    <w:rsid w:val="006B643B"/>
    <w:rsid w:val="006B6AF8"/>
    <w:rsid w:val="006B70CD"/>
    <w:rsid w:val="006B7140"/>
    <w:rsid w:val="006B7FAC"/>
    <w:rsid w:val="006C04F9"/>
    <w:rsid w:val="006C203E"/>
    <w:rsid w:val="006C47B7"/>
    <w:rsid w:val="006C6762"/>
    <w:rsid w:val="006C7546"/>
    <w:rsid w:val="006D199B"/>
    <w:rsid w:val="006D4090"/>
    <w:rsid w:val="006D4C45"/>
    <w:rsid w:val="006D4D4B"/>
    <w:rsid w:val="006D5E5B"/>
    <w:rsid w:val="006D6A78"/>
    <w:rsid w:val="006D6F42"/>
    <w:rsid w:val="006D7619"/>
    <w:rsid w:val="006D7FB2"/>
    <w:rsid w:val="006E1551"/>
    <w:rsid w:val="006E1839"/>
    <w:rsid w:val="006E2458"/>
    <w:rsid w:val="006E26C1"/>
    <w:rsid w:val="006E28DB"/>
    <w:rsid w:val="006E390A"/>
    <w:rsid w:val="006E3A43"/>
    <w:rsid w:val="006E482B"/>
    <w:rsid w:val="006E56A8"/>
    <w:rsid w:val="006E5811"/>
    <w:rsid w:val="006E650D"/>
    <w:rsid w:val="006E6EF5"/>
    <w:rsid w:val="006E6F68"/>
    <w:rsid w:val="006F044C"/>
    <w:rsid w:val="006F2299"/>
    <w:rsid w:val="006F2F38"/>
    <w:rsid w:val="006F47A4"/>
    <w:rsid w:val="006F47B0"/>
    <w:rsid w:val="006F4CA6"/>
    <w:rsid w:val="006F4F8D"/>
    <w:rsid w:val="006F74AF"/>
    <w:rsid w:val="006F7E90"/>
    <w:rsid w:val="0070204B"/>
    <w:rsid w:val="0070253D"/>
    <w:rsid w:val="007051F8"/>
    <w:rsid w:val="00705D23"/>
    <w:rsid w:val="00706C79"/>
    <w:rsid w:val="007077E0"/>
    <w:rsid w:val="007109AB"/>
    <w:rsid w:val="00710EA3"/>
    <w:rsid w:val="007119D8"/>
    <w:rsid w:val="00711D1B"/>
    <w:rsid w:val="00711E4D"/>
    <w:rsid w:val="00713F6C"/>
    <w:rsid w:val="007155A1"/>
    <w:rsid w:val="00715CAB"/>
    <w:rsid w:val="00715D0F"/>
    <w:rsid w:val="0071681F"/>
    <w:rsid w:val="00716BCF"/>
    <w:rsid w:val="00716EC0"/>
    <w:rsid w:val="007173BB"/>
    <w:rsid w:val="007205D3"/>
    <w:rsid w:val="0072176D"/>
    <w:rsid w:val="007219FA"/>
    <w:rsid w:val="00721B5E"/>
    <w:rsid w:val="00721EDF"/>
    <w:rsid w:val="0072259F"/>
    <w:rsid w:val="00723219"/>
    <w:rsid w:val="0072360E"/>
    <w:rsid w:val="00724DFD"/>
    <w:rsid w:val="0072608D"/>
    <w:rsid w:val="00727B6E"/>
    <w:rsid w:val="007306E6"/>
    <w:rsid w:val="0073088C"/>
    <w:rsid w:val="0073093F"/>
    <w:rsid w:val="007324CF"/>
    <w:rsid w:val="00732A74"/>
    <w:rsid w:val="00733020"/>
    <w:rsid w:val="007331E8"/>
    <w:rsid w:val="0073363E"/>
    <w:rsid w:val="00733A0B"/>
    <w:rsid w:val="007350CC"/>
    <w:rsid w:val="007356AA"/>
    <w:rsid w:val="00735ABE"/>
    <w:rsid w:val="00735FC4"/>
    <w:rsid w:val="0073606B"/>
    <w:rsid w:val="007379F9"/>
    <w:rsid w:val="0074062B"/>
    <w:rsid w:val="00741A71"/>
    <w:rsid w:val="00742A3D"/>
    <w:rsid w:val="00744359"/>
    <w:rsid w:val="00744385"/>
    <w:rsid w:val="0074650B"/>
    <w:rsid w:val="00746D02"/>
    <w:rsid w:val="00746D8D"/>
    <w:rsid w:val="00747154"/>
    <w:rsid w:val="007472E3"/>
    <w:rsid w:val="00750052"/>
    <w:rsid w:val="0075013E"/>
    <w:rsid w:val="00750520"/>
    <w:rsid w:val="0075140C"/>
    <w:rsid w:val="0075148D"/>
    <w:rsid w:val="0075151F"/>
    <w:rsid w:val="00751A10"/>
    <w:rsid w:val="00751A76"/>
    <w:rsid w:val="0075211A"/>
    <w:rsid w:val="007537DF"/>
    <w:rsid w:val="00754956"/>
    <w:rsid w:val="00754C3A"/>
    <w:rsid w:val="007555E1"/>
    <w:rsid w:val="00755B5C"/>
    <w:rsid w:val="0075624B"/>
    <w:rsid w:val="00756362"/>
    <w:rsid w:val="00756686"/>
    <w:rsid w:val="00761094"/>
    <w:rsid w:val="007617A6"/>
    <w:rsid w:val="00762091"/>
    <w:rsid w:val="0076280A"/>
    <w:rsid w:val="00762C08"/>
    <w:rsid w:val="00763525"/>
    <w:rsid w:val="00765A28"/>
    <w:rsid w:val="0076645C"/>
    <w:rsid w:val="0076650E"/>
    <w:rsid w:val="00766B8B"/>
    <w:rsid w:val="007677D5"/>
    <w:rsid w:val="00770D1F"/>
    <w:rsid w:val="007715EB"/>
    <w:rsid w:val="0077207E"/>
    <w:rsid w:val="00772199"/>
    <w:rsid w:val="007725F6"/>
    <w:rsid w:val="00774861"/>
    <w:rsid w:val="00775CB5"/>
    <w:rsid w:val="007773FE"/>
    <w:rsid w:val="00777AD9"/>
    <w:rsid w:val="00777E85"/>
    <w:rsid w:val="00780821"/>
    <w:rsid w:val="00780FAB"/>
    <w:rsid w:val="00781F1A"/>
    <w:rsid w:val="0078233F"/>
    <w:rsid w:val="007826BE"/>
    <w:rsid w:val="007842D0"/>
    <w:rsid w:val="00784509"/>
    <w:rsid w:val="007851FD"/>
    <w:rsid w:val="00786F4B"/>
    <w:rsid w:val="00787F2D"/>
    <w:rsid w:val="007903ED"/>
    <w:rsid w:val="00790DC5"/>
    <w:rsid w:val="00790E3B"/>
    <w:rsid w:val="0079383E"/>
    <w:rsid w:val="00794384"/>
    <w:rsid w:val="007948D6"/>
    <w:rsid w:val="007967FE"/>
    <w:rsid w:val="007A04D6"/>
    <w:rsid w:val="007A1A48"/>
    <w:rsid w:val="007A4EE1"/>
    <w:rsid w:val="007A54D7"/>
    <w:rsid w:val="007A6A67"/>
    <w:rsid w:val="007A6B80"/>
    <w:rsid w:val="007A70E7"/>
    <w:rsid w:val="007A76ED"/>
    <w:rsid w:val="007A7E39"/>
    <w:rsid w:val="007B15FD"/>
    <w:rsid w:val="007B359E"/>
    <w:rsid w:val="007B3A14"/>
    <w:rsid w:val="007B5263"/>
    <w:rsid w:val="007B54B9"/>
    <w:rsid w:val="007B5D16"/>
    <w:rsid w:val="007B618A"/>
    <w:rsid w:val="007C11FC"/>
    <w:rsid w:val="007C2C8B"/>
    <w:rsid w:val="007C36B8"/>
    <w:rsid w:val="007C496F"/>
    <w:rsid w:val="007C5C7F"/>
    <w:rsid w:val="007C5D3A"/>
    <w:rsid w:val="007C60F7"/>
    <w:rsid w:val="007C6695"/>
    <w:rsid w:val="007C6A80"/>
    <w:rsid w:val="007D0103"/>
    <w:rsid w:val="007D09CC"/>
    <w:rsid w:val="007D0DCD"/>
    <w:rsid w:val="007D3CBC"/>
    <w:rsid w:val="007D4D63"/>
    <w:rsid w:val="007D6EEE"/>
    <w:rsid w:val="007E09B6"/>
    <w:rsid w:val="007E162A"/>
    <w:rsid w:val="007E2287"/>
    <w:rsid w:val="007E23B0"/>
    <w:rsid w:val="007E3C50"/>
    <w:rsid w:val="007E3D91"/>
    <w:rsid w:val="007E572B"/>
    <w:rsid w:val="007E5959"/>
    <w:rsid w:val="007E64F9"/>
    <w:rsid w:val="007F0C21"/>
    <w:rsid w:val="007F24DB"/>
    <w:rsid w:val="007F4589"/>
    <w:rsid w:val="007F4CC2"/>
    <w:rsid w:val="007F6431"/>
    <w:rsid w:val="007F644E"/>
    <w:rsid w:val="007F729F"/>
    <w:rsid w:val="007F7B28"/>
    <w:rsid w:val="007F7DE0"/>
    <w:rsid w:val="007F7E36"/>
    <w:rsid w:val="008005CE"/>
    <w:rsid w:val="00801937"/>
    <w:rsid w:val="008022B4"/>
    <w:rsid w:val="00802636"/>
    <w:rsid w:val="00802A15"/>
    <w:rsid w:val="008044A0"/>
    <w:rsid w:val="00805CBD"/>
    <w:rsid w:val="008061B4"/>
    <w:rsid w:val="00806D21"/>
    <w:rsid w:val="00807293"/>
    <w:rsid w:val="008073FF"/>
    <w:rsid w:val="008115F9"/>
    <w:rsid w:val="00812EF7"/>
    <w:rsid w:val="0081497D"/>
    <w:rsid w:val="008149B2"/>
    <w:rsid w:val="00816B80"/>
    <w:rsid w:val="00820FF3"/>
    <w:rsid w:val="008211E2"/>
    <w:rsid w:val="00821FA0"/>
    <w:rsid w:val="00822C22"/>
    <w:rsid w:val="008234D6"/>
    <w:rsid w:val="00824D58"/>
    <w:rsid w:val="0082552C"/>
    <w:rsid w:val="008267EC"/>
    <w:rsid w:val="00826F54"/>
    <w:rsid w:val="008277E1"/>
    <w:rsid w:val="00827821"/>
    <w:rsid w:val="00830149"/>
    <w:rsid w:val="00831397"/>
    <w:rsid w:val="0083200F"/>
    <w:rsid w:val="00832482"/>
    <w:rsid w:val="0083261A"/>
    <w:rsid w:val="00834C3E"/>
    <w:rsid w:val="00836381"/>
    <w:rsid w:val="00837241"/>
    <w:rsid w:val="00837B17"/>
    <w:rsid w:val="0084038D"/>
    <w:rsid w:val="00842691"/>
    <w:rsid w:val="00842C9C"/>
    <w:rsid w:val="00843411"/>
    <w:rsid w:val="00844E26"/>
    <w:rsid w:val="00845618"/>
    <w:rsid w:val="00846F2C"/>
    <w:rsid w:val="00846F60"/>
    <w:rsid w:val="00847E79"/>
    <w:rsid w:val="00847FFE"/>
    <w:rsid w:val="008505DF"/>
    <w:rsid w:val="0085242F"/>
    <w:rsid w:val="00852D8F"/>
    <w:rsid w:val="00853A10"/>
    <w:rsid w:val="00853CE2"/>
    <w:rsid w:val="008541EB"/>
    <w:rsid w:val="00854660"/>
    <w:rsid w:val="00855397"/>
    <w:rsid w:val="00855438"/>
    <w:rsid w:val="008562B8"/>
    <w:rsid w:val="00856824"/>
    <w:rsid w:val="00856E32"/>
    <w:rsid w:val="0085739D"/>
    <w:rsid w:val="00857BCE"/>
    <w:rsid w:val="008608CA"/>
    <w:rsid w:val="00862B36"/>
    <w:rsid w:val="00862CDA"/>
    <w:rsid w:val="00863872"/>
    <w:rsid w:val="00865116"/>
    <w:rsid w:val="00866389"/>
    <w:rsid w:val="008668DE"/>
    <w:rsid w:val="008674F3"/>
    <w:rsid w:val="00867CB5"/>
    <w:rsid w:val="008708F3"/>
    <w:rsid w:val="00871BB5"/>
    <w:rsid w:val="00872793"/>
    <w:rsid w:val="008732A8"/>
    <w:rsid w:val="008732F3"/>
    <w:rsid w:val="00873993"/>
    <w:rsid w:val="00873EBF"/>
    <w:rsid w:val="0087446D"/>
    <w:rsid w:val="00874B2D"/>
    <w:rsid w:val="00874C6A"/>
    <w:rsid w:val="00874E39"/>
    <w:rsid w:val="008754F9"/>
    <w:rsid w:val="00875544"/>
    <w:rsid w:val="008759CF"/>
    <w:rsid w:val="00876506"/>
    <w:rsid w:val="00876612"/>
    <w:rsid w:val="00876A16"/>
    <w:rsid w:val="00877D19"/>
    <w:rsid w:val="00877D1E"/>
    <w:rsid w:val="0088054D"/>
    <w:rsid w:val="0088123E"/>
    <w:rsid w:val="008813ED"/>
    <w:rsid w:val="008817E2"/>
    <w:rsid w:val="00881A90"/>
    <w:rsid w:val="0088737E"/>
    <w:rsid w:val="00887AF5"/>
    <w:rsid w:val="00887BBE"/>
    <w:rsid w:val="00887D73"/>
    <w:rsid w:val="00890B20"/>
    <w:rsid w:val="008912BC"/>
    <w:rsid w:val="00891744"/>
    <w:rsid w:val="0089212F"/>
    <w:rsid w:val="00893807"/>
    <w:rsid w:val="00893FF6"/>
    <w:rsid w:val="008940B8"/>
    <w:rsid w:val="008946AC"/>
    <w:rsid w:val="00894B66"/>
    <w:rsid w:val="00894E34"/>
    <w:rsid w:val="00895486"/>
    <w:rsid w:val="00897829"/>
    <w:rsid w:val="00897C35"/>
    <w:rsid w:val="00897F2F"/>
    <w:rsid w:val="008A007C"/>
    <w:rsid w:val="008A11A9"/>
    <w:rsid w:val="008A1A53"/>
    <w:rsid w:val="008A2799"/>
    <w:rsid w:val="008A4263"/>
    <w:rsid w:val="008A564A"/>
    <w:rsid w:val="008A6099"/>
    <w:rsid w:val="008A6360"/>
    <w:rsid w:val="008A73C0"/>
    <w:rsid w:val="008A7825"/>
    <w:rsid w:val="008A7AFA"/>
    <w:rsid w:val="008B0AF6"/>
    <w:rsid w:val="008B2057"/>
    <w:rsid w:val="008B2458"/>
    <w:rsid w:val="008B29A9"/>
    <w:rsid w:val="008B425A"/>
    <w:rsid w:val="008B50CC"/>
    <w:rsid w:val="008B5168"/>
    <w:rsid w:val="008B5E3B"/>
    <w:rsid w:val="008C02B6"/>
    <w:rsid w:val="008C2683"/>
    <w:rsid w:val="008C27A1"/>
    <w:rsid w:val="008C40EB"/>
    <w:rsid w:val="008C49B6"/>
    <w:rsid w:val="008C5E6D"/>
    <w:rsid w:val="008C5E87"/>
    <w:rsid w:val="008C6648"/>
    <w:rsid w:val="008C698C"/>
    <w:rsid w:val="008C77F9"/>
    <w:rsid w:val="008D068E"/>
    <w:rsid w:val="008D0C86"/>
    <w:rsid w:val="008D164F"/>
    <w:rsid w:val="008D195B"/>
    <w:rsid w:val="008D1E78"/>
    <w:rsid w:val="008D216D"/>
    <w:rsid w:val="008D2CD8"/>
    <w:rsid w:val="008D4F20"/>
    <w:rsid w:val="008D64B3"/>
    <w:rsid w:val="008D6E7C"/>
    <w:rsid w:val="008D7976"/>
    <w:rsid w:val="008E050D"/>
    <w:rsid w:val="008E087C"/>
    <w:rsid w:val="008E33AA"/>
    <w:rsid w:val="008E38ED"/>
    <w:rsid w:val="008E423D"/>
    <w:rsid w:val="008E5E3D"/>
    <w:rsid w:val="008E6964"/>
    <w:rsid w:val="008E77C7"/>
    <w:rsid w:val="008E7828"/>
    <w:rsid w:val="008E7854"/>
    <w:rsid w:val="008F00B5"/>
    <w:rsid w:val="008F0F51"/>
    <w:rsid w:val="008F180C"/>
    <w:rsid w:val="008F1E01"/>
    <w:rsid w:val="008F2771"/>
    <w:rsid w:val="008F3253"/>
    <w:rsid w:val="008F3938"/>
    <w:rsid w:val="008F3FFE"/>
    <w:rsid w:val="008F4FFE"/>
    <w:rsid w:val="008F5FDA"/>
    <w:rsid w:val="008F6AA3"/>
    <w:rsid w:val="008F7B42"/>
    <w:rsid w:val="00900D6A"/>
    <w:rsid w:val="00902367"/>
    <w:rsid w:val="00903D00"/>
    <w:rsid w:val="009042F1"/>
    <w:rsid w:val="00905D75"/>
    <w:rsid w:val="009064A3"/>
    <w:rsid w:val="00907187"/>
    <w:rsid w:val="0090784A"/>
    <w:rsid w:val="00911F80"/>
    <w:rsid w:val="009130CC"/>
    <w:rsid w:val="00914054"/>
    <w:rsid w:val="00915593"/>
    <w:rsid w:val="0091670F"/>
    <w:rsid w:val="009169C7"/>
    <w:rsid w:val="00916E2F"/>
    <w:rsid w:val="00917903"/>
    <w:rsid w:val="00917D4B"/>
    <w:rsid w:val="00920845"/>
    <w:rsid w:val="00920E59"/>
    <w:rsid w:val="009212DD"/>
    <w:rsid w:val="009212FB"/>
    <w:rsid w:val="00924CD6"/>
    <w:rsid w:val="009253D7"/>
    <w:rsid w:val="00925894"/>
    <w:rsid w:val="0092655C"/>
    <w:rsid w:val="00926E47"/>
    <w:rsid w:val="0092786A"/>
    <w:rsid w:val="009312CF"/>
    <w:rsid w:val="009315CF"/>
    <w:rsid w:val="0093257B"/>
    <w:rsid w:val="00932C6E"/>
    <w:rsid w:val="009339E3"/>
    <w:rsid w:val="00934025"/>
    <w:rsid w:val="00934992"/>
    <w:rsid w:val="00935935"/>
    <w:rsid w:val="00940E16"/>
    <w:rsid w:val="00941E1E"/>
    <w:rsid w:val="009422D4"/>
    <w:rsid w:val="00942FD2"/>
    <w:rsid w:val="00943728"/>
    <w:rsid w:val="00943A1C"/>
    <w:rsid w:val="00943B83"/>
    <w:rsid w:val="00944C55"/>
    <w:rsid w:val="00944F99"/>
    <w:rsid w:val="00945413"/>
    <w:rsid w:val="00945709"/>
    <w:rsid w:val="0095053B"/>
    <w:rsid w:val="00950F55"/>
    <w:rsid w:val="00951FAB"/>
    <w:rsid w:val="00952828"/>
    <w:rsid w:val="00952832"/>
    <w:rsid w:val="0095299E"/>
    <w:rsid w:val="00953DCD"/>
    <w:rsid w:val="009540FC"/>
    <w:rsid w:val="00954999"/>
    <w:rsid w:val="00957923"/>
    <w:rsid w:val="00957F89"/>
    <w:rsid w:val="00960118"/>
    <w:rsid w:val="00960989"/>
    <w:rsid w:val="00961AD9"/>
    <w:rsid w:val="00961F50"/>
    <w:rsid w:val="009637BC"/>
    <w:rsid w:val="00965DE9"/>
    <w:rsid w:val="009673A6"/>
    <w:rsid w:val="00971321"/>
    <w:rsid w:val="009715CB"/>
    <w:rsid w:val="009737A5"/>
    <w:rsid w:val="00974042"/>
    <w:rsid w:val="00974A45"/>
    <w:rsid w:val="00974BF0"/>
    <w:rsid w:val="0097508B"/>
    <w:rsid w:val="00981074"/>
    <w:rsid w:val="00981120"/>
    <w:rsid w:val="00981B7D"/>
    <w:rsid w:val="00982171"/>
    <w:rsid w:val="009827D7"/>
    <w:rsid w:val="00982E1D"/>
    <w:rsid w:val="009850C3"/>
    <w:rsid w:val="00986921"/>
    <w:rsid w:val="00990385"/>
    <w:rsid w:val="0099047C"/>
    <w:rsid w:val="009917A2"/>
    <w:rsid w:val="00991EF3"/>
    <w:rsid w:val="00991F40"/>
    <w:rsid w:val="00992291"/>
    <w:rsid w:val="009922DA"/>
    <w:rsid w:val="0099343F"/>
    <w:rsid w:val="0099540D"/>
    <w:rsid w:val="00995425"/>
    <w:rsid w:val="00995E4A"/>
    <w:rsid w:val="00996A31"/>
    <w:rsid w:val="00997227"/>
    <w:rsid w:val="009975E6"/>
    <w:rsid w:val="009A102C"/>
    <w:rsid w:val="009A26A0"/>
    <w:rsid w:val="009A2DBE"/>
    <w:rsid w:val="009A2EF7"/>
    <w:rsid w:val="009A5F8E"/>
    <w:rsid w:val="009A6DA6"/>
    <w:rsid w:val="009A7CBB"/>
    <w:rsid w:val="009B01A6"/>
    <w:rsid w:val="009B03FE"/>
    <w:rsid w:val="009B0790"/>
    <w:rsid w:val="009B0BA2"/>
    <w:rsid w:val="009B1294"/>
    <w:rsid w:val="009B201A"/>
    <w:rsid w:val="009B456D"/>
    <w:rsid w:val="009B49A0"/>
    <w:rsid w:val="009B4A0F"/>
    <w:rsid w:val="009B6A14"/>
    <w:rsid w:val="009C0B67"/>
    <w:rsid w:val="009C0F21"/>
    <w:rsid w:val="009C1BDA"/>
    <w:rsid w:val="009C2022"/>
    <w:rsid w:val="009C374D"/>
    <w:rsid w:val="009C3A6D"/>
    <w:rsid w:val="009C5D7A"/>
    <w:rsid w:val="009C6BBC"/>
    <w:rsid w:val="009C74E6"/>
    <w:rsid w:val="009D03FE"/>
    <w:rsid w:val="009D14CA"/>
    <w:rsid w:val="009D7A4E"/>
    <w:rsid w:val="009D7CB8"/>
    <w:rsid w:val="009D7D9B"/>
    <w:rsid w:val="009E183D"/>
    <w:rsid w:val="009E47F0"/>
    <w:rsid w:val="009E5DEC"/>
    <w:rsid w:val="009E609E"/>
    <w:rsid w:val="009E64BD"/>
    <w:rsid w:val="009E6629"/>
    <w:rsid w:val="009E6AD9"/>
    <w:rsid w:val="009E7ADD"/>
    <w:rsid w:val="009F0712"/>
    <w:rsid w:val="009F071F"/>
    <w:rsid w:val="009F0B20"/>
    <w:rsid w:val="009F2CED"/>
    <w:rsid w:val="009F2E39"/>
    <w:rsid w:val="009F4BFE"/>
    <w:rsid w:val="009F4E13"/>
    <w:rsid w:val="009F6341"/>
    <w:rsid w:val="009F76A8"/>
    <w:rsid w:val="009F7865"/>
    <w:rsid w:val="009F7B64"/>
    <w:rsid w:val="00A00B22"/>
    <w:rsid w:val="00A023CB"/>
    <w:rsid w:val="00A0404C"/>
    <w:rsid w:val="00A04216"/>
    <w:rsid w:val="00A04D02"/>
    <w:rsid w:val="00A05977"/>
    <w:rsid w:val="00A06BE3"/>
    <w:rsid w:val="00A137FB"/>
    <w:rsid w:val="00A149BC"/>
    <w:rsid w:val="00A14A0F"/>
    <w:rsid w:val="00A158BB"/>
    <w:rsid w:val="00A2036C"/>
    <w:rsid w:val="00A2089F"/>
    <w:rsid w:val="00A22180"/>
    <w:rsid w:val="00A223B6"/>
    <w:rsid w:val="00A22FF8"/>
    <w:rsid w:val="00A234E6"/>
    <w:rsid w:val="00A253AA"/>
    <w:rsid w:val="00A27001"/>
    <w:rsid w:val="00A27BD4"/>
    <w:rsid w:val="00A30252"/>
    <w:rsid w:val="00A30847"/>
    <w:rsid w:val="00A30907"/>
    <w:rsid w:val="00A34135"/>
    <w:rsid w:val="00A347AC"/>
    <w:rsid w:val="00A35032"/>
    <w:rsid w:val="00A350A0"/>
    <w:rsid w:val="00A35336"/>
    <w:rsid w:val="00A354C7"/>
    <w:rsid w:val="00A366CB"/>
    <w:rsid w:val="00A36805"/>
    <w:rsid w:val="00A36AC1"/>
    <w:rsid w:val="00A37B64"/>
    <w:rsid w:val="00A4030D"/>
    <w:rsid w:val="00A40745"/>
    <w:rsid w:val="00A428A5"/>
    <w:rsid w:val="00A42B5C"/>
    <w:rsid w:val="00A42CBD"/>
    <w:rsid w:val="00A43436"/>
    <w:rsid w:val="00A43A4D"/>
    <w:rsid w:val="00A47975"/>
    <w:rsid w:val="00A47EAD"/>
    <w:rsid w:val="00A5087B"/>
    <w:rsid w:val="00A51D82"/>
    <w:rsid w:val="00A530D9"/>
    <w:rsid w:val="00A5595E"/>
    <w:rsid w:val="00A56D10"/>
    <w:rsid w:val="00A57113"/>
    <w:rsid w:val="00A57120"/>
    <w:rsid w:val="00A61FBE"/>
    <w:rsid w:val="00A625D1"/>
    <w:rsid w:val="00A62DCC"/>
    <w:rsid w:val="00A63EFB"/>
    <w:rsid w:val="00A641FA"/>
    <w:rsid w:val="00A646EE"/>
    <w:rsid w:val="00A6689A"/>
    <w:rsid w:val="00A67BFA"/>
    <w:rsid w:val="00A67EF7"/>
    <w:rsid w:val="00A7004A"/>
    <w:rsid w:val="00A70BDD"/>
    <w:rsid w:val="00A71178"/>
    <w:rsid w:val="00A7163A"/>
    <w:rsid w:val="00A7240B"/>
    <w:rsid w:val="00A7319C"/>
    <w:rsid w:val="00A73E9E"/>
    <w:rsid w:val="00A76202"/>
    <w:rsid w:val="00A77BDD"/>
    <w:rsid w:val="00A80E21"/>
    <w:rsid w:val="00A81858"/>
    <w:rsid w:val="00A81DFC"/>
    <w:rsid w:val="00A831B5"/>
    <w:rsid w:val="00A845E4"/>
    <w:rsid w:val="00A849FD"/>
    <w:rsid w:val="00A857D7"/>
    <w:rsid w:val="00A866AA"/>
    <w:rsid w:val="00A8674F"/>
    <w:rsid w:val="00A874E3"/>
    <w:rsid w:val="00A87EDC"/>
    <w:rsid w:val="00A9009F"/>
    <w:rsid w:val="00A90C94"/>
    <w:rsid w:val="00A913CE"/>
    <w:rsid w:val="00A9153E"/>
    <w:rsid w:val="00A9439E"/>
    <w:rsid w:val="00A9633B"/>
    <w:rsid w:val="00A9639F"/>
    <w:rsid w:val="00A9675F"/>
    <w:rsid w:val="00AA0019"/>
    <w:rsid w:val="00AA081B"/>
    <w:rsid w:val="00AA1CA4"/>
    <w:rsid w:val="00AA21C2"/>
    <w:rsid w:val="00AA23CF"/>
    <w:rsid w:val="00AA2522"/>
    <w:rsid w:val="00AA31DF"/>
    <w:rsid w:val="00AA375F"/>
    <w:rsid w:val="00AA3BE6"/>
    <w:rsid w:val="00AA4DF4"/>
    <w:rsid w:val="00AA4FF1"/>
    <w:rsid w:val="00AA696C"/>
    <w:rsid w:val="00AA7365"/>
    <w:rsid w:val="00AA7E4E"/>
    <w:rsid w:val="00AB3853"/>
    <w:rsid w:val="00AB392F"/>
    <w:rsid w:val="00AB47AD"/>
    <w:rsid w:val="00AB47C1"/>
    <w:rsid w:val="00AB4FED"/>
    <w:rsid w:val="00AB6339"/>
    <w:rsid w:val="00AB6FC4"/>
    <w:rsid w:val="00AB7731"/>
    <w:rsid w:val="00AB7AB2"/>
    <w:rsid w:val="00AC0143"/>
    <w:rsid w:val="00AC03B0"/>
    <w:rsid w:val="00AC0DC1"/>
    <w:rsid w:val="00AC1A6A"/>
    <w:rsid w:val="00AC1C26"/>
    <w:rsid w:val="00AC20C5"/>
    <w:rsid w:val="00AC2A80"/>
    <w:rsid w:val="00AC458D"/>
    <w:rsid w:val="00AC5DD6"/>
    <w:rsid w:val="00AD0F88"/>
    <w:rsid w:val="00AD16E6"/>
    <w:rsid w:val="00AD181C"/>
    <w:rsid w:val="00AD2280"/>
    <w:rsid w:val="00AD4113"/>
    <w:rsid w:val="00AD598C"/>
    <w:rsid w:val="00AD6F79"/>
    <w:rsid w:val="00AD75A5"/>
    <w:rsid w:val="00AD7685"/>
    <w:rsid w:val="00AE1075"/>
    <w:rsid w:val="00AE31A3"/>
    <w:rsid w:val="00AE3303"/>
    <w:rsid w:val="00AE3A3C"/>
    <w:rsid w:val="00AE6744"/>
    <w:rsid w:val="00AE7A6B"/>
    <w:rsid w:val="00AF02DC"/>
    <w:rsid w:val="00AF04C9"/>
    <w:rsid w:val="00AF0A3B"/>
    <w:rsid w:val="00AF0B7F"/>
    <w:rsid w:val="00AF2185"/>
    <w:rsid w:val="00AF339C"/>
    <w:rsid w:val="00AF43C6"/>
    <w:rsid w:val="00AF4D0E"/>
    <w:rsid w:val="00AF4F71"/>
    <w:rsid w:val="00AF521A"/>
    <w:rsid w:val="00AF527E"/>
    <w:rsid w:val="00AF5322"/>
    <w:rsid w:val="00AF678D"/>
    <w:rsid w:val="00AF7369"/>
    <w:rsid w:val="00AF73ED"/>
    <w:rsid w:val="00B01930"/>
    <w:rsid w:val="00B01A03"/>
    <w:rsid w:val="00B032D8"/>
    <w:rsid w:val="00B04F71"/>
    <w:rsid w:val="00B05F0F"/>
    <w:rsid w:val="00B064AE"/>
    <w:rsid w:val="00B075E1"/>
    <w:rsid w:val="00B113BE"/>
    <w:rsid w:val="00B11C61"/>
    <w:rsid w:val="00B11DBF"/>
    <w:rsid w:val="00B12ECC"/>
    <w:rsid w:val="00B1372E"/>
    <w:rsid w:val="00B155F2"/>
    <w:rsid w:val="00B15661"/>
    <w:rsid w:val="00B174EA"/>
    <w:rsid w:val="00B2317C"/>
    <w:rsid w:val="00B238AB"/>
    <w:rsid w:val="00B238FB"/>
    <w:rsid w:val="00B239AD"/>
    <w:rsid w:val="00B245BC"/>
    <w:rsid w:val="00B271BC"/>
    <w:rsid w:val="00B304D5"/>
    <w:rsid w:val="00B31874"/>
    <w:rsid w:val="00B31BC0"/>
    <w:rsid w:val="00B345F9"/>
    <w:rsid w:val="00B346F2"/>
    <w:rsid w:val="00B34B51"/>
    <w:rsid w:val="00B350EA"/>
    <w:rsid w:val="00B363AC"/>
    <w:rsid w:val="00B365DB"/>
    <w:rsid w:val="00B37862"/>
    <w:rsid w:val="00B378BD"/>
    <w:rsid w:val="00B37F28"/>
    <w:rsid w:val="00B40080"/>
    <w:rsid w:val="00B417C8"/>
    <w:rsid w:val="00B43A74"/>
    <w:rsid w:val="00B44480"/>
    <w:rsid w:val="00B44587"/>
    <w:rsid w:val="00B4459A"/>
    <w:rsid w:val="00B44A60"/>
    <w:rsid w:val="00B45F02"/>
    <w:rsid w:val="00B46C96"/>
    <w:rsid w:val="00B47AA6"/>
    <w:rsid w:val="00B47CE7"/>
    <w:rsid w:val="00B507AC"/>
    <w:rsid w:val="00B50F64"/>
    <w:rsid w:val="00B5113A"/>
    <w:rsid w:val="00B511DF"/>
    <w:rsid w:val="00B51FA6"/>
    <w:rsid w:val="00B521F5"/>
    <w:rsid w:val="00B52313"/>
    <w:rsid w:val="00B52FF6"/>
    <w:rsid w:val="00B53C7C"/>
    <w:rsid w:val="00B567A2"/>
    <w:rsid w:val="00B56E93"/>
    <w:rsid w:val="00B57CD0"/>
    <w:rsid w:val="00B602AB"/>
    <w:rsid w:val="00B6042E"/>
    <w:rsid w:val="00B6049E"/>
    <w:rsid w:val="00B63235"/>
    <w:rsid w:val="00B6340C"/>
    <w:rsid w:val="00B65984"/>
    <w:rsid w:val="00B65C2B"/>
    <w:rsid w:val="00B6703E"/>
    <w:rsid w:val="00B671EF"/>
    <w:rsid w:val="00B705BD"/>
    <w:rsid w:val="00B715D9"/>
    <w:rsid w:val="00B8427D"/>
    <w:rsid w:val="00B84509"/>
    <w:rsid w:val="00B87FB0"/>
    <w:rsid w:val="00B910E3"/>
    <w:rsid w:val="00B914EB"/>
    <w:rsid w:val="00B91842"/>
    <w:rsid w:val="00B9352B"/>
    <w:rsid w:val="00B949A5"/>
    <w:rsid w:val="00B94B41"/>
    <w:rsid w:val="00B97467"/>
    <w:rsid w:val="00B97622"/>
    <w:rsid w:val="00B97AF4"/>
    <w:rsid w:val="00BA03B9"/>
    <w:rsid w:val="00BA1BA4"/>
    <w:rsid w:val="00BA235B"/>
    <w:rsid w:val="00BA23A2"/>
    <w:rsid w:val="00BA2A05"/>
    <w:rsid w:val="00BA381B"/>
    <w:rsid w:val="00BA387C"/>
    <w:rsid w:val="00BA39D0"/>
    <w:rsid w:val="00BA5470"/>
    <w:rsid w:val="00BA5860"/>
    <w:rsid w:val="00BA5D96"/>
    <w:rsid w:val="00BA6322"/>
    <w:rsid w:val="00BA75DF"/>
    <w:rsid w:val="00BB0B5C"/>
    <w:rsid w:val="00BB2E3F"/>
    <w:rsid w:val="00BB364F"/>
    <w:rsid w:val="00BB3ABA"/>
    <w:rsid w:val="00BB424B"/>
    <w:rsid w:val="00BB47BB"/>
    <w:rsid w:val="00BB4DA9"/>
    <w:rsid w:val="00BB6812"/>
    <w:rsid w:val="00BB69B8"/>
    <w:rsid w:val="00BB705E"/>
    <w:rsid w:val="00BB7337"/>
    <w:rsid w:val="00BB734C"/>
    <w:rsid w:val="00BC034A"/>
    <w:rsid w:val="00BC2520"/>
    <w:rsid w:val="00BC35D8"/>
    <w:rsid w:val="00BC3D7F"/>
    <w:rsid w:val="00BC4606"/>
    <w:rsid w:val="00BC4BAC"/>
    <w:rsid w:val="00BC5797"/>
    <w:rsid w:val="00BC59BF"/>
    <w:rsid w:val="00BC6AA3"/>
    <w:rsid w:val="00BC7E93"/>
    <w:rsid w:val="00BD38BF"/>
    <w:rsid w:val="00BD3B88"/>
    <w:rsid w:val="00BD48D5"/>
    <w:rsid w:val="00BD668B"/>
    <w:rsid w:val="00BD7809"/>
    <w:rsid w:val="00BE0AA5"/>
    <w:rsid w:val="00BE1651"/>
    <w:rsid w:val="00BE180D"/>
    <w:rsid w:val="00BE192C"/>
    <w:rsid w:val="00BE2488"/>
    <w:rsid w:val="00BE30FB"/>
    <w:rsid w:val="00BE3F53"/>
    <w:rsid w:val="00BE42FA"/>
    <w:rsid w:val="00BE459E"/>
    <w:rsid w:val="00BE656D"/>
    <w:rsid w:val="00BF0198"/>
    <w:rsid w:val="00BF1F70"/>
    <w:rsid w:val="00BF21D5"/>
    <w:rsid w:val="00BF3033"/>
    <w:rsid w:val="00BF39E4"/>
    <w:rsid w:val="00BF3F7A"/>
    <w:rsid w:val="00BF63EA"/>
    <w:rsid w:val="00BF720C"/>
    <w:rsid w:val="00C00305"/>
    <w:rsid w:val="00C003FA"/>
    <w:rsid w:val="00C015FC"/>
    <w:rsid w:val="00C0290F"/>
    <w:rsid w:val="00C03A47"/>
    <w:rsid w:val="00C07E0A"/>
    <w:rsid w:val="00C11F28"/>
    <w:rsid w:val="00C1304E"/>
    <w:rsid w:val="00C138CD"/>
    <w:rsid w:val="00C14771"/>
    <w:rsid w:val="00C148B6"/>
    <w:rsid w:val="00C14918"/>
    <w:rsid w:val="00C155FB"/>
    <w:rsid w:val="00C15E84"/>
    <w:rsid w:val="00C16A2C"/>
    <w:rsid w:val="00C16B60"/>
    <w:rsid w:val="00C170C7"/>
    <w:rsid w:val="00C21203"/>
    <w:rsid w:val="00C227E0"/>
    <w:rsid w:val="00C2396C"/>
    <w:rsid w:val="00C24948"/>
    <w:rsid w:val="00C26E94"/>
    <w:rsid w:val="00C274B7"/>
    <w:rsid w:val="00C27AE9"/>
    <w:rsid w:val="00C3195F"/>
    <w:rsid w:val="00C322C0"/>
    <w:rsid w:val="00C328C4"/>
    <w:rsid w:val="00C32CD6"/>
    <w:rsid w:val="00C339CA"/>
    <w:rsid w:val="00C33EF8"/>
    <w:rsid w:val="00C341A5"/>
    <w:rsid w:val="00C358D2"/>
    <w:rsid w:val="00C36307"/>
    <w:rsid w:val="00C368E5"/>
    <w:rsid w:val="00C36BC4"/>
    <w:rsid w:val="00C37048"/>
    <w:rsid w:val="00C37737"/>
    <w:rsid w:val="00C37F38"/>
    <w:rsid w:val="00C40341"/>
    <w:rsid w:val="00C40D93"/>
    <w:rsid w:val="00C417EA"/>
    <w:rsid w:val="00C41E69"/>
    <w:rsid w:val="00C41F2C"/>
    <w:rsid w:val="00C42030"/>
    <w:rsid w:val="00C42A69"/>
    <w:rsid w:val="00C42B24"/>
    <w:rsid w:val="00C43005"/>
    <w:rsid w:val="00C431A9"/>
    <w:rsid w:val="00C44952"/>
    <w:rsid w:val="00C44F7A"/>
    <w:rsid w:val="00C4550C"/>
    <w:rsid w:val="00C4559A"/>
    <w:rsid w:val="00C46144"/>
    <w:rsid w:val="00C47FC3"/>
    <w:rsid w:val="00C50024"/>
    <w:rsid w:val="00C5033C"/>
    <w:rsid w:val="00C50E68"/>
    <w:rsid w:val="00C51293"/>
    <w:rsid w:val="00C529A8"/>
    <w:rsid w:val="00C54284"/>
    <w:rsid w:val="00C55AC6"/>
    <w:rsid w:val="00C56F6F"/>
    <w:rsid w:val="00C573D4"/>
    <w:rsid w:val="00C60A1B"/>
    <w:rsid w:val="00C64111"/>
    <w:rsid w:val="00C64180"/>
    <w:rsid w:val="00C647A8"/>
    <w:rsid w:val="00C64B27"/>
    <w:rsid w:val="00C64CF6"/>
    <w:rsid w:val="00C6581A"/>
    <w:rsid w:val="00C6640E"/>
    <w:rsid w:val="00C67701"/>
    <w:rsid w:val="00C678AA"/>
    <w:rsid w:val="00C67CFF"/>
    <w:rsid w:val="00C67D62"/>
    <w:rsid w:val="00C7157E"/>
    <w:rsid w:val="00C74302"/>
    <w:rsid w:val="00C755EB"/>
    <w:rsid w:val="00C77615"/>
    <w:rsid w:val="00C80E21"/>
    <w:rsid w:val="00C82489"/>
    <w:rsid w:val="00C83649"/>
    <w:rsid w:val="00C8505F"/>
    <w:rsid w:val="00C87FDF"/>
    <w:rsid w:val="00C901FB"/>
    <w:rsid w:val="00C9024B"/>
    <w:rsid w:val="00C907D9"/>
    <w:rsid w:val="00C92D12"/>
    <w:rsid w:val="00C92D4D"/>
    <w:rsid w:val="00C9506C"/>
    <w:rsid w:val="00C95EC7"/>
    <w:rsid w:val="00C96D8C"/>
    <w:rsid w:val="00CA0D01"/>
    <w:rsid w:val="00CA4509"/>
    <w:rsid w:val="00CA591E"/>
    <w:rsid w:val="00CA6EF6"/>
    <w:rsid w:val="00CA7641"/>
    <w:rsid w:val="00CB044E"/>
    <w:rsid w:val="00CB209A"/>
    <w:rsid w:val="00CB3433"/>
    <w:rsid w:val="00CB3D49"/>
    <w:rsid w:val="00CB4E64"/>
    <w:rsid w:val="00CC04A7"/>
    <w:rsid w:val="00CC0D8D"/>
    <w:rsid w:val="00CC0F38"/>
    <w:rsid w:val="00CC262A"/>
    <w:rsid w:val="00CC2DE8"/>
    <w:rsid w:val="00CC3DA8"/>
    <w:rsid w:val="00CC5301"/>
    <w:rsid w:val="00CC5BE4"/>
    <w:rsid w:val="00CC5FBA"/>
    <w:rsid w:val="00CC6E17"/>
    <w:rsid w:val="00CD18DA"/>
    <w:rsid w:val="00CD35D6"/>
    <w:rsid w:val="00CD36C3"/>
    <w:rsid w:val="00CD4CC8"/>
    <w:rsid w:val="00CD4FBE"/>
    <w:rsid w:val="00CD60BA"/>
    <w:rsid w:val="00CD6A6B"/>
    <w:rsid w:val="00CD6B75"/>
    <w:rsid w:val="00CE0AF3"/>
    <w:rsid w:val="00CE0D02"/>
    <w:rsid w:val="00CE42A1"/>
    <w:rsid w:val="00CE4380"/>
    <w:rsid w:val="00CE4452"/>
    <w:rsid w:val="00CE49E6"/>
    <w:rsid w:val="00CE537F"/>
    <w:rsid w:val="00CE557E"/>
    <w:rsid w:val="00CE6962"/>
    <w:rsid w:val="00CF09E6"/>
    <w:rsid w:val="00CF0AED"/>
    <w:rsid w:val="00CF1D51"/>
    <w:rsid w:val="00CF2DD3"/>
    <w:rsid w:val="00CF50F8"/>
    <w:rsid w:val="00CF5B93"/>
    <w:rsid w:val="00CF5D0F"/>
    <w:rsid w:val="00CF6F2D"/>
    <w:rsid w:val="00CF781B"/>
    <w:rsid w:val="00D00597"/>
    <w:rsid w:val="00D00CFC"/>
    <w:rsid w:val="00D00F4F"/>
    <w:rsid w:val="00D012FB"/>
    <w:rsid w:val="00D02230"/>
    <w:rsid w:val="00D03214"/>
    <w:rsid w:val="00D03E2C"/>
    <w:rsid w:val="00D050EB"/>
    <w:rsid w:val="00D0593D"/>
    <w:rsid w:val="00D0686D"/>
    <w:rsid w:val="00D06BE5"/>
    <w:rsid w:val="00D1086B"/>
    <w:rsid w:val="00D10F5F"/>
    <w:rsid w:val="00D14124"/>
    <w:rsid w:val="00D15510"/>
    <w:rsid w:val="00D16444"/>
    <w:rsid w:val="00D169BB"/>
    <w:rsid w:val="00D2044A"/>
    <w:rsid w:val="00D207F9"/>
    <w:rsid w:val="00D20ABF"/>
    <w:rsid w:val="00D2110D"/>
    <w:rsid w:val="00D21146"/>
    <w:rsid w:val="00D21A58"/>
    <w:rsid w:val="00D22B13"/>
    <w:rsid w:val="00D23175"/>
    <w:rsid w:val="00D2332D"/>
    <w:rsid w:val="00D251BB"/>
    <w:rsid w:val="00D258B9"/>
    <w:rsid w:val="00D26125"/>
    <w:rsid w:val="00D26CF8"/>
    <w:rsid w:val="00D27524"/>
    <w:rsid w:val="00D27EA9"/>
    <w:rsid w:val="00D3023B"/>
    <w:rsid w:val="00D30BD6"/>
    <w:rsid w:val="00D31EF1"/>
    <w:rsid w:val="00D32CA0"/>
    <w:rsid w:val="00D33A41"/>
    <w:rsid w:val="00D34973"/>
    <w:rsid w:val="00D34D14"/>
    <w:rsid w:val="00D35CE3"/>
    <w:rsid w:val="00D37196"/>
    <w:rsid w:val="00D419D2"/>
    <w:rsid w:val="00D43BA4"/>
    <w:rsid w:val="00D448B4"/>
    <w:rsid w:val="00D45D8B"/>
    <w:rsid w:val="00D46E4F"/>
    <w:rsid w:val="00D478D2"/>
    <w:rsid w:val="00D534CE"/>
    <w:rsid w:val="00D539F7"/>
    <w:rsid w:val="00D55092"/>
    <w:rsid w:val="00D56B57"/>
    <w:rsid w:val="00D57843"/>
    <w:rsid w:val="00D60292"/>
    <w:rsid w:val="00D6037E"/>
    <w:rsid w:val="00D60C9B"/>
    <w:rsid w:val="00D60F83"/>
    <w:rsid w:val="00D61425"/>
    <w:rsid w:val="00D61741"/>
    <w:rsid w:val="00D62699"/>
    <w:rsid w:val="00D62BD8"/>
    <w:rsid w:val="00D63232"/>
    <w:rsid w:val="00D63C2A"/>
    <w:rsid w:val="00D63C4D"/>
    <w:rsid w:val="00D64E09"/>
    <w:rsid w:val="00D64FC1"/>
    <w:rsid w:val="00D653EA"/>
    <w:rsid w:val="00D65A99"/>
    <w:rsid w:val="00D66B3D"/>
    <w:rsid w:val="00D66D38"/>
    <w:rsid w:val="00D67261"/>
    <w:rsid w:val="00D67475"/>
    <w:rsid w:val="00D72005"/>
    <w:rsid w:val="00D73F86"/>
    <w:rsid w:val="00D74922"/>
    <w:rsid w:val="00D76333"/>
    <w:rsid w:val="00D771AD"/>
    <w:rsid w:val="00D80632"/>
    <w:rsid w:val="00D821B2"/>
    <w:rsid w:val="00D82D64"/>
    <w:rsid w:val="00D83C78"/>
    <w:rsid w:val="00D84803"/>
    <w:rsid w:val="00D85F3D"/>
    <w:rsid w:val="00D8688C"/>
    <w:rsid w:val="00D86A7A"/>
    <w:rsid w:val="00D90A89"/>
    <w:rsid w:val="00D9242B"/>
    <w:rsid w:val="00D94BBC"/>
    <w:rsid w:val="00D95549"/>
    <w:rsid w:val="00D95EE7"/>
    <w:rsid w:val="00D95FE0"/>
    <w:rsid w:val="00D97710"/>
    <w:rsid w:val="00D978C0"/>
    <w:rsid w:val="00DA120D"/>
    <w:rsid w:val="00DA269E"/>
    <w:rsid w:val="00DA3B56"/>
    <w:rsid w:val="00DA3B86"/>
    <w:rsid w:val="00DA40C2"/>
    <w:rsid w:val="00DA4924"/>
    <w:rsid w:val="00DA69C9"/>
    <w:rsid w:val="00DA770B"/>
    <w:rsid w:val="00DB0EA3"/>
    <w:rsid w:val="00DB136E"/>
    <w:rsid w:val="00DB426F"/>
    <w:rsid w:val="00DB4CF0"/>
    <w:rsid w:val="00DB516E"/>
    <w:rsid w:val="00DB555C"/>
    <w:rsid w:val="00DB5F31"/>
    <w:rsid w:val="00DC0162"/>
    <w:rsid w:val="00DC2278"/>
    <w:rsid w:val="00DC342B"/>
    <w:rsid w:val="00DC3D16"/>
    <w:rsid w:val="00DC45CB"/>
    <w:rsid w:val="00DC57F0"/>
    <w:rsid w:val="00DC5A77"/>
    <w:rsid w:val="00DC5E34"/>
    <w:rsid w:val="00DC6ED2"/>
    <w:rsid w:val="00DC6F81"/>
    <w:rsid w:val="00DC7167"/>
    <w:rsid w:val="00DC716E"/>
    <w:rsid w:val="00DC7CC6"/>
    <w:rsid w:val="00DD0555"/>
    <w:rsid w:val="00DD1446"/>
    <w:rsid w:val="00DD1FAC"/>
    <w:rsid w:val="00DD2370"/>
    <w:rsid w:val="00DD2BAA"/>
    <w:rsid w:val="00DD2D49"/>
    <w:rsid w:val="00DD480F"/>
    <w:rsid w:val="00DD5C72"/>
    <w:rsid w:val="00DD7747"/>
    <w:rsid w:val="00DE22CA"/>
    <w:rsid w:val="00DE265B"/>
    <w:rsid w:val="00DE3023"/>
    <w:rsid w:val="00DE3FF6"/>
    <w:rsid w:val="00DE435B"/>
    <w:rsid w:val="00DE4420"/>
    <w:rsid w:val="00DE564D"/>
    <w:rsid w:val="00DE5B7E"/>
    <w:rsid w:val="00DE7DC4"/>
    <w:rsid w:val="00DE7F82"/>
    <w:rsid w:val="00DF04B0"/>
    <w:rsid w:val="00DF095A"/>
    <w:rsid w:val="00DF2968"/>
    <w:rsid w:val="00DF305C"/>
    <w:rsid w:val="00DF3950"/>
    <w:rsid w:val="00DF4E57"/>
    <w:rsid w:val="00DF63A2"/>
    <w:rsid w:val="00E007DC"/>
    <w:rsid w:val="00E00BF2"/>
    <w:rsid w:val="00E01A73"/>
    <w:rsid w:val="00E026C0"/>
    <w:rsid w:val="00E027B8"/>
    <w:rsid w:val="00E02960"/>
    <w:rsid w:val="00E02FDE"/>
    <w:rsid w:val="00E03021"/>
    <w:rsid w:val="00E037BF"/>
    <w:rsid w:val="00E04203"/>
    <w:rsid w:val="00E04365"/>
    <w:rsid w:val="00E0544B"/>
    <w:rsid w:val="00E05B3E"/>
    <w:rsid w:val="00E069AE"/>
    <w:rsid w:val="00E07C85"/>
    <w:rsid w:val="00E07E72"/>
    <w:rsid w:val="00E10114"/>
    <w:rsid w:val="00E10CA6"/>
    <w:rsid w:val="00E126FA"/>
    <w:rsid w:val="00E12C69"/>
    <w:rsid w:val="00E147DD"/>
    <w:rsid w:val="00E153FB"/>
    <w:rsid w:val="00E16D17"/>
    <w:rsid w:val="00E16D1B"/>
    <w:rsid w:val="00E174C7"/>
    <w:rsid w:val="00E204B6"/>
    <w:rsid w:val="00E20C4B"/>
    <w:rsid w:val="00E21512"/>
    <w:rsid w:val="00E2245B"/>
    <w:rsid w:val="00E2277A"/>
    <w:rsid w:val="00E22C2C"/>
    <w:rsid w:val="00E233F1"/>
    <w:rsid w:val="00E24CE5"/>
    <w:rsid w:val="00E2580D"/>
    <w:rsid w:val="00E25A02"/>
    <w:rsid w:val="00E267F0"/>
    <w:rsid w:val="00E31581"/>
    <w:rsid w:val="00E31EF9"/>
    <w:rsid w:val="00E32864"/>
    <w:rsid w:val="00E33DD5"/>
    <w:rsid w:val="00E3764F"/>
    <w:rsid w:val="00E40960"/>
    <w:rsid w:val="00E41613"/>
    <w:rsid w:val="00E43389"/>
    <w:rsid w:val="00E4352C"/>
    <w:rsid w:val="00E447B6"/>
    <w:rsid w:val="00E45D42"/>
    <w:rsid w:val="00E469B1"/>
    <w:rsid w:val="00E474E5"/>
    <w:rsid w:val="00E524D1"/>
    <w:rsid w:val="00E527F2"/>
    <w:rsid w:val="00E52AA3"/>
    <w:rsid w:val="00E5405E"/>
    <w:rsid w:val="00E54716"/>
    <w:rsid w:val="00E54C83"/>
    <w:rsid w:val="00E552CC"/>
    <w:rsid w:val="00E568CC"/>
    <w:rsid w:val="00E5749B"/>
    <w:rsid w:val="00E574E1"/>
    <w:rsid w:val="00E57620"/>
    <w:rsid w:val="00E57DF1"/>
    <w:rsid w:val="00E61E4C"/>
    <w:rsid w:val="00E61F21"/>
    <w:rsid w:val="00E6223D"/>
    <w:rsid w:val="00E6413E"/>
    <w:rsid w:val="00E648F2"/>
    <w:rsid w:val="00E65E02"/>
    <w:rsid w:val="00E664D1"/>
    <w:rsid w:val="00E66BC8"/>
    <w:rsid w:val="00E71459"/>
    <w:rsid w:val="00E731FE"/>
    <w:rsid w:val="00E73CD4"/>
    <w:rsid w:val="00E7418E"/>
    <w:rsid w:val="00E74ABE"/>
    <w:rsid w:val="00E756F2"/>
    <w:rsid w:val="00E75978"/>
    <w:rsid w:val="00E775DD"/>
    <w:rsid w:val="00E77883"/>
    <w:rsid w:val="00E804BE"/>
    <w:rsid w:val="00E805B9"/>
    <w:rsid w:val="00E809F4"/>
    <w:rsid w:val="00E83A72"/>
    <w:rsid w:val="00E83E5E"/>
    <w:rsid w:val="00E84BC6"/>
    <w:rsid w:val="00E84C7A"/>
    <w:rsid w:val="00E84DF1"/>
    <w:rsid w:val="00E84DFC"/>
    <w:rsid w:val="00E86C38"/>
    <w:rsid w:val="00E934E9"/>
    <w:rsid w:val="00E94041"/>
    <w:rsid w:val="00E947AD"/>
    <w:rsid w:val="00E95B6B"/>
    <w:rsid w:val="00E97338"/>
    <w:rsid w:val="00E97DC2"/>
    <w:rsid w:val="00EA035D"/>
    <w:rsid w:val="00EA0B1C"/>
    <w:rsid w:val="00EA2951"/>
    <w:rsid w:val="00EA312C"/>
    <w:rsid w:val="00EA621B"/>
    <w:rsid w:val="00EA659A"/>
    <w:rsid w:val="00EA73B7"/>
    <w:rsid w:val="00EA7C96"/>
    <w:rsid w:val="00EB18B6"/>
    <w:rsid w:val="00EB2B80"/>
    <w:rsid w:val="00EB3CE7"/>
    <w:rsid w:val="00EB6C3B"/>
    <w:rsid w:val="00EC017F"/>
    <w:rsid w:val="00EC0EB6"/>
    <w:rsid w:val="00EC0FD0"/>
    <w:rsid w:val="00EC2BD1"/>
    <w:rsid w:val="00EC3905"/>
    <w:rsid w:val="00EC3B01"/>
    <w:rsid w:val="00EC4B16"/>
    <w:rsid w:val="00EC68C2"/>
    <w:rsid w:val="00EC6A30"/>
    <w:rsid w:val="00EC7C8D"/>
    <w:rsid w:val="00ED2432"/>
    <w:rsid w:val="00ED4FB2"/>
    <w:rsid w:val="00ED52BF"/>
    <w:rsid w:val="00ED5E73"/>
    <w:rsid w:val="00EE141C"/>
    <w:rsid w:val="00EE2514"/>
    <w:rsid w:val="00EE30B0"/>
    <w:rsid w:val="00EE460E"/>
    <w:rsid w:val="00EE51C4"/>
    <w:rsid w:val="00EE5304"/>
    <w:rsid w:val="00EE56A6"/>
    <w:rsid w:val="00EE5F71"/>
    <w:rsid w:val="00EE68F3"/>
    <w:rsid w:val="00EE6C02"/>
    <w:rsid w:val="00EE6C4B"/>
    <w:rsid w:val="00EF002C"/>
    <w:rsid w:val="00EF1A2E"/>
    <w:rsid w:val="00EF23E0"/>
    <w:rsid w:val="00EF3BC3"/>
    <w:rsid w:val="00EF4252"/>
    <w:rsid w:val="00EF447B"/>
    <w:rsid w:val="00EF45FA"/>
    <w:rsid w:val="00EF5A14"/>
    <w:rsid w:val="00EF7836"/>
    <w:rsid w:val="00EF7D5A"/>
    <w:rsid w:val="00EF7F33"/>
    <w:rsid w:val="00F01A49"/>
    <w:rsid w:val="00F02049"/>
    <w:rsid w:val="00F0223E"/>
    <w:rsid w:val="00F02394"/>
    <w:rsid w:val="00F02A3E"/>
    <w:rsid w:val="00F02D89"/>
    <w:rsid w:val="00F0683B"/>
    <w:rsid w:val="00F068A3"/>
    <w:rsid w:val="00F069D0"/>
    <w:rsid w:val="00F0753A"/>
    <w:rsid w:val="00F07CAE"/>
    <w:rsid w:val="00F100B8"/>
    <w:rsid w:val="00F106A7"/>
    <w:rsid w:val="00F117EA"/>
    <w:rsid w:val="00F140B7"/>
    <w:rsid w:val="00F14423"/>
    <w:rsid w:val="00F145D8"/>
    <w:rsid w:val="00F20737"/>
    <w:rsid w:val="00F20BD7"/>
    <w:rsid w:val="00F23589"/>
    <w:rsid w:val="00F23FC0"/>
    <w:rsid w:val="00F246A5"/>
    <w:rsid w:val="00F26735"/>
    <w:rsid w:val="00F30715"/>
    <w:rsid w:val="00F30D11"/>
    <w:rsid w:val="00F3511A"/>
    <w:rsid w:val="00F3547E"/>
    <w:rsid w:val="00F36452"/>
    <w:rsid w:val="00F364C6"/>
    <w:rsid w:val="00F365F3"/>
    <w:rsid w:val="00F37E24"/>
    <w:rsid w:val="00F41B16"/>
    <w:rsid w:val="00F43C43"/>
    <w:rsid w:val="00F43D11"/>
    <w:rsid w:val="00F44EC3"/>
    <w:rsid w:val="00F468BE"/>
    <w:rsid w:val="00F47769"/>
    <w:rsid w:val="00F50659"/>
    <w:rsid w:val="00F50D4C"/>
    <w:rsid w:val="00F511FD"/>
    <w:rsid w:val="00F52714"/>
    <w:rsid w:val="00F531EA"/>
    <w:rsid w:val="00F53318"/>
    <w:rsid w:val="00F53868"/>
    <w:rsid w:val="00F548ED"/>
    <w:rsid w:val="00F54EC3"/>
    <w:rsid w:val="00F55FA1"/>
    <w:rsid w:val="00F56CFC"/>
    <w:rsid w:val="00F56E0F"/>
    <w:rsid w:val="00F57CA3"/>
    <w:rsid w:val="00F6033E"/>
    <w:rsid w:val="00F65689"/>
    <w:rsid w:val="00F66B7C"/>
    <w:rsid w:val="00F66D98"/>
    <w:rsid w:val="00F673C1"/>
    <w:rsid w:val="00F67C98"/>
    <w:rsid w:val="00F67E88"/>
    <w:rsid w:val="00F70060"/>
    <w:rsid w:val="00F705F5"/>
    <w:rsid w:val="00F727BF"/>
    <w:rsid w:val="00F72B5A"/>
    <w:rsid w:val="00F74A03"/>
    <w:rsid w:val="00F74CA4"/>
    <w:rsid w:val="00F754BE"/>
    <w:rsid w:val="00F7620F"/>
    <w:rsid w:val="00F76438"/>
    <w:rsid w:val="00F76AB7"/>
    <w:rsid w:val="00F7766C"/>
    <w:rsid w:val="00F776EC"/>
    <w:rsid w:val="00F80002"/>
    <w:rsid w:val="00F811BD"/>
    <w:rsid w:val="00F8236A"/>
    <w:rsid w:val="00F82F7D"/>
    <w:rsid w:val="00F832B6"/>
    <w:rsid w:val="00F834E7"/>
    <w:rsid w:val="00F83839"/>
    <w:rsid w:val="00F85221"/>
    <w:rsid w:val="00F856F1"/>
    <w:rsid w:val="00F85AC2"/>
    <w:rsid w:val="00F87CC4"/>
    <w:rsid w:val="00F92DEF"/>
    <w:rsid w:val="00F936A6"/>
    <w:rsid w:val="00F93FFA"/>
    <w:rsid w:val="00F95D95"/>
    <w:rsid w:val="00F965B2"/>
    <w:rsid w:val="00F968DC"/>
    <w:rsid w:val="00F96DC6"/>
    <w:rsid w:val="00F96E38"/>
    <w:rsid w:val="00F9779C"/>
    <w:rsid w:val="00F97C86"/>
    <w:rsid w:val="00FA0561"/>
    <w:rsid w:val="00FA0B11"/>
    <w:rsid w:val="00FA1BB4"/>
    <w:rsid w:val="00FA1FE5"/>
    <w:rsid w:val="00FA2DCD"/>
    <w:rsid w:val="00FA3480"/>
    <w:rsid w:val="00FA385D"/>
    <w:rsid w:val="00FA5226"/>
    <w:rsid w:val="00FA7496"/>
    <w:rsid w:val="00FB0107"/>
    <w:rsid w:val="00FB05DC"/>
    <w:rsid w:val="00FB10A7"/>
    <w:rsid w:val="00FB14E9"/>
    <w:rsid w:val="00FB1503"/>
    <w:rsid w:val="00FB39E9"/>
    <w:rsid w:val="00FB4E81"/>
    <w:rsid w:val="00FB5016"/>
    <w:rsid w:val="00FB5FA5"/>
    <w:rsid w:val="00FC08A7"/>
    <w:rsid w:val="00FC19E4"/>
    <w:rsid w:val="00FC24AD"/>
    <w:rsid w:val="00FC25C4"/>
    <w:rsid w:val="00FC2895"/>
    <w:rsid w:val="00FC2A33"/>
    <w:rsid w:val="00FC2D1E"/>
    <w:rsid w:val="00FC33D8"/>
    <w:rsid w:val="00FC3778"/>
    <w:rsid w:val="00FC4B5D"/>
    <w:rsid w:val="00FC68CD"/>
    <w:rsid w:val="00FC6AD5"/>
    <w:rsid w:val="00FC7105"/>
    <w:rsid w:val="00FC771F"/>
    <w:rsid w:val="00FC7848"/>
    <w:rsid w:val="00FD07A3"/>
    <w:rsid w:val="00FD3729"/>
    <w:rsid w:val="00FD3C3A"/>
    <w:rsid w:val="00FD5824"/>
    <w:rsid w:val="00FD6DB9"/>
    <w:rsid w:val="00FD74B3"/>
    <w:rsid w:val="00FD7AF8"/>
    <w:rsid w:val="00FE2B46"/>
    <w:rsid w:val="00FE3A2D"/>
    <w:rsid w:val="00FE42AC"/>
    <w:rsid w:val="00FE6F88"/>
    <w:rsid w:val="00FE72E5"/>
    <w:rsid w:val="00FF0622"/>
    <w:rsid w:val="00FF09EE"/>
    <w:rsid w:val="00FF1359"/>
    <w:rsid w:val="00FF14E3"/>
    <w:rsid w:val="00FF15C5"/>
    <w:rsid w:val="00FF1747"/>
    <w:rsid w:val="00FF19DE"/>
    <w:rsid w:val="00FF272C"/>
    <w:rsid w:val="00FF2DF3"/>
    <w:rsid w:val="00FF34FD"/>
    <w:rsid w:val="00FF381C"/>
    <w:rsid w:val="00FF3AD0"/>
    <w:rsid w:val="00FF51ED"/>
    <w:rsid w:val="00FF6EFA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07977D6"/>
  <w15:docId w15:val="{AAC69EA6-DA27-4567-A52B-731F278A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D8D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A55D0"/>
    <w:pPr>
      <w:keepNext/>
      <w:jc w:val="both"/>
      <w:outlineLvl w:val="0"/>
    </w:pPr>
    <w:rPr>
      <w:rFonts w:ascii="Arial" w:eastAsia="Times New Roman" w:hAnsi="Arial" w:cs="Times New Roman"/>
      <w:b/>
      <w:sz w:val="2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A55D0"/>
    <w:pPr>
      <w:keepNext/>
      <w:jc w:val="center"/>
      <w:outlineLvl w:val="1"/>
    </w:pPr>
    <w:rPr>
      <w:rFonts w:ascii="Verdana" w:eastAsia="Times New Roman" w:hAnsi="Verdana" w:cs="Tahoma"/>
      <w:b/>
      <w:bCs/>
      <w:i/>
      <w:iCs/>
      <w:sz w:val="1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0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B01A6"/>
    <w:rPr>
      <w:rFonts w:eastAsiaTheme="minorEastAsia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9B01A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01A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437A61"/>
    <w:pPr>
      <w:jc w:val="both"/>
    </w:pPr>
    <w:rPr>
      <w:rFonts w:ascii="Arial" w:eastAsia="Times New Roman" w:hAnsi="Arial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437A61"/>
    <w:rPr>
      <w:rFonts w:ascii="Arial" w:eastAsia="Times New Roman" w:hAnsi="Arial" w:cs="Times New Roman"/>
    </w:rPr>
  </w:style>
  <w:style w:type="paragraph" w:styleId="Textodeglobo">
    <w:name w:val="Balloon Text"/>
    <w:basedOn w:val="Normal"/>
    <w:link w:val="TextodegloboCar"/>
    <w:unhideWhenUsed/>
    <w:rsid w:val="001F21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F2181"/>
    <w:rPr>
      <w:rFonts w:ascii="Segoe UI" w:hAnsi="Segoe UI" w:cs="Segoe UI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rsid w:val="003A55D0"/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A55D0"/>
    <w:rPr>
      <w:rFonts w:ascii="Verdana" w:eastAsia="Times New Roman" w:hAnsi="Verdana" w:cs="Tahoma"/>
      <w:b/>
      <w:bCs/>
      <w:i/>
      <w:iCs/>
      <w:sz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60BA9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paragraph" w:styleId="Textoindependiente">
    <w:name w:val="Body Text"/>
    <w:basedOn w:val="Normal"/>
    <w:link w:val="TextoindependienteCar"/>
    <w:unhideWhenUsed/>
    <w:rsid w:val="00B523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52313"/>
    <w:rPr>
      <w:lang w:val="es-ES_tradnl"/>
    </w:rPr>
  </w:style>
  <w:style w:type="character" w:styleId="Refdecomentario">
    <w:name w:val="annotation reference"/>
    <w:basedOn w:val="Fuentedeprrafopredeter"/>
    <w:unhideWhenUsed/>
    <w:rsid w:val="000E69D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E69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69D9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0E69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69D9"/>
    <w:rPr>
      <w:b/>
      <w:bCs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EA73B7"/>
    <w:rPr>
      <w:rFonts w:ascii="Times New Roman" w:hAnsi="Times New Roman" w:cs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DF04B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GT"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DF04B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D15ACD-C8BB-4A5E-AD26-EAA046E0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Wendy Gabriela De Paz Meléndez</cp:lastModifiedBy>
  <cp:revision>2</cp:revision>
  <cp:lastPrinted>2023-10-13T23:39:00Z</cp:lastPrinted>
  <dcterms:created xsi:type="dcterms:W3CDTF">2023-11-29T15:55:00Z</dcterms:created>
  <dcterms:modified xsi:type="dcterms:W3CDTF">2023-11-29T15:55:00Z</dcterms:modified>
</cp:coreProperties>
</file>