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29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811941" cy="79867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941" cy="79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2"/>
        <w:rPr>
          <w:sz w:val="26"/>
        </w:rPr>
      </w:pPr>
    </w:p>
    <w:p>
      <w:pPr>
        <w:pStyle w:val="BodyText"/>
        <w:spacing w:before="90"/>
        <w:ind w:left="4978" w:right="4998"/>
        <w:jc w:val="center"/>
      </w:pPr>
      <w:r>
        <w:rPr/>
        <w:t>Política</w:t>
      </w:r>
      <w:r>
        <w:rPr>
          <w:spacing w:val="-3"/>
        </w:rPr>
        <w:t> </w:t>
      </w:r>
      <w:r>
        <w:rPr/>
        <w:t>9.</w:t>
      </w:r>
      <w:r>
        <w:rPr>
          <w:spacing w:val="-2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Extraescolar</w:t>
      </w:r>
      <w:r>
        <w:rPr>
          <w:spacing w:val="-3"/>
        </w:rPr>
        <w:t> </w:t>
      </w:r>
      <w:r>
        <w:rPr/>
        <w:t>o Paralela</w:t>
      </w:r>
    </w:p>
    <w:p>
      <w:pPr>
        <w:spacing w:line="240" w:lineRule="auto" w:before="10" w:after="1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3970"/>
        <w:gridCol w:w="8300"/>
      </w:tblGrid>
      <w:tr>
        <w:trPr>
          <w:trHeight w:val="329" w:hRule="atLeast"/>
        </w:trPr>
        <w:tc>
          <w:tcPr>
            <w:tcW w:w="2122" w:type="dxa"/>
          </w:tcPr>
          <w:p>
            <w:pPr>
              <w:pStyle w:val="TableParagraph"/>
              <w:spacing w:line="257" w:lineRule="exact"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POLÍTICA</w:t>
            </w:r>
          </w:p>
        </w:tc>
        <w:tc>
          <w:tcPr>
            <w:tcW w:w="397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ESTRATÉGICOS</w:t>
            </w:r>
          </w:p>
        </w:tc>
        <w:tc>
          <w:tcPr>
            <w:tcW w:w="830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ESTRATEGIAS</w:t>
            </w:r>
          </w:p>
        </w:tc>
      </w:tr>
      <w:tr>
        <w:trPr>
          <w:trHeight w:val="2207" w:hRule="atLeast"/>
        </w:trPr>
        <w:tc>
          <w:tcPr>
            <w:tcW w:w="2122" w:type="dxa"/>
            <w:vMerge w:val="restart"/>
          </w:tcPr>
          <w:p>
            <w:pPr>
              <w:pStyle w:val="TableParagraph"/>
              <w:spacing w:before="54"/>
              <w:ind w:right="103"/>
              <w:rPr>
                <w:sz w:val="24"/>
              </w:rPr>
            </w:pPr>
            <w:r>
              <w:rPr>
                <w:sz w:val="24"/>
              </w:rPr>
              <w:t>9. EDUCACIÓN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EXTRAESCOLAR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PARALELA</w:t>
            </w:r>
          </w:p>
          <w:p>
            <w:pPr>
              <w:pStyle w:val="TableParagraph"/>
              <w:spacing w:before="53"/>
              <w:ind w:right="85"/>
              <w:rPr>
                <w:sz w:val="24"/>
              </w:rPr>
            </w:pPr>
            <w:r>
              <w:rPr>
                <w:sz w:val="24"/>
              </w:rPr>
              <w:t>Impulsar 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extraescolar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intercultural,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inclusiva, flexible 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calidad, para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 integral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 contextos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diversos</w:t>
            </w:r>
          </w:p>
        </w:tc>
        <w:tc>
          <w:tcPr>
            <w:tcW w:w="3970" w:type="dxa"/>
          </w:tcPr>
          <w:p>
            <w:pPr>
              <w:pStyle w:val="TableParagraph"/>
              <w:spacing w:before="1"/>
              <w:ind w:right="2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Diseñar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subsistema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extraescolar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intercultural, flexible y participativo,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 garantice el derecho a 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 inclusiva, equitativa y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calidad, que promueva oportunidades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aprendizaje a lo largo de la vida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todos.</w:t>
            </w:r>
          </w:p>
        </w:tc>
        <w:tc>
          <w:tcPr>
            <w:tcW w:w="8300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528" w:val="left" w:leader="none"/>
              </w:tabs>
              <w:spacing w:line="240" w:lineRule="auto" w:before="1" w:after="0"/>
              <w:ind w:left="107" w:right="442" w:firstLine="0"/>
              <w:jc w:val="left"/>
              <w:rPr>
                <w:sz w:val="24"/>
              </w:rPr>
            </w:pPr>
            <w:r>
              <w:rPr>
                <w:sz w:val="24"/>
              </w:rPr>
              <w:t>Estructurar un modelo de gestión descentralizado, con participación social 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comunitaria,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procesos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mejora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continua.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28" w:val="left" w:leader="none"/>
              </w:tabs>
              <w:spacing w:line="240" w:lineRule="auto" w:before="0" w:after="0"/>
              <w:ind w:left="107" w:right="282" w:firstLine="0"/>
              <w:jc w:val="left"/>
              <w:rPr>
                <w:sz w:val="24"/>
              </w:rPr>
            </w:pPr>
            <w:r>
              <w:rPr>
                <w:sz w:val="24"/>
              </w:rPr>
              <w:t>Establecer alianzas con organizaciones públicas y privadas, universidades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organismos nacionales e internacionales, para ampliar el alcance de los programas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educativos y proporcionar recursos, infraestructura, equipos tecnológicos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financiamiento.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31" w:val="left" w:leader="none"/>
              </w:tabs>
              <w:spacing w:line="276" w:lineRule="exact" w:before="0" w:after="0"/>
              <w:ind w:left="107" w:right="284" w:firstLine="0"/>
              <w:jc w:val="left"/>
              <w:rPr>
                <w:sz w:val="24"/>
              </w:rPr>
            </w:pPr>
            <w:r>
              <w:rPr>
                <w:sz w:val="24"/>
              </w:rPr>
              <w:t>Incrementar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 inversión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privada, 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coadyuvar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 ampliación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educación extraescolar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calidad.</w:t>
            </w:r>
          </w:p>
        </w:tc>
      </w:tr>
      <w:tr>
        <w:trPr>
          <w:trHeight w:val="3863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Implementar lineamientos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curriculares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básicos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flexibles,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orienten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prácticas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según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 demanda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social.</w:t>
            </w:r>
          </w:p>
        </w:tc>
        <w:tc>
          <w:tcPr>
            <w:tcW w:w="8300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528" w:val="left" w:leader="none"/>
              </w:tabs>
              <w:spacing w:line="240" w:lineRule="auto" w:before="0" w:after="0"/>
              <w:ind w:left="107" w:right="190" w:firstLine="0"/>
              <w:jc w:val="left"/>
              <w:rPr>
                <w:sz w:val="24"/>
              </w:rPr>
            </w:pPr>
            <w:r>
              <w:rPr>
                <w:sz w:val="24"/>
              </w:rPr>
              <w:t>Formular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lineamientos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curriculares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básicos,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flexibles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centrados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 la comunidad; que promuevan la expresión artística y la armonía con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naturaleza; y faciliten el diálogo entre las diversas formas de conocimiento, ciencia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expresión artística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 pueblos, comunidades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culturas.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31" w:val="left" w:leader="none"/>
              </w:tabs>
              <w:spacing w:line="240" w:lineRule="auto" w:before="0" w:after="0"/>
              <w:ind w:left="107" w:right="214" w:firstLine="0"/>
              <w:jc w:val="left"/>
              <w:rPr>
                <w:sz w:val="24"/>
              </w:rPr>
            </w:pPr>
            <w:r>
              <w:rPr>
                <w:sz w:val="24"/>
              </w:rPr>
              <w:t>Implementar programas y proyectos educativos con participación comunitaria,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 problemáticas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potencialidades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comunidad.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28" w:val="left" w:leader="none"/>
              </w:tabs>
              <w:spacing w:line="240" w:lineRule="auto" w:before="0" w:after="0"/>
              <w:ind w:left="107" w:right="478" w:firstLine="0"/>
              <w:jc w:val="left"/>
              <w:rPr>
                <w:sz w:val="24"/>
              </w:rPr>
            </w:pPr>
            <w:r>
              <w:rPr>
                <w:sz w:val="24"/>
              </w:rPr>
              <w:t>Aplicar lineamientos curriculares que promuevan la participación activa,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aprendizaje autónomo y colaborativo, y el desarrollo personal, comunitario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global,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apoyándose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 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tecnología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ciencias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diversos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pueblos.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28" w:val="left" w:leader="none"/>
              </w:tabs>
              <w:spacing w:line="240" w:lineRule="auto" w:before="1" w:after="0"/>
              <w:ind w:left="107" w:right="323" w:firstLine="0"/>
              <w:jc w:val="both"/>
              <w:rPr>
                <w:sz w:val="24"/>
              </w:rPr>
            </w:pPr>
            <w:r>
              <w:rPr>
                <w:sz w:val="24"/>
              </w:rPr>
              <w:t>Fortalecer e implementar el sistema de créditos, certificaciones y títulos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homologue y apoye la movilidad de acuerdo a las necesidades de los estudiantes,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reconozca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diversas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vías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desarrollar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competencias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legalmente</w:t>
            </w:r>
          </w:p>
          <w:p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aprendizaje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obtenido.</w:t>
            </w:r>
          </w:p>
        </w:tc>
      </w:tr>
      <w:tr>
        <w:trPr>
          <w:trHeight w:val="1106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before="1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3. Desarrollar competencias relevantes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 la vida plena, el emprendimiento,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digno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ciudadanía</w:t>
            </w:r>
          </w:p>
          <w:p>
            <w:pPr>
              <w:pStyle w:val="TableParagraph"/>
              <w:spacing w:line="257" w:lineRule="exact" w:before="1"/>
              <w:jc w:val="both"/>
              <w:rPr>
                <w:sz w:val="24"/>
              </w:rPr>
            </w:pPr>
            <w:r>
              <w:rPr>
                <w:sz w:val="24"/>
              </w:rPr>
              <w:t>activa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XXI.</w:t>
            </w:r>
          </w:p>
        </w:tc>
        <w:tc>
          <w:tcPr>
            <w:tcW w:w="8300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531" w:val="left" w:leader="none"/>
              </w:tabs>
              <w:spacing w:line="240" w:lineRule="auto" w:before="1" w:after="0"/>
              <w:ind w:left="107" w:right="371" w:firstLine="0"/>
              <w:jc w:val="left"/>
              <w:rPr>
                <w:sz w:val="24"/>
              </w:rPr>
            </w:pPr>
            <w:r>
              <w:rPr>
                <w:sz w:val="24"/>
              </w:rPr>
              <w:t>Implementar evaluaciones diagnósticas, que permitan desarrollar planes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aprendizaje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individuales 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colectivos,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complementados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tutoría,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acompañamiento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mentoría.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528" w:val="left" w:leader="none"/>
              </w:tabs>
              <w:spacing w:line="257" w:lineRule="exact" w:before="1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perfiles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orientadores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competencias.</w:t>
            </w:r>
          </w:p>
        </w:tc>
      </w:tr>
      <w:tr>
        <w:trPr>
          <w:trHeight w:val="827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76" w:lineRule="exact"/>
              <w:ind w:right="281"/>
              <w:rPr>
                <w:sz w:val="24"/>
              </w:rPr>
            </w:pPr>
            <w:r>
              <w:rPr>
                <w:sz w:val="24"/>
              </w:rPr>
              <w:t>4. Desarrollar procesos de formación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inicial y continua para educadores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funcionarios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extraescolares,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</w:p>
        </w:tc>
        <w:tc>
          <w:tcPr>
            <w:tcW w:w="8300" w:type="dxa"/>
          </w:tcPr>
          <w:p>
            <w:pPr>
              <w:pStyle w:val="TableParagraph"/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4.1. Diseñar programas de formación inicial para los facilitadores de 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extraescolar, que permita contar con talento humano que se ajuste a las aspiraciones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flexibilidad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del subsistema.</w:t>
            </w:r>
          </w:p>
        </w:tc>
      </w:tr>
    </w:tbl>
    <w:p>
      <w:pPr>
        <w:spacing w:after="0" w:line="276" w:lineRule="exact"/>
        <w:rPr>
          <w:sz w:val="24"/>
        </w:rPr>
        <w:sectPr>
          <w:type w:val="continuous"/>
          <w:pgSz w:w="15840" w:h="12240" w:orient="landscape"/>
          <w:pgMar w:top="940" w:bottom="28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3970"/>
        <w:gridCol w:w="8300"/>
      </w:tblGrid>
      <w:tr>
        <w:trPr>
          <w:trHeight w:val="1655" w:hRule="atLeast"/>
        </w:trPr>
        <w:tc>
          <w:tcPr>
            <w:tcW w:w="212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enfoques educativos interculturales 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metodologías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inclusivas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basadas en la comunidad y el medio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sociocultural.</w:t>
            </w:r>
          </w:p>
        </w:tc>
        <w:tc>
          <w:tcPr>
            <w:tcW w:w="8300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531" w:val="left" w:leader="none"/>
              </w:tabs>
              <w:spacing w:line="240" w:lineRule="auto" w:before="0" w:after="0"/>
              <w:ind w:left="107" w:right="208" w:firstLine="0"/>
              <w:jc w:val="left"/>
              <w:rPr>
                <w:sz w:val="24"/>
              </w:rPr>
            </w:pPr>
            <w:r>
              <w:rPr>
                <w:sz w:val="24"/>
              </w:rPr>
              <w:t>Impulsar programas de formación continua y desarrollo profesional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educadores y funcionarios, con énfasis en interculturalidad, educación flexible,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 inclusiva, aprendizaje ubicuo, enfoque modular integrado, metodologías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activas, mediación pedagógica y andragógica, aprendizaje personalizado y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atención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poblaciones vulnerables.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28" w:val="left" w:leader="none"/>
              </w:tabs>
              <w:spacing w:line="257" w:lineRule="exact" w:before="0" w:after="0"/>
              <w:ind w:left="528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Establecer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formadores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educación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extraescolar.</w:t>
            </w:r>
          </w:p>
        </w:tc>
      </w:tr>
      <w:tr>
        <w:trPr>
          <w:trHeight w:val="4140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5. Implementar programas educativos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inclusivos, flexibles y modulares,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nuevas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tecnologías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apliquen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metodologías que permitan a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participantes aprender en cualquier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momento y lugar, adaptándose a 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necesidades, intereses y contextos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diversos.</w:t>
            </w:r>
          </w:p>
        </w:tc>
        <w:tc>
          <w:tcPr>
            <w:tcW w:w="8300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528" w:val="left" w:leader="none"/>
              </w:tabs>
              <w:spacing w:line="240" w:lineRule="auto" w:before="0" w:after="0"/>
              <w:ind w:left="107" w:right="210" w:firstLine="0"/>
              <w:jc w:val="left"/>
              <w:rPr>
                <w:sz w:val="24"/>
              </w:rPr>
            </w:pPr>
            <w:r>
              <w:rPr>
                <w:sz w:val="24"/>
              </w:rPr>
              <w:t>Establecer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modulares,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comunitarios,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planes de estudio y módulos educativos que puedan ser combinados de manera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flexible, orientando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 estudiantes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construir sus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propias rutas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aprendizaje.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31" w:val="left" w:leader="none"/>
              </w:tabs>
              <w:spacing w:line="240" w:lineRule="auto" w:before="0" w:after="0"/>
              <w:ind w:left="107" w:right="186" w:firstLine="0"/>
              <w:jc w:val="left"/>
              <w:rPr>
                <w:sz w:val="24"/>
              </w:rPr>
            </w:pPr>
            <w:r>
              <w:rPr>
                <w:sz w:val="24"/>
              </w:rPr>
              <w:t>Impulsar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modalidades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adecuadas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 contexto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 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grupal,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horarios flexibles y diversos, espacios comunitarios o en línea, aplicando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metodologías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aprendizaje activas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participativas.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28" w:val="left" w:leader="none"/>
              </w:tabs>
              <w:spacing w:line="240" w:lineRule="auto" w:before="0" w:after="0"/>
              <w:ind w:left="107" w:right="470" w:firstLine="0"/>
              <w:jc w:val="left"/>
              <w:rPr>
                <w:sz w:val="24"/>
              </w:rPr>
            </w:pPr>
            <w:r>
              <w:rPr>
                <w:sz w:val="24"/>
              </w:rPr>
              <w:t>Desarrollar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sensibles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diversidad,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promuevan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conciencia crítica y reflexiva del valor de la igualdad y el reconocimiento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diversidad.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28" w:val="left" w:leader="none"/>
              </w:tabs>
              <w:spacing w:line="240" w:lineRule="auto" w:before="0" w:after="0"/>
              <w:ind w:left="107" w:right="490" w:firstLine="0"/>
              <w:jc w:val="left"/>
              <w:rPr>
                <w:sz w:val="24"/>
              </w:rPr>
            </w:pPr>
            <w:r>
              <w:rPr>
                <w:sz w:val="24"/>
              </w:rPr>
              <w:t>Proveer a los estudiantes y facilitadores educativos de acceso a internet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dispositivos informáticos con acceso a plataformas gratuitas de aprendizaje, con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soporte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formación 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 utilización efectiva.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28" w:val="left" w:leader="none"/>
              </w:tabs>
              <w:spacing w:line="270" w:lineRule="atLeast" w:before="0" w:after="0"/>
              <w:ind w:left="107" w:right="352" w:firstLine="0"/>
              <w:jc w:val="both"/>
              <w:rPr>
                <w:sz w:val="24"/>
              </w:rPr>
            </w:pPr>
            <w:r>
              <w:rPr>
                <w:sz w:val="24"/>
              </w:rPr>
              <w:t>Crear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mantener entornos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aprendizaje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ambientes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seguros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equitativos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 todos, donde se respeten y valoren las identidades y experiencias diversas 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sujetos de derecho.</w:t>
            </w:r>
          </w:p>
        </w:tc>
      </w:tr>
    </w:tbl>
    <w:sectPr>
      <w:pgSz w:w="15840" w:h="12240" w:orient="landscape"/>
      <w:pgMar w:top="7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108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38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57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76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95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14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33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52" w:hanging="4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8" w:hanging="423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8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38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57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76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95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14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33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52" w:hanging="42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8" w:hanging="42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8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38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57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76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95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14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33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52" w:hanging="4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8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38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57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76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95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14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33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52" w:hanging="4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8" w:hanging="4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38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57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76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95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14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33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52" w:hanging="42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Francisco Xol Yalibat</dc:creator>
  <dcterms:created xsi:type="dcterms:W3CDTF">2024-10-04T21:05:02Z</dcterms:created>
  <dcterms:modified xsi:type="dcterms:W3CDTF">2024-10-04T21:05:02Z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2024-10-04T00:00:00Z</vt:filetime>
  </property>
</Properties>
</file>