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34341D94"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w:t>
      </w:r>
      <w:r w:rsidR="007F26D4">
        <w:rPr>
          <w:b/>
          <w:sz w:val="24"/>
          <w:szCs w:val="24"/>
        </w:rPr>
        <w:t>13</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07DA3D1C"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 xml:space="preserve">n </w:t>
      </w:r>
      <w:r w:rsidR="007F26D4">
        <w:rPr>
          <w:b/>
          <w:bCs/>
          <w:sz w:val="24"/>
          <w:szCs w:val="24"/>
          <w:lang w:val="es-GT"/>
        </w:rPr>
        <w:t>Departamental de Educación de Santa Rosa</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506A83E9" w:rsidR="00827961" w:rsidRDefault="00556997" w:rsidP="00B8333B">
      <w:pPr>
        <w:jc w:val="center"/>
        <w:rPr>
          <w:b/>
          <w:sz w:val="24"/>
          <w:szCs w:val="24"/>
        </w:rPr>
      </w:pPr>
      <w:r w:rsidRPr="00FB39E9">
        <w:rPr>
          <w:b/>
          <w:sz w:val="24"/>
          <w:szCs w:val="24"/>
        </w:rPr>
        <w:t xml:space="preserve">GUATEMALA, </w:t>
      </w:r>
      <w:r w:rsidR="00DD0784">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0B278BFF" w:rsidR="009A5576" w:rsidRDefault="00005FB4" w:rsidP="009A5576">
            <w:pPr>
              <w:jc w:val="right"/>
              <w:rPr>
                <w:lang w:eastAsia="es-ES"/>
              </w:rPr>
            </w:pPr>
            <w:r>
              <w:rPr>
                <w:lang w:eastAsia="es-ES"/>
              </w:rPr>
              <w:t>6</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61F59219" w:rsidR="00AA74FB" w:rsidRDefault="00005FB4" w:rsidP="009A5576">
            <w:pPr>
              <w:jc w:val="right"/>
              <w:rPr>
                <w:lang w:eastAsia="es-ES"/>
              </w:rPr>
            </w:pPr>
            <w:r>
              <w:rPr>
                <w:lang w:eastAsia="es-ES"/>
              </w:rPr>
              <w:t>7</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5E87B35A"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55</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 xml:space="preserve">Dirección </w:t>
      </w:r>
      <w:r w:rsidR="00B328E8">
        <w:rPr>
          <w:sz w:val="24"/>
          <w:szCs w:val="24"/>
          <w:lang w:val="es-GT"/>
        </w:rPr>
        <w:t xml:space="preserve">Departamental </w:t>
      </w:r>
      <w:r w:rsidR="00E10E92" w:rsidRPr="00A7057D">
        <w:rPr>
          <w:sz w:val="24"/>
          <w:szCs w:val="24"/>
          <w:lang w:val="es-GT"/>
        </w:rPr>
        <w:t>de</w:t>
      </w:r>
      <w:r w:rsidR="00206F17" w:rsidRPr="00A7057D">
        <w:rPr>
          <w:sz w:val="24"/>
          <w:szCs w:val="24"/>
          <w:lang w:val="es-GT"/>
        </w:rPr>
        <w:t xml:space="preserve"> </w:t>
      </w:r>
      <w:r w:rsidR="00B328E8">
        <w:rPr>
          <w:sz w:val="24"/>
          <w:szCs w:val="24"/>
          <w:lang w:val="es-GT"/>
        </w:rPr>
        <w:t>Educación de Santa Rosa.</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723C4E5C" w14:textId="77777777" w:rsidR="008B19FC" w:rsidRPr="00A7057D" w:rsidRDefault="008B19FC" w:rsidP="008B19FC">
      <w:pPr>
        <w:jc w:val="both"/>
        <w:rPr>
          <w:sz w:val="24"/>
          <w:szCs w:val="24"/>
          <w:lang w:val="es-GT"/>
        </w:rPr>
      </w:pP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6157F292"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w:t>
      </w:r>
      <w:r w:rsidR="004A6BA6">
        <w:rPr>
          <w:sz w:val="24"/>
          <w:szCs w:val="24"/>
        </w:rPr>
        <w:t>a</w:t>
      </w:r>
      <w:r w:rsidRPr="00A7057D">
        <w:rPr>
          <w:sz w:val="24"/>
          <w:szCs w:val="24"/>
        </w:rPr>
        <w:t xml:space="preserve">l nombramiento No. </w:t>
      </w:r>
      <w:r w:rsidRPr="00A7057D">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la Dirección</w:t>
      </w:r>
      <w:r w:rsidR="00036D26">
        <w:rPr>
          <w:sz w:val="24"/>
          <w:szCs w:val="24"/>
          <w:lang w:val="es-GT"/>
        </w:rPr>
        <w:t xml:space="preserve"> Departamental</w:t>
      </w:r>
      <w:r w:rsidR="00E009D3" w:rsidRPr="00A7057D">
        <w:rPr>
          <w:sz w:val="24"/>
          <w:szCs w:val="24"/>
          <w:lang w:val="es-GT"/>
        </w:rPr>
        <w:t xml:space="preserve"> de </w:t>
      </w:r>
      <w:r w:rsidR="00036D26">
        <w:rPr>
          <w:sz w:val="24"/>
          <w:szCs w:val="24"/>
          <w:lang w:val="es-GT"/>
        </w:rPr>
        <w:t>Educación de Santa Rosa</w:t>
      </w:r>
      <w:r w:rsidR="006E52E6" w:rsidRPr="00A7057D">
        <w:rPr>
          <w:sz w:val="24"/>
          <w:szCs w:val="24"/>
          <w:lang w:val="es-GT"/>
        </w:rPr>
        <w:t xml:space="preserve">, </w:t>
      </w:r>
      <w:r w:rsidR="00B14806" w:rsidRPr="00A7057D">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A7057D">
        <w:rPr>
          <w:sz w:val="24"/>
          <w:szCs w:val="24"/>
          <w:lang w:val="es-GT"/>
        </w:rPr>
        <w:t>uatenó</w:t>
      </w:r>
      <w:r w:rsidR="00B14806" w:rsidRPr="00A7057D">
        <w:rPr>
          <w:sz w:val="24"/>
          <w:szCs w:val="24"/>
          <w:lang w:val="es-GT"/>
        </w:rPr>
        <w:t>minas.</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64A4A5CD" w:rsidR="00B14806" w:rsidRDefault="00B14806" w:rsidP="00B14806">
      <w:pPr>
        <w:pStyle w:val="Textoindependiente"/>
        <w:jc w:val="both"/>
        <w:rPr>
          <w:rFonts w:eastAsiaTheme="minorHAnsi"/>
          <w:sz w:val="24"/>
          <w:szCs w:val="24"/>
          <w:lang w:val="es-GT"/>
        </w:rPr>
      </w:pPr>
      <w:r w:rsidRPr="00A7057D">
        <w:rPr>
          <w:sz w:val="24"/>
          <w:szCs w:val="24"/>
        </w:rPr>
        <w:t xml:space="preserve">El total de empleados de la Dirección </w:t>
      </w:r>
      <w:r w:rsidR="00036D26">
        <w:rPr>
          <w:sz w:val="24"/>
          <w:szCs w:val="24"/>
        </w:rPr>
        <w:t>Departamental d</w:t>
      </w:r>
      <w:r w:rsidRPr="00A7057D">
        <w:rPr>
          <w:sz w:val="24"/>
          <w:szCs w:val="24"/>
          <w:lang w:val="es-GT"/>
        </w:rPr>
        <w:t>e</w:t>
      </w:r>
      <w:r w:rsidR="00036D26">
        <w:rPr>
          <w:sz w:val="24"/>
          <w:szCs w:val="24"/>
          <w:lang w:val="es-GT"/>
        </w:rPr>
        <w:t xml:space="preserve"> Educación de Santa Rosa,</w:t>
      </w:r>
      <w:r w:rsidRPr="00A7057D">
        <w:rPr>
          <w:sz w:val="24"/>
          <w:szCs w:val="24"/>
          <w:lang w:val="es-GT"/>
        </w:rPr>
        <w:t xml:space="preserve"> según reporte de </w:t>
      </w:r>
      <w:r w:rsidR="006F601B" w:rsidRPr="00A7057D">
        <w:rPr>
          <w:sz w:val="24"/>
          <w:szCs w:val="24"/>
          <w:lang w:val="es-GT"/>
        </w:rPr>
        <w:t>Guatenóminas</w:t>
      </w:r>
      <w:r w:rsidRPr="00A7057D">
        <w:rPr>
          <w:sz w:val="24"/>
          <w:szCs w:val="24"/>
          <w:lang w:val="es-GT"/>
        </w:rPr>
        <w:t xml:space="preserve"> es de </w:t>
      </w:r>
      <w:r w:rsidR="00060606">
        <w:rPr>
          <w:sz w:val="24"/>
          <w:szCs w:val="24"/>
          <w:lang w:val="es-GT"/>
        </w:rPr>
        <w:t>4,004</w:t>
      </w:r>
      <w:r w:rsidRPr="00A7057D">
        <w:rPr>
          <w:sz w:val="24"/>
          <w:szCs w:val="24"/>
          <w:lang w:val="es-GT"/>
        </w:rPr>
        <w:t xml:space="preserve"> empleados, de los cuales </w:t>
      </w:r>
      <w:r w:rsidR="00060606">
        <w:rPr>
          <w:sz w:val="24"/>
          <w:szCs w:val="24"/>
          <w:lang w:val="es-GT"/>
        </w:rPr>
        <w:t>18</w:t>
      </w:r>
      <w:r w:rsidR="00206F17" w:rsidRPr="00A7057D">
        <w:rPr>
          <w:sz w:val="24"/>
          <w:szCs w:val="24"/>
          <w:lang w:val="es-GT"/>
        </w:rPr>
        <w:t>3</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No. DIDAI/SUB-055-2023-</w:t>
      </w:r>
      <w:r w:rsidR="00060606">
        <w:rPr>
          <w:rFonts w:eastAsiaTheme="minorHAnsi"/>
          <w:sz w:val="24"/>
          <w:szCs w:val="24"/>
          <w:lang w:val="es-GT"/>
        </w:rPr>
        <w:t>13</w:t>
      </w:r>
      <w:r w:rsidRPr="00A7057D">
        <w:rPr>
          <w:rFonts w:eastAsiaTheme="minorHAnsi"/>
          <w:sz w:val="24"/>
          <w:szCs w:val="24"/>
          <w:lang w:val="es-GT"/>
        </w:rPr>
        <w:t xml:space="preserve"> de fecha 24 de abril de 2023</w:t>
      </w:r>
      <w:r w:rsidR="00400DC4" w:rsidRPr="00A7057D">
        <w:rPr>
          <w:rFonts w:eastAsiaTheme="minorHAnsi"/>
          <w:sz w:val="24"/>
          <w:szCs w:val="24"/>
          <w:lang w:val="es-GT"/>
        </w:rPr>
        <w:t xml:space="preserve"> (Ver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A7057D">
        <w:rPr>
          <w:sz w:val="24"/>
          <w:szCs w:val="24"/>
          <w:lang w:val="es-GT"/>
        </w:rPr>
        <w:t xml:space="preserve">explicará </w:t>
      </w:r>
      <w:r w:rsidR="000E3F26" w:rsidRPr="00A7057D">
        <w:rPr>
          <w:sz w:val="24"/>
          <w:szCs w:val="24"/>
          <w:lang w:val="es-GT"/>
        </w:rPr>
        <w:t xml:space="preserve">la situación que ocurrió en </w:t>
      </w:r>
      <w:r w:rsidRPr="00A7057D">
        <w:rPr>
          <w:rFonts w:eastAsiaTheme="minorHAnsi"/>
          <w:sz w:val="24"/>
          <w:szCs w:val="24"/>
          <w:lang w:val="es-GT"/>
        </w:rPr>
        <w:t>cada caso y si al 16 de mayo de 2023, estos ya habían sido corregidos y/o actualizados</w:t>
      </w:r>
      <w:r w:rsidR="000E3F26" w:rsidRPr="00A7057D">
        <w:rPr>
          <w:rFonts w:eastAsiaTheme="minorHAnsi"/>
          <w:sz w:val="24"/>
          <w:szCs w:val="24"/>
          <w:lang w:val="es-GT"/>
        </w:rPr>
        <w:t>.</w:t>
      </w:r>
    </w:p>
    <w:p w14:paraId="1B79A089" w14:textId="77777777" w:rsidR="00580950" w:rsidRPr="00A7057D" w:rsidRDefault="00580950" w:rsidP="00B14806">
      <w:pPr>
        <w:pStyle w:val="Textoindependiente"/>
        <w:jc w:val="both"/>
        <w:rPr>
          <w:sz w:val="24"/>
          <w:szCs w:val="24"/>
          <w:lang w:val="es-GT"/>
        </w:rPr>
      </w:pPr>
    </w:p>
    <w:p w14:paraId="1D25EF6C" w14:textId="2CF0D79A" w:rsidR="00A710B2" w:rsidRPr="00A7057D" w:rsidRDefault="0094344A" w:rsidP="00A710B2">
      <w:pPr>
        <w:spacing w:line="253" w:lineRule="auto"/>
        <w:jc w:val="both"/>
        <w:rPr>
          <w:sz w:val="24"/>
          <w:szCs w:val="24"/>
        </w:rPr>
      </w:pPr>
      <w:r w:rsidRPr="00A7057D">
        <w:rPr>
          <w:sz w:val="24"/>
          <w:szCs w:val="24"/>
        </w:rPr>
        <w:lastRenderedPageBreak/>
        <w:t xml:space="preserve"> </w:t>
      </w:r>
    </w:p>
    <w:p w14:paraId="42CBCEFB" w14:textId="0C5F9040" w:rsidR="00BE0A14" w:rsidRPr="00A7057D" w:rsidRDefault="00400DC4" w:rsidP="00400DC4">
      <w:pPr>
        <w:spacing w:line="247" w:lineRule="auto"/>
        <w:jc w:val="both"/>
        <w:rPr>
          <w:sz w:val="24"/>
          <w:szCs w:val="24"/>
        </w:rPr>
      </w:pPr>
      <w:r w:rsidRPr="00A7057D">
        <w:rPr>
          <w:bCs/>
          <w:sz w:val="24"/>
          <w:szCs w:val="24"/>
        </w:rPr>
        <w:t>En respuesta</w:t>
      </w:r>
      <w:r w:rsidR="002A3ED4" w:rsidRPr="00A7057D">
        <w:rPr>
          <w:bCs/>
          <w:sz w:val="24"/>
          <w:szCs w:val="24"/>
        </w:rPr>
        <w:t xml:space="preserve"> a lo anteriormente </w:t>
      </w:r>
      <w:r w:rsidR="00B11AB7" w:rsidRPr="00A7057D">
        <w:rPr>
          <w:bCs/>
          <w:sz w:val="24"/>
          <w:szCs w:val="24"/>
        </w:rPr>
        <w:t>solicitado, la</w:t>
      </w:r>
      <w:r w:rsidR="00BE0A14" w:rsidRPr="00A7057D">
        <w:rPr>
          <w:bCs/>
          <w:sz w:val="24"/>
          <w:szCs w:val="24"/>
        </w:rPr>
        <w:t xml:space="preserve"> directora de </w:t>
      </w:r>
      <w:r w:rsidRPr="00A7057D">
        <w:rPr>
          <w:bCs/>
          <w:sz w:val="24"/>
          <w:szCs w:val="24"/>
        </w:rPr>
        <w:t xml:space="preserve">la </w:t>
      </w:r>
      <w:r w:rsidRPr="00A7057D">
        <w:rPr>
          <w:sz w:val="24"/>
          <w:szCs w:val="24"/>
        </w:rPr>
        <w:t xml:space="preserve">Dirección </w:t>
      </w:r>
      <w:r w:rsidR="00060606">
        <w:rPr>
          <w:sz w:val="24"/>
          <w:szCs w:val="24"/>
        </w:rPr>
        <w:t xml:space="preserve">Departamental de Educación </w:t>
      </w:r>
      <w:r w:rsidR="00354A06" w:rsidRPr="00A7057D">
        <w:rPr>
          <w:sz w:val="24"/>
          <w:szCs w:val="24"/>
          <w:lang w:val="es-GT"/>
        </w:rPr>
        <w:t>de</w:t>
      </w:r>
      <w:r w:rsidR="00060606">
        <w:rPr>
          <w:sz w:val="24"/>
          <w:szCs w:val="24"/>
          <w:lang w:val="es-GT"/>
        </w:rPr>
        <w:t xml:space="preserve"> Santa Rosa</w:t>
      </w:r>
      <w:r w:rsidRPr="00A7057D">
        <w:rPr>
          <w:sz w:val="24"/>
          <w:szCs w:val="24"/>
          <w:lang w:val="es-GT"/>
        </w:rPr>
        <w:t xml:space="preserve">, envió el </w:t>
      </w:r>
      <w:r w:rsidR="00182E60" w:rsidRPr="00A7057D">
        <w:rPr>
          <w:sz w:val="24"/>
          <w:szCs w:val="24"/>
          <w:lang w:val="es-GT"/>
        </w:rPr>
        <w:t>O</w:t>
      </w:r>
      <w:r w:rsidR="00C77F8D">
        <w:rPr>
          <w:sz w:val="24"/>
          <w:szCs w:val="24"/>
          <w:lang w:val="es-GT"/>
        </w:rPr>
        <w:t>ficio No. SRH-153-2023</w:t>
      </w:r>
      <w:r w:rsidR="00D215C0">
        <w:rPr>
          <w:sz w:val="24"/>
          <w:szCs w:val="24"/>
          <w:lang w:val="es-GT"/>
        </w:rPr>
        <w:t xml:space="preserve"> REF/JMMZ/</w:t>
      </w:r>
      <w:proofErr w:type="spellStart"/>
      <w:r w:rsidR="00D215C0">
        <w:rPr>
          <w:sz w:val="24"/>
          <w:szCs w:val="24"/>
          <w:lang w:val="es-GT"/>
        </w:rPr>
        <w:t>Lahc</w:t>
      </w:r>
      <w:proofErr w:type="spellEnd"/>
      <w:r w:rsidRPr="00A7057D">
        <w:rPr>
          <w:sz w:val="24"/>
          <w:szCs w:val="24"/>
        </w:rPr>
        <w:t xml:space="preserve"> de fecha </w:t>
      </w:r>
      <w:r w:rsidR="00C77F8D">
        <w:rPr>
          <w:sz w:val="24"/>
          <w:szCs w:val="24"/>
        </w:rPr>
        <w:t>1</w:t>
      </w:r>
      <w:r w:rsidR="00182E60" w:rsidRPr="00A7057D">
        <w:rPr>
          <w:sz w:val="24"/>
          <w:szCs w:val="24"/>
        </w:rPr>
        <w:t>5</w:t>
      </w:r>
      <w:r w:rsidRPr="00A7057D">
        <w:rPr>
          <w:sz w:val="24"/>
          <w:szCs w:val="24"/>
        </w:rPr>
        <w:t xml:space="preserve"> de mayo de 2023 en el que</w:t>
      </w:r>
      <w:r w:rsidR="00BE0A14" w:rsidRPr="00A7057D">
        <w:rPr>
          <w:sz w:val="24"/>
          <w:szCs w:val="24"/>
        </w:rPr>
        <w:t xml:space="preserve"> indicó lo siguiente:</w:t>
      </w:r>
      <w:r w:rsidRPr="00A7057D">
        <w:rPr>
          <w:sz w:val="24"/>
          <w:szCs w:val="24"/>
        </w:rPr>
        <w:t xml:space="preserve"> </w:t>
      </w:r>
    </w:p>
    <w:p w14:paraId="145E79E8" w14:textId="77777777" w:rsidR="00BE0A14" w:rsidRPr="00B11AB7" w:rsidRDefault="00BE0A14" w:rsidP="00400DC4">
      <w:pPr>
        <w:spacing w:line="247" w:lineRule="auto"/>
        <w:jc w:val="both"/>
        <w:rPr>
          <w:sz w:val="24"/>
          <w:szCs w:val="24"/>
        </w:rPr>
      </w:pPr>
    </w:p>
    <w:p w14:paraId="552317F9" w14:textId="492DA285" w:rsidR="00400DC4" w:rsidRPr="002112D0" w:rsidRDefault="00400DC4" w:rsidP="00D76222">
      <w:pPr>
        <w:spacing w:line="247" w:lineRule="auto"/>
        <w:ind w:left="708"/>
        <w:jc w:val="both"/>
        <w:rPr>
          <w:i/>
          <w:sz w:val="24"/>
          <w:szCs w:val="24"/>
        </w:rPr>
      </w:pPr>
      <w:r w:rsidRPr="002112D0">
        <w:rPr>
          <w:i/>
          <w:sz w:val="24"/>
          <w:szCs w:val="24"/>
        </w:rPr>
        <w:t>“</w:t>
      </w:r>
      <w:r w:rsidR="00C77F8D">
        <w:rPr>
          <w:i/>
          <w:sz w:val="24"/>
          <w:szCs w:val="24"/>
        </w:rPr>
        <w:t xml:space="preserve">Atendiendo lo solicitado en oficio </w:t>
      </w:r>
      <w:r w:rsidR="00C77F8D" w:rsidRPr="00A7057D">
        <w:rPr>
          <w:rFonts w:eastAsiaTheme="minorHAnsi"/>
          <w:sz w:val="24"/>
          <w:szCs w:val="24"/>
          <w:lang w:val="es-GT"/>
        </w:rPr>
        <w:t>No. DIDAI/SUB-055-2023</w:t>
      </w:r>
      <w:r w:rsidR="00C77F8D">
        <w:rPr>
          <w:rFonts w:eastAsiaTheme="minorHAnsi"/>
          <w:sz w:val="24"/>
          <w:szCs w:val="24"/>
          <w:lang w:val="es-GT"/>
        </w:rPr>
        <w:t xml:space="preserve"> de fecha 24 del año en curso, adjunto envío en medio magnético CD la información en relación a los servidores públicos, que laboran en el Ministerio de Educación, en el Departamento de Santa Rosa y que no cumplieron o realizaron de forma incorrecta la actualización anual de datos ante la Contraloría General de Cuentas, para el período 2023</w:t>
      </w:r>
      <w:r w:rsidR="00C77F8D">
        <w:rPr>
          <w:i/>
          <w:sz w:val="24"/>
          <w:szCs w:val="24"/>
        </w:rPr>
        <w:t>.</w:t>
      </w:r>
      <w:r w:rsidRPr="002112D0">
        <w:rPr>
          <w:i/>
          <w:sz w:val="24"/>
          <w:szCs w:val="24"/>
        </w:rPr>
        <w:t>”; (Ver anexo 2)</w:t>
      </w:r>
      <w:r w:rsidR="00D76222" w:rsidRPr="002112D0">
        <w:rPr>
          <w:i/>
          <w:sz w:val="24"/>
          <w:szCs w:val="24"/>
        </w:rPr>
        <w:t xml:space="preserve">” </w:t>
      </w:r>
    </w:p>
    <w:p w14:paraId="2A3EF73F" w14:textId="77777777" w:rsidR="002B4DBF" w:rsidRPr="002112D0" w:rsidRDefault="002B4DBF" w:rsidP="00D76222">
      <w:pPr>
        <w:spacing w:line="247" w:lineRule="auto"/>
        <w:ind w:left="708"/>
        <w:jc w:val="both"/>
        <w:rPr>
          <w:i/>
          <w:strike/>
          <w:color w:val="FF0000"/>
          <w:sz w:val="24"/>
          <w:szCs w:val="24"/>
        </w:rPr>
      </w:pPr>
    </w:p>
    <w:p w14:paraId="3AE83BA1" w14:textId="56A43785" w:rsidR="00693024" w:rsidRPr="000567B4" w:rsidRDefault="00A00C81" w:rsidP="00DE197E">
      <w:pPr>
        <w:spacing w:line="253" w:lineRule="auto"/>
        <w:jc w:val="both"/>
        <w:rPr>
          <w:sz w:val="24"/>
          <w:szCs w:val="24"/>
          <w:lang w:val="es-GT"/>
        </w:rPr>
      </w:pPr>
      <w:r w:rsidRPr="000002D3">
        <w:rPr>
          <w:bCs/>
          <w:sz w:val="24"/>
          <w:szCs w:val="24"/>
        </w:rPr>
        <w:t xml:space="preserve">Sin embargo, al efectuar la revisión de la información que fue proporcionada por la directora de </w:t>
      </w:r>
      <w:r>
        <w:rPr>
          <w:bCs/>
          <w:sz w:val="24"/>
          <w:szCs w:val="24"/>
        </w:rPr>
        <w:t xml:space="preserve">la Dirección Departamental de Educación de Santa Rosa de conformidad con </w:t>
      </w:r>
      <w:r w:rsidR="00400DC4" w:rsidRPr="00A7057D">
        <w:rPr>
          <w:bCs/>
          <w:sz w:val="24"/>
          <w:szCs w:val="24"/>
        </w:rPr>
        <w:t xml:space="preserve">el </w:t>
      </w:r>
      <w:r w:rsidRPr="00A7057D">
        <w:rPr>
          <w:sz w:val="24"/>
          <w:szCs w:val="24"/>
          <w:lang w:val="es-GT"/>
        </w:rPr>
        <w:t>O</w:t>
      </w:r>
      <w:r>
        <w:rPr>
          <w:sz w:val="24"/>
          <w:szCs w:val="24"/>
          <w:lang w:val="es-GT"/>
        </w:rPr>
        <w:t>ficio No. SRH-153-2023 REF/JMMZ/</w:t>
      </w:r>
      <w:proofErr w:type="spellStart"/>
      <w:r>
        <w:rPr>
          <w:sz w:val="24"/>
          <w:szCs w:val="24"/>
          <w:lang w:val="es-GT"/>
        </w:rPr>
        <w:t>Lahc</w:t>
      </w:r>
      <w:proofErr w:type="spellEnd"/>
      <w:r w:rsidRPr="00A7057D">
        <w:rPr>
          <w:sz w:val="24"/>
          <w:szCs w:val="24"/>
        </w:rPr>
        <w:t xml:space="preserve"> de fecha </w:t>
      </w:r>
      <w:r>
        <w:rPr>
          <w:sz w:val="24"/>
          <w:szCs w:val="24"/>
        </w:rPr>
        <w:t>1</w:t>
      </w:r>
      <w:r w:rsidRPr="00A7057D">
        <w:rPr>
          <w:sz w:val="24"/>
          <w:szCs w:val="24"/>
        </w:rPr>
        <w:t>5 de mayo de 2023</w:t>
      </w:r>
      <w:r w:rsidRPr="00A7057D">
        <w:rPr>
          <w:sz w:val="24"/>
          <w:szCs w:val="24"/>
          <w:lang w:val="es-GT"/>
        </w:rPr>
        <w:t xml:space="preserve">, </w:t>
      </w:r>
      <w:r w:rsidR="00400DC4" w:rsidRPr="00A7057D">
        <w:rPr>
          <w:bCs/>
          <w:sz w:val="24"/>
          <w:szCs w:val="24"/>
        </w:rPr>
        <w:t>se concluy</w:t>
      </w:r>
      <w:r w:rsidR="002A3ED4" w:rsidRPr="00A7057D">
        <w:rPr>
          <w:bCs/>
          <w:sz w:val="24"/>
          <w:szCs w:val="24"/>
        </w:rPr>
        <w:t>ó</w:t>
      </w:r>
      <w:r w:rsidR="00400DC4" w:rsidRPr="00A7057D">
        <w:rPr>
          <w:bCs/>
          <w:sz w:val="24"/>
          <w:szCs w:val="24"/>
        </w:rPr>
        <w:t xml:space="preserve"> que </w:t>
      </w:r>
      <w:r w:rsidR="00FE36B6">
        <w:rPr>
          <w:bCs/>
          <w:sz w:val="24"/>
          <w:szCs w:val="24"/>
        </w:rPr>
        <w:t xml:space="preserve">de </w:t>
      </w:r>
      <w:r w:rsidR="00400DC4" w:rsidRPr="00A7057D">
        <w:rPr>
          <w:bCs/>
          <w:sz w:val="24"/>
          <w:szCs w:val="24"/>
        </w:rPr>
        <w:t xml:space="preserve">los </w:t>
      </w:r>
      <w:r w:rsidR="00C77F8D">
        <w:rPr>
          <w:bCs/>
          <w:sz w:val="24"/>
          <w:szCs w:val="24"/>
        </w:rPr>
        <w:t>1</w:t>
      </w:r>
      <w:r w:rsidR="0068663F" w:rsidRPr="00A7057D">
        <w:rPr>
          <w:bCs/>
          <w:sz w:val="24"/>
          <w:szCs w:val="24"/>
        </w:rPr>
        <w:t>8</w:t>
      </w:r>
      <w:r w:rsidR="00C77F8D">
        <w:rPr>
          <w:bCs/>
          <w:sz w:val="24"/>
          <w:szCs w:val="24"/>
        </w:rPr>
        <w:t xml:space="preserve">3 </w:t>
      </w:r>
      <w:r w:rsidR="00400DC4" w:rsidRPr="00A7057D">
        <w:rPr>
          <w:bCs/>
          <w:sz w:val="24"/>
          <w:szCs w:val="24"/>
        </w:rPr>
        <w:t xml:space="preserve">casos que fueron reportados a la </w:t>
      </w:r>
      <w:r w:rsidR="00400DC4" w:rsidRPr="00A7057D">
        <w:rPr>
          <w:sz w:val="24"/>
          <w:szCs w:val="24"/>
        </w:rPr>
        <w:t>Dirección</w:t>
      </w:r>
      <w:r w:rsidR="00F7679B" w:rsidRPr="00A7057D">
        <w:rPr>
          <w:sz w:val="24"/>
          <w:szCs w:val="24"/>
        </w:rPr>
        <w:t xml:space="preserve"> </w:t>
      </w:r>
      <w:r w:rsidR="001A5FBF">
        <w:rPr>
          <w:sz w:val="24"/>
          <w:szCs w:val="24"/>
        </w:rPr>
        <w:t xml:space="preserve">Departamental </w:t>
      </w:r>
      <w:r w:rsidR="00F7679B" w:rsidRPr="00A7057D">
        <w:rPr>
          <w:sz w:val="24"/>
          <w:szCs w:val="24"/>
          <w:lang w:val="es-GT"/>
        </w:rPr>
        <w:t>de</w:t>
      </w:r>
      <w:r w:rsidR="001A5FBF">
        <w:rPr>
          <w:sz w:val="24"/>
          <w:szCs w:val="24"/>
          <w:lang w:val="es-GT"/>
        </w:rPr>
        <w:t xml:space="preserve"> Educación de Santa </w:t>
      </w:r>
      <w:r w:rsidR="001A5FBF" w:rsidRPr="000567B4">
        <w:rPr>
          <w:sz w:val="24"/>
          <w:szCs w:val="24"/>
          <w:lang w:val="es-GT"/>
        </w:rPr>
        <w:t>Rosa</w:t>
      </w:r>
      <w:r w:rsidR="00D57104" w:rsidRPr="000567B4">
        <w:rPr>
          <w:sz w:val="24"/>
          <w:szCs w:val="24"/>
          <w:lang w:val="es-GT"/>
        </w:rPr>
        <w:t xml:space="preserve">, no enviaron información de 97 personas, </w:t>
      </w:r>
      <w:r w:rsidR="009349F7" w:rsidRPr="000567B4">
        <w:rPr>
          <w:sz w:val="24"/>
          <w:szCs w:val="24"/>
          <w:lang w:val="es-GT"/>
        </w:rPr>
        <w:t xml:space="preserve">76 personas </w:t>
      </w:r>
      <w:r w:rsidR="00CE6808">
        <w:rPr>
          <w:sz w:val="24"/>
          <w:szCs w:val="24"/>
          <w:lang w:val="es-GT"/>
        </w:rPr>
        <w:t xml:space="preserve">ya se encontraban </w:t>
      </w:r>
      <w:r w:rsidR="009349F7" w:rsidRPr="000567B4">
        <w:rPr>
          <w:sz w:val="24"/>
          <w:szCs w:val="24"/>
          <w:lang w:val="es-GT"/>
        </w:rPr>
        <w:t>actualiza</w:t>
      </w:r>
      <w:r w:rsidR="00CE6808">
        <w:rPr>
          <w:sz w:val="24"/>
          <w:szCs w:val="24"/>
          <w:lang w:val="es-GT"/>
        </w:rPr>
        <w:t>das y/o corregidas</w:t>
      </w:r>
      <w:r w:rsidR="00FE36B6" w:rsidRPr="000567B4">
        <w:rPr>
          <w:sz w:val="24"/>
          <w:szCs w:val="24"/>
          <w:lang w:val="es-GT"/>
        </w:rPr>
        <w:t xml:space="preserve"> </w:t>
      </w:r>
      <w:r w:rsidR="00CE6808">
        <w:rPr>
          <w:sz w:val="24"/>
          <w:szCs w:val="24"/>
          <w:lang w:val="es-GT"/>
        </w:rPr>
        <w:t xml:space="preserve">al 16 de </w:t>
      </w:r>
      <w:r w:rsidR="00C11A25">
        <w:rPr>
          <w:sz w:val="24"/>
          <w:szCs w:val="24"/>
          <w:lang w:val="es-GT"/>
        </w:rPr>
        <w:t xml:space="preserve">mayo </w:t>
      </w:r>
      <w:r w:rsidR="00C11A25" w:rsidRPr="000567B4">
        <w:rPr>
          <w:sz w:val="24"/>
          <w:szCs w:val="24"/>
          <w:lang w:val="es-GT"/>
        </w:rPr>
        <w:t>según</w:t>
      </w:r>
      <w:r w:rsidR="0061471B" w:rsidRPr="000567B4">
        <w:rPr>
          <w:sz w:val="24"/>
          <w:szCs w:val="24"/>
          <w:lang w:val="es-GT"/>
        </w:rPr>
        <w:t xml:space="preserve"> </w:t>
      </w:r>
      <w:r w:rsidR="00B33E57" w:rsidRPr="000567B4">
        <w:rPr>
          <w:sz w:val="24"/>
          <w:szCs w:val="24"/>
          <w:lang w:val="es-GT"/>
        </w:rPr>
        <w:t>constancias adjuntas</w:t>
      </w:r>
      <w:r w:rsidR="009349F7" w:rsidRPr="000567B4">
        <w:rPr>
          <w:sz w:val="24"/>
          <w:szCs w:val="24"/>
          <w:lang w:val="es-GT"/>
        </w:rPr>
        <w:t xml:space="preserve"> y</w:t>
      </w:r>
      <w:r w:rsidR="00FE36B6" w:rsidRPr="000567B4">
        <w:rPr>
          <w:sz w:val="24"/>
          <w:szCs w:val="24"/>
          <w:lang w:val="es-GT"/>
        </w:rPr>
        <w:t xml:space="preserve"> 10 personas </w:t>
      </w:r>
      <w:r w:rsidR="00D57104" w:rsidRPr="000567B4">
        <w:rPr>
          <w:sz w:val="24"/>
          <w:szCs w:val="24"/>
          <w:lang w:val="es-GT"/>
        </w:rPr>
        <w:t xml:space="preserve">que </w:t>
      </w:r>
      <w:r w:rsidR="00FE36B6" w:rsidRPr="000567B4">
        <w:rPr>
          <w:sz w:val="24"/>
          <w:szCs w:val="24"/>
          <w:lang w:val="es-GT"/>
        </w:rPr>
        <w:t>no actualizaron</w:t>
      </w:r>
      <w:r w:rsidR="00D57104" w:rsidRPr="000567B4">
        <w:rPr>
          <w:sz w:val="24"/>
          <w:szCs w:val="24"/>
          <w:lang w:val="es-GT"/>
        </w:rPr>
        <w:t xml:space="preserve"> </w:t>
      </w:r>
      <w:r w:rsidR="00580950" w:rsidRPr="000567B4">
        <w:rPr>
          <w:sz w:val="24"/>
          <w:szCs w:val="24"/>
          <w:lang w:val="es-GT"/>
        </w:rPr>
        <w:t>c</w:t>
      </w:r>
      <w:r w:rsidR="00D57104" w:rsidRPr="000567B4">
        <w:rPr>
          <w:sz w:val="24"/>
          <w:szCs w:val="24"/>
          <w:lang w:val="es-GT"/>
        </w:rPr>
        <w:t>omo se detallan a continuación</w:t>
      </w:r>
      <w:r w:rsidR="00C12CDC" w:rsidRPr="000567B4">
        <w:rPr>
          <w:sz w:val="24"/>
          <w:szCs w:val="24"/>
          <w:lang w:val="es-GT"/>
        </w:rPr>
        <w:t>:</w:t>
      </w:r>
      <w:r w:rsidR="00947251" w:rsidRPr="000567B4">
        <w:rPr>
          <w:sz w:val="24"/>
          <w:szCs w:val="24"/>
          <w:lang w:val="es-GT"/>
        </w:rPr>
        <w:t xml:space="preserve"> </w:t>
      </w:r>
    </w:p>
    <w:p w14:paraId="6F4AFAB3" w14:textId="2A80A049" w:rsidR="00693024" w:rsidRPr="00A7057D" w:rsidRDefault="00693024" w:rsidP="00DE197E">
      <w:pPr>
        <w:spacing w:line="253" w:lineRule="auto"/>
        <w:jc w:val="both"/>
        <w:rPr>
          <w:sz w:val="24"/>
          <w:szCs w:val="24"/>
          <w:lang w:val="es-GT"/>
        </w:rPr>
      </w:pPr>
    </w:p>
    <w:p w14:paraId="5299940E" w14:textId="7261A748" w:rsidR="00B96981" w:rsidRPr="00571FFB" w:rsidRDefault="00343F7A" w:rsidP="00691088">
      <w:pPr>
        <w:pStyle w:val="Prrafodelista"/>
        <w:numPr>
          <w:ilvl w:val="0"/>
          <w:numId w:val="10"/>
        </w:numPr>
        <w:spacing w:line="253" w:lineRule="auto"/>
        <w:jc w:val="both"/>
        <w:rPr>
          <w:rFonts w:ascii="Arial" w:hAnsi="Arial" w:cs="Arial"/>
          <w:lang w:val="es-GT"/>
        </w:rPr>
      </w:pPr>
      <w:r w:rsidRPr="00343F7A">
        <w:rPr>
          <w:rFonts w:ascii="Arial" w:hAnsi="Arial" w:cs="Arial"/>
          <w:lang w:val="es-GT"/>
        </w:rPr>
        <w:t>Luis David Sánchez Godínez</w:t>
      </w:r>
      <w:r>
        <w:rPr>
          <w:rFonts w:ascii="Arial" w:hAnsi="Arial" w:cs="Arial"/>
          <w:lang w:val="es-GT"/>
        </w:rPr>
        <w:t xml:space="preserve">, </w:t>
      </w:r>
      <w:r w:rsidR="007A7A7D" w:rsidRPr="003D0938">
        <w:rPr>
          <w:rFonts w:ascii="Arial" w:hAnsi="Arial" w:cs="Arial"/>
          <w:lang w:val="es-GT"/>
        </w:rPr>
        <w:t>Nelson Aroldo López Ramírez</w:t>
      </w:r>
      <w:r w:rsidR="007A7A7D">
        <w:rPr>
          <w:rFonts w:ascii="Arial" w:hAnsi="Arial" w:cs="Arial"/>
          <w:lang w:val="es-GT"/>
        </w:rPr>
        <w:t>,</w:t>
      </w:r>
      <w:r w:rsidR="007A7A7D" w:rsidRPr="001251C3">
        <w:rPr>
          <w:rFonts w:ascii="Arial" w:hAnsi="Arial" w:cs="Arial"/>
          <w:lang w:val="es-GT"/>
        </w:rPr>
        <w:t xml:space="preserve"> </w:t>
      </w:r>
      <w:r w:rsidR="007A7A7D" w:rsidRPr="003D0938">
        <w:rPr>
          <w:rFonts w:ascii="Arial" w:hAnsi="Arial" w:cs="Arial"/>
          <w:lang w:val="es-GT"/>
        </w:rPr>
        <w:t>Fabio Leonel López Lima</w:t>
      </w:r>
      <w:r w:rsidR="007A7A7D">
        <w:rPr>
          <w:rFonts w:ascii="Arial" w:hAnsi="Arial" w:cs="Arial"/>
          <w:lang w:val="es-GT"/>
        </w:rPr>
        <w:t>,</w:t>
      </w:r>
      <w:r w:rsidR="007A7A7D" w:rsidRPr="003D0938">
        <w:rPr>
          <w:rFonts w:ascii="Arial" w:hAnsi="Arial" w:cs="Arial"/>
          <w:lang w:val="es-GT"/>
        </w:rPr>
        <w:t xml:space="preserve"> </w:t>
      </w:r>
      <w:r w:rsidR="007A7A7D">
        <w:rPr>
          <w:rFonts w:ascii="Arial" w:hAnsi="Arial" w:cs="Arial"/>
          <w:lang w:val="es-GT"/>
        </w:rPr>
        <w:t>y</w:t>
      </w:r>
      <w:r w:rsidR="007A7A7D" w:rsidRPr="003D0938">
        <w:rPr>
          <w:rFonts w:ascii="Arial" w:hAnsi="Arial" w:cs="Arial"/>
          <w:lang w:val="es-GT"/>
        </w:rPr>
        <w:t xml:space="preserve"> Rolando De Jesús Velázquez Aguilar</w:t>
      </w:r>
      <w:r w:rsidR="007A7A7D">
        <w:rPr>
          <w:rFonts w:ascii="Arial" w:hAnsi="Arial" w:cs="Arial"/>
          <w:lang w:val="es-GT"/>
        </w:rPr>
        <w:t xml:space="preserve">, </w:t>
      </w:r>
      <w:r w:rsidR="00B96981">
        <w:rPr>
          <w:rFonts w:ascii="Arial" w:hAnsi="Arial" w:cs="Arial"/>
          <w:lang w:val="es-GT"/>
        </w:rPr>
        <w:t>todos en el renglón 011, ya no se encuentran laborando para el Mineduc por</w:t>
      </w:r>
      <w:r w:rsidR="006F64D6">
        <w:rPr>
          <w:rFonts w:ascii="Arial" w:hAnsi="Arial" w:cs="Arial"/>
          <w:lang w:val="es-GT"/>
        </w:rPr>
        <w:t>:</w:t>
      </w:r>
      <w:r w:rsidR="00B96981">
        <w:rPr>
          <w:rFonts w:ascii="Arial" w:hAnsi="Arial" w:cs="Arial"/>
          <w:lang w:val="es-GT"/>
        </w:rPr>
        <w:t xml:space="preserve"> renuncia, abandono de labores y jubilación, </w:t>
      </w:r>
      <w:r w:rsidR="007A7A7D">
        <w:rPr>
          <w:rFonts w:ascii="Arial" w:hAnsi="Arial" w:cs="Arial"/>
          <w:lang w:val="es-GT"/>
        </w:rPr>
        <w:t>en el sistema Guatenóminas</w:t>
      </w:r>
      <w:r w:rsidR="00DD0784">
        <w:rPr>
          <w:rFonts w:ascii="Arial" w:hAnsi="Arial" w:cs="Arial"/>
          <w:lang w:val="es-GT"/>
        </w:rPr>
        <w:t xml:space="preserve"> se encuentran de baja, </w:t>
      </w:r>
      <w:r w:rsidR="00DD0784" w:rsidRPr="00571FFB">
        <w:rPr>
          <w:rFonts w:ascii="Arial" w:hAnsi="Arial" w:cs="Arial"/>
          <w:lang w:val="es-GT"/>
        </w:rPr>
        <w:t>por lo que al momento que se había generado la información aparecían activos, pero al 16 de mayo de 2023, estos casos ya fueron dados de baja por lo que ya no procede la actualización de datos.</w:t>
      </w:r>
    </w:p>
    <w:p w14:paraId="51069473" w14:textId="77777777" w:rsidR="00B96981" w:rsidRDefault="00B96981" w:rsidP="00B96981">
      <w:pPr>
        <w:pStyle w:val="Prrafodelista"/>
        <w:spacing w:line="253" w:lineRule="auto"/>
        <w:jc w:val="both"/>
        <w:rPr>
          <w:rFonts w:ascii="Arial" w:hAnsi="Arial" w:cs="Arial"/>
          <w:lang w:val="es-GT"/>
        </w:rPr>
      </w:pPr>
    </w:p>
    <w:p w14:paraId="220CB19A" w14:textId="275B724A" w:rsidR="003D0938" w:rsidRPr="00B96981" w:rsidRDefault="001251C3" w:rsidP="00B96981">
      <w:pPr>
        <w:pStyle w:val="Prrafodelista"/>
        <w:numPr>
          <w:ilvl w:val="0"/>
          <w:numId w:val="10"/>
        </w:numPr>
        <w:spacing w:line="253" w:lineRule="auto"/>
        <w:jc w:val="both"/>
      </w:pPr>
      <w:r w:rsidRPr="001251C3">
        <w:rPr>
          <w:rFonts w:ascii="Arial" w:hAnsi="Arial" w:cs="Arial"/>
          <w:lang w:val="es-GT"/>
        </w:rPr>
        <w:t>Erika Mabel Orellana</w:t>
      </w:r>
      <w:r>
        <w:rPr>
          <w:sz w:val="16"/>
          <w:szCs w:val="16"/>
          <w:lang w:val="es-GT"/>
        </w:rPr>
        <w:t xml:space="preserve"> </w:t>
      </w:r>
      <w:r w:rsidRPr="001251C3">
        <w:rPr>
          <w:rFonts w:ascii="Arial" w:hAnsi="Arial" w:cs="Arial"/>
          <w:lang w:val="es-GT"/>
        </w:rPr>
        <w:t>Girón</w:t>
      </w:r>
      <w:r w:rsidR="003D0470">
        <w:rPr>
          <w:rFonts w:ascii="Arial" w:hAnsi="Arial" w:cs="Arial"/>
          <w:lang w:val="es-GT"/>
        </w:rPr>
        <w:t>,</w:t>
      </w:r>
      <w:r w:rsidR="00343F7A">
        <w:rPr>
          <w:rFonts w:ascii="Arial" w:hAnsi="Arial" w:cs="Arial"/>
          <w:lang w:val="es-GT"/>
        </w:rPr>
        <w:t xml:space="preserve"> </w:t>
      </w:r>
      <w:r w:rsidR="00343F7A" w:rsidRPr="00343F7A">
        <w:rPr>
          <w:rFonts w:ascii="Arial" w:hAnsi="Arial" w:cs="Arial"/>
          <w:lang w:val="es-GT"/>
        </w:rPr>
        <w:t xml:space="preserve">Edelmira Ruano Colindres </w:t>
      </w:r>
      <w:r w:rsidR="00343F7A">
        <w:rPr>
          <w:rFonts w:ascii="Arial" w:hAnsi="Arial" w:cs="Arial"/>
          <w:lang w:val="es-GT"/>
        </w:rPr>
        <w:t>d</w:t>
      </w:r>
      <w:r w:rsidR="00343F7A" w:rsidRPr="00343F7A">
        <w:rPr>
          <w:rFonts w:ascii="Arial" w:hAnsi="Arial" w:cs="Arial"/>
          <w:lang w:val="es-GT"/>
        </w:rPr>
        <w:t>e Palma</w:t>
      </w:r>
      <w:r w:rsidR="00343F7A">
        <w:rPr>
          <w:rFonts w:ascii="Arial" w:hAnsi="Arial" w:cs="Arial"/>
          <w:lang w:val="es-GT"/>
        </w:rPr>
        <w:t xml:space="preserve">, </w:t>
      </w:r>
      <w:proofErr w:type="spellStart"/>
      <w:r w:rsidR="003D0470" w:rsidRPr="003D0938">
        <w:rPr>
          <w:rFonts w:ascii="Arial" w:hAnsi="Arial" w:cs="Arial"/>
          <w:lang w:val="es-GT"/>
        </w:rPr>
        <w:t>Edvyn</w:t>
      </w:r>
      <w:proofErr w:type="spellEnd"/>
      <w:r w:rsidR="003D0470" w:rsidRPr="003D0938">
        <w:rPr>
          <w:rFonts w:ascii="Arial" w:hAnsi="Arial" w:cs="Arial"/>
          <w:lang w:val="es-GT"/>
        </w:rPr>
        <w:t xml:space="preserve"> </w:t>
      </w:r>
      <w:proofErr w:type="spellStart"/>
      <w:r w:rsidR="003D0470" w:rsidRPr="003D0938">
        <w:rPr>
          <w:rFonts w:ascii="Arial" w:hAnsi="Arial" w:cs="Arial"/>
          <w:lang w:val="es-GT"/>
        </w:rPr>
        <w:t>Yobany</w:t>
      </w:r>
      <w:proofErr w:type="spellEnd"/>
      <w:r w:rsidR="003D0470" w:rsidRPr="003D0938">
        <w:rPr>
          <w:rFonts w:ascii="Arial" w:hAnsi="Arial" w:cs="Arial"/>
          <w:lang w:val="es-GT"/>
        </w:rPr>
        <w:t xml:space="preserve"> Chacón Santos</w:t>
      </w:r>
      <w:r w:rsidR="00B96981">
        <w:rPr>
          <w:rFonts w:ascii="Arial" w:hAnsi="Arial" w:cs="Arial"/>
          <w:lang w:val="es-GT"/>
        </w:rPr>
        <w:t xml:space="preserve"> y</w:t>
      </w:r>
      <w:r w:rsidR="00A7050E">
        <w:rPr>
          <w:rFonts w:ascii="Arial" w:hAnsi="Arial" w:cs="Arial"/>
          <w:lang w:val="es-GT"/>
        </w:rPr>
        <w:t xml:space="preserve"> </w:t>
      </w:r>
      <w:r w:rsidR="003D0470" w:rsidRPr="003D0938">
        <w:rPr>
          <w:rFonts w:ascii="Arial" w:hAnsi="Arial" w:cs="Arial"/>
          <w:lang w:val="es-GT"/>
        </w:rPr>
        <w:t>Dorcas Dalila Molina Blas De Bailón</w:t>
      </w:r>
      <w:r w:rsidR="00A7050E">
        <w:rPr>
          <w:rFonts w:ascii="Arial" w:hAnsi="Arial" w:cs="Arial"/>
          <w:lang w:val="es-GT"/>
        </w:rPr>
        <w:t xml:space="preserve"> </w:t>
      </w:r>
      <w:r w:rsidR="00B96981">
        <w:rPr>
          <w:rFonts w:ascii="Arial" w:hAnsi="Arial" w:cs="Arial"/>
          <w:lang w:val="es-GT"/>
        </w:rPr>
        <w:t>todos en el renglón 011, ya no se encuentran laborando para el Mineduc por</w:t>
      </w:r>
      <w:r w:rsidR="006F64D6">
        <w:rPr>
          <w:rFonts w:ascii="Arial" w:hAnsi="Arial" w:cs="Arial"/>
          <w:lang w:val="es-GT"/>
        </w:rPr>
        <w:t>:</w:t>
      </w:r>
      <w:r w:rsidR="00B96981">
        <w:rPr>
          <w:rFonts w:ascii="Arial" w:hAnsi="Arial" w:cs="Arial"/>
          <w:lang w:val="es-GT"/>
        </w:rPr>
        <w:t xml:space="preserve"> renuncia, abandono de labores y jubilación, </w:t>
      </w:r>
      <w:r w:rsidR="00DD0784" w:rsidRPr="00571FFB">
        <w:rPr>
          <w:rFonts w:ascii="Arial" w:hAnsi="Arial" w:cs="Arial"/>
          <w:lang w:val="es-GT"/>
        </w:rPr>
        <w:t xml:space="preserve">sin embargo, </w:t>
      </w:r>
      <w:r w:rsidR="00B96981">
        <w:rPr>
          <w:rFonts w:ascii="Arial" w:hAnsi="Arial" w:cs="Arial"/>
          <w:lang w:val="es-GT"/>
        </w:rPr>
        <w:t xml:space="preserve">en el sistema Guatenóminas se encuentran en estado activo </w:t>
      </w:r>
      <w:r w:rsidR="006F64D6">
        <w:rPr>
          <w:rFonts w:ascii="Arial" w:hAnsi="Arial" w:cs="Arial"/>
          <w:lang w:val="es-GT"/>
        </w:rPr>
        <w:t xml:space="preserve">razón </w:t>
      </w:r>
      <w:r w:rsidR="00B96981">
        <w:rPr>
          <w:rFonts w:ascii="Arial" w:hAnsi="Arial" w:cs="Arial"/>
          <w:lang w:val="es-GT"/>
        </w:rPr>
        <w:t>por</w:t>
      </w:r>
      <w:r w:rsidR="006F64D6">
        <w:rPr>
          <w:rFonts w:ascii="Arial" w:hAnsi="Arial" w:cs="Arial"/>
          <w:lang w:val="es-GT"/>
        </w:rPr>
        <w:t xml:space="preserve"> la que continúan apareciendo como no actualizados ante la Contraloría General de Cuentas.</w:t>
      </w:r>
    </w:p>
    <w:p w14:paraId="1594FDB3" w14:textId="77777777" w:rsidR="00B96981" w:rsidRPr="003D0938" w:rsidRDefault="00B96981" w:rsidP="00B96981">
      <w:pPr>
        <w:pStyle w:val="Prrafodelista"/>
        <w:spacing w:line="253" w:lineRule="auto"/>
        <w:jc w:val="both"/>
        <w:rPr>
          <w:rStyle w:val="contentpasted4"/>
        </w:rPr>
      </w:pPr>
    </w:p>
    <w:p w14:paraId="18B97D05" w14:textId="7191FEED" w:rsidR="00E5343B" w:rsidRPr="00E5343B" w:rsidRDefault="003D0938" w:rsidP="000B4B3F">
      <w:pPr>
        <w:pStyle w:val="Prrafodelista"/>
        <w:numPr>
          <w:ilvl w:val="0"/>
          <w:numId w:val="10"/>
        </w:numPr>
        <w:spacing w:line="253" w:lineRule="auto"/>
        <w:jc w:val="both"/>
        <w:rPr>
          <w:rFonts w:ascii="Arial" w:hAnsi="Arial" w:cs="Arial"/>
        </w:rPr>
      </w:pPr>
      <w:r w:rsidRPr="00E5343B">
        <w:rPr>
          <w:rFonts w:ascii="Arial" w:hAnsi="Arial" w:cs="Arial"/>
          <w:lang w:val="es-GT"/>
        </w:rPr>
        <w:t xml:space="preserve">Mariela Eugenia Monterroso Orantes de Ortiz, renglón </w:t>
      </w:r>
      <w:r w:rsidR="006F64D6" w:rsidRPr="00E5343B">
        <w:rPr>
          <w:rFonts w:ascii="Arial" w:hAnsi="Arial" w:cs="Arial"/>
          <w:lang w:val="es-GT"/>
        </w:rPr>
        <w:t>0</w:t>
      </w:r>
      <w:r w:rsidRPr="00E5343B">
        <w:rPr>
          <w:rFonts w:ascii="Arial" w:hAnsi="Arial" w:cs="Arial"/>
          <w:lang w:val="es-GT"/>
        </w:rPr>
        <w:t>11, no se actualizó e indicaron que por recomendaciones del IGSS cada año la reubican</w:t>
      </w:r>
      <w:r w:rsidR="006F64D6" w:rsidRPr="00E5343B">
        <w:rPr>
          <w:rFonts w:ascii="Arial" w:hAnsi="Arial" w:cs="Arial"/>
          <w:lang w:val="es-GT"/>
        </w:rPr>
        <w:t>, razón por la que aparece como no actualizada ante la Contraloría General de Cuentas</w:t>
      </w:r>
      <w:r w:rsidR="00DD0784" w:rsidRPr="00E5343B">
        <w:rPr>
          <w:rFonts w:ascii="Arial" w:hAnsi="Arial" w:cs="Arial"/>
          <w:lang w:val="es-GT"/>
        </w:rPr>
        <w:t xml:space="preserve">, sin </w:t>
      </w:r>
      <w:r w:rsidR="00E5343B" w:rsidRPr="00E5343B">
        <w:rPr>
          <w:rFonts w:ascii="Arial" w:hAnsi="Arial" w:cs="Arial"/>
          <w:lang w:val="es-GT"/>
        </w:rPr>
        <w:t>embargo,</w:t>
      </w:r>
      <w:r w:rsidR="00DD0784" w:rsidRPr="00E5343B">
        <w:rPr>
          <w:rFonts w:ascii="Arial" w:hAnsi="Arial" w:cs="Arial"/>
          <w:lang w:val="es-GT"/>
        </w:rPr>
        <w:t xml:space="preserve"> la actualización debe realizarla ya que no se encuentra suspendida por el IGSS y esto no afecta la actualización de datos</w:t>
      </w:r>
      <w:r w:rsidR="00E5343B" w:rsidRPr="00E5343B">
        <w:rPr>
          <w:rFonts w:ascii="Arial" w:hAnsi="Arial" w:cs="Arial"/>
          <w:lang w:val="es-GT"/>
        </w:rPr>
        <w:t>.</w:t>
      </w:r>
    </w:p>
    <w:p w14:paraId="5592F677" w14:textId="790A3C55" w:rsidR="009349F7" w:rsidRPr="00E5343B" w:rsidRDefault="00DD0784" w:rsidP="00E5343B">
      <w:pPr>
        <w:pStyle w:val="Prrafodelista"/>
        <w:spacing w:line="253" w:lineRule="auto"/>
        <w:jc w:val="both"/>
        <w:rPr>
          <w:rFonts w:ascii="Arial" w:hAnsi="Arial" w:cs="Arial"/>
        </w:rPr>
      </w:pPr>
      <w:r w:rsidRPr="00E5343B">
        <w:rPr>
          <w:rFonts w:ascii="Arial" w:hAnsi="Arial" w:cs="Arial"/>
          <w:color w:val="0070C0"/>
          <w:lang w:val="es-GT"/>
        </w:rPr>
        <w:t xml:space="preserve"> </w:t>
      </w:r>
    </w:p>
    <w:p w14:paraId="1D580A61" w14:textId="3AD4FFAE" w:rsidR="009349F7" w:rsidRPr="00E5343B" w:rsidRDefault="009349F7" w:rsidP="00691088">
      <w:pPr>
        <w:pStyle w:val="Prrafodelista"/>
        <w:numPr>
          <w:ilvl w:val="0"/>
          <w:numId w:val="10"/>
        </w:numPr>
        <w:spacing w:line="253" w:lineRule="auto"/>
        <w:jc w:val="both"/>
        <w:rPr>
          <w:rFonts w:ascii="Arial" w:hAnsi="Arial" w:cs="Arial"/>
        </w:rPr>
      </w:pPr>
      <w:r>
        <w:rPr>
          <w:rFonts w:ascii="Arial" w:hAnsi="Arial" w:cs="Arial"/>
        </w:rPr>
        <w:lastRenderedPageBreak/>
        <w:t xml:space="preserve">María Magdalena Palacios Moran, renglón </w:t>
      </w:r>
      <w:r w:rsidR="006F64D6">
        <w:rPr>
          <w:rFonts w:ascii="Arial" w:hAnsi="Arial" w:cs="Arial"/>
        </w:rPr>
        <w:t>0</w:t>
      </w:r>
      <w:r>
        <w:rPr>
          <w:rFonts w:ascii="Arial" w:hAnsi="Arial" w:cs="Arial"/>
        </w:rPr>
        <w:t>31 la documentación ilegible</w:t>
      </w:r>
      <w:r w:rsidR="000C5CE6">
        <w:rPr>
          <w:rFonts w:ascii="Arial" w:hAnsi="Arial" w:cs="Arial"/>
        </w:rPr>
        <w:t xml:space="preserve">, por lo que no se puede determinar si se actualizo </w:t>
      </w:r>
      <w:r w:rsidR="009001D1">
        <w:rPr>
          <w:rFonts w:ascii="Arial" w:hAnsi="Arial" w:cs="Arial"/>
        </w:rPr>
        <w:t xml:space="preserve">en tiempo </w:t>
      </w:r>
      <w:r w:rsidR="000C5CE6">
        <w:rPr>
          <w:rFonts w:ascii="Arial" w:hAnsi="Arial" w:cs="Arial"/>
        </w:rPr>
        <w:t xml:space="preserve">y si la misma esta </w:t>
      </w:r>
      <w:r w:rsidR="00A24B50">
        <w:rPr>
          <w:rFonts w:ascii="Arial" w:hAnsi="Arial" w:cs="Arial"/>
        </w:rPr>
        <w:t>correcta</w:t>
      </w:r>
      <w:r w:rsidR="00DD0784" w:rsidRPr="00E5343B">
        <w:rPr>
          <w:rFonts w:ascii="Arial" w:hAnsi="Arial" w:cs="Arial"/>
        </w:rPr>
        <w:t>, por lo que se necesita confirmación por parte de la DIDEDUC</w:t>
      </w:r>
      <w:r w:rsidR="00A24B50" w:rsidRPr="00E5343B">
        <w:rPr>
          <w:rFonts w:ascii="Arial" w:hAnsi="Arial" w:cs="Arial"/>
        </w:rPr>
        <w:t>.</w:t>
      </w:r>
    </w:p>
    <w:p w14:paraId="672AE9CF" w14:textId="77777777" w:rsidR="00B67DF0" w:rsidRPr="003D0938" w:rsidRDefault="00B67DF0" w:rsidP="00DE197E">
      <w:pPr>
        <w:spacing w:line="253" w:lineRule="auto"/>
        <w:jc w:val="both"/>
        <w:rPr>
          <w:sz w:val="24"/>
          <w:szCs w:val="24"/>
          <w:lang w:val="es-GT"/>
        </w:rPr>
      </w:pPr>
    </w:p>
    <w:p w14:paraId="3A89CC95" w14:textId="1C0D0C7F" w:rsidR="002112D0" w:rsidRPr="0061471B" w:rsidRDefault="002112D0" w:rsidP="00DE197E">
      <w:pPr>
        <w:spacing w:line="253" w:lineRule="auto"/>
        <w:jc w:val="both"/>
        <w:rPr>
          <w:b/>
          <w:color w:val="00B050"/>
          <w:sz w:val="24"/>
          <w:szCs w:val="24"/>
        </w:rPr>
      </w:pPr>
      <w:r w:rsidRPr="00691088">
        <w:rPr>
          <w:b/>
          <w:sz w:val="24"/>
          <w:szCs w:val="24"/>
        </w:rPr>
        <w:t>Conclusión</w:t>
      </w:r>
      <w:r w:rsidR="0061471B">
        <w:rPr>
          <w:b/>
          <w:sz w:val="24"/>
          <w:szCs w:val="24"/>
        </w:rPr>
        <w:t xml:space="preserve"> </w:t>
      </w:r>
    </w:p>
    <w:p w14:paraId="2A5E6B04" w14:textId="67999483" w:rsidR="00167BD5" w:rsidRPr="00FE61CA" w:rsidRDefault="000567B4" w:rsidP="000567B4">
      <w:pPr>
        <w:spacing w:line="253" w:lineRule="auto"/>
        <w:jc w:val="both"/>
        <w:rPr>
          <w:sz w:val="24"/>
          <w:szCs w:val="24"/>
          <w:lang w:val="es-GT"/>
        </w:rPr>
      </w:pPr>
      <w:r w:rsidRPr="00FE61CA">
        <w:rPr>
          <w:bCs/>
          <w:sz w:val="24"/>
          <w:szCs w:val="24"/>
        </w:rPr>
        <w:t xml:space="preserve">No obstante, a lo indicado en el Oficio </w:t>
      </w:r>
      <w:r w:rsidRPr="00FE61CA">
        <w:rPr>
          <w:sz w:val="24"/>
          <w:szCs w:val="24"/>
          <w:lang w:val="es-GT"/>
        </w:rPr>
        <w:t>No. SRH-153-2023 REF/JMMZ/</w:t>
      </w:r>
      <w:proofErr w:type="spellStart"/>
      <w:r w:rsidRPr="00FE61CA">
        <w:rPr>
          <w:sz w:val="24"/>
          <w:szCs w:val="24"/>
          <w:lang w:val="es-GT"/>
        </w:rPr>
        <w:t>Lahc</w:t>
      </w:r>
      <w:proofErr w:type="spellEnd"/>
      <w:r w:rsidRPr="00FE61CA">
        <w:rPr>
          <w:bCs/>
          <w:sz w:val="24"/>
          <w:szCs w:val="24"/>
        </w:rPr>
        <w:t xml:space="preserve">, </w:t>
      </w:r>
      <w:r w:rsidR="009E70C0" w:rsidRPr="00FE61CA">
        <w:rPr>
          <w:bCs/>
          <w:sz w:val="24"/>
          <w:szCs w:val="24"/>
        </w:rPr>
        <w:t xml:space="preserve">97 casos no presentaron información </w:t>
      </w:r>
      <w:r w:rsidRPr="00FE61CA">
        <w:rPr>
          <w:bCs/>
          <w:sz w:val="24"/>
          <w:szCs w:val="24"/>
        </w:rPr>
        <w:t xml:space="preserve">por lo que se recomienda a la Directora de la </w:t>
      </w:r>
      <w:r w:rsidRPr="00FE61CA">
        <w:rPr>
          <w:sz w:val="24"/>
          <w:szCs w:val="24"/>
        </w:rPr>
        <w:t xml:space="preserve">Dirección </w:t>
      </w:r>
      <w:r w:rsidRPr="00FE61CA">
        <w:rPr>
          <w:sz w:val="24"/>
          <w:szCs w:val="24"/>
          <w:lang w:val="es-GT"/>
        </w:rPr>
        <w:t>de Educación Departamental de Santa Rosa,</w:t>
      </w:r>
      <w:r w:rsidRPr="00FE61CA">
        <w:rPr>
          <w:bCs/>
          <w:sz w:val="24"/>
          <w:szCs w:val="24"/>
        </w:rPr>
        <w:t xml:space="preserve"> solicite a la persona encargada proceda a revisar los casos y es probable que dentro de estos le aparezcan varios casos que actualizaron </w:t>
      </w:r>
      <w:r w:rsidRPr="00FE61CA">
        <w:rPr>
          <w:sz w:val="24"/>
          <w:szCs w:val="24"/>
          <w:lang w:val="es-GT"/>
        </w:rPr>
        <w:t>en tiempo por lo que debe verificar que no tengan errores  constatando lo siguiente: a) En entidad debe figurar el Ministerio de Educación; b) En el periodo si es personal por contrato deben colocar la fecha de inicio y terminación del contrato, caso contrario el sistema automáticamente coloca como fecha de terminación la fecha en que actualizó y c) que haya actualizado datos este año y no solo haber impreso la actualización</w:t>
      </w:r>
      <w:r w:rsidRPr="00FE61CA">
        <w:rPr>
          <w:bCs/>
          <w:sz w:val="24"/>
          <w:szCs w:val="24"/>
        </w:rPr>
        <w:t xml:space="preserve">. </w:t>
      </w:r>
      <w:r w:rsidR="00167BD5" w:rsidRPr="00FE61CA">
        <w:rPr>
          <w:sz w:val="24"/>
          <w:szCs w:val="24"/>
          <w:lang w:val="es-GT"/>
        </w:rPr>
        <w:t xml:space="preserve">Así mismo </w:t>
      </w:r>
      <w:r w:rsidR="005D0829" w:rsidRPr="00FE61CA">
        <w:rPr>
          <w:sz w:val="24"/>
          <w:szCs w:val="24"/>
          <w:lang w:val="es-GT"/>
        </w:rPr>
        <w:t>en el caso de Mariela Eugenia Monterroso Orantes de Ortiz, deben</w:t>
      </w:r>
      <w:r w:rsidR="00167BD5" w:rsidRPr="00FE61CA">
        <w:rPr>
          <w:sz w:val="24"/>
          <w:szCs w:val="24"/>
          <w:lang w:val="es-GT"/>
        </w:rPr>
        <w:t xml:space="preserve"> verificar que cumplan con lo indicado en el acuerdo No. 005-2017.</w:t>
      </w:r>
    </w:p>
    <w:p w14:paraId="3773AF5D" w14:textId="77777777" w:rsidR="00167BD5" w:rsidRPr="00FE61CA" w:rsidRDefault="00167BD5" w:rsidP="000567B4">
      <w:pPr>
        <w:spacing w:line="253" w:lineRule="auto"/>
        <w:jc w:val="both"/>
        <w:rPr>
          <w:bCs/>
          <w:sz w:val="24"/>
          <w:szCs w:val="24"/>
        </w:rPr>
      </w:pPr>
    </w:p>
    <w:p w14:paraId="441C9181" w14:textId="267DA094" w:rsidR="00E5343B" w:rsidRPr="00FE61CA" w:rsidRDefault="00167BD5" w:rsidP="000567B4">
      <w:pPr>
        <w:spacing w:line="253" w:lineRule="auto"/>
        <w:jc w:val="both"/>
        <w:rPr>
          <w:sz w:val="24"/>
          <w:szCs w:val="24"/>
          <w:lang w:val="es-GT"/>
        </w:rPr>
      </w:pPr>
      <w:r w:rsidRPr="00FE61CA">
        <w:rPr>
          <w:sz w:val="24"/>
          <w:szCs w:val="24"/>
          <w:lang w:val="es-GT"/>
        </w:rPr>
        <w:t>R</w:t>
      </w:r>
      <w:r w:rsidR="000567B4" w:rsidRPr="00FE61CA">
        <w:rPr>
          <w:sz w:val="24"/>
          <w:szCs w:val="24"/>
          <w:lang w:val="es-GT"/>
        </w:rPr>
        <w:t>especto a los 4 casos que indicaron que ya no laboran para el Mineduc y se encuentran activos en el Sistema de Guatenóminas deben verificar si se puede corregir esta situación ya que de lo contrario siempre serán reportados como activos y que no actualizaron datos.</w:t>
      </w:r>
      <w:r w:rsidR="00DD0784" w:rsidRPr="00FE61CA">
        <w:rPr>
          <w:sz w:val="24"/>
          <w:szCs w:val="24"/>
          <w:lang w:val="es-GT"/>
        </w:rPr>
        <w:t xml:space="preserve"> </w:t>
      </w:r>
    </w:p>
    <w:p w14:paraId="09AC6990" w14:textId="365A5F74" w:rsidR="00DC0683" w:rsidRPr="00FE61CA" w:rsidRDefault="00DC0683" w:rsidP="000567B4">
      <w:pPr>
        <w:spacing w:line="253" w:lineRule="auto"/>
        <w:jc w:val="both"/>
        <w:rPr>
          <w:sz w:val="24"/>
          <w:szCs w:val="24"/>
          <w:lang w:val="es-GT"/>
        </w:rPr>
      </w:pPr>
    </w:p>
    <w:p w14:paraId="45AEB47D" w14:textId="3BD146D4" w:rsidR="003A1837" w:rsidRPr="003A1837" w:rsidRDefault="003A1837" w:rsidP="003A1837">
      <w:pPr>
        <w:spacing w:line="253" w:lineRule="auto"/>
        <w:jc w:val="both"/>
        <w:rPr>
          <w:sz w:val="24"/>
          <w:szCs w:val="24"/>
        </w:rPr>
      </w:pPr>
      <w:r w:rsidRPr="003A1837">
        <w:rPr>
          <w:sz w:val="24"/>
          <w:szCs w:val="24"/>
          <w:lang w:val="es-GT"/>
        </w:rPr>
        <w:t xml:space="preserve">Para el caso de </w:t>
      </w:r>
      <w:r w:rsidRPr="003A1837">
        <w:rPr>
          <w:sz w:val="24"/>
          <w:szCs w:val="24"/>
        </w:rPr>
        <w:t xml:space="preserve">María Magdalena Palacios Moran, </w:t>
      </w:r>
      <w:r>
        <w:rPr>
          <w:sz w:val="24"/>
          <w:szCs w:val="24"/>
        </w:rPr>
        <w:t xml:space="preserve">que </w:t>
      </w:r>
      <w:r w:rsidRPr="003A1837">
        <w:rPr>
          <w:sz w:val="24"/>
          <w:szCs w:val="24"/>
        </w:rPr>
        <w:t xml:space="preserve">la documentación </w:t>
      </w:r>
      <w:r>
        <w:rPr>
          <w:sz w:val="24"/>
          <w:szCs w:val="24"/>
        </w:rPr>
        <w:t xml:space="preserve">es </w:t>
      </w:r>
      <w:r w:rsidRPr="003A1837">
        <w:rPr>
          <w:sz w:val="24"/>
          <w:szCs w:val="24"/>
        </w:rPr>
        <w:t xml:space="preserve">ilegible, </w:t>
      </w:r>
      <w:r>
        <w:rPr>
          <w:sz w:val="24"/>
          <w:szCs w:val="24"/>
        </w:rPr>
        <w:t xml:space="preserve">deben solicitar una constancia legible y verificar que se encuentre correcta. </w:t>
      </w:r>
    </w:p>
    <w:p w14:paraId="493C86AE" w14:textId="594FE5D9" w:rsidR="000567B4" w:rsidRPr="005D0829" w:rsidRDefault="00FE61CA" w:rsidP="00DE197E">
      <w:pPr>
        <w:spacing w:line="253" w:lineRule="auto"/>
        <w:jc w:val="both"/>
        <w:rPr>
          <w:b/>
          <w:sz w:val="24"/>
          <w:szCs w:val="24"/>
        </w:rPr>
      </w:pPr>
      <w:r>
        <w:rPr>
          <w:b/>
          <w:sz w:val="24"/>
          <w:szCs w:val="24"/>
        </w:rPr>
        <w:t xml:space="preserve"> </w:t>
      </w:r>
    </w:p>
    <w:p w14:paraId="0D21A9F1" w14:textId="67123EEB" w:rsidR="000567B4" w:rsidRPr="00FE61CA" w:rsidRDefault="000567B4" w:rsidP="000567B4">
      <w:pPr>
        <w:spacing w:line="253" w:lineRule="auto"/>
        <w:jc w:val="both"/>
        <w:rPr>
          <w:bCs/>
          <w:sz w:val="24"/>
          <w:szCs w:val="24"/>
        </w:rPr>
      </w:pPr>
      <w:r w:rsidRPr="005D0829">
        <w:rPr>
          <w:bCs/>
          <w:sz w:val="24"/>
          <w:szCs w:val="24"/>
        </w:rPr>
        <w:t xml:space="preserve">Luego solicite a la persona encargada de Recursos Humanos, le remita un informe circunstanciado en donde le indique si ya fueron </w:t>
      </w:r>
      <w:r w:rsidRPr="00FE61CA">
        <w:rPr>
          <w:bCs/>
          <w:sz w:val="24"/>
          <w:szCs w:val="24"/>
        </w:rPr>
        <w:t>revisados y corregidos los casos que no presentaron constancia de actualización de datos</w:t>
      </w:r>
      <w:r w:rsidR="009E70C0" w:rsidRPr="00FE61CA">
        <w:rPr>
          <w:bCs/>
          <w:sz w:val="24"/>
          <w:szCs w:val="24"/>
        </w:rPr>
        <w:t>; los 4 casos que siguen activos en el sistema y ya no trabajan en el Mineduc; la persona que no ha actualizado por reubicaciones del IGSS y la que esta con documentación ilegible</w:t>
      </w:r>
      <w:r w:rsidRPr="00FE61CA">
        <w:rPr>
          <w:bCs/>
          <w:sz w:val="24"/>
          <w:szCs w:val="24"/>
        </w:rPr>
        <w:t xml:space="preserve">, el cual le servirá como Directora para demostrar el seguimiento que le dio al tema de actualización de datos, en caso sea objeto de revisión por parte de la Contraloría General de Cuentas. </w:t>
      </w:r>
    </w:p>
    <w:p w14:paraId="537A3BE1" w14:textId="77777777" w:rsidR="002112D0" w:rsidRPr="00FE61CA" w:rsidRDefault="002112D0" w:rsidP="00DE197E">
      <w:pPr>
        <w:spacing w:line="253" w:lineRule="auto"/>
        <w:jc w:val="both"/>
        <w:rPr>
          <w:bCs/>
          <w:sz w:val="24"/>
          <w:szCs w:val="24"/>
        </w:rPr>
      </w:pPr>
    </w:p>
    <w:p w14:paraId="289463B8" w14:textId="2A44DC0F" w:rsidR="00A710B2" w:rsidRPr="005D0829" w:rsidRDefault="002A3ED4" w:rsidP="00DE197E">
      <w:pPr>
        <w:spacing w:line="253" w:lineRule="auto"/>
        <w:jc w:val="both"/>
        <w:rPr>
          <w:bCs/>
          <w:sz w:val="24"/>
          <w:szCs w:val="24"/>
        </w:rPr>
      </w:pPr>
      <w:r w:rsidRPr="005D0829">
        <w:rPr>
          <w:bCs/>
          <w:sz w:val="24"/>
          <w:szCs w:val="24"/>
        </w:rPr>
        <w:t xml:space="preserve">Se </w:t>
      </w:r>
      <w:r w:rsidR="00400DC4" w:rsidRPr="005D0829">
        <w:rPr>
          <w:bCs/>
          <w:sz w:val="24"/>
          <w:szCs w:val="24"/>
        </w:rPr>
        <w:t xml:space="preserve">recomienda al </w:t>
      </w:r>
      <w:r w:rsidR="003C388E" w:rsidRPr="005D0829">
        <w:rPr>
          <w:bCs/>
          <w:sz w:val="24"/>
          <w:szCs w:val="24"/>
        </w:rPr>
        <w:t>d</w:t>
      </w:r>
      <w:r w:rsidR="00400DC4" w:rsidRPr="005D0829">
        <w:rPr>
          <w:bCs/>
          <w:sz w:val="24"/>
          <w:szCs w:val="24"/>
        </w:rPr>
        <w:t>irector</w:t>
      </w:r>
      <w:r w:rsidR="006847E7" w:rsidRPr="005D0829">
        <w:rPr>
          <w:bCs/>
          <w:sz w:val="24"/>
          <w:szCs w:val="24"/>
        </w:rPr>
        <w:t>a</w:t>
      </w:r>
      <w:r w:rsidR="00400DC4" w:rsidRPr="005D0829">
        <w:rPr>
          <w:bCs/>
          <w:sz w:val="24"/>
          <w:szCs w:val="24"/>
        </w:rPr>
        <w:t xml:space="preserve"> de la Unidad Ejecutora que gire instrucciones </w:t>
      </w:r>
      <w:r w:rsidR="00DE197E" w:rsidRPr="005D0829">
        <w:rPr>
          <w:bCs/>
          <w:sz w:val="24"/>
          <w:szCs w:val="24"/>
        </w:rPr>
        <w:t xml:space="preserve">reiterando </w:t>
      </w:r>
      <w:r w:rsidR="00400DC4" w:rsidRPr="005D0829">
        <w:rPr>
          <w:bCs/>
          <w:sz w:val="24"/>
          <w:szCs w:val="24"/>
        </w:rPr>
        <w:t xml:space="preserve">al </w:t>
      </w:r>
      <w:r w:rsidR="00BE0A14" w:rsidRPr="005D0829">
        <w:rPr>
          <w:bCs/>
          <w:sz w:val="24"/>
          <w:szCs w:val="24"/>
        </w:rPr>
        <w:t xml:space="preserve">encargado </w:t>
      </w:r>
      <w:r w:rsidR="00400DC4" w:rsidRPr="005D0829">
        <w:rPr>
          <w:bCs/>
          <w:sz w:val="24"/>
          <w:szCs w:val="24"/>
        </w:rPr>
        <w:t xml:space="preserve">de Recursos Humanos </w:t>
      </w:r>
      <w:r w:rsidR="00DE197E" w:rsidRPr="005D0829">
        <w:rPr>
          <w:bCs/>
          <w:sz w:val="24"/>
          <w:szCs w:val="24"/>
        </w:rPr>
        <w:t xml:space="preserve">que cuando los </w:t>
      </w:r>
      <w:r w:rsidRPr="005D0829">
        <w:rPr>
          <w:bCs/>
          <w:sz w:val="24"/>
          <w:szCs w:val="24"/>
        </w:rPr>
        <w:t>empleados efectúen la actualización</w:t>
      </w:r>
      <w:r w:rsidR="005456AC" w:rsidRPr="005D0829">
        <w:rPr>
          <w:bCs/>
          <w:sz w:val="24"/>
          <w:szCs w:val="24"/>
        </w:rPr>
        <w:t xml:space="preserve"> conforme lo establece el acuerdo No. 005-2017</w:t>
      </w:r>
      <w:r w:rsidR="000E3F26" w:rsidRPr="005D0829">
        <w:rPr>
          <w:bCs/>
          <w:sz w:val="24"/>
          <w:szCs w:val="24"/>
        </w:rPr>
        <w:t xml:space="preserve">, </w:t>
      </w:r>
      <w:r w:rsidR="005456AC" w:rsidRPr="005D0829">
        <w:rPr>
          <w:bCs/>
          <w:sz w:val="24"/>
          <w:szCs w:val="24"/>
        </w:rPr>
        <w:t>emitido por la Contraloría General de Cuentas</w:t>
      </w:r>
      <w:r w:rsidRPr="005D0829">
        <w:rPr>
          <w:bCs/>
          <w:sz w:val="24"/>
          <w:szCs w:val="24"/>
        </w:rPr>
        <w:t xml:space="preserve">, </w:t>
      </w:r>
      <w:r w:rsidR="00DE197E" w:rsidRPr="005D0829">
        <w:rPr>
          <w:bCs/>
          <w:sz w:val="24"/>
          <w:szCs w:val="24"/>
        </w:rPr>
        <w:t>verifique</w:t>
      </w:r>
      <w:r w:rsidR="005456AC" w:rsidRPr="005D0829">
        <w:rPr>
          <w:bCs/>
          <w:sz w:val="24"/>
          <w:szCs w:val="24"/>
        </w:rPr>
        <w:t>n</w:t>
      </w:r>
      <w:r w:rsidR="00DE197E" w:rsidRPr="005D0829">
        <w:rPr>
          <w:bCs/>
          <w:sz w:val="24"/>
          <w:szCs w:val="24"/>
        </w:rPr>
        <w:t xml:space="preserve"> </w:t>
      </w:r>
      <w:r w:rsidRPr="005D0829">
        <w:rPr>
          <w:bCs/>
          <w:sz w:val="24"/>
          <w:szCs w:val="24"/>
        </w:rPr>
        <w:t>lo siguiente: 1) Que actualice</w:t>
      </w:r>
      <w:r w:rsidR="00DE197E" w:rsidRPr="005D0829">
        <w:rPr>
          <w:bCs/>
          <w:sz w:val="24"/>
          <w:szCs w:val="24"/>
        </w:rPr>
        <w:t>n</w:t>
      </w:r>
      <w:r w:rsidRPr="005D0829">
        <w:rPr>
          <w:bCs/>
          <w:sz w:val="24"/>
          <w:szCs w:val="24"/>
        </w:rPr>
        <w:t xml:space="preserve"> antes del 28 de febrero</w:t>
      </w:r>
      <w:r w:rsidR="00BE0A14" w:rsidRPr="005D0829">
        <w:rPr>
          <w:bCs/>
          <w:sz w:val="24"/>
          <w:szCs w:val="24"/>
        </w:rPr>
        <w:t xml:space="preserve"> de cada año o cuando la situación lo amerite</w:t>
      </w:r>
      <w:r w:rsidRPr="005D0829">
        <w:rPr>
          <w:bCs/>
          <w:sz w:val="24"/>
          <w:szCs w:val="24"/>
        </w:rPr>
        <w:t>; 2</w:t>
      </w:r>
      <w:r w:rsidR="000E3F26" w:rsidRPr="005D0829">
        <w:rPr>
          <w:bCs/>
          <w:sz w:val="24"/>
          <w:szCs w:val="24"/>
        </w:rPr>
        <w:t>)</w:t>
      </w:r>
      <w:r w:rsidRPr="005D0829">
        <w:rPr>
          <w:bCs/>
          <w:sz w:val="24"/>
          <w:szCs w:val="24"/>
        </w:rPr>
        <w:t xml:space="preserve"> </w:t>
      </w:r>
      <w:r w:rsidR="005456AC" w:rsidRPr="005D0829">
        <w:rPr>
          <w:bCs/>
          <w:sz w:val="24"/>
          <w:szCs w:val="24"/>
        </w:rPr>
        <w:t>Q</w:t>
      </w:r>
      <w:r w:rsidRPr="005D0829">
        <w:rPr>
          <w:bCs/>
          <w:sz w:val="24"/>
          <w:szCs w:val="24"/>
        </w:rPr>
        <w:t>ue los campos de</w:t>
      </w:r>
      <w:r w:rsidR="00BE0A14" w:rsidRPr="005D0829">
        <w:rPr>
          <w:bCs/>
          <w:sz w:val="24"/>
          <w:szCs w:val="24"/>
        </w:rPr>
        <w:t xml:space="preserve">: </w:t>
      </w:r>
      <w:r w:rsidRPr="005D0829">
        <w:rPr>
          <w:bCs/>
          <w:sz w:val="24"/>
          <w:szCs w:val="24"/>
        </w:rPr>
        <w:t xml:space="preserve"> entidad</w:t>
      </w:r>
      <w:r w:rsidR="00DE197E" w:rsidRPr="005D0829">
        <w:rPr>
          <w:bCs/>
          <w:sz w:val="24"/>
          <w:szCs w:val="24"/>
        </w:rPr>
        <w:t xml:space="preserve">, dependencia y </w:t>
      </w:r>
      <w:r w:rsidR="005456AC" w:rsidRPr="005D0829">
        <w:rPr>
          <w:bCs/>
          <w:sz w:val="24"/>
          <w:szCs w:val="24"/>
        </w:rPr>
        <w:t>perí</w:t>
      </w:r>
      <w:r w:rsidR="00DE197E" w:rsidRPr="005D0829">
        <w:rPr>
          <w:bCs/>
          <w:sz w:val="24"/>
          <w:szCs w:val="24"/>
        </w:rPr>
        <w:t xml:space="preserve">odo (en el caso de personal permanente solo </w:t>
      </w:r>
      <w:r w:rsidR="005456AC" w:rsidRPr="005D0829">
        <w:rPr>
          <w:bCs/>
          <w:sz w:val="24"/>
          <w:szCs w:val="24"/>
        </w:rPr>
        <w:t xml:space="preserve">deben colocar </w:t>
      </w:r>
      <w:r w:rsidR="00DE197E" w:rsidRPr="005D0829">
        <w:rPr>
          <w:bCs/>
          <w:sz w:val="24"/>
          <w:szCs w:val="24"/>
        </w:rPr>
        <w:t>fecha de inicio de labores y el personal por contrato</w:t>
      </w:r>
      <w:r w:rsidR="005456AC" w:rsidRPr="005D0829">
        <w:rPr>
          <w:bCs/>
          <w:sz w:val="24"/>
          <w:szCs w:val="24"/>
        </w:rPr>
        <w:t xml:space="preserve"> debe colocar</w:t>
      </w:r>
      <w:r w:rsidR="00DE197E" w:rsidRPr="005D0829">
        <w:rPr>
          <w:bCs/>
          <w:sz w:val="24"/>
          <w:szCs w:val="24"/>
        </w:rPr>
        <w:t xml:space="preserve"> fecha de inicio y terminación del contrato</w:t>
      </w:r>
      <w:r w:rsidR="005456AC" w:rsidRPr="005D0829">
        <w:rPr>
          <w:bCs/>
          <w:sz w:val="24"/>
          <w:szCs w:val="24"/>
        </w:rPr>
        <w:t xml:space="preserve">) estén correctos y 3) Que la fecha de actualización </w:t>
      </w:r>
      <w:r w:rsidR="005456AC" w:rsidRPr="005D0829">
        <w:rPr>
          <w:bCs/>
          <w:sz w:val="24"/>
          <w:szCs w:val="24"/>
        </w:rPr>
        <w:lastRenderedPageBreak/>
        <w:t>y fecha de impresión corresponda al año en el que lo están realizando</w:t>
      </w:r>
      <w:r w:rsidR="00DE197E" w:rsidRPr="005D0829">
        <w:rPr>
          <w:bCs/>
          <w:sz w:val="24"/>
          <w:szCs w:val="24"/>
        </w:rPr>
        <w:t>.</w:t>
      </w:r>
    </w:p>
    <w:p w14:paraId="51989197" w14:textId="5F01E24D" w:rsidR="00C77FAE" w:rsidRPr="005D0829" w:rsidRDefault="00C77FAE" w:rsidP="00DE197E">
      <w:pPr>
        <w:spacing w:line="253" w:lineRule="auto"/>
        <w:jc w:val="both"/>
        <w:rPr>
          <w:bCs/>
          <w:sz w:val="24"/>
          <w:szCs w:val="24"/>
        </w:rPr>
      </w:pPr>
    </w:p>
    <w:p w14:paraId="275DBAFF" w14:textId="77777777" w:rsidR="00A24B50" w:rsidRPr="00A7057D" w:rsidRDefault="00A24B50" w:rsidP="00A24B50">
      <w:pPr>
        <w:spacing w:line="253" w:lineRule="auto"/>
        <w:jc w:val="both"/>
        <w:rPr>
          <w:bCs/>
          <w:sz w:val="24"/>
          <w:szCs w:val="24"/>
        </w:rPr>
      </w:pPr>
      <w:r w:rsidRPr="00A7057D">
        <w:rPr>
          <w:bCs/>
          <w:sz w:val="24"/>
          <w:szCs w:val="24"/>
        </w:rPr>
        <w:t>Por lo anteriormente indicado queda bajo la responsabilidad de la Directora de la Dirección</w:t>
      </w:r>
      <w:r w:rsidRPr="00A7057D">
        <w:rPr>
          <w:sz w:val="24"/>
          <w:szCs w:val="24"/>
        </w:rPr>
        <w:t xml:space="preserve"> </w:t>
      </w:r>
      <w:r>
        <w:rPr>
          <w:sz w:val="24"/>
          <w:szCs w:val="24"/>
        </w:rPr>
        <w:t xml:space="preserve">Departamental </w:t>
      </w:r>
      <w:r w:rsidRPr="00A7057D">
        <w:rPr>
          <w:sz w:val="24"/>
          <w:szCs w:val="24"/>
          <w:lang w:val="es-GT"/>
        </w:rPr>
        <w:t>de</w:t>
      </w:r>
      <w:r>
        <w:rPr>
          <w:sz w:val="24"/>
          <w:szCs w:val="24"/>
          <w:lang w:val="es-GT"/>
        </w:rPr>
        <w:t xml:space="preserve"> Educación de Santa Rosa</w:t>
      </w:r>
      <w:r w:rsidRPr="00A7057D">
        <w:rPr>
          <w:sz w:val="24"/>
          <w:szCs w:val="24"/>
          <w:lang w:val="es-GT"/>
        </w:rPr>
        <w:t>, la verificación y corrección de los casos reportados</w:t>
      </w:r>
      <w:r>
        <w:rPr>
          <w:sz w:val="24"/>
          <w:szCs w:val="24"/>
          <w:lang w:val="es-GT"/>
        </w:rPr>
        <w:t xml:space="preserve"> y no actualizados</w:t>
      </w:r>
      <w:r w:rsidRPr="00A7057D">
        <w:rPr>
          <w:sz w:val="24"/>
          <w:szCs w:val="24"/>
          <w:lang w:val="es-GT"/>
        </w:rPr>
        <w:t>, de lo contrario los mismos continuaran como no actualizados</w:t>
      </w:r>
      <w:r w:rsidRPr="00A7057D">
        <w:rPr>
          <w:bCs/>
          <w:sz w:val="24"/>
          <w:szCs w:val="24"/>
        </w:rPr>
        <w:t>.</w:t>
      </w:r>
    </w:p>
    <w:p w14:paraId="221F200C" w14:textId="6AC15F51" w:rsidR="005456AC" w:rsidRPr="006F601B" w:rsidRDefault="005456AC" w:rsidP="00AC40C2">
      <w:pPr>
        <w:spacing w:line="253" w:lineRule="auto"/>
        <w:jc w:val="both"/>
        <w:rPr>
          <w:color w:val="FF0000"/>
          <w:sz w:val="24"/>
          <w:szCs w:val="24"/>
        </w:rPr>
      </w:pPr>
    </w:p>
    <w:p w14:paraId="1F1D31E5" w14:textId="77777777" w:rsidR="005456AC" w:rsidRPr="006F601B" w:rsidRDefault="005456AC" w:rsidP="00AC40C2">
      <w:pPr>
        <w:spacing w:line="253" w:lineRule="auto"/>
        <w:jc w:val="both"/>
        <w:rPr>
          <w:color w:val="FF0000"/>
          <w:sz w:val="24"/>
          <w:szCs w:val="24"/>
        </w:rPr>
      </w:pPr>
    </w:p>
    <w:p w14:paraId="55A97548" w14:textId="77777777" w:rsidR="005456AC" w:rsidRDefault="005456AC" w:rsidP="00AC40C2">
      <w:pPr>
        <w:spacing w:line="253" w:lineRule="auto"/>
        <w:jc w:val="both"/>
        <w:rPr>
          <w:color w:val="FF0000"/>
          <w:sz w:val="24"/>
        </w:rPr>
      </w:pPr>
    </w:p>
    <w:p w14:paraId="32286A5B" w14:textId="77777777" w:rsidR="002C2C53" w:rsidRDefault="002C2C53" w:rsidP="005456AC">
      <w:pPr>
        <w:spacing w:line="253" w:lineRule="auto"/>
        <w:jc w:val="center"/>
        <w:rPr>
          <w:b/>
          <w:color w:val="0070C0"/>
          <w:sz w:val="68"/>
          <w:szCs w:val="68"/>
        </w:rPr>
      </w:pPr>
    </w:p>
    <w:p w14:paraId="2EEEBDD7" w14:textId="5AF56E3A" w:rsidR="002C2C53" w:rsidRDefault="002C2C53" w:rsidP="005456AC">
      <w:pPr>
        <w:spacing w:line="253" w:lineRule="auto"/>
        <w:jc w:val="center"/>
        <w:rPr>
          <w:b/>
          <w:color w:val="0070C0"/>
          <w:sz w:val="68"/>
          <w:szCs w:val="68"/>
        </w:rPr>
      </w:pPr>
    </w:p>
    <w:p w14:paraId="14929D16" w14:textId="57A10BB0" w:rsidR="005D0829" w:rsidRDefault="005D0829" w:rsidP="005456AC">
      <w:pPr>
        <w:spacing w:line="253" w:lineRule="auto"/>
        <w:jc w:val="center"/>
        <w:rPr>
          <w:b/>
          <w:color w:val="0070C0"/>
          <w:sz w:val="68"/>
          <w:szCs w:val="68"/>
        </w:rPr>
      </w:pPr>
    </w:p>
    <w:p w14:paraId="584A4FB4" w14:textId="35E09464" w:rsidR="005D0829" w:rsidRDefault="005D0829" w:rsidP="005456AC">
      <w:pPr>
        <w:spacing w:line="253" w:lineRule="auto"/>
        <w:jc w:val="center"/>
        <w:rPr>
          <w:b/>
          <w:color w:val="0070C0"/>
          <w:sz w:val="68"/>
          <w:szCs w:val="68"/>
        </w:rPr>
      </w:pPr>
    </w:p>
    <w:p w14:paraId="03A99EAB" w14:textId="1D38AD89" w:rsidR="005D0829" w:rsidRDefault="005D0829" w:rsidP="005456AC">
      <w:pPr>
        <w:spacing w:line="253" w:lineRule="auto"/>
        <w:jc w:val="center"/>
        <w:rPr>
          <w:b/>
          <w:color w:val="0070C0"/>
          <w:sz w:val="68"/>
          <w:szCs w:val="68"/>
        </w:rPr>
      </w:pPr>
    </w:p>
    <w:p w14:paraId="22662914" w14:textId="4442A29B" w:rsidR="005D0829" w:rsidRDefault="005D0829" w:rsidP="005456AC">
      <w:pPr>
        <w:spacing w:line="253" w:lineRule="auto"/>
        <w:jc w:val="center"/>
        <w:rPr>
          <w:b/>
          <w:color w:val="0070C0"/>
          <w:sz w:val="68"/>
          <w:szCs w:val="68"/>
        </w:rPr>
      </w:pPr>
    </w:p>
    <w:p w14:paraId="4B64F2F1" w14:textId="7AC8F132" w:rsidR="005D0829" w:rsidRDefault="005D0829" w:rsidP="005456AC">
      <w:pPr>
        <w:spacing w:line="253" w:lineRule="auto"/>
        <w:jc w:val="center"/>
        <w:rPr>
          <w:b/>
          <w:color w:val="0070C0"/>
          <w:sz w:val="68"/>
          <w:szCs w:val="68"/>
        </w:rPr>
      </w:pPr>
    </w:p>
    <w:p w14:paraId="09DA0FB7" w14:textId="0D999F66" w:rsidR="005D0829" w:rsidRDefault="005D0829" w:rsidP="005456AC">
      <w:pPr>
        <w:spacing w:line="253" w:lineRule="auto"/>
        <w:jc w:val="center"/>
        <w:rPr>
          <w:b/>
          <w:color w:val="0070C0"/>
          <w:sz w:val="68"/>
          <w:szCs w:val="68"/>
        </w:rPr>
      </w:pPr>
    </w:p>
    <w:p w14:paraId="5984BD35" w14:textId="545B7A16" w:rsidR="005D0829" w:rsidRDefault="005D0829" w:rsidP="005456AC">
      <w:pPr>
        <w:spacing w:line="253" w:lineRule="auto"/>
        <w:jc w:val="center"/>
        <w:rPr>
          <w:b/>
          <w:color w:val="0070C0"/>
          <w:sz w:val="68"/>
          <w:szCs w:val="68"/>
        </w:rPr>
      </w:pPr>
    </w:p>
    <w:p w14:paraId="5467840B" w14:textId="224182F9" w:rsidR="005D0829" w:rsidRDefault="005D0829" w:rsidP="005456AC">
      <w:pPr>
        <w:spacing w:line="253" w:lineRule="auto"/>
        <w:jc w:val="center"/>
        <w:rPr>
          <w:b/>
          <w:color w:val="0070C0"/>
          <w:sz w:val="68"/>
          <w:szCs w:val="68"/>
        </w:rPr>
      </w:pPr>
    </w:p>
    <w:p w14:paraId="464A504A" w14:textId="2BF70BD0" w:rsidR="005D0829" w:rsidRDefault="005D0829" w:rsidP="005456AC">
      <w:pPr>
        <w:spacing w:line="253" w:lineRule="auto"/>
        <w:jc w:val="center"/>
        <w:rPr>
          <w:b/>
          <w:color w:val="0070C0"/>
          <w:sz w:val="68"/>
          <w:szCs w:val="68"/>
        </w:rPr>
      </w:pPr>
    </w:p>
    <w:p w14:paraId="3F8CF7BD" w14:textId="1E08EAF3" w:rsidR="005D0829" w:rsidRDefault="005D0829" w:rsidP="005456AC">
      <w:pPr>
        <w:spacing w:line="253" w:lineRule="auto"/>
        <w:jc w:val="center"/>
        <w:rPr>
          <w:b/>
          <w:color w:val="0070C0"/>
          <w:sz w:val="68"/>
          <w:szCs w:val="68"/>
        </w:rPr>
      </w:pPr>
    </w:p>
    <w:p w14:paraId="572A2539" w14:textId="06E2D759" w:rsidR="005D0829" w:rsidRDefault="005D0829" w:rsidP="005456AC">
      <w:pPr>
        <w:spacing w:line="253" w:lineRule="auto"/>
        <w:jc w:val="center"/>
        <w:rPr>
          <w:b/>
          <w:color w:val="0070C0"/>
          <w:sz w:val="68"/>
          <w:szCs w:val="68"/>
        </w:rPr>
      </w:pPr>
    </w:p>
    <w:p w14:paraId="476C2A6D" w14:textId="77777777" w:rsidR="005D0829" w:rsidRDefault="005D0829" w:rsidP="005456AC">
      <w:pPr>
        <w:spacing w:line="253" w:lineRule="auto"/>
        <w:jc w:val="center"/>
        <w:rPr>
          <w:b/>
          <w:color w:val="0070C0"/>
          <w:sz w:val="68"/>
          <w:szCs w:val="68"/>
        </w:rPr>
      </w:pPr>
    </w:p>
    <w:p w14:paraId="49CC7F2E" w14:textId="77777777" w:rsidR="002C2C53" w:rsidRDefault="002C2C53" w:rsidP="005456AC">
      <w:pPr>
        <w:spacing w:line="253" w:lineRule="auto"/>
        <w:jc w:val="center"/>
        <w:rPr>
          <w:b/>
          <w:color w:val="0070C0"/>
          <w:sz w:val="68"/>
          <w:szCs w:val="68"/>
        </w:rPr>
      </w:pPr>
    </w:p>
    <w:p w14:paraId="0BDD4F83" w14:textId="77777777" w:rsidR="002C2C53" w:rsidRPr="00A24B50" w:rsidRDefault="002C2C53" w:rsidP="005456AC">
      <w:pPr>
        <w:spacing w:line="253" w:lineRule="auto"/>
        <w:jc w:val="center"/>
        <w:rPr>
          <w:b/>
          <w:color w:val="0070C0"/>
          <w:sz w:val="144"/>
          <w:szCs w:val="144"/>
        </w:rPr>
      </w:pPr>
    </w:p>
    <w:p w14:paraId="61052E06" w14:textId="4537E1C6" w:rsidR="005456AC" w:rsidRPr="00A24B50" w:rsidRDefault="005456AC" w:rsidP="005456AC">
      <w:pPr>
        <w:spacing w:line="253" w:lineRule="auto"/>
        <w:jc w:val="center"/>
        <w:rPr>
          <w:b/>
          <w:sz w:val="144"/>
          <w:szCs w:val="144"/>
        </w:rPr>
      </w:pPr>
      <w:r w:rsidRPr="00A24B50">
        <w:rPr>
          <w:b/>
          <w:sz w:val="144"/>
          <w:szCs w:val="144"/>
        </w:rPr>
        <w:t>ANEXOS</w:t>
      </w:r>
    </w:p>
    <w:p w14:paraId="56FAB0A9" w14:textId="77777777" w:rsidR="005456AC" w:rsidRPr="00A24B50" w:rsidRDefault="005456AC" w:rsidP="005456AC">
      <w:pPr>
        <w:spacing w:line="253" w:lineRule="auto"/>
        <w:jc w:val="center"/>
        <w:rPr>
          <w:color w:val="0070C0"/>
          <w:sz w:val="144"/>
          <w:szCs w:val="144"/>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6B8B16AD" w14:textId="37BC2F52" w:rsidR="005456AC" w:rsidRDefault="005456AC" w:rsidP="005456AC">
      <w:pPr>
        <w:spacing w:line="253" w:lineRule="auto"/>
        <w:jc w:val="center"/>
        <w:rPr>
          <w:color w:val="0070C0"/>
          <w:sz w:val="16"/>
          <w:szCs w:val="16"/>
        </w:rPr>
      </w:pPr>
    </w:p>
    <w:p w14:paraId="49702372" w14:textId="77777777" w:rsidR="004E1807" w:rsidRDefault="004E1807" w:rsidP="005456AC">
      <w:pPr>
        <w:spacing w:line="253" w:lineRule="auto"/>
        <w:jc w:val="center"/>
        <w:rPr>
          <w:color w:val="0070C0"/>
          <w:sz w:val="16"/>
          <w:szCs w:val="16"/>
        </w:rPr>
      </w:pPr>
    </w:p>
    <w:p w14:paraId="009C965F" w14:textId="2F88FC0B" w:rsidR="004E1807" w:rsidRDefault="004E1807" w:rsidP="009F230F">
      <w:pPr>
        <w:ind w:left="-1440" w:right="10800"/>
        <w:jc w:val="center"/>
      </w:pPr>
      <w:r>
        <w:br w:type="page"/>
      </w:r>
    </w:p>
    <w:p w14:paraId="3539F821" w14:textId="41CF4E8F" w:rsidR="00121CE2" w:rsidRDefault="00F74437" w:rsidP="009F230F">
      <w:pPr>
        <w:ind w:left="-1440" w:right="10800"/>
        <w:jc w:val="center"/>
      </w:pPr>
      <w:r w:rsidRPr="00241181">
        <w:rPr>
          <w:noProof/>
          <w:lang w:val="es-GT" w:eastAsia="es-GT"/>
        </w:rPr>
        <w:lastRenderedPageBreak/>
        <w:drawing>
          <wp:anchor distT="0" distB="0" distL="114300" distR="114300" simplePos="0" relativeHeight="251658240" behindDoc="0" locked="0" layoutInCell="1" allowOverlap="1" wp14:anchorId="5F9C71BA" wp14:editId="441BD3E3">
            <wp:simplePos x="0" y="0"/>
            <wp:positionH relativeFrom="column">
              <wp:posOffset>-280035</wp:posOffset>
            </wp:positionH>
            <wp:positionV relativeFrom="paragraph">
              <wp:posOffset>186055</wp:posOffset>
            </wp:positionV>
            <wp:extent cx="6153150" cy="6988810"/>
            <wp:effectExtent l="0" t="0" r="0" b="2540"/>
            <wp:wrapThrough wrapText="bothSides">
              <wp:wrapPolygon edited="0">
                <wp:start x="0" y="0"/>
                <wp:lineTo x="0" y="21549"/>
                <wp:lineTo x="21533" y="21549"/>
                <wp:lineTo x="2153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48" t="10953" r="9116" b="1809"/>
                    <a:stretch/>
                  </pic:blipFill>
                  <pic:spPr bwMode="auto">
                    <a:xfrm>
                      <a:off x="0" y="0"/>
                      <a:ext cx="6153150" cy="698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181">
        <w:tab/>
      </w:r>
      <w:r w:rsidR="00241181">
        <w:tab/>
      </w:r>
      <w:r w:rsidR="00241181">
        <w:tab/>
        <w:t xml:space="preserve">                    </w:t>
      </w:r>
    </w:p>
    <w:p w14:paraId="15FDD05E" w14:textId="295F2305" w:rsidR="00121CE2" w:rsidRDefault="00121CE2" w:rsidP="009F230F">
      <w:pPr>
        <w:ind w:left="-1440" w:right="10800"/>
        <w:jc w:val="center"/>
      </w:pPr>
    </w:p>
    <w:p w14:paraId="43F8A786" w14:textId="17705248" w:rsidR="00121CE2" w:rsidRDefault="00121CE2" w:rsidP="009F230F">
      <w:pPr>
        <w:ind w:left="-1440" w:right="10800"/>
        <w:jc w:val="center"/>
      </w:pPr>
    </w:p>
    <w:p w14:paraId="617EB12E" w14:textId="380C6FD2" w:rsidR="00121CE2" w:rsidRDefault="00121CE2" w:rsidP="009F230F">
      <w:pPr>
        <w:ind w:left="-1440" w:right="10800"/>
        <w:jc w:val="center"/>
      </w:pPr>
    </w:p>
    <w:p w14:paraId="05FDD700" w14:textId="26AD0925" w:rsidR="00121CE2" w:rsidRDefault="00121CE2" w:rsidP="009F230F">
      <w:pPr>
        <w:ind w:left="-1440" w:right="10800"/>
        <w:jc w:val="center"/>
      </w:pPr>
    </w:p>
    <w:p w14:paraId="57448B1C" w14:textId="207BBDD9" w:rsidR="009A429C" w:rsidRDefault="00363F9B" w:rsidP="009F230F">
      <w:pPr>
        <w:ind w:left="-1440" w:right="10800"/>
        <w:jc w:val="center"/>
      </w:pPr>
      <w:r w:rsidRPr="00363F9B">
        <w:rPr>
          <w:noProof/>
          <w:lang w:val="es-GT" w:eastAsia="es-GT"/>
        </w:rPr>
        <w:lastRenderedPageBreak/>
        <w:drawing>
          <wp:inline distT="0" distB="0" distL="0" distR="0" wp14:anchorId="4B764342" wp14:editId="709D78AC">
            <wp:extent cx="7000875" cy="6624484"/>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77" t="12707" r="3952" b="6602"/>
                    <a:stretch/>
                  </pic:blipFill>
                  <pic:spPr bwMode="auto">
                    <a:xfrm>
                      <a:off x="0" y="0"/>
                      <a:ext cx="7005032" cy="6628417"/>
                    </a:xfrm>
                    <a:prstGeom prst="rect">
                      <a:avLst/>
                    </a:prstGeom>
                    <a:noFill/>
                    <a:ln>
                      <a:noFill/>
                    </a:ln>
                    <a:extLst>
                      <a:ext uri="{53640926-AAD7-44D8-BBD7-CCE9431645EC}">
                        <a14:shadowObscured xmlns:a14="http://schemas.microsoft.com/office/drawing/2010/main"/>
                      </a:ext>
                    </a:extLst>
                  </pic:spPr>
                </pic:pic>
              </a:graphicData>
            </a:graphic>
          </wp:inline>
        </w:drawing>
      </w:r>
    </w:p>
    <w:p w14:paraId="462EFB9C" w14:textId="7C13043D" w:rsidR="00363F9B" w:rsidRDefault="00363F9B" w:rsidP="009F230F">
      <w:pPr>
        <w:ind w:left="-1440" w:right="10800"/>
        <w:jc w:val="center"/>
      </w:pPr>
      <w:r w:rsidRPr="00363F9B">
        <w:rPr>
          <w:noProof/>
          <w:lang w:val="es-GT" w:eastAsia="es-GT"/>
        </w:rPr>
        <w:lastRenderedPageBreak/>
        <w:drawing>
          <wp:inline distT="0" distB="0" distL="0" distR="0" wp14:anchorId="6B2EA34C" wp14:editId="56132338">
            <wp:extent cx="7143750" cy="6964877"/>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6" t="9861" r="2997" b="9307"/>
                    <a:stretch/>
                  </pic:blipFill>
                  <pic:spPr bwMode="auto">
                    <a:xfrm>
                      <a:off x="0" y="0"/>
                      <a:ext cx="7146923" cy="6967970"/>
                    </a:xfrm>
                    <a:prstGeom prst="rect">
                      <a:avLst/>
                    </a:prstGeom>
                    <a:noFill/>
                    <a:ln>
                      <a:noFill/>
                    </a:ln>
                    <a:extLst>
                      <a:ext uri="{53640926-AAD7-44D8-BBD7-CCE9431645EC}">
                        <a14:shadowObscured xmlns:a14="http://schemas.microsoft.com/office/drawing/2010/main"/>
                      </a:ext>
                    </a:extLst>
                  </pic:spPr>
                </pic:pic>
              </a:graphicData>
            </a:graphic>
          </wp:inline>
        </w:drawing>
      </w:r>
    </w:p>
    <w:p w14:paraId="6476F686" w14:textId="42DC5150" w:rsidR="00363F9B" w:rsidRDefault="00363F9B" w:rsidP="009F230F">
      <w:pPr>
        <w:ind w:left="-1440" w:right="10800"/>
        <w:jc w:val="center"/>
      </w:pPr>
    </w:p>
    <w:p w14:paraId="192853B7" w14:textId="3B204B4D" w:rsidR="00363F9B" w:rsidRDefault="00363F9B" w:rsidP="009F230F">
      <w:pPr>
        <w:ind w:left="-1440" w:right="10800"/>
        <w:jc w:val="center"/>
      </w:pPr>
    </w:p>
    <w:p w14:paraId="60F5AF2C" w14:textId="4C4E21E5" w:rsidR="00363F9B" w:rsidRDefault="00363F9B" w:rsidP="009F230F">
      <w:pPr>
        <w:ind w:left="-1440" w:right="10800"/>
        <w:jc w:val="center"/>
      </w:pPr>
    </w:p>
    <w:p w14:paraId="6C773225" w14:textId="33CB9B1F" w:rsidR="00363F9B" w:rsidRDefault="00363F9B" w:rsidP="009F230F">
      <w:pPr>
        <w:ind w:left="-1440" w:right="10800"/>
        <w:jc w:val="center"/>
      </w:pPr>
    </w:p>
    <w:p w14:paraId="2F32DA7F" w14:textId="28ED214E" w:rsidR="00363F9B" w:rsidRDefault="00363F9B" w:rsidP="009F230F">
      <w:pPr>
        <w:ind w:left="-1440" w:right="10800"/>
        <w:jc w:val="center"/>
      </w:pPr>
      <w:r w:rsidRPr="00363F9B">
        <w:rPr>
          <w:noProof/>
          <w:lang w:val="es-GT" w:eastAsia="es-GT"/>
        </w:rPr>
        <w:lastRenderedPageBreak/>
        <w:drawing>
          <wp:inline distT="0" distB="0" distL="0" distR="0" wp14:anchorId="1D6D6D32" wp14:editId="4A5C0B06">
            <wp:extent cx="7250576" cy="71818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9770" t="10060" r="4342" b="9078"/>
                    <a:stretch/>
                  </pic:blipFill>
                  <pic:spPr bwMode="auto">
                    <a:xfrm>
                      <a:off x="0" y="0"/>
                      <a:ext cx="7253307" cy="7184555"/>
                    </a:xfrm>
                    <a:prstGeom prst="rect">
                      <a:avLst/>
                    </a:prstGeom>
                    <a:noFill/>
                    <a:ln>
                      <a:noFill/>
                    </a:ln>
                    <a:extLst>
                      <a:ext uri="{53640926-AAD7-44D8-BBD7-CCE9431645EC}">
                        <a14:shadowObscured xmlns:a14="http://schemas.microsoft.com/office/drawing/2010/main"/>
                      </a:ext>
                    </a:extLst>
                  </pic:spPr>
                </pic:pic>
              </a:graphicData>
            </a:graphic>
          </wp:inline>
        </w:drawing>
      </w:r>
    </w:p>
    <w:p w14:paraId="2E1B120F" w14:textId="5F9098F2" w:rsidR="00363F9B" w:rsidRDefault="00363F9B" w:rsidP="009F230F">
      <w:pPr>
        <w:ind w:left="-1440" w:right="10800"/>
        <w:jc w:val="center"/>
      </w:pPr>
    </w:p>
    <w:p w14:paraId="49487167" w14:textId="7B334F10" w:rsidR="00363F9B" w:rsidRDefault="00363F9B" w:rsidP="009F230F">
      <w:pPr>
        <w:ind w:left="-1440" w:right="10800"/>
        <w:jc w:val="center"/>
      </w:pPr>
    </w:p>
    <w:p w14:paraId="7A6D000F" w14:textId="42A84B57" w:rsidR="00363F9B" w:rsidRDefault="00363F9B" w:rsidP="009F230F">
      <w:pPr>
        <w:ind w:left="-1440" w:right="10800"/>
        <w:jc w:val="center"/>
      </w:pPr>
    </w:p>
    <w:p w14:paraId="4D5F273D" w14:textId="2E5E06D6" w:rsidR="00363F9B" w:rsidRDefault="00363F9B" w:rsidP="009F230F">
      <w:pPr>
        <w:ind w:left="-1440" w:right="10800"/>
        <w:jc w:val="center"/>
      </w:pPr>
    </w:p>
    <w:p w14:paraId="509D3B62" w14:textId="3AFC04CE" w:rsidR="00363F9B" w:rsidRDefault="00363F9B" w:rsidP="009F230F">
      <w:pPr>
        <w:ind w:left="-1440" w:right="10800"/>
        <w:jc w:val="center"/>
      </w:pPr>
    </w:p>
    <w:p w14:paraId="71512362" w14:textId="50C74A8E" w:rsidR="00363F9B" w:rsidRDefault="00363F9B" w:rsidP="009F230F">
      <w:pPr>
        <w:ind w:left="-1440" w:right="10800"/>
        <w:jc w:val="center"/>
      </w:pPr>
    </w:p>
    <w:p w14:paraId="08840F6B" w14:textId="7B11F217" w:rsidR="00363F9B" w:rsidRDefault="00990CB8" w:rsidP="009F230F">
      <w:pPr>
        <w:ind w:left="-1440" w:right="10800"/>
        <w:jc w:val="center"/>
      </w:pPr>
      <w:r w:rsidRPr="00990CB8">
        <w:rPr>
          <w:noProof/>
        </w:rPr>
        <w:drawing>
          <wp:inline distT="0" distB="0" distL="0" distR="0" wp14:anchorId="75FFF23D" wp14:editId="3A72A20E">
            <wp:extent cx="7019925" cy="7653020"/>
            <wp:effectExtent l="0" t="0" r="952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925" cy="7653020"/>
                    </a:xfrm>
                    <a:prstGeom prst="rect">
                      <a:avLst/>
                    </a:prstGeom>
                    <a:noFill/>
                    <a:ln>
                      <a:noFill/>
                    </a:ln>
                  </pic:spPr>
                </pic:pic>
              </a:graphicData>
            </a:graphic>
          </wp:inline>
        </w:drawing>
      </w:r>
    </w:p>
    <w:p w14:paraId="77E1F3F4" w14:textId="3258C2A4" w:rsidR="00990CB8" w:rsidRDefault="00990CB8" w:rsidP="009F230F">
      <w:pPr>
        <w:ind w:left="-1440" w:right="10800"/>
        <w:jc w:val="center"/>
      </w:pPr>
    </w:p>
    <w:p w14:paraId="122FCFBE" w14:textId="4FB874CF" w:rsidR="00990CB8" w:rsidRDefault="00175479" w:rsidP="009F230F">
      <w:pPr>
        <w:ind w:left="-1440" w:right="10800"/>
        <w:jc w:val="center"/>
      </w:pPr>
      <w:r w:rsidRPr="00175479">
        <w:rPr>
          <w:noProof/>
        </w:rPr>
        <w:lastRenderedPageBreak/>
        <w:drawing>
          <wp:inline distT="0" distB="0" distL="0" distR="0" wp14:anchorId="78898599" wp14:editId="78E8D0CE">
            <wp:extent cx="7058025" cy="7478395"/>
            <wp:effectExtent l="0" t="0" r="952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8025" cy="7478395"/>
                    </a:xfrm>
                    <a:prstGeom prst="rect">
                      <a:avLst/>
                    </a:prstGeom>
                    <a:noFill/>
                    <a:ln>
                      <a:noFill/>
                    </a:ln>
                  </pic:spPr>
                </pic:pic>
              </a:graphicData>
            </a:graphic>
          </wp:inline>
        </w:drawing>
      </w:r>
    </w:p>
    <w:p w14:paraId="09CF612A" w14:textId="19B9DA5A" w:rsidR="00990CB8" w:rsidRDefault="00990CB8" w:rsidP="009F230F">
      <w:pPr>
        <w:ind w:left="-1440" w:right="10800"/>
        <w:jc w:val="center"/>
      </w:pPr>
    </w:p>
    <w:p w14:paraId="09FA7E7F" w14:textId="69D392C5" w:rsidR="00990CB8" w:rsidRDefault="00990CB8" w:rsidP="009F230F">
      <w:pPr>
        <w:ind w:left="-1440" w:right="10800"/>
        <w:jc w:val="center"/>
      </w:pPr>
    </w:p>
    <w:p w14:paraId="74B27817" w14:textId="7DB5F31A" w:rsidR="00990CB8" w:rsidRDefault="00990CB8" w:rsidP="009F230F">
      <w:pPr>
        <w:ind w:left="-1440" w:right="10800"/>
        <w:jc w:val="center"/>
      </w:pPr>
    </w:p>
    <w:p w14:paraId="322290BA" w14:textId="10F54283" w:rsidR="00363F9B" w:rsidRDefault="00363F9B" w:rsidP="009F230F">
      <w:pPr>
        <w:ind w:left="-1440" w:right="10800"/>
        <w:jc w:val="center"/>
      </w:pPr>
      <w:r w:rsidRPr="00363F9B">
        <w:rPr>
          <w:noProof/>
          <w:lang w:val="es-GT" w:eastAsia="es-GT"/>
        </w:rPr>
        <w:lastRenderedPageBreak/>
        <w:drawing>
          <wp:inline distT="0" distB="0" distL="0" distR="0" wp14:anchorId="619125B3" wp14:editId="0AD2DF79">
            <wp:extent cx="7000875" cy="5986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6487" t="13330" r="9594" b="18610"/>
                    <a:stretch/>
                  </pic:blipFill>
                  <pic:spPr bwMode="auto">
                    <a:xfrm>
                      <a:off x="0" y="0"/>
                      <a:ext cx="7006217" cy="5990823"/>
                    </a:xfrm>
                    <a:prstGeom prst="rect">
                      <a:avLst/>
                    </a:prstGeom>
                    <a:noFill/>
                    <a:ln>
                      <a:noFill/>
                    </a:ln>
                    <a:extLst>
                      <a:ext uri="{53640926-AAD7-44D8-BBD7-CCE9431645EC}">
                        <a14:shadowObscured xmlns:a14="http://schemas.microsoft.com/office/drawing/2010/main"/>
                      </a:ext>
                    </a:extLst>
                  </pic:spPr>
                </pic:pic>
              </a:graphicData>
            </a:graphic>
          </wp:inline>
        </w:drawing>
      </w:r>
    </w:p>
    <w:p w14:paraId="5419069A" w14:textId="5F1F2C1E" w:rsidR="00363F9B" w:rsidRDefault="00363F9B" w:rsidP="009F230F">
      <w:pPr>
        <w:ind w:left="-1440" w:right="10800"/>
        <w:jc w:val="center"/>
      </w:pPr>
    </w:p>
    <w:sectPr w:rsidR="00363F9B" w:rsidSect="00BA26C6">
      <w:headerReference w:type="default" r:id="rId18"/>
      <w:footerReference w:type="default" r:id="rId19"/>
      <w:headerReference w:type="first" r:id="rId20"/>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7812C" w14:textId="77777777" w:rsidR="00812A4B" w:rsidRDefault="00812A4B" w:rsidP="00A4503A">
      <w:r>
        <w:separator/>
      </w:r>
    </w:p>
  </w:endnote>
  <w:endnote w:type="continuationSeparator" w:id="0">
    <w:p w14:paraId="50828D40" w14:textId="77777777" w:rsidR="00812A4B" w:rsidRDefault="00812A4B"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9E70C0">
          <w:rPr>
            <w:noProof/>
          </w:rPr>
          <w:t>3</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9E70C0">
          <w:rPr>
            <w:noProof/>
          </w:rPr>
          <w:t>9</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531C4" w14:textId="77777777" w:rsidR="00812A4B" w:rsidRDefault="00812A4B" w:rsidP="00A4503A">
      <w:r>
        <w:separator/>
      </w:r>
    </w:p>
  </w:footnote>
  <w:footnote w:type="continuationSeparator" w:id="0">
    <w:p w14:paraId="7AFCDA7C" w14:textId="77777777" w:rsidR="00812A4B" w:rsidRDefault="00812A4B"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48E0EA95" w:rsidR="00354A06" w:rsidRDefault="00354A06" w:rsidP="00354A06">
    <w:pPr>
      <w:pStyle w:val="Encabezado"/>
      <w:pBdr>
        <w:bottom w:val="single" w:sz="4" w:space="1" w:color="auto"/>
      </w:pBdr>
    </w:pPr>
    <w:r>
      <w:t>DIRECCIÓN DE AUDITORIA INTERNA</w:t>
    </w:r>
    <w:r>
      <w:tab/>
    </w:r>
    <w:r>
      <w:tab/>
      <w:t>O-DIDAI/SUB-055-2023-</w:t>
    </w:r>
    <w:r w:rsidR="0066720B">
      <w:t>13</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3D5BA2FB" w:rsidR="0094344A" w:rsidRDefault="00354A06" w:rsidP="002C7286">
    <w:pPr>
      <w:pStyle w:val="Encabezado"/>
      <w:pBdr>
        <w:bottom w:val="single" w:sz="4" w:space="1" w:color="auto"/>
      </w:pBdr>
    </w:pPr>
    <w:r>
      <w:t>DIRECCIÓN DE AUDITORIA INTERNA</w:t>
    </w:r>
    <w:r>
      <w:tab/>
    </w:r>
    <w:r>
      <w:tab/>
      <w:t>O-DIDAI/SUB-055-2023-</w:t>
    </w:r>
    <w:r w:rsidR="0066720B">
      <w:t>13</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BAF836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0"/>
  </w:num>
  <w:num w:numId="5">
    <w:abstractNumId w:val="6"/>
  </w:num>
  <w:num w:numId="6">
    <w:abstractNumId w:val="8"/>
  </w:num>
  <w:num w:numId="7">
    <w:abstractNumId w:val="3"/>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1EF6"/>
    <w:rsid w:val="000030F8"/>
    <w:rsid w:val="00005FB4"/>
    <w:rsid w:val="00011BE7"/>
    <w:rsid w:val="00014276"/>
    <w:rsid w:val="00015CD9"/>
    <w:rsid w:val="00023310"/>
    <w:rsid w:val="00027C7B"/>
    <w:rsid w:val="00027FEE"/>
    <w:rsid w:val="00032895"/>
    <w:rsid w:val="000345E5"/>
    <w:rsid w:val="00036D26"/>
    <w:rsid w:val="000439ED"/>
    <w:rsid w:val="00044667"/>
    <w:rsid w:val="0004742B"/>
    <w:rsid w:val="0005040C"/>
    <w:rsid w:val="000518A2"/>
    <w:rsid w:val="000567B4"/>
    <w:rsid w:val="00060606"/>
    <w:rsid w:val="00066BC3"/>
    <w:rsid w:val="00067299"/>
    <w:rsid w:val="000720F7"/>
    <w:rsid w:val="00075A8E"/>
    <w:rsid w:val="00076C72"/>
    <w:rsid w:val="00080FFE"/>
    <w:rsid w:val="00081D0A"/>
    <w:rsid w:val="000838CF"/>
    <w:rsid w:val="000936C3"/>
    <w:rsid w:val="00097BA6"/>
    <w:rsid w:val="000B34FF"/>
    <w:rsid w:val="000B531D"/>
    <w:rsid w:val="000C337B"/>
    <w:rsid w:val="000C5CE6"/>
    <w:rsid w:val="000D1599"/>
    <w:rsid w:val="000E3F26"/>
    <w:rsid w:val="000E490A"/>
    <w:rsid w:val="000E71CA"/>
    <w:rsid w:val="000F5D3C"/>
    <w:rsid w:val="000F5EF4"/>
    <w:rsid w:val="000F7391"/>
    <w:rsid w:val="00100EDB"/>
    <w:rsid w:val="00102948"/>
    <w:rsid w:val="00104835"/>
    <w:rsid w:val="00104F21"/>
    <w:rsid w:val="00105FBC"/>
    <w:rsid w:val="00113E45"/>
    <w:rsid w:val="00121CE2"/>
    <w:rsid w:val="0012336F"/>
    <w:rsid w:val="001251C3"/>
    <w:rsid w:val="00130533"/>
    <w:rsid w:val="00135224"/>
    <w:rsid w:val="0015037D"/>
    <w:rsid w:val="001568E2"/>
    <w:rsid w:val="001663A0"/>
    <w:rsid w:val="00167BD5"/>
    <w:rsid w:val="00171F21"/>
    <w:rsid w:val="00172B5D"/>
    <w:rsid w:val="00175479"/>
    <w:rsid w:val="00182E60"/>
    <w:rsid w:val="00182F01"/>
    <w:rsid w:val="001A5FBF"/>
    <w:rsid w:val="001A6B59"/>
    <w:rsid w:val="001B278A"/>
    <w:rsid w:val="001B7EE1"/>
    <w:rsid w:val="001C2CE2"/>
    <w:rsid w:val="001C3486"/>
    <w:rsid w:val="001D2225"/>
    <w:rsid w:val="001D4FFB"/>
    <w:rsid w:val="001D744B"/>
    <w:rsid w:val="001E2734"/>
    <w:rsid w:val="001E4F9F"/>
    <w:rsid w:val="001F14EC"/>
    <w:rsid w:val="001F3A50"/>
    <w:rsid w:val="001F7D08"/>
    <w:rsid w:val="00202E18"/>
    <w:rsid w:val="002069B0"/>
    <w:rsid w:val="00206F17"/>
    <w:rsid w:val="002112D0"/>
    <w:rsid w:val="00221CC8"/>
    <w:rsid w:val="00221F28"/>
    <w:rsid w:val="0022508E"/>
    <w:rsid w:val="00225F5F"/>
    <w:rsid w:val="002268E7"/>
    <w:rsid w:val="00236F45"/>
    <w:rsid w:val="00241181"/>
    <w:rsid w:val="0024211D"/>
    <w:rsid w:val="00254A1C"/>
    <w:rsid w:val="00260ADA"/>
    <w:rsid w:val="002635DC"/>
    <w:rsid w:val="00265A77"/>
    <w:rsid w:val="00271917"/>
    <w:rsid w:val="00273725"/>
    <w:rsid w:val="00281F5D"/>
    <w:rsid w:val="002877B3"/>
    <w:rsid w:val="002904E0"/>
    <w:rsid w:val="002A0DFE"/>
    <w:rsid w:val="002A3ED4"/>
    <w:rsid w:val="002B4DBF"/>
    <w:rsid w:val="002C2C53"/>
    <w:rsid w:val="002C2E3E"/>
    <w:rsid w:val="002C7286"/>
    <w:rsid w:val="002F482E"/>
    <w:rsid w:val="0030057C"/>
    <w:rsid w:val="00302835"/>
    <w:rsid w:val="00305512"/>
    <w:rsid w:val="00306472"/>
    <w:rsid w:val="00310706"/>
    <w:rsid w:val="0031256D"/>
    <w:rsid w:val="00312820"/>
    <w:rsid w:val="00314904"/>
    <w:rsid w:val="00320110"/>
    <w:rsid w:val="00324D4D"/>
    <w:rsid w:val="00330A0A"/>
    <w:rsid w:val="0033215F"/>
    <w:rsid w:val="00332996"/>
    <w:rsid w:val="00333147"/>
    <w:rsid w:val="0033678D"/>
    <w:rsid w:val="00343F7A"/>
    <w:rsid w:val="00353197"/>
    <w:rsid w:val="00354A06"/>
    <w:rsid w:val="00356950"/>
    <w:rsid w:val="00356964"/>
    <w:rsid w:val="00363F9B"/>
    <w:rsid w:val="003653D9"/>
    <w:rsid w:val="00366C24"/>
    <w:rsid w:val="00370CFD"/>
    <w:rsid w:val="00380999"/>
    <w:rsid w:val="003847A1"/>
    <w:rsid w:val="00386C31"/>
    <w:rsid w:val="00390279"/>
    <w:rsid w:val="00397737"/>
    <w:rsid w:val="003A01C3"/>
    <w:rsid w:val="003A1837"/>
    <w:rsid w:val="003B5A43"/>
    <w:rsid w:val="003C388E"/>
    <w:rsid w:val="003D0470"/>
    <w:rsid w:val="003D0938"/>
    <w:rsid w:val="003D7742"/>
    <w:rsid w:val="003E4E14"/>
    <w:rsid w:val="003E6E92"/>
    <w:rsid w:val="003F0134"/>
    <w:rsid w:val="003F5868"/>
    <w:rsid w:val="00400DC4"/>
    <w:rsid w:val="004122DB"/>
    <w:rsid w:val="0041407D"/>
    <w:rsid w:val="00424C11"/>
    <w:rsid w:val="00441F18"/>
    <w:rsid w:val="00461E9F"/>
    <w:rsid w:val="0046578A"/>
    <w:rsid w:val="00466056"/>
    <w:rsid w:val="00470E25"/>
    <w:rsid w:val="004842B3"/>
    <w:rsid w:val="00492C72"/>
    <w:rsid w:val="004957C2"/>
    <w:rsid w:val="004A42FF"/>
    <w:rsid w:val="004A6BA6"/>
    <w:rsid w:val="004C21CD"/>
    <w:rsid w:val="004C7F6E"/>
    <w:rsid w:val="004D315D"/>
    <w:rsid w:val="004D6007"/>
    <w:rsid w:val="004D6B2E"/>
    <w:rsid w:val="004E1807"/>
    <w:rsid w:val="004F26AB"/>
    <w:rsid w:val="004F5600"/>
    <w:rsid w:val="005000A6"/>
    <w:rsid w:val="00500B29"/>
    <w:rsid w:val="00501B7C"/>
    <w:rsid w:val="0050374E"/>
    <w:rsid w:val="005044FA"/>
    <w:rsid w:val="00506A88"/>
    <w:rsid w:val="0050746B"/>
    <w:rsid w:val="00510E31"/>
    <w:rsid w:val="00511EE1"/>
    <w:rsid w:val="00514FF8"/>
    <w:rsid w:val="00516770"/>
    <w:rsid w:val="005210A4"/>
    <w:rsid w:val="00531F04"/>
    <w:rsid w:val="00533C3D"/>
    <w:rsid w:val="005456AC"/>
    <w:rsid w:val="0054575D"/>
    <w:rsid w:val="00556997"/>
    <w:rsid w:val="00556B73"/>
    <w:rsid w:val="00560FE7"/>
    <w:rsid w:val="005614B4"/>
    <w:rsid w:val="00570F81"/>
    <w:rsid w:val="005718F0"/>
    <w:rsid w:val="00571FFB"/>
    <w:rsid w:val="005725D2"/>
    <w:rsid w:val="00573138"/>
    <w:rsid w:val="00576D7C"/>
    <w:rsid w:val="00580950"/>
    <w:rsid w:val="00582927"/>
    <w:rsid w:val="005A164F"/>
    <w:rsid w:val="005B7535"/>
    <w:rsid w:val="005C6904"/>
    <w:rsid w:val="005D0829"/>
    <w:rsid w:val="005D17E5"/>
    <w:rsid w:val="005D1F0A"/>
    <w:rsid w:val="005E1760"/>
    <w:rsid w:val="005F70B7"/>
    <w:rsid w:val="006038E8"/>
    <w:rsid w:val="0061471B"/>
    <w:rsid w:val="00615B68"/>
    <w:rsid w:val="00623606"/>
    <w:rsid w:val="00634FD0"/>
    <w:rsid w:val="00635EBA"/>
    <w:rsid w:val="00647DF5"/>
    <w:rsid w:val="0066058E"/>
    <w:rsid w:val="0066470A"/>
    <w:rsid w:val="0066720B"/>
    <w:rsid w:val="00674C43"/>
    <w:rsid w:val="006751A7"/>
    <w:rsid w:val="006829D0"/>
    <w:rsid w:val="006847E7"/>
    <w:rsid w:val="0068663F"/>
    <w:rsid w:val="0068674E"/>
    <w:rsid w:val="00690AD0"/>
    <w:rsid w:val="00691088"/>
    <w:rsid w:val="00693024"/>
    <w:rsid w:val="006A6E2B"/>
    <w:rsid w:val="006A7E97"/>
    <w:rsid w:val="006B3544"/>
    <w:rsid w:val="006B4606"/>
    <w:rsid w:val="006B5E4E"/>
    <w:rsid w:val="006B6A9C"/>
    <w:rsid w:val="006C53ED"/>
    <w:rsid w:val="006D14D7"/>
    <w:rsid w:val="006D3363"/>
    <w:rsid w:val="006D7467"/>
    <w:rsid w:val="006E52E6"/>
    <w:rsid w:val="006F1A68"/>
    <w:rsid w:val="006F3D8E"/>
    <w:rsid w:val="006F601B"/>
    <w:rsid w:val="006F64D6"/>
    <w:rsid w:val="007001D3"/>
    <w:rsid w:val="00700B3E"/>
    <w:rsid w:val="00710D96"/>
    <w:rsid w:val="007269E0"/>
    <w:rsid w:val="00726A8D"/>
    <w:rsid w:val="00740B50"/>
    <w:rsid w:val="00746410"/>
    <w:rsid w:val="00756630"/>
    <w:rsid w:val="00757174"/>
    <w:rsid w:val="0075791B"/>
    <w:rsid w:val="00762A2B"/>
    <w:rsid w:val="00766791"/>
    <w:rsid w:val="00771230"/>
    <w:rsid w:val="0077562B"/>
    <w:rsid w:val="00781F17"/>
    <w:rsid w:val="00793F11"/>
    <w:rsid w:val="0079493D"/>
    <w:rsid w:val="00797C1F"/>
    <w:rsid w:val="007A3474"/>
    <w:rsid w:val="007A3483"/>
    <w:rsid w:val="007A786A"/>
    <w:rsid w:val="007A7A7D"/>
    <w:rsid w:val="007B6BDC"/>
    <w:rsid w:val="007C623B"/>
    <w:rsid w:val="007D4451"/>
    <w:rsid w:val="007E1C5E"/>
    <w:rsid w:val="007E2385"/>
    <w:rsid w:val="007E721C"/>
    <w:rsid w:val="007F24D4"/>
    <w:rsid w:val="007F26D4"/>
    <w:rsid w:val="007F35AC"/>
    <w:rsid w:val="007F40B1"/>
    <w:rsid w:val="007F5FCC"/>
    <w:rsid w:val="007F69AF"/>
    <w:rsid w:val="008032F1"/>
    <w:rsid w:val="008111D2"/>
    <w:rsid w:val="008127AA"/>
    <w:rsid w:val="00812A4B"/>
    <w:rsid w:val="00813DF2"/>
    <w:rsid w:val="008142CB"/>
    <w:rsid w:val="00817888"/>
    <w:rsid w:val="00827961"/>
    <w:rsid w:val="00827FFE"/>
    <w:rsid w:val="00832673"/>
    <w:rsid w:val="00832DA4"/>
    <w:rsid w:val="008344CE"/>
    <w:rsid w:val="0083765A"/>
    <w:rsid w:val="008546AC"/>
    <w:rsid w:val="0087713A"/>
    <w:rsid w:val="008773B4"/>
    <w:rsid w:val="00885BE1"/>
    <w:rsid w:val="008A05DC"/>
    <w:rsid w:val="008A670B"/>
    <w:rsid w:val="008B19FC"/>
    <w:rsid w:val="008C68A8"/>
    <w:rsid w:val="008D1E8F"/>
    <w:rsid w:val="008D5FF0"/>
    <w:rsid w:val="008D7513"/>
    <w:rsid w:val="008E3310"/>
    <w:rsid w:val="009001D1"/>
    <w:rsid w:val="00906C18"/>
    <w:rsid w:val="009075B6"/>
    <w:rsid w:val="00910127"/>
    <w:rsid w:val="00910A1A"/>
    <w:rsid w:val="0091367F"/>
    <w:rsid w:val="00914BB7"/>
    <w:rsid w:val="00915119"/>
    <w:rsid w:val="00916855"/>
    <w:rsid w:val="00924078"/>
    <w:rsid w:val="009349F7"/>
    <w:rsid w:val="00940871"/>
    <w:rsid w:val="0094274C"/>
    <w:rsid w:val="0094344A"/>
    <w:rsid w:val="00947251"/>
    <w:rsid w:val="0095199A"/>
    <w:rsid w:val="00954610"/>
    <w:rsid w:val="009559AF"/>
    <w:rsid w:val="00964E56"/>
    <w:rsid w:val="00971F73"/>
    <w:rsid w:val="00972D01"/>
    <w:rsid w:val="00981345"/>
    <w:rsid w:val="009815DE"/>
    <w:rsid w:val="00987CF3"/>
    <w:rsid w:val="00990CB8"/>
    <w:rsid w:val="009922CE"/>
    <w:rsid w:val="00994F30"/>
    <w:rsid w:val="009A429C"/>
    <w:rsid w:val="009A5576"/>
    <w:rsid w:val="009A73C5"/>
    <w:rsid w:val="009E54DE"/>
    <w:rsid w:val="009E70C0"/>
    <w:rsid w:val="009E7B14"/>
    <w:rsid w:val="009F16F3"/>
    <w:rsid w:val="009F230F"/>
    <w:rsid w:val="009F5E07"/>
    <w:rsid w:val="009F6579"/>
    <w:rsid w:val="00A00C81"/>
    <w:rsid w:val="00A031BD"/>
    <w:rsid w:val="00A10848"/>
    <w:rsid w:val="00A14DD1"/>
    <w:rsid w:val="00A1655C"/>
    <w:rsid w:val="00A206C8"/>
    <w:rsid w:val="00A24B50"/>
    <w:rsid w:val="00A25E80"/>
    <w:rsid w:val="00A327C7"/>
    <w:rsid w:val="00A33362"/>
    <w:rsid w:val="00A41DC3"/>
    <w:rsid w:val="00A4503A"/>
    <w:rsid w:val="00A57CA4"/>
    <w:rsid w:val="00A62F06"/>
    <w:rsid w:val="00A7018C"/>
    <w:rsid w:val="00A7050E"/>
    <w:rsid w:val="00A7057D"/>
    <w:rsid w:val="00A710B2"/>
    <w:rsid w:val="00A71930"/>
    <w:rsid w:val="00A71D60"/>
    <w:rsid w:val="00A756DA"/>
    <w:rsid w:val="00AA26B5"/>
    <w:rsid w:val="00AA2D38"/>
    <w:rsid w:val="00AA4633"/>
    <w:rsid w:val="00AA74FB"/>
    <w:rsid w:val="00AB0CE2"/>
    <w:rsid w:val="00AB4032"/>
    <w:rsid w:val="00AB4466"/>
    <w:rsid w:val="00AC30A6"/>
    <w:rsid w:val="00AC40C2"/>
    <w:rsid w:val="00AD42D0"/>
    <w:rsid w:val="00AD7E74"/>
    <w:rsid w:val="00AE0431"/>
    <w:rsid w:val="00AE25E6"/>
    <w:rsid w:val="00AE305B"/>
    <w:rsid w:val="00AE68B8"/>
    <w:rsid w:val="00AF77F8"/>
    <w:rsid w:val="00AF7CBE"/>
    <w:rsid w:val="00B11AB7"/>
    <w:rsid w:val="00B14806"/>
    <w:rsid w:val="00B27E62"/>
    <w:rsid w:val="00B328E8"/>
    <w:rsid w:val="00B33E57"/>
    <w:rsid w:val="00B340C7"/>
    <w:rsid w:val="00B354AD"/>
    <w:rsid w:val="00B43E08"/>
    <w:rsid w:val="00B47811"/>
    <w:rsid w:val="00B51F89"/>
    <w:rsid w:val="00B55136"/>
    <w:rsid w:val="00B60959"/>
    <w:rsid w:val="00B620D8"/>
    <w:rsid w:val="00B62AEE"/>
    <w:rsid w:val="00B67DF0"/>
    <w:rsid w:val="00B707FE"/>
    <w:rsid w:val="00B8333B"/>
    <w:rsid w:val="00B8362C"/>
    <w:rsid w:val="00B91BBC"/>
    <w:rsid w:val="00B96981"/>
    <w:rsid w:val="00BA26C6"/>
    <w:rsid w:val="00BB0280"/>
    <w:rsid w:val="00BB26D6"/>
    <w:rsid w:val="00BB2857"/>
    <w:rsid w:val="00BC091C"/>
    <w:rsid w:val="00BC5FED"/>
    <w:rsid w:val="00BD7CF6"/>
    <w:rsid w:val="00BE0A14"/>
    <w:rsid w:val="00BE34B5"/>
    <w:rsid w:val="00BE36BE"/>
    <w:rsid w:val="00BE7D31"/>
    <w:rsid w:val="00BF4160"/>
    <w:rsid w:val="00BF7DC4"/>
    <w:rsid w:val="00C007D5"/>
    <w:rsid w:val="00C04E91"/>
    <w:rsid w:val="00C11A25"/>
    <w:rsid w:val="00C12CDC"/>
    <w:rsid w:val="00C14F87"/>
    <w:rsid w:val="00C153DA"/>
    <w:rsid w:val="00C22EAD"/>
    <w:rsid w:val="00C4692A"/>
    <w:rsid w:val="00C54F5F"/>
    <w:rsid w:val="00C57BD6"/>
    <w:rsid w:val="00C60CCD"/>
    <w:rsid w:val="00C60D92"/>
    <w:rsid w:val="00C6210A"/>
    <w:rsid w:val="00C66ACA"/>
    <w:rsid w:val="00C7654A"/>
    <w:rsid w:val="00C77F8D"/>
    <w:rsid w:val="00C77FAE"/>
    <w:rsid w:val="00C81B0D"/>
    <w:rsid w:val="00C82042"/>
    <w:rsid w:val="00C8704C"/>
    <w:rsid w:val="00CA0CB9"/>
    <w:rsid w:val="00CA2A49"/>
    <w:rsid w:val="00CB613D"/>
    <w:rsid w:val="00CD0908"/>
    <w:rsid w:val="00CD307F"/>
    <w:rsid w:val="00CD3694"/>
    <w:rsid w:val="00CD7A29"/>
    <w:rsid w:val="00CE5379"/>
    <w:rsid w:val="00CE6808"/>
    <w:rsid w:val="00CF08FB"/>
    <w:rsid w:val="00CF3C8A"/>
    <w:rsid w:val="00CF58B4"/>
    <w:rsid w:val="00CF62AD"/>
    <w:rsid w:val="00D05B8C"/>
    <w:rsid w:val="00D05FA9"/>
    <w:rsid w:val="00D07189"/>
    <w:rsid w:val="00D074A6"/>
    <w:rsid w:val="00D165B9"/>
    <w:rsid w:val="00D176EB"/>
    <w:rsid w:val="00D215C0"/>
    <w:rsid w:val="00D27F50"/>
    <w:rsid w:val="00D33FE3"/>
    <w:rsid w:val="00D373A1"/>
    <w:rsid w:val="00D41262"/>
    <w:rsid w:val="00D413D3"/>
    <w:rsid w:val="00D4219C"/>
    <w:rsid w:val="00D47F53"/>
    <w:rsid w:val="00D51B15"/>
    <w:rsid w:val="00D538CD"/>
    <w:rsid w:val="00D57104"/>
    <w:rsid w:val="00D61805"/>
    <w:rsid w:val="00D62570"/>
    <w:rsid w:val="00D62D7A"/>
    <w:rsid w:val="00D6337A"/>
    <w:rsid w:val="00D64923"/>
    <w:rsid w:val="00D64B12"/>
    <w:rsid w:val="00D70157"/>
    <w:rsid w:val="00D70CB9"/>
    <w:rsid w:val="00D713FE"/>
    <w:rsid w:val="00D73953"/>
    <w:rsid w:val="00D76222"/>
    <w:rsid w:val="00D83255"/>
    <w:rsid w:val="00D871B8"/>
    <w:rsid w:val="00D96B2C"/>
    <w:rsid w:val="00DA027A"/>
    <w:rsid w:val="00DA2551"/>
    <w:rsid w:val="00DB04D3"/>
    <w:rsid w:val="00DB58F4"/>
    <w:rsid w:val="00DC0683"/>
    <w:rsid w:val="00DC5375"/>
    <w:rsid w:val="00DC6B87"/>
    <w:rsid w:val="00DD047C"/>
    <w:rsid w:val="00DD0784"/>
    <w:rsid w:val="00DE055D"/>
    <w:rsid w:val="00DE197E"/>
    <w:rsid w:val="00DE24AC"/>
    <w:rsid w:val="00DE4900"/>
    <w:rsid w:val="00DE708B"/>
    <w:rsid w:val="00DF321D"/>
    <w:rsid w:val="00DF43A5"/>
    <w:rsid w:val="00DF45B4"/>
    <w:rsid w:val="00E009D3"/>
    <w:rsid w:val="00E10E92"/>
    <w:rsid w:val="00E1450D"/>
    <w:rsid w:val="00E250B7"/>
    <w:rsid w:val="00E25C1B"/>
    <w:rsid w:val="00E32AFA"/>
    <w:rsid w:val="00E41A31"/>
    <w:rsid w:val="00E427AA"/>
    <w:rsid w:val="00E441E5"/>
    <w:rsid w:val="00E50BA8"/>
    <w:rsid w:val="00E5343B"/>
    <w:rsid w:val="00E5372E"/>
    <w:rsid w:val="00E5552B"/>
    <w:rsid w:val="00E56A99"/>
    <w:rsid w:val="00E93913"/>
    <w:rsid w:val="00E95B8B"/>
    <w:rsid w:val="00E961E3"/>
    <w:rsid w:val="00EA0306"/>
    <w:rsid w:val="00EA340E"/>
    <w:rsid w:val="00EA3948"/>
    <w:rsid w:val="00EB2232"/>
    <w:rsid w:val="00EB2D81"/>
    <w:rsid w:val="00EB62A6"/>
    <w:rsid w:val="00EC215B"/>
    <w:rsid w:val="00EC2C16"/>
    <w:rsid w:val="00EC6281"/>
    <w:rsid w:val="00ED1FF8"/>
    <w:rsid w:val="00EE0C28"/>
    <w:rsid w:val="00EE537E"/>
    <w:rsid w:val="00EE5E7B"/>
    <w:rsid w:val="00EE77AB"/>
    <w:rsid w:val="00EF09AF"/>
    <w:rsid w:val="00EF3844"/>
    <w:rsid w:val="00EF64D0"/>
    <w:rsid w:val="00F13857"/>
    <w:rsid w:val="00F14C1A"/>
    <w:rsid w:val="00F14E40"/>
    <w:rsid w:val="00F22471"/>
    <w:rsid w:val="00F26227"/>
    <w:rsid w:val="00F26802"/>
    <w:rsid w:val="00F2723B"/>
    <w:rsid w:val="00F40CF8"/>
    <w:rsid w:val="00F41D28"/>
    <w:rsid w:val="00F4487C"/>
    <w:rsid w:val="00F54BCD"/>
    <w:rsid w:val="00F5579E"/>
    <w:rsid w:val="00F55B20"/>
    <w:rsid w:val="00F64F6F"/>
    <w:rsid w:val="00F66441"/>
    <w:rsid w:val="00F71E6B"/>
    <w:rsid w:val="00F74437"/>
    <w:rsid w:val="00F7679B"/>
    <w:rsid w:val="00F82CB1"/>
    <w:rsid w:val="00F90CB2"/>
    <w:rsid w:val="00F91494"/>
    <w:rsid w:val="00FA2FE6"/>
    <w:rsid w:val="00FB4126"/>
    <w:rsid w:val="00FC1D20"/>
    <w:rsid w:val="00FC7034"/>
    <w:rsid w:val="00FD182F"/>
    <w:rsid w:val="00FD298B"/>
    <w:rsid w:val="00FE36B6"/>
    <w:rsid w:val="00FE4BB6"/>
    <w:rsid w:val="00FE61CA"/>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1B870-EE11-40DC-914D-36515231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1278</Words>
  <Characters>7030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2023-06-14T17:18:00Z</cp:lastPrinted>
  <dcterms:created xsi:type="dcterms:W3CDTF">2023-06-28T17:56:00Z</dcterms:created>
  <dcterms:modified xsi:type="dcterms:W3CDTF">2023-06-28T17:56:00Z</dcterms:modified>
</cp:coreProperties>
</file>