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0319F" w14:textId="77777777" w:rsidR="00C76894" w:rsidRDefault="00C76894" w:rsidP="00C76894">
      <w:pPr>
        <w:pStyle w:val="Ttulo1"/>
        <w:spacing w:before="79"/>
        <w:ind w:left="0" w:right="-16" w:hanging="2"/>
        <w:jc w:val="center"/>
        <w:rPr>
          <w:spacing w:val="1"/>
        </w:rPr>
      </w:pPr>
      <w:r>
        <w:t>MINISTERIO DE EDUCACION</w:t>
      </w:r>
      <w:r>
        <w:rPr>
          <w:spacing w:val="1"/>
        </w:rPr>
        <w:t xml:space="preserve"> </w:t>
      </w:r>
    </w:p>
    <w:p w14:paraId="655C957F" w14:textId="77777777" w:rsidR="00C76894" w:rsidRDefault="00C76894" w:rsidP="00C76894">
      <w:pPr>
        <w:pStyle w:val="Ttulo1"/>
        <w:spacing w:before="79"/>
        <w:ind w:left="0" w:right="-16" w:hanging="2"/>
        <w:jc w:val="center"/>
        <w:rPr>
          <w:spacing w:val="1"/>
        </w:rPr>
      </w:pPr>
      <w:r>
        <w:t>AUDITORIA</w:t>
      </w:r>
      <w:r>
        <w:rPr>
          <w:spacing w:val="61"/>
        </w:rPr>
        <w:t xml:space="preserve"> </w:t>
      </w:r>
      <w:r>
        <w:t>INTERNA</w:t>
      </w:r>
      <w:r>
        <w:rPr>
          <w:spacing w:val="1"/>
        </w:rPr>
        <w:t xml:space="preserve"> </w:t>
      </w:r>
    </w:p>
    <w:p w14:paraId="2BE02931" w14:textId="77777777" w:rsidR="00C76894" w:rsidRDefault="00C76894" w:rsidP="00C76894">
      <w:pPr>
        <w:pStyle w:val="Ttulo1"/>
        <w:spacing w:before="79"/>
        <w:ind w:left="0" w:right="-16" w:hanging="2"/>
        <w:jc w:val="center"/>
      </w:pPr>
      <w:r>
        <w:t>INFORME O-DIDAI/SUB-109-2022</w:t>
      </w:r>
      <w:r>
        <w:rPr>
          <w:spacing w:val="-59"/>
        </w:rPr>
        <w:t xml:space="preserve"> </w:t>
      </w:r>
      <w:r>
        <w:t>SIAD</w:t>
      </w:r>
      <w:r>
        <w:rPr>
          <w:spacing w:val="-4"/>
        </w:rPr>
        <w:t xml:space="preserve"> </w:t>
      </w:r>
      <w:r>
        <w:t>594390</w:t>
      </w:r>
    </w:p>
    <w:p w14:paraId="51990089" w14:textId="77777777" w:rsidR="00C76894" w:rsidRDefault="00C76894" w:rsidP="00C76894">
      <w:pPr>
        <w:pStyle w:val="Textoindependiente"/>
        <w:rPr>
          <w:rFonts w:ascii="Arial"/>
          <w:b/>
          <w:sz w:val="24"/>
        </w:rPr>
      </w:pPr>
    </w:p>
    <w:p w14:paraId="75B66966" w14:textId="77777777" w:rsidR="00C76894" w:rsidRDefault="00C76894" w:rsidP="00C76894">
      <w:pPr>
        <w:pStyle w:val="Textoindependiente"/>
        <w:rPr>
          <w:rFonts w:ascii="Arial"/>
          <w:b/>
          <w:sz w:val="24"/>
        </w:rPr>
      </w:pPr>
    </w:p>
    <w:p w14:paraId="71F661E4" w14:textId="77777777" w:rsidR="00C76894" w:rsidRDefault="00C76894" w:rsidP="00C76894">
      <w:pPr>
        <w:pStyle w:val="Textoindependiente"/>
        <w:rPr>
          <w:rFonts w:ascii="Arial"/>
          <w:b/>
          <w:sz w:val="24"/>
        </w:rPr>
      </w:pPr>
    </w:p>
    <w:p w14:paraId="14166124" w14:textId="77777777" w:rsidR="00C76894" w:rsidRDefault="00C76894" w:rsidP="00C76894">
      <w:pPr>
        <w:pStyle w:val="Textoindependiente"/>
        <w:rPr>
          <w:rFonts w:ascii="Arial"/>
          <w:b/>
          <w:sz w:val="24"/>
        </w:rPr>
      </w:pPr>
    </w:p>
    <w:p w14:paraId="3999588D" w14:textId="77777777" w:rsidR="00C76894" w:rsidRDefault="00C76894" w:rsidP="00C76894">
      <w:pPr>
        <w:pStyle w:val="Textoindependiente"/>
        <w:rPr>
          <w:rFonts w:ascii="Arial"/>
          <w:b/>
          <w:sz w:val="24"/>
        </w:rPr>
      </w:pPr>
    </w:p>
    <w:p w14:paraId="4AE6F516" w14:textId="77777777" w:rsidR="00C76894" w:rsidRDefault="00C76894" w:rsidP="00C76894">
      <w:pPr>
        <w:pStyle w:val="Textoindependiente"/>
        <w:rPr>
          <w:rFonts w:ascii="Arial"/>
          <w:b/>
          <w:sz w:val="24"/>
        </w:rPr>
      </w:pPr>
    </w:p>
    <w:p w14:paraId="19551AFF" w14:textId="77777777" w:rsidR="00C76894" w:rsidRDefault="00C76894" w:rsidP="00C76894">
      <w:pPr>
        <w:pStyle w:val="Textoindependiente"/>
        <w:rPr>
          <w:rFonts w:ascii="Arial"/>
          <w:b/>
          <w:sz w:val="24"/>
        </w:rPr>
      </w:pPr>
    </w:p>
    <w:p w14:paraId="70F95F7B" w14:textId="77777777" w:rsidR="00C76894" w:rsidRDefault="00C76894" w:rsidP="00C76894">
      <w:pPr>
        <w:pStyle w:val="Textoindependiente"/>
        <w:rPr>
          <w:rFonts w:ascii="Arial"/>
          <w:b/>
          <w:sz w:val="24"/>
        </w:rPr>
      </w:pPr>
    </w:p>
    <w:p w14:paraId="29D0F064" w14:textId="77777777" w:rsidR="00C76894" w:rsidRDefault="00C76894" w:rsidP="00C76894">
      <w:pPr>
        <w:pStyle w:val="Textoindependiente"/>
        <w:rPr>
          <w:rFonts w:ascii="Arial"/>
          <w:b/>
          <w:sz w:val="24"/>
        </w:rPr>
      </w:pPr>
    </w:p>
    <w:p w14:paraId="4FA2E5CC" w14:textId="77777777" w:rsidR="00C76894" w:rsidRDefault="00C76894" w:rsidP="00C76894">
      <w:pPr>
        <w:pStyle w:val="Textoindependiente"/>
        <w:rPr>
          <w:rFonts w:ascii="Arial"/>
          <w:b/>
          <w:sz w:val="24"/>
        </w:rPr>
      </w:pPr>
    </w:p>
    <w:p w14:paraId="3756A92A" w14:textId="77777777" w:rsidR="00C76894" w:rsidRDefault="00C76894" w:rsidP="00C76894">
      <w:pPr>
        <w:pStyle w:val="Textoindependiente"/>
        <w:rPr>
          <w:rFonts w:ascii="Arial"/>
          <w:b/>
          <w:sz w:val="24"/>
        </w:rPr>
      </w:pPr>
    </w:p>
    <w:p w14:paraId="12A472DF" w14:textId="77777777" w:rsidR="00C76894" w:rsidRDefault="00C76894" w:rsidP="00C76894">
      <w:pPr>
        <w:pStyle w:val="Textoindependiente"/>
        <w:rPr>
          <w:rFonts w:ascii="Arial"/>
          <w:b/>
          <w:sz w:val="24"/>
        </w:rPr>
      </w:pPr>
    </w:p>
    <w:p w14:paraId="49D79AD8" w14:textId="77777777" w:rsidR="00C76894" w:rsidRDefault="00C76894" w:rsidP="00C76894">
      <w:pPr>
        <w:pStyle w:val="Textoindependiente"/>
        <w:rPr>
          <w:rFonts w:ascii="Arial"/>
          <w:b/>
          <w:sz w:val="24"/>
        </w:rPr>
      </w:pPr>
    </w:p>
    <w:p w14:paraId="6F5C3565" w14:textId="77777777" w:rsidR="00C76894" w:rsidRDefault="00C76894" w:rsidP="00C76894">
      <w:pPr>
        <w:pStyle w:val="Textoindependiente"/>
        <w:rPr>
          <w:rFonts w:ascii="Arial"/>
          <w:b/>
          <w:sz w:val="24"/>
        </w:rPr>
      </w:pPr>
    </w:p>
    <w:p w14:paraId="3F79573B" w14:textId="77777777" w:rsidR="00C76894" w:rsidRDefault="00C76894" w:rsidP="00C76894">
      <w:pPr>
        <w:pStyle w:val="Textoindependiente"/>
        <w:rPr>
          <w:rFonts w:ascii="Arial"/>
          <w:b/>
          <w:sz w:val="24"/>
        </w:rPr>
      </w:pPr>
    </w:p>
    <w:p w14:paraId="2D144FDF" w14:textId="77777777" w:rsidR="00C76894" w:rsidRDefault="00C76894" w:rsidP="00C76894">
      <w:pPr>
        <w:pStyle w:val="Textoindependiente"/>
        <w:rPr>
          <w:rFonts w:ascii="Arial"/>
          <w:b/>
          <w:sz w:val="24"/>
        </w:rPr>
      </w:pPr>
    </w:p>
    <w:p w14:paraId="7F48E4E4" w14:textId="77777777" w:rsidR="00C76894" w:rsidRDefault="00C76894" w:rsidP="00C76894">
      <w:pPr>
        <w:pStyle w:val="Textoindependiente"/>
        <w:spacing w:before="11"/>
        <w:rPr>
          <w:rFonts w:ascii="Arial"/>
          <w:b/>
          <w:sz w:val="33"/>
        </w:rPr>
      </w:pPr>
    </w:p>
    <w:p w14:paraId="2A81F897" w14:textId="77777777" w:rsidR="00C76894" w:rsidRDefault="00C76894" w:rsidP="00C76894">
      <w:pPr>
        <w:ind w:left="246" w:right="261"/>
        <w:jc w:val="center"/>
        <w:rPr>
          <w:rFonts w:ascii="Arial" w:hAnsi="Arial"/>
          <w:b/>
        </w:rPr>
      </w:pPr>
      <w:r>
        <w:rPr>
          <w:rFonts w:ascii="Arial" w:hAnsi="Arial"/>
          <w:b/>
        </w:rPr>
        <w:t xml:space="preserve">Consejo o consultoría de </w:t>
      </w:r>
    </w:p>
    <w:p w14:paraId="572A72C6" w14:textId="77777777" w:rsidR="00C76894" w:rsidRDefault="00C76894" w:rsidP="00C76894">
      <w:pPr>
        <w:ind w:left="246" w:right="261"/>
        <w:jc w:val="center"/>
        <w:rPr>
          <w:rFonts w:ascii="Arial"/>
          <w:b/>
          <w:sz w:val="24"/>
        </w:rPr>
      </w:pPr>
      <w:r w:rsidRPr="00C76894">
        <w:rPr>
          <w:rFonts w:ascii="Arial" w:hAnsi="Arial"/>
          <w:b/>
        </w:rPr>
        <w:t>Entrega y Recepción del Cargo de la Directora de la Dirección Departamental de Educación de El Progreso</w:t>
      </w:r>
    </w:p>
    <w:p w14:paraId="1281FF6F" w14:textId="77777777" w:rsidR="00C76894" w:rsidRDefault="00C76894" w:rsidP="00C76894">
      <w:pPr>
        <w:pStyle w:val="Textoindependiente"/>
        <w:rPr>
          <w:rFonts w:ascii="Arial"/>
          <w:b/>
          <w:sz w:val="24"/>
        </w:rPr>
      </w:pPr>
    </w:p>
    <w:p w14:paraId="2030EF36" w14:textId="77777777" w:rsidR="00C76894" w:rsidRDefault="00C76894" w:rsidP="00C76894">
      <w:pPr>
        <w:pStyle w:val="Textoindependiente"/>
        <w:rPr>
          <w:rFonts w:ascii="Arial"/>
          <w:b/>
          <w:sz w:val="24"/>
        </w:rPr>
      </w:pPr>
    </w:p>
    <w:p w14:paraId="1055B2B4" w14:textId="77777777" w:rsidR="00C76894" w:rsidRDefault="00C76894" w:rsidP="00C76894">
      <w:pPr>
        <w:pStyle w:val="Textoindependiente"/>
        <w:rPr>
          <w:rFonts w:ascii="Arial"/>
          <w:b/>
          <w:sz w:val="24"/>
        </w:rPr>
      </w:pPr>
    </w:p>
    <w:p w14:paraId="42B54CD3" w14:textId="77777777" w:rsidR="00C76894" w:rsidRDefault="00C76894" w:rsidP="00C76894">
      <w:pPr>
        <w:pStyle w:val="Textoindependiente"/>
        <w:rPr>
          <w:rFonts w:ascii="Arial"/>
          <w:b/>
          <w:sz w:val="24"/>
        </w:rPr>
      </w:pPr>
    </w:p>
    <w:p w14:paraId="405125A6" w14:textId="77777777" w:rsidR="00C76894" w:rsidRDefault="00C76894" w:rsidP="00C76894">
      <w:pPr>
        <w:pStyle w:val="Textoindependiente"/>
        <w:rPr>
          <w:rFonts w:ascii="Arial"/>
          <w:b/>
          <w:sz w:val="24"/>
        </w:rPr>
      </w:pPr>
    </w:p>
    <w:p w14:paraId="041E39D5" w14:textId="77777777" w:rsidR="00C76894" w:rsidRDefault="00C76894" w:rsidP="00C76894">
      <w:pPr>
        <w:pStyle w:val="Textoindependiente"/>
        <w:rPr>
          <w:rFonts w:ascii="Arial"/>
          <w:b/>
          <w:sz w:val="24"/>
        </w:rPr>
      </w:pPr>
    </w:p>
    <w:p w14:paraId="169D62C5" w14:textId="77777777" w:rsidR="00C76894" w:rsidRDefault="00C76894" w:rsidP="00C76894">
      <w:pPr>
        <w:pStyle w:val="Textoindependiente"/>
        <w:rPr>
          <w:rFonts w:ascii="Arial"/>
          <w:b/>
          <w:sz w:val="24"/>
        </w:rPr>
      </w:pPr>
    </w:p>
    <w:p w14:paraId="2EE2D07F" w14:textId="77777777" w:rsidR="00C76894" w:rsidRDefault="00C76894" w:rsidP="00C76894">
      <w:pPr>
        <w:pStyle w:val="Textoindependiente"/>
        <w:rPr>
          <w:rFonts w:ascii="Arial"/>
          <w:b/>
          <w:sz w:val="24"/>
        </w:rPr>
      </w:pPr>
    </w:p>
    <w:p w14:paraId="4E656311" w14:textId="77777777" w:rsidR="00C76894" w:rsidRDefault="00C76894" w:rsidP="00C76894">
      <w:pPr>
        <w:pStyle w:val="Textoindependiente"/>
        <w:rPr>
          <w:rFonts w:ascii="Arial"/>
          <w:b/>
          <w:sz w:val="24"/>
        </w:rPr>
      </w:pPr>
    </w:p>
    <w:p w14:paraId="22964F3B" w14:textId="77777777" w:rsidR="00C76894" w:rsidRDefault="00C76894" w:rsidP="00C76894">
      <w:pPr>
        <w:pStyle w:val="Textoindependiente"/>
        <w:rPr>
          <w:rFonts w:ascii="Arial"/>
          <w:b/>
          <w:sz w:val="24"/>
        </w:rPr>
      </w:pPr>
    </w:p>
    <w:p w14:paraId="7B6A4BEB" w14:textId="77777777" w:rsidR="00C76894" w:rsidRDefault="00C76894" w:rsidP="00C76894">
      <w:pPr>
        <w:pStyle w:val="Textoindependiente"/>
        <w:rPr>
          <w:rFonts w:ascii="Arial"/>
          <w:b/>
          <w:sz w:val="24"/>
        </w:rPr>
      </w:pPr>
    </w:p>
    <w:p w14:paraId="37EF6D22" w14:textId="77777777" w:rsidR="00C76894" w:rsidRDefault="00C76894" w:rsidP="00C76894">
      <w:pPr>
        <w:pStyle w:val="Textoindependiente"/>
        <w:rPr>
          <w:rFonts w:ascii="Arial"/>
          <w:b/>
          <w:sz w:val="24"/>
        </w:rPr>
      </w:pPr>
    </w:p>
    <w:p w14:paraId="773A8771" w14:textId="77777777" w:rsidR="00C76894" w:rsidRDefault="00C76894" w:rsidP="00C76894">
      <w:pPr>
        <w:pStyle w:val="Textoindependiente"/>
        <w:rPr>
          <w:rFonts w:ascii="Arial"/>
          <w:b/>
          <w:sz w:val="24"/>
        </w:rPr>
      </w:pPr>
    </w:p>
    <w:p w14:paraId="1B6AEEF1" w14:textId="77777777" w:rsidR="00C76894" w:rsidRDefault="00C76894" w:rsidP="00C76894">
      <w:pPr>
        <w:pStyle w:val="Textoindependiente"/>
        <w:rPr>
          <w:rFonts w:ascii="Arial"/>
          <w:b/>
          <w:sz w:val="24"/>
        </w:rPr>
      </w:pPr>
    </w:p>
    <w:p w14:paraId="705D54D0" w14:textId="77777777" w:rsidR="00C76894" w:rsidRDefault="00C76894" w:rsidP="00C76894">
      <w:pPr>
        <w:pStyle w:val="Textoindependiente"/>
        <w:rPr>
          <w:rFonts w:ascii="Arial"/>
          <w:b/>
          <w:sz w:val="24"/>
        </w:rPr>
      </w:pPr>
    </w:p>
    <w:p w14:paraId="478B916B" w14:textId="77777777" w:rsidR="00C76894" w:rsidRDefault="00C76894" w:rsidP="00C76894">
      <w:pPr>
        <w:pStyle w:val="Textoindependiente"/>
        <w:rPr>
          <w:rFonts w:ascii="Arial"/>
          <w:b/>
          <w:sz w:val="24"/>
        </w:rPr>
      </w:pPr>
    </w:p>
    <w:p w14:paraId="50569867" w14:textId="77777777" w:rsidR="00C76894" w:rsidRDefault="00C76894" w:rsidP="00C76894">
      <w:pPr>
        <w:pStyle w:val="Textoindependiente"/>
        <w:rPr>
          <w:rFonts w:ascii="Arial"/>
          <w:b/>
          <w:sz w:val="24"/>
        </w:rPr>
      </w:pPr>
    </w:p>
    <w:p w14:paraId="25217BCA" w14:textId="77777777" w:rsidR="00C76894" w:rsidRDefault="00C76894" w:rsidP="00C76894">
      <w:pPr>
        <w:pStyle w:val="Textoindependiente"/>
        <w:rPr>
          <w:rFonts w:ascii="Arial"/>
          <w:b/>
          <w:sz w:val="24"/>
        </w:rPr>
      </w:pPr>
    </w:p>
    <w:p w14:paraId="1096BC18" w14:textId="77777777" w:rsidR="00C76894" w:rsidRDefault="00C76894" w:rsidP="00C76894">
      <w:pPr>
        <w:pStyle w:val="Textoindependiente"/>
        <w:spacing w:before="6"/>
        <w:rPr>
          <w:rFonts w:ascii="Arial"/>
          <w:b/>
          <w:sz w:val="33"/>
        </w:rPr>
      </w:pPr>
    </w:p>
    <w:p w14:paraId="01BA91AE" w14:textId="77777777" w:rsidR="00C76894" w:rsidRDefault="00C76894" w:rsidP="00C76894">
      <w:pPr>
        <w:pStyle w:val="Ttulo1"/>
        <w:spacing w:before="1"/>
        <w:ind w:left="3086" w:right="3100"/>
        <w:jc w:val="center"/>
      </w:pPr>
      <w:r>
        <w:t>GUATEMALA, JULIO</w:t>
      </w:r>
      <w:r>
        <w:rPr>
          <w:spacing w:val="-3"/>
        </w:rPr>
        <w:t xml:space="preserve"> </w:t>
      </w:r>
      <w:r>
        <w:t>DE</w:t>
      </w:r>
      <w:r>
        <w:rPr>
          <w:spacing w:val="-2"/>
        </w:rPr>
        <w:t xml:space="preserve"> </w:t>
      </w:r>
      <w:r>
        <w:t>2022</w:t>
      </w:r>
    </w:p>
    <w:p w14:paraId="6D737316" w14:textId="77777777" w:rsidR="00C76894" w:rsidRDefault="00C76894" w:rsidP="00C76894">
      <w:pPr>
        <w:jc w:val="center"/>
        <w:sectPr w:rsidR="00C76894" w:rsidSect="00C76894">
          <w:pgSz w:w="12240" w:h="15840"/>
          <w:pgMar w:top="1340" w:right="1300" w:bottom="280" w:left="1600" w:header="720" w:footer="720" w:gutter="0"/>
          <w:cols w:space="720"/>
        </w:sectPr>
      </w:pPr>
    </w:p>
    <w:p w14:paraId="0112F9A7" w14:textId="77777777" w:rsidR="00C76894" w:rsidRDefault="00C76894" w:rsidP="00C76894">
      <w:pPr>
        <w:spacing w:before="79"/>
        <w:ind w:left="246" w:right="727"/>
        <w:jc w:val="center"/>
        <w:rPr>
          <w:rFonts w:ascii="Arial"/>
          <w:b/>
          <w:sz w:val="24"/>
        </w:rPr>
      </w:pPr>
    </w:p>
    <w:p w14:paraId="50001A03" w14:textId="77777777" w:rsidR="00C76894" w:rsidRDefault="00C76894" w:rsidP="00C76894">
      <w:pPr>
        <w:spacing w:before="79"/>
        <w:ind w:left="246" w:right="727"/>
        <w:jc w:val="center"/>
        <w:rPr>
          <w:rFonts w:ascii="Arial"/>
          <w:b/>
          <w:sz w:val="24"/>
        </w:rPr>
      </w:pPr>
    </w:p>
    <w:p w14:paraId="2EF2D496" w14:textId="77777777" w:rsidR="00C76894" w:rsidRDefault="00C76894" w:rsidP="00C76894">
      <w:pPr>
        <w:spacing w:before="79"/>
        <w:ind w:left="246" w:right="727"/>
        <w:jc w:val="center"/>
        <w:rPr>
          <w:rFonts w:ascii="Arial"/>
          <w:b/>
          <w:sz w:val="24"/>
        </w:rPr>
      </w:pPr>
      <w:r>
        <w:rPr>
          <w:rFonts w:ascii="Arial"/>
          <w:b/>
          <w:sz w:val="24"/>
        </w:rPr>
        <w:t>INDICE</w:t>
      </w:r>
    </w:p>
    <w:p w14:paraId="34D24839" w14:textId="77777777" w:rsidR="00C76894" w:rsidRDefault="00C76894" w:rsidP="00C76894">
      <w:pPr>
        <w:pStyle w:val="Textoindependiente"/>
        <w:rPr>
          <w:rFonts w:ascii="Arial"/>
          <w:b/>
          <w:sz w:val="20"/>
        </w:rPr>
      </w:pPr>
    </w:p>
    <w:p w14:paraId="0229825C" w14:textId="77777777" w:rsidR="00C76894" w:rsidRDefault="00C76894" w:rsidP="00C76894">
      <w:pPr>
        <w:pStyle w:val="Textoindependiente"/>
        <w:rPr>
          <w:rFonts w:ascii="Arial"/>
          <w:b/>
          <w:sz w:val="20"/>
        </w:rPr>
      </w:pPr>
    </w:p>
    <w:p w14:paraId="0D7ABA1F" w14:textId="77777777" w:rsidR="00C76894" w:rsidRDefault="00C76894" w:rsidP="00C76894">
      <w:pPr>
        <w:pStyle w:val="Textoindependiente"/>
        <w:rPr>
          <w:rFonts w:ascii="Arial"/>
          <w:b/>
          <w:sz w:val="20"/>
        </w:rPr>
      </w:pPr>
    </w:p>
    <w:p w14:paraId="384301AB" w14:textId="77777777" w:rsidR="00C76894" w:rsidRDefault="00C76894" w:rsidP="00C76894">
      <w:pPr>
        <w:pStyle w:val="Textoindependiente"/>
        <w:rPr>
          <w:rFonts w:ascii="Arial"/>
          <w:b/>
          <w:sz w:val="20"/>
        </w:rPr>
      </w:pPr>
    </w:p>
    <w:p w14:paraId="7DA3D5C2" w14:textId="77777777" w:rsidR="00C76894" w:rsidRDefault="00C76894" w:rsidP="00C76894">
      <w:pPr>
        <w:pStyle w:val="Textoindependiente"/>
        <w:rPr>
          <w:rFonts w:ascii="Arial"/>
          <w:b/>
          <w:sz w:val="20"/>
        </w:rPr>
      </w:pPr>
    </w:p>
    <w:p w14:paraId="114C6F1D" w14:textId="77777777" w:rsidR="00C76894" w:rsidRDefault="00C76894" w:rsidP="00C76894">
      <w:pPr>
        <w:pStyle w:val="Textoindependiente"/>
        <w:spacing w:before="8"/>
        <w:rPr>
          <w:rFonts w:ascii="Arial"/>
          <w:b/>
          <w:sz w:val="20"/>
        </w:rPr>
      </w:pPr>
    </w:p>
    <w:tbl>
      <w:tblPr>
        <w:tblStyle w:val="TableNormal"/>
        <w:tblW w:w="0" w:type="auto"/>
        <w:tblInd w:w="209" w:type="dxa"/>
        <w:tblLayout w:type="fixed"/>
        <w:tblLook w:val="01E0" w:firstRow="1" w:lastRow="1" w:firstColumn="1" w:lastColumn="1" w:noHBand="0" w:noVBand="0"/>
      </w:tblPr>
      <w:tblGrid>
        <w:gridCol w:w="6091"/>
        <w:gridCol w:w="2409"/>
      </w:tblGrid>
      <w:tr w:rsidR="00C76894" w14:paraId="7AD32568" w14:textId="77777777" w:rsidTr="000D6C74">
        <w:trPr>
          <w:trHeight w:val="369"/>
        </w:trPr>
        <w:tc>
          <w:tcPr>
            <w:tcW w:w="6091" w:type="dxa"/>
          </w:tcPr>
          <w:p w14:paraId="3C4F53EC" w14:textId="77777777" w:rsidR="00C76894" w:rsidRDefault="00C76894" w:rsidP="008C2252">
            <w:pPr>
              <w:pStyle w:val="TableParagraph"/>
              <w:spacing w:before="0"/>
              <w:ind w:left="200"/>
              <w:rPr>
                <w:b/>
                <w:sz w:val="24"/>
              </w:rPr>
            </w:pPr>
            <w:r>
              <w:rPr>
                <w:b/>
                <w:sz w:val="24"/>
              </w:rPr>
              <w:t>INTRODUCCION</w:t>
            </w:r>
          </w:p>
        </w:tc>
        <w:tc>
          <w:tcPr>
            <w:tcW w:w="2409" w:type="dxa"/>
          </w:tcPr>
          <w:p w14:paraId="4A535AE7" w14:textId="77777777" w:rsidR="00C76894" w:rsidRDefault="00C76894" w:rsidP="008C2252">
            <w:pPr>
              <w:pStyle w:val="TableParagraph"/>
              <w:spacing w:before="0"/>
              <w:ind w:right="197"/>
              <w:jc w:val="right"/>
              <w:rPr>
                <w:rFonts w:ascii="Arial MT"/>
                <w:sz w:val="24"/>
              </w:rPr>
            </w:pPr>
            <w:r>
              <w:rPr>
                <w:rFonts w:ascii="Arial MT"/>
                <w:w w:val="99"/>
                <w:sz w:val="24"/>
              </w:rPr>
              <w:t>1</w:t>
            </w:r>
          </w:p>
        </w:tc>
      </w:tr>
      <w:tr w:rsidR="00C76894" w14:paraId="6234ED1B" w14:textId="77777777" w:rsidTr="000D6C74">
        <w:trPr>
          <w:trHeight w:val="470"/>
        </w:trPr>
        <w:tc>
          <w:tcPr>
            <w:tcW w:w="6091" w:type="dxa"/>
          </w:tcPr>
          <w:p w14:paraId="114F10A7" w14:textId="77777777" w:rsidR="008C2252" w:rsidRDefault="008C2252" w:rsidP="008C2252">
            <w:pPr>
              <w:pStyle w:val="TableParagraph"/>
              <w:spacing w:before="0"/>
              <w:ind w:left="200"/>
              <w:rPr>
                <w:b/>
                <w:sz w:val="24"/>
              </w:rPr>
            </w:pPr>
          </w:p>
          <w:p w14:paraId="213E928A" w14:textId="77777777" w:rsidR="00C76894" w:rsidRDefault="00C76894" w:rsidP="008C2252">
            <w:pPr>
              <w:pStyle w:val="TableParagraph"/>
              <w:spacing w:before="0"/>
              <w:ind w:left="200"/>
              <w:rPr>
                <w:b/>
                <w:sz w:val="24"/>
              </w:rPr>
            </w:pPr>
            <w:r>
              <w:rPr>
                <w:b/>
                <w:sz w:val="24"/>
              </w:rPr>
              <w:t>OBJETIVOS</w:t>
            </w:r>
          </w:p>
        </w:tc>
        <w:tc>
          <w:tcPr>
            <w:tcW w:w="2409" w:type="dxa"/>
          </w:tcPr>
          <w:p w14:paraId="788870A0" w14:textId="77777777" w:rsidR="00C76894" w:rsidRDefault="00C76894" w:rsidP="008C2252">
            <w:pPr>
              <w:pStyle w:val="TableParagraph"/>
              <w:spacing w:before="0"/>
              <w:ind w:right="197"/>
              <w:jc w:val="right"/>
              <w:rPr>
                <w:rFonts w:ascii="Arial MT"/>
                <w:w w:val="99"/>
                <w:sz w:val="24"/>
              </w:rPr>
            </w:pPr>
          </w:p>
          <w:p w14:paraId="2555A8AE" w14:textId="77777777" w:rsidR="00C76894" w:rsidRDefault="00C76894" w:rsidP="008C2252">
            <w:pPr>
              <w:pStyle w:val="TableParagraph"/>
              <w:spacing w:before="0"/>
              <w:ind w:right="197"/>
              <w:jc w:val="right"/>
              <w:rPr>
                <w:rFonts w:ascii="Arial MT"/>
                <w:sz w:val="24"/>
              </w:rPr>
            </w:pPr>
            <w:r>
              <w:rPr>
                <w:rFonts w:ascii="Arial MT"/>
                <w:w w:val="99"/>
                <w:sz w:val="24"/>
              </w:rPr>
              <w:t>1</w:t>
            </w:r>
          </w:p>
        </w:tc>
      </w:tr>
      <w:tr w:rsidR="00C76894" w14:paraId="0DDC69B4" w14:textId="77777777" w:rsidTr="000D6C74">
        <w:trPr>
          <w:trHeight w:val="469"/>
        </w:trPr>
        <w:tc>
          <w:tcPr>
            <w:tcW w:w="6091" w:type="dxa"/>
          </w:tcPr>
          <w:p w14:paraId="2379131B" w14:textId="77777777" w:rsidR="008C2252" w:rsidRDefault="008C2252" w:rsidP="008C2252">
            <w:pPr>
              <w:pStyle w:val="TableParagraph"/>
              <w:spacing w:before="0"/>
              <w:ind w:left="200"/>
              <w:rPr>
                <w:b/>
                <w:sz w:val="24"/>
              </w:rPr>
            </w:pPr>
          </w:p>
          <w:p w14:paraId="76DEB4AB" w14:textId="77777777" w:rsidR="00C76894" w:rsidRDefault="00C76894" w:rsidP="008C2252">
            <w:pPr>
              <w:pStyle w:val="TableParagraph"/>
              <w:spacing w:before="0"/>
              <w:ind w:left="200"/>
              <w:rPr>
                <w:b/>
                <w:sz w:val="24"/>
              </w:rPr>
            </w:pPr>
            <w:r>
              <w:rPr>
                <w:b/>
                <w:sz w:val="24"/>
              </w:rPr>
              <w:t>ALCANCE</w:t>
            </w:r>
            <w:r>
              <w:rPr>
                <w:b/>
                <w:spacing w:val="-1"/>
                <w:sz w:val="24"/>
              </w:rPr>
              <w:t xml:space="preserve"> </w:t>
            </w:r>
            <w:r>
              <w:rPr>
                <w:b/>
                <w:sz w:val="24"/>
              </w:rPr>
              <w:t>DE</w:t>
            </w:r>
            <w:r>
              <w:rPr>
                <w:b/>
                <w:spacing w:val="-1"/>
                <w:sz w:val="24"/>
              </w:rPr>
              <w:t xml:space="preserve"> </w:t>
            </w:r>
            <w:r>
              <w:rPr>
                <w:b/>
                <w:sz w:val="24"/>
              </w:rPr>
              <w:t>LA ACTIVIDAD</w:t>
            </w:r>
          </w:p>
        </w:tc>
        <w:tc>
          <w:tcPr>
            <w:tcW w:w="2409" w:type="dxa"/>
          </w:tcPr>
          <w:p w14:paraId="58C5F75C" w14:textId="77777777" w:rsidR="00C76894" w:rsidRDefault="00C76894" w:rsidP="008C2252">
            <w:pPr>
              <w:pStyle w:val="TableParagraph"/>
              <w:spacing w:before="0"/>
              <w:ind w:right="197"/>
              <w:jc w:val="right"/>
              <w:rPr>
                <w:rFonts w:ascii="Arial MT"/>
                <w:w w:val="99"/>
                <w:sz w:val="24"/>
              </w:rPr>
            </w:pPr>
          </w:p>
          <w:p w14:paraId="3DAF6C59" w14:textId="77777777" w:rsidR="00C76894" w:rsidRDefault="00C76894" w:rsidP="008C2252">
            <w:pPr>
              <w:pStyle w:val="TableParagraph"/>
              <w:spacing w:before="0"/>
              <w:ind w:right="197"/>
              <w:jc w:val="right"/>
              <w:rPr>
                <w:rFonts w:ascii="Arial MT"/>
                <w:sz w:val="24"/>
              </w:rPr>
            </w:pPr>
            <w:r>
              <w:rPr>
                <w:rFonts w:ascii="Arial MT"/>
                <w:w w:val="99"/>
                <w:sz w:val="24"/>
              </w:rPr>
              <w:t>1</w:t>
            </w:r>
          </w:p>
        </w:tc>
      </w:tr>
      <w:tr w:rsidR="00C76894" w14:paraId="6E95C9D3" w14:textId="77777777" w:rsidTr="000D6C74">
        <w:trPr>
          <w:trHeight w:val="469"/>
        </w:trPr>
        <w:tc>
          <w:tcPr>
            <w:tcW w:w="6091" w:type="dxa"/>
          </w:tcPr>
          <w:p w14:paraId="5BCFC9EC" w14:textId="77777777" w:rsidR="008C2252" w:rsidRDefault="008C2252" w:rsidP="008C2252">
            <w:pPr>
              <w:pStyle w:val="TableParagraph"/>
              <w:spacing w:before="0"/>
              <w:ind w:left="200"/>
              <w:rPr>
                <w:b/>
                <w:sz w:val="24"/>
              </w:rPr>
            </w:pPr>
          </w:p>
          <w:p w14:paraId="4D825107" w14:textId="77777777" w:rsidR="00C76894" w:rsidRDefault="00C76894" w:rsidP="008C2252">
            <w:pPr>
              <w:pStyle w:val="TableParagraph"/>
              <w:spacing w:before="0"/>
              <w:ind w:left="200"/>
              <w:rPr>
                <w:b/>
                <w:sz w:val="24"/>
              </w:rPr>
            </w:pPr>
            <w:r>
              <w:rPr>
                <w:b/>
                <w:sz w:val="24"/>
              </w:rPr>
              <w:t>RESULTADOS DE</w:t>
            </w:r>
            <w:r>
              <w:rPr>
                <w:b/>
                <w:spacing w:val="-2"/>
                <w:sz w:val="24"/>
              </w:rPr>
              <w:t xml:space="preserve"> </w:t>
            </w:r>
            <w:r>
              <w:rPr>
                <w:b/>
                <w:sz w:val="24"/>
              </w:rPr>
              <w:t>LA ACTIVIDAD</w:t>
            </w:r>
          </w:p>
        </w:tc>
        <w:tc>
          <w:tcPr>
            <w:tcW w:w="2409" w:type="dxa"/>
          </w:tcPr>
          <w:p w14:paraId="1B6B61C5" w14:textId="77777777" w:rsidR="00C76894" w:rsidRDefault="00C76894" w:rsidP="008C2252">
            <w:pPr>
              <w:pStyle w:val="TableParagraph"/>
              <w:spacing w:before="0"/>
              <w:ind w:right="197"/>
              <w:jc w:val="right"/>
              <w:rPr>
                <w:rFonts w:ascii="Arial MT"/>
                <w:w w:val="99"/>
                <w:sz w:val="24"/>
              </w:rPr>
            </w:pPr>
          </w:p>
          <w:p w14:paraId="01928F72" w14:textId="77777777" w:rsidR="00C76894" w:rsidRDefault="00C76894" w:rsidP="008C2252">
            <w:pPr>
              <w:pStyle w:val="TableParagraph"/>
              <w:spacing w:before="0"/>
              <w:ind w:right="197"/>
              <w:jc w:val="right"/>
              <w:rPr>
                <w:rFonts w:ascii="Arial MT"/>
                <w:sz w:val="24"/>
              </w:rPr>
            </w:pPr>
            <w:r>
              <w:rPr>
                <w:rFonts w:ascii="Arial MT"/>
                <w:w w:val="99"/>
                <w:sz w:val="24"/>
              </w:rPr>
              <w:t>1</w:t>
            </w:r>
          </w:p>
        </w:tc>
      </w:tr>
      <w:tr w:rsidR="00C76894" w14:paraId="632332FB" w14:textId="77777777" w:rsidTr="000D6C74">
        <w:trPr>
          <w:trHeight w:val="369"/>
        </w:trPr>
        <w:tc>
          <w:tcPr>
            <w:tcW w:w="6091" w:type="dxa"/>
          </w:tcPr>
          <w:p w14:paraId="036C9373" w14:textId="77777777" w:rsidR="00C76894" w:rsidRDefault="00C76894" w:rsidP="008C2252">
            <w:pPr>
              <w:pStyle w:val="TableParagraph"/>
              <w:spacing w:before="0"/>
              <w:ind w:left="200"/>
              <w:rPr>
                <w:b/>
                <w:sz w:val="24"/>
              </w:rPr>
            </w:pPr>
          </w:p>
          <w:p w14:paraId="77616217" w14:textId="77777777" w:rsidR="00C76894" w:rsidRDefault="00C76894" w:rsidP="008C2252">
            <w:pPr>
              <w:pStyle w:val="TableParagraph"/>
              <w:spacing w:before="0"/>
              <w:ind w:left="200"/>
              <w:rPr>
                <w:b/>
                <w:sz w:val="24"/>
              </w:rPr>
            </w:pPr>
            <w:r>
              <w:rPr>
                <w:b/>
                <w:sz w:val="24"/>
              </w:rPr>
              <w:t>ANEXOS</w:t>
            </w:r>
          </w:p>
        </w:tc>
        <w:tc>
          <w:tcPr>
            <w:tcW w:w="2409" w:type="dxa"/>
          </w:tcPr>
          <w:p w14:paraId="6DFCF8D9" w14:textId="77777777" w:rsidR="00C76894" w:rsidRDefault="00C76894" w:rsidP="008C2252">
            <w:pPr>
              <w:pStyle w:val="TableParagraph"/>
              <w:spacing w:before="0"/>
              <w:ind w:right="197"/>
              <w:jc w:val="right"/>
              <w:rPr>
                <w:rFonts w:ascii="Arial MT"/>
                <w:w w:val="99"/>
                <w:sz w:val="24"/>
              </w:rPr>
            </w:pPr>
          </w:p>
          <w:p w14:paraId="1CE39DA3" w14:textId="77777777" w:rsidR="00C76894" w:rsidRDefault="00333CDF" w:rsidP="008C2252">
            <w:pPr>
              <w:pStyle w:val="TableParagraph"/>
              <w:spacing w:before="0"/>
              <w:ind w:right="197"/>
              <w:jc w:val="right"/>
              <w:rPr>
                <w:rFonts w:ascii="Arial MT"/>
                <w:sz w:val="24"/>
              </w:rPr>
            </w:pPr>
            <w:r>
              <w:rPr>
                <w:rFonts w:ascii="Arial MT"/>
                <w:w w:val="99"/>
                <w:sz w:val="24"/>
              </w:rPr>
              <w:t>6</w:t>
            </w:r>
          </w:p>
        </w:tc>
      </w:tr>
    </w:tbl>
    <w:p w14:paraId="5867ACEF"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1C62404B"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00492D34"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1257E0F6"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505DF244"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3F240C0D"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64EF299C"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461C2C2C"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41D78068"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0365E941"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77B2236C"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0805EB03"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66158078"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61EE6624"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11D15829"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272FD1A5"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708A7BFB"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0BC3529C"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5F44D90D"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6F47B245"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2C8EE625"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011FF4A2"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41F8A080"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7A322A6F"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7192EB1E"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2C52D569" w14:textId="77777777" w:rsidR="00C76894" w:rsidRDefault="00C76894" w:rsidP="00E12CB8">
      <w:pPr>
        <w:autoSpaceDE w:val="0"/>
        <w:autoSpaceDN w:val="0"/>
        <w:adjustRightInd w:val="0"/>
        <w:spacing w:after="0" w:line="240" w:lineRule="auto"/>
        <w:jc w:val="both"/>
        <w:rPr>
          <w:rFonts w:ascii="Arial" w:hAnsi="Arial" w:cs="Arial"/>
          <w:b/>
          <w:bCs/>
          <w:color w:val="000000"/>
        </w:rPr>
      </w:pPr>
    </w:p>
    <w:p w14:paraId="00D1EC33" w14:textId="77777777" w:rsidR="00C76894" w:rsidRDefault="00C76894" w:rsidP="00E12CB8">
      <w:pPr>
        <w:autoSpaceDE w:val="0"/>
        <w:autoSpaceDN w:val="0"/>
        <w:adjustRightInd w:val="0"/>
        <w:spacing w:after="0" w:line="240" w:lineRule="auto"/>
        <w:jc w:val="both"/>
        <w:rPr>
          <w:rFonts w:ascii="Arial" w:hAnsi="Arial" w:cs="Arial"/>
          <w:b/>
          <w:bCs/>
          <w:color w:val="000000"/>
        </w:rPr>
        <w:sectPr w:rsidR="00C76894" w:rsidSect="00E12CB8">
          <w:headerReference w:type="default" r:id="rId7"/>
          <w:footerReference w:type="default" r:id="rId8"/>
          <w:pgSz w:w="12240" w:h="15840" w:code="1"/>
          <w:pgMar w:top="1418" w:right="1418" w:bottom="1418" w:left="1701" w:header="709" w:footer="709" w:gutter="0"/>
          <w:cols w:space="708"/>
          <w:docGrid w:linePitch="360"/>
        </w:sectPr>
      </w:pPr>
    </w:p>
    <w:p w14:paraId="105F05D8" w14:textId="77777777" w:rsidR="00E12CB8" w:rsidRPr="00E12CB8" w:rsidRDefault="00E12CB8" w:rsidP="00E12CB8">
      <w:pPr>
        <w:autoSpaceDE w:val="0"/>
        <w:autoSpaceDN w:val="0"/>
        <w:adjustRightInd w:val="0"/>
        <w:spacing w:after="0" w:line="240" w:lineRule="auto"/>
        <w:jc w:val="both"/>
        <w:rPr>
          <w:rFonts w:ascii="Arial" w:hAnsi="Arial" w:cs="Arial"/>
          <w:b/>
          <w:bCs/>
          <w:color w:val="000000"/>
        </w:rPr>
      </w:pPr>
      <w:r w:rsidRPr="00E12CB8">
        <w:rPr>
          <w:rFonts w:ascii="Arial" w:hAnsi="Arial" w:cs="Arial"/>
          <w:b/>
          <w:bCs/>
          <w:color w:val="000000"/>
        </w:rPr>
        <w:lastRenderedPageBreak/>
        <w:t>INTRODUCCION</w:t>
      </w:r>
    </w:p>
    <w:p w14:paraId="286FF47B" w14:textId="77777777" w:rsidR="00333CDF" w:rsidRDefault="00333CDF" w:rsidP="00E12CB8">
      <w:pPr>
        <w:autoSpaceDE w:val="0"/>
        <w:autoSpaceDN w:val="0"/>
        <w:adjustRightInd w:val="0"/>
        <w:spacing w:after="0" w:line="240" w:lineRule="auto"/>
        <w:jc w:val="both"/>
        <w:rPr>
          <w:rFonts w:ascii="Arial" w:hAnsi="Arial" w:cs="Arial"/>
          <w:color w:val="000000"/>
        </w:rPr>
      </w:pPr>
    </w:p>
    <w:p w14:paraId="6A02DCD3" w14:textId="77777777" w:rsidR="00E12CB8" w:rsidRPr="00E12CB8" w:rsidRDefault="00E12CB8" w:rsidP="00E12CB8">
      <w:p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De conformidad con el nom</w:t>
      </w:r>
      <w:r w:rsidR="00923466">
        <w:rPr>
          <w:rFonts w:ascii="Arial" w:hAnsi="Arial" w:cs="Arial"/>
          <w:color w:val="000000"/>
        </w:rPr>
        <w:t xml:space="preserve">bramiento de auditoría </w:t>
      </w:r>
      <w:r w:rsidR="00C76894" w:rsidRPr="00C76894">
        <w:rPr>
          <w:rFonts w:ascii="Arial" w:hAnsi="Arial" w:cs="Arial"/>
          <w:color w:val="000000"/>
        </w:rPr>
        <w:t>O-DIDAI-SUB-109-2022</w:t>
      </w:r>
      <w:r w:rsidR="00923466">
        <w:rPr>
          <w:rFonts w:ascii="Arial" w:hAnsi="Arial" w:cs="Arial"/>
          <w:color w:val="000000"/>
        </w:rPr>
        <w:t xml:space="preserve">, de fecha </w:t>
      </w:r>
      <w:r w:rsidR="00C76894">
        <w:rPr>
          <w:rFonts w:ascii="Arial" w:hAnsi="Arial" w:cs="Arial"/>
          <w:color w:val="000000"/>
        </w:rPr>
        <w:t>01</w:t>
      </w:r>
      <w:r w:rsidR="001231FA">
        <w:rPr>
          <w:rFonts w:ascii="Arial" w:hAnsi="Arial" w:cs="Arial"/>
          <w:color w:val="000000"/>
        </w:rPr>
        <w:t xml:space="preserve"> de </w:t>
      </w:r>
      <w:r w:rsidR="00C76894">
        <w:rPr>
          <w:rFonts w:ascii="Arial" w:hAnsi="Arial" w:cs="Arial"/>
          <w:color w:val="000000"/>
        </w:rPr>
        <w:t>julio de 2022</w:t>
      </w:r>
      <w:r w:rsidR="001231FA">
        <w:rPr>
          <w:rFonts w:ascii="Arial" w:hAnsi="Arial" w:cs="Arial"/>
          <w:color w:val="000000"/>
        </w:rPr>
        <w:t>, fui nombrado</w:t>
      </w:r>
      <w:r w:rsidRPr="00E12CB8">
        <w:rPr>
          <w:rFonts w:ascii="Arial" w:hAnsi="Arial" w:cs="Arial"/>
          <w:color w:val="000000"/>
        </w:rPr>
        <w:t xml:space="preserve"> para participar en la entrega</w:t>
      </w:r>
      <w:r w:rsidR="00AF3C0A">
        <w:rPr>
          <w:rFonts w:ascii="Arial" w:hAnsi="Arial" w:cs="Arial"/>
          <w:color w:val="000000"/>
        </w:rPr>
        <w:t xml:space="preserve"> </w:t>
      </w:r>
      <w:r w:rsidR="00AF3C0A" w:rsidRPr="001231FA">
        <w:rPr>
          <w:rFonts w:ascii="Arial" w:hAnsi="Arial" w:cs="Arial"/>
        </w:rPr>
        <w:t>y recepción</w:t>
      </w:r>
      <w:r w:rsidRPr="001231FA">
        <w:rPr>
          <w:rFonts w:ascii="Arial" w:hAnsi="Arial" w:cs="Arial"/>
        </w:rPr>
        <w:t xml:space="preserve"> </w:t>
      </w:r>
      <w:r w:rsidRPr="00E12CB8">
        <w:rPr>
          <w:rFonts w:ascii="Arial" w:hAnsi="Arial" w:cs="Arial"/>
          <w:color w:val="000000"/>
        </w:rPr>
        <w:t>del cargo de</w:t>
      </w:r>
      <w:r w:rsidR="00333CDF">
        <w:rPr>
          <w:rFonts w:ascii="Arial" w:hAnsi="Arial" w:cs="Arial"/>
          <w:color w:val="000000"/>
        </w:rPr>
        <w:t xml:space="preserve"> </w:t>
      </w:r>
      <w:r w:rsidR="00992BB0">
        <w:rPr>
          <w:rFonts w:ascii="Arial" w:hAnsi="Arial" w:cs="Arial"/>
          <w:color w:val="000000"/>
        </w:rPr>
        <w:t>l</w:t>
      </w:r>
      <w:r w:rsidR="00333CDF">
        <w:rPr>
          <w:rFonts w:ascii="Arial" w:hAnsi="Arial" w:cs="Arial"/>
          <w:color w:val="000000"/>
        </w:rPr>
        <w:t>a</w:t>
      </w:r>
      <w:r w:rsidR="00992BB0">
        <w:rPr>
          <w:rFonts w:ascii="Arial" w:hAnsi="Arial" w:cs="Arial"/>
          <w:color w:val="000000"/>
        </w:rPr>
        <w:t xml:space="preserve"> </w:t>
      </w:r>
      <w:r w:rsidRPr="00E12CB8">
        <w:rPr>
          <w:rFonts w:ascii="Arial" w:hAnsi="Arial" w:cs="Arial"/>
          <w:color w:val="000000"/>
        </w:rPr>
        <w:t>Director</w:t>
      </w:r>
      <w:r w:rsidR="00333CDF">
        <w:rPr>
          <w:rFonts w:ascii="Arial" w:hAnsi="Arial" w:cs="Arial"/>
          <w:color w:val="000000"/>
        </w:rPr>
        <w:t>a</w:t>
      </w:r>
      <w:r>
        <w:rPr>
          <w:rFonts w:ascii="Arial" w:hAnsi="Arial" w:cs="Arial"/>
          <w:color w:val="000000"/>
        </w:rPr>
        <w:t xml:space="preserve"> </w:t>
      </w:r>
      <w:r w:rsidRPr="00E12CB8">
        <w:rPr>
          <w:rFonts w:ascii="Arial" w:hAnsi="Arial" w:cs="Arial"/>
          <w:color w:val="000000"/>
        </w:rPr>
        <w:t xml:space="preserve">de la Dirección </w:t>
      </w:r>
      <w:r w:rsidR="00923466">
        <w:rPr>
          <w:rFonts w:ascii="Arial" w:hAnsi="Arial" w:cs="Arial"/>
          <w:color w:val="000000"/>
        </w:rPr>
        <w:t>Departamental</w:t>
      </w:r>
      <w:r w:rsidRPr="00E12CB8">
        <w:rPr>
          <w:rFonts w:ascii="Arial" w:hAnsi="Arial" w:cs="Arial"/>
          <w:color w:val="000000"/>
        </w:rPr>
        <w:t xml:space="preserve"> de</w:t>
      </w:r>
      <w:r>
        <w:rPr>
          <w:rFonts w:ascii="Arial" w:hAnsi="Arial" w:cs="Arial"/>
          <w:color w:val="000000"/>
        </w:rPr>
        <w:t xml:space="preserve"> </w:t>
      </w:r>
      <w:r w:rsidRPr="00E12CB8">
        <w:rPr>
          <w:rFonts w:ascii="Arial" w:hAnsi="Arial" w:cs="Arial"/>
          <w:color w:val="000000"/>
        </w:rPr>
        <w:t>Educación</w:t>
      </w:r>
      <w:r w:rsidR="00923466">
        <w:rPr>
          <w:rFonts w:ascii="Arial" w:hAnsi="Arial" w:cs="Arial"/>
          <w:color w:val="000000"/>
        </w:rPr>
        <w:t xml:space="preserve"> de Educación de </w:t>
      </w:r>
      <w:r w:rsidR="00333CDF">
        <w:rPr>
          <w:rFonts w:ascii="Arial" w:hAnsi="Arial" w:cs="Arial"/>
          <w:color w:val="000000"/>
        </w:rPr>
        <w:t>El Progreso</w:t>
      </w:r>
      <w:r w:rsidRPr="00E12CB8">
        <w:rPr>
          <w:rFonts w:ascii="Arial" w:hAnsi="Arial" w:cs="Arial"/>
          <w:color w:val="000000"/>
        </w:rPr>
        <w:t>.</w:t>
      </w:r>
    </w:p>
    <w:p w14:paraId="0ADE6D73" w14:textId="77777777" w:rsidR="00E12CB8" w:rsidRDefault="00E12CB8" w:rsidP="00E12CB8">
      <w:pPr>
        <w:autoSpaceDE w:val="0"/>
        <w:autoSpaceDN w:val="0"/>
        <w:adjustRightInd w:val="0"/>
        <w:spacing w:after="0" w:line="240" w:lineRule="auto"/>
        <w:jc w:val="both"/>
        <w:rPr>
          <w:rFonts w:ascii="Arial" w:hAnsi="Arial" w:cs="Arial"/>
          <w:b/>
          <w:bCs/>
          <w:color w:val="000000"/>
        </w:rPr>
      </w:pPr>
    </w:p>
    <w:p w14:paraId="12198808" w14:textId="77777777" w:rsidR="00333CDF" w:rsidRDefault="00333CDF" w:rsidP="00E12CB8">
      <w:pPr>
        <w:autoSpaceDE w:val="0"/>
        <w:autoSpaceDN w:val="0"/>
        <w:adjustRightInd w:val="0"/>
        <w:spacing w:after="0" w:line="240" w:lineRule="auto"/>
        <w:jc w:val="both"/>
        <w:rPr>
          <w:rFonts w:ascii="Arial" w:hAnsi="Arial" w:cs="Arial"/>
          <w:b/>
          <w:bCs/>
          <w:color w:val="000000"/>
        </w:rPr>
      </w:pPr>
    </w:p>
    <w:p w14:paraId="788457AC" w14:textId="77777777" w:rsidR="00E12CB8" w:rsidRPr="00E12CB8" w:rsidRDefault="00E12CB8" w:rsidP="00E12CB8">
      <w:pPr>
        <w:autoSpaceDE w:val="0"/>
        <w:autoSpaceDN w:val="0"/>
        <w:adjustRightInd w:val="0"/>
        <w:spacing w:after="0" w:line="240" w:lineRule="auto"/>
        <w:jc w:val="both"/>
        <w:rPr>
          <w:rFonts w:ascii="Arial" w:hAnsi="Arial" w:cs="Arial"/>
          <w:b/>
          <w:bCs/>
          <w:color w:val="000000"/>
        </w:rPr>
      </w:pPr>
      <w:r w:rsidRPr="00E12CB8">
        <w:rPr>
          <w:rFonts w:ascii="Arial" w:hAnsi="Arial" w:cs="Arial"/>
          <w:b/>
          <w:bCs/>
          <w:color w:val="000000"/>
        </w:rPr>
        <w:t>OBJETIVOS</w:t>
      </w:r>
    </w:p>
    <w:p w14:paraId="0824473E" w14:textId="77777777" w:rsidR="00E12CB8" w:rsidRDefault="00E12CB8" w:rsidP="00E12CB8">
      <w:pPr>
        <w:autoSpaceDE w:val="0"/>
        <w:autoSpaceDN w:val="0"/>
        <w:adjustRightInd w:val="0"/>
        <w:spacing w:after="0" w:line="240" w:lineRule="auto"/>
        <w:jc w:val="both"/>
        <w:rPr>
          <w:rFonts w:ascii="Arial" w:hAnsi="Arial" w:cs="Arial"/>
          <w:b/>
          <w:bCs/>
          <w:color w:val="000000"/>
        </w:rPr>
      </w:pPr>
    </w:p>
    <w:p w14:paraId="72CDBC69" w14:textId="77777777" w:rsidR="00E12CB8" w:rsidRDefault="00E12CB8" w:rsidP="00E12CB8">
      <w:pPr>
        <w:autoSpaceDE w:val="0"/>
        <w:autoSpaceDN w:val="0"/>
        <w:adjustRightInd w:val="0"/>
        <w:spacing w:after="0" w:line="240" w:lineRule="auto"/>
        <w:jc w:val="both"/>
        <w:rPr>
          <w:rFonts w:ascii="Arial" w:hAnsi="Arial" w:cs="Arial"/>
          <w:b/>
          <w:bCs/>
          <w:color w:val="000000"/>
        </w:rPr>
      </w:pPr>
      <w:r w:rsidRPr="00E12CB8">
        <w:rPr>
          <w:rFonts w:ascii="Arial" w:hAnsi="Arial" w:cs="Arial"/>
          <w:b/>
          <w:bCs/>
          <w:color w:val="000000"/>
        </w:rPr>
        <w:t>OBJETIVO GENERAL</w:t>
      </w:r>
    </w:p>
    <w:p w14:paraId="59C1EC66" w14:textId="77777777" w:rsidR="00333CDF" w:rsidRPr="00E12CB8" w:rsidRDefault="00333CDF" w:rsidP="00E12CB8">
      <w:pPr>
        <w:autoSpaceDE w:val="0"/>
        <w:autoSpaceDN w:val="0"/>
        <w:adjustRightInd w:val="0"/>
        <w:spacing w:after="0" w:line="240" w:lineRule="auto"/>
        <w:jc w:val="both"/>
        <w:rPr>
          <w:rFonts w:ascii="Arial" w:hAnsi="Arial" w:cs="Arial"/>
          <w:b/>
          <w:bCs/>
          <w:color w:val="000000"/>
        </w:rPr>
      </w:pPr>
    </w:p>
    <w:p w14:paraId="7F96E064" w14:textId="77777777" w:rsidR="00E12CB8" w:rsidRPr="00E12CB8" w:rsidRDefault="00E12CB8" w:rsidP="00E12CB8">
      <w:pPr>
        <w:pStyle w:val="Prrafodelista"/>
        <w:numPr>
          <w:ilvl w:val="0"/>
          <w:numId w:val="1"/>
        </w:num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Establecer mediante la información entregada por los responsables, el estado o situación general de los aspectos administrativos relevantes y delimitar la responsabilidad del funcionario saliente y entrante.</w:t>
      </w:r>
    </w:p>
    <w:p w14:paraId="5A2B4647" w14:textId="77777777" w:rsidR="00E12CB8" w:rsidRDefault="00E12CB8" w:rsidP="00E12CB8">
      <w:pPr>
        <w:autoSpaceDE w:val="0"/>
        <w:autoSpaceDN w:val="0"/>
        <w:adjustRightInd w:val="0"/>
        <w:spacing w:after="0" w:line="240" w:lineRule="auto"/>
        <w:jc w:val="both"/>
        <w:rPr>
          <w:rFonts w:ascii="Arial" w:hAnsi="Arial" w:cs="Arial"/>
          <w:color w:val="000000"/>
        </w:rPr>
      </w:pPr>
    </w:p>
    <w:p w14:paraId="4933E5A3" w14:textId="77777777" w:rsidR="000D6C74" w:rsidRPr="00E12CB8" w:rsidRDefault="000D6C74" w:rsidP="00E12CB8">
      <w:pPr>
        <w:autoSpaceDE w:val="0"/>
        <w:autoSpaceDN w:val="0"/>
        <w:adjustRightInd w:val="0"/>
        <w:spacing w:after="0" w:line="240" w:lineRule="auto"/>
        <w:jc w:val="both"/>
        <w:rPr>
          <w:rFonts w:ascii="Arial" w:hAnsi="Arial" w:cs="Arial"/>
          <w:color w:val="000000"/>
        </w:rPr>
      </w:pPr>
    </w:p>
    <w:p w14:paraId="66FD81DE" w14:textId="77777777" w:rsidR="00E12CB8" w:rsidRDefault="00E12CB8" w:rsidP="00E12CB8">
      <w:pPr>
        <w:autoSpaceDE w:val="0"/>
        <w:autoSpaceDN w:val="0"/>
        <w:adjustRightInd w:val="0"/>
        <w:spacing w:after="0" w:line="240" w:lineRule="auto"/>
        <w:jc w:val="both"/>
        <w:rPr>
          <w:rFonts w:ascii="Arial" w:hAnsi="Arial" w:cs="Arial"/>
          <w:b/>
          <w:bCs/>
          <w:color w:val="000000"/>
        </w:rPr>
      </w:pPr>
      <w:r w:rsidRPr="00E12CB8">
        <w:rPr>
          <w:rFonts w:ascii="Arial" w:hAnsi="Arial" w:cs="Arial"/>
          <w:b/>
          <w:bCs/>
          <w:color w:val="000000"/>
        </w:rPr>
        <w:t>OBJETIVOS ESPECIFICOS</w:t>
      </w:r>
    </w:p>
    <w:p w14:paraId="266C11D1" w14:textId="77777777" w:rsidR="00333CDF" w:rsidRPr="00E12CB8" w:rsidRDefault="00333CDF" w:rsidP="00E12CB8">
      <w:pPr>
        <w:autoSpaceDE w:val="0"/>
        <w:autoSpaceDN w:val="0"/>
        <w:adjustRightInd w:val="0"/>
        <w:spacing w:after="0" w:line="240" w:lineRule="auto"/>
        <w:jc w:val="both"/>
        <w:rPr>
          <w:rFonts w:ascii="Arial" w:hAnsi="Arial" w:cs="Arial"/>
          <w:b/>
          <w:bCs/>
          <w:color w:val="000000"/>
        </w:rPr>
      </w:pPr>
    </w:p>
    <w:p w14:paraId="1AF4558C" w14:textId="77777777" w:rsidR="00E12CB8" w:rsidRDefault="00E12CB8" w:rsidP="00E12CB8">
      <w:pPr>
        <w:pStyle w:val="Prrafodelista"/>
        <w:numPr>
          <w:ilvl w:val="0"/>
          <w:numId w:val="1"/>
        </w:num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 xml:space="preserve">Determinar si como parte de </w:t>
      </w:r>
      <w:r w:rsidR="006D72F8">
        <w:rPr>
          <w:rFonts w:ascii="Arial" w:hAnsi="Arial" w:cs="Arial"/>
          <w:color w:val="000000"/>
        </w:rPr>
        <w:t xml:space="preserve">las </w:t>
      </w:r>
      <w:r w:rsidRPr="00E12CB8">
        <w:rPr>
          <w:rFonts w:ascii="Arial" w:hAnsi="Arial" w:cs="Arial"/>
          <w:color w:val="000000"/>
        </w:rPr>
        <w:t>funciones</w:t>
      </w:r>
      <w:r w:rsidR="006D72F8">
        <w:rPr>
          <w:rFonts w:ascii="Arial" w:hAnsi="Arial" w:cs="Arial"/>
          <w:color w:val="000000"/>
        </w:rPr>
        <w:t xml:space="preserve"> de</w:t>
      </w:r>
      <w:r w:rsidR="00333CDF">
        <w:rPr>
          <w:rFonts w:ascii="Arial" w:hAnsi="Arial" w:cs="Arial"/>
          <w:color w:val="000000"/>
        </w:rPr>
        <w:t xml:space="preserve"> </w:t>
      </w:r>
      <w:r w:rsidR="006D72F8">
        <w:rPr>
          <w:rFonts w:ascii="Arial" w:hAnsi="Arial" w:cs="Arial"/>
          <w:color w:val="000000"/>
        </w:rPr>
        <w:t>l</w:t>
      </w:r>
      <w:r w:rsidR="00333CDF">
        <w:rPr>
          <w:rFonts w:ascii="Arial" w:hAnsi="Arial" w:cs="Arial"/>
          <w:color w:val="000000"/>
        </w:rPr>
        <w:t>a</w:t>
      </w:r>
      <w:r w:rsidR="006D72F8">
        <w:rPr>
          <w:rFonts w:ascii="Arial" w:hAnsi="Arial" w:cs="Arial"/>
          <w:color w:val="000000"/>
        </w:rPr>
        <w:t xml:space="preserve"> director</w:t>
      </w:r>
      <w:r w:rsidR="00333CDF">
        <w:rPr>
          <w:rFonts w:ascii="Arial" w:hAnsi="Arial" w:cs="Arial"/>
          <w:color w:val="000000"/>
        </w:rPr>
        <w:t>a</w:t>
      </w:r>
      <w:r w:rsidR="006D72F8">
        <w:rPr>
          <w:rFonts w:ascii="Arial" w:hAnsi="Arial" w:cs="Arial"/>
          <w:color w:val="000000"/>
        </w:rPr>
        <w:t xml:space="preserve"> saliente</w:t>
      </w:r>
      <w:r w:rsidRPr="00E12CB8">
        <w:rPr>
          <w:rFonts w:ascii="Arial" w:hAnsi="Arial" w:cs="Arial"/>
          <w:color w:val="000000"/>
        </w:rPr>
        <w:t xml:space="preserve"> quedan pendientes asuntos de</w:t>
      </w:r>
      <w:r>
        <w:rPr>
          <w:rFonts w:ascii="Arial" w:hAnsi="Arial" w:cs="Arial"/>
          <w:color w:val="000000"/>
        </w:rPr>
        <w:t xml:space="preserve"> </w:t>
      </w:r>
      <w:r w:rsidRPr="00E12CB8">
        <w:rPr>
          <w:rFonts w:ascii="Arial" w:hAnsi="Arial" w:cs="Arial"/>
          <w:color w:val="000000"/>
        </w:rPr>
        <w:t>importancia, a los cuales es necesario darles seguimiento posteriormente.</w:t>
      </w:r>
    </w:p>
    <w:p w14:paraId="2A828E70" w14:textId="77777777" w:rsidR="00333CDF" w:rsidRPr="00E12CB8" w:rsidRDefault="00333CDF" w:rsidP="00333CDF">
      <w:pPr>
        <w:pStyle w:val="Prrafodelista"/>
        <w:autoSpaceDE w:val="0"/>
        <w:autoSpaceDN w:val="0"/>
        <w:adjustRightInd w:val="0"/>
        <w:spacing w:after="0" w:line="240" w:lineRule="auto"/>
        <w:ind w:left="360"/>
        <w:jc w:val="both"/>
        <w:rPr>
          <w:rFonts w:ascii="Arial" w:hAnsi="Arial" w:cs="Arial"/>
          <w:color w:val="000000"/>
        </w:rPr>
      </w:pPr>
    </w:p>
    <w:p w14:paraId="6D9F2977" w14:textId="77777777" w:rsidR="00E12CB8" w:rsidRPr="00E12CB8" w:rsidRDefault="00E12CB8" w:rsidP="00E12CB8">
      <w:pPr>
        <w:pStyle w:val="Prrafodelista"/>
        <w:numPr>
          <w:ilvl w:val="0"/>
          <w:numId w:val="1"/>
        </w:num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Si todos los bienes y valores asignados al funcionario son entregados completos e</w:t>
      </w:r>
      <w:r>
        <w:rPr>
          <w:rFonts w:ascii="Arial" w:hAnsi="Arial" w:cs="Arial"/>
          <w:color w:val="000000"/>
        </w:rPr>
        <w:t xml:space="preserve"> </w:t>
      </w:r>
      <w:r w:rsidRPr="00E12CB8">
        <w:rPr>
          <w:rFonts w:ascii="Arial" w:hAnsi="Arial" w:cs="Arial"/>
          <w:color w:val="000000"/>
        </w:rPr>
        <w:t>íntegramente.</w:t>
      </w:r>
    </w:p>
    <w:p w14:paraId="0E069EB6" w14:textId="77777777" w:rsidR="00333CDF" w:rsidRDefault="00333CDF" w:rsidP="00333CDF">
      <w:pPr>
        <w:pStyle w:val="Prrafodelista"/>
        <w:autoSpaceDE w:val="0"/>
        <w:autoSpaceDN w:val="0"/>
        <w:adjustRightInd w:val="0"/>
        <w:spacing w:after="0" w:line="240" w:lineRule="auto"/>
        <w:ind w:left="360"/>
        <w:jc w:val="both"/>
        <w:rPr>
          <w:rFonts w:ascii="Arial" w:hAnsi="Arial" w:cs="Arial"/>
          <w:color w:val="000000"/>
        </w:rPr>
      </w:pPr>
    </w:p>
    <w:p w14:paraId="2F0375EC" w14:textId="77777777" w:rsidR="00E12CB8" w:rsidRPr="00E12CB8" w:rsidRDefault="00E12CB8" w:rsidP="00E12CB8">
      <w:pPr>
        <w:pStyle w:val="Prrafodelista"/>
        <w:numPr>
          <w:ilvl w:val="0"/>
          <w:numId w:val="1"/>
        </w:num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Que el responsable entregue conforme al formulario de control de traslado de</w:t>
      </w:r>
      <w:r>
        <w:rPr>
          <w:rFonts w:ascii="Arial" w:hAnsi="Arial" w:cs="Arial"/>
          <w:color w:val="000000"/>
        </w:rPr>
        <w:t xml:space="preserve"> </w:t>
      </w:r>
      <w:r w:rsidRPr="00E12CB8">
        <w:rPr>
          <w:rFonts w:ascii="Arial" w:hAnsi="Arial" w:cs="Arial"/>
          <w:color w:val="000000"/>
        </w:rPr>
        <w:t>información emitido por la Contraloría General de Cuentas.</w:t>
      </w:r>
    </w:p>
    <w:p w14:paraId="32CFB55A" w14:textId="77777777" w:rsidR="00333CDF" w:rsidRDefault="00333CDF" w:rsidP="00333CDF">
      <w:pPr>
        <w:pStyle w:val="Prrafodelista"/>
        <w:autoSpaceDE w:val="0"/>
        <w:autoSpaceDN w:val="0"/>
        <w:adjustRightInd w:val="0"/>
        <w:spacing w:after="0" w:line="240" w:lineRule="auto"/>
        <w:ind w:left="360"/>
        <w:jc w:val="both"/>
        <w:rPr>
          <w:rFonts w:ascii="Arial" w:hAnsi="Arial" w:cs="Arial"/>
          <w:color w:val="000000"/>
        </w:rPr>
      </w:pPr>
    </w:p>
    <w:p w14:paraId="656D16A2" w14:textId="77777777" w:rsidR="00E12CB8" w:rsidRPr="00E12CB8" w:rsidRDefault="00E12CB8" w:rsidP="00E12CB8">
      <w:pPr>
        <w:pStyle w:val="Prrafodelista"/>
        <w:numPr>
          <w:ilvl w:val="0"/>
          <w:numId w:val="1"/>
        </w:num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Que presenten los formularios de cancelación d</w:t>
      </w:r>
      <w:r w:rsidR="00923466">
        <w:rPr>
          <w:rFonts w:ascii="Arial" w:hAnsi="Arial" w:cs="Arial"/>
          <w:color w:val="000000"/>
        </w:rPr>
        <w:t>e accesos asignados</w:t>
      </w:r>
      <w:r w:rsidRPr="00E12CB8">
        <w:rPr>
          <w:rFonts w:ascii="Arial" w:hAnsi="Arial" w:cs="Arial"/>
          <w:color w:val="000000"/>
        </w:rPr>
        <w:t>.</w:t>
      </w:r>
    </w:p>
    <w:p w14:paraId="250A35FF" w14:textId="77777777" w:rsidR="00333CDF" w:rsidRDefault="00333CDF" w:rsidP="00333CDF">
      <w:pPr>
        <w:pStyle w:val="Prrafodelista"/>
        <w:autoSpaceDE w:val="0"/>
        <w:autoSpaceDN w:val="0"/>
        <w:adjustRightInd w:val="0"/>
        <w:spacing w:after="0" w:line="240" w:lineRule="auto"/>
        <w:ind w:left="360"/>
        <w:jc w:val="both"/>
        <w:rPr>
          <w:rFonts w:ascii="Arial" w:hAnsi="Arial" w:cs="Arial"/>
          <w:color w:val="000000"/>
        </w:rPr>
      </w:pPr>
    </w:p>
    <w:p w14:paraId="13C635C1" w14:textId="77777777" w:rsidR="00E12CB8" w:rsidRDefault="00E12CB8" w:rsidP="00E12CB8">
      <w:pPr>
        <w:pStyle w:val="Prrafodelista"/>
        <w:numPr>
          <w:ilvl w:val="0"/>
          <w:numId w:val="1"/>
        </w:num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Que se realice el trámite de cancelación de firmas registradas como cuentadante y</w:t>
      </w:r>
      <w:r>
        <w:rPr>
          <w:rFonts w:ascii="Arial" w:hAnsi="Arial" w:cs="Arial"/>
          <w:color w:val="000000"/>
        </w:rPr>
        <w:t xml:space="preserve"> </w:t>
      </w:r>
      <w:r w:rsidRPr="00E12CB8">
        <w:rPr>
          <w:rFonts w:ascii="Arial" w:hAnsi="Arial" w:cs="Arial"/>
          <w:color w:val="000000"/>
        </w:rPr>
        <w:t>en otros en los cuales figure como responsable.</w:t>
      </w:r>
    </w:p>
    <w:p w14:paraId="3608F6D8" w14:textId="77777777" w:rsidR="00333CDF" w:rsidRDefault="00333CDF" w:rsidP="00333CDF">
      <w:pPr>
        <w:pStyle w:val="Prrafodelista"/>
        <w:autoSpaceDE w:val="0"/>
        <w:autoSpaceDN w:val="0"/>
        <w:adjustRightInd w:val="0"/>
        <w:spacing w:after="0" w:line="240" w:lineRule="auto"/>
        <w:ind w:left="360"/>
        <w:jc w:val="both"/>
        <w:rPr>
          <w:rFonts w:ascii="Arial" w:hAnsi="Arial" w:cs="Arial"/>
          <w:color w:val="000000"/>
        </w:rPr>
      </w:pPr>
    </w:p>
    <w:p w14:paraId="10F28C1F" w14:textId="77777777" w:rsidR="006D72F8" w:rsidRPr="00E12CB8" w:rsidRDefault="006D72F8" w:rsidP="00E12CB8">
      <w:pPr>
        <w:pStyle w:val="Prrafodelista"/>
        <w:numPr>
          <w:ilvl w:val="0"/>
          <w:numId w:val="1"/>
        </w:numPr>
        <w:autoSpaceDE w:val="0"/>
        <w:autoSpaceDN w:val="0"/>
        <w:adjustRightInd w:val="0"/>
        <w:spacing w:after="0" w:line="240" w:lineRule="auto"/>
        <w:jc w:val="both"/>
        <w:rPr>
          <w:rFonts w:ascii="Arial" w:hAnsi="Arial" w:cs="Arial"/>
          <w:color w:val="000000"/>
        </w:rPr>
      </w:pPr>
      <w:r>
        <w:rPr>
          <w:rFonts w:ascii="Arial" w:hAnsi="Arial" w:cs="Arial"/>
          <w:color w:val="000000"/>
        </w:rPr>
        <w:t>Constatar el cumplimiento de la entrega a la Subcontraloría de Calidad de Gasto Público de la Contraloría General de Cuentas, la certificación del acta suscrita y formulario mínimo de control de traslado de información.</w:t>
      </w:r>
    </w:p>
    <w:p w14:paraId="43F637F6" w14:textId="77777777" w:rsidR="00E12CB8" w:rsidRDefault="00E12CB8" w:rsidP="00E12CB8">
      <w:pPr>
        <w:autoSpaceDE w:val="0"/>
        <w:autoSpaceDN w:val="0"/>
        <w:adjustRightInd w:val="0"/>
        <w:spacing w:after="0" w:line="240" w:lineRule="auto"/>
        <w:jc w:val="both"/>
        <w:rPr>
          <w:rFonts w:ascii="Arial" w:hAnsi="Arial" w:cs="Arial"/>
          <w:b/>
          <w:bCs/>
          <w:color w:val="000000"/>
        </w:rPr>
      </w:pPr>
    </w:p>
    <w:p w14:paraId="57CDA2C5" w14:textId="77777777" w:rsidR="00333CDF" w:rsidRDefault="00333CDF" w:rsidP="00E12CB8">
      <w:pPr>
        <w:autoSpaceDE w:val="0"/>
        <w:autoSpaceDN w:val="0"/>
        <w:adjustRightInd w:val="0"/>
        <w:spacing w:after="0" w:line="240" w:lineRule="auto"/>
        <w:jc w:val="both"/>
        <w:rPr>
          <w:rFonts w:ascii="Arial" w:hAnsi="Arial" w:cs="Arial"/>
          <w:b/>
          <w:bCs/>
          <w:color w:val="000000"/>
        </w:rPr>
      </w:pPr>
    </w:p>
    <w:p w14:paraId="06EA4792" w14:textId="77777777" w:rsidR="00E12CB8" w:rsidRPr="00E12CB8" w:rsidRDefault="00E12CB8" w:rsidP="00E12CB8">
      <w:pPr>
        <w:autoSpaceDE w:val="0"/>
        <w:autoSpaceDN w:val="0"/>
        <w:adjustRightInd w:val="0"/>
        <w:spacing w:after="0" w:line="240" w:lineRule="auto"/>
        <w:jc w:val="both"/>
        <w:rPr>
          <w:rFonts w:ascii="Arial" w:hAnsi="Arial" w:cs="Arial"/>
          <w:b/>
          <w:bCs/>
          <w:color w:val="000000"/>
        </w:rPr>
      </w:pPr>
      <w:r w:rsidRPr="00E12CB8">
        <w:rPr>
          <w:rFonts w:ascii="Arial" w:hAnsi="Arial" w:cs="Arial"/>
          <w:b/>
          <w:bCs/>
          <w:color w:val="000000"/>
        </w:rPr>
        <w:t>ALCANCE DE LA ACTIVIDAD</w:t>
      </w:r>
    </w:p>
    <w:p w14:paraId="64C86402" w14:textId="77777777" w:rsidR="00333CDF" w:rsidRDefault="00333CDF" w:rsidP="00E12CB8">
      <w:pPr>
        <w:autoSpaceDE w:val="0"/>
        <w:autoSpaceDN w:val="0"/>
        <w:adjustRightInd w:val="0"/>
        <w:spacing w:after="0" w:line="240" w:lineRule="auto"/>
        <w:jc w:val="both"/>
        <w:rPr>
          <w:rFonts w:ascii="Arial" w:hAnsi="Arial" w:cs="Arial"/>
          <w:color w:val="000000"/>
        </w:rPr>
      </w:pPr>
    </w:p>
    <w:p w14:paraId="76B194DD" w14:textId="77777777" w:rsidR="00E12CB8" w:rsidRDefault="00E12CB8" w:rsidP="00E12CB8">
      <w:p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De conformidad con el Acuerdo No. A-106-2019 emitido por el Contralor General</w:t>
      </w:r>
      <w:r>
        <w:rPr>
          <w:rFonts w:ascii="Arial" w:hAnsi="Arial" w:cs="Arial"/>
          <w:color w:val="000000"/>
        </w:rPr>
        <w:t xml:space="preserve"> </w:t>
      </w:r>
      <w:r w:rsidRPr="00E12CB8">
        <w:rPr>
          <w:rFonts w:ascii="Arial" w:hAnsi="Arial" w:cs="Arial"/>
          <w:color w:val="000000"/>
        </w:rPr>
        <w:t xml:space="preserve">de Cuentas de fecha 9 de diciembre de 2019 “Guía para la participación </w:t>
      </w:r>
      <w:r w:rsidR="006D72F8">
        <w:rPr>
          <w:rFonts w:ascii="Arial" w:hAnsi="Arial" w:cs="Arial"/>
          <w:color w:val="000000"/>
        </w:rPr>
        <w:t xml:space="preserve">de las unidades de auditoría interna </w:t>
      </w:r>
      <w:r w:rsidRPr="00E12CB8">
        <w:rPr>
          <w:rFonts w:ascii="Arial" w:hAnsi="Arial" w:cs="Arial"/>
          <w:color w:val="000000"/>
        </w:rPr>
        <w:t>en el</w:t>
      </w:r>
      <w:r>
        <w:rPr>
          <w:rFonts w:ascii="Arial" w:hAnsi="Arial" w:cs="Arial"/>
          <w:color w:val="000000"/>
        </w:rPr>
        <w:t xml:space="preserve"> </w:t>
      </w:r>
      <w:r w:rsidRPr="00E12CB8">
        <w:rPr>
          <w:rFonts w:ascii="Arial" w:hAnsi="Arial" w:cs="Arial"/>
          <w:color w:val="000000"/>
        </w:rPr>
        <w:t>control financiero-administrativo, en la toma de posesión de las autoridades</w:t>
      </w:r>
      <w:r>
        <w:rPr>
          <w:rFonts w:ascii="Arial" w:hAnsi="Arial" w:cs="Arial"/>
          <w:color w:val="000000"/>
        </w:rPr>
        <w:t xml:space="preserve"> </w:t>
      </w:r>
      <w:r w:rsidRPr="00E12CB8">
        <w:rPr>
          <w:rFonts w:ascii="Arial" w:hAnsi="Arial" w:cs="Arial"/>
          <w:color w:val="000000"/>
        </w:rPr>
        <w:t>de las entidades de la administración central</w:t>
      </w:r>
      <w:r w:rsidR="006D72F8">
        <w:rPr>
          <w:rFonts w:ascii="Arial" w:hAnsi="Arial" w:cs="Arial"/>
          <w:color w:val="000000"/>
        </w:rPr>
        <w:t>, descentralizadas, autónomas y otros organismos del estado</w:t>
      </w:r>
      <w:r w:rsidRPr="00E12CB8">
        <w:rPr>
          <w:rFonts w:ascii="Arial" w:hAnsi="Arial" w:cs="Arial"/>
          <w:color w:val="000000"/>
        </w:rPr>
        <w:t>”; y el uso del formulario</w:t>
      </w:r>
      <w:r>
        <w:rPr>
          <w:rFonts w:ascii="Arial" w:hAnsi="Arial" w:cs="Arial"/>
          <w:color w:val="000000"/>
        </w:rPr>
        <w:t xml:space="preserve"> </w:t>
      </w:r>
      <w:r w:rsidRPr="00E12CB8">
        <w:rPr>
          <w:rFonts w:ascii="Arial" w:hAnsi="Arial" w:cs="Arial"/>
          <w:color w:val="000000"/>
        </w:rPr>
        <w:t>de control y tras</w:t>
      </w:r>
      <w:r w:rsidR="00333CDF">
        <w:rPr>
          <w:rFonts w:ascii="Arial" w:hAnsi="Arial" w:cs="Arial"/>
          <w:color w:val="000000"/>
        </w:rPr>
        <w:t>lado de información de la autoridad saliente a la entrante</w:t>
      </w:r>
      <w:r w:rsidRPr="00E12CB8">
        <w:rPr>
          <w:rFonts w:ascii="Arial" w:hAnsi="Arial" w:cs="Arial"/>
          <w:color w:val="000000"/>
        </w:rPr>
        <w:t>,</w:t>
      </w:r>
      <w:r>
        <w:rPr>
          <w:rFonts w:ascii="Arial" w:hAnsi="Arial" w:cs="Arial"/>
          <w:color w:val="000000"/>
        </w:rPr>
        <w:t xml:space="preserve"> </w:t>
      </w:r>
      <w:r w:rsidRPr="00E12CB8">
        <w:rPr>
          <w:rFonts w:ascii="Arial" w:hAnsi="Arial" w:cs="Arial"/>
          <w:color w:val="000000"/>
        </w:rPr>
        <w:t xml:space="preserve">se procedió a participar en la entrega y recepción de cargo de </w:t>
      </w:r>
      <w:r w:rsidR="00333CDF">
        <w:rPr>
          <w:rFonts w:ascii="Arial" w:hAnsi="Arial" w:cs="Arial"/>
          <w:color w:val="000000"/>
        </w:rPr>
        <w:t xml:space="preserve"> la </w:t>
      </w:r>
      <w:r w:rsidRPr="00E12CB8">
        <w:rPr>
          <w:rFonts w:ascii="Arial" w:hAnsi="Arial" w:cs="Arial"/>
          <w:color w:val="000000"/>
        </w:rPr>
        <w:t>Director</w:t>
      </w:r>
      <w:r w:rsidR="00333CDF">
        <w:rPr>
          <w:rFonts w:ascii="Arial" w:hAnsi="Arial" w:cs="Arial"/>
          <w:color w:val="000000"/>
        </w:rPr>
        <w:t>a</w:t>
      </w:r>
      <w:r w:rsidRPr="00E12CB8">
        <w:rPr>
          <w:rFonts w:ascii="Arial" w:hAnsi="Arial" w:cs="Arial"/>
          <w:color w:val="000000"/>
        </w:rPr>
        <w:t xml:space="preserve"> de la</w:t>
      </w:r>
      <w:r>
        <w:rPr>
          <w:rFonts w:ascii="Arial" w:hAnsi="Arial" w:cs="Arial"/>
          <w:color w:val="000000"/>
        </w:rPr>
        <w:t xml:space="preserve"> </w:t>
      </w:r>
      <w:r w:rsidRPr="00E12CB8">
        <w:rPr>
          <w:rFonts w:ascii="Arial" w:hAnsi="Arial" w:cs="Arial"/>
          <w:color w:val="000000"/>
        </w:rPr>
        <w:t xml:space="preserve">Dirección </w:t>
      </w:r>
      <w:r w:rsidR="00923466">
        <w:rPr>
          <w:rFonts w:ascii="Arial" w:hAnsi="Arial" w:cs="Arial"/>
          <w:color w:val="000000"/>
        </w:rPr>
        <w:t xml:space="preserve">Departamental de Educación de </w:t>
      </w:r>
      <w:r w:rsidR="00333CDF">
        <w:rPr>
          <w:rFonts w:ascii="Arial" w:hAnsi="Arial" w:cs="Arial"/>
          <w:color w:val="000000"/>
        </w:rPr>
        <w:t>El Progreso</w:t>
      </w:r>
      <w:r w:rsidR="00923466">
        <w:rPr>
          <w:rFonts w:ascii="Arial" w:hAnsi="Arial" w:cs="Arial"/>
          <w:color w:val="000000"/>
        </w:rPr>
        <w:t>.</w:t>
      </w:r>
    </w:p>
    <w:p w14:paraId="15A8D0F5" w14:textId="77777777" w:rsidR="00E12CB8" w:rsidRPr="00E12CB8" w:rsidRDefault="00E12CB8" w:rsidP="00E12CB8">
      <w:pPr>
        <w:autoSpaceDE w:val="0"/>
        <w:autoSpaceDN w:val="0"/>
        <w:adjustRightInd w:val="0"/>
        <w:spacing w:after="0" w:line="240" w:lineRule="auto"/>
        <w:jc w:val="both"/>
        <w:rPr>
          <w:rFonts w:ascii="Arial" w:hAnsi="Arial" w:cs="Arial"/>
          <w:color w:val="000000"/>
        </w:rPr>
      </w:pPr>
    </w:p>
    <w:p w14:paraId="0865056C" w14:textId="77777777" w:rsidR="00333CDF" w:rsidRDefault="00333CDF" w:rsidP="00E12CB8">
      <w:pPr>
        <w:autoSpaceDE w:val="0"/>
        <w:autoSpaceDN w:val="0"/>
        <w:adjustRightInd w:val="0"/>
        <w:spacing w:after="0" w:line="240" w:lineRule="auto"/>
        <w:jc w:val="both"/>
        <w:rPr>
          <w:rFonts w:ascii="Arial" w:hAnsi="Arial" w:cs="Arial"/>
          <w:b/>
          <w:bCs/>
          <w:color w:val="000000"/>
        </w:rPr>
      </w:pPr>
    </w:p>
    <w:p w14:paraId="268DBF7A" w14:textId="77777777" w:rsidR="00E12CB8" w:rsidRPr="00E12CB8" w:rsidRDefault="00E12CB8" w:rsidP="00E12CB8">
      <w:pPr>
        <w:autoSpaceDE w:val="0"/>
        <w:autoSpaceDN w:val="0"/>
        <w:adjustRightInd w:val="0"/>
        <w:spacing w:after="0" w:line="240" w:lineRule="auto"/>
        <w:jc w:val="both"/>
        <w:rPr>
          <w:rFonts w:ascii="Arial" w:hAnsi="Arial" w:cs="Arial"/>
          <w:b/>
          <w:bCs/>
          <w:color w:val="000000"/>
        </w:rPr>
      </w:pPr>
      <w:r w:rsidRPr="00E12CB8">
        <w:rPr>
          <w:rFonts w:ascii="Arial" w:hAnsi="Arial" w:cs="Arial"/>
          <w:b/>
          <w:bCs/>
          <w:color w:val="000000"/>
        </w:rPr>
        <w:t>RESULTADOS DE LA ACTIVIDAD</w:t>
      </w:r>
    </w:p>
    <w:p w14:paraId="26F76A7D" w14:textId="77777777" w:rsidR="00333CDF" w:rsidRDefault="00333CDF" w:rsidP="00E12CB8">
      <w:pPr>
        <w:autoSpaceDE w:val="0"/>
        <w:autoSpaceDN w:val="0"/>
        <w:adjustRightInd w:val="0"/>
        <w:spacing w:after="0" w:line="240" w:lineRule="auto"/>
        <w:jc w:val="both"/>
        <w:rPr>
          <w:rFonts w:ascii="Arial" w:hAnsi="Arial" w:cs="Arial"/>
          <w:b/>
          <w:bCs/>
          <w:color w:val="000000"/>
        </w:rPr>
      </w:pPr>
    </w:p>
    <w:p w14:paraId="7CBCF59A" w14:textId="77777777" w:rsidR="00E12CB8" w:rsidRPr="00E12CB8" w:rsidRDefault="00E12CB8" w:rsidP="00E12CB8">
      <w:pPr>
        <w:autoSpaceDE w:val="0"/>
        <w:autoSpaceDN w:val="0"/>
        <w:adjustRightInd w:val="0"/>
        <w:spacing w:after="0" w:line="240" w:lineRule="auto"/>
        <w:jc w:val="both"/>
        <w:rPr>
          <w:rFonts w:ascii="Arial" w:hAnsi="Arial" w:cs="Arial"/>
          <w:b/>
          <w:bCs/>
          <w:color w:val="000000"/>
        </w:rPr>
      </w:pPr>
      <w:r w:rsidRPr="00E12CB8">
        <w:rPr>
          <w:rFonts w:ascii="Arial" w:hAnsi="Arial" w:cs="Arial"/>
          <w:b/>
          <w:bCs/>
          <w:color w:val="000000"/>
        </w:rPr>
        <w:t>Los resultados del trabajo realizado se resumen a continuación:</w:t>
      </w:r>
    </w:p>
    <w:p w14:paraId="78271DFC" w14:textId="77777777" w:rsidR="00333CDF" w:rsidRDefault="00333CDF" w:rsidP="00E12CB8">
      <w:pPr>
        <w:autoSpaceDE w:val="0"/>
        <w:autoSpaceDN w:val="0"/>
        <w:adjustRightInd w:val="0"/>
        <w:spacing w:after="0" w:line="240" w:lineRule="auto"/>
        <w:jc w:val="both"/>
        <w:rPr>
          <w:rFonts w:ascii="Arial" w:hAnsi="Arial" w:cs="Arial"/>
          <w:color w:val="000000"/>
        </w:rPr>
      </w:pPr>
    </w:p>
    <w:p w14:paraId="0FB6554B" w14:textId="77777777" w:rsidR="00E12CB8" w:rsidRDefault="00E12CB8" w:rsidP="00E12CB8">
      <w:p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lastRenderedPageBreak/>
        <w:t>De conformidad con la guía para la participación de las Unidades de Auditoría</w:t>
      </w:r>
      <w:r>
        <w:rPr>
          <w:rFonts w:ascii="Arial" w:hAnsi="Arial" w:cs="Arial"/>
          <w:color w:val="000000"/>
        </w:rPr>
        <w:t xml:space="preserve"> </w:t>
      </w:r>
      <w:r w:rsidRPr="00E12CB8">
        <w:rPr>
          <w:rFonts w:ascii="Arial" w:hAnsi="Arial" w:cs="Arial"/>
          <w:color w:val="000000"/>
        </w:rPr>
        <w:t>Interna se determinaron los siguientes aspectos en la entrega y recepción del</w:t>
      </w:r>
      <w:r>
        <w:rPr>
          <w:rFonts w:ascii="Arial" w:hAnsi="Arial" w:cs="Arial"/>
          <w:color w:val="000000"/>
        </w:rPr>
        <w:t xml:space="preserve"> </w:t>
      </w:r>
      <w:r w:rsidRPr="00E12CB8">
        <w:rPr>
          <w:rFonts w:ascii="Arial" w:hAnsi="Arial" w:cs="Arial"/>
          <w:color w:val="000000"/>
        </w:rPr>
        <w:t>cargo de director, los</w:t>
      </w:r>
      <w:r w:rsidR="00AF3C0A">
        <w:rPr>
          <w:rFonts w:ascii="Arial" w:hAnsi="Arial" w:cs="Arial"/>
          <w:color w:val="000000"/>
        </w:rPr>
        <w:t xml:space="preserve"> </w:t>
      </w:r>
      <w:r w:rsidR="00AF3C0A" w:rsidRPr="001231FA">
        <w:rPr>
          <w:rFonts w:ascii="Arial" w:hAnsi="Arial" w:cs="Arial"/>
        </w:rPr>
        <w:t>que</w:t>
      </w:r>
      <w:r w:rsidRPr="001231FA">
        <w:rPr>
          <w:rFonts w:ascii="Arial" w:hAnsi="Arial" w:cs="Arial"/>
        </w:rPr>
        <w:t xml:space="preserve"> se presentan </w:t>
      </w:r>
      <w:r w:rsidR="00AF3C0A" w:rsidRPr="001231FA">
        <w:rPr>
          <w:rFonts w:ascii="Arial" w:hAnsi="Arial" w:cs="Arial"/>
        </w:rPr>
        <w:t>a continuación</w:t>
      </w:r>
      <w:r w:rsidRPr="001231FA">
        <w:rPr>
          <w:rFonts w:ascii="Arial" w:hAnsi="Arial" w:cs="Arial"/>
        </w:rPr>
        <w:t>:</w:t>
      </w:r>
      <w:r w:rsidRPr="0021679D">
        <w:rPr>
          <w:rFonts w:ascii="Arial" w:hAnsi="Arial" w:cs="Arial"/>
          <w:color w:val="000000"/>
        </w:rPr>
        <w:t xml:space="preserve"> </w:t>
      </w:r>
      <w:r w:rsidRPr="00333CDF">
        <w:rPr>
          <w:rFonts w:ascii="Arial" w:hAnsi="Arial" w:cs="Arial"/>
          <w:b/>
          <w:color w:val="000000"/>
        </w:rPr>
        <w:t>(Ver anexos 1</w:t>
      </w:r>
      <w:r w:rsidR="00F516F4" w:rsidRPr="00333CDF">
        <w:rPr>
          <w:rFonts w:ascii="Arial" w:hAnsi="Arial" w:cs="Arial"/>
          <w:b/>
          <w:color w:val="000000"/>
        </w:rPr>
        <w:t xml:space="preserve"> </w:t>
      </w:r>
      <w:r w:rsidRPr="00333CDF">
        <w:rPr>
          <w:rFonts w:ascii="Arial" w:hAnsi="Arial" w:cs="Arial"/>
          <w:b/>
          <w:color w:val="000000"/>
        </w:rPr>
        <w:t xml:space="preserve">y </w:t>
      </w:r>
      <w:r w:rsidR="00F516F4" w:rsidRPr="00333CDF">
        <w:rPr>
          <w:rFonts w:ascii="Arial" w:hAnsi="Arial" w:cs="Arial"/>
          <w:b/>
          <w:color w:val="000000"/>
        </w:rPr>
        <w:t>2</w:t>
      </w:r>
      <w:r w:rsidRPr="00333CDF">
        <w:rPr>
          <w:rFonts w:ascii="Arial" w:hAnsi="Arial" w:cs="Arial"/>
          <w:b/>
          <w:color w:val="000000"/>
        </w:rPr>
        <w:t>).</w:t>
      </w:r>
    </w:p>
    <w:p w14:paraId="60F2E4C0" w14:textId="77777777" w:rsidR="00E12CB8" w:rsidRPr="00E12CB8" w:rsidRDefault="00E12CB8" w:rsidP="00E12CB8">
      <w:pPr>
        <w:autoSpaceDE w:val="0"/>
        <w:autoSpaceDN w:val="0"/>
        <w:adjustRightInd w:val="0"/>
        <w:spacing w:after="0" w:line="240" w:lineRule="auto"/>
        <w:jc w:val="both"/>
        <w:rPr>
          <w:rFonts w:ascii="Arial" w:hAnsi="Arial" w:cs="Arial"/>
          <w:color w:val="000000"/>
        </w:rPr>
      </w:pPr>
    </w:p>
    <w:p w14:paraId="613E9707" w14:textId="77777777" w:rsidR="00E12CB8" w:rsidRPr="00B3684B" w:rsidRDefault="00F516F4" w:rsidP="000D6C74">
      <w:pPr>
        <w:pStyle w:val="Prrafodelista"/>
        <w:numPr>
          <w:ilvl w:val="0"/>
          <w:numId w:val="2"/>
        </w:numPr>
        <w:autoSpaceDE w:val="0"/>
        <w:autoSpaceDN w:val="0"/>
        <w:adjustRightInd w:val="0"/>
        <w:spacing w:after="0" w:line="240" w:lineRule="auto"/>
        <w:jc w:val="both"/>
        <w:rPr>
          <w:rFonts w:ascii="Arial" w:hAnsi="Arial" w:cs="Arial"/>
          <w:color w:val="000000"/>
        </w:rPr>
      </w:pPr>
      <w:r w:rsidRPr="00B3684B">
        <w:rPr>
          <w:rFonts w:ascii="Arial" w:hAnsi="Arial" w:cs="Arial"/>
          <w:color w:val="000000"/>
        </w:rPr>
        <w:t>N</w:t>
      </w:r>
      <w:r w:rsidR="00E12CB8" w:rsidRPr="00B3684B">
        <w:rPr>
          <w:rFonts w:ascii="Arial" w:hAnsi="Arial" w:cs="Arial"/>
          <w:color w:val="000000"/>
        </w:rPr>
        <w:t>umeral 1 de la guía</w:t>
      </w:r>
      <w:r w:rsidR="000020F6" w:rsidRPr="00B3684B">
        <w:rPr>
          <w:rFonts w:ascii="Arial" w:hAnsi="Arial" w:cs="Arial"/>
          <w:color w:val="000000"/>
        </w:rPr>
        <w:t>,</w:t>
      </w:r>
      <w:r w:rsidR="00E12CB8" w:rsidRPr="00B3684B">
        <w:rPr>
          <w:rFonts w:ascii="Arial" w:hAnsi="Arial" w:cs="Arial"/>
          <w:color w:val="000000"/>
        </w:rPr>
        <w:t xml:space="preserve"> </w:t>
      </w:r>
      <w:r w:rsidR="002E6E28" w:rsidRPr="00B3684B">
        <w:rPr>
          <w:rFonts w:ascii="Arial" w:hAnsi="Arial" w:cs="Arial"/>
          <w:color w:val="000000"/>
        </w:rPr>
        <w:t xml:space="preserve">según </w:t>
      </w:r>
      <w:r w:rsidR="00330F76" w:rsidRPr="00B3684B">
        <w:rPr>
          <w:rFonts w:ascii="Arial" w:hAnsi="Arial" w:cs="Arial"/>
        </w:rPr>
        <w:t>Acuerdo Ministerial No. DIREH-3</w:t>
      </w:r>
      <w:r w:rsidR="006D72F8" w:rsidRPr="00B3684B">
        <w:rPr>
          <w:rFonts w:ascii="Arial" w:hAnsi="Arial" w:cs="Arial"/>
        </w:rPr>
        <w:t>6</w:t>
      </w:r>
      <w:r w:rsidR="00330F76" w:rsidRPr="00B3684B">
        <w:rPr>
          <w:rFonts w:ascii="Arial" w:hAnsi="Arial" w:cs="Arial"/>
        </w:rPr>
        <w:t>2</w:t>
      </w:r>
      <w:r w:rsidR="006D72F8" w:rsidRPr="00B3684B">
        <w:rPr>
          <w:rFonts w:ascii="Arial" w:hAnsi="Arial" w:cs="Arial"/>
        </w:rPr>
        <w:t>4</w:t>
      </w:r>
      <w:r w:rsidR="00891D63" w:rsidRPr="00B3684B">
        <w:rPr>
          <w:rFonts w:ascii="Arial" w:hAnsi="Arial" w:cs="Arial"/>
        </w:rPr>
        <w:t xml:space="preserve">-2021 de fecha Guatemala </w:t>
      </w:r>
      <w:r w:rsidR="00330F76" w:rsidRPr="00B3684B">
        <w:rPr>
          <w:rFonts w:ascii="Arial" w:hAnsi="Arial" w:cs="Arial"/>
        </w:rPr>
        <w:t>2</w:t>
      </w:r>
      <w:r w:rsidR="006D72F8" w:rsidRPr="00B3684B">
        <w:rPr>
          <w:rFonts w:ascii="Arial" w:hAnsi="Arial" w:cs="Arial"/>
        </w:rPr>
        <w:t>9</w:t>
      </w:r>
      <w:r w:rsidR="00891D63" w:rsidRPr="00B3684B">
        <w:rPr>
          <w:rFonts w:ascii="Arial" w:hAnsi="Arial" w:cs="Arial"/>
        </w:rPr>
        <w:t xml:space="preserve"> de </w:t>
      </w:r>
      <w:r w:rsidR="00330F76" w:rsidRPr="00B3684B">
        <w:rPr>
          <w:rFonts w:ascii="Arial" w:hAnsi="Arial" w:cs="Arial"/>
        </w:rPr>
        <w:t>ju</w:t>
      </w:r>
      <w:r w:rsidR="006D72F8" w:rsidRPr="00B3684B">
        <w:rPr>
          <w:rFonts w:ascii="Arial" w:hAnsi="Arial" w:cs="Arial"/>
        </w:rPr>
        <w:t>n</w:t>
      </w:r>
      <w:r w:rsidR="00330F76" w:rsidRPr="00B3684B">
        <w:rPr>
          <w:rFonts w:ascii="Arial" w:hAnsi="Arial" w:cs="Arial"/>
        </w:rPr>
        <w:t>i</w:t>
      </w:r>
      <w:r w:rsidR="006D72F8" w:rsidRPr="00B3684B">
        <w:rPr>
          <w:rFonts w:ascii="Arial" w:hAnsi="Arial" w:cs="Arial"/>
        </w:rPr>
        <w:t>o</w:t>
      </w:r>
      <w:r w:rsidR="00330F76" w:rsidRPr="00B3684B">
        <w:rPr>
          <w:rFonts w:ascii="Arial" w:hAnsi="Arial" w:cs="Arial"/>
        </w:rPr>
        <w:t xml:space="preserve"> de 2022, </w:t>
      </w:r>
      <w:r w:rsidR="00891D63" w:rsidRPr="00B3684B">
        <w:rPr>
          <w:rFonts w:ascii="Arial" w:hAnsi="Arial" w:cs="Arial"/>
        </w:rPr>
        <w:t xml:space="preserve">se acuerda </w:t>
      </w:r>
      <w:r w:rsidR="00C43F54" w:rsidRPr="00B3684B">
        <w:rPr>
          <w:rFonts w:ascii="Arial" w:hAnsi="Arial" w:cs="Arial"/>
        </w:rPr>
        <w:t xml:space="preserve">nombrar como Directora Departamental de Educación de </w:t>
      </w:r>
      <w:r w:rsidR="00330F76" w:rsidRPr="00B3684B">
        <w:rPr>
          <w:rFonts w:ascii="Arial" w:hAnsi="Arial" w:cs="Arial"/>
        </w:rPr>
        <w:t>El Progreso, en funciones</w:t>
      </w:r>
      <w:r w:rsidR="00C43F54" w:rsidRPr="00B3684B">
        <w:rPr>
          <w:rFonts w:ascii="Arial" w:hAnsi="Arial" w:cs="Arial"/>
        </w:rPr>
        <w:t xml:space="preserve"> a la Licda. </w:t>
      </w:r>
      <w:r w:rsidR="00330F76" w:rsidRPr="00B3684B">
        <w:rPr>
          <w:rFonts w:ascii="Arial" w:hAnsi="Arial" w:cs="Arial"/>
        </w:rPr>
        <w:t>Reyes Archila Aldana</w:t>
      </w:r>
      <w:r w:rsidR="00C43F54" w:rsidRPr="00B3684B">
        <w:rPr>
          <w:rFonts w:ascii="Arial" w:hAnsi="Arial" w:cs="Arial"/>
        </w:rPr>
        <w:t xml:space="preserve"> y  certificación del Acta No. </w:t>
      </w:r>
      <w:r w:rsidR="0016544C" w:rsidRPr="00B3684B">
        <w:rPr>
          <w:rFonts w:ascii="Arial" w:hAnsi="Arial" w:cs="Arial"/>
        </w:rPr>
        <w:t>33-2022</w:t>
      </w:r>
      <w:r w:rsidR="00C43F54" w:rsidRPr="00B3684B">
        <w:rPr>
          <w:rFonts w:ascii="Arial" w:hAnsi="Arial" w:cs="Arial"/>
        </w:rPr>
        <w:t xml:space="preserve"> del libro de actas </w:t>
      </w:r>
      <w:r w:rsidR="0016544C" w:rsidRPr="00B3684B">
        <w:rPr>
          <w:rFonts w:ascii="Arial" w:hAnsi="Arial" w:cs="Arial"/>
        </w:rPr>
        <w:t xml:space="preserve">No. 2 </w:t>
      </w:r>
      <w:r w:rsidR="00C43F54" w:rsidRPr="00B3684B">
        <w:rPr>
          <w:rFonts w:ascii="Arial" w:hAnsi="Arial" w:cs="Arial"/>
        </w:rPr>
        <w:t xml:space="preserve">autorizado por la Contraloría General de Cuentas con el registro </w:t>
      </w:r>
      <w:r w:rsidR="00B3684B" w:rsidRPr="00B3684B">
        <w:rPr>
          <w:rFonts w:ascii="Arial" w:hAnsi="Arial" w:cs="Arial"/>
        </w:rPr>
        <w:t>1929-2011</w:t>
      </w:r>
      <w:r w:rsidR="00C43F54" w:rsidRPr="00B3684B">
        <w:rPr>
          <w:rFonts w:ascii="Arial" w:hAnsi="Arial" w:cs="Arial"/>
        </w:rPr>
        <w:t xml:space="preserve"> de la Delegación de Recursos Humanos del Ministerio de Educación, mediante la cual se da formal posesión con fecha efectiva </w:t>
      </w:r>
      <w:r w:rsidR="00330F76" w:rsidRPr="00B3684B">
        <w:rPr>
          <w:rFonts w:ascii="Arial" w:hAnsi="Arial" w:cs="Arial"/>
        </w:rPr>
        <w:t>01</w:t>
      </w:r>
      <w:r w:rsidR="00C43F54" w:rsidRPr="00B3684B">
        <w:rPr>
          <w:rFonts w:ascii="Arial" w:hAnsi="Arial" w:cs="Arial"/>
        </w:rPr>
        <w:t xml:space="preserve"> de </w:t>
      </w:r>
      <w:r w:rsidR="00330F76" w:rsidRPr="00B3684B">
        <w:rPr>
          <w:rFonts w:ascii="Arial" w:hAnsi="Arial" w:cs="Arial"/>
        </w:rPr>
        <w:t>julio de 2022</w:t>
      </w:r>
      <w:r w:rsidR="00C43F54" w:rsidRPr="00B3684B">
        <w:rPr>
          <w:rFonts w:ascii="Arial" w:hAnsi="Arial" w:cs="Arial"/>
        </w:rPr>
        <w:t xml:space="preserve">, procedimiento por el cual la Licda. </w:t>
      </w:r>
      <w:r w:rsidR="00330F76" w:rsidRPr="00B3684B">
        <w:rPr>
          <w:rFonts w:ascii="Arial" w:hAnsi="Arial" w:cs="Arial"/>
        </w:rPr>
        <w:t>Lucy Juanita Ramos García,</w:t>
      </w:r>
      <w:r w:rsidR="00C43F54" w:rsidRPr="00B3684B">
        <w:rPr>
          <w:rFonts w:ascii="Arial" w:hAnsi="Arial" w:cs="Arial"/>
        </w:rPr>
        <w:t xml:space="preserve"> hizo entrega del cargo que ocupo</w:t>
      </w:r>
      <w:r w:rsidR="00330F76" w:rsidRPr="00B3684B">
        <w:rPr>
          <w:rFonts w:ascii="Arial" w:hAnsi="Arial" w:cs="Arial"/>
        </w:rPr>
        <w:t xml:space="preserve"> como Directora Departamental de Educación</w:t>
      </w:r>
      <w:r w:rsidR="00C43F54" w:rsidRPr="00B3684B">
        <w:rPr>
          <w:rFonts w:ascii="Arial" w:hAnsi="Arial" w:cs="Arial"/>
        </w:rPr>
        <w:t>.</w:t>
      </w:r>
    </w:p>
    <w:p w14:paraId="3934DC5B" w14:textId="77777777" w:rsidR="00333CDF" w:rsidRDefault="00333CDF" w:rsidP="00333CDF">
      <w:pPr>
        <w:pStyle w:val="Prrafodelista"/>
        <w:autoSpaceDE w:val="0"/>
        <w:autoSpaceDN w:val="0"/>
        <w:adjustRightInd w:val="0"/>
        <w:spacing w:after="0" w:line="240" w:lineRule="auto"/>
        <w:ind w:left="360"/>
        <w:jc w:val="both"/>
        <w:rPr>
          <w:rFonts w:ascii="Arial" w:hAnsi="Arial" w:cs="Arial"/>
          <w:color w:val="000000"/>
        </w:rPr>
      </w:pPr>
    </w:p>
    <w:p w14:paraId="3BF66FB7" w14:textId="77777777" w:rsidR="00B3684B" w:rsidRDefault="00F516F4" w:rsidP="00B3684B">
      <w:pPr>
        <w:pStyle w:val="Prrafodelista"/>
        <w:numPr>
          <w:ilvl w:val="0"/>
          <w:numId w:val="2"/>
        </w:numPr>
        <w:autoSpaceDE w:val="0"/>
        <w:autoSpaceDN w:val="0"/>
        <w:adjustRightInd w:val="0"/>
        <w:spacing w:after="0" w:line="240" w:lineRule="auto"/>
        <w:jc w:val="both"/>
        <w:rPr>
          <w:rFonts w:ascii="Arial" w:hAnsi="Arial" w:cs="Arial"/>
        </w:rPr>
      </w:pPr>
      <w:r w:rsidRPr="004C732E">
        <w:rPr>
          <w:rFonts w:ascii="Arial" w:hAnsi="Arial" w:cs="Arial"/>
          <w:color w:val="000000"/>
        </w:rPr>
        <w:t>N</w:t>
      </w:r>
      <w:r w:rsidR="00E12CB8" w:rsidRPr="004C732E">
        <w:rPr>
          <w:rFonts w:ascii="Arial" w:hAnsi="Arial" w:cs="Arial"/>
          <w:color w:val="000000"/>
        </w:rPr>
        <w:t xml:space="preserve">umeral 2 de la guía, </w:t>
      </w:r>
      <w:r w:rsidR="00891D63">
        <w:rPr>
          <w:rFonts w:ascii="Arial" w:hAnsi="Arial" w:cs="Arial"/>
        </w:rPr>
        <w:t>en relación a</w:t>
      </w:r>
      <w:r w:rsidR="002E6E28" w:rsidRPr="004C732E">
        <w:rPr>
          <w:rFonts w:ascii="Arial" w:hAnsi="Arial" w:cs="Arial"/>
        </w:rPr>
        <w:t xml:space="preserve"> la </w:t>
      </w:r>
      <w:r w:rsidR="002E6E28" w:rsidRPr="004C732E">
        <w:rPr>
          <w:rFonts w:ascii="Arial" w:hAnsi="Arial" w:cs="Arial"/>
          <w:color w:val="000000"/>
        </w:rPr>
        <w:t xml:space="preserve">Constancia Transitoria de Inexistencia de Reclamación de Cargos, </w:t>
      </w:r>
      <w:r w:rsidR="004C732E" w:rsidRPr="004C732E">
        <w:rPr>
          <w:rFonts w:ascii="Arial" w:hAnsi="Arial" w:cs="Arial"/>
        </w:rPr>
        <w:t>l</w:t>
      </w:r>
      <w:r w:rsidR="00C43F54">
        <w:rPr>
          <w:rFonts w:ascii="Arial" w:hAnsi="Arial" w:cs="Arial"/>
        </w:rPr>
        <w:t>a Licenciada</w:t>
      </w:r>
      <w:r w:rsidR="004C732E" w:rsidRPr="004C732E">
        <w:rPr>
          <w:rFonts w:ascii="Arial" w:hAnsi="Arial" w:cs="Arial"/>
        </w:rPr>
        <w:t xml:space="preserve"> </w:t>
      </w:r>
      <w:r w:rsidR="00330F76">
        <w:rPr>
          <w:rFonts w:ascii="Arial" w:hAnsi="Arial" w:cs="Arial"/>
        </w:rPr>
        <w:t>Lucy Juanita Ramos García</w:t>
      </w:r>
      <w:r w:rsidR="001F06A1">
        <w:rPr>
          <w:rFonts w:ascii="Arial" w:hAnsi="Arial" w:cs="Arial"/>
        </w:rPr>
        <w:t>, director</w:t>
      </w:r>
      <w:r w:rsidR="00C43F54">
        <w:rPr>
          <w:rFonts w:ascii="Arial" w:hAnsi="Arial" w:cs="Arial"/>
        </w:rPr>
        <w:t>a</w:t>
      </w:r>
      <w:r w:rsidR="00926584">
        <w:rPr>
          <w:rFonts w:ascii="Arial" w:hAnsi="Arial" w:cs="Arial"/>
        </w:rPr>
        <w:t xml:space="preserve"> </w:t>
      </w:r>
      <w:r w:rsidR="001F06A1" w:rsidRPr="00C43F54">
        <w:rPr>
          <w:rFonts w:ascii="Arial" w:hAnsi="Arial" w:cs="Arial"/>
        </w:rPr>
        <w:t>saliente</w:t>
      </w:r>
      <w:r w:rsidR="004C732E" w:rsidRPr="004C732E">
        <w:rPr>
          <w:rFonts w:ascii="Arial" w:hAnsi="Arial" w:cs="Arial"/>
        </w:rPr>
        <w:t xml:space="preserve">, </w:t>
      </w:r>
      <w:r w:rsidR="00B3684B">
        <w:rPr>
          <w:rFonts w:ascii="Arial" w:hAnsi="Arial" w:cs="Arial"/>
        </w:rPr>
        <w:t>presentó la constancia No. Gestión 603051 correlativo 148424 de fecha 06 de octubre de 2021,</w:t>
      </w:r>
      <w:r w:rsidR="00C43F54">
        <w:rPr>
          <w:rFonts w:ascii="Arial" w:hAnsi="Arial" w:cs="Arial"/>
        </w:rPr>
        <w:t xml:space="preserve"> La Licenciada </w:t>
      </w:r>
      <w:r w:rsidR="00330F76">
        <w:rPr>
          <w:rFonts w:ascii="Arial" w:hAnsi="Arial" w:cs="Arial"/>
        </w:rPr>
        <w:t>Reyes Archila Aldana</w:t>
      </w:r>
      <w:r w:rsidR="001F06A1">
        <w:rPr>
          <w:rFonts w:ascii="Arial" w:hAnsi="Arial" w:cs="Arial"/>
        </w:rPr>
        <w:t>, director</w:t>
      </w:r>
      <w:r w:rsidR="00C43F54">
        <w:rPr>
          <w:rFonts w:ascii="Arial" w:hAnsi="Arial" w:cs="Arial"/>
        </w:rPr>
        <w:t>a</w:t>
      </w:r>
      <w:r w:rsidR="001F06A1">
        <w:rPr>
          <w:rFonts w:ascii="Arial" w:hAnsi="Arial" w:cs="Arial"/>
        </w:rPr>
        <w:t xml:space="preserve"> e</w:t>
      </w:r>
      <w:r w:rsidR="004C732E" w:rsidRPr="004C732E">
        <w:rPr>
          <w:rFonts w:ascii="Arial" w:hAnsi="Arial" w:cs="Arial"/>
        </w:rPr>
        <w:t>ntrante</w:t>
      </w:r>
      <w:r w:rsidR="00330F76">
        <w:rPr>
          <w:rFonts w:ascii="Arial" w:hAnsi="Arial" w:cs="Arial"/>
        </w:rPr>
        <w:t xml:space="preserve"> en funciones</w:t>
      </w:r>
      <w:r w:rsidR="004C732E" w:rsidRPr="004C732E">
        <w:rPr>
          <w:rFonts w:ascii="Arial" w:hAnsi="Arial" w:cs="Arial"/>
        </w:rPr>
        <w:t xml:space="preserve">, </w:t>
      </w:r>
      <w:r w:rsidR="00B3684B">
        <w:rPr>
          <w:rFonts w:ascii="Arial" w:hAnsi="Arial" w:cs="Arial"/>
        </w:rPr>
        <w:t>indicó</w:t>
      </w:r>
      <w:r w:rsidR="00B3684B" w:rsidRPr="006A5656">
        <w:rPr>
          <w:rFonts w:ascii="Arial" w:hAnsi="Arial" w:cs="Arial"/>
          <w:sz w:val="20"/>
          <w:szCs w:val="20"/>
        </w:rPr>
        <w:t xml:space="preserve"> </w:t>
      </w:r>
      <w:r w:rsidR="00B3684B" w:rsidRPr="00B3684B">
        <w:rPr>
          <w:rFonts w:ascii="Arial" w:hAnsi="Arial" w:cs="Arial"/>
        </w:rPr>
        <w:t>que fue notificada sin conocimiento previo, por lo que no presenta la constancia transitoria de inexistencia de reclamación de cargos.</w:t>
      </w:r>
    </w:p>
    <w:p w14:paraId="7828A574" w14:textId="77777777" w:rsidR="00B3684B" w:rsidRPr="00B3684B" w:rsidRDefault="00B3684B" w:rsidP="00B3684B">
      <w:pPr>
        <w:pStyle w:val="Prrafodelista"/>
        <w:rPr>
          <w:rFonts w:ascii="Arial" w:hAnsi="Arial" w:cs="Arial"/>
        </w:rPr>
      </w:pPr>
    </w:p>
    <w:p w14:paraId="4A605B83" w14:textId="77777777" w:rsidR="00AF3C0A" w:rsidRPr="008C2252" w:rsidRDefault="00F516F4" w:rsidP="00AF3C0A">
      <w:pPr>
        <w:pStyle w:val="Prrafodelista"/>
        <w:numPr>
          <w:ilvl w:val="0"/>
          <w:numId w:val="2"/>
        </w:numPr>
        <w:autoSpaceDE w:val="0"/>
        <w:autoSpaceDN w:val="0"/>
        <w:adjustRightInd w:val="0"/>
        <w:spacing w:after="0" w:line="240" w:lineRule="auto"/>
        <w:jc w:val="both"/>
        <w:rPr>
          <w:rFonts w:ascii="Arial" w:hAnsi="Arial" w:cs="Arial"/>
          <w:color w:val="000000"/>
        </w:rPr>
      </w:pPr>
      <w:r w:rsidRPr="008C2252">
        <w:rPr>
          <w:rFonts w:ascii="Arial" w:hAnsi="Arial" w:cs="Arial"/>
          <w:color w:val="000000"/>
        </w:rPr>
        <w:t>N</w:t>
      </w:r>
      <w:r w:rsidR="00E12CB8" w:rsidRPr="008C2252">
        <w:rPr>
          <w:rFonts w:ascii="Arial" w:hAnsi="Arial" w:cs="Arial"/>
          <w:color w:val="000000"/>
        </w:rPr>
        <w:t>umeral 3 de la guía, el corte d</w:t>
      </w:r>
      <w:r w:rsidR="004374C1" w:rsidRPr="008C2252">
        <w:rPr>
          <w:rFonts w:ascii="Arial" w:hAnsi="Arial" w:cs="Arial"/>
          <w:color w:val="000000"/>
        </w:rPr>
        <w:t xml:space="preserve">e caja y arqueo de valores al </w:t>
      </w:r>
      <w:r w:rsidR="00330F76" w:rsidRPr="008C2252">
        <w:rPr>
          <w:rFonts w:ascii="Arial" w:hAnsi="Arial" w:cs="Arial"/>
          <w:color w:val="000000"/>
        </w:rPr>
        <w:t>01</w:t>
      </w:r>
      <w:r w:rsidR="00E12CB8" w:rsidRPr="008C2252">
        <w:rPr>
          <w:rFonts w:ascii="Arial" w:hAnsi="Arial" w:cs="Arial"/>
          <w:color w:val="000000"/>
        </w:rPr>
        <w:t xml:space="preserve"> de </w:t>
      </w:r>
      <w:r w:rsidR="00330F76" w:rsidRPr="008C2252">
        <w:rPr>
          <w:rFonts w:ascii="Arial" w:hAnsi="Arial" w:cs="Arial"/>
          <w:color w:val="000000"/>
        </w:rPr>
        <w:t>julio de 2022</w:t>
      </w:r>
      <w:r w:rsidR="00E12CB8" w:rsidRPr="008C2252">
        <w:rPr>
          <w:rFonts w:ascii="Arial" w:hAnsi="Arial" w:cs="Arial"/>
          <w:color w:val="000000"/>
        </w:rPr>
        <w:t xml:space="preserve">, </w:t>
      </w:r>
      <w:r w:rsidR="002E6E28" w:rsidRPr="008C2252">
        <w:rPr>
          <w:rFonts w:ascii="Arial" w:hAnsi="Arial" w:cs="Arial"/>
          <w:color w:val="000000"/>
        </w:rPr>
        <w:t>l</w:t>
      </w:r>
      <w:r w:rsidR="00C43F54" w:rsidRPr="008C2252">
        <w:rPr>
          <w:rFonts w:ascii="Arial" w:hAnsi="Arial" w:cs="Arial"/>
          <w:color w:val="000000"/>
        </w:rPr>
        <w:t>a</w:t>
      </w:r>
      <w:r w:rsidR="002E6E28" w:rsidRPr="008C2252">
        <w:rPr>
          <w:rFonts w:ascii="Arial" w:hAnsi="Arial" w:cs="Arial"/>
          <w:color w:val="000000"/>
        </w:rPr>
        <w:t xml:space="preserve"> director</w:t>
      </w:r>
      <w:r w:rsidR="00C43F54" w:rsidRPr="008C2252">
        <w:rPr>
          <w:rFonts w:ascii="Arial" w:hAnsi="Arial" w:cs="Arial"/>
          <w:color w:val="000000"/>
        </w:rPr>
        <w:t>a</w:t>
      </w:r>
      <w:r w:rsidR="00926584" w:rsidRPr="008C2252">
        <w:rPr>
          <w:rFonts w:ascii="Arial" w:hAnsi="Arial" w:cs="Arial"/>
          <w:color w:val="000000"/>
        </w:rPr>
        <w:t xml:space="preserve"> </w:t>
      </w:r>
      <w:r w:rsidR="00E12CB8" w:rsidRPr="008C2252">
        <w:rPr>
          <w:rFonts w:ascii="Arial" w:hAnsi="Arial" w:cs="Arial"/>
          <w:color w:val="000000"/>
        </w:rPr>
        <w:t xml:space="preserve">saliente, lo presentó con saldo </w:t>
      </w:r>
      <w:r w:rsidR="004374C1" w:rsidRPr="008C2252">
        <w:rPr>
          <w:rFonts w:ascii="Arial" w:hAnsi="Arial" w:cs="Arial"/>
          <w:color w:val="000000"/>
        </w:rPr>
        <w:t>de</w:t>
      </w:r>
      <w:r w:rsidR="005E40BB" w:rsidRPr="008C2252">
        <w:rPr>
          <w:rFonts w:ascii="Arial" w:hAnsi="Arial" w:cs="Arial"/>
          <w:color w:val="000000"/>
        </w:rPr>
        <w:t xml:space="preserve"> </w:t>
      </w:r>
      <w:r w:rsidR="008C2252">
        <w:rPr>
          <w:rFonts w:ascii="Arial" w:hAnsi="Arial" w:cs="Arial"/>
          <w:color w:val="000000"/>
        </w:rPr>
        <w:t>c</w:t>
      </w:r>
      <w:r w:rsidR="008C2252" w:rsidRPr="008C2252">
        <w:rPr>
          <w:rFonts w:ascii="Arial" w:hAnsi="Arial" w:cs="Arial"/>
          <w:color w:val="000000"/>
        </w:rPr>
        <w:t>iento treinta y cinco mil quetzales exactos (Q. 135,000.00), la Licenciada Lucy Juanita Ramos García, manifiesta que, al  30 de junio de 2022, les han asignado los fondos para la Constitución del Fondo Rotativo Interno por la cantidad de setenta y cinco mil quetzales exactos (Q. 75,000.00) y del Fondo Rotativo Interno para Servicios Básicos de Gratuidad por la cantidad de sesenta mil quetzales exactos (Q. 60,000.00) de la Dirección Departamental de Educación de El Progreso.</w:t>
      </w:r>
    </w:p>
    <w:p w14:paraId="6DA37A8B" w14:textId="77777777" w:rsidR="008C2252" w:rsidRDefault="008C2252" w:rsidP="008C2252">
      <w:pPr>
        <w:pStyle w:val="Prrafodelista"/>
        <w:autoSpaceDE w:val="0"/>
        <w:autoSpaceDN w:val="0"/>
        <w:adjustRightInd w:val="0"/>
        <w:spacing w:after="0" w:line="240" w:lineRule="auto"/>
        <w:ind w:left="360"/>
        <w:jc w:val="both"/>
        <w:rPr>
          <w:rFonts w:ascii="Arial" w:hAnsi="Arial" w:cs="Arial"/>
          <w:color w:val="000000"/>
        </w:rPr>
      </w:pPr>
    </w:p>
    <w:p w14:paraId="33A10B0D" w14:textId="77777777" w:rsidR="008C2252" w:rsidRDefault="008C2252" w:rsidP="008C2252">
      <w:pPr>
        <w:pStyle w:val="Prrafodelista"/>
        <w:autoSpaceDE w:val="0"/>
        <w:autoSpaceDN w:val="0"/>
        <w:adjustRightInd w:val="0"/>
        <w:spacing w:after="0" w:line="240" w:lineRule="auto"/>
        <w:ind w:left="360"/>
        <w:jc w:val="both"/>
        <w:rPr>
          <w:rFonts w:ascii="Arial" w:hAnsi="Arial" w:cs="Arial"/>
          <w:color w:val="000000"/>
        </w:rPr>
      </w:pPr>
      <w:r w:rsidRPr="008C2252">
        <w:rPr>
          <w:rFonts w:ascii="Arial" w:hAnsi="Arial" w:cs="Arial"/>
          <w:color w:val="000000"/>
        </w:rPr>
        <w:t>El Saldo del Libro de Banco, Banco Desarrollo Rural S.A. Cuenta No. 3005099452 a nombre de Fondo Rotativo Interno DIDEDUC-El Progreso en folio No. 1049 se consigna saldo de ciento tres mil cuatrocientos veintitrés quetzales con 23/00 (Q. 103,423.23) en el último folio utilizado 1049, primer folio en blanco 1050 y último folio autorizado 1300.  Cuenta No. 3005132724 a nombre de Operación Escuela DIDEDUC-El Progreso, en folio No. 262 se consigna saldo cero quetzales, (Q. 0.00) en el último folio utilizado 262, primer folio en blanco 263 último folio autorizado 300.</w:t>
      </w:r>
    </w:p>
    <w:p w14:paraId="4431C292" w14:textId="77777777" w:rsidR="008C2252" w:rsidRPr="008C2252" w:rsidRDefault="008C2252" w:rsidP="008C2252">
      <w:pPr>
        <w:pStyle w:val="Prrafodelista"/>
        <w:autoSpaceDE w:val="0"/>
        <w:autoSpaceDN w:val="0"/>
        <w:adjustRightInd w:val="0"/>
        <w:spacing w:after="0" w:line="240" w:lineRule="auto"/>
        <w:ind w:left="360"/>
        <w:jc w:val="both"/>
        <w:rPr>
          <w:rFonts w:ascii="Arial" w:hAnsi="Arial" w:cs="Arial"/>
          <w:color w:val="000000"/>
        </w:rPr>
      </w:pPr>
    </w:p>
    <w:p w14:paraId="44023481" w14:textId="77777777" w:rsidR="008C2252" w:rsidRPr="008C2252" w:rsidRDefault="008C2252" w:rsidP="008C2252">
      <w:pPr>
        <w:pStyle w:val="Prrafodelista"/>
        <w:autoSpaceDE w:val="0"/>
        <w:autoSpaceDN w:val="0"/>
        <w:adjustRightInd w:val="0"/>
        <w:spacing w:after="0" w:line="240" w:lineRule="auto"/>
        <w:ind w:left="360"/>
        <w:jc w:val="both"/>
        <w:rPr>
          <w:rFonts w:ascii="Arial" w:hAnsi="Arial" w:cs="Arial"/>
          <w:color w:val="000000"/>
        </w:rPr>
      </w:pPr>
      <w:r w:rsidRPr="008C2252">
        <w:rPr>
          <w:rFonts w:ascii="Arial" w:hAnsi="Arial" w:cs="Arial"/>
          <w:color w:val="000000"/>
        </w:rPr>
        <w:t xml:space="preserve">El Saldo del Libro de Conciliación Bancaria, Banco Desarrollo Rural S.A. Cuenta No. 3005099452 a nombre de Fondo Rotativo Interno  DIDEDUC-El Progreso, en folio No. 1049 se consigna saldos conciliados, según Libro de Bancos y según Estado de Cuenta bancario con valor de ciento tres mil cuatrocientos veintitrés quetzales con 23/00 </w:t>
      </w:r>
      <w:r w:rsidR="000D6C74">
        <w:rPr>
          <w:rFonts w:ascii="Arial" w:hAnsi="Arial" w:cs="Arial"/>
          <w:color w:val="000000"/>
        </w:rPr>
        <w:t xml:space="preserve">                     </w:t>
      </w:r>
      <w:r w:rsidRPr="008C2252">
        <w:rPr>
          <w:rFonts w:ascii="Arial" w:hAnsi="Arial" w:cs="Arial"/>
          <w:color w:val="000000"/>
        </w:rPr>
        <w:t>(Q. 103,423.23) y de la Cuenta No. 3005132724 a nombre de Operación Escuela DIDEDUC-El Progreso, en folio No. 262 se consigna saldos conciliados, según Libro de Bancos y según Estado de Cuenta bancario con saldo cero quetzales (Q. 0.00) en el último folio utilizado;</w:t>
      </w:r>
    </w:p>
    <w:p w14:paraId="23A50E0F" w14:textId="77777777" w:rsidR="00AD6818" w:rsidRDefault="00AD6818" w:rsidP="00F516F4">
      <w:pPr>
        <w:pStyle w:val="Prrafodelista"/>
        <w:autoSpaceDE w:val="0"/>
        <w:autoSpaceDN w:val="0"/>
        <w:adjustRightInd w:val="0"/>
        <w:spacing w:after="0" w:line="240" w:lineRule="auto"/>
        <w:ind w:left="360"/>
        <w:jc w:val="both"/>
        <w:rPr>
          <w:rFonts w:ascii="Arial" w:hAnsi="Arial" w:cs="Arial"/>
          <w:color w:val="000000"/>
        </w:rPr>
      </w:pPr>
    </w:p>
    <w:p w14:paraId="0E191D16" w14:textId="77777777" w:rsidR="00E12CB8" w:rsidRDefault="00E12CB8" w:rsidP="006156DD">
      <w:pPr>
        <w:pStyle w:val="Prrafodelista"/>
        <w:autoSpaceDE w:val="0"/>
        <w:autoSpaceDN w:val="0"/>
        <w:adjustRightInd w:val="0"/>
        <w:spacing w:after="0" w:line="240" w:lineRule="auto"/>
        <w:ind w:left="360"/>
        <w:jc w:val="both"/>
        <w:rPr>
          <w:rFonts w:ascii="Arial" w:hAnsi="Arial" w:cs="Arial"/>
          <w:color w:val="000000"/>
        </w:rPr>
      </w:pPr>
      <w:r w:rsidRPr="008C2252">
        <w:rPr>
          <w:rFonts w:ascii="Arial" w:hAnsi="Arial" w:cs="Arial"/>
          <w:color w:val="000000"/>
        </w:rPr>
        <w:t>La verificaci</w:t>
      </w:r>
      <w:r w:rsidR="00DC3FAC" w:rsidRPr="008C2252">
        <w:rPr>
          <w:rFonts w:ascii="Arial" w:hAnsi="Arial" w:cs="Arial"/>
          <w:color w:val="000000"/>
        </w:rPr>
        <w:t>ón de cheques</w:t>
      </w:r>
      <w:r w:rsidR="00FA2E20" w:rsidRPr="008C2252">
        <w:rPr>
          <w:rFonts w:ascii="Arial" w:hAnsi="Arial" w:cs="Arial"/>
          <w:color w:val="000000"/>
        </w:rPr>
        <w:t xml:space="preserve"> de</w:t>
      </w:r>
      <w:r w:rsidR="00DC3FAC" w:rsidRPr="008C2252">
        <w:rPr>
          <w:rFonts w:ascii="Arial" w:hAnsi="Arial" w:cs="Arial"/>
          <w:color w:val="000000"/>
        </w:rPr>
        <w:t xml:space="preserve"> la cuenta No. </w:t>
      </w:r>
      <w:r w:rsidR="00FA2E20" w:rsidRPr="008C2252">
        <w:rPr>
          <w:rFonts w:ascii="Arial" w:hAnsi="Arial" w:cs="Arial"/>
          <w:color w:val="000000"/>
        </w:rPr>
        <w:t>300</w:t>
      </w:r>
      <w:r w:rsidR="008C2252" w:rsidRPr="008C2252">
        <w:rPr>
          <w:rFonts w:ascii="Arial" w:hAnsi="Arial" w:cs="Arial"/>
          <w:color w:val="000000"/>
        </w:rPr>
        <w:t>5099452</w:t>
      </w:r>
      <w:r w:rsidRPr="008C2252">
        <w:rPr>
          <w:rFonts w:ascii="Arial" w:hAnsi="Arial" w:cs="Arial"/>
          <w:color w:val="000000"/>
        </w:rPr>
        <w:t xml:space="preserve"> del Banco de Desarrollo Rural S.A. a nombre de </w:t>
      </w:r>
      <w:r w:rsidR="006156DD" w:rsidRPr="008C2252">
        <w:rPr>
          <w:rFonts w:ascii="Arial" w:hAnsi="Arial" w:cs="Arial"/>
          <w:color w:val="000000"/>
        </w:rPr>
        <w:t>Fondo Rotativo Interno</w:t>
      </w:r>
      <w:r w:rsidR="00FA2E20" w:rsidRPr="008C2252">
        <w:rPr>
          <w:rFonts w:ascii="Arial" w:hAnsi="Arial" w:cs="Arial"/>
          <w:color w:val="000000"/>
        </w:rPr>
        <w:t xml:space="preserve"> DIDEDUC </w:t>
      </w:r>
      <w:r w:rsidR="00664F45" w:rsidRPr="008C2252">
        <w:rPr>
          <w:rFonts w:ascii="Arial" w:hAnsi="Arial" w:cs="Arial"/>
          <w:color w:val="000000"/>
        </w:rPr>
        <w:t>El Progreso</w:t>
      </w:r>
      <w:r w:rsidR="006156DD" w:rsidRPr="008C2252">
        <w:rPr>
          <w:rFonts w:ascii="Arial" w:hAnsi="Arial" w:cs="Arial"/>
          <w:color w:val="000000"/>
        </w:rPr>
        <w:t xml:space="preserve"> </w:t>
      </w:r>
      <w:r w:rsidRPr="008C2252">
        <w:rPr>
          <w:rFonts w:ascii="Arial" w:hAnsi="Arial" w:cs="Arial"/>
          <w:color w:val="000000"/>
        </w:rPr>
        <w:t xml:space="preserve">es la siguiente: </w:t>
      </w:r>
      <w:r w:rsidR="00DC3FAC" w:rsidRPr="008C2252">
        <w:rPr>
          <w:rFonts w:ascii="Arial" w:hAnsi="Arial" w:cs="Arial"/>
          <w:color w:val="000000"/>
        </w:rPr>
        <w:t xml:space="preserve">del No. </w:t>
      </w:r>
      <w:r w:rsidR="008C2252" w:rsidRPr="008C2252">
        <w:rPr>
          <w:rFonts w:ascii="Arial" w:hAnsi="Arial" w:cs="Arial"/>
          <w:color w:val="000000"/>
        </w:rPr>
        <w:t>10333</w:t>
      </w:r>
      <w:r w:rsidR="00DC3FAC" w:rsidRPr="008C2252">
        <w:rPr>
          <w:rFonts w:ascii="Arial" w:hAnsi="Arial" w:cs="Arial"/>
          <w:color w:val="000000"/>
        </w:rPr>
        <w:t xml:space="preserve"> al No.</w:t>
      </w:r>
      <w:r w:rsidR="00FA2E20" w:rsidRPr="008C2252">
        <w:rPr>
          <w:rFonts w:ascii="Arial" w:hAnsi="Arial" w:cs="Arial"/>
          <w:color w:val="000000"/>
        </w:rPr>
        <w:t xml:space="preserve"> </w:t>
      </w:r>
      <w:r w:rsidR="008C2252" w:rsidRPr="008C2252">
        <w:rPr>
          <w:rFonts w:ascii="Arial" w:hAnsi="Arial" w:cs="Arial"/>
          <w:color w:val="000000"/>
        </w:rPr>
        <w:t>11120</w:t>
      </w:r>
      <w:r w:rsidR="006156DD" w:rsidRPr="008C2252">
        <w:rPr>
          <w:rFonts w:ascii="Arial" w:hAnsi="Arial" w:cs="Arial"/>
          <w:color w:val="000000"/>
        </w:rPr>
        <w:t>,</w:t>
      </w:r>
      <w:r w:rsidRPr="008C2252">
        <w:rPr>
          <w:rFonts w:ascii="Arial" w:hAnsi="Arial" w:cs="Arial"/>
          <w:color w:val="000000"/>
        </w:rPr>
        <w:t xml:space="preserve"> dan la existencia de </w:t>
      </w:r>
      <w:r w:rsidR="008C2252" w:rsidRPr="008C2252">
        <w:rPr>
          <w:rFonts w:ascii="Arial" w:hAnsi="Arial" w:cs="Arial"/>
          <w:color w:val="000000"/>
        </w:rPr>
        <w:t>788</w:t>
      </w:r>
      <w:r w:rsidR="00DC3FAC" w:rsidRPr="008C2252">
        <w:rPr>
          <w:rFonts w:ascii="Arial" w:hAnsi="Arial" w:cs="Arial"/>
          <w:color w:val="000000"/>
        </w:rPr>
        <w:t xml:space="preserve"> cheques al </w:t>
      </w:r>
      <w:r w:rsidR="008C2252" w:rsidRPr="008C2252">
        <w:rPr>
          <w:rFonts w:ascii="Arial" w:hAnsi="Arial" w:cs="Arial"/>
          <w:color w:val="000000"/>
        </w:rPr>
        <w:t>01</w:t>
      </w:r>
      <w:r w:rsidR="006156DD" w:rsidRPr="008C2252">
        <w:rPr>
          <w:rFonts w:ascii="Arial" w:hAnsi="Arial" w:cs="Arial"/>
          <w:color w:val="000000"/>
        </w:rPr>
        <w:t xml:space="preserve"> de </w:t>
      </w:r>
      <w:r w:rsidR="008C2252" w:rsidRPr="008C2252">
        <w:rPr>
          <w:rFonts w:ascii="Arial" w:hAnsi="Arial" w:cs="Arial"/>
          <w:color w:val="000000"/>
        </w:rPr>
        <w:t>julio de 2022</w:t>
      </w:r>
      <w:r w:rsidR="006156DD" w:rsidRPr="008C2252">
        <w:rPr>
          <w:rFonts w:ascii="Arial" w:hAnsi="Arial" w:cs="Arial"/>
          <w:color w:val="000000"/>
        </w:rPr>
        <w:t>.</w:t>
      </w:r>
    </w:p>
    <w:p w14:paraId="747D7AFA" w14:textId="77777777" w:rsidR="006156DD" w:rsidRDefault="006156DD" w:rsidP="006156DD">
      <w:pPr>
        <w:pStyle w:val="Prrafodelista"/>
        <w:autoSpaceDE w:val="0"/>
        <w:autoSpaceDN w:val="0"/>
        <w:adjustRightInd w:val="0"/>
        <w:spacing w:after="0" w:line="240" w:lineRule="auto"/>
        <w:ind w:left="360"/>
        <w:jc w:val="both"/>
        <w:rPr>
          <w:rFonts w:ascii="Arial" w:hAnsi="Arial" w:cs="Arial"/>
          <w:color w:val="000000"/>
        </w:rPr>
      </w:pPr>
    </w:p>
    <w:p w14:paraId="0CE3CC8C" w14:textId="77777777" w:rsidR="00E12CB8" w:rsidRPr="00E12CB8" w:rsidRDefault="00E12CB8" w:rsidP="00F516F4">
      <w:pPr>
        <w:pStyle w:val="Prrafodelista"/>
        <w:autoSpaceDE w:val="0"/>
        <w:autoSpaceDN w:val="0"/>
        <w:adjustRightInd w:val="0"/>
        <w:spacing w:after="0" w:line="240" w:lineRule="auto"/>
        <w:ind w:left="360"/>
        <w:jc w:val="both"/>
        <w:rPr>
          <w:rFonts w:ascii="Arial" w:hAnsi="Arial" w:cs="Arial"/>
          <w:color w:val="000000"/>
        </w:rPr>
      </w:pPr>
      <w:r w:rsidRPr="00E12CB8">
        <w:rPr>
          <w:rFonts w:ascii="Arial" w:hAnsi="Arial" w:cs="Arial"/>
          <w:color w:val="000000"/>
        </w:rPr>
        <w:t xml:space="preserve">Así mismo, </w:t>
      </w:r>
      <w:r w:rsidR="006156DD">
        <w:rPr>
          <w:rFonts w:ascii="Arial" w:hAnsi="Arial" w:cs="Arial"/>
          <w:color w:val="000000"/>
        </w:rPr>
        <w:t>l</w:t>
      </w:r>
      <w:r w:rsidR="00FC6FDA">
        <w:rPr>
          <w:rFonts w:ascii="Arial" w:hAnsi="Arial" w:cs="Arial"/>
          <w:color w:val="000000"/>
        </w:rPr>
        <w:t>a</w:t>
      </w:r>
      <w:r w:rsidR="006156DD">
        <w:rPr>
          <w:rFonts w:ascii="Arial" w:hAnsi="Arial" w:cs="Arial"/>
          <w:color w:val="000000"/>
        </w:rPr>
        <w:t xml:space="preserve"> director</w:t>
      </w:r>
      <w:r w:rsidR="00FC6FDA">
        <w:rPr>
          <w:rFonts w:ascii="Arial" w:hAnsi="Arial" w:cs="Arial"/>
          <w:color w:val="000000"/>
        </w:rPr>
        <w:t>a</w:t>
      </w:r>
      <w:r w:rsidR="00926584">
        <w:rPr>
          <w:rFonts w:ascii="Arial" w:hAnsi="Arial" w:cs="Arial"/>
          <w:color w:val="000000"/>
        </w:rPr>
        <w:t xml:space="preserve"> </w:t>
      </w:r>
      <w:r w:rsidR="006156DD">
        <w:rPr>
          <w:rFonts w:ascii="Arial" w:hAnsi="Arial" w:cs="Arial"/>
          <w:color w:val="000000"/>
        </w:rPr>
        <w:t>saliente</w:t>
      </w:r>
      <w:r w:rsidRPr="00E12CB8">
        <w:rPr>
          <w:rFonts w:ascii="Arial" w:hAnsi="Arial" w:cs="Arial"/>
          <w:color w:val="000000"/>
        </w:rPr>
        <w:t xml:space="preserve"> presentó corte de formas oficiales de </w:t>
      </w:r>
      <w:r w:rsidR="00DC3FAC">
        <w:rPr>
          <w:rFonts w:ascii="Arial" w:hAnsi="Arial" w:cs="Arial"/>
          <w:color w:val="000000"/>
        </w:rPr>
        <w:t xml:space="preserve">la Dirección Departamental de Educación de </w:t>
      </w:r>
      <w:r w:rsidR="00330F76">
        <w:rPr>
          <w:rFonts w:ascii="Arial" w:hAnsi="Arial" w:cs="Arial"/>
          <w:color w:val="000000"/>
        </w:rPr>
        <w:t>El Progreso</w:t>
      </w:r>
      <w:r w:rsidRPr="00E12CB8">
        <w:rPr>
          <w:rFonts w:ascii="Arial" w:hAnsi="Arial" w:cs="Arial"/>
          <w:color w:val="000000"/>
        </w:rPr>
        <w:t xml:space="preserve"> y libros autorizados por la Contraloría</w:t>
      </w:r>
      <w:r>
        <w:rPr>
          <w:rFonts w:ascii="Arial" w:hAnsi="Arial" w:cs="Arial"/>
          <w:color w:val="000000"/>
        </w:rPr>
        <w:t xml:space="preserve"> </w:t>
      </w:r>
      <w:r w:rsidRPr="00E12CB8">
        <w:rPr>
          <w:rFonts w:ascii="Arial" w:hAnsi="Arial" w:cs="Arial"/>
          <w:color w:val="000000"/>
        </w:rPr>
        <w:lastRenderedPageBreak/>
        <w:t>Genera</w:t>
      </w:r>
      <w:r w:rsidR="00DC3FAC">
        <w:rPr>
          <w:rFonts w:ascii="Arial" w:hAnsi="Arial" w:cs="Arial"/>
          <w:color w:val="000000"/>
        </w:rPr>
        <w:t xml:space="preserve">l de Cuentas y existencias al </w:t>
      </w:r>
      <w:r w:rsidR="00330F76">
        <w:rPr>
          <w:rFonts w:ascii="Arial" w:hAnsi="Arial" w:cs="Arial"/>
          <w:color w:val="000000"/>
        </w:rPr>
        <w:t>01</w:t>
      </w:r>
      <w:r w:rsidRPr="00E12CB8">
        <w:rPr>
          <w:rFonts w:ascii="Arial" w:hAnsi="Arial" w:cs="Arial"/>
          <w:color w:val="000000"/>
        </w:rPr>
        <w:t xml:space="preserve"> de </w:t>
      </w:r>
      <w:r w:rsidR="00330F76">
        <w:rPr>
          <w:rFonts w:ascii="Arial" w:hAnsi="Arial" w:cs="Arial"/>
          <w:color w:val="000000"/>
        </w:rPr>
        <w:t>julio</w:t>
      </w:r>
      <w:r w:rsidRPr="00E12CB8">
        <w:rPr>
          <w:rFonts w:ascii="Arial" w:hAnsi="Arial" w:cs="Arial"/>
          <w:color w:val="000000"/>
        </w:rPr>
        <w:t xml:space="preserve"> de 202</w:t>
      </w:r>
      <w:r w:rsidR="00330F76">
        <w:rPr>
          <w:rFonts w:ascii="Arial" w:hAnsi="Arial" w:cs="Arial"/>
          <w:color w:val="000000"/>
        </w:rPr>
        <w:t>2</w:t>
      </w:r>
      <w:r w:rsidRPr="00E12CB8">
        <w:rPr>
          <w:rFonts w:ascii="Arial" w:hAnsi="Arial" w:cs="Arial"/>
          <w:color w:val="000000"/>
        </w:rPr>
        <w:t xml:space="preserve">, de conformidad </w:t>
      </w:r>
      <w:r w:rsidR="00891D63">
        <w:rPr>
          <w:rFonts w:ascii="Arial" w:hAnsi="Arial" w:cs="Arial"/>
          <w:color w:val="000000"/>
        </w:rPr>
        <w:t xml:space="preserve">al </w:t>
      </w:r>
      <w:r w:rsidR="006156DD">
        <w:rPr>
          <w:rFonts w:ascii="Arial" w:hAnsi="Arial" w:cs="Arial"/>
          <w:color w:val="000000"/>
        </w:rPr>
        <w:t xml:space="preserve">numeral </w:t>
      </w:r>
      <w:r w:rsidRPr="00E12CB8">
        <w:rPr>
          <w:rFonts w:ascii="Arial" w:hAnsi="Arial" w:cs="Arial"/>
          <w:color w:val="000000"/>
        </w:rPr>
        <w:t>8 de la guía.</w:t>
      </w:r>
    </w:p>
    <w:p w14:paraId="1A2AD6ED" w14:textId="77777777" w:rsidR="00E12CB8" w:rsidRDefault="00E12CB8" w:rsidP="00E12CB8">
      <w:pPr>
        <w:autoSpaceDE w:val="0"/>
        <w:autoSpaceDN w:val="0"/>
        <w:adjustRightInd w:val="0"/>
        <w:spacing w:after="0" w:line="240" w:lineRule="auto"/>
        <w:jc w:val="both"/>
        <w:rPr>
          <w:rFonts w:ascii="Arial" w:hAnsi="Arial" w:cs="Arial"/>
          <w:color w:val="000000"/>
        </w:rPr>
      </w:pPr>
    </w:p>
    <w:p w14:paraId="7884012F" w14:textId="77777777" w:rsidR="00E12CB8" w:rsidRDefault="00DC3FAC" w:rsidP="00F516F4">
      <w:pPr>
        <w:pStyle w:val="Prrafodelista"/>
        <w:autoSpaceDE w:val="0"/>
        <w:autoSpaceDN w:val="0"/>
        <w:adjustRightInd w:val="0"/>
        <w:spacing w:after="0" w:line="240" w:lineRule="auto"/>
        <w:ind w:left="360"/>
        <w:jc w:val="both"/>
        <w:rPr>
          <w:rFonts w:ascii="Arial" w:hAnsi="Arial" w:cs="Arial"/>
          <w:color w:val="000000"/>
        </w:rPr>
      </w:pPr>
      <w:r>
        <w:rPr>
          <w:rFonts w:ascii="Arial" w:hAnsi="Arial" w:cs="Arial"/>
          <w:color w:val="000000"/>
        </w:rPr>
        <w:t>El saldo de combustibles</w:t>
      </w:r>
      <w:r w:rsidR="00AD6818">
        <w:rPr>
          <w:rFonts w:ascii="Arial" w:hAnsi="Arial" w:cs="Arial"/>
          <w:color w:val="000000"/>
        </w:rPr>
        <w:t>, según arqueo</w:t>
      </w:r>
      <w:r>
        <w:rPr>
          <w:rFonts w:ascii="Arial" w:hAnsi="Arial" w:cs="Arial"/>
          <w:color w:val="000000"/>
        </w:rPr>
        <w:t xml:space="preserve"> al </w:t>
      </w:r>
      <w:r w:rsidR="00330F76">
        <w:rPr>
          <w:rFonts w:ascii="Arial" w:hAnsi="Arial" w:cs="Arial"/>
          <w:color w:val="000000"/>
        </w:rPr>
        <w:t>01</w:t>
      </w:r>
      <w:r w:rsidR="00E12CB8" w:rsidRPr="00E12CB8">
        <w:rPr>
          <w:rFonts w:ascii="Arial" w:hAnsi="Arial" w:cs="Arial"/>
          <w:color w:val="000000"/>
        </w:rPr>
        <w:t xml:space="preserve"> de </w:t>
      </w:r>
      <w:r w:rsidR="00330F76">
        <w:rPr>
          <w:rFonts w:ascii="Arial" w:hAnsi="Arial" w:cs="Arial"/>
          <w:color w:val="000000"/>
        </w:rPr>
        <w:t>julio</w:t>
      </w:r>
      <w:r w:rsidR="00E120F6">
        <w:rPr>
          <w:rFonts w:ascii="Arial" w:hAnsi="Arial" w:cs="Arial"/>
          <w:color w:val="000000"/>
        </w:rPr>
        <w:t xml:space="preserve"> de 202</w:t>
      </w:r>
      <w:r w:rsidR="00330F76">
        <w:rPr>
          <w:rFonts w:ascii="Arial" w:hAnsi="Arial" w:cs="Arial"/>
          <w:color w:val="000000"/>
        </w:rPr>
        <w:t>2</w:t>
      </w:r>
      <w:r w:rsidR="00FA2E20">
        <w:rPr>
          <w:rFonts w:ascii="Arial" w:hAnsi="Arial" w:cs="Arial"/>
          <w:color w:val="000000"/>
        </w:rPr>
        <w:t xml:space="preserve">, se integra por: </w:t>
      </w:r>
      <w:r w:rsidR="008C2252">
        <w:rPr>
          <w:rFonts w:ascii="Arial" w:hAnsi="Arial" w:cs="Arial"/>
          <w:color w:val="000000"/>
        </w:rPr>
        <w:t>282 cupones con valor de Q. 50.00 cada uno, con fechas de vencimiento 22 de abril de 2023, correlativo del No. 18901159 al No. 18901440, con saldo de</w:t>
      </w:r>
      <w:r w:rsidR="00500DC7">
        <w:rPr>
          <w:rFonts w:ascii="Arial" w:hAnsi="Arial" w:cs="Arial"/>
          <w:color w:val="000000"/>
        </w:rPr>
        <w:t xml:space="preserve"> catorce mil cien quetzales exactos</w:t>
      </w:r>
      <w:r w:rsidR="008C2252">
        <w:rPr>
          <w:rFonts w:ascii="Arial" w:hAnsi="Arial" w:cs="Arial"/>
          <w:color w:val="000000"/>
        </w:rPr>
        <w:t xml:space="preserve"> </w:t>
      </w:r>
      <w:r w:rsidR="00500DC7">
        <w:rPr>
          <w:rFonts w:ascii="Arial" w:hAnsi="Arial" w:cs="Arial"/>
          <w:color w:val="000000"/>
        </w:rPr>
        <w:t>(</w:t>
      </w:r>
      <w:r w:rsidR="008C2252">
        <w:rPr>
          <w:rFonts w:ascii="Arial" w:hAnsi="Arial" w:cs="Arial"/>
          <w:color w:val="000000"/>
        </w:rPr>
        <w:t>Q. 14,100.00</w:t>
      </w:r>
      <w:r w:rsidR="00500DC7">
        <w:rPr>
          <w:rFonts w:ascii="Arial" w:hAnsi="Arial" w:cs="Arial"/>
          <w:color w:val="000000"/>
        </w:rPr>
        <w:t>)</w:t>
      </w:r>
      <w:r w:rsidR="008C2252">
        <w:rPr>
          <w:rFonts w:ascii="Arial" w:hAnsi="Arial" w:cs="Arial"/>
          <w:color w:val="000000"/>
        </w:rPr>
        <w:t>; y 240 cupones con valor de Q. 50.00 cada uno, con fecha de vencimiento 28 de septiembre de 2022, correlativo del No. 7674</w:t>
      </w:r>
      <w:r w:rsidR="0039359B">
        <w:rPr>
          <w:rFonts w:ascii="Arial" w:hAnsi="Arial" w:cs="Arial"/>
          <w:color w:val="000000"/>
        </w:rPr>
        <w:t>5652 al No. 76745891, con saldo de</w:t>
      </w:r>
      <w:r w:rsidR="00500DC7">
        <w:rPr>
          <w:rFonts w:ascii="Arial" w:hAnsi="Arial" w:cs="Arial"/>
          <w:color w:val="000000"/>
        </w:rPr>
        <w:t xml:space="preserve"> doce mil quetzales exactos</w:t>
      </w:r>
      <w:r w:rsidR="0039359B">
        <w:rPr>
          <w:rFonts w:ascii="Arial" w:hAnsi="Arial" w:cs="Arial"/>
          <w:color w:val="000000"/>
        </w:rPr>
        <w:t xml:space="preserve"> </w:t>
      </w:r>
      <w:r w:rsidR="00500DC7">
        <w:rPr>
          <w:rFonts w:ascii="Arial" w:hAnsi="Arial" w:cs="Arial"/>
          <w:color w:val="000000"/>
        </w:rPr>
        <w:t>(</w:t>
      </w:r>
      <w:r w:rsidR="0039359B">
        <w:rPr>
          <w:rFonts w:ascii="Arial" w:hAnsi="Arial" w:cs="Arial"/>
          <w:color w:val="000000"/>
        </w:rPr>
        <w:t>Q. 12,000.00</w:t>
      </w:r>
      <w:r w:rsidR="00500DC7">
        <w:rPr>
          <w:rFonts w:ascii="Arial" w:hAnsi="Arial" w:cs="Arial"/>
          <w:color w:val="000000"/>
        </w:rPr>
        <w:t>)</w:t>
      </w:r>
      <w:r w:rsidR="0039359B">
        <w:rPr>
          <w:rFonts w:ascii="Arial" w:hAnsi="Arial" w:cs="Arial"/>
          <w:color w:val="000000"/>
        </w:rPr>
        <w:t>; para un total de 522 cupones, por la cantidad de</w:t>
      </w:r>
      <w:r w:rsidR="00500DC7">
        <w:rPr>
          <w:rFonts w:ascii="Arial" w:hAnsi="Arial" w:cs="Arial"/>
          <w:color w:val="000000"/>
        </w:rPr>
        <w:t xml:space="preserve"> veintiséis mil cien quetzales exactos</w:t>
      </w:r>
      <w:r w:rsidR="0039359B">
        <w:rPr>
          <w:rFonts w:ascii="Arial" w:hAnsi="Arial" w:cs="Arial"/>
          <w:color w:val="000000"/>
        </w:rPr>
        <w:t xml:space="preserve"> </w:t>
      </w:r>
      <w:r w:rsidR="00500DC7">
        <w:rPr>
          <w:rFonts w:ascii="Arial" w:hAnsi="Arial" w:cs="Arial"/>
          <w:color w:val="000000"/>
        </w:rPr>
        <w:t>(</w:t>
      </w:r>
      <w:r w:rsidR="0039359B">
        <w:rPr>
          <w:rFonts w:ascii="Arial" w:hAnsi="Arial" w:cs="Arial"/>
          <w:color w:val="000000"/>
        </w:rPr>
        <w:t>Q. 26,100.00</w:t>
      </w:r>
      <w:r w:rsidR="00500DC7">
        <w:rPr>
          <w:rFonts w:ascii="Arial" w:hAnsi="Arial" w:cs="Arial"/>
          <w:color w:val="000000"/>
        </w:rPr>
        <w:t>)</w:t>
      </w:r>
      <w:r w:rsidR="0039359B">
        <w:rPr>
          <w:rFonts w:ascii="Arial" w:hAnsi="Arial" w:cs="Arial"/>
          <w:color w:val="000000"/>
        </w:rPr>
        <w:t>.</w:t>
      </w:r>
      <w:r w:rsidR="00E12CB8" w:rsidRPr="00EB4B8D">
        <w:rPr>
          <w:rFonts w:ascii="Arial" w:hAnsi="Arial" w:cs="Arial"/>
        </w:rPr>
        <w:t xml:space="preserve"> </w:t>
      </w:r>
    </w:p>
    <w:p w14:paraId="7B2E6607" w14:textId="77777777" w:rsidR="008C2252" w:rsidRDefault="008C2252" w:rsidP="00E12CB8">
      <w:pPr>
        <w:autoSpaceDE w:val="0"/>
        <w:autoSpaceDN w:val="0"/>
        <w:adjustRightInd w:val="0"/>
        <w:spacing w:after="0" w:line="240" w:lineRule="auto"/>
        <w:jc w:val="both"/>
        <w:rPr>
          <w:rFonts w:ascii="Arial" w:hAnsi="Arial" w:cs="Arial"/>
          <w:color w:val="000000"/>
        </w:rPr>
      </w:pPr>
    </w:p>
    <w:p w14:paraId="3E0D016C" w14:textId="77777777" w:rsidR="00E12CB8" w:rsidRDefault="00F516F4" w:rsidP="00F516F4">
      <w:pPr>
        <w:pStyle w:val="Prrafodelista"/>
        <w:numPr>
          <w:ilvl w:val="0"/>
          <w:numId w:val="2"/>
        </w:numPr>
        <w:autoSpaceDE w:val="0"/>
        <w:autoSpaceDN w:val="0"/>
        <w:adjustRightInd w:val="0"/>
        <w:spacing w:after="0" w:line="240" w:lineRule="auto"/>
        <w:jc w:val="both"/>
        <w:rPr>
          <w:rFonts w:ascii="Arial" w:hAnsi="Arial" w:cs="Arial"/>
          <w:color w:val="000000"/>
        </w:rPr>
      </w:pPr>
      <w:r w:rsidRPr="00B82778">
        <w:rPr>
          <w:rFonts w:ascii="Arial" w:hAnsi="Arial" w:cs="Arial"/>
          <w:color w:val="000000"/>
        </w:rPr>
        <w:t>N</w:t>
      </w:r>
      <w:r w:rsidR="00E12CB8" w:rsidRPr="00B82778">
        <w:rPr>
          <w:rFonts w:ascii="Arial" w:hAnsi="Arial" w:cs="Arial"/>
          <w:color w:val="000000"/>
        </w:rPr>
        <w:t>umeral 7 de la guía</w:t>
      </w:r>
      <w:r w:rsidR="00F16460" w:rsidRPr="00B82778">
        <w:rPr>
          <w:rFonts w:ascii="Arial" w:hAnsi="Arial" w:cs="Arial"/>
          <w:color w:val="000000"/>
        </w:rPr>
        <w:t>,</w:t>
      </w:r>
      <w:r w:rsidR="00E12CB8" w:rsidRPr="00E12CB8">
        <w:rPr>
          <w:rFonts w:ascii="Arial" w:hAnsi="Arial" w:cs="Arial"/>
          <w:color w:val="000000"/>
        </w:rPr>
        <w:t xml:space="preserve"> se verificó que</w:t>
      </w:r>
      <w:r w:rsidR="00F16460">
        <w:rPr>
          <w:rFonts w:ascii="Arial" w:hAnsi="Arial" w:cs="Arial"/>
          <w:color w:val="000000"/>
        </w:rPr>
        <w:t xml:space="preserve"> los documentos de ingresos, egresos y contables que respaldan las operaciones de tesorería, de contabilidad y presupue</w:t>
      </w:r>
      <w:r w:rsidR="00D40F43">
        <w:rPr>
          <w:rFonts w:ascii="Arial" w:hAnsi="Arial" w:cs="Arial"/>
          <w:color w:val="000000"/>
        </w:rPr>
        <w:t xml:space="preserve">sto, correspondientes al </w:t>
      </w:r>
      <w:r w:rsidR="00330F76">
        <w:rPr>
          <w:rFonts w:ascii="Arial" w:hAnsi="Arial" w:cs="Arial"/>
          <w:color w:val="000000"/>
        </w:rPr>
        <w:t>período del 01 de enero al 01</w:t>
      </w:r>
      <w:r w:rsidR="00F16460">
        <w:rPr>
          <w:rFonts w:ascii="Arial" w:hAnsi="Arial" w:cs="Arial"/>
          <w:color w:val="000000"/>
        </w:rPr>
        <w:t xml:space="preserve"> de </w:t>
      </w:r>
      <w:r w:rsidR="00330F76">
        <w:rPr>
          <w:rFonts w:ascii="Arial" w:hAnsi="Arial" w:cs="Arial"/>
          <w:color w:val="000000"/>
        </w:rPr>
        <w:t>julio</w:t>
      </w:r>
      <w:r w:rsidR="00F16460">
        <w:rPr>
          <w:rFonts w:ascii="Arial" w:hAnsi="Arial" w:cs="Arial"/>
          <w:color w:val="000000"/>
        </w:rPr>
        <w:t xml:space="preserve"> de 202</w:t>
      </w:r>
      <w:r w:rsidR="00330F76">
        <w:rPr>
          <w:rFonts w:ascii="Arial" w:hAnsi="Arial" w:cs="Arial"/>
          <w:color w:val="000000"/>
        </w:rPr>
        <w:t>2</w:t>
      </w:r>
      <w:r w:rsidR="00F16460">
        <w:rPr>
          <w:rFonts w:ascii="Arial" w:hAnsi="Arial" w:cs="Arial"/>
          <w:color w:val="000000"/>
        </w:rPr>
        <w:t>, de</w:t>
      </w:r>
      <w:r w:rsidR="00E12CB8" w:rsidRPr="00E12CB8">
        <w:rPr>
          <w:rFonts w:ascii="Arial" w:hAnsi="Arial" w:cs="Arial"/>
          <w:color w:val="000000"/>
        </w:rPr>
        <w:t xml:space="preserve"> la Dirección </w:t>
      </w:r>
      <w:r w:rsidR="00EB4B8D">
        <w:rPr>
          <w:rFonts w:ascii="Arial" w:hAnsi="Arial" w:cs="Arial"/>
          <w:color w:val="000000"/>
        </w:rPr>
        <w:t xml:space="preserve">Departamental de Educación de </w:t>
      </w:r>
      <w:r w:rsidR="00330F76">
        <w:rPr>
          <w:rFonts w:ascii="Arial" w:hAnsi="Arial" w:cs="Arial"/>
          <w:color w:val="000000"/>
        </w:rPr>
        <w:t>El Progreso</w:t>
      </w:r>
      <w:r w:rsidR="00E12CB8" w:rsidRPr="00E12CB8">
        <w:rPr>
          <w:rFonts w:ascii="Arial" w:hAnsi="Arial" w:cs="Arial"/>
          <w:color w:val="000000"/>
        </w:rPr>
        <w:t xml:space="preserve">, </w:t>
      </w:r>
      <w:r w:rsidR="00F16460">
        <w:rPr>
          <w:rFonts w:ascii="Arial" w:hAnsi="Arial" w:cs="Arial"/>
          <w:color w:val="000000"/>
        </w:rPr>
        <w:t>se encuentran archivados en las oficinas de la Unidad Ejecutora, bajo la responsabilidad de</w:t>
      </w:r>
      <w:r w:rsidR="00EB4B8D">
        <w:rPr>
          <w:rFonts w:ascii="Arial" w:hAnsi="Arial" w:cs="Arial"/>
          <w:color w:val="000000"/>
        </w:rPr>
        <w:t xml:space="preserve"> </w:t>
      </w:r>
      <w:r w:rsidR="00B27EFD">
        <w:rPr>
          <w:rFonts w:ascii="Arial" w:hAnsi="Arial" w:cs="Arial"/>
          <w:color w:val="000000"/>
        </w:rPr>
        <w:t>l</w:t>
      </w:r>
      <w:r w:rsidR="00EB4B8D">
        <w:rPr>
          <w:rFonts w:ascii="Arial" w:hAnsi="Arial" w:cs="Arial"/>
          <w:color w:val="000000"/>
        </w:rPr>
        <w:t>a</w:t>
      </w:r>
      <w:r w:rsidR="00B27EFD">
        <w:rPr>
          <w:rFonts w:ascii="Arial" w:hAnsi="Arial" w:cs="Arial"/>
          <w:color w:val="000000"/>
        </w:rPr>
        <w:t xml:space="preserve"> </w:t>
      </w:r>
      <w:r w:rsidR="0039359B">
        <w:rPr>
          <w:rFonts w:ascii="Arial" w:hAnsi="Arial" w:cs="Arial"/>
          <w:color w:val="000000"/>
        </w:rPr>
        <w:t>Jefa de la Sección</w:t>
      </w:r>
      <w:r w:rsidR="00EB4B8D">
        <w:rPr>
          <w:rFonts w:ascii="Arial" w:hAnsi="Arial" w:cs="Arial"/>
          <w:color w:val="000000"/>
        </w:rPr>
        <w:t xml:space="preserve"> Financiera Licenciada</w:t>
      </w:r>
      <w:r w:rsidR="00B27EFD">
        <w:rPr>
          <w:rFonts w:ascii="Arial" w:hAnsi="Arial" w:cs="Arial"/>
          <w:color w:val="000000"/>
        </w:rPr>
        <w:t xml:space="preserve"> </w:t>
      </w:r>
      <w:r w:rsidR="0039359B">
        <w:rPr>
          <w:rFonts w:ascii="Arial" w:hAnsi="Arial" w:cs="Arial"/>
          <w:color w:val="000000"/>
        </w:rPr>
        <w:t>Marcia Paola Hernández Ramos</w:t>
      </w:r>
      <w:r w:rsidR="00F16460">
        <w:rPr>
          <w:rFonts w:ascii="Arial" w:hAnsi="Arial" w:cs="Arial"/>
          <w:color w:val="000000"/>
        </w:rPr>
        <w:t>.</w:t>
      </w:r>
    </w:p>
    <w:p w14:paraId="13FC4ED9" w14:textId="77777777" w:rsidR="00F16460" w:rsidRDefault="00F16460" w:rsidP="00F16460">
      <w:pPr>
        <w:pStyle w:val="Prrafodelista"/>
        <w:autoSpaceDE w:val="0"/>
        <w:autoSpaceDN w:val="0"/>
        <w:adjustRightInd w:val="0"/>
        <w:spacing w:after="0" w:line="240" w:lineRule="auto"/>
        <w:ind w:left="360"/>
        <w:jc w:val="both"/>
        <w:rPr>
          <w:rFonts w:ascii="Arial" w:hAnsi="Arial" w:cs="Arial"/>
          <w:color w:val="000000"/>
        </w:rPr>
      </w:pPr>
    </w:p>
    <w:p w14:paraId="5169A0AA" w14:textId="77777777" w:rsidR="00E12CB8" w:rsidRPr="0039359B" w:rsidRDefault="00F16460" w:rsidP="00F16460">
      <w:pPr>
        <w:pStyle w:val="Prrafodelista"/>
        <w:numPr>
          <w:ilvl w:val="0"/>
          <w:numId w:val="2"/>
        </w:numPr>
        <w:autoSpaceDE w:val="0"/>
        <w:autoSpaceDN w:val="0"/>
        <w:adjustRightInd w:val="0"/>
        <w:spacing w:after="0" w:line="240" w:lineRule="auto"/>
        <w:jc w:val="both"/>
        <w:rPr>
          <w:rFonts w:ascii="Arial" w:hAnsi="Arial" w:cs="Arial"/>
          <w:color w:val="000000"/>
        </w:rPr>
      </w:pPr>
      <w:r w:rsidRPr="0039359B">
        <w:rPr>
          <w:rFonts w:ascii="Arial" w:hAnsi="Arial" w:cs="Arial"/>
          <w:color w:val="000000"/>
        </w:rPr>
        <w:t>N</w:t>
      </w:r>
      <w:r w:rsidR="00E12CB8" w:rsidRPr="0039359B">
        <w:rPr>
          <w:rFonts w:ascii="Arial" w:hAnsi="Arial" w:cs="Arial"/>
          <w:color w:val="000000"/>
        </w:rPr>
        <w:t>umeral 10 de la guía</w:t>
      </w:r>
      <w:r w:rsidRPr="0039359B">
        <w:rPr>
          <w:rFonts w:ascii="Arial" w:hAnsi="Arial" w:cs="Arial"/>
          <w:color w:val="000000"/>
        </w:rPr>
        <w:t>,</w:t>
      </w:r>
      <w:r w:rsidR="00E12CB8" w:rsidRPr="0039359B">
        <w:rPr>
          <w:rFonts w:ascii="Arial" w:hAnsi="Arial" w:cs="Arial"/>
          <w:color w:val="000000"/>
        </w:rPr>
        <w:t xml:space="preserve"> </w:t>
      </w:r>
      <w:r w:rsidR="00926584" w:rsidRPr="0039359B">
        <w:rPr>
          <w:rFonts w:ascii="Arial" w:hAnsi="Arial" w:cs="Arial"/>
          <w:color w:val="000000"/>
        </w:rPr>
        <w:t>según c</w:t>
      </w:r>
      <w:r w:rsidR="00B82778" w:rsidRPr="0039359B">
        <w:rPr>
          <w:rFonts w:ascii="Arial" w:hAnsi="Arial" w:cs="Arial"/>
          <w:color w:val="000000"/>
        </w:rPr>
        <w:t xml:space="preserve">onocimiento No. </w:t>
      </w:r>
      <w:r w:rsidR="0039359B" w:rsidRPr="0039359B">
        <w:rPr>
          <w:rFonts w:ascii="Arial" w:hAnsi="Arial" w:cs="Arial"/>
          <w:color w:val="000000"/>
        </w:rPr>
        <w:t>08-2022</w:t>
      </w:r>
      <w:r w:rsidR="00B82778" w:rsidRPr="0039359B">
        <w:rPr>
          <w:rFonts w:ascii="Arial" w:hAnsi="Arial" w:cs="Arial"/>
          <w:color w:val="000000"/>
        </w:rPr>
        <w:t xml:space="preserve"> de fecha </w:t>
      </w:r>
      <w:r w:rsidR="0039359B" w:rsidRPr="0039359B">
        <w:rPr>
          <w:rFonts w:ascii="Arial" w:hAnsi="Arial" w:cs="Arial"/>
          <w:color w:val="000000"/>
        </w:rPr>
        <w:t>01</w:t>
      </w:r>
      <w:r w:rsidR="00B82778" w:rsidRPr="0039359B">
        <w:rPr>
          <w:rFonts w:ascii="Arial" w:hAnsi="Arial" w:cs="Arial"/>
          <w:color w:val="000000"/>
        </w:rPr>
        <w:t xml:space="preserve"> de </w:t>
      </w:r>
      <w:r w:rsidR="0039359B" w:rsidRPr="0039359B">
        <w:rPr>
          <w:rFonts w:ascii="Arial" w:hAnsi="Arial" w:cs="Arial"/>
          <w:color w:val="000000"/>
        </w:rPr>
        <w:t>julio de 2022</w:t>
      </w:r>
      <w:r w:rsidR="00B82778" w:rsidRPr="0039359B">
        <w:rPr>
          <w:rFonts w:ascii="Arial" w:hAnsi="Arial" w:cs="Arial"/>
          <w:color w:val="000000"/>
        </w:rPr>
        <w:t xml:space="preserve">, se presentó la rendición de cuentas que corresponde al </w:t>
      </w:r>
      <w:r w:rsidR="00E120F6" w:rsidRPr="0039359B">
        <w:rPr>
          <w:rFonts w:ascii="Arial" w:hAnsi="Arial" w:cs="Arial"/>
          <w:color w:val="000000"/>
        </w:rPr>
        <w:t xml:space="preserve">mes de </w:t>
      </w:r>
      <w:r w:rsidR="0039359B" w:rsidRPr="0039359B">
        <w:rPr>
          <w:rFonts w:ascii="Arial" w:hAnsi="Arial" w:cs="Arial"/>
          <w:color w:val="000000"/>
        </w:rPr>
        <w:t>junio</w:t>
      </w:r>
      <w:r w:rsidR="00E120F6" w:rsidRPr="0039359B">
        <w:rPr>
          <w:rFonts w:ascii="Arial" w:hAnsi="Arial" w:cs="Arial"/>
          <w:color w:val="000000"/>
        </w:rPr>
        <w:t xml:space="preserve"> del año 202</w:t>
      </w:r>
      <w:r w:rsidR="0039359B" w:rsidRPr="0039359B">
        <w:rPr>
          <w:rFonts w:ascii="Arial" w:hAnsi="Arial" w:cs="Arial"/>
          <w:color w:val="000000"/>
        </w:rPr>
        <w:t>2</w:t>
      </w:r>
      <w:r w:rsidR="00E12CB8" w:rsidRPr="0039359B">
        <w:rPr>
          <w:rFonts w:ascii="Arial" w:hAnsi="Arial" w:cs="Arial"/>
          <w:color w:val="000000"/>
        </w:rPr>
        <w:t>.</w:t>
      </w:r>
    </w:p>
    <w:p w14:paraId="5C457EAF" w14:textId="77777777" w:rsidR="00E12CB8" w:rsidRDefault="00E12CB8" w:rsidP="00E12CB8">
      <w:pPr>
        <w:autoSpaceDE w:val="0"/>
        <w:autoSpaceDN w:val="0"/>
        <w:adjustRightInd w:val="0"/>
        <w:spacing w:after="0" w:line="240" w:lineRule="auto"/>
        <w:jc w:val="both"/>
        <w:rPr>
          <w:rFonts w:ascii="Arial" w:hAnsi="Arial" w:cs="Arial"/>
          <w:color w:val="000000"/>
        </w:rPr>
      </w:pPr>
    </w:p>
    <w:p w14:paraId="7119F31C" w14:textId="77777777" w:rsidR="00E12CB8" w:rsidRPr="000D6C74" w:rsidRDefault="00F16460" w:rsidP="00E12CB8">
      <w:pPr>
        <w:pStyle w:val="Prrafodelista"/>
        <w:numPr>
          <w:ilvl w:val="0"/>
          <w:numId w:val="2"/>
        </w:numPr>
        <w:autoSpaceDE w:val="0"/>
        <w:autoSpaceDN w:val="0"/>
        <w:adjustRightInd w:val="0"/>
        <w:spacing w:after="0" w:line="240" w:lineRule="auto"/>
        <w:jc w:val="both"/>
        <w:rPr>
          <w:rFonts w:ascii="Arial" w:hAnsi="Arial" w:cs="Arial"/>
          <w:color w:val="000000"/>
        </w:rPr>
      </w:pPr>
      <w:r w:rsidRPr="000D6C74">
        <w:rPr>
          <w:rFonts w:ascii="Arial" w:hAnsi="Arial" w:cs="Arial"/>
          <w:color w:val="000000"/>
        </w:rPr>
        <w:t>N</w:t>
      </w:r>
      <w:r w:rsidR="00E12CB8" w:rsidRPr="000D6C74">
        <w:rPr>
          <w:rFonts w:ascii="Arial" w:hAnsi="Arial" w:cs="Arial"/>
          <w:color w:val="000000"/>
        </w:rPr>
        <w:t xml:space="preserve">umeral 11 de la guía, fue presentado a la Dirección de Administración Financiera </w:t>
      </w:r>
      <w:r w:rsidR="00330F76" w:rsidRPr="000D6C74">
        <w:rPr>
          <w:rFonts w:ascii="Arial" w:hAnsi="Arial" w:cs="Arial"/>
          <w:color w:val="000000"/>
        </w:rPr>
        <w:t xml:space="preserve">                   </w:t>
      </w:r>
      <w:r w:rsidR="00E12CB8" w:rsidRPr="000D6C74">
        <w:rPr>
          <w:rFonts w:ascii="Arial" w:hAnsi="Arial" w:cs="Arial"/>
          <w:color w:val="000000"/>
        </w:rPr>
        <w:t xml:space="preserve">–DAFI- el FIN-01 y FIN-02 del Sistema de Contabilidad Integrada –SICOIN WEB-, que integra los bienes de </w:t>
      </w:r>
      <w:r w:rsidR="00E120F6" w:rsidRPr="000D6C74">
        <w:rPr>
          <w:rFonts w:ascii="Arial" w:hAnsi="Arial" w:cs="Arial"/>
          <w:color w:val="000000"/>
        </w:rPr>
        <w:t xml:space="preserve">la Dirección Departamental de Educación de </w:t>
      </w:r>
      <w:r w:rsidR="00664F45" w:rsidRPr="000D6C74">
        <w:rPr>
          <w:rFonts w:ascii="Arial" w:hAnsi="Arial" w:cs="Arial"/>
          <w:color w:val="000000"/>
        </w:rPr>
        <w:t>El Progreso</w:t>
      </w:r>
      <w:r w:rsidR="00E12CB8" w:rsidRPr="000D6C74">
        <w:rPr>
          <w:rFonts w:ascii="Arial" w:hAnsi="Arial" w:cs="Arial"/>
          <w:color w:val="000000"/>
        </w:rPr>
        <w:t xml:space="preserve"> al 31 de diciembr</w:t>
      </w:r>
      <w:r w:rsidR="00664F45" w:rsidRPr="000D6C74">
        <w:rPr>
          <w:rFonts w:ascii="Arial" w:hAnsi="Arial" w:cs="Arial"/>
          <w:color w:val="000000"/>
        </w:rPr>
        <w:t>e de 2021</w:t>
      </w:r>
      <w:r w:rsidR="00E12CB8" w:rsidRPr="000D6C74">
        <w:rPr>
          <w:rFonts w:ascii="Arial" w:hAnsi="Arial" w:cs="Arial"/>
          <w:color w:val="000000"/>
        </w:rPr>
        <w:t xml:space="preserve">, por </w:t>
      </w:r>
      <w:r w:rsidR="00500DC7">
        <w:rPr>
          <w:rFonts w:ascii="Arial" w:hAnsi="Arial" w:cs="Arial"/>
          <w:color w:val="000000"/>
        </w:rPr>
        <w:t>la cantidad</w:t>
      </w:r>
      <w:r w:rsidR="00E12CB8" w:rsidRPr="000D6C74">
        <w:rPr>
          <w:rFonts w:ascii="Arial" w:hAnsi="Arial" w:cs="Arial"/>
          <w:color w:val="000000"/>
        </w:rPr>
        <w:t xml:space="preserve"> de </w:t>
      </w:r>
      <w:r w:rsidR="00500DC7">
        <w:rPr>
          <w:rFonts w:ascii="Arial" w:hAnsi="Arial" w:cs="Arial"/>
          <w:color w:val="000000"/>
        </w:rPr>
        <w:t>nueve millones novecientos treinta y dos mil cuatrocientos cincuenta y ocho quetzales con 62/00 (</w:t>
      </w:r>
      <w:r w:rsidR="0039359B" w:rsidRPr="00500DC7">
        <w:rPr>
          <w:rFonts w:ascii="Arial" w:hAnsi="Arial" w:cs="Arial"/>
          <w:color w:val="000000"/>
        </w:rPr>
        <w:t>Q.</w:t>
      </w:r>
      <w:r w:rsidR="0039359B" w:rsidRPr="000D6C74">
        <w:rPr>
          <w:rFonts w:ascii="Arial" w:hAnsi="Arial" w:cs="Arial"/>
          <w:sz w:val="20"/>
          <w:szCs w:val="20"/>
        </w:rPr>
        <w:t xml:space="preserve"> </w:t>
      </w:r>
      <w:r w:rsidR="0039359B" w:rsidRPr="000D6C74">
        <w:rPr>
          <w:rFonts w:ascii="Arial" w:hAnsi="Arial" w:cs="Arial"/>
          <w:color w:val="000000"/>
        </w:rPr>
        <w:t>9,932,458.62</w:t>
      </w:r>
      <w:r w:rsidR="00500DC7">
        <w:rPr>
          <w:rFonts w:ascii="Arial" w:hAnsi="Arial" w:cs="Arial"/>
          <w:color w:val="000000"/>
        </w:rPr>
        <w:t>)</w:t>
      </w:r>
      <w:r w:rsidR="0039359B" w:rsidRPr="000D6C74">
        <w:rPr>
          <w:rFonts w:ascii="Arial" w:hAnsi="Arial" w:cs="Arial"/>
          <w:color w:val="000000"/>
        </w:rPr>
        <w:t>.</w:t>
      </w:r>
      <w:r w:rsidR="0039359B" w:rsidRPr="000D6C74">
        <w:rPr>
          <w:rFonts w:ascii="Arial" w:hAnsi="Arial" w:cs="Arial"/>
          <w:sz w:val="20"/>
          <w:szCs w:val="20"/>
        </w:rPr>
        <w:t xml:space="preserve"> </w:t>
      </w:r>
      <w:r w:rsidR="00E12CB8" w:rsidRPr="000D6C74">
        <w:rPr>
          <w:rFonts w:ascii="Arial" w:hAnsi="Arial" w:cs="Arial"/>
          <w:color w:val="000000"/>
        </w:rPr>
        <w:t xml:space="preserve">Así mismo, con respecto al traslado en tarjetas de responsabilidad de activos fijos se verificó las tarjetas números </w:t>
      </w:r>
      <w:r w:rsidR="0039359B" w:rsidRPr="000D6C74">
        <w:rPr>
          <w:rFonts w:ascii="Arial" w:hAnsi="Arial" w:cs="Arial"/>
        </w:rPr>
        <w:t>000445 y 000475</w:t>
      </w:r>
      <w:r w:rsidR="00500DC7">
        <w:rPr>
          <w:rFonts w:ascii="Arial" w:hAnsi="Arial" w:cs="Arial"/>
        </w:rPr>
        <w:t xml:space="preserve"> por la cantidad </w:t>
      </w:r>
      <w:r w:rsidR="00EB4B8D" w:rsidRPr="000D6C74">
        <w:rPr>
          <w:rFonts w:ascii="Arial" w:hAnsi="Arial" w:cs="Arial"/>
        </w:rPr>
        <w:t>de</w:t>
      </w:r>
      <w:r w:rsidR="00500DC7">
        <w:rPr>
          <w:rFonts w:ascii="Arial" w:hAnsi="Arial" w:cs="Arial"/>
        </w:rPr>
        <w:t xml:space="preserve"> doscientos treinta y tres mil ciento treinta y tres quetzales con 66/00</w:t>
      </w:r>
      <w:r w:rsidR="00EB4B8D" w:rsidRPr="000D6C74">
        <w:rPr>
          <w:rFonts w:ascii="Arial" w:hAnsi="Arial" w:cs="Arial"/>
        </w:rPr>
        <w:t xml:space="preserve"> </w:t>
      </w:r>
      <w:r w:rsidR="00500DC7">
        <w:rPr>
          <w:rFonts w:ascii="Arial" w:hAnsi="Arial" w:cs="Arial"/>
        </w:rPr>
        <w:t>(</w:t>
      </w:r>
      <w:r w:rsidR="00EB4B8D" w:rsidRPr="000D6C74">
        <w:rPr>
          <w:rFonts w:ascii="Arial" w:hAnsi="Arial" w:cs="Arial"/>
          <w:color w:val="000000"/>
        </w:rPr>
        <w:t xml:space="preserve">Q. </w:t>
      </w:r>
      <w:r w:rsidR="0039359B" w:rsidRPr="000D6C74">
        <w:rPr>
          <w:rFonts w:ascii="Arial" w:hAnsi="Arial" w:cs="Arial"/>
          <w:color w:val="000000"/>
        </w:rPr>
        <w:t>233,133.66</w:t>
      </w:r>
      <w:r w:rsidR="00500DC7">
        <w:rPr>
          <w:rFonts w:ascii="Arial" w:hAnsi="Arial" w:cs="Arial"/>
          <w:color w:val="000000"/>
        </w:rPr>
        <w:t>)</w:t>
      </w:r>
      <w:r w:rsidR="004D758C" w:rsidRPr="000D6C74">
        <w:rPr>
          <w:rFonts w:ascii="Arial" w:hAnsi="Arial" w:cs="Arial"/>
        </w:rPr>
        <w:t>,</w:t>
      </w:r>
      <w:r w:rsidR="00EB4B8D" w:rsidRPr="000D6C74">
        <w:rPr>
          <w:rFonts w:ascii="Arial" w:hAnsi="Arial" w:cs="Arial"/>
        </w:rPr>
        <w:t xml:space="preserve"> </w:t>
      </w:r>
      <w:r w:rsidR="00E12CB8" w:rsidRPr="000D6C74">
        <w:rPr>
          <w:rFonts w:ascii="Arial" w:hAnsi="Arial" w:cs="Arial"/>
        </w:rPr>
        <w:t>a cargo de</w:t>
      </w:r>
      <w:r w:rsidR="00B82778" w:rsidRPr="000D6C74">
        <w:rPr>
          <w:rFonts w:ascii="Arial" w:hAnsi="Arial" w:cs="Arial"/>
        </w:rPr>
        <w:t xml:space="preserve"> </w:t>
      </w:r>
      <w:r w:rsidR="00E12CB8" w:rsidRPr="000D6C74">
        <w:rPr>
          <w:rFonts w:ascii="Arial" w:hAnsi="Arial" w:cs="Arial"/>
        </w:rPr>
        <w:t>l</w:t>
      </w:r>
      <w:r w:rsidR="00B82778" w:rsidRPr="000D6C74">
        <w:rPr>
          <w:rFonts w:ascii="Arial" w:hAnsi="Arial" w:cs="Arial"/>
        </w:rPr>
        <w:t>a</w:t>
      </w:r>
      <w:r w:rsidR="00E12CB8" w:rsidRPr="000D6C74">
        <w:rPr>
          <w:rFonts w:ascii="Arial" w:hAnsi="Arial" w:cs="Arial"/>
        </w:rPr>
        <w:t xml:space="preserve"> </w:t>
      </w:r>
      <w:r w:rsidR="00B82778" w:rsidRPr="000D6C74">
        <w:rPr>
          <w:rFonts w:ascii="Arial" w:hAnsi="Arial" w:cs="Arial"/>
        </w:rPr>
        <w:t>d</w:t>
      </w:r>
      <w:r w:rsidR="00E12CB8" w:rsidRPr="000D6C74">
        <w:rPr>
          <w:rFonts w:ascii="Arial" w:hAnsi="Arial" w:cs="Arial"/>
        </w:rPr>
        <w:t>irector</w:t>
      </w:r>
      <w:r w:rsidR="00B82778" w:rsidRPr="000D6C74">
        <w:rPr>
          <w:rFonts w:ascii="Arial" w:hAnsi="Arial" w:cs="Arial"/>
        </w:rPr>
        <w:t>a</w:t>
      </w:r>
      <w:r w:rsidR="00FB1314" w:rsidRPr="000D6C74">
        <w:rPr>
          <w:rFonts w:ascii="Arial" w:hAnsi="Arial" w:cs="Arial"/>
        </w:rPr>
        <w:t xml:space="preserve"> </w:t>
      </w:r>
      <w:r w:rsidR="00E12CB8" w:rsidRPr="000D6C74">
        <w:rPr>
          <w:rFonts w:ascii="Arial" w:hAnsi="Arial" w:cs="Arial"/>
        </w:rPr>
        <w:t xml:space="preserve">saliente </w:t>
      </w:r>
      <w:r w:rsidR="00E12CB8" w:rsidRPr="000D6C74">
        <w:rPr>
          <w:rFonts w:ascii="Arial" w:hAnsi="Arial" w:cs="Arial"/>
          <w:color w:val="000000"/>
        </w:rPr>
        <w:t>y recibido</w:t>
      </w:r>
      <w:r w:rsidR="005E2F69" w:rsidRPr="000D6C74">
        <w:rPr>
          <w:rFonts w:ascii="Arial" w:hAnsi="Arial" w:cs="Arial"/>
          <w:color w:val="000000"/>
        </w:rPr>
        <w:t>s</w:t>
      </w:r>
      <w:r w:rsidR="00E12CB8" w:rsidRPr="000D6C74">
        <w:rPr>
          <w:rFonts w:ascii="Arial" w:hAnsi="Arial" w:cs="Arial"/>
          <w:color w:val="000000"/>
        </w:rPr>
        <w:t xml:space="preserve"> </w:t>
      </w:r>
      <w:r w:rsidR="00B82778" w:rsidRPr="000D6C74">
        <w:rPr>
          <w:rFonts w:ascii="Arial" w:hAnsi="Arial" w:cs="Arial"/>
          <w:color w:val="000000"/>
        </w:rPr>
        <w:t xml:space="preserve">por </w:t>
      </w:r>
      <w:r w:rsidR="005E2F69" w:rsidRPr="000D6C74">
        <w:rPr>
          <w:rFonts w:ascii="Arial" w:hAnsi="Arial" w:cs="Arial"/>
          <w:color w:val="000000"/>
        </w:rPr>
        <w:t>l</w:t>
      </w:r>
      <w:r w:rsidR="00B82778" w:rsidRPr="000D6C74">
        <w:rPr>
          <w:rFonts w:ascii="Arial" w:hAnsi="Arial" w:cs="Arial"/>
          <w:color w:val="000000"/>
        </w:rPr>
        <w:t>a</w:t>
      </w:r>
      <w:r w:rsidR="005E2F69" w:rsidRPr="000D6C74">
        <w:rPr>
          <w:rFonts w:ascii="Arial" w:hAnsi="Arial" w:cs="Arial"/>
          <w:color w:val="000000"/>
        </w:rPr>
        <w:t xml:space="preserve"> director</w:t>
      </w:r>
      <w:r w:rsidR="00664F45" w:rsidRPr="000D6C74">
        <w:rPr>
          <w:rFonts w:ascii="Arial" w:hAnsi="Arial" w:cs="Arial"/>
          <w:color w:val="000000"/>
        </w:rPr>
        <w:t>a</w:t>
      </w:r>
      <w:r w:rsidR="005E2F69" w:rsidRPr="000D6C74">
        <w:rPr>
          <w:rFonts w:ascii="Arial" w:hAnsi="Arial" w:cs="Arial"/>
          <w:color w:val="000000"/>
        </w:rPr>
        <w:t xml:space="preserve"> entrante</w:t>
      </w:r>
      <w:r w:rsidR="00664F45" w:rsidRPr="000D6C74">
        <w:rPr>
          <w:rFonts w:ascii="Arial" w:hAnsi="Arial" w:cs="Arial"/>
          <w:color w:val="000000"/>
        </w:rPr>
        <w:t xml:space="preserve"> en funciones</w:t>
      </w:r>
      <w:r w:rsidR="00E12CB8" w:rsidRPr="000D6C74">
        <w:rPr>
          <w:rFonts w:ascii="Arial" w:hAnsi="Arial" w:cs="Arial"/>
          <w:color w:val="000000"/>
        </w:rPr>
        <w:t xml:space="preserve"> firmando de conformidad</w:t>
      </w:r>
      <w:r w:rsidR="00032BF5" w:rsidRPr="000D6C74">
        <w:rPr>
          <w:rFonts w:ascii="Arial" w:hAnsi="Arial" w:cs="Arial"/>
          <w:color w:val="000000"/>
        </w:rPr>
        <w:t xml:space="preserve"> las tarjetas de responsabilidad números </w:t>
      </w:r>
      <w:r w:rsidR="00B82778" w:rsidRPr="000D6C74">
        <w:rPr>
          <w:rFonts w:ascii="Arial" w:hAnsi="Arial" w:cs="Arial"/>
        </w:rPr>
        <w:t>00</w:t>
      </w:r>
      <w:r w:rsidR="0039359B" w:rsidRPr="000D6C74">
        <w:rPr>
          <w:rFonts w:ascii="Arial" w:hAnsi="Arial" w:cs="Arial"/>
        </w:rPr>
        <w:t>0479</w:t>
      </w:r>
      <w:r w:rsidR="00B82778" w:rsidRPr="000D6C74">
        <w:rPr>
          <w:rFonts w:ascii="Arial" w:hAnsi="Arial" w:cs="Arial"/>
        </w:rPr>
        <w:t xml:space="preserve"> y 00</w:t>
      </w:r>
      <w:r w:rsidR="0039359B" w:rsidRPr="000D6C74">
        <w:rPr>
          <w:rFonts w:ascii="Arial" w:hAnsi="Arial" w:cs="Arial"/>
        </w:rPr>
        <w:t>0480</w:t>
      </w:r>
      <w:r w:rsidR="00E12CB8" w:rsidRPr="000D6C74">
        <w:rPr>
          <w:rFonts w:ascii="Arial" w:hAnsi="Arial" w:cs="Arial"/>
          <w:color w:val="000000"/>
        </w:rPr>
        <w:t>.</w:t>
      </w:r>
      <w:r w:rsidR="00B10BF9" w:rsidRPr="000D6C74">
        <w:rPr>
          <w:rFonts w:ascii="Arial" w:hAnsi="Arial" w:cs="Arial"/>
          <w:color w:val="000000"/>
        </w:rPr>
        <w:t xml:space="preserve"> </w:t>
      </w:r>
    </w:p>
    <w:p w14:paraId="0B907CD3" w14:textId="77777777" w:rsidR="00EB4B8D" w:rsidRPr="000D6C74" w:rsidRDefault="00EB4B8D" w:rsidP="00EB4B8D">
      <w:pPr>
        <w:pStyle w:val="Prrafodelista"/>
        <w:autoSpaceDE w:val="0"/>
        <w:autoSpaceDN w:val="0"/>
        <w:adjustRightInd w:val="0"/>
        <w:spacing w:after="0" w:line="240" w:lineRule="auto"/>
        <w:ind w:left="360"/>
        <w:jc w:val="both"/>
        <w:rPr>
          <w:rFonts w:ascii="Arial" w:hAnsi="Arial" w:cs="Arial"/>
          <w:color w:val="000000"/>
        </w:rPr>
      </w:pPr>
    </w:p>
    <w:p w14:paraId="411163AC" w14:textId="77777777" w:rsidR="000D6C74" w:rsidRPr="000D6C74" w:rsidRDefault="00F16460" w:rsidP="000D6C74">
      <w:pPr>
        <w:pStyle w:val="Prrafodelista"/>
        <w:numPr>
          <w:ilvl w:val="0"/>
          <w:numId w:val="2"/>
        </w:numPr>
        <w:autoSpaceDE w:val="0"/>
        <w:autoSpaceDN w:val="0"/>
        <w:adjustRightInd w:val="0"/>
        <w:spacing w:after="0" w:line="240" w:lineRule="auto"/>
        <w:jc w:val="both"/>
        <w:rPr>
          <w:rFonts w:ascii="Arial" w:hAnsi="Arial" w:cs="Arial"/>
          <w:color w:val="000000"/>
        </w:rPr>
      </w:pPr>
      <w:r w:rsidRPr="000D6C74">
        <w:rPr>
          <w:rFonts w:ascii="Arial" w:hAnsi="Arial" w:cs="Arial"/>
          <w:color w:val="000000"/>
        </w:rPr>
        <w:t>N</w:t>
      </w:r>
      <w:r w:rsidR="00E12CB8" w:rsidRPr="000D6C74">
        <w:rPr>
          <w:rFonts w:ascii="Arial" w:hAnsi="Arial" w:cs="Arial"/>
          <w:color w:val="000000"/>
        </w:rPr>
        <w:t xml:space="preserve">umeral 12 de la guía, compromisos contractuales y otras obligaciones </w:t>
      </w:r>
      <w:r w:rsidR="00CF7369" w:rsidRPr="000D6C74">
        <w:rPr>
          <w:rFonts w:ascii="Arial" w:hAnsi="Arial" w:cs="Arial"/>
        </w:rPr>
        <w:t>l</w:t>
      </w:r>
      <w:r w:rsidR="00B82778" w:rsidRPr="000D6C74">
        <w:rPr>
          <w:rFonts w:ascii="Arial" w:hAnsi="Arial" w:cs="Arial"/>
        </w:rPr>
        <w:t>a d</w:t>
      </w:r>
      <w:r w:rsidR="00CF7369" w:rsidRPr="000D6C74">
        <w:rPr>
          <w:rFonts w:ascii="Arial" w:hAnsi="Arial" w:cs="Arial"/>
        </w:rPr>
        <w:t>irector</w:t>
      </w:r>
      <w:r w:rsidR="00B82778" w:rsidRPr="000D6C74">
        <w:rPr>
          <w:rFonts w:ascii="Arial" w:hAnsi="Arial" w:cs="Arial"/>
        </w:rPr>
        <w:t>a s</w:t>
      </w:r>
      <w:r w:rsidR="00CF7369" w:rsidRPr="000D6C74">
        <w:rPr>
          <w:rFonts w:ascii="Arial" w:hAnsi="Arial" w:cs="Arial"/>
        </w:rPr>
        <w:t xml:space="preserve">aliente </w:t>
      </w:r>
      <w:r w:rsidR="00743848" w:rsidRPr="000D6C74">
        <w:rPr>
          <w:rFonts w:ascii="Arial" w:hAnsi="Arial" w:cs="Arial"/>
        </w:rPr>
        <w:t xml:space="preserve">por medio </w:t>
      </w:r>
      <w:r w:rsidR="000D6C74" w:rsidRPr="000D6C74">
        <w:rPr>
          <w:rFonts w:ascii="Arial" w:hAnsi="Arial" w:cs="Arial"/>
          <w:color w:val="000000"/>
        </w:rPr>
        <w:t xml:space="preserve">certificación de fecha Guastatoya 01 de julio de 2022, manifiesta la Jefa de la Sección Financiera, Licda. Marcia Paola Hernández Ramos, que a la fecha  no existen compromisos contractuales y obligaciones pendientes de pago como: Situación de préstamos, donaciones, deuda de años anteriores, prestaciones por pagar, fideicomisos, seguros y/o contratos de seguridad y convenios. </w:t>
      </w:r>
    </w:p>
    <w:p w14:paraId="5329A017" w14:textId="77777777" w:rsidR="000D6C74" w:rsidRPr="000D6C74" w:rsidRDefault="000D6C74" w:rsidP="000D6C74">
      <w:pPr>
        <w:pStyle w:val="Prrafodelista"/>
        <w:rPr>
          <w:rFonts w:ascii="Arial" w:hAnsi="Arial" w:cs="Arial"/>
          <w:color w:val="000000"/>
        </w:rPr>
      </w:pPr>
    </w:p>
    <w:p w14:paraId="7EEF6DB1" w14:textId="77777777" w:rsidR="00B82778" w:rsidRPr="000D6C74" w:rsidRDefault="00F16460" w:rsidP="000D6C74">
      <w:pPr>
        <w:pStyle w:val="Prrafodelista"/>
        <w:numPr>
          <w:ilvl w:val="0"/>
          <w:numId w:val="2"/>
        </w:numPr>
        <w:autoSpaceDE w:val="0"/>
        <w:autoSpaceDN w:val="0"/>
        <w:adjustRightInd w:val="0"/>
        <w:spacing w:after="0" w:line="240" w:lineRule="auto"/>
        <w:jc w:val="both"/>
        <w:rPr>
          <w:rFonts w:ascii="Arial" w:hAnsi="Arial" w:cs="Arial"/>
          <w:color w:val="000000"/>
        </w:rPr>
      </w:pPr>
      <w:r w:rsidRPr="000D6C74">
        <w:rPr>
          <w:rFonts w:ascii="Arial" w:hAnsi="Arial" w:cs="Arial"/>
          <w:color w:val="000000"/>
        </w:rPr>
        <w:t>N</w:t>
      </w:r>
      <w:r w:rsidR="00E12CB8" w:rsidRPr="000D6C74">
        <w:rPr>
          <w:rFonts w:ascii="Arial" w:hAnsi="Arial" w:cs="Arial"/>
          <w:color w:val="000000"/>
        </w:rPr>
        <w:t xml:space="preserve">umeral 13 de la guía, Litigios, Pasivos Contingentes o Procesos penales: </w:t>
      </w:r>
      <w:r w:rsidR="000D6C74" w:rsidRPr="000D6C74">
        <w:rPr>
          <w:rFonts w:ascii="Arial" w:hAnsi="Arial" w:cs="Arial"/>
          <w:color w:val="000000"/>
        </w:rPr>
        <w:t>Mediante Oficio sin número/jurídico y sin referencia de fecha Guastatoya 05 de julio de 2022, mediante el cual manifiesta la Licda. Damaris Olivia España Morales,  Asesora Jurídica de la Dirección Departamental de Educación de El Progreso, que al 01 de julio de 2022, únicamente se encuentra en proceso el expediente de Juicio Ordinario Laboral, promovido por Maximiliano Ralda Jiménez en contra del Estado de Guatemala y entidad nominadora Ministerio de Educación, del cual el día 6 de julio a las 11:00 horas es la audiencia respectiva.</w:t>
      </w:r>
    </w:p>
    <w:p w14:paraId="42500940" w14:textId="77777777" w:rsidR="00B82778" w:rsidRPr="00B82778" w:rsidRDefault="00B82778" w:rsidP="00B82778">
      <w:pPr>
        <w:pStyle w:val="Prrafodelista"/>
        <w:rPr>
          <w:rFonts w:ascii="Arial" w:hAnsi="Arial" w:cs="Arial"/>
        </w:rPr>
      </w:pPr>
    </w:p>
    <w:p w14:paraId="137FB019" w14:textId="77777777" w:rsidR="000D6C74" w:rsidRPr="000D6C74" w:rsidRDefault="006636F0" w:rsidP="00B82778">
      <w:pPr>
        <w:pStyle w:val="Prrafodelista"/>
        <w:numPr>
          <w:ilvl w:val="0"/>
          <w:numId w:val="2"/>
        </w:numPr>
        <w:autoSpaceDE w:val="0"/>
        <w:autoSpaceDN w:val="0"/>
        <w:adjustRightInd w:val="0"/>
        <w:spacing w:after="0" w:line="240" w:lineRule="auto"/>
        <w:jc w:val="both"/>
        <w:rPr>
          <w:rFonts w:ascii="Arial" w:hAnsi="Arial" w:cs="Arial"/>
        </w:rPr>
      </w:pPr>
      <w:r w:rsidRPr="000D6C74">
        <w:rPr>
          <w:rFonts w:ascii="Arial" w:hAnsi="Arial" w:cs="Arial"/>
          <w:color w:val="000000"/>
        </w:rPr>
        <w:t>N</w:t>
      </w:r>
      <w:r w:rsidR="00E12CB8" w:rsidRPr="000D6C74">
        <w:rPr>
          <w:rFonts w:ascii="Arial" w:hAnsi="Arial" w:cs="Arial"/>
          <w:color w:val="000000"/>
        </w:rPr>
        <w:t xml:space="preserve">umeral 14 de la guía, según informe de nómina de personal activo en </w:t>
      </w:r>
      <w:r w:rsidR="0066136A" w:rsidRPr="000D6C74">
        <w:rPr>
          <w:rFonts w:ascii="Arial" w:hAnsi="Arial" w:cs="Arial"/>
          <w:color w:val="000000"/>
        </w:rPr>
        <w:t xml:space="preserve">la Dirección Departamental de Educación al </w:t>
      </w:r>
      <w:r w:rsidR="00664F45" w:rsidRPr="000D6C74">
        <w:rPr>
          <w:rFonts w:ascii="Arial" w:hAnsi="Arial" w:cs="Arial"/>
          <w:color w:val="000000"/>
        </w:rPr>
        <w:t>01</w:t>
      </w:r>
      <w:r w:rsidR="00C43BC2" w:rsidRPr="000D6C74">
        <w:rPr>
          <w:rFonts w:ascii="Arial" w:hAnsi="Arial" w:cs="Arial"/>
          <w:color w:val="000000"/>
        </w:rPr>
        <w:t xml:space="preserve"> de </w:t>
      </w:r>
      <w:r w:rsidR="00664F45" w:rsidRPr="000D6C74">
        <w:rPr>
          <w:rFonts w:ascii="Arial" w:hAnsi="Arial" w:cs="Arial"/>
          <w:color w:val="000000"/>
        </w:rPr>
        <w:t>julio de 2022</w:t>
      </w:r>
      <w:r w:rsidR="0066136A" w:rsidRPr="000D6C74">
        <w:rPr>
          <w:rFonts w:ascii="Arial" w:hAnsi="Arial" w:cs="Arial"/>
          <w:color w:val="000000"/>
        </w:rPr>
        <w:t>, según</w:t>
      </w:r>
      <w:r w:rsidRPr="000D6C74">
        <w:rPr>
          <w:rFonts w:ascii="Arial" w:hAnsi="Arial" w:cs="Arial"/>
          <w:color w:val="000000"/>
        </w:rPr>
        <w:t xml:space="preserve"> </w:t>
      </w:r>
      <w:r w:rsidR="0066136A" w:rsidRPr="000D6C74">
        <w:rPr>
          <w:rFonts w:ascii="Arial" w:hAnsi="Arial" w:cs="Arial"/>
          <w:color w:val="000000"/>
        </w:rPr>
        <w:t xml:space="preserve">Sistema del Ministerio de Educación; </w:t>
      </w:r>
      <w:r w:rsidR="00E12CB8" w:rsidRPr="000D6C74">
        <w:rPr>
          <w:rFonts w:ascii="Arial" w:hAnsi="Arial" w:cs="Arial"/>
          <w:color w:val="000000"/>
        </w:rPr>
        <w:t xml:space="preserve"> </w:t>
      </w:r>
      <w:r w:rsidR="00C43BC2" w:rsidRPr="000D6C74">
        <w:rPr>
          <w:rFonts w:ascii="Arial" w:hAnsi="Arial" w:cs="Arial"/>
          <w:color w:val="000000"/>
        </w:rPr>
        <w:t xml:space="preserve">muestra en personal </w:t>
      </w:r>
      <w:r w:rsidR="00B82778" w:rsidRPr="000D6C74">
        <w:rPr>
          <w:rFonts w:ascii="Arial" w:hAnsi="Arial" w:cs="Arial"/>
        </w:rPr>
        <w:t xml:space="preserve">contratados bajo el renglón presupuestario 011, </w:t>
      </w:r>
      <w:r w:rsidR="000D6C74" w:rsidRPr="000D6C74">
        <w:rPr>
          <w:rFonts w:ascii="Arial" w:hAnsi="Arial" w:cs="Arial"/>
        </w:rPr>
        <w:t>1472</w:t>
      </w:r>
      <w:r w:rsidR="00B82778" w:rsidRPr="000D6C74">
        <w:rPr>
          <w:rFonts w:ascii="Arial" w:hAnsi="Arial" w:cs="Arial"/>
        </w:rPr>
        <w:t xml:space="preserve"> personas; personal contratados bajo el renglón presupuestario 022, </w:t>
      </w:r>
      <w:r w:rsidR="000D6C74" w:rsidRPr="000D6C74">
        <w:rPr>
          <w:rFonts w:ascii="Arial" w:hAnsi="Arial" w:cs="Arial"/>
        </w:rPr>
        <w:t>18</w:t>
      </w:r>
      <w:r w:rsidR="00B82778" w:rsidRPr="000D6C74">
        <w:rPr>
          <w:rFonts w:ascii="Arial" w:hAnsi="Arial" w:cs="Arial"/>
          <w:color w:val="FF0000"/>
        </w:rPr>
        <w:t xml:space="preserve"> </w:t>
      </w:r>
      <w:r w:rsidR="00B82778" w:rsidRPr="000D6C74">
        <w:rPr>
          <w:rFonts w:ascii="Arial" w:hAnsi="Arial" w:cs="Arial"/>
        </w:rPr>
        <w:t xml:space="preserve">personas; </w:t>
      </w:r>
      <w:r w:rsidR="00B82778" w:rsidRPr="000D6C74">
        <w:rPr>
          <w:rFonts w:ascii="Arial" w:hAnsi="Arial" w:cs="Arial"/>
        </w:rPr>
        <w:lastRenderedPageBreak/>
        <w:t xml:space="preserve">personal contratados bajo el renglón presupuestario 021, </w:t>
      </w:r>
      <w:r w:rsidR="000D6C74" w:rsidRPr="000D6C74">
        <w:rPr>
          <w:rFonts w:ascii="Arial" w:hAnsi="Arial" w:cs="Arial"/>
        </w:rPr>
        <w:t>236</w:t>
      </w:r>
      <w:r w:rsidR="00B82778" w:rsidRPr="000D6C74">
        <w:rPr>
          <w:rFonts w:ascii="Arial" w:hAnsi="Arial" w:cs="Arial"/>
        </w:rPr>
        <w:t xml:space="preserve"> personas; personal contratados bajo el renglón presupuestario 031, </w:t>
      </w:r>
      <w:r w:rsidR="000D6C74" w:rsidRPr="000D6C74">
        <w:rPr>
          <w:rFonts w:ascii="Arial" w:hAnsi="Arial" w:cs="Arial"/>
        </w:rPr>
        <w:t>63</w:t>
      </w:r>
      <w:r w:rsidR="00B82778" w:rsidRPr="000D6C74">
        <w:rPr>
          <w:rFonts w:ascii="Arial" w:hAnsi="Arial" w:cs="Arial"/>
          <w:color w:val="FF0000"/>
        </w:rPr>
        <w:t xml:space="preserve"> </w:t>
      </w:r>
      <w:r w:rsidR="00B82778" w:rsidRPr="000D6C74">
        <w:rPr>
          <w:rFonts w:ascii="Arial" w:hAnsi="Arial" w:cs="Arial"/>
        </w:rPr>
        <w:t xml:space="preserve">personas, </w:t>
      </w:r>
      <w:r w:rsidR="000D6C74" w:rsidRPr="000D6C74">
        <w:rPr>
          <w:rFonts w:ascii="Arial" w:hAnsi="Arial" w:cs="Arial"/>
        </w:rPr>
        <w:t>1789</w:t>
      </w:r>
      <w:r w:rsidR="00B82778" w:rsidRPr="000D6C74">
        <w:rPr>
          <w:rFonts w:ascii="Arial" w:hAnsi="Arial" w:cs="Arial"/>
          <w:color w:val="FF0000"/>
        </w:rPr>
        <w:t xml:space="preserve"> </w:t>
      </w:r>
      <w:r w:rsidR="00B82778" w:rsidRPr="000D6C74">
        <w:rPr>
          <w:rFonts w:ascii="Arial" w:hAnsi="Arial" w:cs="Arial"/>
        </w:rPr>
        <w:t xml:space="preserve">que corresponde al total de los integrantes del personal de la Dirección Departamental de Educación de </w:t>
      </w:r>
      <w:r w:rsidR="00664F45" w:rsidRPr="000D6C74">
        <w:rPr>
          <w:rFonts w:ascii="Arial" w:hAnsi="Arial" w:cs="Arial"/>
        </w:rPr>
        <w:t>El Progreso</w:t>
      </w:r>
      <w:r w:rsidR="00B82778" w:rsidRPr="000D6C74">
        <w:rPr>
          <w:rFonts w:ascii="Arial" w:hAnsi="Arial" w:cs="Arial"/>
        </w:rPr>
        <w:t xml:space="preserve">, según datos </w:t>
      </w:r>
      <w:r w:rsidR="000D6C74" w:rsidRPr="000D6C74">
        <w:rPr>
          <w:rFonts w:ascii="Arial" w:hAnsi="Arial" w:cs="Arial"/>
        </w:rPr>
        <w:t>proporcionados por la Jefa de la Sección de Recursos Humanos.</w:t>
      </w:r>
    </w:p>
    <w:p w14:paraId="24936C60" w14:textId="77777777" w:rsidR="000D6C74" w:rsidRPr="00B82778" w:rsidRDefault="000D6C74" w:rsidP="00B82778">
      <w:pPr>
        <w:pStyle w:val="Prrafodelista"/>
        <w:rPr>
          <w:rFonts w:ascii="Arial" w:hAnsi="Arial" w:cs="Arial"/>
        </w:rPr>
      </w:pPr>
    </w:p>
    <w:p w14:paraId="46B168AE" w14:textId="77777777" w:rsidR="00BE716B" w:rsidRPr="00BE716B" w:rsidRDefault="006636F0" w:rsidP="00F24312">
      <w:pPr>
        <w:pStyle w:val="Prrafodelista"/>
        <w:numPr>
          <w:ilvl w:val="0"/>
          <w:numId w:val="2"/>
        </w:numPr>
        <w:autoSpaceDE w:val="0"/>
        <w:autoSpaceDN w:val="0"/>
        <w:adjustRightInd w:val="0"/>
        <w:spacing w:after="0" w:line="240" w:lineRule="auto"/>
        <w:jc w:val="both"/>
        <w:rPr>
          <w:rFonts w:ascii="Arial" w:hAnsi="Arial" w:cs="Arial"/>
        </w:rPr>
      </w:pPr>
      <w:r w:rsidRPr="00032BF5">
        <w:rPr>
          <w:rFonts w:ascii="Arial" w:hAnsi="Arial" w:cs="Arial"/>
        </w:rPr>
        <w:t>N</w:t>
      </w:r>
      <w:r w:rsidR="00E12CB8" w:rsidRPr="00032BF5">
        <w:rPr>
          <w:rFonts w:ascii="Arial" w:hAnsi="Arial" w:cs="Arial"/>
        </w:rPr>
        <w:t xml:space="preserve">umeral 15 de la guía, </w:t>
      </w:r>
      <w:r w:rsidR="00BE716B" w:rsidRPr="008D4760">
        <w:rPr>
          <w:rFonts w:ascii="Arial" w:hAnsi="Arial" w:cs="Arial"/>
        </w:rPr>
        <w:t>m</w:t>
      </w:r>
      <w:r w:rsidR="00743848" w:rsidRPr="008D4760">
        <w:rPr>
          <w:rFonts w:ascii="Arial" w:hAnsi="Arial" w:cs="Arial"/>
        </w:rPr>
        <w:t>ediante</w:t>
      </w:r>
      <w:r w:rsidR="008D4760" w:rsidRPr="008D4760">
        <w:rPr>
          <w:rFonts w:ascii="Arial" w:hAnsi="Arial" w:cs="Arial"/>
        </w:rPr>
        <w:t xml:space="preserve"> oficio</w:t>
      </w:r>
      <w:r w:rsidR="00743848" w:rsidRPr="008D4760">
        <w:rPr>
          <w:rFonts w:ascii="Arial" w:hAnsi="Arial" w:cs="Arial"/>
        </w:rPr>
        <w:t xml:space="preserve"> </w:t>
      </w:r>
      <w:r w:rsidR="000D6C74" w:rsidRPr="000D6C74">
        <w:rPr>
          <w:rFonts w:ascii="Arial" w:hAnsi="Arial" w:cs="Arial"/>
        </w:rPr>
        <w:t xml:space="preserve">No. 132-2022 </w:t>
      </w:r>
      <w:r w:rsidR="008D4760" w:rsidRPr="000D6C74">
        <w:rPr>
          <w:rFonts w:ascii="Arial" w:hAnsi="Arial" w:cs="Arial"/>
        </w:rPr>
        <w:t xml:space="preserve">de fecha </w:t>
      </w:r>
      <w:r w:rsidR="00664F45" w:rsidRPr="000D6C74">
        <w:rPr>
          <w:rFonts w:ascii="Arial" w:hAnsi="Arial" w:cs="Arial"/>
        </w:rPr>
        <w:t>El Progreso</w:t>
      </w:r>
      <w:r w:rsidR="000D6C74" w:rsidRPr="000D6C74">
        <w:rPr>
          <w:rFonts w:ascii="Arial" w:hAnsi="Arial" w:cs="Arial"/>
        </w:rPr>
        <w:t xml:space="preserve"> 06</w:t>
      </w:r>
      <w:r w:rsidR="008D4760" w:rsidRPr="000D6C74">
        <w:rPr>
          <w:rFonts w:ascii="Arial" w:hAnsi="Arial" w:cs="Arial"/>
        </w:rPr>
        <w:t xml:space="preserve"> de </w:t>
      </w:r>
      <w:r w:rsidR="000D6C74" w:rsidRPr="000D6C74">
        <w:rPr>
          <w:rFonts w:ascii="Arial" w:hAnsi="Arial" w:cs="Arial"/>
        </w:rPr>
        <w:t>julio 2022</w:t>
      </w:r>
      <w:r w:rsidR="000D6C74">
        <w:rPr>
          <w:rFonts w:ascii="Arial" w:hAnsi="Arial" w:cs="Arial"/>
        </w:rPr>
        <w:t xml:space="preserve">, </w:t>
      </w:r>
      <w:r w:rsidR="000D6C74" w:rsidRPr="000D6C74">
        <w:rPr>
          <w:rFonts w:ascii="Arial" w:hAnsi="Arial" w:cs="Arial"/>
        </w:rPr>
        <w:t>el</w:t>
      </w:r>
      <w:r w:rsidR="008D4760" w:rsidRPr="000D6C74">
        <w:rPr>
          <w:rFonts w:ascii="Arial" w:hAnsi="Arial" w:cs="Arial"/>
        </w:rPr>
        <w:t xml:space="preserve"> </w:t>
      </w:r>
      <w:r w:rsidR="000D6C74" w:rsidRPr="000D6C74">
        <w:rPr>
          <w:rFonts w:ascii="Arial" w:hAnsi="Arial" w:cs="Arial"/>
        </w:rPr>
        <w:t>Lic. Esvin Adán Orellana Zapata, Asistente de Planificación Educativa</w:t>
      </w:r>
      <w:r w:rsidR="00BE716B" w:rsidRPr="000D6C74">
        <w:rPr>
          <w:rFonts w:ascii="Arial" w:hAnsi="Arial" w:cs="Arial"/>
        </w:rPr>
        <w:t>,  manifiesta que en cuanto al listado de obras finalizadas, publicadas, en proceso de recepción, liquidación de arrastre pe</w:t>
      </w:r>
      <w:r w:rsidR="00F24312" w:rsidRPr="000D6C74">
        <w:rPr>
          <w:rFonts w:ascii="Arial" w:hAnsi="Arial" w:cs="Arial"/>
        </w:rPr>
        <w:t xml:space="preserve">ndientes por aspectos legales, </w:t>
      </w:r>
      <w:r w:rsidR="00BE716B" w:rsidRPr="000D6C74">
        <w:rPr>
          <w:rFonts w:ascii="Arial" w:hAnsi="Arial" w:cs="Arial"/>
        </w:rPr>
        <w:t>esta Unidad de Planificación Educativa no tiene en  ejecución ningún proyecto de infraestructura, derivado que las obras de mejoramiento de la infraestructura educativa que se desarrollan en este departamento, son evaluadas, adju</w:t>
      </w:r>
      <w:r w:rsidR="00F24312" w:rsidRPr="000D6C74">
        <w:rPr>
          <w:rFonts w:ascii="Arial" w:hAnsi="Arial" w:cs="Arial"/>
        </w:rPr>
        <w:t>dicadas, monitoreadas y recibidas</w:t>
      </w:r>
      <w:r w:rsidR="00BE716B" w:rsidRPr="000D6C74">
        <w:rPr>
          <w:rFonts w:ascii="Arial" w:hAnsi="Arial" w:cs="Arial"/>
        </w:rPr>
        <w:t xml:space="preserve"> directamente desde la Dirección de Planificación  -DIPLAN a través de la contratación de profesionales externos</w:t>
      </w:r>
      <w:r w:rsidR="00BE716B" w:rsidRPr="00BE716B">
        <w:rPr>
          <w:rFonts w:ascii="Arial" w:hAnsi="Arial" w:cs="Arial"/>
        </w:rPr>
        <w:t>.</w:t>
      </w:r>
    </w:p>
    <w:p w14:paraId="1F09B1D5" w14:textId="77777777" w:rsidR="00E12CB8" w:rsidRDefault="00E12CB8" w:rsidP="00E12CB8">
      <w:pPr>
        <w:autoSpaceDE w:val="0"/>
        <w:autoSpaceDN w:val="0"/>
        <w:adjustRightInd w:val="0"/>
        <w:spacing w:after="0" w:line="240" w:lineRule="auto"/>
        <w:jc w:val="both"/>
        <w:rPr>
          <w:rFonts w:ascii="Arial" w:hAnsi="Arial" w:cs="Arial"/>
          <w:color w:val="000000"/>
        </w:rPr>
      </w:pPr>
    </w:p>
    <w:p w14:paraId="51F7EAF4" w14:textId="77777777" w:rsidR="00500DC7" w:rsidRPr="00E12CB8" w:rsidRDefault="00500DC7" w:rsidP="00E12CB8">
      <w:pPr>
        <w:autoSpaceDE w:val="0"/>
        <w:autoSpaceDN w:val="0"/>
        <w:adjustRightInd w:val="0"/>
        <w:spacing w:after="0" w:line="240" w:lineRule="auto"/>
        <w:jc w:val="both"/>
        <w:rPr>
          <w:rFonts w:ascii="Arial" w:hAnsi="Arial" w:cs="Arial"/>
          <w:color w:val="000000"/>
        </w:rPr>
      </w:pPr>
    </w:p>
    <w:p w14:paraId="2EFD83C9" w14:textId="77777777" w:rsidR="00E12CB8" w:rsidRPr="008D4760" w:rsidRDefault="00E12CB8" w:rsidP="00E12CB8">
      <w:pPr>
        <w:autoSpaceDE w:val="0"/>
        <w:autoSpaceDN w:val="0"/>
        <w:adjustRightInd w:val="0"/>
        <w:spacing w:after="0" w:line="240" w:lineRule="auto"/>
        <w:jc w:val="both"/>
        <w:rPr>
          <w:rFonts w:ascii="Arial" w:hAnsi="Arial" w:cs="Arial"/>
        </w:rPr>
      </w:pPr>
      <w:r w:rsidRPr="008D4760">
        <w:rPr>
          <w:rFonts w:ascii="Arial" w:hAnsi="Arial" w:cs="Arial"/>
        </w:rPr>
        <w:t xml:space="preserve">Se dejó constancia de lo indicado </w:t>
      </w:r>
      <w:r w:rsidR="00BE716B" w:rsidRPr="008D4760">
        <w:rPr>
          <w:rFonts w:ascii="Arial" w:hAnsi="Arial" w:cs="Arial"/>
        </w:rPr>
        <w:t>a</w:t>
      </w:r>
      <w:r w:rsidR="008D4760" w:rsidRPr="008D4760">
        <w:rPr>
          <w:rFonts w:ascii="Arial" w:hAnsi="Arial" w:cs="Arial"/>
        </w:rPr>
        <w:t xml:space="preserve"> </w:t>
      </w:r>
      <w:r w:rsidR="00BE716B" w:rsidRPr="008D4760">
        <w:rPr>
          <w:rFonts w:ascii="Arial" w:hAnsi="Arial" w:cs="Arial"/>
        </w:rPr>
        <w:t>l</w:t>
      </w:r>
      <w:r w:rsidR="008D4760" w:rsidRPr="008D4760">
        <w:rPr>
          <w:rFonts w:ascii="Arial" w:hAnsi="Arial" w:cs="Arial"/>
        </w:rPr>
        <w:t>a</w:t>
      </w:r>
      <w:r w:rsidR="00BE716B" w:rsidRPr="008D4760">
        <w:rPr>
          <w:rFonts w:ascii="Arial" w:hAnsi="Arial" w:cs="Arial"/>
        </w:rPr>
        <w:t xml:space="preserve"> director</w:t>
      </w:r>
      <w:r w:rsidR="008D4760" w:rsidRPr="008D4760">
        <w:rPr>
          <w:rFonts w:ascii="Arial" w:hAnsi="Arial" w:cs="Arial"/>
        </w:rPr>
        <w:t xml:space="preserve">a </w:t>
      </w:r>
      <w:r w:rsidR="00BE716B" w:rsidRPr="008D4760">
        <w:rPr>
          <w:rFonts w:ascii="Arial" w:hAnsi="Arial" w:cs="Arial"/>
        </w:rPr>
        <w:t>saliente</w:t>
      </w:r>
      <w:r w:rsidR="009B55E9" w:rsidRPr="008D4760">
        <w:rPr>
          <w:rFonts w:ascii="Arial" w:hAnsi="Arial" w:cs="Arial"/>
        </w:rPr>
        <w:t xml:space="preserve">, </w:t>
      </w:r>
      <w:r w:rsidR="008D4760" w:rsidRPr="008D4760">
        <w:rPr>
          <w:rFonts w:ascii="Arial" w:hAnsi="Arial" w:cs="Arial"/>
        </w:rPr>
        <w:t>Licenciada</w:t>
      </w:r>
      <w:r w:rsidR="00BE716B" w:rsidRPr="008D4760">
        <w:rPr>
          <w:rFonts w:ascii="Arial" w:hAnsi="Arial" w:cs="Arial"/>
        </w:rPr>
        <w:t xml:space="preserve"> </w:t>
      </w:r>
      <w:r w:rsidR="00664F45">
        <w:rPr>
          <w:rFonts w:ascii="Arial" w:hAnsi="Arial" w:cs="Arial"/>
        </w:rPr>
        <w:t>Lucy Juanita Ramos García</w:t>
      </w:r>
      <w:r w:rsidRPr="008D4760">
        <w:rPr>
          <w:rFonts w:ascii="Arial" w:hAnsi="Arial" w:cs="Arial"/>
        </w:rPr>
        <w:t xml:space="preserve">, que la documentación e información del periodo </w:t>
      </w:r>
      <w:r w:rsidR="00BE716B" w:rsidRPr="008D4760">
        <w:rPr>
          <w:rFonts w:ascii="Arial" w:hAnsi="Arial" w:cs="Arial"/>
        </w:rPr>
        <w:t>que fungió como director</w:t>
      </w:r>
      <w:r w:rsidR="008D4760" w:rsidRPr="008D4760">
        <w:rPr>
          <w:rFonts w:ascii="Arial" w:hAnsi="Arial" w:cs="Arial"/>
        </w:rPr>
        <w:t>a</w:t>
      </w:r>
      <w:r w:rsidR="00926584">
        <w:rPr>
          <w:rFonts w:ascii="Arial" w:hAnsi="Arial" w:cs="Arial"/>
        </w:rPr>
        <w:t xml:space="preserve"> </w:t>
      </w:r>
      <w:r w:rsidR="008D4760" w:rsidRPr="008D4760">
        <w:rPr>
          <w:rFonts w:ascii="Arial" w:hAnsi="Arial" w:cs="Arial"/>
        </w:rPr>
        <w:t>de</w:t>
      </w:r>
      <w:r w:rsidRPr="008D4760">
        <w:rPr>
          <w:rFonts w:ascii="Arial" w:hAnsi="Arial" w:cs="Arial"/>
        </w:rPr>
        <w:t xml:space="preserve"> la Dirección </w:t>
      </w:r>
      <w:r w:rsidR="009B55E9" w:rsidRPr="008D4760">
        <w:rPr>
          <w:rFonts w:ascii="Arial" w:hAnsi="Arial" w:cs="Arial"/>
        </w:rPr>
        <w:t>Departamental</w:t>
      </w:r>
      <w:r w:rsidRPr="008D4760">
        <w:rPr>
          <w:rFonts w:ascii="Arial" w:hAnsi="Arial" w:cs="Arial"/>
        </w:rPr>
        <w:t xml:space="preserve"> de Educación </w:t>
      </w:r>
      <w:r w:rsidR="009B55E9" w:rsidRPr="008D4760">
        <w:rPr>
          <w:rFonts w:ascii="Arial" w:hAnsi="Arial" w:cs="Arial"/>
        </w:rPr>
        <w:t xml:space="preserve">de </w:t>
      </w:r>
      <w:r w:rsidR="00664F45">
        <w:rPr>
          <w:rFonts w:ascii="Arial" w:hAnsi="Arial" w:cs="Arial"/>
        </w:rPr>
        <w:t>El Progreso</w:t>
      </w:r>
      <w:r w:rsidRPr="008D4760">
        <w:rPr>
          <w:rFonts w:ascii="Arial" w:hAnsi="Arial" w:cs="Arial"/>
        </w:rPr>
        <w:t>, está sujeta a fiscalización por parte de la Contraloría General de Cuentas y Auditoría Interna del Ministerio de Educación.</w:t>
      </w:r>
    </w:p>
    <w:p w14:paraId="4EB57422" w14:textId="77777777" w:rsidR="008D4760" w:rsidRPr="008D4760" w:rsidRDefault="008D4760" w:rsidP="00E12CB8">
      <w:pPr>
        <w:autoSpaceDE w:val="0"/>
        <w:autoSpaceDN w:val="0"/>
        <w:adjustRightInd w:val="0"/>
        <w:spacing w:after="0" w:line="240" w:lineRule="auto"/>
        <w:jc w:val="both"/>
        <w:rPr>
          <w:rFonts w:ascii="Arial" w:hAnsi="Arial" w:cs="Arial"/>
        </w:rPr>
      </w:pPr>
    </w:p>
    <w:p w14:paraId="22352C72" w14:textId="77777777" w:rsidR="008D4760" w:rsidRPr="008D4760" w:rsidRDefault="008D4760" w:rsidP="00E12CB8">
      <w:pPr>
        <w:autoSpaceDE w:val="0"/>
        <w:autoSpaceDN w:val="0"/>
        <w:adjustRightInd w:val="0"/>
        <w:spacing w:after="0" w:line="240" w:lineRule="auto"/>
        <w:jc w:val="both"/>
        <w:rPr>
          <w:rFonts w:ascii="Arial" w:hAnsi="Arial" w:cs="Arial"/>
        </w:rPr>
      </w:pPr>
      <w:r w:rsidRPr="008D4760">
        <w:rPr>
          <w:rFonts w:ascii="Arial" w:hAnsi="Arial" w:cs="Arial"/>
        </w:rPr>
        <w:t xml:space="preserve">También se hizo saber que con base en lo estipulado en el Artículo 4 del Reglamento de la Ley de Probidad y Responsabilidades de Funcionarios y Empleados Públicos, debe presentarse </w:t>
      </w:r>
      <w:r w:rsidRPr="008D4760">
        <w:rPr>
          <w:rFonts w:ascii="Arial" w:hAnsi="Arial" w:cs="Arial"/>
          <w:bCs/>
          <w:shd w:val="clear" w:color="auto" w:fill="FFFFFF"/>
        </w:rPr>
        <w:t>Declaración Jurada Patrimonial</w:t>
      </w:r>
      <w:r w:rsidRPr="008D4760">
        <w:rPr>
          <w:rFonts w:ascii="Arial" w:hAnsi="Arial" w:cs="Arial"/>
          <w:b/>
          <w:bCs/>
          <w:shd w:val="clear" w:color="auto" w:fill="FFFFFF"/>
        </w:rPr>
        <w:t xml:space="preserve"> </w:t>
      </w:r>
      <w:r w:rsidRPr="008D4760">
        <w:rPr>
          <w:rFonts w:ascii="Arial" w:hAnsi="Arial" w:cs="Arial"/>
          <w:bCs/>
          <w:shd w:val="clear" w:color="auto" w:fill="FFFFFF"/>
        </w:rPr>
        <w:t>ante la Dirección de Probidad de la Contraloría General de Cuentas, en un plazo que no exceda de 30 días a partir de la toma de posesión o entrega del cargo.</w:t>
      </w:r>
    </w:p>
    <w:p w14:paraId="6CF6E10F" w14:textId="77777777" w:rsidR="00E12CB8" w:rsidRPr="00E12CB8" w:rsidRDefault="00E12CB8" w:rsidP="00E12CB8">
      <w:pPr>
        <w:autoSpaceDE w:val="0"/>
        <w:autoSpaceDN w:val="0"/>
        <w:adjustRightInd w:val="0"/>
        <w:spacing w:after="0" w:line="240" w:lineRule="auto"/>
        <w:jc w:val="both"/>
        <w:rPr>
          <w:rFonts w:ascii="Arial" w:hAnsi="Arial" w:cs="Arial"/>
          <w:color w:val="000000"/>
        </w:rPr>
      </w:pPr>
    </w:p>
    <w:p w14:paraId="5624FFDF" w14:textId="77777777" w:rsidR="00E12CB8" w:rsidRDefault="00E12CB8" w:rsidP="00E12CB8">
      <w:pPr>
        <w:autoSpaceDE w:val="0"/>
        <w:autoSpaceDN w:val="0"/>
        <w:adjustRightInd w:val="0"/>
        <w:spacing w:after="0" w:line="240" w:lineRule="auto"/>
        <w:jc w:val="both"/>
        <w:rPr>
          <w:rFonts w:ascii="Arial" w:hAnsi="Arial" w:cs="Arial"/>
          <w:color w:val="000000"/>
        </w:rPr>
      </w:pPr>
      <w:r w:rsidRPr="00E12CB8">
        <w:rPr>
          <w:rFonts w:ascii="Arial" w:hAnsi="Arial" w:cs="Arial"/>
          <w:color w:val="000000"/>
        </w:rPr>
        <w:t xml:space="preserve">Los puntos anteriores, quedaron </w:t>
      </w:r>
      <w:r w:rsidR="00891D63">
        <w:rPr>
          <w:rFonts w:ascii="Arial" w:hAnsi="Arial" w:cs="Arial"/>
          <w:color w:val="000000"/>
        </w:rPr>
        <w:t xml:space="preserve">descritos en el acta </w:t>
      </w:r>
      <w:r w:rsidRPr="007F3453">
        <w:rPr>
          <w:rFonts w:ascii="Arial" w:hAnsi="Arial" w:cs="Arial"/>
          <w:color w:val="000000"/>
        </w:rPr>
        <w:t xml:space="preserve">No. </w:t>
      </w:r>
      <w:r w:rsidR="007F3453" w:rsidRPr="007F3453">
        <w:rPr>
          <w:rFonts w:ascii="Arial" w:hAnsi="Arial" w:cs="Arial"/>
          <w:color w:val="000000"/>
        </w:rPr>
        <w:t>35</w:t>
      </w:r>
      <w:r w:rsidR="009B55E9" w:rsidRPr="007F3453">
        <w:rPr>
          <w:rFonts w:ascii="Arial" w:hAnsi="Arial" w:cs="Arial"/>
          <w:color w:val="000000"/>
        </w:rPr>
        <w:t>-202</w:t>
      </w:r>
      <w:r w:rsidR="00664F45" w:rsidRPr="007F3453">
        <w:rPr>
          <w:rFonts w:ascii="Arial" w:hAnsi="Arial" w:cs="Arial"/>
          <w:color w:val="000000"/>
        </w:rPr>
        <w:t>2</w:t>
      </w:r>
      <w:r w:rsidR="009B55E9">
        <w:rPr>
          <w:rFonts w:ascii="Arial" w:hAnsi="Arial" w:cs="Arial"/>
          <w:color w:val="000000"/>
        </w:rPr>
        <w:t xml:space="preserve"> de fecha </w:t>
      </w:r>
      <w:r w:rsidR="00664F45">
        <w:rPr>
          <w:rFonts w:ascii="Arial" w:hAnsi="Arial" w:cs="Arial"/>
          <w:color w:val="000000"/>
        </w:rPr>
        <w:t>07</w:t>
      </w:r>
      <w:r w:rsidR="00BE716B">
        <w:rPr>
          <w:rFonts w:ascii="Arial" w:hAnsi="Arial" w:cs="Arial"/>
          <w:color w:val="000000"/>
        </w:rPr>
        <w:t xml:space="preserve"> de </w:t>
      </w:r>
      <w:r w:rsidR="00664F45">
        <w:rPr>
          <w:rFonts w:ascii="Arial" w:hAnsi="Arial" w:cs="Arial"/>
          <w:color w:val="000000"/>
        </w:rPr>
        <w:t>julio de 2022</w:t>
      </w:r>
      <w:r w:rsidR="009B55E9">
        <w:rPr>
          <w:rFonts w:ascii="Arial" w:hAnsi="Arial" w:cs="Arial"/>
          <w:color w:val="000000"/>
        </w:rPr>
        <w:t>, según folios Nos.</w:t>
      </w:r>
      <w:r w:rsidR="00F24312">
        <w:rPr>
          <w:rFonts w:ascii="Arial" w:hAnsi="Arial" w:cs="Arial"/>
          <w:color w:val="000000"/>
        </w:rPr>
        <w:t xml:space="preserve"> </w:t>
      </w:r>
      <w:r w:rsidR="00F24312" w:rsidRPr="00525DA0">
        <w:rPr>
          <w:rFonts w:ascii="Arial" w:hAnsi="Arial" w:cs="Arial"/>
        </w:rPr>
        <w:t>del</w:t>
      </w:r>
      <w:r w:rsidR="009B55E9">
        <w:rPr>
          <w:rFonts w:ascii="Arial" w:hAnsi="Arial" w:cs="Arial"/>
          <w:color w:val="000000"/>
        </w:rPr>
        <w:t xml:space="preserve"> </w:t>
      </w:r>
      <w:r w:rsidR="007F3453">
        <w:rPr>
          <w:rFonts w:ascii="Arial" w:hAnsi="Arial" w:cs="Arial"/>
          <w:color w:val="000000"/>
        </w:rPr>
        <w:t>760, 761, 762, 763, 764, 765, 766, 767, 768, 769, 770, 771, 772, 773 y 774</w:t>
      </w:r>
      <w:r w:rsidRPr="00E12CB8">
        <w:rPr>
          <w:rFonts w:ascii="Arial" w:hAnsi="Arial" w:cs="Arial"/>
          <w:color w:val="000000"/>
        </w:rPr>
        <w:t xml:space="preserve"> del libro de</w:t>
      </w:r>
      <w:r w:rsidR="009B55E9">
        <w:rPr>
          <w:rFonts w:ascii="Arial" w:hAnsi="Arial" w:cs="Arial"/>
          <w:color w:val="000000"/>
        </w:rPr>
        <w:t xml:space="preserve"> actas con registro </w:t>
      </w:r>
      <w:r w:rsidR="007F3453">
        <w:rPr>
          <w:rFonts w:ascii="Arial" w:hAnsi="Arial" w:cs="Arial"/>
          <w:color w:val="000000"/>
        </w:rPr>
        <w:t>2,426</w:t>
      </w:r>
      <w:r w:rsidRPr="00E12CB8">
        <w:rPr>
          <w:rFonts w:ascii="Arial" w:hAnsi="Arial" w:cs="Arial"/>
          <w:color w:val="000000"/>
        </w:rPr>
        <w:t>, autorizado por la</w:t>
      </w:r>
      <w:r>
        <w:rPr>
          <w:rFonts w:ascii="Arial" w:hAnsi="Arial" w:cs="Arial"/>
          <w:color w:val="000000"/>
        </w:rPr>
        <w:t xml:space="preserve"> </w:t>
      </w:r>
      <w:r w:rsidRPr="00E12CB8">
        <w:rPr>
          <w:rFonts w:ascii="Arial" w:hAnsi="Arial" w:cs="Arial"/>
          <w:color w:val="000000"/>
        </w:rPr>
        <w:t xml:space="preserve">Contraloría General de Cuentas el </w:t>
      </w:r>
      <w:r w:rsidR="007F3453" w:rsidRPr="007F3453">
        <w:rPr>
          <w:rFonts w:ascii="Arial" w:hAnsi="Arial" w:cs="Arial"/>
          <w:color w:val="000000"/>
        </w:rPr>
        <w:t>25</w:t>
      </w:r>
      <w:r w:rsidR="00BE716B" w:rsidRPr="007F3453">
        <w:rPr>
          <w:rFonts w:ascii="Arial" w:hAnsi="Arial" w:cs="Arial"/>
          <w:color w:val="000000"/>
        </w:rPr>
        <w:t xml:space="preserve"> de </w:t>
      </w:r>
      <w:r w:rsidR="007F3453" w:rsidRPr="007F3453">
        <w:rPr>
          <w:rFonts w:ascii="Arial" w:hAnsi="Arial" w:cs="Arial"/>
          <w:color w:val="000000"/>
        </w:rPr>
        <w:t>abril de 2014</w:t>
      </w:r>
      <w:r w:rsidRPr="00E12CB8">
        <w:rPr>
          <w:rFonts w:ascii="Arial" w:hAnsi="Arial" w:cs="Arial"/>
          <w:color w:val="000000"/>
        </w:rPr>
        <w:t>, la cual en fotocopia, junto</w:t>
      </w:r>
      <w:r>
        <w:rPr>
          <w:rFonts w:ascii="Arial" w:hAnsi="Arial" w:cs="Arial"/>
          <w:color w:val="000000"/>
        </w:rPr>
        <w:t xml:space="preserve"> </w:t>
      </w:r>
      <w:r w:rsidRPr="00E12CB8">
        <w:rPr>
          <w:rFonts w:ascii="Arial" w:hAnsi="Arial" w:cs="Arial"/>
          <w:color w:val="000000"/>
        </w:rPr>
        <w:t>con formulario mínimo de control de traslado de información de la entrega y</w:t>
      </w:r>
      <w:r>
        <w:rPr>
          <w:rFonts w:ascii="Arial" w:hAnsi="Arial" w:cs="Arial"/>
          <w:color w:val="000000"/>
        </w:rPr>
        <w:t xml:space="preserve"> </w:t>
      </w:r>
      <w:r w:rsidRPr="00E12CB8">
        <w:rPr>
          <w:rFonts w:ascii="Arial" w:hAnsi="Arial" w:cs="Arial"/>
          <w:color w:val="000000"/>
        </w:rPr>
        <w:t>recepción del cargo, con certificación original</w:t>
      </w:r>
      <w:r w:rsidR="00891D63">
        <w:rPr>
          <w:rFonts w:ascii="Arial" w:hAnsi="Arial" w:cs="Arial"/>
          <w:color w:val="000000"/>
        </w:rPr>
        <w:t>,</w:t>
      </w:r>
      <w:r w:rsidRPr="00E12CB8">
        <w:rPr>
          <w:rFonts w:ascii="Arial" w:hAnsi="Arial" w:cs="Arial"/>
          <w:color w:val="000000"/>
        </w:rPr>
        <w:t xml:space="preserve"> fue presentada a la Contraloría</w:t>
      </w:r>
      <w:r>
        <w:rPr>
          <w:rFonts w:ascii="Arial" w:hAnsi="Arial" w:cs="Arial"/>
          <w:color w:val="000000"/>
        </w:rPr>
        <w:t xml:space="preserve"> </w:t>
      </w:r>
      <w:r w:rsidRPr="00E12CB8">
        <w:rPr>
          <w:rFonts w:ascii="Arial" w:hAnsi="Arial" w:cs="Arial"/>
          <w:color w:val="000000"/>
        </w:rPr>
        <w:t xml:space="preserve">General de Cuentas según </w:t>
      </w:r>
      <w:r w:rsidRPr="006A1D9D">
        <w:rPr>
          <w:rFonts w:ascii="Arial" w:hAnsi="Arial" w:cs="Arial"/>
          <w:color w:val="000000"/>
        </w:rPr>
        <w:t xml:space="preserve">Oficio </w:t>
      </w:r>
      <w:r w:rsidRPr="007F3453">
        <w:rPr>
          <w:rFonts w:ascii="Arial" w:hAnsi="Arial" w:cs="Arial"/>
          <w:color w:val="000000"/>
        </w:rPr>
        <w:t xml:space="preserve">No. </w:t>
      </w:r>
      <w:r w:rsidR="007F3453" w:rsidRPr="007F3453">
        <w:rPr>
          <w:rFonts w:ascii="Arial" w:hAnsi="Arial" w:cs="Arial"/>
          <w:color w:val="000000"/>
        </w:rPr>
        <w:t>192-2022 Ref. RAA/hmrm</w:t>
      </w:r>
      <w:r w:rsidRPr="007F3453">
        <w:rPr>
          <w:rFonts w:ascii="Arial" w:hAnsi="Arial" w:cs="Arial"/>
          <w:color w:val="000000"/>
        </w:rPr>
        <w:t xml:space="preserve">, de fecha </w:t>
      </w:r>
      <w:r w:rsidR="00415C5B" w:rsidRPr="007F3453">
        <w:rPr>
          <w:rFonts w:ascii="Arial" w:hAnsi="Arial" w:cs="Arial"/>
          <w:color w:val="000000"/>
        </w:rPr>
        <w:t>Gua</w:t>
      </w:r>
      <w:r w:rsidR="007F3453" w:rsidRPr="007F3453">
        <w:rPr>
          <w:rFonts w:ascii="Arial" w:hAnsi="Arial" w:cs="Arial"/>
          <w:color w:val="000000"/>
        </w:rPr>
        <w:t>s</w:t>
      </w:r>
      <w:r w:rsidR="00415C5B" w:rsidRPr="007F3453">
        <w:rPr>
          <w:rFonts w:ascii="Arial" w:hAnsi="Arial" w:cs="Arial"/>
          <w:color w:val="000000"/>
        </w:rPr>
        <w:t>ta</w:t>
      </w:r>
      <w:r w:rsidR="007F3453" w:rsidRPr="007F3453">
        <w:rPr>
          <w:rFonts w:ascii="Arial" w:hAnsi="Arial" w:cs="Arial"/>
          <w:color w:val="000000"/>
        </w:rPr>
        <w:t>toya</w:t>
      </w:r>
      <w:r w:rsidR="00525DA0" w:rsidRPr="007F3453">
        <w:rPr>
          <w:rFonts w:ascii="Arial" w:hAnsi="Arial" w:cs="Arial"/>
          <w:color w:val="000000"/>
        </w:rPr>
        <w:t xml:space="preserve">, </w:t>
      </w:r>
      <w:r w:rsidR="007F3453" w:rsidRPr="007F3453">
        <w:rPr>
          <w:rFonts w:ascii="Arial" w:hAnsi="Arial" w:cs="Arial"/>
          <w:color w:val="000000"/>
        </w:rPr>
        <w:t>08</w:t>
      </w:r>
      <w:r w:rsidR="00BE716B" w:rsidRPr="007F3453">
        <w:rPr>
          <w:rFonts w:ascii="Arial" w:hAnsi="Arial" w:cs="Arial"/>
          <w:color w:val="000000"/>
        </w:rPr>
        <w:t xml:space="preserve"> de </w:t>
      </w:r>
      <w:r w:rsidR="007F3453" w:rsidRPr="007F3453">
        <w:rPr>
          <w:rFonts w:ascii="Arial" w:hAnsi="Arial" w:cs="Arial"/>
          <w:color w:val="000000"/>
        </w:rPr>
        <w:t>julio de 2022</w:t>
      </w:r>
      <w:r w:rsidR="007F3453">
        <w:rPr>
          <w:rFonts w:ascii="Arial" w:hAnsi="Arial" w:cs="Arial"/>
          <w:color w:val="000000"/>
        </w:rPr>
        <w:t xml:space="preserve"> y recibido el 11 de julio de 2022, debido a que el 08 de julio de 2022 las oficinas centrales y departamentales de la Contraloría General de Cuentas estuvieron cerradas por asueto del día del sindicato.</w:t>
      </w:r>
    </w:p>
    <w:p w14:paraId="6478FEED" w14:textId="77777777" w:rsidR="006636F0" w:rsidRPr="00E12CB8" w:rsidRDefault="006636F0" w:rsidP="00E12CB8">
      <w:pPr>
        <w:autoSpaceDE w:val="0"/>
        <w:autoSpaceDN w:val="0"/>
        <w:adjustRightInd w:val="0"/>
        <w:spacing w:after="0" w:line="240" w:lineRule="auto"/>
        <w:jc w:val="both"/>
        <w:rPr>
          <w:rFonts w:ascii="Arial" w:hAnsi="Arial" w:cs="Arial"/>
          <w:color w:val="000000"/>
        </w:rPr>
      </w:pPr>
    </w:p>
    <w:p w14:paraId="10D8C00A" w14:textId="77777777" w:rsidR="001872E2" w:rsidRPr="00525DA0" w:rsidRDefault="00E12CB8" w:rsidP="00E12CB8">
      <w:pPr>
        <w:autoSpaceDE w:val="0"/>
        <w:autoSpaceDN w:val="0"/>
        <w:adjustRightInd w:val="0"/>
        <w:spacing w:after="0" w:line="240" w:lineRule="auto"/>
        <w:jc w:val="both"/>
        <w:rPr>
          <w:rFonts w:ascii="Arial" w:hAnsi="Arial" w:cs="Arial"/>
        </w:rPr>
      </w:pPr>
      <w:r w:rsidRPr="00525DA0">
        <w:rPr>
          <w:rFonts w:ascii="Arial" w:hAnsi="Arial" w:cs="Arial"/>
        </w:rPr>
        <w:t xml:space="preserve">La </w:t>
      </w:r>
      <w:r w:rsidR="000D6C74">
        <w:rPr>
          <w:rFonts w:ascii="Arial" w:hAnsi="Arial" w:cs="Arial"/>
        </w:rPr>
        <w:t>participación</w:t>
      </w:r>
      <w:r w:rsidRPr="00525DA0">
        <w:rPr>
          <w:rFonts w:ascii="Arial" w:hAnsi="Arial" w:cs="Arial"/>
        </w:rPr>
        <w:t xml:space="preserve"> del auditor actuante en el acto de entrega y recepción de cargo de</w:t>
      </w:r>
      <w:r w:rsidR="00664F45">
        <w:rPr>
          <w:rFonts w:ascii="Arial" w:hAnsi="Arial" w:cs="Arial"/>
        </w:rPr>
        <w:t xml:space="preserve"> </w:t>
      </w:r>
      <w:r w:rsidR="00F24312" w:rsidRPr="00525DA0">
        <w:rPr>
          <w:rFonts w:ascii="Arial" w:hAnsi="Arial" w:cs="Arial"/>
        </w:rPr>
        <w:t>l</w:t>
      </w:r>
      <w:r w:rsidR="00664F45">
        <w:rPr>
          <w:rFonts w:ascii="Arial" w:hAnsi="Arial" w:cs="Arial"/>
        </w:rPr>
        <w:t>a</w:t>
      </w:r>
      <w:r w:rsidR="00F24312" w:rsidRPr="00525DA0">
        <w:rPr>
          <w:rFonts w:ascii="Arial" w:hAnsi="Arial" w:cs="Arial"/>
        </w:rPr>
        <w:t xml:space="preserve"> Director</w:t>
      </w:r>
      <w:r w:rsidR="00664F45">
        <w:rPr>
          <w:rFonts w:ascii="Arial" w:hAnsi="Arial" w:cs="Arial"/>
        </w:rPr>
        <w:t>a</w:t>
      </w:r>
      <w:r w:rsidR="009B55E9" w:rsidRPr="00525DA0">
        <w:rPr>
          <w:rFonts w:ascii="Arial" w:hAnsi="Arial" w:cs="Arial"/>
        </w:rPr>
        <w:t xml:space="preserve"> </w:t>
      </w:r>
      <w:r w:rsidRPr="00525DA0">
        <w:rPr>
          <w:rFonts w:ascii="Arial" w:hAnsi="Arial" w:cs="Arial"/>
        </w:rPr>
        <w:t xml:space="preserve">de la Dirección </w:t>
      </w:r>
      <w:r w:rsidR="009B55E9" w:rsidRPr="00525DA0">
        <w:rPr>
          <w:rFonts w:ascii="Arial" w:hAnsi="Arial" w:cs="Arial"/>
        </w:rPr>
        <w:t>Departamental</w:t>
      </w:r>
      <w:r w:rsidRPr="00525DA0">
        <w:rPr>
          <w:rFonts w:ascii="Arial" w:hAnsi="Arial" w:cs="Arial"/>
        </w:rPr>
        <w:t xml:space="preserve"> de Educación</w:t>
      </w:r>
      <w:r w:rsidR="009B55E9" w:rsidRPr="00525DA0">
        <w:rPr>
          <w:rFonts w:ascii="Arial" w:hAnsi="Arial" w:cs="Arial"/>
        </w:rPr>
        <w:t xml:space="preserve"> de </w:t>
      </w:r>
      <w:r w:rsidR="00664F45">
        <w:rPr>
          <w:rFonts w:ascii="Arial" w:hAnsi="Arial" w:cs="Arial"/>
        </w:rPr>
        <w:t>El Progreso</w:t>
      </w:r>
      <w:r w:rsidRPr="00525DA0">
        <w:rPr>
          <w:rFonts w:ascii="Arial" w:hAnsi="Arial" w:cs="Arial"/>
        </w:rPr>
        <w:t xml:space="preserve">, no prejuzgó exactitud de saldos y cifras en la información presentada por </w:t>
      </w:r>
      <w:r w:rsidR="00F24312" w:rsidRPr="00525DA0">
        <w:rPr>
          <w:rFonts w:ascii="Arial" w:hAnsi="Arial" w:cs="Arial"/>
        </w:rPr>
        <w:t>el</w:t>
      </w:r>
      <w:r w:rsidRPr="00525DA0">
        <w:rPr>
          <w:rFonts w:ascii="Arial" w:hAnsi="Arial" w:cs="Arial"/>
        </w:rPr>
        <w:t xml:space="preserve"> responsable de la misma.</w:t>
      </w:r>
    </w:p>
    <w:p w14:paraId="664BEF5C" w14:textId="77777777" w:rsidR="0021679D" w:rsidRDefault="0021679D" w:rsidP="00E12CB8">
      <w:pPr>
        <w:autoSpaceDE w:val="0"/>
        <w:autoSpaceDN w:val="0"/>
        <w:adjustRightInd w:val="0"/>
        <w:spacing w:after="0" w:line="240" w:lineRule="auto"/>
        <w:jc w:val="both"/>
        <w:rPr>
          <w:rFonts w:ascii="Arial" w:hAnsi="Arial" w:cs="Arial"/>
        </w:rPr>
      </w:pPr>
    </w:p>
    <w:p w14:paraId="0A2A9150" w14:textId="77777777" w:rsidR="00017C0C" w:rsidRDefault="00017C0C" w:rsidP="00E12CB8">
      <w:pPr>
        <w:autoSpaceDE w:val="0"/>
        <w:autoSpaceDN w:val="0"/>
        <w:adjustRightInd w:val="0"/>
        <w:spacing w:after="0" w:line="240" w:lineRule="auto"/>
        <w:jc w:val="both"/>
        <w:rPr>
          <w:rFonts w:ascii="Arial" w:hAnsi="Arial" w:cs="Arial"/>
          <w:color w:val="FF0000"/>
        </w:rPr>
      </w:pPr>
    </w:p>
    <w:p w14:paraId="1E156B54" w14:textId="77777777" w:rsidR="00333CDF" w:rsidRDefault="00333CDF" w:rsidP="00E12CB8">
      <w:pPr>
        <w:autoSpaceDE w:val="0"/>
        <w:autoSpaceDN w:val="0"/>
        <w:adjustRightInd w:val="0"/>
        <w:spacing w:after="0" w:line="240" w:lineRule="auto"/>
        <w:jc w:val="both"/>
        <w:rPr>
          <w:rFonts w:ascii="Arial" w:hAnsi="Arial" w:cs="Arial"/>
          <w:color w:val="FF0000"/>
        </w:rPr>
      </w:pPr>
    </w:p>
    <w:p w14:paraId="36C33102" w14:textId="77777777" w:rsidR="00333CDF" w:rsidRDefault="00333CDF" w:rsidP="00E12CB8">
      <w:pPr>
        <w:autoSpaceDE w:val="0"/>
        <w:autoSpaceDN w:val="0"/>
        <w:adjustRightInd w:val="0"/>
        <w:spacing w:after="0" w:line="240" w:lineRule="auto"/>
        <w:jc w:val="both"/>
        <w:rPr>
          <w:rFonts w:ascii="Arial" w:hAnsi="Arial" w:cs="Arial"/>
          <w:color w:val="FF0000"/>
        </w:rPr>
      </w:pPr>
    </w:p>
    <w:p w14:paraId="793BFC1B" w14:textId="77777777" w:rsidR="00333CDF" w:rsidRDefault="00333CDF" w:rsidP="00E12CB8">
      <w:pPr>
        <w:autoSpaceDE w:val="0"/>
        <w:autoSpaceDN w:val="0"/>
        <w:adjustRightInd w:val="0"/>
        <w:spacing w:after="0" w:line="240" w:lineRule="auto"/>
        <w:jc w:val="both"/>
        <w:rPr>
          <w:rFonts w:ascii="Arial" w:hAnsi="Arial" w:cs="Arial"/>
          <w:color w:val="FF0000"/>
        </w:rPr>
      </w:pPr>
    </w:p>
    <w:p w14:paraId="0D43849C" w14:textId="77777777" w:rsidR="00333CDF" w:rsidRDefault="00333CDF" w:rsidP="00E12CB8">
      <w:pPr>
        <w:autoSpaceDE w:val="0"/>
        <w:autoSpaceDN w:val="0"/>
        <w:adjustRightInd w:val="0"/>
        <w:spacing w:after="0" w:line="240" w:lineRule="auto"/>
        <w:jc w:val="both"/>
        <w:rPr>
          <w:rFonts w:ascii="Arial" w:hAnsi="Arial" w:cs="Arial"/>
          <w:color w:val="FF0000"/>
        </w:rPr>
      </w:pPr>
    </w:p>
    <w:p w14:paraId="7242FE41" w14:textId="77777777" w:rsidR="00333CDF" w:rsidRDefault="00333CDF" w:rsidP="00E12CB8">
      <w:pPr>
        <w:autoSpaceDE w:val="0"/>
        <w:autoSpaceDN w:val="0"/>
        <w:adjustRightInd w:val="0"/>
        <w:spacing w:after="0" w:line="240" w:lineRule="auto"/>
        <w:jc w:val="both"/>
        <w:rPr>
          <w:rFonts w:ascii="Arial" w:hAnsi="Arial" w:cs="Arial"/>
          <w:color w:val="FF0000"/>
        </w:rPr>
      </w:pPr>
    </w:p>
    <w:p w14:paraId="0F20FC8D" w14:textId="77777777" w:rsidR="00333CDF" w:rsidRDefault="00333CDF" w:rsidP="00E12CB8">
      <w:pPr>
        <w:autoSpaceDE w:val="0"/>
        <w:autoSpaceDN w:val="0"/>
        <w:adjustRightInd w:val="0"/>
        <w:spacing w:after="0" w:line="240" w:lineRule="auto"/>
        <w:jc w:val="both"/>
        <w:rPr>
          <w:rFonts w:ascii="Arial" w:hAnsi="Arial" w:cs="Arial"/>
          <w:color w:val="FF0000"/>
        </w:rPr>
      </w:pPr>
    </w:p>
    <w:p w14:paraId="7F85674A" w14:textId="77777777" w:rsidR="00333CDF" w:rsidRDefault="00333CDF" w:rsidP="00E12CB8">
      <w:pPr>
        <w:autoSpaceDE w:val="0"/>
        <w:autoSpaceDN w:val="0"/>
        <w:adjustRightInd w:val="0"/>
        <w:spacing w:after="0" w:line="240" w:lineRule="auto"/>
        <w:jc w:val="both"/>
        <w:rPr>
          <w:rFonts w:ascii="Arial" w:hAnsi="Arial" w:cs="Arial"/>
          <w:color w:val="FF0000"/>
        </w:rPr>
      </w:pPr>
    </w:p>
    <w:p w14:paraId="3BD87952" w14:textId="77777777" w:rsidR="00333CDF" w:rsidRDefault="00333CDF" w:rsidP="00E12CB8">
      <w:pPr>
        <w:autoSpaceDE w:val="0"/>
        <w:autoSpaceDN w:val="0"/>
        <w:adjustRightInd w:val="0"/>
        <w:spacing w:after="0" w:line="240" w:lineRule="auto"/>
        <w:jc w:val="both"/>
        <w:rPr>
          <w:rFonts w:ascii="Arial" w:hAnsi="Arial" w:cs="Arial"/>
          <w:color w:val="FF0000"/>
        </w:rPr>
      </w:pPr>
    </w:p>
    <w:p w14:paraId="7AB306F1" w14:textId="77777777" w:rsidR="00333CDF" w:rsidRDefault="00333CDF" w:rsidP="00E12CB8">
      <w:pPr>
        <w:autoSpaceDE w:val="0"/>
        <w:autoSpaceDN w:val="0"/>
        <w:adjustRightInd w:val="0"/>
        <w:spacing w:after="0" w:line="240" w:lineRule="auto"/>
        <w:jc w:val="both"/>
        <w:rPr>
          <w:rFonts w:ascii="Arial" w:hAnsi="Arial" w:cs="Arial"/>
          <w:color w:val="FF0000"/>
        </w:rPr>
      </w:pPr>
    </w:p>
    <w:p w14:paraId="411E48AE" w14:textId="77777777" w:rsidR="00333CDF" w:rsidRDefault="00333CDF" w:rsidP="00E12CB8">
      <w:pPr>
        <w:autoSpaceDE w:val="0"/>
        <w:autoSpaceDN w:val="0"/>
        <w:adjustRightInd w:val="0"/>
        <w:spacing w:after="0" w:line="240" w:lineRule="auto"/>
        <w:jc w:val="both"/>
        <w:rPr>
          <w:rFonts w:ascii="Arial" w:hAnsi="Arial" w:cs="Arial"/>
          <w:color w:val="FF0000"/>
        </w:rPr>
      </w:pPr>
    </w:p>
    <w:p w14:paraId="41D7223D" w14:textId="77777777" w:rsidR="00333CDF" w:rsidRDefault="00333CDF" w:rsidP="00E12CB8">
      <w:pPr>
        <w:autoSpaceDE w:val="0"/>
        <w:autoSpaceDN w:val="0"/>
        <w:adjustRightInd w:val="0"/>
        <w:spacing w:after="0" w:line="240" w:lineRule="auto"/>
        <w:jc w:val="both"/>
        <w:rPr>
          <w:rFonts w:ascii="Arial" w:hAnsi="Arial" w:cs="Arial"/>
          <w:color w:val="FF0000"/>
        </w:rPr>
      </w:pPr>
    </w:p>
    <w:p w14:paraId="75494EA1" w14:textId="77777777" w:rsidR="00333CDF" w:rsidRDefault="00333CDF" w:rsidP="00E12CB8">
      <w:pPr>
        <w:autoSpaceDE w:val="0"/>
        <w:autoSpaceDN w:val="0"/>
        <w:adjustRightInd w:val="0"/>
        <w:spacing w:after="0" w:line="240" w:lineRule="auto"/>
        <w:jc w:val="both"/>
        <w:rPr>
          <w:rFonts w:ascii="Arial" w:hAnsi="Arial" w:cs="Arial"/>
          <w:color w:val="FF0000"/>
        </w:rPr>
      </w:pPr>
    </w:p>
    <w:p w14:paraId="185A79D7" w14:textId="77777777" w:rsidR="00333CDF" w:rsidRDefault="00333CDF" w:rsidP="00E12CB8">
      <w:pPr>
        <w:autoSpaceDE w:val="0"/>
        <w:autoSpaceDN w:val="0"/>
        <w:adjustRightInd w:val="0"/>
        <w:spacing w:after="0" w:line="240" w:lineRule="auto"/>
        <w:jc w:val="both"/>
        <w:rPr>
          <w:rFonts w:ascii="Arial" w:hAnsi="Arial" w:cs="Arial"/>
          <w:color w:val="FF0000"/>
        </w:rPr>
      </w:pPr>
    </w:p>
    <w:p w14:paraId="6200F09D" w14:textId="77777777" w:rsidR="00333CDF" w:rsidRDefault="00333CDF" w:rsidP="00E12CB8">
      <w:pPr>
        <w:autoSpaceDE w:val="0"/>
        <w:autoSpaceDN w:val="0"/>
        <w:adjustRightInd w:val="0"/>
        <w:spacing w:after="0" w:line="240" w:lineRule="auto"/>
        <w:jc w:val="both"/>
        <w:rPr>
          <w:rFonts w:ascii="Arial" w:hAnsi="Arial" w:cs="Arial"/>
          <w:color w:val="FF0000"/>
        </w:rPr>
      </w:pPr>
    </w:p>
    <w:p w14:paraId="591BAA20" w14:textId="77777777" w:rsidR="00333CDF" w:rsidRDefault="00333CDF" w:rsidP="00E12CB8">
      <w:pPr>
        <w:autoSpaceDE w:val="0"/>
        <w:autoSpaceDN w:val="0"/>
        <w:adjustRightInd w:val="0"/>
        <w:spacing w:after="0" w:line="240" w:lineRule="auto"/>
        <w:jc w:val="both"/>
        <w:rPr>
          <w:rFonts w:ascii="Arial" w:hAnsi="Arial" w:cs="Arial"/>
          <w:color w:val="FF0000"/>
        </w:rPr>
      </w:pPr>
    </w:p>
    <w:p w14:paraId="155A6778" w14:textId="77777777" w:rsidR="00333CDF" w:rsidRDefault="00333CDF" w:rsidP="00E12CB8">
      <w:pPr>
        <w:autoSpaceDE w:val="0"/>
        <w:autoSpaceDN w:val="0"/>
        <w:adjustRightInd w:val="0"/>
        <w:spacing w:after="0" w:line="240" w:lineRule="auto"/>
        <w:jc w:val="both"/>
        <w:rPr>
          <w:rFonts w:ascii="Arial" w:hAnsi="Arial" w:cs="Arial"/>
          <w:color w:val="FF0000"/>
        </w:rPr>
      </w:pPr>
    </w:p>
    <w:p w14:paraId="484011E7" w14:textId="77777777" w:rsidR="00333CDF" w:rsidRDefault="00333CDF" w:rsidP="00E12CB8">
      <w:pPr>
        <w:autoSpaceDE w:val="0"/>
        <w:autoSpaceDN w:val="0"/>
        <w:adjustRightInd w:val="0"/>
        <w:spacing w:after="0" w:line="240" w:lineRule="auto"/>
        <w:jc w:val="both"/>
        <w:rPr>
          <w:rFonts w:ascii="Arial" w:hAnsi="Arial" w:cs="Arial"/>
          <w:color w:val="FF0000"/>
        </w:rPr>
      </w:pPr>
    </w:p>
    <w:p w14:paraId="5CFBA44E" w14:textId="77777777" w:rsidR="00333CDF" w:rsidRDefault="00333CDF" w:rsidP="00E12CB8">
      <w:pPr>
        <w:autoSpaceDE w:val="0"/>
        <w:autoSpaceDN w:val="0"/>
        <w:adjustRightInd w:val="0"/>
        <w:spacing w:after="0" w:line="240" w:lineRule="auto"/>
        <w:jc w:val="both"/>
        <w:rPr>
          <w:rFonts w:ascii="Arial" w:hAnsi="Arial" w:cs="Arial"/>
          <w:color w:val="FF0000"/>
        </w:rPr>
      </w:pPr>
    </w:p>
    <w:p w14:paraId="3CDB38ED" w14:textId="77777777" w:rsidR="00333CDF" w:rsidRDefault="00333CDF" w:rsidP="00E12CB8">
      <w:pPr>
        <w:autoSpaceDE w:val="0"/>
        <w:autoSpaceDN w:val="0"/>
        <w:adjustRightInd w:val="0"/>
        <w:spacing w:after="0" w:line="240" w:lineRule="auto"/>
        <w:jc w:val="both"/>
        <w:rPr>
          <w:rFonts w:ascii="Arial" w:hAnsi="Arial" w:cs="Arial"/>
          <w:color w:val="FF0000"/>
        </w:rPr>
      </w:pPr>
    </w:p>
    <w:p w14:paraId="4123A7DA" w14:textId="77777777" w:rsidR="00333CDF" w:rsidRDefault="00333CDF" w:rsidP="00E12CB8">
      <w:pPr>
        <w:autoSpaceDE w:val="0"/>
        <w:autoSpaceDN w:val="0"/>
        <w:adjustRightInd w:val="0"/>
        <w:spacing w:after="0" w:line="240" w:lineRule="auto"/>
        <w:jc w:val="both"/>
        <w:rPr>
          <w:rFonts w:ascii="Arial" w:hAnsi="Arial" w:cs="Arial"/>
          <w:color w:val="FF0000"/>
        </w:rPr>
      </w:pPr>
    </w:p>
    <w:p w14:paraId="0FEB222D" w14:textId="77777777" w:rsidR="00333CDF" w:rsidRDefault="00333CDF" w:rsidP="00E12CB8">
      <w:pPr>
        <w:autoSpaceDE w:val="0"/>
        <w:autoSpaceDN w:val="0"/>
        <w:adjustRightInd w:val="0"/>
        <w:spacing w:after="0" w:line="240" w:lineRule="auto"/>
        <w:jc w:val="both"/>
        <w:rPr>
          <w:rFonts w:ascii="Arial" w:hAnsi="Arial" w:cs="Arial"/>
          <w:color w:val="FF0000"/>
        </w:rPr>
      </w:pPr>
    </w:p>
    <w:p w14:paraId="4A8AD2DE" w14:textId="77777777" w:rsidR="00333CDF" w:rsidRDefault="00333CDF" w:rsidP="00E12CB8">
      <w:pPr>
        <w:autoSpaceDE w:val="0"/>
        <w:autoSpaceDN w:val="0"/>
        <w:adjustRightInd w:val="0"/>
        <w:spacing w:after="0" w:line="240" w:lineRule="auto"/>
        <w:jc w:val="both"/>
        <w:rPr>
          <w:rFonts w:ascii="Arial" w:hAnsi="Arial" w:cs="Arial"/>
          <w:color w:val="FF0000"/>
        </w:rPr>
      </w:pPr>
    </w:p>
    <w:p w14:paraId="4AC8632B" w14:textId="77777777" w:rsidR="00333CDF" w:rsidRDefault="00333CDF" w:rsidP="00E12CB8">
      <w:pPr>
        <w:autoSpaceDE w:val="0"/>
        <w:autoSpaceDN w:val="0"/>
        <w:adjustRightInd w:val="0"/>
        <w:spacing w:after="0" w:line="240" w:lineRule="auto"/>
        <w:jc w:val="both"/>
        <w:rPr>
          <w:rFonts w:ascii="Arial" w:hAnsi="Arial" w:cs="Arial"/>
          <w:color w:val="FF0000"/>
        </w:rPr>
      </w:pPr>
    </w:p>
    <w:p w14:paraId="04913E45" w14:textId="77777777" w:rsidR="00333CDF" w:rsidRDefault="00333CDF" w:rsidP="00E12CB8">
      <w:pPr>
        <w:autoSpaceDE w:val="0"/>
        <w:autoSpaceDN w:val="0"/>
        <w:adjustRightInd w:val="0"/>
        <w:spacing w:after="0" w:line="240" w:lineRule="auto"/>
        <w:jc w:val="both"/>
        <w:rPr>
          <w:rFonts w:ascii="Arial" w:hAnsi="Arial" w:cs="Arial"/>
          <w:color w:val="FF0000"/>
        </w:rPr>
      </w:pPr>
    </w:p>
    <w:p w14:paraId="746B94E7" w14:textId="77777777" w:rsidR="00164A20" w:rsidRPr="00333CDF" w:rsidRDefault="00164A20" w:rsidP="00164A20">
      <w:pPr>
        <w:autoSpaceDE w:val="0"/>
        <w:autoSpaceDN w:val="0"/>
        <w:adjustRightInd w:val="0"/>
        <w:spacing w:after="0" w:line="240" w:lineRule="auto"/>
        <w:jc w:val="center"/>
        <w:rPr>
          <w:rFonts w:ascii="Arial" w:hAnsi="Arial" w:cs="Arial"/>
          <w:b/>
          <w:color w:val="000000" w:themeColor="text1"/>
          <w:sz w:val="72"/>
          <w:szCs w:val="72"/>
          <w14:textOutline w14:w="10541" w14:cap="flat" w14:cmpd="sng" w14:algn="ctr">
            <w14:solidFill>
              <w14:schemeClr w14:val="tx1"/>
            </w14:solidFill>
            <w14:prstDash w14:val="solid"/>
            <w14:round/>
          </w14:textOutline>
        </w:rPr>
      </w:pPr>
      <w:r>
        <w:rPr>
          <w:rFonts w:ascii="Arial" w:hAnsi="Arial" w:cs="Arial"/>
          <w:b/>
          <w:color w:val="000000" w:themeColor="text1"/>
          <w:sz w:val="72"/>
          <w:szCs w:val="72"/>
          <w14:textOutline w14:w="10541" w14:cap="flat" w14:cmpd="sng" w14:algn="ctr">
            <w14:solidFill>
              <w14:schemeClr w14:val="tx1"/>
            </w14:solidFill>
            <w14:prstDash w14:val="solid"/>
            <w14:round/>
          </w14:textOutline>
        </w:rPr>
        <w:t xml:space="preserve">A N E X O S </w:t>
      </w:r>
    </w:p>
    <w:p w14:paraId="530E81C8" w14:textId="77777777" w:rsidR="00333CDF" w:rsidRDefault="00333CDF" w:rsidP="00164A20">
      <w:pPr>
        <w:autoSpaceDE w:val="0"/>
        <w:autoSpaceDN w:val="0"/>
        <w:adjustRightInd w:val="0"/>
        <w:spacing w:after="0" w:line="240" w:lineRule="auto"/>
        <w:jc w:val="center"/>
        <w:rPr>
          <w:rFonts w:ascii="Arial" w:hAnsi="Arial" w:cs="Arial"/>
          <w:color w:val="FF0000"/>
        </w:rPr>
      </w:pPr>
    </w:p>
    <w:p w14:paraId="6E95AFA5" w14:textId="77777777" w:rsidR="00333CDF" w:rsidRDefault="00333CDF" w:rsidP="00E12CB8">
      <w:pPr>
        <w:autoSpaceDE w:val="0"/>
        <w:autoSpaceDN w:val="0"/>
        <w:adjustRightInd w:val="0"/>
        <w:spacing w:after="0" w:line="240" w:lineRule="auto"/>
        <w:jc w:val="both"/>
        <w:rPr>
          <w:rFonts w:ascii="Arial" w:hAnsi="Arial" w:cs="Arial"/>
          <w:color w:val="FF0000"/>
        </w:rPr>
      </w:pPr>
    </w:p>
    <w:p w14:paraId="7F802C8C" w14:textId="77777777" w:rsidR="00333CDF" w:rsidRDefault="00333CDF" w:rsidP="00E12CB8">
      <w:pPr>
        <w:autoSpaceDE w:val="0"/>
        <w:autoSpaceDN w:val="0"/>
        <w:adjustRightInd w:val="0"/>
        <w:spacing w:after="0" w:line="240" w:lineRule="auto"/>
        <w:jc w:val="both"/>
        <w:rPr>
          <w:rFonts w:ascii="Arial" w:hAnsi="Arial" w:cs="Arial"/>
          <w:color w:val="FF0000"/>
        </w:rPr>
      </w:pPr>
    </w:p>
    <w:p w14:paraId="7339EE5E" w14:textId="77777777" w:rsidR="00333CDF" w:rsidRDefault="00333CDF" w:rsidP="00E12CB8">
      <w:pPr>
        <w:autoSpaceDE w:val="0"/>
        <w:autoSpaceDN w:val="0"/>
        <w:adjustRightInd w:val="0"/>
        <w:spacing w:after="0" w:line="240" w:lineRule="auto"/>
        <w:jc w:val="both"/>
        <w:rPr>
          <w:rFonts w:ascii="Arial" w:hAnsi="Arial" w:cs="Arial"/>
          <w:color w:val="FF0000"/>
        </w:rPr>
      </w:pPr>
    </w:p>
    <w:p w14:paraId="107A8190" w14:textId="77777777" w:rsidR="00333CDF" w:rsidRDefault="00333CDF" w:rsidP="00E12CB8">
      <w:pPr>
        <w:autoSpaceDE w:val="0"/>
        <w:autoSpaceDN w:val="0"/>
        <w:adjustRightInd w:val="0"/>
        <w:spacing w:after="0" w:line="240" w:lineRule="auto"/>
        <w:jc w:val="both"/>
        <w:rPr>
          <w:rFonts w:ascii="Arial" w:hAnsi="Arial" w:cs="Arial"/>
          <w:color w:val="FF0000"/>
        </w:rPr>
      </w:pPr>
    </w:p>
    <w:p w14:paraId="46C93D11" w14:textId="77777777" w:rsidR="00333CDF" w:rsidRDefault="00333CDF" w:rsidP="00E12CB8">
      <w:pPr>
        <w:autoSpaceDE w:val="0"/>
        <w:autoSpaceDN w:val="0"/>
        <w:adjustRightInd w:val="0"/>
        <w:spacing w:after="0" w:line="240" w:lineRule="auto"/>
        <w:jc w:val="both"/>
        <w:rPr>
          <w:rFonts w:ascii="Arial" w:hAnsi="Arial" w:cs="Arial"/>
          <w:color w:val="FF0000"/>
        </w:rPr>
      </w:pPr>
    </w:p>
    <w:p w14:paraId="31388128" w14:textId="77777777" w:rsidR="00333CDF" w:rsidRDefault="00333CDF" w:rsidP="00E12CB8">
      <w:pPr>
        <w:autoSpaceDE w:val="0"/>
        <w:autoSpaceDN w:val="0"/>
        <w:adjustRightInd w:val="0"/>
        <w:spacing w:after="0" w:line="240" w:lineRule="auto"/>
        <w:jc w:val="both"/>
        <w:rPr>
          <w:rFonts w:ascii="Arial" w:hAnsi="Arial" w:cs="Arial"/>
          <w:color w:val="FF0000"/>
        </w:rPr>
      </w:pPr>
    </w:p>
    <w:p w14:paraId="5FBF960C" w14:textId="77777777" w:rsidR="00333CDF" w:rsidRDefault="00333CDF" w:rsidP="00E12CB8">
      <w:pPr>
        <w:autoSpaceDE w:val="0"/>
        <w:autoSpaceDN w:val="0"/>
        <w:adjustRightInd w:val="0"/>
        <w:spacing w:after="0" w:line="240" w:lineRule="auto"/>
        <w:jc w:val="both"/>
        <w:rPr>
          <w:rFonts w:ascii="Arial" w:hAnsi="Arial" w:cs="Arial"/>
          <w:color w:val="FF0000"/>
        </w:rPr>
      </w:pPr>
    </w:p>
    <w:p w14:paraId="53EC453E" w14:textId="77777777" w:rsidR="00333CDF" w:rsidRDefault="00333CDF" w:rsidP="00E12CB8">
      <w:pPr>
        <w:autoSpaceDE w:val="0"/>
        <w:autoSpaceDN w:val="0"/>
        <w:adjustRightInd w:val="0"/>
        <w:spacing w:after="0" w:line="240" w:lineRule="auto"/>
        <w:jc w:val="both"/>
        <w:rPr>
          <w:rFonts w:ascii="Arial" w:hAnsi="Arial" w:cs="Arial"/>
          <w:color w:val="FF0000"/>
        </w:rPr>
      </w:pPr>
    </w:p>
    <w:p w14:paraId="2A29312B" w14:textId="77777777" w:rsidR="00333CDF" w:rsidRDefault="00333CDF" w:rsidP="00E12CB8">
      <w:pPr>
        <w:autoSpaceDE w:val="0"/>
        <w:autoSpaceDN w:val="0"/>
        <w:adjustRightInd w:val="0"/>
        <w:spacing w:after="0" w:line="240" w:lineRule="auto"/>
        <w:jc w:val="both"/>
        <w:rPr>
          <w:rFonts w:ascii="Arial" w:hAnsi="Arial" w:cs="Arial"/>
          <w:color w:val="FF0000"/>
        </w:rPr>
      </w:pPr>
    </w:p>
    <w:p w14:paraId="095009B4" w14:textId="77777777" w:rsidR="00333CDF" w:rsidRDefault="00333CDF" w:rsidP="00E12CB8">
      <w:pPr>
        <w:autoSpaceDE w:val="0"/>
        <w:autoSpaceDN w:val="0"/>
        <w:adjustRightInd w:val="0"/>
        <w:spacing w:after="0" w:line="240" w:lineRule="auto"/>
        <w:jc w:val="both"/>
        <w:rPr>
          <w:rFonts w:ascii="Arial" w:hAnsi="Arial" w:cs="Arial"/>
          <w:color w:val="FF0000"/>
        </w:rPr>
      </w:pPr>
    </w:p>
    <w:p w14:paraId="5E90F204" w14:textId="77777777" w:rsidR="00333CDF" w:rsidRDefault="00333CDF" w:rsidP="00E12CB8">
      <w:pPr>
        <w:autoSpaceDE w:val="0"/>
        <w:autoSpaceDN w:val="0"/>
        <w:adjustRightInd w:val="0"/>
        <w:spacing w:after="0" w:line="240" w:lineRule="auto"/>
        <w:jc w:val="both"/>
        <w:rPr>
          <w:rFonts w:ascii="Arial" w:hAnsi="Arial" w:cs="Arial"/>
          <w:color w:val="FF0000"/>
        </w:rPr>
      </w:pPr>
    </w:p>
    <w:p w14:paraId="79A1630F" w14:textId="77777777" w:rsidR="00333CDF" w:rsidRDefault="00333CDF" w:rsidP="00E12CB8">
      <w:pPr>
        <w:autoSpaceDE w:val="0"/>
        <w:autoSpaceDN w:val="0"/>
        <w:adjustRightInd w:val="0"/>
        <w:spacing w:after="0" w:line="240" w:lineRule="auto"/>
        <w:jc w:val="both"/>
        <w:rPr>
          <w:rFonts w:ascii="Arial" w:hAnsi="Arial" w:cs="Arial"/>
          <w:color w:val="FF0000"/>
        </w:rPr>
      </w:pPr>
    </w:p>
    <w:p w14:paraId="3F622DF6" w14:textId="77777777" w:rsidR="00333CDF" w:rsidRDefault="00333CDF" w:rsidP="00E12CB8">
      <w:pPr>
        <w:autoSpaceDE w:val="0"/>
        <w:autoSpaceDN w:val="0"/>
        <w:adjustRightInd w:val="0"/>
        <w:spacing w:after="0" w:line="240" w:lineRule="auto"/>
        <w:jc w:val="both"/>
        <w:rPr>
          <w:rFonts w:ascii="Arial" w:hAnsi="Arial" w:cs="Arial"/>
          <w:color w:val="FF0000"/>
        </w:rPr>
      </w:pPr>
    </w:p>
    <w:p w14:paraId="348A056B" w14:textId="77777777" w:rsidR="00333CDF" w:rsidRDefault="00333CDF" w:rsidP="00E12CB8">
      <w:pPr>
        <w:autoSpaceDE w:val="0"/>
        <w:autoSpaceDN w:val="0"/>
        <w:adjustRightInd w:val="0"/>
        <w:spacing w:after="0" w:line="240" w:lineRule="auto"/>
        <w:jc w:val="both"/>
        <w:rPr>
          <w:rFonts w:ascii="Arial" w:hAnsi="Arial" w:cs="Arial"/>
          <w:color w:val="FF0000"/>
        </w:rPr>
      </w:pPr>
    </w:p>
    <w:p w14:paraId="2DFEA58D" w14:textId="77777777" w:rsidR="00333CDF" w:rsidRDefault="00333CDF" w:rsidP="00E12CB8">
      <w:pPr>
        <w:autoSpaceDE w:val="0"/>
        <w:autoSpaceDN w:val="0"/>
        <w:adjustRightInd w:val="0"/>
        <w:spacing w:after="0" w:line="240" w:lineRule="auto"/>
        <w:jc w:val="both"/>
        <w:rPr>
          <w:rFonts w:ascii="Arial" w:hAnsi="Arial" w:cs="Arial"/>
          <w:color w:val="FF0000"/>
        </w:rPr>
      </w:pPr>
    </w:p>
    <w:p w14:paraId="1D21D73C" w14:textId="77777777" w:rsidR="00333CDF" w:rsidRDefault="00333CDF" w:rsidP="00E12CB8">
      <w:pPr>
        <w:autoSpaceDE w:val="0"/>
        <w:autoSpaceDN w:val="0"/>
        <w:adjustRightInd w:val="0"/>
        <w:spacing w:after="0" w:line="240" w:lineRule="auto"/>
        <w:jc w:val="both"/>
        <w:rPr>
          <w:rFonts w:ascii="Arial" w:hAnsi="Arial" w:cs="Arial"/>
          <w:color w:val="FF0000"/>
        </w:rPr>
      </w:pPr>
    </w:p>
    <w:p w14:paraId="364AD770" w14:textId="77777777" w:rsidR="00333CDF" w:rsidRDefault="00333CDF" w:rsidP="00E12CB8">
      <w:pPr>
        <w:autoSpaceDE w:val="0"/>
        <w:autoSpaceDN w:val="0"/>
        <w:adjustRightInd w:val="0"/>
        <w:spacing w:after="0" w:line="240" w:lineRule="auto"/>
        <w:jc w:val="both"/>
        <w:rPr>
          <w:rFonts w:ascii="Arial" w:hAnsi="Arial" w:cs="Arial"/>
          <w:color w:val="FF0000"/>
        </w:rPr>
      </w:pPr>
    </w:p>
    <w:p w14:paraId="7037B7D4" w14:textId="77777777" w:rsidR="00333CDF" w:rsidRDefault="00333CDF" w:rsidP="00E12CB8">
      <w:pPr>
        <w:autoSpaceDE w:val="0"/>
        <w:autoSpaceDN w:val="0"/>
        <w:adjustRightInd w:val="0"/>
        <w:spacing w:after="0" w:line="240" w:lineRule="auto"/>
        <w:jc w:val="both"/>
        <w:rPr>
          <w:rFonts w:ascii="Arial" w:hAnsi="Arial" w:cs="Arial"/>
          <w:color w:val="FF0000"/>
        </w:rPr>
      </w:pPr>
    </w:p>
    <w:p w14:paraId="24943F8C" w14:textId="77777777" w:rsidR="00333CDF" w:rsidRDefault="00333CDF" w:rsidP="00E12CB8">
      <w:pPr>
        <w:autoSpaceDE w:val="0"/>
        <w:autoSpaceDN w:val="0"/>
        <w:adjustRightInd w:val="0"/>
        <w:spacing w:after="0" w:line="240" w:lineRule="auto"/>
        <w:jc w:val="both"/>
        <w:rPr>
          <w:rFonts w:ascii="Arial" w:hAnsi="Arial" w:cs="Arial"/>
          <w:color w:val="FF0000"/>
        </w:rPr>
      </w:pPr>
    </w:p>
    <w:p w14:paraId="66569754" w14:textId="77777777" w:rsidR="00333CDF" w:rsidRDefault="00333CDF" w:rsidP="00E12CB8">
      <w:pPr>
        <w:autoSpaceDE w:val="0"/>
        <w:autoSpaceDN w:val="0"/>
        <w:adjustRightInd w:val="0"/>
        <w:spacing w:after="0" w:line="240" w:lineRule="auto"/>
        <w:jc w:val="both"/>
        <w:rPr>
          <w:rFonts w:ascii="Arial" w:hAnsi="Arial" w:cs="Arial"/>
          <w:color w:val="FF0000"/>
        </w:rPr>
      </w:pPr>
    </w:p>
    <w:p w14:paraId="22F85792" w14:textId="77777777" w:rsidR="00333CDF" w:rsidRDefault="00333CDF" w:rsidP="00E12CB8">
      <w:pPr>
        <w:autoSpaceDE w:val="0"/>
        <w:autoSpaceDN w:val="0"/>
        <w:adjustRightInd w:val="0"/>
        <w:spacing w:after="0" w:line="240" w:lineRule="auto"/>
        <w:jc w:val="both"/>
        <w:rPr>
          <w:rFonts w:ascii="Arial" w:hAnsi="Arial" w:cs="Arial"/>
          <w:color w:val="FF0000"/>
        </w:rPr>
      </w:pPr>
    </w:p>
    <w:p w14:paraId="2C443EA7" w14:textId="77777777" w:rsidR="00333CDF" w:rsidRDefault="00333CDF" w:rsidP="00E12CB8">
      <w:pPr>
        <w:autoSpaceDE w:val="0"/>
        <w:autoSpaceDN w:val="0"/>
        <w:adjustRightInd w:val="0"/>
        <w:spacing w:after="0" w:line="240" w:lineRule="auto"/>
        <w:jc w:val="both"/>
        <w:rPr>
          <w:rFonts w:ascii="Arial" w:hAnsi="Arial" w:cs="Arial"/>
          <w:color w:val="FF0000"/>
        </w:rPr>
      </w:pPr>
    </w:p>
    <w:p w14:paraId="51245280" w14:textId="77777777" w:rsidR="00333CDF" w:rsidRDefault="00333CDF" w:rsidP="00E12CB8">
      <w:pPr>
        <w:autoSpaceDE w:val="0"/>
        <w:autoSpaceDN w:val="0"/>
        <w:adjustRightInd w:val="0"/>
        <w:spacing w:after="0" w:line="240" w:lineRule="auto"/>
        <w:jc w:val="both"/>
        <w:rPr>
          <w:rFonts w:ascii="Arial" w:hAnsi="Arial" w:cs="Arial"/>
          <w:color w:val="FF0000"/>
        </w:rPr>
      </w:pPr>
    </w:p>
    <w:p w14:paraId="797DDD6D" w14:textId="77777777" w:rsidR="00333CDF" w:rsidRDefault="00333CDF" w:rsidP="00E12CB8">
      <w:pPr>
        <w:autoSpaceDE w:val="0"/>
        <w:autoSpaceDN w:val="0"/>
        <w:adjustRightInd w:val="0"/>
        <w:spacing w:after="0" w:line="240" w:lineRule="auto"/>
        <w:jc w:val="both"/>
        <w:rPr>
          <w:rFonts w:ascii="Arial" w:hAnsi="Arial" w:cs="Arial"/>
          <w:color w:val="FF0000"/>
        </w:rPr>
      </w:pPr>
    </w:p>
    <w:p w14:paraId="6CA49222" w14:textId="77777777" w:rsidR="00333CDF" w:rsidRDefault="00333CDF" w:rsidP="00E12CB8">
      <w:pPr>
        <w:autoSpaceDE w:val="0"/>
        <w:autoSpaceDN w:val="0"/>
        <w:adjustRightInd w:val="0"/>
        <w:spacing w:after="0" w:line="240" w:lineRule="auto"/>
        <w:jc w:val="both"/>
        <w:rPr>
          <w:rFonts w:ascii="Arial" w:hAnsi="Arial" w:cs="Arial"/>
          <w:color w:val="FF0000"/>
        </w:rPr>
      </w:pPr>
    </w:p>
    <w:p w14:paraId="00872628" w14:textId="77777777" w:rsidR="00333CDF" w:rsidRDefault="00333CDF" w:rsidP="00E12CB8">
      <w:pPr>
        <w:autoSpaceDE w:val="0"/>
        <w:autoSpaceDN w:val="0"/>
        <w:adjustRightInd w:val="0"/>
        <w:spacing w:after="0" w:line="240" w:lineRule="auto"/>
        <w:jc w:val="both"/>
        <w:rPr>
          <w:rFonts w:ascii="Arial" w:hAnsi="Arial" w:cs="Arial"/>
          <w:color w:val="FF0000"/>
        </w:rPr>
      </w:pPr>
    </w:p>
    <w:p w14:paraId="5BCF6D20" w14:textId="77777777" w:rsidR="00333CDF" w:rsidRDefault="00333CDF" w:rsidP="00E12CB8">
      <w:pPr>
        <w:autoSpaceDE w:val="0"/>
        <w:autoSpaceDN w:val="0"/>
        <w:adjustRightInd w:val="0"/>
        <w:spacing w:after="0" w:line="240" w:lineRule="auto"/>
        <w:jc w:val="both"/>
        <w:rPr>
          <w:rFonts w:ascii="Arial" w:hAnsi="Arial" w:cs="Arial"/>
          <w:color w:val="FF0000"/>
        </w:rPr>
      </w:pPr>
    </w:p>
    <w:p w14:paraId="3F9A3EFD" w14:textId="77777777" w:rsidR="00333CDF" w:rsidRDefault="00333CDF" w:rsidP="00E12CB8">
      <w:pPr>
        <w:autoSpaceDE w:val="0"/>
        <w:autoSpaceDN w:val="0"/>
        <w:adjustRightInd w:val="0"/>
        <w:spacing w:after="0" w:line="240" w:lineRule="auto"/>
        <w:jc w:val="both"/>
        <w:rPr>
          <w:rFonts w:ascii="Arial" w:hAnsi="Arial" w:cs="Arial"/>
          <w:color w:val="FF0000"/>
        </w:rPr>
      </w:pPr>
    </w:p>
    <w:p w14:paraId="1B6F5777" w14:textId="77777777" w:rsidR="00333CDF" w:rsidRDefault="00333CDF" w:rsidP="00E12CB8">
      <w:pPr>
        <w:autoSpaceDE w:val="0"/>
        <w:autoSpaceDN w:val="0"/>
        <w:adjustRightInd w:val="0"/>
        <w:spacing w:after="0" w:line="240" w:lineRule="auto"/>
        <w:jc w:val="both"/>
        <w:rPr>
          <w:rFonts w:ascii="Arial" w:hAnsi="Arial" w:cs="Arial"/>
          <w:color w:val="FF0000"/>
        </w:rPr>
      </w:pPr>
    </w:p>
    <w:p w14:paraId="197B24C2" w14:textId="77777777" w:rsidR="00333CDF" w:rsidRDefault="00333CDF" w:rsidP="00E12CB8">
      <w:pPr>
        <w:autoSpaceDE w:val="0"/>
        <w:autoSpaceDN w:val="0"/>
        <w:adjustRightInd w:val="0"/>
        <w:spacing w:after="0" w:line="240" w:lineRule="auto"/>
        <w:jc w:val="both"/>
        <w:rPr>
          <w:rFonts w:ascii="Arial" w:hAnsi="Arial" w:cs="Arial"/>
          <w:color w:val="FF0000"/>
        </w:rPr>
      </w:pPr>
    </w:p>
    <w:p w14:paraId="243DE69E" w14:textId="77777777" w:rsidR="00333CDF" w:rsidRDefault="00333CDF" w:rsidP="00E12CB8">
      <w:pPr>
        <w:autoSpaceDE w:val="0"/>
        <w:autoSpaceDN w:val="0"/>
        <w:adjustRightInd w:val="0"/>
        <w:spacing w:after="0" w:line="240" w:lineRule="auto"/>
        <w:jc w:val="both"/>
        <w:rPr>
          <w:rFonts w:ascii="Arial" w:hAnsi="Arial" w:cs="Arial"/>
          <w:color w:val="FF0000"/>
        </w:rPr>
      </w:pPr>
    </w:p>
    <w:p w14:paraId="75C50174" w14:textId="77777777" w:rsidR="00333CDF" w:rsidRDefault="00333CDF" w:rsidP="00E12CB8">
      <w:pPr>
        <w:autoSpaceDE w:val="0"/>
        <w:autoSpaceDN w:val="0"/>
        <w:adjustRightInd w:val="0"/>
        <w:spacing w:after="0" w:line="240" w:lineRule="auto"/>
        <w:jc w:val="both"/>
        <w:rPr>
          <w:rFonts w:ascii="Arial" w:hAnsi="Arial" w:cs="Arial"/>
          <w:color w:val="FF0000"/>
        </w:rPr>
      </w:pPr>
    </w:p>
    <w:p w14:paraId="21D5B8FA" w14:textId="77777777" w:rsidR="00333CDF" w:rsidRDefault="00333CDF" w:rsidP="00E12CB8">
      <w:pPr>
        <w:autoSpaceDE w:val="0"/>
        <w:autoSpaceDN w:val="0"/>
        <w:adjustRightInd w:val="0"/>
        <w:spacing w:after="0" w:line="240" w:lineRule="auto"/>
        <w:jc w:val="both"/>
        <w:rPr>
          <w:rFonts w:ascii="Arial" w:hAnsi="Arial" w:cs="Arial"/>
          <w:color w:val="FF0000"/>
        </w:rPr>
      </w:pPr>
    </w:p>
    <w:p w14:paraId="1F260FC9" w14:textId="77777777" w:rsidR="00333CDF" w:rsidRDefault="00333CDF" w:rsidP="00E12CB8">
      <w:pPr>
        <w:autoSpaceDE w:val="0"/>
        <w:autoSpaceDN w:val="0"/>
        <w:adjustRightInd w:val="0"/>
        <w:spacing w:after="0" w:line="240" w:lineRule="auto"/>
        <w:jc w:val="both"/>
        <w:rPr>
          <w:rFonts w:ascii="Arial" w:hAnsi="Arial" w:cs="Arial"/>
          <w:color w:val="FF0000"/>
        </w:rPr>
      </w:pPr>
    </w:p>
    <w:p w14:paraId="12385801" w14:textId="77777777" w:rsidR="00500DC7" w:rsidRDefault="00500DC7" w:rsidP="00E12CB8">
      <w:pPr>
        <w:autoSpaceDE w:val="0"/>
        <w:autoSpaceDN w:val="0"/>
        <w:adjustRightInd w:val="0"/>
        <w:spacing w:after="0" w:line="240" w:lineRule="auto"/>
        <w:jc w:val="both"/>
        <w:rPr>
          <w:rFonts w:ascii="Arial" w:hAnsi="Arial" w:cs="Arial"/>
          <w:color w:val="FF0000"/>
        </w:rPr>
      </w:pPr>
    </w:p>
    <w:p w14:paraId="1694EADE" w14:textId="77777777" w:rsidR="00500DC7" w:rsidRDefault="00500DC7" w:rsidP="00E12CB8">
      <w:pPr>
        <w:autoSpaceDE w:val="0"/>
        <w:autoSpaceDN w:val="0"/>
        <w:adjustRightInd w:val="0"/>
        <w:spacing w:after="0" w:line="240" w:lineRule="auto"/>
        <w:jc w:val="both"/>
        <w:rPr>
          <w:rFonts w:ascii="Arial" w:hAnsi="Arial" w:cs="Arial"/>
          <w:color w:val="FF0000"/>
        </w:rPr>
      </w:pPr>
    </w:p>
    <w:p w14:paraId="6A030B95" w14:textId="77777777" w:rsidR="00500DC7" w:rsidRDefault="00500DC7" w:rsidP="00E12CB8">
      <w:pPr>
        <w:autoSpaceDE w:val="0"/>
        <w:autoSpaceDN w:val="0"/>
        <w:adjustRightInd w:val="0"/>
        <w:spacing w:after="0" w:line="240" w:lineRule="auto"/>
        <w:jc w:val="both"/>
        <w:rPr>
          <w:rFonts w:ascii="Arial" w:hAnsi="Arial" w:cs="Arial"/>
          <w:color w:val="FF0000"/>
        </w:rPr>
      </w:pPr>
    </w:p>
    <w:p w14:paraId="11E0312B" w14:textId="77777777" w:rsidR="00500DC7" w:rsidRDefault="00500DC7" w:rsidP="00E12CB8">
      <w:pPr>
        <w:autoSpaceDE w:val="0"/>
        <w:autoSpaceDN w:val="0"/>
        <w:adjustRightInd w:val="0"/>
        <w:spacing w:after="0" w:line="240" w:lineRule="auto"/>
        <w:jc w:val="both"/>
        <w:rPr>
          <w:rFonts w:ascii="Arial" w:hAnsi="Arial" w:cs="Arial"/>
          <w:color w:val="FF0000"/>
        </w:rPr>
      </w:pPr>
    </w:p>
    <w:p w14:paraId="60CAF086" w14:textId="77777777" w:rsidR="00500DC7" w:rsidRDefault="00500DC7" w:rsidP="00E12CB8">
      <w:pPr>
        <w:autoSpaceDE w:val="0"/>
        <w:autoSpaceDN w:val="0"/>
        <w:adjustRightInd w:val="0"/>
        <w:spacing w:after="0" w:line="240" w:lineRule="auto"/>
        <w:jc w:val="both"/>
        <w:rPr>
          <w:rFonts w:ascii="Arial" w:hAnsi="Arial" w:cs="Arial"/>
          <w:color w:val="FF0000"/>
        </w:rPr>
      </w:pPr>
    </w:p>
    <w:p w14:paraId="647A1D78" w14:textId="77777777" w:rsidR="00333CDF" w:rsidRDefault="00333CDF" w:rsidP="00333CDF">
      <w:pPr>
        <w:autoSpaceDE w:val="0"/>
        <w:autoSpaceDN w:val="0"/>
        <w:adjustRightInd w:val="0"/>
        <w:spacing w:after="0" w:line="240" w:lineRule="auto"/>
        <w:jc w:val="center"/>
        <w:rPr>
          <w:rFonts w:ascii="Arial" w:hAnsi="Arial" w:cs="Arial"/>
          <w:color w:val="FF0000"/>
        </w:rPr>
      </w:pPr>
      <w:r>
        <w:rPr>
          <w:noProof/>
          <w:lang w:eastAsia="es-GT"/>
        </w:rPr>
        <mc:AlternateContent>
          <mc:Choice Requires="wps">
            <w:drawing>
              <wp:anchor distT="0" distB="0" distL="114300" distR="114300" simplePos="0" relativeHeight="251659264" behindDoc="0" locked="0" layoutInCell="1" allowOverlap="1" wp14:anchorId="6BEE46B5" wp14:editId="2F1B9167">
                <wp:simplePos x="0" y="0"/>
                <wp:positionH relativeFrom="column">
                  <wp:posOffset>-3810</wp:posOffset>
                </wp:positionH>
                <wp:positionV relativeFrom="paragraph">
                  <wp:posOffset>635</wp:posOffset>
                </wp:positionV>
                <wp:extent cx="57531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5753100" cy="1828800"/>
                        </a:xfrm>
                        <a:prstGeom prst="rect">
                          <a:avLst/>
                        </a:prstGeom>
                        <a:noFill/>
                        <a:ln>
                          <a:noFill/>
                        </a:ln>
                        <a:effectLst/>
                      </wps:spPr>
                      <wps:txbx>
                        <w:txbxContent>
                          <w:p w14:paraId="1219E4FA" w14:textId="59A6F0AA" w:rsidR="000D6C74" w:rsidRPr="00333CDF" w:rsidRDefault="000D6C74" w:rsidP="00333CDF">
                            <w:pPr>
                              <w:autoSpaceDE w:val="0"/>
                              <w:autoSpaceDN w:val="0"/>
                              <w:adjustRightInd w:val="0"/>
                              <w:spacing w:after="0" w:line="240" w:lineRule="auto"/>
                              <w:jc w:val="center"/>
                              <w:rPr>
                                <w:rFonts w:ascii="Arial" w:hAnsi="Arial" w:cs="Arial"/>
                                <w:b/>
                                <w:color w:val="000000" w:themeColor="text1"/>
                                <w:sz w:val="72"/>
                                <w:szCs w:val="72"/>
                                <w14:textOutline w14:w="10541"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EE46B5" id="_x0000_t202" coordsize="21600,21600" o:spt="202" path="m,l,21600r21600,l21600,xe">
                <v:stroke joinstyle="miter"/>
                <v:path gradientshapeok="t" o:connecttype="rect"/>
              </v:shapetype>
              <v:shape id="1 Cuadro de texto" o:spid="_x0000_s1026" type="#_x0000_t202" style="position:absolute;left:0;text-align:left;margin-left:-.3pt;margin-top:.05pt;width:453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" filled="f" stroked="f">
                <v:textbox style="mso-fit-shape-to-text:t">
                  <w:txbxContent>
                    <w:p w14:paraId="1219E4FA" w14:textId="59A6F0AA" w:rsidR="000D6C74" w:rsidRPr="00333CDF" w:rsidRDefault="000D6C74" w:rsidP="00333CDF">
                      <w:pPr>
                        <w:autoSpaceDE w:val="0"/>
                        <w:autoSpaceDN w:val="0"/>
                        <w:adjustRightInd w:val="0"/>
                        <w:spacing w:after="0" w:line="240" w:lineRule="auto"/>
                        <w:jc w:val="center"/>
                        <w:rPr>
                          <w:rFonts w:ascii="Arial" w:hAnsi="Arial" w:cs="Arial"/>
                          <w:b/>
                          <w:color w:val="000000" w:themeColor="text1"/>
                          <w:sz w:val="72"/>
                          <w:szCs w:val="72"/>
                          <w14:textOutline w14:w="10541" w14:cap="flat" w14:cmpd="sng" w14:algn="ctr">
                            <w14:solidFill>
                              <w14:schemeClr w14:val="tx1"/>
                            </w14:solidFill>
                            <w14:prstDash w14:val="solid"/>
                            <w14:round/>
                          </w14:textOutline>
                        </w:rPr>
                      </w:pPr>
                    </w:p>
                  </w:txbxContent>
                </v:textbox>
              </v:shape>
            </w:pict>
          </mc:Fallback>
        </mc:AlternateContent>
      </w:r>
    </w:p>
    <w:p w14:paraId="3BC967CD" w14:textId="77777777" w:rsidR="00333CDF" w:rsidRPr="00333CDF" w:rsidRDefault="00333CDF" w:rsidP="00333CDF">
      <w:pPr>
        <w:rPr>
          <w:rFonts w:ascii="Arial" w:hAnsi="Arial" w:cs="Arial"/>
        </w:rPr>
      </w:pPr>
    </w:p>
    <w:p w14:paraId="389FE9D5" w14:textId="77777777" w:rsidR="00333CDF" w:rsidRPr="00333CDF" w:rsidRDefault="00333CDF" w:rsidP="00333CDF">
      <w:pPr>
        <w:rPr>
          <w:rFonts w:ascii="Arial" w:hAnsi="Arial" w:cs="Arial"/>
        </w:rPr>
      </w:pPr>
    </w:p>
    <w:p w14:paraId="69DA595B" w14:textId="77777777" w:rsidR="00333CDF" w:rsidRPr="00333CDF" w:rsidRDefault="00333CDF" w:rsidP="00333CDF">
      <w:pPr>
        <w:rPr>
          <w:rFonts w:ascii="Arial" w:hAnsi="Arial" w:cs="Arial"/>
        </w:rPr>
      </w:pPr>
    </w:p>
    <w:p w14:paraId="78A2F51C" w14:textId="77777777" w:rsidR="00333CDF" w:rsidRPr="00333CDF" w:rsidRDefault="00333CDF" w:rsidP="00333CDF">
      <w:pPr>
        <w:rPr>
          <w:rFonts w:ascii="Arial" w:hAnsi="Arial" w:cs="Arial"/>
        </w:rPr>
      </w:pPr>
    </w:p>
    <w:p w14:paraId="1EA23972" w14:textId="77777777" w:rsidR="00333CDF" w:rsidRPr="00333CDF" w:rsidRDefault="00333CDF" w:rsidP="00333CDF">
      <w:pPr>
        <w:rPr>
          <w:rFonts w:ascii="Arial" w:hAnsi="Arial" w:cs="Arial"/>
        </w:rPr>
      </w:pPr>
    </w:p>
    <w:p w14:paraId="50829112" w14:textId="77777777" w:rsidR="00333CDF" w:rsidRPr="00333CDF" w:rsidRDefault="00333CDF" w:rsidP="00333CDF">
      <w:pPr>
        <w:rPr>
          <w:rFonts w:ascii="Arial" w:hAnsi="Arial" w:cs="Arial"/>
        </w:rPr>
      </w:pPr>
    </w:p>
    <w:p w14:paraId="3C044465" w14:textId="77777777" w:rsidR="00333CDF" w:rsidRPr="00333CDF" w:rsidRDefault="00333CDF" w:rsidP="00333CDF">
      <w:pPr>
        <w:rPr>
          <w:rFonts w:ascii="Arial" w:hAnsi="Arial" w:cs="Arial"/>
        </w:rPr>
      </w:pPr>
    </w:p>
    <w:p w14:paraId="024894D7" w14:textId="77777777" w:rsidR="00333CDF" w:rsidRDefault="00333CDF" w:rsidP="00333CDF">
      <w:pPr>
        <w:tabs>
          <w:tab w:val="left" w:pos="6120"/>
        </w:tabs>
        <w:rPr>
          <w:rFonts w:ascii="Arial" w:hAnsi="Arial" w:cs="Arial"/>
        </w:rPr>
      </w:pPr>
    </w:p>
    <w:p w14:paraId="71B37782" w14:textId="77777777" w:rsidR="00164A20" w:rsidRDefault="00164A20" w:rsidP="00333CDF">
      <w:pPr>
        <w:tabs>
          <w:tab w:val="left" w:pos="6120"/>
        </w:tabs>
        <w:rPr>
          <w:rFonts w:ascii="Arial" w:hAnsi="Arial" w:cs="Arial"/>
        </w:rPr>
      </w:pPr>
    </w:p>
    <w:p w14:paraId="5323ABFC" w14:textId="77777777" w:rsidR="00164A20" w:rsidRDefault="00164A20" w:rsidP="00333CDF">
      <w:pPr>
        <w:tabs>
          <w:tab w:val="left" w:pos="6120"/>
        </w:tabs>
        <w:rPr>
          <w:rFonts w:ascii="Arial" w:hAnsi="Arial" w:cs="Arial"/>
        </w:rPr>
      </w:pPr>
    </w:p>
    <w:p w14:paraId="319F8D0B" w14:textId="77777777" w:rsidR="00164A20" w:rsidRDefault="00164A20" w:rsidP="00333CDF">
      <w:pPr>
        <w:tabs>
          <w:tab w:val="left" w:pos="6120"/>
        </w:tabs>
        <w:rPr>
          <w:rFonts w:ascii="Arial" w:hAnsi="Arial" w:cs="Arial"/>
        </w:rPr>
      </w:pPr>
    </w:p>
    <w:p w14:paraId="07D83BE1" w14:textId="77777777" w:rsidR="00164A20" w:rsidRDefault="00164A20" w:rsidP="00333CDF">
      <w:pPr>
        <w:tabs>
          <w:tab w:val="left" w:pos="6120"/>
        </w:tabs>
        <w:rPr>
          <w:rFonts w:ascii="Arial" w:hAnsi="Arial" w:cs="Arial"/>
        </w:rPr>
      </w:pPr>
    </w:p>
    <w:p w14:paraId="2FE164E3" w14:textId="77777777" w:rsidR="00164A20" w:rsidRDefault="00164A20" w:rsidP="00333CDF">
      <w:pPr>
        <w:tabs>
          <w:tab w:val="left" w:pos="6120"/>
        </w:tabs>
        <w:rPr>
          <w:rFonts w:ascii="Arial" w:hAnsi="Arial" w:cs="Arial"/>
        </w:rPr>
      </w:pPr>
    </w:p>
    <w:p w14:paraId="08FEA19C" w14:textId="77777777" w:rsidR="00164A20" w:rsidRDefault="00164A20" w:rsidP="00333CDF">
      <w:pPr>
        <w:tabs>
          <w:tab w:val="left" w:pos="6120"/>
        </w:tabs>
        <w:rPr>
          <w:rFonts w:ascii="Arial" w:hAnsi="Arial" w:cs="Arial"/>
        </w:rPr>
      </w:pPr>
    </w:p>
    <w:p w14:paraId="7D87B521" w14:textId="77777777" w:rsidR="00164A20" w:rsidRDefault="00164A20" w:rsidP="00333CDF">
      <w:pPr>
        <w:tabs>
          <w:tab w:val="left" w:pos="6120"/>
        </w:tabs>
        <w:rPr>
          <w:rFonts w:ascii="Arial" w:hAnsi="Arial" w:cs="Arial"/>
        </w:rPr>
      </w:pPr>
    </w:p>
    <w:p w14:paraId="4F73B33B" w14:textId="78830EBC" w:rsidR="00164A20" w:rsidRDefault="00164A20">
      <w:pPr>
        <w:sectPr w:rsidR="00164A20" w:rsidSect="007707F0">
          <w:pgSz w:w="12240" w:h="15840" w:code="1"/>
          <w:pgMar w:top="1066" w:right="1418" w:bottom="1418" w:left="1701" w:header="709" w:footer="845" w:gutter="0"/>
          <w:pgNumType w:start="1"/>
          <w:cols w:space="708"/>
          <w:docGrid w:linePitch="360"/>
        </w:sectPr>
      </w:pPr>
      <w:bookmarkStart w:id="0" w:name="page1"/>
      <w:bookmarkEnd w:id="0"/>
      <w:r>
        <w:rPr>
          <w:noProof/>
        </w:rPr>
        <w:drawing>
          <wp:anchor distT="0" distB="0" distL="114300" distR="114300" simplePos="0" relativeHeight="251661312" behindDoc="1" locked="0" layoutInCell="1" allowOverlap="1" wp14:anchorId="3412CBE8" wp14:editId="1C22A790">
            <wp:simplePos x="0" y="0"/>
            <wp:positionH relativeFrom="page">
              <wp:posOffset>0</wp:posOffset>
            </wp:positionH>
            <wp:positionV relativeFrom="page">
              <wp:posOffset>0</wp:posOffset>
            </wp:positionV>
            <wp:extent cx="7772400"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4AFADA3" w14:textId="634B3B98" w:rsidR="00164A20" w:rsidRDefault="00164A20">
      <w:pPr>
        <w:sectPr w:rsidR="00164A20">
          <w:pgSz w:w="12240" w:h="15840"/>
          <w:pgMar w:top="1440" w:right="1440" w:bottom="875" w:left="1440" w:header="0" w:footer="0" w:gutter="0"/>
          <w:cols w:space="0"/>
          <w:docGrid w:linePitch="360"/>
        </w:sectPr>
      </w:pPr>
      <w:bookmarkStart w:id="1" w:name="page2"/>
      <w:bookmarkEnd w:id="1"/>
      <w:r>
        <w:rPr>
          <w:noProof/>
        </w:rPr>
        <w:lastRenderedPageBreak/>
        <w:drawing>
          <wp:anchor distT="0" distB="0" distL="114300" distR="114300" simplePos="0" relativeHeight="251662336" behindDoc="1" locked="0" layoutInCell="1" allowOverlap="1" wp14:anchorId="50254CDD" wp14:editId="47780B03">
            <wp:simplePos x="0" y="0"/>
            <wp:positionH relativeFrom="page">
              <wp:posOffset>0</wp:posOffset>
            </wp:positionH>
            <wp:positionV relativeFrom="page">
              <wp:posOffset>0</wp:posOffset>
            </wp:positionV>
            <wp:extent cx="7772400" cy="10058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2A4F978" w14:textId="684B22EB" w:rsidR="00164A20" w:rsidRDefault="00164A20">
      <w:pPr>
        <w:sectPr w:rsidR="00164A20">
          <w:pgSz w:w="12240" w:h="15840"/>
          <w:pgMar w:top="1440" w:right="1440" w:bottom="875" w:left="1440" w:header="0" w:footer="0" w:gutter="0"/>
          <w:cols w:space="0"/>
          <w:docGrid w:linePitch="360"/>
        </w:sectPr>
      </w:pPr>
      <w:bookmarkStart w:id="2" w:name="page3"/>
      <w:bookmarkEnd w:id="2"/>
      <w:r>
        <w:rPr>
          <w:noProof/>
        </w:rPr>
        <w:lastRenderedPageBreak/>
        <w:drawing>
          <wp:anchor distT="0" distB="0" distL="114300" distR="114300" simplePos="0" relativeHeight="251663360" behindDoc="1" locked="0" layoutInCell="1" allowOverlap="1" wp14:anchorId="42029300" wp14:editId="60DBB8BD">
            <wp:simplePos x="0" y="0"/>
            <wp:positionH relativeFrom="page">
              <wp:posOffset>0</wp:posOffset>
            </wp:positionH>
            <wp:positionV relativeFrom="page">
              <wp:posOffset>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E032D5D" w14:textId="467AAF35" w:rsidR="00164A20" w:rsidRDefault="00164A20">
      <w:pPr>
        <w:sectPr w:rsidR="00164A20">
          <w:pgSz w:w="12240" w:h="15840"/>
          <w:pgMar w:top="1440" w:right="1440" w:bottom="875" w:left="1440" w:header="0" w:footer="0" w:gutter="0"/>
          <w:cols w:space="0"/>
          <w:docGrid w:linePitch="360"/>
        </w:sectPr>
      </w:pPr>
      <w:bookmarkStart w:id="3" w:name="page4"/>
      <w:bookmarkEnd w:id="3"/>
      <w:r>
        <w:rPr>
          <w:noProof/>
        </w:rPr>
        <w:lastRenderedPageBreak/>
        <w:drawing>
          <wp:anchor distT="0" distB="0" distL="114300" distR="114300" simplePos="0" relativeHeight="251664384" behindDoc="1" locked="0" layoutInCell="1" allowOverlap="1" wp14:anchorId="77CE433C" wp14:editId="3B3DA1F3">
            <wp:simplePos x="0" y="0"/>
            <wp:positionH relativeFrom="page">
              <wp:posOffset>0</wp:posOffset>
            </wp:positionH>
            <wp:positionV relativeFrom="page">
              <wp:posOffset>0</wp:posOffset>
            </wp:positionV>
            <wp:extent cx="777240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AF0082E" w14:textId="50A4D5AF" w:rsidR="00164A20" w:rsidRDefault="00164A20">
      <w:pPr>
        <w:sectPr w:rsidR="00164A20">
          <w:pgSz w:w="12240" w:h="15840"/>
          <w:pgMar w:top="1440" w:right="1440" w:bottom="875" w:left="1440" w:header="0" w:footer="0" w:gutter="0"/>
          <w:cols w:space="0"/>
          <w:docGrid w:linePitch="360"/>
        </w:sectPr>
      </w:pPr>
      <w:bookmarkStart w:id="4" w:name="page5"/>
      <w:bookmarkEnd w:id="4"/>
      <w:r>
        <w:rPr>
          <w:noProof/>
        </w:rPr>
        <w:lastRenderedPageBreak/>
        <w:drawing>
          <wp:anchor distT="0" distB="0" distL="114300" distR="114300" simplePos="0" relativeHeight="251665408" behindDoc="1" locked="0" layoutInCell="1" allowOverlap="1" wp14:anchorId="3EF645A4" wp14:editId="63806B64">
            <wp:simplePos x="0" y="0"/>
            <wp:positionH relativeFrom="page">
              <wp:posOffset>0</wp:posOffset>
            </wp:positionH>
            <wp:positionV relativeFrom="page">
              <wp:posOffset>0</wp:posOffset>
            </wp:positionV>
            <wp:extent cx="777240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55768A73" w14:textId="76C48324" w:rsidR="00164A20" w:rsidRDefault="00164A20">
      <w:pPr>
        <w:sectPr w:rsidR="00164A20">
          <w:pgSz w:w="12240" w:h="15840"/>
          <w:pgMar w:top="1440" w:right="1440" w:bottom="875" w:left="1440" w:header="0" w:footer="0" w:gutter="0"/>
          <w:cols w:space="0"/>
          <w:docGrid w:linePitch="360"/>
        </w:sectPr>
      </w:pPr>
      <w:bookmarkStart w:id="5" w:name="page6"/>
      <w:bookmarkEnd w:id="5"/>
      <w:r>
        <w:rPr>
          <w:noProof/>
        </w:rPr>
        <w:lastRenderedPageBreak/>
        <w:drawing>
          <wp:anchor distT="0" distB="0" distL="114300" distR="114300" simplePos="0" relativeHeight="251666432" behindDoc="1" locked="0" layoutInCell="1" allowOverlap="1" wp14:anchorId="08DA6D56" wp14:editId="0AABAACF">
            <wp:simplePos x="0" y="0"/>
            <wp:positionH relativeFrom="page">
              <wp:posOffset>0</wp:posOffset>
            </wp:positionH>
            <wp:positionV relativeFrom="page">
              <wp:posOffset>0</wp:posOffset>
            </wp:positionV>
            <wp:extent cx="7772400"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FAA5164" w14:textId="7BC51A6B" w:rsidR="00164A20" w:rsidRDefault="00164A20">
      <w:pPr>
        <w:sectPr w:rsidR="00164A20">
          <w:pgSz w:w="12240" w:h="15840"/>
          <w:pgMar w:top="1440" w:right="1440" w:bottom="875" w:left="1440" w:header="0" w:footer="0" w:gutter="0"/>
          <w:cols w:space="0"/>
          <w:docGrid w:linePitch="360"/>
        </w:sectPr>
      </w:pPr>
      <w:bookmarkStart w:id="6" w:name="page7"/>
      <w:bookmarkEnd w:id="6"/>
      <w:r>
        <w:rPr>
          <w:noProof/>
        </w:rPr>
        <w:lastRenderedPageBreak/>
        <w:drawing>
          <wp:anchor distT="0" distB="0" distL="114300" distR="114300" simplePos="0" relativeHeight="251667456" behindDoc="1" locked="0" layoutInCell="1" allowOverlap="1" wp14:anchorId="3EA13E08" wp14:editId="3B9FC7E9">
            <wp:simplePos x="0" y="0"/>
            <wp:positionH relativeFrom="page">
              <wp:posOffset>0</wp:posOffset>
            </wp:positionH>
            <wp:positionV relativeFrom="page">
              <wp:posOffset>0</wp:posOffset>
            </wp:positionV>
            <wp:extent cx="7772400"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4014D96" w14:textId="1A156CAB" w:rsidR="00164A20" w:rsidRDefault="00164A20">
      <w:pPr>
        <w:sectPr w:rsidR="00164A20">
          <w:pgSz w:w="12240" w:h="15840"/>
          <w:pgMar w:top="1440" w:right="1440" w:bottom="875" w:left="1440" w:header="0" w:footer="0" w:gutter="0"/>
          <w:cols w:space="0"/>
          <w:docGrid w:linePitch="360"/>
        </w:sectPr>
      </w:pPr>
      <w:bookmarkStart w:id="7" w:name="page8"/>
      <w:bookmarkEnd w:id="7"/>
      <w:r>
        <w:rPr>
          <w:noProof/>
        </w:rPr>
        <w:lastRenderedPageBreak/>
        <w:drawing>
          <wp:anchor distT="0" distB="0" distL="114300" distR="114300" simplePos="0" relativeHeight="251668480" behindDoc="1" locked="0" layoutInCell="1" allowOverlap="1" wp14:anchorId="4AD57ED0" wp14:editId="5D3A211E">
            <wp:simplePos x="0" y="0"/>
            <wp:positionH relativeFrom="page">
              <wp:posOffset>0</wp:posOffset>
            </wp:positionH>
            <wp:positionV relativeFrom="page">
              <wp:posOffset>0</wp:posOffset>
            </wp:positionV>
            <wp:extent cx="7772400" cy="10058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10A2851" w14:textId="6FCA4E2E" w:rsidR="00164A20" w:rsidRDefault="00164A20">
      <w:pPr>
        <w:sectPr w:rsidR="00164A20">
          <w:pgSz w:w="12240" w:h="15840"/>
          <w:pgMar w:top="1440" w:right="1440" w:bottom="875" w:left="1440" w:header="0" w:footer="0" w:gutter="0"/>
          <w:cols w:space="0"/>
          <w:docGrid w:linePitch="360"/>
        </w:sectPr>
      </w:pPr>
      <w:bookmarkStart w:id="8" w:name="page9"/>
      <w:bookmarkEnd w:id="8"/>
      <w:r>
        <w:rPr>
          <w:noProof/>
        </w:rPr>
        <w:lastRenderedPageBreak/>
        <w:drawing>
          <wp:anchor distT="0" distB="0" distL="114300" distR="114300" simplePos="0" relativeHeight="251669504" behindDoc="1" locked="0" layoutInCell="1" allowOverlap="1" wp14:anchorId="7B6EDD75" wp14:editId="053F7DD0">
            <wp:simplePos x="0" y="0"/>
            <wp:positionH relativeFrom="page">
              <wp:posOffset>0</wp:posOffset>
            </wp:positionH>
            <wp:positionV relativeFrom="page">
              <wp:posOffset>0</wp:posOffset>
            </wp:positionV>
            <wp:extent cx="7772400" cy="100584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DB98770" w14:textId="1F470928" w:rsidR="00164A20" w:rsidRDefault="00164A20">
      <w:pPr>
        <w:sectPr w:rsidR="00164A20">
          <w:pgSz w:w="12240" w:h="15840"/>
          <w:pgMar w:top="1440" w:right="1440" w:bottom="875" w:left="1440" w:header="0" w:footer="0" w:gutter="0"/>
          <w:cols w:space="0"/>
          <w:docGrid w:linePitch="360"/>
        </w:sectPr>
      </w:pPr>
      <w:bookmarkStart w:id="9" w:name="page10"/>
      <w:bookmarkEnd w:id="9"/>
      <w:r>
        <w:rPr>
          <w:noProof/>
        </w:rPr>
        <w:lastRenderedPageBreak/>
        <w:drawing>
          <wp:anchor distT="0" distB="0" distL="114300" distR="114300" simplePos="0" relativeHeight="251670528" behindDoc="1" locked="0" layoutInCell="1" allowOverlap="1" wp14:anchorId="6732C0EC" wp14:editId="694F38E8">
            <wp:simplePos x="0" y="0"/>
            <wp:positionH relativeFrom="page">
              <wp:posOffset>0</wp:posOffset>
            </wp:positionH>
            <wp:positionV relativeFrom="page">
              <wp:posOffset>0</wp:posOffset>
            </wp:positionV>
            <wp:extent cx="7772400" cy="10058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18DAFA1" w14:textId="739E6F99" w:rsidR="00164A20" w:rsidRDefault="00164A20">
      <w:pPr>
        <w:sectPr w:rsidR="00164A20">
          <w:pgSz w:w="12240" w:h="15840"/>
          <w:pgMar w:top="1440" w:right="1440" w:bottom="875" w:left="1440" w:header="0" w:footer="0" w:gutter="0"/>
          <w:cols w:space="0"/>
          <w:docGrid w:linePitch="360"/>
        </w:sectPr>
      </w:pPr>
      <w:bookmarkStart w:id="10" w:name="page11"/>
      <w:bookmarkEnd w:id="10"/>
      <w:r>
        <w:rPr>
          <w:noProof/>
        </w:rPr>
        <w:lastRenderedPageBreak/>
        <w:drawing>
          <wp:anchor distT="0" distB="0" distL="114300" distR="114300" simplePos="0" relativeHeight="251671552" behindDoc="1" locked="0" layoutInCell="1" allowOverlap="1" wp14:anchorId="211FFB79" wp14:editId="061F236B">
            <wp:simplePos x="0" y="0"/>
            <wp:positionH relativeFrom="page">
              <wp:posOffset>0</wp:posOffset>
            </wp:positionH>
            <wp:positionV relativeFrom="page">
              <wp:posOffset>0</wp:posOffset>
            </wp:positionV>
            <wp:extent cx="7772400" cy="100584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3976219" w14:textId="7DA67078" w:rsidR="00164A20" w:rsidRDefault="00164A20">
      <w:pPr>
        <w:sectPr w:rsidR="00164A20">
          <w:pgSz w:w="12240" w:h="15840"/>
          <w:pgMar w:top="1440" w:right="1440" w:bottom="875" w:left="1440" w:header="0" w:footer="0" w:gutter="0"/>
          <w:cols w:space="0"/>
          <w:docGrid w:linePitch="360"/>
        </w:sectPr>
      </w:pPr>
      <w:bookmarkStart w:id="11" w:name="page12"/>
      <w:bookmarkEnd w:id="11"/>
      <w:r>
        <w:rPr>
          <w:noProof/>
        </w:rPr>
        <w:lastRenderedPageBreak/>
        <w:drawing>
          <wp:anchor distT="0" distB="0" distL="114300" distR="114300" simplePos="0" relativeHeight="251672576" behindDoc="1" locked="0" layoutInCell="1" allowOverlap="1" wp14:anchorId="62FF0D59" wp14:editId="47CF7ACA">
            <wp:simplePos x="0" y="0"/>
            <wp:positionH relativeFrom="page">
              <wp:posOffset>0</wp:posOffset>
            </wp:positionH>
            <wp:positionV relativeFrom="page">
              <wp:posOffset>0</wp:posOffset>
            </wp:positionV>
            <wp:extent cx="7772400" cy="100584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19B0BCF" w14:textId="6FECEA52" w:rsidR="00164A20" w:rsidRDefault="00164A20">
      <w:pPr>
        <w:sectPr w:rsidR="00164A20">
          <w:pgSz w:w="12240" w:h="15840"/>
          <w:pgMar w:top="1440" w:right="1440" w:bottom="875" w:left="1440" w:header="0" w:footer="0" w:gutter="0"/>
          <w:cols w:space="0"/>
          <w:docGrid w:linePitch="360"/>
        </w:sectPr>
      </w:pPr>
      <w:bookmarkStart w:id="12" w:name="page13"/>
      <w:bookmarkEnd w:id="12"/>
      <w:r>
        <w:rPr>
          <w:noProof/>
        </w:rPr>
        <w:lastRenderedPageBreak/>
        <w:drawing>
          <wp:anchor distT="0" distB="0" distL="114300" distR="114300" simplePos="0" relativeHeight="251673600" behindDoc="1" locked="0" layoutInCell="1" allowOverlap="1" wp14:anchorId="6DAFF89B" wp14:editId="323D2CD0">
            <wp:simplePos x="0" y="0"/>
            <wp:positionH relativeFrom="page">
              <wp:posOffset>0</wp:posOffset>
            </wp:positionH>
            <wp:positionV relativeFrom="page">
              <wp:posOffset>0</wp:posOffset>
            </wp:positionV>
            <wp:extent cx="7772400" cy="100584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420DCEB" w14:textId="3172648C" w:rsidR="00164A20" w:rsidRDefault="00164A20">
      <w:pPr>
        <w:sectPr w:rsidR="00164A20">
          <w:pgSz w:w="12240" w:h="15840"/>
          <w:pgMar w:top="1440" w:right="1440" w:bottom="875" w:left="1440" w:header="0" w:footer="0" w:gutter="0"/>
          <w:cols w:space="0"/>
          <w:docGrid w:linePitch="360"/>
        </w:sectPr>
      </w:pPr>
      <w:bookmarkStart w:id="13" w:name="page14"/>
      <w:bookmarkEnd w:id="13"/>
      <w:r>
        <w:rPr>
          <w:noProof/>
        </w:rPr>
        <w:lastRenderedPageBreak/>
        <w:drawing>
          <wp:anchor distT="0" distB="0" distL="114300" distR="114300" simplePos="0" relativeHeight="251674624" behindDoc="1" locked="0" layoutInCell="1" allowOverlap="1" wp14:anchorId="12E13405" wp14:editId="75113D87">
            <wp:simplePos x="0" y="0"/>
            <wp:positionH relativeFrom="page">
              <wp:posOffset>0</wp:posOffset>
            </wp:positionH>
            <wp:positionV relativeFrom="page">
              <wp:posOffset>0</wp:posOffset>
            </wp:positionV>
            <wp:extent cx="7772400" cy="100584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77E1D0F" w14:textId="3C19D53E" w:rsidR="00164A20" w:rsidRDefault="00164A20" w:rsidP="00333CDF">
      <w:pPr>
        <w:tabs>
          <w:tab w:val="left" w:pos="6120"/>
        </w:tabs>
        <w:rPr>
          <w:rFonts w:ascii="Arial" w:hAnsi="Arial" w:cs="Arial"/>
        </w:rPr>
        <w:sectPr w:rsidR="00164A20" w:rsidSect="00C76894">
          <w:headerReference w:type="default" r:id="rId23"/>
          <w:footerReference w:type="default" r:id="rId24"/>
          <w:pgSz w:w="12240" w:h="15840" w:code="1"/>
          <w:pgMar w:top="1066" w:right="1418" w:bottom="1418" w:left="1701" w:header="709" w:footer="845" w:gutter="0"/>
          <w:pgNumType w:start="1"/>
          <w:cols w:space="708"/>
          <w:docGrid w:linePitch="360"/>
        </w:sectPr>
      </w:pPr>
      <w:bookmarkStart w:id="14" w:name="page15"/>
      <w:bookmarkEnd w:id="14"/>
      <w:r>
        <w:rPr>
          <w:noProof/>
        </w:rPr>
        <w:lastRenderedPageBreak/>
        <w:drawing>
          <wp:anchor distT="0" distB="0" distL="114300" distR="114300" simplePos="0" relativeHeight="251675648" behindDoc="1" locked="0" layoutInCell="1" allowOverlap="1" wp14:anchorId="649551E5" wp14:editId="6F160DBC">
            <wp:simplePos x="0" y="0"/>
            <wp:positionH relativeFrom="page">
              <wp:posOffset>0</wp:posOffset>
            </wp:positionH>
            <wp:positionV relativeFrom="page">
              <wp:posOffset>0</wp:posOffset>
            </wp:positionV>
            <wp:extent cx="7772400" cy="100584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7CFF21F3" w14:textId="60A1D427" w:rsidR="00333CDF" w:rsidRPr="00333CDF" w:rsidRDefault="00333CDF" w:rsidP="00333CDF">
      <w:pPr>
        <w:rPr>
          <w:rFonts w:ascii="Arial" w:hAnsi="Arial" w:cs="Arial"/>
        </w:rPr>
      </w:pPr>
    </w:p>
    <w:p w14:paraId="62C670D8" w14:textId="77777777" w:rsidR="00333CDF" w:rsidRPr="00333CDF" w:rsidRDefault="00333CDF" w:rsidP="00333CDF">
      <w:pPr>
        <w:rPr>
          <w:rFonts w:ascii="Arial" w:hAnsi="Arial" w:cs="Arial"/>
        </w:rPr>
      </w:pPr>
    </w:p>
    <w:p w14:paraId="71E3FB30" w14:textId="77777777" w:rsidR="00333CDF" w:rsidRPr="00333CDF" w:rsidRDefault="00333CDF" w:rsidP="00333CDF">
      <w:pPr>
        <w:rPr>
          <w:rFonts w:ascii="Arial" w:hAnsi="Arial" w:cs="Arial"/>
        </w:rPr>
      </w:pPr>
    </w:p>
    <w:p w14:paraId="52284FC8" w14:textId="77777777" w:rsidR="00333CDF" w:rsidRPr="00333CDF" w:rsidRDefault="00333CDF" w:rsidP="00333CDF">
      <w:pPr>
        <w:rPr>
          <w:rFonts w:ascii="Arial" w:hAnsi="Arial" w:cs="Arial"/>
        </w:rPr>
      </w:pPr>
    </w:p>
    <w:p w14:paraId="6F89827F" w14:textId="77777777" w:rsidR="00333CDF" w:rsidRPr="00333CDF" w:rsidRDefault="00333CDF" w:rsidP="00333CDF">
      <w:pPr>
        <w:rPr>
          <w:rFonts w:ascii="Arial" w:hAnsi="Arial" w:cs="Arial"/>
        </w:rPr>
      </w:pPr>
    </w:p>
    <w:p w14:paraId="09602FFC" w14:textId="77777777" w:rsidR="00333CDF" w:rsidRDefault="00333CDF" w:rsidP="00333CDF">
      <w:pPr>
        <w:rPr>
          <w:rFonts w:ascii="Arial" w:hAnsi="Arial" w:cs="Arial"/>
        </w:rPr>
      </w:pPr>
    </w:p>
    <w:p w14:paraId="4A1D951D" w14:textId="77777777" w:rsidR="00333CDF" w:rsidRPr="00333CDF" w:rsidRDefault="00333CDF" w:rsidP="00333CDF">
      <w:pPr>
        <w:tabs>
          <w:tab w:val="left" w:pos="6135"/>
        </w:tabs>
        <w:rPr>
          <w:rFonts w:ascii="Arial" w:hAnsi="Arial" w:cs="Arial"/>
        </w:rPr>
      </w:pPr>
      <w:r>
        <w:rPr>
          <w:rFonts w:ascii="Arial" w:hAnsi="Arial" w:cs="Arial"/>
        </w:rPr>
        <w:tab/>
      </w:r>
    </w:p>
    <w:sectPr w:rsidR="00333CDF" w:rsidRPr="00333CDF" w:rsidSect="00333CDF">
      <w:headerReference w:type="default" r:id="rId26"/>
      <w:footerReference w:type="default" r:id="rId27"/>
      <w:pgSz w:w="12240" w:h="15840" w:code="1"/>
      <w:pgMar w:top="1418" w:right="1418" w:bottom="1418" w:left="1701" w:header="709" w:footer="84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529E2" w14:textId="77777777" w:rsidR="00902D88" w:rsidRDefault="00902D88" w:rsidP="00C76894">
      <w:pPr>
        <w:spacing w:after="0" w:line="240" w:lineRule="auto"/>
      </w:pPr>
      <w:r>
        <w:separator/>
      </w:r>
    </w:p>
  </w:endnote>
  <w:endnote w:type="continuationSeparator" w:id="0">
    <w:p w14:paraId="6767401E" w14:textId="77777777" w:rsidR="00902D88" w:rsidRDefault="00902D88" w:rsidP="00C76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8C3B" w14:textId="77777777" w:rsidR="000D6C74" w:rsidRDefault="000D6C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798282"/>
      <w:docPartObj>
        <w:docPartGallery w:val="Page Numbers (Bottom of Page)"/>
        <w:docPartUnique/>
      </w:docPartObj>
    </w:sdtPr>
    <w:sdtEndPr>
      <w:rPr>
        <w:rFonts w:ascii="Arial" w:hAnsi="Arial" w:cs="Arial"/>
        <w:sz w:val="16"/>
        <w:szCs w:val="16"/>
      </w:rPr>
    </w:sdtEndPr>
    <w:sdtContent>
      <w:p w14:paraId="26666C19" w14:textId="77777777" w:rsidR="000D6C74" w:rsidRPr="00C76894" w:rsidRDefault="000D6C74">
        <w:pPr>
          <w:pStyle w:val="Piedepgina"/>
          <w:jc w:val="right"/>
          <w:rPr>
            <w:rFonts w:ascii="Arial" w:hAnsi="Arial" w:cs="Arial"/>
            <w:sz w:val="16"/>
            <w:szCs w:val="16"/>
          </w:rPr>
        </w:pPr>
        <w:r w:rsidRPr="00C76894">
          <w:rPr>
            <w:rFonts w:ascii="Arial" w:hAnsi="Arial" w:cs="Arial"/>
            <w:sz w:val="16"/>
            <w:szCs w:val="16"/>
          </w:rPr>
          <w:fldChar w:fldCharType="begin"/>
        </w:r>
        <w:r w:rsidRPr="00C76894">
          <w:rPr>
            <w:rFonts w:ascii="Arial" w:hAnsi="Arial" w:cs="Arial"/>
            <w:sz w:val="16"/>
            <w:szCs w:val="16"/>
          </w:rPr>
          <w:instrText>PAGE   \* MERGEFORMAT</w:instrText>
        </w:r>
        <w:r w:rsidRPr="00C76894">
          <w:rPr>
            <w:rFonts w:ascii="Arial" w:hAnsi="Arial" w:cs="Arial"/>
            <w:sz w:val="16"/>
            <w:szCs w:val="16"/>
          </w:rPr>
          <w:fldChar w:fldCharType="separate"/>
        </w:r>
        <w:r w:rsidR="007F3453" w:rsidRPr="007F3453">
          <w:rPr>
            <w:rFonts w:ascii="Arial" w:hAnsi="Arial" w:cs="Arial"/>
            <w:noProof/>
            <w:sz w:val="16"/>
            <w:szCs w:val="16"/>
            <w:lang w:val="es-ES"/>
          </w:rPr>
          <w:t>6</w:t>
        </w:r>
        <w:r w:rsidRPr="00C76894">
          <w:rPr>
            <w:rFonts w:ascii="Arial" w:hAnsi="Arial" w:cs="Arial"/>
            <w:sz w:val="16"/>
            <w:szCs w:val="16"/>
          </w:rPr>
          <w:fldChar w:fldCharType="end"/>
        </w:r>
      </w:p>
      <w:p w14:paraId="424DD2F9" w14:textId="77777777" w:rsidR="000D6C74" w:rsidRPr="00C76894" w:rsidRDefault="000D6C74">
        <w:pPr>
          <w:pStyle w:val="Piedepgina"/>
          <w:jc w:val="right"/>
          <w:rPr>
            <w:rFonts w:ascii="Arial" w:hAnsi="Arial" w:cs="Arial"/>
            <w:sz w:val="16"/>
            <w:szCs w:val="16"/>
          </w:rPr>
        </w:pPr>
        <w:r w:rsidRPr="00C76894">
          <w:rPr>
            <w:rFonts w:ascii="Arial" w:hAnsi="Arial" w:cs="Arial"/>
            <w:sz w:val="16"/>
            <w:szCs w:val="16"/>
          </w:rPr>
          <w:t>___________________________________________</w:t>
        </w:r>
        <w:r>
          <w:rPr>
            <w:rFonts w:ascii="Arial" w:hAnsi="Arial" w:cs="Arial"/>
            <w:sz w:val="16"/>
            <w:szCs w:val="16"/>
          </w:rPr>
          <w:t>___________________</w:t>
        </w:r>
        <w:r w:rsidRPr="00C76894">
          <w:rPr>
            <w:rFonts w:ascii="Arial" w:hAnsi="Arial" w:cs="Arial"/>
            <w:sz w:val="16"/>
            <w:szCs w:val="16"/>
          </w:rPr>
          <w:t>________________________________________</w:t>
        </w:r>
      </w:p>
      <w:p w14:paraId="3EA376C5" w14:textId="77777777" w:rsidR="000D6C74" w:rsidRPr="00C76894" w:rsidRDefault="000D6C74" w:rsidP="00C76894">
        <w:pPr>
          <w:pStyle w:val="Piedepgina"/>
          <w:jc w:val="center"/>
          <w:rPr>
            <w:rFonts w:ascii="Arial" w:hAnsi="Arial" w:cs="Arial"/>
            <w:sz w:val="16"/>
            <w:szCs w:val="16"/>
          </w:rPr>
        </w:pPr>
        <w:r w:rsidRPr="00C76894">
          <w:rPr>
            <w:rFonts w:ascii="Arial" w:hAnsi="Arial" w:cs="Arial"/>
            <w:sz w:val="16"/>
            <w:szCs w:val="16"/>
          </w:rPr>
          <w:t>Entrega y Recepción del Cargo de Directora Departamental de</w:t>
        </w:r>
      </w:p>
      <w:p w14:paraId="20103504" w14:textId="77777777" w:rsidR="000D6C74" w:rsidRPr="00C76894" w:rsidRDefault="000D6C74" w:rsidP="00C76894">
        <w:pPr>
          <w:pStyle w:val="Piedepgina"/>
          <w:jc w:val="center"/>
          <w:rPr>
            <w:rFonts w:ascii="Arial" w:hAnsi="Arial" w:cs="Arial"/>
            <w:sz w:val="16"/>
            <w:szCs w:val="16"/>
          </w:rPr>
        </w:pPr>
        <w:r w:rsidRPr="00C76894">
          <w:rPr>
            <w:rFonts w:ascii="Arial" w:hAnsi="Arial" w:cs="Arial"/>
            <w:sz w:val="16"/>
            <w:szCs w:val="16"/>
          </w:rPr>
          <w:t>Educación de la Dirección Departamental de Educación de El Progreso</w:t>
        </w:r>
      </w:p>
      <w:p w14:paraId="28CE9EF0" w14:textId="77777777" w:rsidR="000D6C74" w:rsidRPr="00C76894" w:rsidRDefault="000D6C74" w:rsidP="00C76894">
        <w:pPr>
          <w:pStyle w:val="Piedepgina"/>
          <w:jc w:val="center"/>
          <w:rPr>
            <w:rFonts w:ascii="Arial" w:hAnsi="Arial" w:cs="Arial"/>
            <w:sz w:val="16"/>
            <w:szCs w:val="16"/>
          </w:rPr>
        </w:pPr>
        <w:r w:rsidRPr="00C76894">
          <w:rPr>
            <w:rFonts w:ascii="Arial" w:hAnsi="Arial" w:cs="Arial"/>
            <w:sz w:val="16"/>
            <w:szCs w:val="16"/>
          </w:rPr>
          <w:t>Ministerio de Educación</w:t>
        </w:r>
      </w:p>
    </w:sdtContent>
  </w:sdt>
  <w:p w14:paraId="19B437C7" w14:textId="77777777" w:rsidR="000D6C74" w:rsidRDefault="000D6C7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761A" w14:textId="77777777" w:rsidR="000D6C74" w:rsidRDefault="000D6C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5FBCD" w14:textId="77777777" w:rsidR="00902D88" w:rsidRDefault="00902D88" w:rsidP="00C76894">
      <w:pPr>
        <w:spacing w:after="0" w:line="240" w:lineRule="auto"/>
      </w:pPr>
      <w:r>
        <w:separator/>
      </w:r>
    </w:p>
  </w:footnote>
  <w:footnote w:type="continuationSeparator" w:id="0">
    <w:p w14:paraId="4B8A3C9A" w14:textId="77777777" w:rsidR="00902D88" w:rsidRDefault="00902D88" w:rsidP="00C76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C0F9" w14:textId="77777777" w:rsidR="000D6C74" w:rsidRDefault="000D6C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6E3D" w14:textId="77777777" w:rsidR="000D6C74" w:rsidRDefault="000D6C74" w:rsidP="00C76894">
    <w:pPr>
      <w:tabs>
        <w:tab w:val="left" w:pos="6657"/>
      </w:tabs>
      <w:spacing w:after="0" w:line="240" w:lineRule="auto"/>
      <w:rPr>
        <w:rFonts w:ascii="Arial" w:hAnsi="Arial" w:cs="Arial"/>
        <w:sz w:val="16"/>
      </w:rPr>
    </w:pPr>
    <w:r w:rsidRPr="00C76894">
      <w:rPr>
        <w:rFonts w:ascii="Arial" w:hAnsi="Arial" w:cs="Arial"/>
        <w:sz w:val="16"/>
      </w:rPr>
      <w:t>DIRECCIÓN</w:t>
    </w:r>
    <w:r w:rsidRPr="00C76894">
      <w:rPr>
        <w:rFonts w:ascii="Arial" w:hAnsi="Arial" w:cs="Arial"/>
        <w:spacing w:val="-2"/>
        <w:sz w:val="16"/>
      </w:rPr>
      <w:t xml:space="preserve"> </w:t>
    </w:r>
    <w:r w:rsidRPr="00C76894">
      <w:rPr>
        <w:rFonts w:ascii="Arial" w:hAnsi="Arial" w:cs="Arial"/>
        <w:sz w:val="16"/>
      </w:rPr>
      <w:t>DE</w:t>
    </w:r>
    <w:r w:rsidRPr="00C76894">
      <w:rPr>
        <w:rFonts w:ascii="Arial" w:hAnsi="Arial" w:cs="Arial"/>
        <w:spacing w:val="-2"/>
        <w:sz w:val="16"/>
      </w:rPr>
      <w:t xml:space="preserve"> </w:t>
    </w:r>
    <w:r w:rsidRPr="00C76894">
      <w:rPr>
        <w:rFonts w:ascii="Arial" w:hAnsi="Arial" w:cs="Arial"/>
        <w:sz w:val="16"/>
      </w:rPr>
      <w:t>AUDITORÍA</w:t>
    </w:r>
    <w:r w:rsidRPr="00C76894">
      <w:rPr>
        <w:rFonts w:ascii="Arial" w:hAnsi="Arial" w:cs="Arial"/>
        <w:spacing w:val="-2"/>
        <w:sz w:val="16"/>
      </w:rPr>
      <w:t xml:space="preserve"> </w:t>
    </w:r>
    <w:r>
      <w:rPr>
        <w:rFonts w:ascii="Arial" w:hAnsi="Arial" w:cs="Arial"/>
        <w:sz w:val="16"/>
      </w:rPr>
      <w:t xml:space="preserve">INTERNA –DIDAI-                                                                      </w:t>
    </w:r>
    <w:r w:rsidRPr="00C76894">
      <w:rPr>
        <w:rFonts w:ascii="Arial" w:hAnsi="Arial" w:cs="Arial"/>
        <w:sz w:val="16"/>
      </w:rPr>
      <w:t xml:space="preserve"> INFORME</w:t>
    </w:r>
    <w:r w:rsidRPr="00C76894">
      <w:rPr>
        <w:rFonts w:ascii="Arial" w:hAnsi="Arial" w:cs="Arial"/>
        <w:spacing w:val="-6"/>
        <w:sz w:val="16"/>
      </w:rPr>
      <w:t xml:space="preserve"> </w:t>
    </w:r>
    <w:r w:rsidRPr="00C76894">
      <w:rPr>
        <w:rFonts w:ascii="Arial" w:hAnsi="Arial" w:cs="Arial"/>
        <w:sz w:val="16"/>
      </w:rPr>
      <w:t>O-DIDAI/SUB-109-2022</w:t>
    </w:r>
  </w:p>
  <w:p w14:paraId="2BDCE0F8" w14:textId="77777777" w:rsidR="000D6C74" w:rsidRPr="00C76894" w:rsidRDefault="000D6C74" w:rsidP="00C76894">
    <w:pPr>
      <w:tabs>
        <w:tab w:val="left" w:pos="6657"/>
      </w:tabs>
      <w:spacing w:after="0" w:line="240" w:lineRule="auto"/>
      <w:rPr>
        <w:rFonts w:ascii="Arial" w:hAnsi="Arial" w:cs="Arial"/>
        <w:sz w:val="16"/>
      </w:rPr>
    </w:pPr>
    <w:r>
      <w:rPr>
        <w:rFonts w:ascii="Arial" w:hAnsi="Arial" w:cs="Arial"/>
        <w:sz w:val="16"/>
      </w:rPr>
      <w:t>______________________________________________________________________________________________________</w:t>
    </w:r>
  </w:p>
  <w:p w14:paraId="53AF5685" w14:textId="77777777" w:rsidR="000D6C74" w:rsidRDefault="000D6C7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0F48" w14:textId="77777777" w:rsidR="000D6C74" w:rsidRDefault="000D6C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7C6F"/>
    <w:multiLevelType w:val="hybridMultilevel"/>
    <w:tmpl w:val="7CE60A82"/>
    <w:lvl w:ilvl="0" w:tplc="5AA28518">
      <w:start w:val="1"/>
      <w:numFmt w:val="decimal"/>
      <w:lvlText w:val="%1."/>
      <w:lvlJc w:val="left"/>
      <w:pPr>
        <w:ind w:left="360" w:hanging="360"/>
      </w:pPr>
      <w:rPr>
        <w:rFonts w:hint="default"/>
        <w:b w:val="0"/>
        <w:sz w:val="22"/>
        <w:szCs w:val="22"/>
        <w:lang w:val="es-E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171E18F8"/>
    <w:multiLevelType w:val="hybridMultilevel"/>
    <w:tmpl w:val="D9C4DCAA"/>
    <w:lvl w:ilvl="0" w:tplc="E6E0A67E">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18E13835"/>
    <w:multiLevelType w:val="hybridMultilevel"/>
    <w:tmpl w:val="2E6EC22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16cid:durableId="1201668693">
    <w:abstractNumId w:val="2"/>
  </w:num>
  <w:num w:numId="2" w16cid:durableId="880937538">
    <w:abstractNumId w:val="1"/>
  </w:num>
  <w:num w:numId="3" w16cid:durableId="1626228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B8"/>
    <w:rsid w:val="000020F6"/>
    <w:rsid w:val="00017C0C"/>
    <w:rsid w:val="00032BF5"/>
    <w:rsid w:val="00061349"/>
    <w:rsid w:val="000A7C92"/>
    <w:rsid w:val="000B3759"/>
    <w:rsid w:val="000D6C74"/>
    <w:rsid w:val="00101F6D"/>
    <w:rsid w:val="001231FA"/>
    <w:rsid w:val="00164A20"/>
    <w:rsid w:val="0016544C"/>
    <w:rsid w:val="0018636C"/>
    <w:rsid w:val="001872E2"/>
    <w:rsid w:val="001B72A8"/>
    <w:rsid w:val="001E5548"/>
    <w:rsid w:val="001F06A1"/>
    <w:rsid w:val="00206CBC"/>
    <w:rsid w:val="0021679D"/>
    <w:rsid w:val="00233CE2"/>
    <w:rsid w:val="002E6E28"/>
    <w:rsid w:val="003279F8"/>
    <w:rsid w:val="00330F76"/>
    <w:rsid w:val="00333CDF"/>
    <w:rsid w:val="0035734D"/>
    <w:rsid w:val="0039359B"/>
    <w:rsid w:val="003A3711"/>
    <w:rsid w:val="003C4EB5"/>
    <w:rsid w:val="00415C5B"/>
    <w:rsid w:val="004374C1"/>
    <w:rsid w:val="004C732E"/>
    <w:rsid w:val="004D758C"/>
    <w:rsid w:val="00500DC7"/>
    <w:rsid w:val="00525DA0"/>
    <w:rsid w:val="00582580"/>
    <w:rsid w:val="005E2F69"/>
    <w:rsid w:val="005E40BB"/>
    <w:rsid w:val="006156DD"/>
    <w:rsid w:val="00635B3D"/>
    <w:rsid w:val="0066136A"/>
    <w:rsid w:val="006636F0"/>
    <w:rsid w:val="00664F45"/>
    <w:rsid w:val="006A1D9D"/>
    <w:rsid w:val="006D72F8"/>
    <w:rsid w:val="00743848"/>
    <w:rsid w:val="00752337"/>
    <w:rsid w:val="007F3453"/>
    <w:rsid w:val="00824C72"/>
    <w:rsid w:val="008576DF"/>
    <w:rsid w:val="00891D63"/>
    <w:rsid w:val="008C2252"/>
    <w:rsid w:val="008D4760"/>
    <w:rsid w:val="008E68EB"/>
    <w:rsid w:val="00902D88"/>
    <w:rsid w:val="009173D0"/>
    <w:rsid w:val="00921135"/>
    <w:rsid w:val="00923466"/>
    <w:rsid w:val="00926584"/>
    <w:rsid w:val="0093128C"/>
    <w:rsid w:val="00956EBF"/>
    <w:rsid w:val="00992BB0"/>
    <w:rsid w:val="009B55E9"/>
    <w:rsid w:val="00A0379A"/>
    <w:rsid w:val="00A9669D"/>
    <w:rsid w:val="00AD6818"/>
    <w:rsid w:val="00AF3C0A"/>
    <w:rsid w:val="00B00B44"/>
    <w:rsid w:val="00B10BF9"/>
    <w:rsid w:val="00B27EFD"/>
    <w:rsid w:val="00B3684B"/>
    <w:rsid w:val="00B3752C"/>
    <w:rsid w:val="00B82778"/>
    <w:rsid w:val="00BA7D31"/>
    <w:rsid w:val="00BB5951"/>
    <w:rsid w:val="00BE716B"/>
    <w:rsid w:val="00BF6122"/>
    <w:rsid w:val="00C13E73"/>
    <w:rsid w:val="00C205A3"/>
    <w:rsid w:val="00C43BC2"/>
    <w:rsid w:val="00C43F54"/>
    <w:rsid w:val="00C517D5"/>
    <w:rsid w:val="00C76894"/>
    <w:rsid w:val="00CF7369"/>
    <w:rsid w:val="00D05BDF"/>
    <w:rsid w:val="00D1197B"/>
    <w:rsid w:val="00D40F43"/>
    <w:rsid w:val="00D445E4"/>
    <w:rsid w:val="00DC3FAC"/>
    <w:rsid w:val="00DD6AAE"/>
    <w:rsid w:val="00E120F6"/>
    <w:rsid w:val="00E12CB8"/>
    <w:rsid w:val="00E218BF"/>
    <w:rsid w:val="00E3274A"/>
    <w:rsid w:val="00E84F21"/>
    <w:rsid w:val="00EB4B8D"/>
    <w:rsid w:val="00F16460"/>
    <w:rsid w:val="00F24312"/>
    <w:rsid w:val="00F516F4"/>
    <w:rsid w:val="00FA2E20"/>
    <w:rsid w:val="00FA72FA"/>
    <w:rsid w:val="00FB1314"/>
    <w:rsid w:val="00FC6FD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2C8C99"/>
  <w15:docId w15:val="{73129432-A2BF-45FB-A008-11B4B0201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76894"/>
    <w:pPr>
      <w:widowControl w:val="0"/>
      <w:autoSpaceDE w:val="0"/>
      <w:autoSpaceDN w:val="0"/>
      <w:spacing w:after="0" w:line="240" w:lineRule="auto"/>
      <w:ind w:left="361"/>
      <w:outlineLvl w:val="0"/>
    </w:pPr>
    <w:rPr>
      <w:rFonts w:ascii="Arial" w:eastAsia="Arial" w:hAnsi="Arial" w:cs="Arial"/>
      <w:b/>
      <w:bCs/>
      <w:lang w:val="es-ES"/>
    </w:rPr>
  </w:style>
  <w:style w:type="paragraph" w:styleId="Ttulo2">
    <w:name w:val="heading 2"/>
    <w:next w:val="Normal"/>
    <w:link w:val="Ttulo2Car"/>
    <w:uiPriority w:val="9"/>
    <w:unhideWhenUsed/>
    <w:qFormat/>
    <w:rsid w:val="00B3752C"/>
    <w:pPr>
      <w:keepNext/>
      <w:keepLines/>
      <w:spacing w:after="154" w:line="259" w:lineRule="auto"/>
      <w:ind w:left="94"/>
      <w:outlineLvl w:val="1"/>
    </w:pPr>
    <w:rPr>
      <w:rFonts w:ascii="Calibri" w:eastAsia="Calibri" w:hAnsi="Calibri" w:cs="Calibri"/>
      <w:color w:val="000000"/>
      <w:sz w:val="28"/>
      <w:u w:val="single" w:color="000000"/>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2CB8"/>
    <w:pPr>
      <w:ind w:left="720"/>
      <w:contextualSpacing/>
    </w:pPr>
  </w:style>
  <w:style w:type="paragraph" w:styleId="Textodeglobo">
    <w:name w:val="Balloon Text"/>
    <w:basedOn w:val="Normal"/>
    <w:link w:val="TextodegloboCar"/>
    <w:uiPriority w:val="99"/>
    <w:semiHidden/>
    <w:unhideWhenUsed/>
    <w:rsid w:val="00824C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4C72"/>
    <w:rPr>
      <w:rFonts w:ascii="Tahoma" w:hAnsi="Tahoma" w:cs="Tahoma"/>
      <w:sz w:val="16"/>
      <w:szCs w:val="16"/>
    </w:rPr>
  </w:style>
  <w:style w:type="character" w:customStyle="1" w:styleId="Ttulo1Car">
    <w:name w:val="Título 1 Car"/>
    <w:basedOn w:val="Fuentedeprrafopredeter"/>
    <w:link w:val="Ttulo1"/>
    <w:rsid w:val="00C76894"/>
    <w:rPr>
      <w:rFonts w:ascii="Arial" w:eastAsia="Arial" w:hAnsi="Arial" w:cs="Arial"/>
      <w:b/>
      <w:bCs/>
      <w:lang w:val="es-ES"/>
    </w:rPr>
  </w:style>
  <w:style w:type="table" w:customStyle="1" w:styleId="TableNormal">
    <w:name w:val="Table Normal"/>
    <w:uiPriority w:val="2"/>
    <w:semiHidden/>
    <w:unhideWhenUsed/>
    <w:qFormat/>
    <w:rsid w:val="00C768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76894"/>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C76894"/>
    <w:rPr>
      <w:rFonts w:ascii="Arial MT" w:eastAsia="Arial MT" w:hAnsi="Arial MT" w:cs="Arial MT"/>
      <w:lang w:val="es-ES"/>
    </w:rPr>
  </w:style>
  <w:style w:type="paragraph" w:customStyle="1" w:styleId="TableParagraph">
    <w:name w:val="Table Paragraph"/>
    <w:basedOn w:val="Normal"/>
    <w:uiPriority w:val="1"/>
    <w:qFormat/>
    <w:rsid w:val="00C76894"/>
    <w:pPr>
      <w:widowControl w:val="0"/>
      <w:autoSpaceDE w:val="0"/>
      <w:autoSpaceDN w:val="0"/>
      <w:spacing w:before="93" w:after="0" w:line="240" w:lineRule="auto"/>
    </w:pPr>
    <w:rPr>
      <w:rFonts w:ascii="Arial" w:eastAsia="Arial" w:hAnsi="Arial" w:cs="Arial"/>
      <w:lang w:val="es-ES"/>
    </w:rPr>
  </w:style>
  <w:style w:type="paragraph" w:styleId="Encabezado">
    <w:name w:val="header"/>
    <w:basedOn w:val="Normal"/>
    <w:link w:val="EncabezadoCar"/>
    <w:uiPriority w:val="99"/>
    <w:unhideWhenUsed/>
    <w:rsid w:val="00C768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6894"/>
  </w:style>
  <w:style w:type="paragraph" w:styleId="Piedepgina">
    <w:name w:val="footer"/>
    <w:basedOn w:val="Normal"/>
    <w:link w:val="PiedepginaCar"/>
    <w:uiPriority w:val="99"/>
    <w:unhideWhenUsed/>
    <w:rsid w:val="00C768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6894"/>
  </w:style>
  <w:style w:type="character" w:customStyle="1" w:styleId="Ttulo2Car">
    <w:name w:val="Título 2 Car"/>
    <w:basedOn w:val="Fuentedeprrafopredeter"/>
    <w:link w:val="Ttulo2"/>
    <w:uiPriority w:val="9"/>
    <w:rsid w:val="00B3752C"/>
    <w:rPr>
      <w:rFonts w:ascii="Calibri" w:eastAsia="Calibri" w:hAnsi="Calibri" w:cs="Calibri"/>
      <w:color w:val="000000"/>
      <w:sz w:val="28"/>
      <w:u w:val="single" w:color="000000"/>
      <w:lang w:eastAsia="es-GT"/>
    </w:rPr>
  </w:style>
  <w:style w:type="table" w:customStyle="1" w:styleId="TableGrid">
    <w:name w:val="TableGrid"/>
    <w:rsid w:val="00B3752C"/>
    <w:pPr>
      <w:spacing w:after="0" w:line="240" w:lineRule="auto"/>
    </w:pPr>
    <w:rPr>
      <w:rFonts w:eastAsiaTheme="minorEastAsia"/>
      <w:lang w:eastAsia="es-G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1937</Words>
  <Characters>10655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 Efrain Chang</dc:creator>
  <cp:lastModifiedBy>Wendy Gabriela De Paz Meléndez</cp:lastModifiedBy>
  <cp:revision>2</cp:revision>
  <dcterms:created xsi:type="dcterms:W3CDTF">2022-07-28T15:37:00Z</dcterms:created>
  <dcterms:modified xsi:type="dcterms:W3CDTF">2022-07-28T15:37:00Z</dcterms:modified>
</cp:coreProperties>
</file>