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87CA9" w14:textId="77777777" w:rsidR="00CA6FCF" w:rsidRDefault="00345AA4" w:rsidP="00393907">
      <w:pPr>
        <w:spacing w:line="290" w:lineRule="auto"/>
        <w:ind w:left="4439" w:right="2838" w:hanging="378"/>
        <w:rPr>
          <w:b/>
          <w:sz w:val="24"/>
        </w:rPr>
      </w:pPr>
      <w:r>
        <w:rPr>
          <w:b/>
          <w:sz w:val="24"/>
        </w:rPr>
        <w:t xml:space="preserve">MINISTERIO DE EDUCACIÓN AUDITORIA INTERNA </w:t>
      </w:r>
    </w:p>
    <w:p w14:paraId="0CB359FB"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A255F0">
        <w:rPr>
          <w:b/>
          <w:sz w:val="24"/>
        </w:rPr>
        <w:t>DIDAI/SUB-1</w:t>
      </w:r>
      <w:r w:rsidR="002E3C81">
        <w:rPr>
          <w:b/>
          <w:sz w:val="24"/>
        </w:rPr>
        <w:t>2</w:t>
      </w:r>
      <w:r w:rsidR="00A255F0">
        <w:rPr>
          <w:b/>
          <w:sz w:val="24"/>
        </w:rPr>
        <w:t>-2022</w:t>
      </w:r>
    </w:p>
    <w:p w14:paraId="578FABF4" w14:textId="77777777" w:rsidR="00177A94" w:rsidRDefault="00177A94" w:rsidP="00393907">
      <w:pPr>
        <w:spacing w:line="290" w:lineRule="auto"/>
        <w:ind w:left="2880" w:right="2838" w:firstLine="720"/>
        <w:jc w:val="center"/>
        <w:rPr>
          <w:b/>
          <w:sz w:val="24"/>
        </w:rPr>
      </w:pPr>
      <w:r>
        <w:rPr>
          <w:b/>
          <w:sz w:val="24"/>
        </w:rPr>
        <w:t>SIAD 444926</w:t>
      </w:r>
    </w:p>
    <w:p w14:paraId="3DC48B34" w14:textId="77777777" w:rsidR="00CA6FCF" w:rsidRDefault="00CA6FCF">
      <w:pPr>
        <w:pStyle w:val="Textoindependiente"/>
        <w:rPr>
          <w:b/>
          <w:sz w:val="26"/>
        </w:rPr>
      </w:pPr>
    </w:p>
    <w:p w14:paraId="381D2262" w14:textId="77777777" w:rsidR="00CA6FCF" w:rsidRDefault="00CA6FCF">
      <w:pPr>
        <w:pStyle w:val="Textoindependiente"/>
        <w:rPr>
          <w:b/>
          <w:sz w:val="26"/>
        </w:rPr>
      </w:pPr>
    </w:p>
    <w:p w14:paraId="50BCD0EF" w14:textId="77777777" w:rsidR="00CA6FCF" w:rsidRDefault="00CA6FCF">
      <w:pPr>
        <w:pStyle w:val="Textoindependiente"/>
        <w:rPr>
          <w:b/>
          <w:sz w:val="26"/>
        </w:rPr>
      </w:pPr>
    </w:p>
    <w:p w14:paraId="76A837AA" w14:textId="77777777" w:rsidR="00CA6FCF" w:rsidRDefault="00CA6FCF">
      <w:pPr>
        <w:pStyle w:val="Textoindependiente"/>
        <w:rPr>
          <w:b/>
          <w:sz w:val="26"/>
        </w:rPr>
      </w:pPr>
    </w:p>
    <w:p w14:paraId="2E6C629B" w14:textId="77777777" w:rsidR="00CA6FCF" w:rsidRDefault="00CA6FCF">
      <w:pPr>
        <w:pStyle w:val="Textoindependiente"/>
        <w:rPr>
          <w:b/>
          <w:sz w:val="26"/>
        </w:rPr>
      </w:pPr>
    </w:p>
    <w:p w14:paraId="0F0F92E1" w14:textId="77777777" w:rsidR="00CA6FCF" w:rsidRDefault="00CA6FCF">
      <w:pPr>
        <w:pStyle w:val="Textoindependiente"/>
        <w:rPr>
          <w:b/>
          <w:sz w:val="26"/>
        </w:rPr>
      </w:pPr>
    </w:p>
    <w:p w14:paraId="6382688D" w14:textId="77777777" w:rsidR="00CA6FCF" w:rsidRDefault="00CA6FCF">
      <w:pPr>
        <w:pStyle w:val="Textoindependiente"/>
        <w:rPr>
          <w:b/>
          <w:sz w:val="26"/>
        </w:rPr>
      </w:pPr>
    </w:p>
    <w:p w14:paraId="1CF1C683" w14:textId="77777777" w:rsidR="00CA6FCF" w:rsidRDefault="00CA6FCF">
      <w:pPr>
        <w:pStyle w:val="Textoindependiente"/>
        <w:rPr>
          <w:b/>
          <w:sz w:val="26"/>
        </w:rPr>
      </w:pPr>
    </w:p>
    <w:p w14:paraId="0259488A" w14:textId="77777777" w:rsidR="00CA6FCF" w:rsidRDefault="00CA6FCF">
      <w:pPr>
        <w:pStyle w:val="Textoindependiente"/>
        <w:rPr>
          <w:b/>
          <w:sz w:val="26"/>
        </w:rPr>
      </w:pPr>
    </w:p>
    <w:p w14:paraId="36408B68" w14:textId="77777777" w:rsidR="00CA6FCF" w:rsidRDefault="00CA6FCF">
      <w:pPr>
        <w:pStyle w:val="Textoindependiente"/>
        <w:rPr>
          <w:b/>
          <w:sz w:val="26"/>
        </w:rPr>
      </w:pPr>
    </w:p>
    <w:p w14:paraId="6530F43E" w14:textId="77777777" w:rsidR="00CA6FCF" w:rsidRDefault="00CA6FCF">
      <w:pPr>
        <w:pStyle w:val="Textoindependiente"/>
        <w:rPr>
          <w:b/>
          <w:sz w:val="26"/>
        </w:rPr>
      </w:pPr>
    </w:p>
    <w:p w14:paraId="2216C8BD" w14:textId="77777777" w:rsidR="00CA6FCF" w:rsidRDefault="00CA6FCF">
      <w:pPr>
        <w:pStyle w:val="Textoindependiente"/>
        <w:rPr>
          <w:b/>
          <w:sz w:val="26"/>
        </w:rPr>
      </w:pPr>
    </w:p>
    <w:p w14:paraId="5F1FC8CF" w14:textId="77777777" w:rsidR="00CA6FCF" w:rsidRDefault="00CA6FCF">
      <w:pPr>
        <w:pStyle w:val="Textoindependiente"/>
        <w:rPr>
          <w:b/>
          <w:sz w:val="26"/>
        </w:rPr>
      </w:pPr>
    </w:p>
    <w:p w14:paraId="61679858" w14:textId="77777777" w:rsidR="00CA6FCF" w:rsidRDefault="00CA6FCF">
      <w:pPr>
        <w:pStyle w:val="Textoindependiente"/>
        <w:rPr>
          <w:b/>
          <w:sz w:val="26"/>
        </w:rPr>
      </w:pPr>
    </w:p>
    <w:p w14:paraId="5E4C5E6E" w14:textId="77777777" w:rsidR="00CA6FCF" w:rsidRDefault="000779CC">
      <w:pPr>
        <w:spacing w:before="3" w:line="290" w:lineRule="auto"/>
        <w:ind w:left="2353" w:right="1158" w:firstLine="1"/>
        <w:jc w:val="center"/>
        <w:rPr>
          <w:b/>
          <w:sz w:val="24"/>
        </w:rPr>
      </w:pPr>
      <w:r>
        <w:rPr>
          <w:b/>
          <w:sz w:val="24"/>
        </w:rPr>
        <w:t>Consejo o consultoría de s</w:t>
      </w:r>
      <w:r w:rsidR="00A255F0">
        <w:rPr>
          <w:b/>
          <w:sz w:val="24"/>
        </w:rPr>
        <w:t xml:space="preserve">egundo </w:t>
      </w:r>
      <w:r w:rsidR="00345AA4">
        <w:rPr>
          <w:b/>
          <w:sz w:val="24"/>
        </w:rPr>
        <w:t>seguimiento a las recomendaciones de Contraloría General de Cuentas</w:t>
      </w:r>
      <w:r w:rsidR="00A255F0">
        <w:rPr>
          <w:b/>
          <w:sz w:val="24"/>
        </w:rPr>
        <w:t xml:space="preserve"> al </w:t>
      </w:r>
      <w:r w:rsidR="00345AA4">
        <w:rPr>
          <w:b/>
          <w:sz w:val="24"/>
        </w:rPr>
        <w:t>informe de la Auditoría a Sistemas Informáticos, por el per</w:t>
      </w:r>
      <w:r w:rsidR="00830E7A">
        <w:rPr>
          <w:b/>
          <w:sz w:val="24"/>
        </w:rPr>
        <w:t>í</w:t>
      </w:r>
      <w:r w:rsidR="00345AA4">
        <w:rPr>
          <w:b/>
          <w:sz w:val="24"/>
        </w:rPr>
        <w:t xml:space="preserve">odo del 01 de enero al 31 de diciembre de 2017, en la Dirección Departamental </w:t>
      </w:r>
      <w:r>
        <w:rPr>
          <w:b/>
          <w:sz w:val="24"/>
        </w:rPr>
        <w:t xml:space="preserve">de Educación </w:t>
      </w:r>
      <w:r w:rsidR="002E3C81">
        <w:rPr>
          <w:b/>
          <w:sz w:val="24"/>
        </w:rPr>
        <w:t>Guatemala Occidente</w:t>
      </w:r>
    </w:p>
    <w:p w14:paraId="32CF8278" w14:textId="77777777" w:rsidR="00CA6FCF" w:rsidRDefault="00CA6FCF">
      <w:pPr>
        <w:pStyle w:val="Textoindependiente"/>
        <w:rPr>
          <w:b/>
          <w:sz w:val="20"/>
        </w:rPr>
      </w:pPr>
    </w:p>
    <w:p w14:paraId="5DCD0DA2" w14:textId="77777777" w:rsidR="00CA6FCF" w:rsidRDefault="00CA6FCF">
      <w:pPr>
        <w:pStyle w:val="Textoindependiente"/>
        <w:rPr>
          <w:b/>
          <w:sz w:val="20"/>
        </w:rPr>
      </w:pPr>
    </w:p>
    <w:p w14:paraId="1E90EA1A" w14:textId="77777777" w:rsidR="00CA6FCF" w:rsidRDefault="00CA6FCF">
      <w:pPr>
        <w:pStyle w:val="Textoindependiente"/>
        <w:rPr>
          <w:b/>
          <w:sz w:val="20"/>
        </w:rPr>
      </w:pPr>
    </w:p>
    <w:p w14:paraId="3871B0A7" w14:textId="77777777" w:rsidR="00CA6FCF" w:rsidRDefault="00CA6FCF">
      <w:pPr>
        <w:pStyle w:val="Textoindependiente"/>
        <w:rPr>
          <w:b/>
          <w:sz w:val="20"/>
        </w:rPr>
      </w:pPr>
    </w:p>
    <w:p w14:paraId="7C92BBE6" w14:textId="77777777" w:rsidR="00CA6FCF" w:rsidRDefault="00CA6FCF">
      <w:pPr>
        <w:pStyle w:val="Textoindependiente"/>
        <w:rPr>
          <w:b/>
          <w:sz w:val="20"/>
        </w:rPr>
      </w:pPr>
    </w:p>
    <w:p w14:paraId="243F6077" w14:textId="77777777" w:rsidR="00CA6FCF" w:rsidRDefault="00CA6FCF">
      <w:pPr>
        <w:pStyle w:val="Textoindependiente"/>
        <w:rPr>
          <w:b/>
          <w:sz w:val="20"/>
        </w:rPr>
      </w:pPr>
    </w:p>
    <w:p w14:paraId="2E647D17" w14:textId="77777777" w:rsidR="00CA6FCF" w:rsidRDefault="00CA6FCF">
      <w:pPr>
        <w:pStyle w:val="Textoindependiente"/>
        <w:rPr>
          <w:b/>
          <w:sz w:val="20"/>
        </w:rPr>
      </w:pPr>
    </w:p>
    <w:p w14:paraId="601F963F" w14:textId="77777777" w:rsidR="00CA6FCF" w:rsidRDefault="00CA6FCF">
      <w:pPr>
        <w:pStyle w:val="Textoindependiente"/>
        <w:rPr>
          <w:b/>
          <w:sz w:val="20"/>
        </w:rPr>
      </w:pPr>
    </w:p>
    <w:p w14:paraId="36D3E640" w14:textId="77777777" w:rsidR="00CA6FCF" w:rsidRDefault="00CA6FCF">
      <w:pPr>
        <w:pStyle w:val="Textoindependiente"/>
        <w:rPr>
          <w:b/>
          <w:sz w:val="20"/>
        </w:rPr>
      </w:pPr>
    </w:p>
    <w:p w14:paraId="7A34E649" w14:textId="77777777" w:rsidR="00CA6FCF" w:rsidRDefault="00CA6FCF">
      <w:pPr>
        <w:pStyle w:val="Textoindependiente"/>
        <w:rPr>
          <w:b/>
          <w:sz w:val="20"/>
        </w:rPr>
      </w:pPr>
    </w:p>
    <w:p w14:paraId="5A7371D5" w14:textId="77777777" w:rsidR="00CA6FCF" w:rsidRDefault="00CA6FCF">
      <w:pPr>
        <w:pStyle w:val="Textoindependiente"/>
        <w:rPr>
          <w:b/>
          <w:sz w:val="20"/>
        </w:rPr>
      </w:pPr>
    </w:p>
    <w:p w14:paraId="19E2E733" w14:textId="77777777" w:rsidR="00CA6FCF" w:rsidRDefault="00CA6FCF">
      <w:pPr>
        <w:pStyle w:val="Textoindependiente"/>
        <w:rPr>
          <w:b/>
          <w:sz w:val="20"/>
        </w:rPr>
      </w:pPr>
    </w:p>
    <w:p w14:paraId="30CC5BCE" w14:textId="77777777" w:rsidR="00CA6FCF" w:rsidRDefault="00CA6FCF">
      <w:pPr>
        <w:pStyle w:val="Textoindependiente"/>
        <w:rPr>
          <w:b/>
          <w:sz w:val="20"/>
        </w:rPr>
      </w:pPr>
    </w:p>
    <w:p w14:paraId="2AEAC43B" w14:textId="77777777" w:rsidR="00CA6FCF" w:rsidRDefault="00CA6FCF">
      <w:pPr>
        <w:pStyle w:val="Textoindependiente"/>
        <w:rPr>
          <w:b/>
          <w:sz w:val="20"/>
        </w:rPr>
      </w:pPr>
    </w:p>
    <w:p w14:paraId="0B76CF79" w14:textId="77777777" w:rsidR="00CA6FCF" w:rsidRDefault="00CA6FCF">
      <w:pPr>
        <w:pStyle w:val="Textoindependiente"/>
        <w:rPr>
          <w:b/>
          <w:sz w:val="20"/>
        </w:rPr>
      </w:pPr>
    </w:p>
    <w:p w14:paraId="680205BC" w14:textId="77777777" w:rsidR="00CA6FCF" w:rsidRDefault="00CA6FCF">
      <w:pPr>
        <w:pStyle w:val="Textoindependiente"/>
        <w:rPr>
          <w:b/>
          <w:sz w:val="20"/>
        </w:rPr>
      </w:pPr>
    </w:p>
    <w:p w14:paraId="30A2E0A7" w14:textId="77777777" w:rsidR="00CA6FCF" w:rsidRDefault="00CA6FCF">
      <w:pPr>
        <w:pStyle w:val="Textoindependiente"/>
        <w:rPr>
          <w:b/>
          <w:sz w:val="20"/>
        </w:rPr>
      </w:pPr>
    </w:p>
    <w:p w14:paraId="73913AF6" w14:textId="77777777" w:rsidR="00CA6FCF" w:rsidRDefault="00CA6FCF">
      <w:pPr>
        <w:pStyle w:val="Textoindependiente"/>
        <w:rPr>
          <w:b/>
          <w:sz w:val="20"/>
        </w:rPr>
      </w:pPr>
    </w:p>
    <w:p w14:paraId="258FD678" w14:textId="77777777" w:rsidR="00CA6FCF" w:rsidRDefault="00CA6FCF">
      <w:pPr>
        <w:pStyle w:val="Textoindependiente"/>
        <w:rPr>
          <w:b/>
          <w:sz w:val="20"/>
        </w:rPr>
      </w:pPr>
    </w:p>
    <w:p w14:paraId="1A23910A" w14:textId="77777777" w:rsidR="00CA6FCF" w:rsidRDefault="00CA6FCF">
      <w:pPr>
        <w:pStyle w:val="Textoindependiente"/>
        <w:rPr>
          <w:b/>
          <w:sz w:val="20"/>
        </w:rPr>
      </w:pPr>
    </w:p>
    <w:p w14:paraId="617FDF22" w14:textId="77777777" w:rsidR="00CA6FCF" w:rsidRDefault="00CA6FCF">
      <w:pPr>
        <w:pStyle w:val="Textoindependiente"/>
        <w:rPr>
          <w:b/>
          <w:sz w:val="20"/>
        </w:rPr>
      </w:pPr>
    </w:p>
    <w:p w14:paraId="01A00587" w14:textId="77777777" w:rsidR="00CA6FCF" w:rsidRDefault="00CA6FCF">
      <w:pPr>
        <w:pStyle w:val="Textoindependiente"/>
        <w:rPr>
          <w:b/>
          <w:sz w:val="20"/>
        </w:rPr>
      </w:pPr>
    </w:p>
    <w:p w14:paraId="7300CE47" w14:textId="77777777" w:rsidR="00CA6FCF" w:rsidRDefault="00CA6FCF">
      <w:pPr>
        <w:pStyle w:val="Textoindependiente"/>
        <w:rPr>
          <w:b/>
          <w:sz w:val="20"/>
        </w:rPr>
      </w:pPr>
    </w:p>
    <w:p w14:paraId="00F66984" w14:textId="77777777" w:rsidR="00CA6FCF" w:rsidRDefault="00CA6FCF">
      <w:pPr>
        <w:pStyle w:val="Textoindependiente"/>
        <w:rPr>
          <w:b/>
          <w:sz w:val="20"/>
        </w:rPr>
      </w:pPr>
    </w:p>
    <w:p w14:paraId="083AA561" w14:textId="77777777" w:rsidR="00CA6FCF" w:rsidRDefault="00CA6FCF">
      <w:pPr>
        <w:pStyle w:val="Textoindependiente"/>
        <w:spacing w:before="8"/>
        <w:rPr>
          <w:b/>
          <w:sz w:val="26"/>
        </w:rPr>
      </w:pPr>
    </w:p>
    <w:p w14:paraId="4CE72519" w14:textId="77777777" w:rsidR="00CA6FCF" w:rsidRDefault="00345AA4">
      <w:pPr>
        <w:spacing w:before="92"/>
        <w:ind w:left="3801"/>
        <w:rPr>
          <w:b/>
          <w:sz w:val="24"/>
        </w:rPr>
      </w:pPr>
      <w:r>
        <w:rPr>
          <w:b/>
          <w:sz w:val="24"/>
        </w:rPr>
        <w:t xml:space="preserve">GUATEMALA, </w:t>
      </w:r>
      <w:r w:rsidR="00A255F0">
        <w:rPr>
          <w:b/>
          <w:sz w:val="24"/>
        </w:rPr>
        <w:t xml:space="preserve">ENERO </w:t>
      </w:r>
      <w:r>
        <w:rPr>
          <w:b/>
          <w:sz w:val="24"/>
        </w:rPr>
        <w:t>DE 202</w:t>
      </w:r>
      <w:r w:rsidR="00A255F0">
        <w:rPr>
          <w:b/>
          <w:sz w:val="24"/>
        </w:rPr>
        <w:t>2</w:t>
      </w:r>
    </w:p>
    <w:p w14:paraId="5A871186" w14:textId="77777777" w:rsidR="00CA6FCF" w:rsidRDefault="00CA6FCF">
      <w:pPr>
        <w:rPr>
          <w:sz w:val="24"/>
        </w:rPr>
        <w:sectPr w:rsidR="00CA6FCF">
          <w:type w:val="continuous"/>
          <w:pgSz w:w="12240" w:h="15840"/>
          <w:pgMar w:top="1080" w:right="1600" w:bottom="0" w:left="400" w:header="720" w:footer="720" w:gutter="0"/>
          <w:cols w:space="720"/>
        </w:sectPr>
      </w:pPr>
    </w:p>
    <w:p w14:paraId="0AB83752"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582EFF02" w14:textId="77777777" w:rsidR="00CA6FCF" w:rsidRDefault="00415296">
          <w:pPr>
            <w:pStyle w:val="TDC1"/>
            <w:tabs>
              <w:tab w:val="right" w:pos="9427"/>
            </w:tabs>
            <w:spacing w:before="741"/>
            <w:rPr>
              <w:b w:val="0"/>
            </w:rPr>
          </w:pPr>
          <w:hyperlink w:anchor="_TOC_250003" w:history="1">
            <w:r w:rsidR="00345AA4">
              <w:t>INTRODUCCION</w:t>
            </w:r>
            <w:r w:rsidR="00345AA4">
              <w:tab/>
            </w:r>
            <w:r w:rsidR="00345AA4">
              <w:rPr>
                <w:b w:val="0"/>
                <w:position w:val="-3"/>
              </w:rPr>
              <w:t>1</w:t>
            </w:r>
          </w:hyperlink>
        </w:p>
        <w:p w14:paraId="1DF9CEBD" w14:textId="77777777" w:rsidR="00CA6FCF" w:rsidRDefault="00345AA4">
          <w:pPr>
            <w:pStyle w:val="TDC1"/>
            <w:tabs>
              <w:tab w:val="right" w:pos="9427"/>
            </w:tabs>
            <w:rPr>
              <w:b w:val="0"/>
            </w:rPr>
          </w:pPr>
          <w:r>
            <w:t>OBJETIVOS</w:t>
          </w:r>
          <w:r>
            <w:tab/>
          </w:r>
          <w:r>
            <w:rPr>
              <w:b w:val="0"/>
              <w:position w:val="-3"/>
            </w:rPr>
            <w:t>1</w:t>
          </w:r>
        </w:p>
        <w:p w14:paraId="137CE86D" w14:textId="77777777" w:rsidR="00CA6FCF" w:rsidRDefault="00415296">
          <w:pPr>
            <w:pStyle w:val="TDC1"/>
            <w:tabs>
              <w:tab w:val="right" w:pos="9427"/>
            </w:tabs>
            <w:spacing w:before="154"/>
            <w:rPr>
              <w:b w:val="0"/>
            </w:rPr>
          </w:pPr>
          <w:hyperlink w:anchor="_TOC_250002" w:history="1">
            <w:r w:rsidR="00345AA4">
              <w:t>ALCANCE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39ED672E" w14:textId="77777777" w:rsidR="00CA6FCF" w:rsidRDefault="00415296">
          <w:pPr>
            <w:pStyle w:val="TDC1"/>
            <w:tabs>
              <w:tab w:val="right" w:pos="9427"/>
            </w:tabs>
            <w:rPr>
              <w:b w:val="0"/>
            </w:rPr>
          </w:pPr>
          <w:hyperlink w:anchor="_TOC_250001" w:history="1">
            <w:r w:rsidR="00345AA4">
              <w:t>RESULTADOS DE</w:t>
            </w:r>
            <w:r w:rsidR="00345AA4">
              <w:rPr>
                <w:spacing w:val="-3"/>
              </w:rPr>
              <w:t xml:space="preserve"> </w:t>
            </w:r>
            <w:r w:rsidR="00345AA4">
              <w:t>LA</w:t>
            </w:r>
            <w:r w:rsidR="00345AA4">
              <w:rPr>
                <w:spacing w:val="-1"/>
              </w:rPr>
              <w:t xml:space="preserve"> </w:t>
            </w:r>
            <w:r w:rsidR="00345AA4">
              <w:t>ACTIVIDAD</w:t>
            </w:r>
            <w:r w:rsidR="00345AA4">
              <w:tab/>
            </w:r>
            <w:r w:rsidR="00345AA4">
              <w:rPr>
                <w:b w:val="0"/>
                <w:position w:val="-3"/>
              </w:rPr>
              <w:t>1</w:t>
            </w:r>
          </w:hyperlink>
        </w:p>
        <w:p w14:paraId="639C116C" w14:textId="77777777" w:rsidR="00CA6FCF" w:rsidRDefault="00415296">
          <w:pPr>
            <w:pStyle w:val="TDC1"/>
            <w:tabs>
              <w:tab w:val="right" w:pos="9427"/>
            </w:tabs>
            <w:spacing w:before="154"/>
            <w:rPr>
              <w:b w:val="0"/>
            </w:rPr>
          </w:pPr>
          <w:hyperlink w:anchor="_TOC_250000" w:history="1">
            <w:r w:rsidR="000779CC">
              <w:t>FORMULARIO SR-1</w:t>
            </w:r>
            <w:r w:rsidR="00345AA4">
              <w:tab/>
            </w:r>
          </w:hyperlink>
          <w:r w:rsidR="005F6B13">
            <w:rPr>
              <w:position w:val="-3"/>
            </w:rPr>
            <w:t>4</w:t>
          </w:r>
        </w:p>
      </w:sdtContent>
    </w:sdt>
    <w:p w14:paraId="75554189" w14:textId="77777777" w:rsidR="00CA6FCF" w:rsidRDefault="00CA6FCF">
      <w:pPr>
        <w:pStyle w:val="Textoindependiente"/>
        <w:rPr>
          <w:sz w:val="20"/>
        </w:rPr>
      </w:pPr>
    </w:p>
    <w:p w14:paraId="62C014C9" w14:textId="77777777" w:rsidR="00CA6FCF" w:rsidRDefault="00CA6FCF">
      <w:pPr>
        <w:pStyle w:val="Textoindependiente"/>
        <w:rPr>
          <w:sz w:val="20"/>
        </w:rPr>
      </w:pPr>
    </w:p>
    <w:p w14:paraId="7DEA5222" w14:textId="77777777" w:rsidR="00CA6FCF" w:rsidRDefault="00CA6FCF">
      <w:pPr>
        <w:pStyle w:val="Textoindependiente"/>
        <w:rPr>
          <w:sz w:val="20"/>
        </w:rPr>
      </w:pPr>
    </w:p>
    <w:p w14:paraId="215DF0DE" w14:textId="77777777" w:rsidR="00CA6FCF" w:rsidRDefault="00CA6FCF">
      <w:pPr>
        <w:pStyle w:val="Textoindependiente"/>
        <w:rPr>
          <w:sz w:val="20"/>
        </w:rPr>
      </w:pPr>
    </w:p>
    <w:p w14:paraId="2BEE3AB5" w14:textId="77777777" w:rsidR="00CA6FCF" w:rsidRDefault="00CA6FCF">
      <w:pPr>
        <w:pStyle w:val="Textoindependiente"/>
        <w:rPr>
          <w:sz w:val="20"/>
        </w:rPr>
      </w:pPr>
    </w:p>
    <w:p w14:paraId="6D4F0539" w14:textId="77777777" w:rsidR="00CA6FCF" w:rsidRDefault="00CA6FCF">
      <w:pPr>
        <w:pStyle w:val="Textoindependiente"/>
        <w:rPr>
          <w:sz w:val="20"/>
        </w:rPr>
      </w:pPr>
    </w:p>
    <w:p w14:paraId="0B8842E3" w14:textId="77777777" w:rsidR="00CA6FCF" w:rsidRDefault="00CA6FCF">
      <w:pPr>
        <w:pStyle w:val="Textoindependiente"/>
        <w:rPr>
          <w:sz w:val="20"/>
        </w:rPr>
      </w:pPr>
    </w:p>
    <w:p w14:paraId="057AB697" w14:textId="77777777" w:rsidR="00CA6FCF" w:rsidRDefault="00CA6FCF">
      <w:pPr>
        <w:pStyle w:val="Textoindependiente"/>
        <w:rPr>
          <w:sz w:val="20"/>
        </w:rPr>
      </w:pPr>
    </w:p>
    <w:p w14:paraId="4FBB7434" w14:textId="77777777" w:rsidR="00CA6FCF" w:rsidRDefault="00CA6FCF">
      <w:pPr>
        <w:pStyle w:val="Textoindependiente"/>
        <w:rPr>
          <w:sz w:val="20"/>
        </w:rPr>
      </w:pPr>
    </w:p>
    <w:p w14:paraId="6565D551" w14:textId="77777777" w:rsidR="00CA6FCF" w:rsidRDefault="00CA6FCF">
      <w:pPr>
        <w:pStyle w:val="Textoindependiente"/>
        <w:rPr>
          <w:sz w:val="20"/>
        </w:rPr>
      </w:pPr>
    </w:p>
    <w:p w14:paraId="0EB569E2" w14:textId="77777777" w:rsidR="00CA6FCF" w:rsidRDefault="00CA6FCF">
      <w:pPr>
        <w:pStyle w:val="Textoindependiente"/>
        <w:rPr>
          <w:sz w:val="20"/>
        </w:rPr>
      </w:pPr>
    </w:p>
    <w:p w14:paraId="60ABB454" w14:textId="77777777" w:rsidR="00CA6FCF" w:rsidRDefault="00CA6FCF">
      <w:pPr>
        <w:pStyle w:val="Textoindependiente"/>
        <w:rPr>
          <w:sz w:val="20"/>
        </w:rPr>
      </w:pPr>
    </w:p>
    <w:p w14:paraId="3631E151" w14:textId="77777777" w:rsidR="00CA6FCF" w:rsidRDefault="00CA6FCF">
      <w:pPr>
        <w:pStyle w:val="Textoindependiente"/>
        <w:rPr>
          <w:sz w:val="20"/>
        </w:rPr>
      </w:pPr>
    </w:p>
    <w:p w14:paraId="329DC25C" w14:textId="77777777" w:rsidR="00CA6FCF" w:rsidRDefault="00CA6FCF" w:rsidP="000779CC">
      <w:pPr>
        <w:pStyle w:val="Textoindependiente"/>
        <w:jc w:val="center"/>
        <w:rPr>
          <w:sz w:val="20"/>
        </w:rPr>
      </w:pPr>
    </w:p>
    <w:p w14:paraId="69360668" w14:textId="77777777" w:rsidR="00CA6FCF" w:rsidRDefault="00CA6FCF">
      <w:pPr>
        <w:pStyle w:val="Textoindependiente"/>
        <w:rPr>
          <w:sz w:val="20"/>
        </w:rPr>
      </w:pPr>
    </w:p>
    <w:p w14:paraId="58A0AC74" w14:textId="77777777" w:rsidR="00CA6FCF" w:rsidRDefault="00CA6FCF">
      <w:pPr>
        <w:pStyle w:val="Textoindependiente"/>
        <w:rPr>
          <w:sz w:val="20"/>
        </w:rPr>
      </w:pPr>
    </w:p>
    <w:p w14:paraId="2704D4D4" w14:textId="77777777" w:rsidR="00CA6FCF" w:rsidRDefault="00CA6FCF">
      <w:pPr>
        <w:pStyle w:val="Textoindependiente"/>
        <w:rPr>
          <w:sz w:val="20"/>
        </w:rPr>
      </w:pPr>
    </w:p>
    <w:p w14:paraId="7F659810" w14:textId="77777777" w:rsidR="00CA6FCF" w:rsidRDefault="00CA6FCF">
      <w:pPr>
        <w:pStyle w:val="Textoindependiente"/>
        <w:rPr>
          <w:sz w:val="20"/>
        </w:rPr>
      </w:pPr>
    </w:p>
    <w:p w14:paraId="77878FDA" w14:textId="77777777" w:rsidR="00CA6FCF" w:rsidRDefault="00CA6FCF">
      <w:pPr>
        <w:pStyle w:val="Textoindependiente"/>
        <w:rPr>
          <w:sz w:val="20"/>
        </w:rPr>
      </w:pPr>
    </w:p>
    <w:p w14:paraId="26A689B8" w14:textId="77777777" w:rsidR="00CA6FCF" w:rsidRDefault="00CA6FCF">
      <w:pPr>
        <w:pStyle w:val="Textoindependiente"/>
        <w:rPr>
          <w:sz w:val="20"/>
        </w:rPr>
      </w:pPr>
    </w:p>
    <w:p w14:paraId="5DFE247E" w14:textId="77777777" w:rsidR="00CA6FCF" w:rsidRDefault="00CA6FCF">
      <w:pPr>
        <w:pStyle w:val="Textoindependiente"/>
        <w:rPr>
          <w:sz w:val="20"/>
        </w:rPr>
      </w:pPr>
    </w:p>
    <w:p w14:paraId="79CAEF01" w14:textId="77777777" w:rsidR="00CA6FCF" w:rsidRDefault="00CA6FCF">
      <w:pPr>
        <w:pStyle w:val="Textoindependiente"/>
        <w:rPr>
          <w:sz w:val="20"/>
        </w:rPr>
      </w:pPr>
    </w:p>
    <w:p w14:paraId="793FF584" w14:textId="77777777" w:rsidR="00CA6FCF" w:rsidRDefault="00CA6FCF">
      <w:pPr>
        <w:pStyle w:val="Textoindependiente"/>
        <w:rPr>
          <w:sz w:val="20"/>
        </w:rPr>
      </w:pPr>
    </w:p>
    <w:p w14:paraId="25BAC868" w14:textId="77777777" w:rsidR="00CA6FCF" w:rsidRDefault="00CA6FCF">
      <w:pPr>
        <w:pStyle w:val="Textoindependiente"/>
        <w:rPr>
          <w:sz w:val="20"/>
        </w:rPr>
      </w:pPr>
    </w:p>
    <w:p w14:paraId="09A71693" w14:textId="77777777" w:rsidR="00CA6FCF" w:rsidRDefault="00CA6FCF">
      <w:pPr>
        <w:pStyle w:val="Textoindependiente"/>
        <w:rPr>
          <w:sz w:val="20"/>
        </w:rPr>
      </w:pPr>
    </w:p>
    <w:p w14:paraId="6A19C23E" w14:textId="77777777" w:rsidR="00CA6FCF" w:rsidRDefault="00CA6FCF">
      <w:pPr>
        <w:pStyle w:val="Textoindependiente"/>
        <w:rPr>
          <w:sz w:val="20"/>
        </w:rPr>
      </w:pPr>
    </w:p>
    <w:p w14:paraId="793DB13E" w14:textId="77777777" w:rsidR="00CA6FCF" w:rsidRDefault="00CA6FCF">
      <w:pPr>
        <w:pStyle w:val="Textoindependiente"/>
        <w:rPr>
          <w:sz w:val="20"/>
        </w:rPr>
      </w:pPr>
    </w:p>
    <w:p w14:paraId="4EC586DE" w14:textId="77777777" w:rsidR="00CA6FCF" w:rsidRDefault="00CA6FCF">
      <w:pPr>
        <w:pStyle w:val="Textoindependiente"/>
        <w:rPr>
          <w:sz w:val="20"/>
        </w:rPr>
      </w:pPr>
    </w:p>
    <w:p w14:paraId="0AD3C97E" w14:textId="77777777" w:rsidR="00CA6FCF" w:rsidRDefault="00CA6FCF">
      <w:pPr>
        <w:pStyle w:val="Textoindependiente"/>
        <w:rPr>
          <w:sz w:val="20"/>
        </w:rPr>
      </w:pPr>
    </w:p>
    <w:p w14:paraId="79E5AE40" w14:textId="77777777" w:rsidR="00CA6FCF" w:rsidRDefault="00CA6FCF">
      <w:pPr>
        <w:pStyle w:val="Textoindependiente"/>
        <w:rPr>
          <w:sz w:val="20"/>
        </w:rPr>
      </w:pPr>
    </w:p>
    <w:p w14:paraId="7B5AD863" w14:textId="77777777" w:rsidR="00CA6FCF" w:rsidRDefault="00CA6FCF">
      <w:pPr>
        <w:pStyle w:val="Textoindependiente"/>
        <w:rPr>
          <w:sz w:val="20"/>
        </w:rPr>
      </w:pPr>
    </w:p>
    <w:p w14:paraId="672C5A01" w14:textId="77777777" w:rsidR="00CA6FCF" w:rsidRDefault="00CA6FCF">
      <w:pPr>
        <w:pStyle w:val="Textoindependiente"/>
        <w:rPr>
          <w:sz w:val="20"/>
        </w:rPr>
      </w:pPr>
    </w:p>
    <w:p w14:paraId="2B85C4F0" w14:textId="77777777" w:rsidR="00CA6FCF" w:rsidRDefault="00CA6FCF">
      <w:pPr>
        <w:pStyle w:val="Textoindependiente"/>
        <w:rPr>
          <w:sz w:val="20"/>
        </w:rPr>
      </w:pPr>
    </w:p>
    <w:p w14:paraId="45E0E63B" w14:textId="77777777" w:rsidR="00CA6FCF" w:rsidRDefault="00CA6FCF">
      <w:pPr>
        <w:pStyle w:val="Textoindependiente"/>
        <w:rPr>
          <w:sz w:val="20"/>
        </w:rPr>
      </w:pPr>
    </w:p>
    <w:p w14:paraId="5FED445E" w14:textId="77777777" w:rsidR="00CA6FCF" w:rsidRDefault="00CA6FCF">
      <w:pPr>
        <w:pStyle w:val="Textoindependiente"/>
        <w:rPr>
          <w:sz w:val="20"/>
        </w:rPr>
      </w:pPr>
    </w:p>
    <w:p w14:paraId="2C64A94F" w14:textId="77777777" w:rsidR="00CA6FCF" w:rsidRDefault="00CA6FCF">
      <w:pPr>
        <w:pStyle w:val="Textoindependiente"/>
        <w:rPr>
          <w:sz w:val="20"/>
        </w:rPr>
      </w:pPr>
    </w:p>
    <w:p w14:paraId="2CC00967" w14:textId="77777777" w:rsidR="00CA6FCF" w:rsidRDefault="00CA6FCF">
      <w:pPr>
        <w:pStyle w:val="Textoindependiente"/>
        <w:rPr>
          <w:sz w:val="20"/>
        </w:rPr>
      </w:pPr>
    </w:p>
    <w:p w14:paraId="5E3575C1" w14:textId="77777777" w:rsidR="00CA6FCF" w:rsidRDefault="00CA6FCF">
      <w:pPr>
        <w:pStyle w:val="Textoindependiente"/>
        <w:rPr>
          <w:sz w:val="20"/>
        </w:rPr>
      </w:pPr>
    </w:p>
    <w:p w14:paraId="43F355F0" w14:textId="77777777" w:rsidR="00CA6FCF" w:rsidRDefault="00CA6FCF">
      <w:pPr>
        <w:pStyle w:val="Textoindependiente"/>
        <w:rPr>
          <w:sz w:val="20"/>
        </w:rPr>
      </w:pPr>
    </w:p>
    <w:p w14:paraId="6934B672" w14:textId="77777777" w:rsidR="00CA6FCF" w:rsidRDefault="00CA6FCF">
      <w:pPr>
        <w:pStyle w:val="Textoindependiente"/>
        <w:rPr>
          <w:sz w:val="20"/>
        </w:rPr>
      </w:pPr>
    </w:p>
    <w:p w14:paraId="26482096" w14:textId="77777777" w:rsidR="00CA6FCF" w:rsidRDefault="00CA6FCF">
      <w:pPr>
        <w:pStyle w:val="Textoindependiente"/>
        <w:rPr>
          <w:sz w:val="20"/>
        </w:rPr>
      </w:pPr>
    </w:p>
    <w:p w14:paraId="3816E6EB" w14:textId="77777777" w:rsidR="00CA6FCF" w:rsidRDefault="00CA6FCF">
      <w:pPr>
        <w:pStyle w:val="Textoindependiente"/>
        <w:rPr>
          <w:sz w:val="20"/>
        </w:rPr>
      </w:pPr>
    </w:p>
    <w:p w14:paraId="61A5A9B3" w14:textId="77777777" w:rsidR="00CA6FCF" w:rsidRDefault="00CA6FCF">
      <w:pPr>
        <w:pStyle w:val="Textoindependiente"/>
        <w:rPr>
          <w:sz w:val="20"/>
        </w:rPr>
      </w:pPr>
    </w:p>
    <w:p w14:paraId="2B6C1A2F" w14:textId="77777777" w:rsidR="00CA6FCF" w:rsidRDefault="00CA6FCF">
      <w:pPr>
        <w:pStyle w:val="Textoindependiente"/>
        <w:rPr>
          <w:sz w:val="20"/>
        </w:rPr>
      </w:pPr>
    </w:p>
    <w:p w14:paraId="6D3554F6" w14:textId="77777777" w:rsidR="00CA6FCF" w:rsidRDefault="00CA6FCF">
      <w:pPr>
        <w:pStyle w:val="Textoindependiente"/>
        <w:rPr>
          <w:sz w:val="20"/>
        </w:rPr>
      </w:pPr>
    </w:p>
    <w:p w14:paraId="3209640B" w14:textId="77777777" w:rsidR="00CA6FCF" w:rsidRDefault="00CA6FCF">
      <w:pPr>
        <w:pStyle w:val="Textoindependiente"/>
        <w:spacing w:before="7"/>
        <w:rPr>
          <w:sz w:val="18"/>
        </w:rPr>
      </w:pPr>
    </w:p>
    <w:p w14:paraId="2D4FCB72" w14:textId="77777777" w:rsidR="00CA6FCF" w:rsidRDefault="00CA6FCF">
      <w:pPr>
        <w:rPr>
          <w:sz w:val="18"/>
        </w:rPr>
        <w:sectPr w:rsidR="00CA6FCF">
          <w:pgSz w:w="12240" w:h="15840"/>
          <w:pgMar w:top="1080" w:right="1600" w:bottom="0" w:left="400" w:header="720" w:footer="720" w:gutter="0"/>
          <w:cols w:space="720"/>
        </w:sectPr>
      </w:pPr>
    </w:p>
    <w:p w14:paraId="693C98E5" w14:textId="77777777" w:rsidR="00CA6FCF" w:rsidRDefault="00345AA4" w:rsidP="007C4405">
      <w:pPr>
        <w:pStyle w:val="Ttulo1"/>
        <w:spacing w:before="82"/>
        <w:jc w:val="both"/>
      </w:pPr>
      <w:bookmarkStart w:id="0" w:name="_TOC_250003"/>
      <w:bookmarkEnd w:id="0"/>
      <w:r>
        <w:lastRenderedPageBreak/>
        <w:t>INTRODUCCI</w:t>
      </w:r>
      <w:r w:rsidR="0017170C">
        <w:t>Ó</w:t>
      </w:r>
      <w:r>
        <w:t>N</w:t>
      </w:r>
    </w:p>
    <w:p w14:paraId="54C28A24" w14:textId="77777777" w:rsidR="00CA6FCF" w:rsidRDefault="00CA6FCF" w:rsidP="007C4405">
      <w:pPr>
        <w:pStyle w:val="Textoindependiente"/>
        <w:spacing w:before="10"/>
        <w:jc w:val="both"/>
        <w:rPr>
          <w:b/>
          <w:sz w:val="33"/>
        </w:rPr>
      </w:pPr>
    </w:p>
    <w:p w14:paraId="463A7812" w14:textId="77777777" w:rsidR="0085090A" w:rsidRPr="005F6B13" w:rsidRDefault="0085090A" w:rsidP="00357F8D">
      <w:pPr>
        <w:pStyle w:val="Sinespaciado"/>
        <w:ind w:left="1301"/>
        <w:jc w:val="both"/>
        <w:rPr>
          <w:rFonts w:ascii="Arial" w:hAnsi="Arial" w:cs="Arial"/>
        </w:rPr>
      </w:pPr>
      <w:r w:rsidRPr="00280995">
        <w:rPr>
          <w:rFonts w:ascii="Arial" w:hAnsi="Arial" w:cs="Arial"/>
        </w:rPr>
        <w:t>De conformidad con el nombramiento de auditoría No. O-DIDAI/SUB-1</w:t>
      </w:r>
      <w:r w:rsidR="002E3C81">
        <w:rPr>
          <w:rFonts w:ascii="Arial" w:hAnsi="Arial" w:cs="Arial"/>
        </w:rPr>
        <w:t>2</w:t>
      </w:r>
      <w:r w:rsidRPr="00280995">
        <w:rPr>
          <w:rFonts w:ascii="Arial" w:hAnsi="Arial" w:cs="Arial"/>
        </w:rPr>
        <w:t>-2022, de fecha 14 de enero de 2022, fui nombrad</w:t>
      </w:r>
      <w:r w:rsidR="002E3C81">
        <w:rPr>
          <w:rFonts w:ascii="Arial" w:hAnsi="Arial" w:cs="Arial"/>
        </w:rPr>
        <w:t>a</w:t>
      </w:r>
      <w:r w:rsidRPr="00280995">
        <w:rPr>
          <w:rFonts w:ascii="Arial" w:hAnsi="Arial" w:cs="Arial"/>
        </w:rPr>
        <w:t xml:space="preserve"> para realizar segundo seguimiento a las recomendaciones emitidas por la Contraloría General de Cuentas, en el informe de “Auditoría a Sistemas Informáticos por el período del 01 de enero al 31 de diciembre de 2017”, que dicha institución fiscalizadora efectúo en la Dirección de Contabilidad del Estado del Ministerio de Finanzas Públicas, </w:t>
      </w:r>
      <w:r w:rsidRPr="005F6B13">
        <w:rPr>
          <w:rFonts w:ascii="Arial" w:hAnsi="Arial" w:cs="Arial"/>
        </w:rPr>
        <w:t>emitiendo recomendaciones aplicables a la Dirección Departa</w:t>
      </w:r>
      <w:r w:rsidR="007C4405" w:rsidRPr="005F6B13">
        <w:rPr>
          <w:rFonts w:ascii="Arial" w:hAnsi="Arial" w:cs="Arial"/>
        </w:rPr>
        <w:t>mental de Educación Guatemala Occidente</w:t>
      </w:r>
      <w:r w:rsidRPr="005F6B13">
        <w:rPr>
          <w:rFonts w:ascii="Arial" w:hAnsi="Arial" w:cs="Arial"/>
        </w:rPr>
        <w:t xml:space="preserve">, </w:t>
      </w:r>
      <w:r w:rsidR="008114B2">
        <w:rPr>
          <w:rFonts w:ascii="Arial" w:hAnsi="Arial" w:cs="Arial"/>
        </w:rPr>
        <w:t xml:space="preserve">las cuales </w:t>
      </w:r>
      <w:r w:rsidRPr="005F6B13">
        <w:rPr>
          <w:rFonts w:ascii="Arial" w:hAnsi="Arial" w:cs="Arial"/>
        </w:rPr>
        <w:t>quedaron en proceso en el inf</w:t>
      </w:r>
      <w:r w:rsidR="007C4405" w:rsidRPr="005F6B13">
        <w:rPr>
          <w:rFonts w:ascii="Arial" w:hAnsi="Arial" w:cs="Arial"/>
        </w:rPr>
        <w:t>orme de auditoría CUA No. 107</w:t>
      </w:r>
      <w:r w:rsidR="00E274AA">
        <w:rPr>
          <w:rFonts w:ascii="Arial" w:hAnsi="Arial" w:cs="Arial"/>
        </w:rPr>
        <w:t>0</w:t>
      </w:r>
      <w:r w:rsidR="007C4405" w:rsidRPr="005F6B13">
        <w:rPr>
          <w:rFonts w:ascii="Arial" w:hAnsi="Arial" w:cs="Arial"/>
        </w:rPr>
        <w:t>02</w:t>
      </w:r>
      <w:r w:rsidR="00E274AA">
        <w:rPr>
          <w:rFonts w:ascii="Arial" w:hAnsi="Arial" w:cs="Arial"/>
        </w:rPr>
        <w:t>-</w:t>
      </w:r>
      <w:r w:rsidR="007C4405" w:rsidRPr="005F6B13">
        <w:rPr>
          <w:rFonts w:ascii="Arial" w:hAnsi="Arial" w:cs="Arial"/>
        </w:rPr>
        <w:t>1-2021.</w:t>
      </w:r>
    </w:p>
    <w:p w14:paraId="4C1D2115" w14:textId="77777777" w:rsidR="00CA6FCF" w:rsidRPr="005F6B13" w:rsidRDefault="00CA6FCF" w:rsidP="007C4405">
      <w:pPr>
        <w:pStyle w:val="Textoindependiente"/>
        <w:spacing w:before="7"/>
        <w:jc w:val="both"/>
        <w:rPr>
          <w:sz w:val="28"/>
        </w:rPr>
      </w:pPr>
    </w:p>
    <w:p w14:paraId="148AF49A" w14:textId="77777777" w:rsidR="00CA6FCF" w:rsidRPr="005F6B13" w:rsidRDefault="00345AA4" w:rsidP="007C4405">
      <w:pPr>
        <w:spacing w:line="578" w:lineRule="auto"/>
        <w:ind w:left="1301" w:right="7545"/>
        <w:jc w:val="both"/>
        <w:rPr>
          <w:b/>
          <w:sz w:val="24"/>
        </w:rPr>
      </w:pPr>
      <w:r w:rsidRPr="005F6B13">
        <w:rPr>
          <w:b/>
          <w:sz w:val="24"/>
        </w:rPr>
        <w:t>OBJETIVOS GENERAL</w:t>
      </w:r>
    </w:p>
    <w:p w14:paraId="31D686D9" w14:textId="77777777" w:rsidR="00CA6FCF" w:rsidRPr="005F6B13" w:rsidRDefault="00345AA4" w:rsidP="007C4405">
      <w:pPr>
        <w:pStyle w:val="Textoindependiente"/>
        <w:spacing w:line="278" w:lineRule="auto"/>
        <w:ind w:left="1301" w:right="103"/>
        <w:jc w:val="both"/>
        <w:rPr>
          <w:sz w:val="22"/>
          <w:szCs w:val="22"/>
        </w:rPr>
      </w:pPr>
      <w:r w:rsidRPr="005F6B13">
        <w:rPr>
          <w:sz w:val="22"/>
          <w:szCs w:val="22"/>
        </w:rPr>
        <w:t xml:space="preserve">Realizar </w:t>
      </w:r>
      <w:r w:rsidR="00E35922" w:rsidRPr="005F6B13">
        <w:rPr>
          <w:sz w:val="22"/>
          <w:szCs w:val="22"/>
        </w:rPr>
        <w:t xml:space="preserve">segundo </w:t>
      </w:r>
      <w:r w:rsidRPr="005F6B13">
        <w:rPr>
          <w:sz w:val="22"/>
          <w:szCs w:val="22"/>
        </w:rPr>
        <w:t>seguimiento a las recomendaciones emitidas por la Contraloría General de Cuentas.</w:t>
      </w:r>
    </w:p>
    <w:p w14:paraId="0DFFF094" w14:textId="77777777" w:rsidR="00CA6FCF" w:rsidRPr="005F6B13" w:rsidRDefault="00CA6FCF" w:rsidP="007C4405">
      <w:pPr>
        <w:pStyle w:val="Textoindependiente"/>
        <w:spacing w:before="7"/>
        <w:jc w:val="both"/>
        <w:rPr>
          <w:sz w:val="26"/>
        </w:rPr>
      </w:pPr>
    </w:p>
    <w:p w14:paraId="2EBD04A8" w14:textId="77777777" w:rsidR="00CA6FCF" w:rsidRPr="005F6B13" w:rsidRDefault="00345AA4" w:rsidP="007C4405">
      <w:pPr>
        <w:spacing w:before="1"/>
        <w:ind w:left="1301"/>
        <w:jc w:val="both"/>
        <w:rPr>
          <w:b/>
          <w:sz w:val="24"/>
        </w:rPr>
      </w:pPr>
      <w:r w:rsidRPr="005F6B13">
        <w:rPr>
          <w:b/>
          <w:sz w:val="24"/>
        </w:rPr>
        <w:t>ESPECÍFICO</w:t>
      </w:r>
    </w:p>
    <w:p w14:paraId="24685EED" w14:textId="77777777" w:rsidR="00CA6FCF" w:rsidRPr="005F6B13" w:rsidRDefault="00CA6FCF" w:rsidP="007C4405">
      <w:pPr>
        <w:pStyle w:val="Textoindependiente"/>
        <w:spacing w:before="7"/>
        <w:jc w:val="both"/>
        <w:rPr>
          <w:b/>
          <w:sz w:val="32"/>
        </w:rPr>
      </w:pPr>
    </w:p>
    <w:p w14:paraId="530E5EEC" w14:textId="77777777" w:rsidR="00CA6FCF" w:rsidRPr="005F6B13" w:rsidRDefault="00345AA4" w:rsidP="007C4405">
      <w:pPr>
        <w:pStyle w:val="Textoindependiente"/>
        <w:ind w:left="1301"/>
        <w:jc w:val="both"/>
        <w:rPr>
          <w:sz w:val="22"/>
          <w:szCs w:val="22"/>
        </w:rPr>
      </w:pPr>
      <w:r w:rsidRPr="005F6B13">
        <w:rPr>
          <w:sz w:val="22"/>
          <w:szCs w:val="22"/>
        </w:rPr>
        <w:t>Verificar si existen recomendaciones implementadas, en proceso e incumplidas.</w:t>
      </w:r>
    </w:p>
    <w:p w14:paraId="695C5FBE" w14:textId="77777777" w:rsidR="00CA6FCF" w:rsidRPr="005F6B13" w:rsidRDefault="00CA6FCF" w:rsidP="007C4405">
      <w:pPr>
        <w:pStyle w:val="Textoindependiente"/>
        <w:spacing w:before="9"/>
        <w:jc w:val="both"/>
        <w:rPr>
          <w:sz w:val="32"/>
        </w:rPr>
      </w:pPr>
    </w:p>
    <w:p w14:paraId="17D1FE54" w14:textId="77777777" w:rsidR="00CA6FCF" w:rsidRDefault="00345AA4" w:rsidP="007C4405">
      <w:pPr>
        <w:pStyle w:val="Ttulo1"/>
        <w:spacing w:before="1"/>
        <w:jc w:val="both"/>
      </w:pPr>
      <w:bookmarkStart w:id="1" w:name="_TOC_250002"/>
      <w:bookmarkEnd w:id="1"/>
      <w:r w:rsidRPr="005F6B13">
        <w:t>ALCANCE DE LA ACTIVIDAD</w:t>
      </w:r>
    </w:p>
    <w:p w14:paraId="6E168B1E" w14:textId="77777777" w:rsidR="00CA6FCF" w:rsidRDefault="00CA6FCF" w:rsidP="007C4405">
      <w:pPr>
        <w:pStyle w:val="Textoindependiente"/>
        <w:spacing w:before="9"/>
        <w:jc w:val="both"/>
        <w:rPr>
          <w:b/>
          <w:sz w:val="33"/>
        </w:rPr>
      </w:pPr>
    </w:p>
    <w:p w14:paraId="71E3FD59" w14:textId="77777777" w:rsidR="00CA6FCF" w:rsidRDefault="00EF7A79" w:rsidP="007C4405">
      <w:pPr>
        <w:pStyle w:val="Textoindependiente"/>
        <w:spacing w:before="8"/>
        <w:ind w:left="1301"/>
        <w:jc w:val="both"/>
      </w:pPr>
      <w:r w:rsidRPr="00280995">
        <w:t xml:space="preserve">Se efectuó </w:t>
      </w:r>
      <w:r>
        <w:t xml:space="preserve">segundo </w:t>
      </w:r>
      <w:r w:rsidR="009D6ED2">
        <w:t xml:space="preserve">seguimiento a seis </w:t>
      </w:r>
      <w:r w:rsidRPr="00280995">
        <w:t xml:space="preserve">recomendaciones </w:t>
      </w:r>
      <w:r>
        <w:t xml:space="preserve">que quedaron en proceso en el primer seguimiento, emitidas por la </w:t>
      </w:r>
      <w:r w:rsidRPr="00280995">
        <w:t>Contraloría General de Cuentas, como resultado de la auditoría a sistemas informáticos, por el período del 01 de enero al 31 de diciembre de 2017, en la Dirección Departam</w:t>
      </w:r>
      <w:r w:rsidR="007C4405">
        <w:t>ental de Educación Guatemala Occidente.</w:t>
      </w:r>
    </w:p>
    <w:p w14:paraId="527B3E7C" w14:textId="77777777" w:rsidR="00EF7A79" w:rsidRDefault="00EF7A79">
      <w:pPr>
        <w:pStyle w:val="Textoindependiente"/>
        <w:spacing w:before="8"/>
        <w:rPr>
          <w:sz w:val="28"/>
        </w:rPr>
      </w:pPr>
    </w:p>
    <w:p w14:paraId="5D18FE53" w14:textId="77777777" w:rsidR="00DF391E" w:rsidRDefault="00345AA4" w:rsidP="00DF391E">
      <w:pPr>
        <w:pStyle w:val="Ttulo1"/>
        <w:spacing w:before="1"/>
      </w:pPr>
      <w:bookmarkStart w:id="2" w:name="_TOC_250001"/>
      <w:bookmarkEnd w:id="2"/>
      <w:r>
        <w:t>RESULTADOS DE LA ACTIVIDAD</w:t>
      </w:r>
    </w:p>
    <w:p w14:paraId="22E1A9D8" w14:textId="77777777" w:rsidR="00DF391E" w:rsidRDefault="00DF391E" w:rsidP="00DF391E">
      <w:pPr>
        <w:pStyle w:val="Ttulo1"/>
        <w:spacing w:before="1"/>
      </w:pPr>
    </w:p>
    <w:p w14:paraId="463D8854" w14:textId="77777777" w:rsidR="00F16A77" w:rsidRDefault="00F16A77" w:rsidP="00DF391E">
      <w:pPr>
        <w:pStyle w:val="Sinespaciado"/>
        <w:ind w:left="1276"/>
        <w:jc w:val="both"/>
        <w:rPr>
          <w:rFonts w:ascii="Arial" w:hAnsi="Arial" w:cs="Arial"/>
          <w:b/>
        </w:rPr>
      </w:pPr>
    </w:p>
    <w:p w14:paraId="41A3D595" w14:textId="77777777" w:rsidR="00DF391E" w:rsidRDefault="00FC3A24" w:rsidP="00DF391E">
      <w:pPr>
        <w:pStyle w:val="Sinespaciado"/>
        <w:ind w:left="1276"/>
        <w:jc w:val="both"/>
        <w:rPr>
          <w:rFonts w:ascii="Arial" w:hAnsi="Arial" w:cs="Arial"/>
          <w:b/>
        </w:rPr>
      </w:pPr>
      <w:r w:rsidRPr="00FA2274">
        <w:rPr>
          <w:rFonts w:ascii="Arial" w:hAnsi="Arial" w:cs="Arial"/>
          <w:b/>
        </w:rPr>
        <w:t>RECOMENDACIONES EN PROCESO (Ver detalle en Formulario SR-1)</w:t>
      </w:r>
    </w:p>
    <w:p w14:paraId="45459184" w14:textId="77777777" w:rsidR="00DF391E" w:rsidRDefault="00DF391E" w:rsidP="00DF391E">
      <w:pPr>
        <w:pStyle w:val="Sinespaciado"/>
        <w:ind w:left="1276"/>
        <w:jc w:val="both"/>
        <w:rPr>
          <w:rFonts w:ascii="Arial" w:hAnsi="Arial" w:cs="Arial"/>
          <w:b/>
        </w:rPr>
      </w:pPr>
    </w:p>
    <w:p w14:paraId="18EC4D5F" w14:textId="77777777" w:rsidR="00DF391E" w:rsidRPr="00F522B5" w:rsidRDefault="00FC3A24" w:rsidP="00DF391E">
      <w:pPr>
        <w:pStyle w:val="Sinespaciado"/>
        <w:ind w:left="1276"/>
        <w:jc w:val="both"/>
        <w:rPr>
          <w:rFonts w:ascii="Arial" w:hAnsi="Arial" w:cs="Arial"/>
          <w:b/>
        </w:rPr>
      </w:pPr>
      <w:r w:rsidRPr="00F522B5">
        <w:rPr>
          <w:rFonts w:ascii="Arial" w:hAnsi="Arial" w:cs="Arial"/>
          <w:b/>
        </w:rPr>
        <w:t>Hallazgos relacionados con el Cumplimiento de Leyes y Regulaciones Aplicables</w:t>
      </w:r>
    </w:p>
    <w:p w14:paraId="3C60F5E0" w14:textId="77777777" w:rsidR="00DF391E" w:rsidRPr="00F522B5" w:rsidRDefault="00DF391E" w:rsidP="00DF391E">
      <w:pPr>
        <w:pStyle w:val="Sinespaciado"/>
        <w:ind w:left="1276"/>
        <w:jc w:val="both"/>
        <w:rPr>
          <w:rFonts w:ascii="Arial" w:hAnsi="Arial" w:cs="Arial"/>
          <w:b/>
        </w:rPr>
      </w:pPr>
    </w:p>
    <w:p w14:paraId="6EC56D56" w14:textId="77777777" w:rsidR="00C90F59" w:rsidRDefault="00C90F59" w:rsidP="00DF391E">
      <w:pPr>
        <w:pStyle w:val="Sinespaciado"/>
        <w:ind w:left="1276"/>
        <w:jc w:val="both"/>
        <w:rPr>
          <w:rFonts w:ascii="Arial" w:hAnsi="Arial" w:cs="Arial"/>
          <w:b/>
        </w:rPr>
      </w:pPr>
    </w:p>
    <w:p w14:paraId="270069B7" w14:textId="77777777" w:rsidR="00C90F59" w:rsidRDefault="00C90F59" w:rsidP="00C90F59">
      <w:pPr>
        <w:pStyle w:val="Sinespaciado"/>
        <w:ind w:left="1276"/>
        <w:jc w:val="both"/>
        <w:rPr>
          <w:rFonts w:ascii="Arial" w:hAnsi="Arial" w:cs="Arial"/>
          <w:b/>
          <w:lang w:val="es-MX"/>
        </w:rPr>
      </w:pPr>
      <w:r>
        <w:rPr>
          <w:rFonts w:ascii="Arial" w:hAnsi="Arial" w:cs="Arial"/>
          <w:b/>
        </w:rPr>
        <w:t xml:space="preserve">Hallazgo 2. </w:t>
      </w:r>
      <w:r w:rsidRPr="00AC4D9B">
        <w:rPr>
          <w:rFonts w:ascii="Arial" w:hAnsi="Arial" w:cs="Arial"/>
          <w:b/>
          <w:lang w:val="es-MX"/>
        </w:rPr>
        <w:t>Falta de</w:t>
      </w:r>
      <w:r w:rsidRPr="007161D9">
        <w:rPr>
          <w:rFonts w:ascii="Arial" w:hAnsi="Arial" w:cs="Arial"/>
          <w:b/>
          <w:lang w:val="es-MX"/>
        </w:rPr>
        <w:t xml:space="preserve"> actualización en la fecha de ingreso del empleado en el sistema GUATENÓMINAS</w:t>
      </w:r>
      <w:r>
        <w:rPr>
          <w:rFonts w:ascii="Arial" w:hAnsi="Arial" w:cs="Arial"/>
          <w:b/>
          <w:lang w:val="es-MX"/>
        </w:rPr>
        <w:t>.</w:t>
      </w:r>
    </w:p>
    <w:p w14:paraId="55E4537E" w14:textId="77777777" w:rsidR="00C90F59" w:rsidRPr="00C90F59" w:rsidRDefault="00C90F59" w:rsidP="00C90F59">
      <w:pPr>
        <w:pStyle w:val="Sinespaciado"/>
        <w:ind w:left="1276"/>
        <w:jc w:val="both"/>
        <w:rPr>
          <w:rFonts w:ascii="Arial" w:hAnsi="Arial" w:cs="Arial"/>
          <w:bCs/>
        </w:rPr>
      </w:pPr>
      <w:r w:rsidRPr="00C90F59">
        <w:rPr>
          <w:rFonts w:ascii="Arial" w:hAnsi="Arial" w:cs="Arial"/>
        </w:rPr>
        <w:t xml:space="preserve">De conformidad con el formulario de seguimiento a recomendaciones SR-1, se determinó que </w:t>
      </w:r>
      <w:r w:rsidR="009D6ED2">
        <w:rPr>
          <w:rFonts w:ascii="Arial" w:hAnsi="Arial" w:cs="Arial"/>
        </w:rPr>
        <w:t xml:space="preserve">según reporte </w:t>
      </w:r>
      <w:r w:rsidRPr="00C90F59">
        <w:rPr>
          <w:rFonts w:ascii="Arial" w:hAnsi="Arial" w:cs="Arial"/>
          <w:bCs/>
          <w:lang w:val="es-MX"/>
        </w:rPr>
        <w:t xml:space="preserve">R00809749 </w:t>
      </w:r>
      <w:proofErr w:type="spellStart"/>
      <w:r w:rsidRPr="00C90F59">
        <w:rPr>
          <w:rFonts w:ascii="Arial" w:hAnsi="Arial" w:cs="Arial"/>
          <w:bCs/>
          <w:lang w:val="es-MX"/>
        </w:rPr>
        <w:t>rpt</w:t>
      </w:r>
      <w:proofErr w:type="spellEnd"/>
      <w:r w:rsidRPr="00C90F59">
        <w:rPr>
          <w:rFonts w:ascii="Arial" w:hAnsi="Arial" w:cs="Arial"/>
          <w:bCs/>
          <w:lang w:val="es-MX"/>
        </w:rPr>
        <w:t xml:space="preserve">., </w:t>
      </w:r>
      <w:r w:rsidR="009D6ED2">
        <w:rPr>
          <w:rFonts w:ascii="Arial" w:hAnsi="Arial" w:cs="Arial"/>
          <w:bCs/>
          <w:lang w:val="es-MX"/>
        </w:rPr>
        <w:t xml:space="preserve">de 25 empleados </w:t>
      </w:r>
      <w:r w:rsidRPr="00C90F59">
        <w:rPr>
          <w:rFonts w:ascii="Arial" w:hAnsi="Arial" w:cs="Arial"/>
          <w:bCs/>
          <w:lang w:val="es-MX"/>
        </w:rPr>
        <w:t xml:space="preserve">5 </w:t>
      </w:r>
      <w:r w:rsidR="009D6ED2">
        <w:rPr>
          <w:rFonts w:ascii="Arial" w:hAnsi="Arial" w:cs="Arial"/>
          <w:bCs/>
          <w:lang w:val="es-MX"/>
        </w:rPr>
        <w:t>de ellos</w:t>
      </w:r>
      <w:r w:rsidRPr="00C90F59">
        <w:rPr>
          <w:rFonts w:ascii="Arial" w:hAnsi="Arial" w:cs="Arial"/>
          <w:bCs/>
          <w:lang w:val="es-MX"/>
        </w:rPr>
        <w:t xml:space="preserve"> no tienen fe</w:t>
      </w:r>
      <w:r>
        <w:rPr>
          <w:rFonts w:ascii="Arial" w:hAnsi="Arial" w:cs="Arial"/>
          <w:bCs/>
          <w:lang w:val="es-MX"/>
        </w:rPr>
        <w:t>cha de ingreso en el Ministerio.</w:t>
      </w:r>
      <w:r w:rsidRPr="00C90F59">
        <w:rPr>
          <w:rFonts w:ascii="Arial" w:hAnsi="Arial" w:cs="Arial"/>
          <w:bCs/>
          <w:lang w:val="es-MX"/>
        </w:rPr>
        <w:t xml:space="preserve">  No obstante, los </w:t>
      </w:r>
      <w:r w:rsidR="003E4FE4">
        <w:rPr>
          <w:rFonts w:ascii="Arial" w:hAnsi="Arial" w:cs="Arial"/>
          <w:bCs/>
          <w:lang w:val="es-MX"/>
        </w:rPr>
        <w:t>2</w:t>
      </w:r>
      <w:r w:rsidRPr="00C90F59">
        <w:rPr>
          <w:rFonts w:ascii="Arial" w:hAnsi="Arial" w:cs="Arial"/>
          <w:bCs/>
          <w:lang w:val="es-MX"/>
        </w:rPr>
        <w:t xml:space="preserve"> casos indicados por Contraloría General de Cuentas ya fueron corregidos, la ficha de algunos empleados generada </w:t>
      </w:r>
      <w:r w:rsidR="00D01401">
        <w:rPr>
          <w:rFonts w:ascii="Arial" w:hAnsi="Arial" w:cs="Arial"/>
          <w:bCs/>
          <w:lang w:val="es-MX"/>
        </w:rPr>
        <w:t>en</w:t>
      </w:r>
      <w:r w:rsidRPr="00C90F59">
        <w:rPr>
          <w:rFonts w:ascii="Arial" w:hAnsi="Arial" w:cs="Arial"/>
          <w:bCs/>
          <w:lang w:val="es-MX"/>
        </w:rPr>
        <w:t xml:space="preserve"> el Sistema GUATENOMINAS</w:t>
      </w:r>
      <w:r w:rsidR="00D01401">
        <w:rPr>
          <w:rFonts w:ascii="Arial" w:hAnsi="Arial" w:cs="Arial"/>
          <w:bCs/>
          <w:lang w:val="es-MX"/>
        </w:rPr>
        <w:t>,</w:t>
      </w:r>
      <w:r w:rsidR="00F12BAA">
        <w:rPr>
          <w:rFonts w:ascii="Arial" w:hAnsi="Arial" w:cs="Arial"/>
          <w:bCs/>
          <w:lang w:val="es-MX"/>
        </w:rPr>
        <w:t xml:space="preserve"> </w:t>
      </w:r>
      <w:r w:rsidRPr="00C90F59">
        <w:rPr>
          <w:rFonts w:ascii="Arial" w:hAnsi="Arial" w:cs="Arial"/>
          <w:bCs/>
          <w:lang w:val="es-MX"/>
        </w:rPr>
        <w:t>presentan desactual</w:t>
      </w:r>
      <w:r>
        <w:rPr>
          <w:rFonts w:ascii="Arial" w:hAnsi="Arial" w:cs="Arial"/>
          <w:bCs/>
          <w:lang w:val="es-MX"/>
        </w:rPr>
        <w:t>ización.</w:t>
      </w:r>
    </w:p>
    <w:p w14:paraId="3363E396" w14:textId="77777777" w:rsidR="00C90F59" w:rsidRDefault="00C90F59" w:rsidP="00C90F59">
      <w:pPr>
        <w:pStyle w:val="Sinespaciado"/>
        <w:ind w:left="1276"/>
        <w:jc w:val="both"/>
        <w:rPr>
          <w:rFonts w:ascii="Arial" w:hAnsi="Arial" w:cs="Arial"/>
          <w:b/>
        </w:rPr>
      </w:pPr>
    </w:p>
    <w:p w14:paraId="1A1ED107" w14:textId="77777777" w:rsidR="000324EE" w:rsidRDefault="000324EE" w:rsidP="00DF391E">
      <w:pPr>
        <w:pStyle w:val="Sinespaciado"/>
        <w:ind w:left="1276"/>
        <w:jc w:val="both"/>
        <w:rPr>
          <w:rFonts w:ascii="Arial" w:hAnsi="Arial" w:cs="Arial"/>
          <w:b/>
        </w:rPr>
      </w:pPr>
    </w:p>
    <w:p w14:paraId="2B45C3B9" w14:textId="77777777" w:rsidR="000324EE" w:rsidRDefault="000324EE" w:rsidP="00DF391E">
      <w:pPr>
        <w:pStyle w:val="Sinespaciado"/>
        <w:ind w:left="1276"/>
        <w:jc w:val="both"/>
        <w:rPr>
          <w:rFonts w:ascii="Arial" w:hAnsi="Arial" w:cs="Arial"/>
          <w:b/>
        </w:rPr>
      </w:pPr>
    </w:p>
    <w:p w14:paraId="2E72634E" w14:textId="77777777" w:rsidR="000324EE" w:rsidRDefault="000324EE" w:rsidP="00DF391E">
      <w:pPr>
        <w:pStyle w:val="Sinespaciado"/>
        <w:ind w:left="1276"/>
        <w:jc w:val="both"/>
        <w:rPr>
          <w:rFonts w:ascii="Arial" w:hAnsi="Arial" w:cs="Arial"/>
          <w:b/>
        </w:rPr>
      </w:pPr>
    </w:p>
    <w:p w14:paraId="75586BAB" w14:textId="77777777" w:rsidR="00DF391E" w:rsidRPr="00F522B5" w:rsidRDefault="00FC3A24" w:rsidP="00DF391E">
      <w:pPr>
        <w:pStyle w:val="Sinespaciado"/>
        <w:ind w:left="1276"/>
        <w:jc w:val="both"/>
        <w:rPr>
          <w:rFonts w:ascii="Arial" w:hAnsi="Arial" w:cs="Arial"/>
          <w:b/>
        </w:rPr>
      </w:pPr>
      <w:r w:rsidRPr="00F522B5">
        <w:rPr>
          <w:rFonts w:ascii="Arial" w:hAnsi="Arial" w:cs="Arial"/>
          <w:b/>
        </w:rPr>
        <w:lastRenderedPageBreak/>
        <w:t>Hallazgo No. 5 Falta de asignación de horarios en los registros de GUATENÓMINAS.</w:t>
      </w:r>
    </w:p>
    <w:p w14:paraId="5C277222" w14:textId="77777777" w:rsidR="00D82F22" w:rsidRPr="00C90F59" w:rsidRDefault="00D82F22" w:rsidP="00D82F22">
      <w:pPr>
        <w:pStyle w:val="Sinespaciado"/>
        <w:ind w:left="1276"/>
        <w:jc w:val="both"/>
        <w:rPr>
          <w:rFonts w:ascii="Arial" w:hAnsi="Arial" w:cs="Arial"/>
          <w:bCs/>
        </w:rPr>
      </w:pPr>
      <w:r w:rsidRPr="00C90F59">
        <w:rPr>
          <w:rFonts w:ascii="Arial" w:hAnsi="Arial" w:cs="Arial"/>
        </w:rPr>
        <w:t>De conformidad con el formulario de seguimiento a recomendaciones SR-1, se determi</w:t>
      </w:r>
      <w:r>
        <w:rPr>
          <w:rFonts w:ascii="Arial" w:hAnsi="Arial" w:cs="Arial"/>
        </w:rPr>
        <w:t>n</w:t>
      </w:r>
      <w:r w:rsidRPr="00C90F59">
        <w:rPr>
          <w:rFonts w:ascii="Arial" w:hAnsi="Arial" w:cs="Arial"/>
        </w:rPr>
        <w:t>ó que</w:t>
      </w:r>
      <w:r>
        <w:rPr>
          <w:rFonts w:ascii="Arial" w:hAnsi="Arial" w:cs="Arial"/>
          <w:bCs/>
        </w:rPr>
        <w:t xml:space="preserve"> </w:t>
      </w:r>
      <w:r w:rsidR="009D6ED2">
        <w:rPr>
          <w:rFonts w:ascii="Arial" w:hAnsi="Arial" w:cs="Arial"/>
          <w:bCs/>
        </w:rPr>
        <w:t xml:space="preserve">a pesar de la solicitud enviada a la Dirección de Recursos Humanos, </w:t>
      </w:r>
      <w:r>
        <w:rPr>
          <w:rFonts w:ascii="Arial" w:hAnsi="Arial" w:cs="Arial"/>
        </w:rPr>
        <w:t>solicitando el apoyo para la actualización en GUATENOMINAS</w:t>
      </w:r>
      <w:r w:rsidR="0083624E">
        <w:rPr>
          <w:rFonts w:ascii="Arial" w:hAnsi="Arial" w:cs="Arial"/>
        </w:rPr>
        <w:t>, por no tener acceso para realiza</w:t>
      </w:r>
      <w:r w:rsidR="009D6ED2">
        <w:rPr>
          <w:rFonts w:ascii="Arial" w:hAnsi="Arial" w:cs="Arial"/>
        </w:rPr>
        <w:t>r</w:t>
      </w:r>
      <w:r w:rsidR="0083624E">
        <w:rPr>
          <w:rFonts w:ascii="Arial" w:hAnsi="Arial" w:cs="Arial"/>
        </w:rPr>
        <w:t xml:space="preserve"> el proceso</w:t>
      </w:r>
      <w:r w:rsidR="009D6ED2">
        <w:rPr>
          <w:rFonts w:ascii="Arial" w:hAnsi="Arial" w:cs="Arial"/>
        </w:rPr>
        <w:t xml:space="preserve"> y</w:t>
      </w:r>
      <w:r>
        <w:rPr>
          <w:rFonts w:ascii="Arial" w:hAnsi="Arial" w:cs="Arial"/>
        </w:rPr>
        <w:t xml:space="preserve"> </w:t>
      </w:r>
      <w:r w:rsidR="0083624E">
        <w:rPr>
          <w:rFonts w:ascii="Arial" w:hAnsi="Arial" w:cs="Arial"/>
        </w:rPr>
        <w:t>al 24 de enero de 2022, no han tenido respuesta favorable ya que,</w:t>
      </w:r>
      <w:r>
        <w:rPr>
          <w:rFonts w:ascii="Arial" w:hAnsi="Arial" w:cs="Arial"/>
        </w:rPr>
        <w:t xml:space="preserve"> </w:t>
      </w:r>
      <w:r w:rsidRPr="00C90F59">
        <w:rPr>
          <w:rFonts w:ascii="Arial" w:hAnsi="Arial" w:cs="Arial"/>
          <w:bCs/>
          <w:lang w:val="es-MX"/>
        </w:rPr>
        <w:t xml:space="preserve">según muestra seleccionada, </w:t>
      </w:r>
      <w:r w:rsidR="009D6ED2">
        <w:rPr>
          <w:rFonts w:ascii="Arial" w:hAnsi="Arial" w:cs="Arial"/>
          <w:bCs/>
          <w:lang w:val="es-MX"/>
        </w:rPr>
        <w:t xml:space="preserve">de 4 establecimientos educativos oficiales </w:t>
      </w:r>
      <w:r w:rsidRPr="00C90F59">
        <w:rPr>
          <w:rFonts w:ascii="Arial" w:hAnsi="Arial" w:cs="Arial"/>
          <w:bCs/>
          <w:lang w:val="es-MX"/>
        </w:rPr>
        <w:t>en el Sistema GUATENOMINAS en el módulo puestos, consultas de puestos que describe el campo de horarios y jornada laboral</w:t>
      </w:r>
      <w:r w:rsidR="00975D3F">
        <w:rPr>
          <w:rFonts w:ascii="Arial" w:hAnsi="Arial" w:cs="Arial"/>
          <w:bCs/>
          <w:lang w:val="es-MX"/>
        </w:rPr>
        <w:t>,</w:t>
      </w:r>
      <w:r w:rsidRPr="00C90F59">
        <w:rPr>
          <w:rFonts w:ascii="Arial" w:hAnsi="Arial" w:cs="Arial"/>
          <w:bCs/>
          <w:lang w:val="es-MX"/>
        </w:rPr>
        <w:t xml:space="preserve"> indican jornada diurna y horario</w:t>
      </w:r>
      <w:r w:rsidR="009D6ED2">
        <w:rPr>
          <w:rFonts w:ascii="Arial" w:hAnsi="Arial" w:cs="Arial"/>
          <w:bCs/>
          <w:lang w:val="es-MX"/>
        </w:rPr>
        <w:t xml:space="preserve"> laboral de 9:00 a 17:30 horas.</w:t>
      </w:r>
    </w:p>
    <w:p w14:paraId="70527BA8" w14:textId="77777777" w:rsidR="00DF391E" w:rsidRPr="00F522B5" w:rsidRDefault="00DF391E" w:rsidP="00DF391E">
      <w:pPr>
        <w:pStyle w:val="Sinespaciado"/>
        <w:ind w:left="1276"/>
        <w:jc w:val="both"/>
        <w:rPr>
          <w:rFonts w:ascii="Arial" w:hAnsi="Arial" w:cs="Arial"/>
          <w:b/>
        </w:rPr>
      </w:pPr>
    </w:p>
    <w:p w14:paraId="275EDF28" w14:textId="77777777" w:rsidR="00DF391E" w:rsidRPr="007821DD" w:rsidRDefault="00FC3A24" w:rsidP="00DF391E">
      <w:pPr>
        <w:pStyle w:val="Sinespaciado"/>
        <w:ind w:left="1276"/>
        <w:jc w:val="both"/>
        <w:rPr>
          <w:rFonts w:ascii="Arial" w:hAnsi="Arial" w:cs="Arial"/>
          <w:b/>
          <w:bCs/>
        </w:rPr>
      </w:pPr>
      <w:r w:rsidRPr="00A356B9">
        <w:rPr>
          <w:rFonts w:ascii="Arial" w:hAnsi="Arial" w:cs="Arial"/>
          <w:b/>
          <w:bCs/>
        </w:rPr>
        <w:t xml:space="preserve">Hallazgo No. 7 </w:t>
      </w:r>
      <w:r w:rsidRPr="007821DD">
        <w:rPr>
          <w:rFonts w:ascii="Arial" w:hAnsi="Arial" w:cs="Arial"/>
          <w:b/>
          <w:bCs/>
        </w:rPr>
        <w:t>Incumplimiento al procedimiento de baja del empleado.</w:t>
      </w:r>
    </w:p>
    <w:p w14:paraId="7DA3D692" w14:textId="77777777" w:rsidR="00DF391E" w:rsidRPr="007821DD" w:rsidRDefault="00A356B9" w:rsidP="00DF391E">
      <w:pPr>
        <w:pStyle w:val="Sinespaciado"/>
        <w:ind w:left="1276"/>
        <w:jc w:val="both"/>
        <w:rPr>
          <w:rFonts w:ascii="Arial" w:hAnsi="Arial" w:cs="Arial"/>
          <w:bCs/>
        </w:rPr>
      </w:pPr>
      <w:r w:rsidRPr="007821DD">
        <w:rPr>
          <w:rFonts w:ascii="Arial" w:hAnsi="Arial" w:cs="Arial"/>
        </w:rPr>
        <w:t>De conformidad con el formulario de seguimiento a recomendaciones SR-1, se determinó que</w:t>
      </w:r>
      <w:r w:rsidRPr="007821DD">
        <w:rPr>
          <w:rFonts w:ascii="Arial" w:hAnsi="Arial" w:cs="Arial"/>
          <w:bCs/>
        </w:rPr>
        <w:t xml:space="preserve"> </w:t>
      </w:r>
      <w:r w:rsidRPr="007821DD">
        <w:rPr>
          <w:rFonts w:ascii="Arial" w:hAnsi="Arial" w:cs="Arial"/>
          <w:bCs/>
          <w:lang w:val="es-MX"/>
        </w:rPr>
        <w:t xml:space="preserve">de los </w:t>
      </w:r>
      <w:r w:rsidR="00FC7752">
        <w:rPr>
          <w:rFonts w:ascii="Arial" w:hAnsi="Arial" w:cs="Arial"/>
          <w:bCs/>
          <w:lang w:val="es-MX"/>
        </w:rPr>
        <w:t xml:space="preserve">8 </w:t>
      </w:r>
      <w:r w:rsidRPr="007821DD">
        <w:rPr>
          <w:rFonts w:ascii="Arial" w:hAnsi="Arial" w:cs="Arial"/>
          <w:bCs/>
          <w:lang w:val="es-MX"/>
        </w:rPr>
        <w:t xml:space="preserve">casos reportados por Contraloría General de Cuentas, 2 de ellos ya fueron </w:t>
      </w:r>
      <w:r w:rsidR="007821DD">
        <w:rPr>
          <w:rFonts w:ascii="Arial" w:hAnsi="Arial" w:cs="Arial"/>
          <w:bCs/>
          <w:lang w:val="es-MX"/>
        </w:rPr>
        <w:t>solventados</w:t>
      </w:r>
      <w:r w:rsidR="00FC7752">
        <w:rPr>
          <w:rFonts w:ascii="Arial" w:hAnsi="Arial" w:cs="Arial"/>
          <w:bCs/>
          <w:lang w:val="es-MX"/>
        </w:rPr>
        <w:t xml:space="preserve"> y</w:t>
      </w:r>
      <w:r w:rsidR="007821DD">
        <w:rPr>
          <w:rFonts w:ascii="Arial" w:hAnsi="Arial" w:cs="Arial"/>
          <w:bCs/>
          <w:lang w:val="es-MX"/>
        </w:rPr>
        <w:t xml:space="preserve"> </w:t>
      </w:r>
      <w:r w:rsidR="00FC7752">
        <w:rPr>
          <w:rFonts w:ascii="Arial" w:hAnsi="Arial" w:cs="Arial"/>
          <w:bCs/>
          <w:lang w:val="es-MX"/>
        </w:rPr>
        <w:t>6 están</w:t>
      </w:r>
      <w:r w:rsidRPr="007821DD">
        <w:rPr>
          <w:rFonts w:ascii="Arial" w:hAnsi="Arial" w:cs="Arial"/>
          <w:bCs/>
          <w:lang w:val="es-MX"/>
        </w:rPr>
        <w:t xml:space="preserve"> en el Sistema GUATENOMINAS con status BAJA y al 24</w:t>
      </w:r>
      <w:r w:rsidR="007821DD" w:rsidRPr="007821DD">
        <w:rPr>
          <w:rFonts w:ascii="Arial" w:hAnsi="Arial" w:cs="Arial"/>
          <w:bCs/>
          <w:lang w:val="es-MX"/>
        </w:rPr>
        <w:t xml:space="preserve"> de enero de </w:t>
      </w:r>
      <w:r w:rsidRPr="007821DD">
        <w:rPr>
          <w:rFonts w:ascii="Arial" w:hAnsi="Arial" w:cs="Arial"/>
          <w:bCs/>
          <w:lang w:val="es-MX"/>
        </w:rPr>
        <w:t>2022 se encuentran ins</w:t>
      </w:r>
      <w:r w:rsidR="009D6ED2">
        <w:rPr>
          <w:rFonts w:ascii="Arial" w:hAnsi="Arial" w:cs="Arial"/>
          <w:bCs/>
          <w:lang w:val="es-MX"/>
        </w:rPr>
        <w:t>olventes.</w:t>
      </w:r>
    </w:p>
    <w:p w14:paraId="116BA577" w14:textId="77777777" w:rsidR="007C4405" w:rsidRPr="007821DD" w:rsidRDefault="007C4405" w:rsidP="00DF391E">
      <w:pPr>
        <w:pStyle w:val="Sinespaciado"/>
        <w:ind w:left="1276"/>
        <w:jc w:val="both"/>
        <w:rPr>
          <w:rFonts w:ascii="Arial" w:hAnsi="Arial" w:cs="Arial"/>
          <w:bCs/>
        </w:rPr>
      </w:pPr>
    </w:p>
    <w:p w14:paraId="69B7749C" w14:textId="77777777" w:rsidR="007821DD" w:rsidRPr="007821DD" w:rsidRDefault="007821DD" w:rsidP="00DF391E">
      <w:pPr>
        <w:pStyle w:val="Sinespaciado"/>
        <w:ind w:left="1276"/>
        <w:jc w:val="both"/>
        <w:rPr>
          <w:rFonts w:ascii="Arial" w:hAnsi="Arial" w:cs="Arial"/>
          <w:b/>
          <w:lang w:val="es-MX"/>
        </w:rPr>
      </w:pPr>
      <w:r w:rsidRPr="007821DD">
        <w:rPr>
          <w:rFonts w:ascii="Arial" w:hAnsi="Arial" w:cs="Arial"/>
          <w:b/>
          <w:lang w:val="es-MX"/>
        </w:rPr>
        <w:t xml:space="preserve">Hallazgo No. 8. Incumplimiento a normativa vigente. </w:t>
      </w:r>
    </w:p>
    <w:p w14:paraId="3E016F38" w14:textId="77777777" w:rsidR="007821DD" w:rsidRPr="007821DD" w:rsidRDefault="007821DD" w:rsidP="00DF391E">
      <w:pPr>
        <w:pStyle w:val="Sinespaciado"/>
        <w:ind w:left="1276"/>
        <w:jc w:val="both"/>
        <w:rPr>
          <w:rFonts w:ascii="Arial" w:hAnsi="Arial" w:cs="Arial"/>
          <w:bCs/>
          <w:lang w:val="es-MX"/>
        </w:rPr>
      </w:pPr>
      <w:r w:rsidRPr="007821DD">
        <w:rPr>
          <w:rFonts w:ascii="Arial" w:hAnsi="Arial" w:cs="Arial"/>
        </w:rPr>
        <w:t>De conformidad con el formulario de seguimiento a recomendaciones SR-1, se determinó que</w:t>
      </w:r>
      <w:r>
        <w:rPr>
          <w:rFonts w:ascii="Arial" w:hAnsi="Arial" w:cs="Arial"/>
          <w:bCs/>
          <w:lang w:val="es-MX"/>
        </w:rPr>
        <w:t xml:space="preserve"> </w:t>
      </w:r>
      <w:r w:rsidR="009D6ED2">
        <w:rPr>
          <w:rFonts w:ascii="Arial" w:hAnsi="Arial" w:cs="Arial"/>
          <w:bCs/>
          <w:lang w:val="es-MX"/>
        </w:rPr>
        <w:t>según</w:t>
      </w:r>
      <w:r w:rsidRPr="007821DD">
        <w:rPr>
          <w:rFonts w:ascii="Arial" w:hAnsi="Arial" w:cs="Arial"/>
          <w:bCs/>
          <w:lang w:val="es-MX"/>
        </w:rPr>
        <w:t xml:space="preserve"> </w:t>
      </w:r>
      <w:r w:rsidR="00977547">
        <w:rPr>
          <w:rFonts w:ascii="Arial" w:hAnsi="Arial" w:cs="Arial"/>
          <w:bCs/>
          <w:lang w:val="es-MX"/>
        </w:rPr>
        <w:t xml:space="preserve">el </w:t>
      </w:r>
      <w:r w:rsidRPr="007821DD">
        <w:rPr>
          <w:rFonts w:ascii="Arial" w:hAnsi="Arial" w:cs="Arial"/>
          <w:bCs/>
          <w:lang w:val="es-MX"/>
        </w:rPr>
        <w:t>Sistema</w:t>
      </w:r>
      <w:r w:rsidR="00CB1691">
        <w:rPr>
          <w:rFonts w:ascii="Arial" w:hAnsi="Arial" w:cs="Arial"/>
          <w:bCs/>
          <w:lang w:val="es-MX"/>
        </w:rPr>
        <w:t xml:space="preserve"> </w:t>
      </w:r>
      <w:r w:rsidRPr="007821DD">
        <w:rPr>
          <w:rFonts w:ascii="Arial" w:hAnsi="Arial" w:cs="Arial"/>
          <w:bCs/>
          <w:lang w:val="es-MX"/>
        </w:rPr>
        <w:t>GUATENOMINAS, se evidencia que efectivamente existen 4 casos de personal que se encuentra</w:t>
      </w:r>
      <w:r w:rsidR="004C0483">
        <w:rPr>
          <w:rFonts w:ascii="Arial" w:hAnsi="Arial" w:cs="Arial"/>
          <w:bCs/>
          <w:lang w:val="es-MX"/>
        </w:rPr>
        <w:t>n</w:t>
      </w:r>
      <w:r w:rsidRPr="007821DD">
        <w:rPr>
          <w:rFonts w:ascii="Arial" w:hAnsi="Arial" w:cs="Arial"/>
          <w:bCs/>
          <w:lang w:val="es-MX"/>
        </w:rPr>
        <w:t xml:space="preserve"> solvente</w:t>
      </w:r>
      <w:r w:rsidR="004C0483">
        <w:rPr>
          <w:rFonts w:ascii="Arial" w:hAnsi="Arial" w:cs="Arial"/>
          <w:bCs/>
          <w:lang w:val="es-MX"/>
        </w:rPr>
        <w:t>s</w:t>
      </w:r>
      <w:r w:rsidRPr="007821DD">
        <w:rPr>
          <w:rFonts w:ascii="Arial" w:hAnsi="Arial" w:cs="Arial"/>
          <w:bCs/>
          <w:lang w:val="es-MX"/>
        </w:rPr>
        <w:t xml:space="preserve">. Asimismo, </w:t>
      </w:r>
      <w:r w:rsidR="00CB1691">
        <w:rPr>
          <w:rFonts w:ascii="Arial" w:hAnsi="Arial" w:cs="Arial"/>
          <w:bCs/>
          <w:lang w:val="es-MX"/>
        </w:rPr>
        <w:t xml:space="preserve">hay </w:t>
      </w:r>
      <w:r w:rsidRPr="007821DD">
        <w:rPr>
          <w:rFonts w:ascii="Arial" w:hAnsi="Arial" w:cs="Arial"/>
          <w:bCs/>
          <w:lang w:val="es-MX"/>
        </w:rPr>
        <w:t>pruebas que evidencian gestiones que la Jefe del Departamento de Recursos Humanos ha realizado</w:t>
      </w:r>
      <w:r w:rsidR="005E2B38">
        <w:rPr>
          <w:rFonts w:ascii="Arial" w:hAnsi="Arial" w:cs="Arial"/>
          <w:bCs/>
          <w:lang w:val="es-MX"/>
        </w:rPr>
        <w:t>,</w:t>
      </w:r>
      <w:r w:rsidRPr="007821DD">
        <w:rPr>
          <w:rFonts w:ascii="Arial" w:hAnsi="Arial" w:cs="Arial"/>
          <w:bCs/>
          <w:lang w:val="es-MX"/>
        </w:rPr>
        <w:t xml:space="preserve"> a efecto de recuperar los fondos asignados de forma improcedente; sin embargo, al 24</w:t>
      </w:r>
      <w:r>
        <w:rPr>
          <w:rFonts w:ascii="Arial" w:hAnsi="Arial" w:cs="Arial"/>
          <w:bCs/>
          <w:lang w:val="es-MX"/>
        </w:rPr>
        <w:t xml:space="preserve"> de enero </w:t>
      </w:r>
      <w:r w:rsidRPr="007821DD">
        <w:rPr>
          <w:rFonts w:ascii="Arial" w:hAnsi="Arial" w:cs="Arial"/>
          <w:bCs/>
          <w:lang w:val="es-MX"/>
        </w:rPr>
        <w:t>2022</w:t>
      </w:r>
      <w:r>
        <w:rPr>
          <w:rFonts w:ascii="Arial" w:hAnsi="Arial" w:cs="Arial"/>
          <w:bCs/>
          <w:lang w:val="es-MX"/>
        </w:rPr>
        <w:t>,</w:t>
      </w:r>
      <w:r w:rsidRPr="007821DD">
        <w:rPr>
          <w:rFonts w:ascii="Arial" w:hAnsi="Arial" w:cs="Arial"/>
          <w:bCs/>
          <w:lang w:val="es-MX"/>
        </w:rPr>
        <w:t xml:space="preserve"> no se ha recuperado la totalidad de los salarios percibidos no devengados</w:t>
      </w:r>
      <w:r>
        <w:rPr>
          <w:rFonts w:ascii="Arial" w:hAnsi="Arial" w:cs="Arial"/>
          <w:bCs/>
          <w:lang w:val="es-MX"/>
        </w:rPr>
        <w:t>.</w:t>
      </w:r>
    </w:p>
    <w:p w14:paraId="58149C6C" w14:textId="77777777" w:rsidR="007821DD" w:rsidRPr="007821DD" w:rsidRDefault="007821DD" w:rsidP="00DF391E">
      <w:pPr>
        <w:pStyle w:val="Sinespaciado"/>
        <w:ind w:left="1276"/>
        <w:jc w:val="both"/>
        <w:rPr>
          <w:rFonts w:ascii="Arial" w:hAnsi="Arial" w:cs="Arial"/>
          <w:bCs/>
          <w:lang w:val="es-MX"/>
        </w:rPr>
      </w:pPr>
    </w:p>
    <w:p w14:paraId="29C1B659" w14:textId="77777777" w:rsidR="00DF391E" w:rsidRPr="007821DD" w:rsidRDefault="007C4405" w:rsidP="00DF391E">
      <w:pPr>
        <w:pStyle w:val="Sinespaciado"/>
        <w:ind w:left="1276"/>
        <w:jc w:val="both"/>
        <w:rPr>
          <w:rFonts w:ascii="Arial" w:hAnsi="Arial" w:cs="Arial"/>
          <w:b/>
          <w:bCs/>
        </w:rPr>
      </w:pPr>
      <w:r w:rsidRPr="007821DD">
        <w:rPr>
          <w:rFonts w:ascii="Arial" w:hAnsi="Arial" w:cs="Arial"/>
          <w:b/>
          <w:bCs/>
        </w:rPr>
        <w:t>Hallazgo No. 9</w:t>
      </w:r>
      <w:r w:rsidR="00FC3A24" w:rsidRPr="007821DD">
        <w:rPr>
          <w:rFonts w:ascii="Arial" w:hAnsi="Arial" w:cs="Arial"/>
          <w:b/>
          <w:bCs/>
        </w:rPr>
        <w:t xml:space="preserve"> Incumplimiento a normativa </w:t>
      </w:r>
      <w:r w:rsidR="007821DD">
        <w:rPr>
          <w:rFonts w:ascii="Arial" w:hAnsi="Arial" w:cs="Arial"/>
          <w:b/>
          <w:bCs/>
        </w:rPr>
        <w:t>legal en registros del sistema GUATENOMINAS</w:t>
      </w:r>
    </w:p>
    <w:p w14:paraId="077D4961" w14:textId="77777777" w:rsidR="00DF391E" w:rsidRPr="003F3134" w:rsidRDefault="00FC3A24" w:rsidP="003F3134">
      <w:pPr>
        <w:pStyle w:val="Sinespaciado"/>
        <w:ind w:left="1276"/>
        <w:jc w:val="both"/>
        <w:rPr>
          <w:rFonts w:ascii="Arial" w:hAnsi="Arial" w:cs="Arial"/>
          <w:bCs/>
          <w:lang w:val="es-MX"/>
        </w:rPr>
      </w:pPr>
      <w:r w:rsidRPr="007821DD">
        <w:rPr>
          <w:rFonts w:ascii="Arial" w:hAnsi="Arial" w:cs="Arial"/>
        </w:rPr>
        <w:t>De conformidad con el formulario de seguimiento a recomendaciones SR-1, se determinó que</w:t>
      </w:r>
      <w:r w:rsidR="007821DD" w:rsidRPr="007821DD">
        <w:rPr>
          <w:rFonts w:ascii="Arial" w:hAnsi="Arial" w:cs="Arial"/>
          <w:bCs/>
        </w:rPr>
        <w:t xml:space="preserve"> </w:t>
      </w:r>
      <w:r w:rsidR="003F3134">
        <w:rPr>
          <w:rFonts w:ascii="Arial" w:hAnsi="Arial" w:cs="Arial"/>
          <w:bCs/>
        </w:rPr>
        <w:t>a pesar de la actualización que han realizado a varios empleados</w:t>
      </w:r>
      <w:r w:rsidR="00AD29B7">
        <w:rPr>
          <w:rFonts w:ascii="Arial" w:hAnsi="Arial" w:cs="Arial"/>
          <w:bCs/>
        </w:rPr>
        <w:t>,</w:t>
      </w:r>
      <w:r w:rsidR="003F3134">
        <w:rPr>
          <w:rFonts w:ascii="Arial" w:hAnsi="Arial" w:cs="Arial"/>
          <w:bCs/>
        </w:rPr>
        <w:t xml:space="preserve"> de los 131 </w:t>
      </w:r>
      <w:r w:rsidR="007821DD" w:rsidRPr="007821DD">
        <w:rPr>
          <w:rFonts w:ascii="Arial" w:hAnsi="Arial" w:cs="Arial"/>
          <w:bCs/>
          <w:lang w:val="es-MX"/>
        </w:rPr>
        <w:t>casos reportados por Contraloría General de Cuentas</w:t>
      </w:r>
      <w:r w:rsidR="00AD29B7">
        <w:rPr>
          <w:rFonts w:ascii="Arial" w:hAnsi="Arial" w:cs="Arial"/>
          <w:bCs/>
          <w:lang w:val="es-MX"/>
        </w:rPr>
        <w:t>,</w:t>
      </w:r>
      <w:r w:rsidR="007821DD" w:rsidRPr="007821DD">
        <w:rPr>
          <w:rFonts w:ascii="Arial" w:hAnsi="Arial" w:cs="Arial"/>
          <w:bCs/>
          <w:lang w:val="es-MX"/>
        </w:rPr>
        <w:t xml:space="preserve"> evidencia que 6 empleados aún tienen registrado el d</w:t>
      </w:r>
      <w:r w:rsidR="007821DD">
        <w:rPr>
          <w:rFonts w:ascii="Arial" w:hAnsi="Arial" w:cs="Arial"/>
          <w:bCs/>
          <w:lang w:val="es-MX"/>
        </w:rPr>
        <w:t>ato</w:t>
      </w:r>
      <w:r w:rsidR="003F3134">
        <w:rPr>
          <w:rFonts w:ascii="Arial" w:hAnsi="Arial" w:cs="Arial"/>
          <w:bCs/>
          <w:lang w:val="es-MX"/>
        </w:rPr>
        <w:t xml:space="preserve"> de la c</w:t>
      </w:r>
      <w:r w:rsidR="00AD29B7">
        <w:rPr>
          <w:rFonts w:ascii="Arial" w:hAnsi="Arial" w:cs="Arial"/>
          <w:bCs/>
          <w:lang w:val="es-MX"/>
        </w:rPr>
        <w:t>é</w:t>
      </w:r>
      <w:r w:rsidR="003F3134">
        <w:rPr>
          <w:rFonts w:ascii="Arial" w:hAnsi="Arial" w:cs="Arial"/>
          <w:bCs/>
          <w:lang w:val="es-MX"/>
        </w:rPr>
        <w:t xml:space="preserve">dula de vecindad, </w:t>
      </w:r>
      <w:r w:rsidR="003F3134" w:rsidRPr="007821DD">
        <w:rPr>
          <w:rFonts w:ascii="Arial" w:hAnsi="Arial" w:cs="Arial"/>
          <w:bCs/>
          <w:lang w:val="es-MX"/>
        </w:rPr>
        <w:t xml:space="preserve">según el Sistema </w:t>
      </w:r>
      <w:r w:rsidR="003F3134">
        <w:rPr>
          <w:rFonts w:ascii="Arial" w:hAnsi="Arial" w:cs="Arial"/>
          <w:bCs/>
          <w:lang w:val="es-MX"/>
        </w:rPr>
        <w:t xml:space="preserve">GUATENOMINAS. </w:t>
      </w:r>
      <w:r w:rsidR="007821DD" w:rsidRPr="007821DD">
        <w:rPr>
          <w:rFonts w:ascii="Arial" w:hAnsi="Arial" w:cs="Arial"/>
          <w:bCs/>
          <w:lang w:val="es-MX"/>
        </w:rPr>
        <w:t xml:space="preserve">Asimismo, de acuerdo al reporte R00809748.rpt Empleados por Ubicación Funcional, fueron localizados 15 casos adicionales </w:t>
      </w:r>
      <w:r w:rsidR="003F3134">
        <w:rPr>
          <w:rFonts w:ascii="Arial" w:hAnsi="Arial" w:cs="Arial"/>
          <w:bCs/>
          <w:lang w:val="es-MX"/>
        </w:rPr>
        <w:t xml:space="preserve">a los </w:t>
      </w:r>
      <w:r w:rsidR="007821DD" w:rsidRPr="007821DD">
        <w:rPr>
          <w:rFonts w:ascii="Arial" w:hAnsi="Arial" w:cs="Arial"/>
          <w:bCs/>
          <w:lang w:val="es-MX"/>
        </w:rPr>
        <w:t>reportados por Cont</w:t>
      </w:r>
      <w:r w:rsidR="003F3134">
        <w:rPr>
          <w:rFonts w:ascii="Arial" w:hAnsi="Arial" w:cs="Arial"/>
          <w:bCs/>
          <w:lang w:val="es-MX"/>
        </w:rPr>
        <w:t xml:space="preserve">raloría General de Cuentas. </w:t>
      </w:r>
    </w:p>
    <w:p w14:paraId="6C74C7EE" w14:textId="77777777" w:rsidR="00DF391E" w:rsidRPr="003F3134" w:rsidRDefault="00DF391E" w:rsidP="00DF391E">
      <w:pPr>
        <w:pStyle w:val="Sinespaciado"/>
        <w:ind w:left="1276"/>
        <w:jc w:val="both"/>
        <w:rPr>
          <w:rFonts w:ascii="Arial" w:hAnsi="Arial" w:cs="Arial"/>
          <w:bCs/>
          <w:lang w:val="es-MX"/>
        </w:rPr>
      </w:pPr>
    </w:p>
    <w:p w14:paraId="5726F06B" w14:textId="77777777" w:rsidR="007821DD" w:rsidRPr="007821DD" w:rsidRDefault="007821DD" w:rsidP="00DF391E">
      <w:pPr>
        <w:pStyle w:val="Sinespaciado"/>
        <w:ind w:left="1276"/>
        <w:jc w:val="both"/>
        <w:rPr>
          <w:rFonts w:ascii="Arial" w:hAnsi="Arial" w:cs="Arial"/>
          <w:b/>
          <w:bCs/>
        </w:rPr>
      </w:pPr>
      <w:r w:rsidRPr="007821DD">
        <w:rPr>
          <w:rFonts w:ascii="Arial" w:hAnsi="Arial" w:cs="Arial"/>
          <w:b/>
          <w:bCs/>
        </w:rPr>
        <w:t>Hallazgo No. 10</w:t>
      </w:r>
      <w:r w:rsidR="005F6B13">
        <w:rPr>
          <w:rFonts w:ascii="Arial" w:hAnsi="Arial" w:cs="Arial"/>
          <w:b/>
          <w:bCs/>
        </w:rPr>
        <w:t xml:space="preserve"> </w:t>
      </w:r>
      <w:r w:rsidRPr="007821DD">
        <w:rPr>
          <w:rFonts w:ascii="Arial" w:hAnsi="Arial" w:cs="Arial"/>
          <w:b/>
          <w:bCs/>
        </w:rPr>
        <w:t xml:space="preserve">Registros incorrectos en la actualización </w:t>
      </w:r>
      <w:r w:rsidR="00F12BAA" w:rsidRPr="007821DD">
        <w:rPr>
          <w:rFonts w:ascii="Arial" w:hAnsi="Arial" w:cs="Arial"/>
          <w:b/>
          <w:bCs/>
        </w:rPr>
        <w:t>del documento</w:t>
      </w:r>
      <w:r w:rsidRPr="007821DD">
        <w:rPr>
          <w:rFonts w:ascii="Arial" w:hAnsi="Arial" w:cs="Arial"/>
          <w:b/>
          <w:bCs/>
        </w:rPr>
        <w:t xml:space="preserve"> personal de identificación en el sistema GUATENOMINAS.</w:t>
      </w:r>
    </w:p>
    <w:p w14:paraId="0BE21590" w14:textId="77777777" w:rsidR="007821DD" w:rsidRPr="005F6B13" w:rsidRDefault="005F6B13" w:rsidP="005F6B13">
      <w:pPr>
        <w:pStyle w:val="Sinespaciado"/>
        <w:ind w:left="1276"/>
        <w:jc w:val="both"/>
        <w:rPr>
          <w:rFonts w:ascii="Arial" w:hAnsi="Arial" w:cs="Arial"/>
          <w:bCs/>
          <w:lang w:val="es-MX"/>
        </w:rPr>
      </w:pPr>
      <w:r w:rsidRPr="005F6B13">
        <w:rPr>
          <w:rFonts w:ascii="Arial" w:hAnsi="Arial" w:cs="Arial"/>
        </w:rPr>
        <w:t>De conformidad con el formulario de seguimiento a recomendaciones SR-1, se determinó que</w:t>
      </w:r>
      <w:r w:rsidRPr="005F6B13">
        <w:rPr>
          <w:rFonts w:ascii="Arial" w:hAnsi="Arial" w:cs="Arial"/>
          <w:bCs/>
        </w:rPr>
        <w:t xml:space="preserve"> </w:t>
      </w:r>
      <w:r>
        <w:rPr>
          <w:rFonts w:ascii="Arial" w:hAnsi="Arial" w:cs="Arial"/>
          <w:bCs/>
        </w:rPr>
        <w:t xml:space="preserve">no </w:t>
      </w:r>
      <w:r w:rsidR="00F12BAA">
        <w:rPr>
          <w:rFonts w:ascii="Arial" w:hAnsi="Arial" w:cs="Arial"/>
          <w:bCs/>
        </w:rPr>
        <w:t>obstante</w:t>
      </w:r>
      <w:r>
        <w:rPr>
          <w:rFonts w:ascii="Arial" w:hAnsi="Arial" w:cs="Arial"/>
          <w:bCs/>
        </w:rPr>
        <w:t xml:space="preserve"> han realizado actualización de datos; </w:t>
      </w:r>
      <w:r w:rsidR="00F12BAA" w:rsidRPr="005F6B13">
        <w:rPr>
          <w:rFonts w:ascii="Arial" w:hAnsi="Arial" w:cs="Arial"/>
          <w:bCs/>
          <w:lang w:val="es-MX"/>
        </w:rPr>
        <w:t>de</w:t>
      </w:r>
      <w:r w:rsidRPr="005F6B13">
        <w:rPr>
          <w:rFonts w:ascii="Arial" w:hAnsi="Arial" w:cs="Arial"/>
          <w:bCs/>
          <w:lang w:val="es-MX"/>
        </w:rPr>
        <w:t xml:space="preserve"> acuerdo a las pruebas de cumplimiento realizadas, el reporte R00809748 Empleados por Ubicación Funcional, generado al 24 de enero 2022,</w:t>
      </w:r>
      <w:r>
        <w:rPr>
          <w:rFonts w:ascii="Arial" w:hAnsi="Arial" w:cs="Arial"/>
          <w:bCs/>
          <w:lang w:val="es-MX"/>
        </w:rPr>
        <w:t xml:space="preserve"> </w:t>
      </w:r>
      <w:r w:rsidRPr="005F6B13">
        <w:rPr>
          <w:rFonts w:ascii="Arial" w:hAnsi="Arial" w:cs="Arial"/>
          <w:bCs/>
          <w:lang w:val="es-MX"/>
        </w:rPr>
        <w:t xml:space="preserve">reporta </w:t>
      </w:r>
      <w:r w:rsidR="00AD29B7">
        <w:rPr>
          <w:rFonts w:ascii="Arial" w:hAnsi="Arial" w:cs="Arial"/>
          <w:bCs/>
          <w:lang w:val="es-MX"/>
        </w:rPr>
        <w:t xml:space="preserve">varios </w:t>
      </w:r>
      <w:r>
        <w:rPr>
          <w:rFonts w:ascii="Arial" w:hAnsi="Arial" w:cs="Arial"/>
          <w:bCs/>
          <w:lang w:val="es-MX"/>
        </w:rPr>
        <w:t>casos de empleados</w:t>
      </w:r>
      <w:r w:rsidRPr="005F6B13">
        <w:rPr>
          <w:rFonts w:ascii="Arial" w:hAnsi="Arial" w:cs="Arial"/>
          <w:bCs/>
          <w:lang w:val="es-MX"/>
        </w:rPr>
        <w:t xml:space="preserve"> que aún aparece el número de cédula de vecindad, evidenciando que no se ha dado </w:t>
      </w:r>
      <w:r>
        <w:rPr>
          <w:rFonts w:ascii="Arial" w:hAnsi="Arial" w:cs="Arial"/>
          <w:bCs/>
          <w:lang w:val="es-MX"/>
        </w:rPr>
        <w:t xml:space="preserve">total </w:t>
      </w:r>
      <w:r w:rsidRPr="005F6B13">
        <w:rPr>
          <w:rFonts w:ascii="Arial" w:hAnsi="Arial" w:cs="Arial"/>
          <w:bCs/>
          <w:lang w:val="es-MX"/>
        </w:rPr>
        <w:t xml:space="preserve">cumplimiento a la recomendación de Contraloría General de </w:t>
      </w:r>
      <w:r>
        <w:rPr>
          <w:rFonts w:ascii="Arial" w:hAnsi="Arial" w:cs="Arial"/>
          <w:bCs/>
          <w:lang w:val="es-MX"/>
        </w:rPr>
        <w:t>Cuentas.</w:t>
      </w:r>
    </w:p>
    <w:p w14:paraId="7B61DCDF" w14:textId="77777777" w:rsidR="005F6B13" w:rsidRPr="005F6B13" w:rsidRDefault="005F6B13" w:rsidP="005F6B13">
      <w:pPr>
        <w:pStyle w:val="Sinespaciado"/>
        <w:ind w:left="1276"/>
        <w:jc w:val="both"/>
        <w:rPr>
          <w:rFonts w:ascii="Arial" w:hAnsi="Arial" w:cs="Arial"/>
          <w:bCs/>
        </w:rPr>
      </w:pPr>
    </w:p>
    <w:p w14:paraId="7463539D" w14:textId="77777777" w:rsidR="00DF391E" w:rsidRDefault="00FC3A24" w:rsidP="00DF391E">
      <w:pPr>
        <w:pStyle w:val="Sinespaciado"/>
        <w:ind w:left="1276"/>
        <w:jc w:val="both"/>
        <w:rPr>
          <w:rFonts w:ascii="Arial" w:hAnsi="Arial" w:cs="Arial"/>
          <w:color w:val="000000"/>
        </w:rPr>
      </w:pPr>
      <w:r w:rsidRPr="00280995">
        <w:rPr>
          <w:rFonts w:ascii="Arial" w:hAnsi="Arial" w:cs="Arial"/>
          <w:color w:val="000000"/>
        </w:rPr>
        <w:t>El resultado que las recomendaciones estén en proceso, propicia que se mantenga firme la acción correctiva y que exista atraso en el proceso administrativo</w:t>
      </w:r>
      <w:r w:rsidR="000B752C">
        <w:rPr>
          <w:rFonts w:ascii="Arial" w:hAnsi="Arial" w:cs="Arial"/>
          <w:color w:val="000000"/>
        </w:rPr>
        <w:t>;</w:t>
      </w:r>
      <w:r w:rsidRPr="00280995">
        <w:rPr>
          <w:rFonts w:ascii="Arial" w:hAnsi="Arial" w:cs="Arial"/>
          <w:color w:val="000000"/>
        </w:rPr>
        <w:t xml:space="preserve"> así mismo, riesgo de sanción económica por la Contraloría General de Cuentas, por incumplimiento de recomendaciones.</w:t>
      </w:r>
    </w:p>
    <w:p w14:paraId="218BB0F0" w14:textId="77777777" w:rsidR="00DF391E" w:rsidRDefault="00DF391E" w:rsidP="00DF391E">
      <w:pPr>
        <w:pStyle w:val="Sinespaciado"/>
        <w:ind w:left="1276"/>
        <w:jc w:val="both"/>
        <w:rPr>
          <w:rFonts w:ascii="Arial" w:hAnsi="Arial" w:cs="Arial"/>
          <w:color w:val="000000"/>
        </w:rPr>
      </w:pPr>
    </w:p>
    <w:p w14:paraId="070FA741" w14:textId="77777777" w:rsidR="000324EE" w:rsidRDefault="000324EE" w:rsidP="00DF391E">
      <w:pPr>
        <w:pStyle w:val="Sinespaciado"/>
        <w:ind w:left="1276"/>
        <w:jc w:val="both"/>
        <w:rPr>
          <w:rFonts w:ascii="Arial" w:hAnsi="Arial" w:cs="Arial"/>
          <w:b/>
        </w:rPr>
      </w:pPr>
    </w:p>
    <w:p w14:paraId="7E9027B3" w14:textId="77777777" w:rsidR="00DF391E" w:rsidRDefault="00FC3A24" w:rsidP="00DF391E">
      <w:pPr>
        <w:pStyle w:val="Sinespaciado"/>
        <w:ind w:left="1276"/>
        <w:jc w:val="both"/>
        <w:rPr>
          <w:rFonts w:ascii="Arial" w:hAnsi="Arial" w:cs="Arial"/>
          <w:b/>
        </w:rPr>
      </w:pPr>
      <w:r w:rsidRPr="00362564">
        <w:rPr>
          <w:rFonts w:ascii="Arial" w:hAnsi="Arial" w:cs="Arial"/>
          <w:b/>
        </w:rPr>
        <w:t>COMENTARIO DE AUDITORÍA</w:t>
      </w:r>
    </w:p>
    <w:p w14:paraId="7B4FFBFA" w14:textId="77777777" w:rsidR="00DF391E" w:rsidRDefault="00DF391E" w:rsidP="00DF391E">
      <w:pPr>
        <w:pStyle w:val="Sinespaciado"/>
        <w:ind w:left="1276"/>
        <w:jc w:val="both"/>
        <w:rPr>
          <w:rFonts w:ascii="Arial" w:hAnsi="Arial" w:cs="Arial"/>
          <w:b/>
        </w:rPr>
      </w:pPr>
    </w:p>
    <w:p w14:paraId="4682B30F" w14:textId="77777777" w:rsidR="00DF391E" w:rsidRPr="00F522B5" w:rsidRDefault="00FC3A24" w:rsidP="00DF391E">
      <w:pPr>
        <w:pStyle w:val="Sinespaciado"/>
        <w:ind w:left="1276"/>
        <w:jc w:val="both"/>
        <w:rPr>
          <w:rFonts w:ascii="Arial" w:hAnsi="Arial" w:cs="Arial"/>
          <w:lang w:val="es-MX"/>
        </w:rPr>
      </w:pPr>
      <w:r>
        <w:rPr>
          <w:rFonts w:ascii="Arial" w:hAnsi="Arial" w:cs="Arial"/>
          <w:lang w:val="es-MX"/>
        </w:rPr>
        <w:t>Derivado a que la Dirección de Auditoría Interna, efectúo el segundo y último seguimiento a las recomendaciones emitidas por la Contraloría General de Cuentas, qued</w:t>
      </w:r>
      <w:r w:rsidR="00B658F8">
        <w:rPr>
          <w:rFonts w:ascii="Arial" w:hAnsi="Arial" w:cs="Arial"/>
          <w:lang w:val="es-MX"/>
        </w:rPr>
        <w:t>a</w:t>
      </w:r>
      <w:r>
        <w:rPr>
          <w:rFonts w:ascii="Arial" w:hAnsi="Arial" w:cs="Arial"/>
          <w:lang w:val="es-MX"/>
        </w:rPr>
        <w:t xml:space="preserve"> bajo la </w:t>
      </w:r>
      <w:r w:rsidRPr="00F522B5">
        <w:rPr>
          <w:rFonts w:ascii="Arial" w:hAnsi="Arial" w:cs="Arial"/>
          <w:lang w:val="es-MX"/>
        </w:rPr>
        <w:t xml:space="preserve">responsabilidad de la Dirección Departamental de Educación </w:t>
      </w:r>
      <w:r w:rsidR="007C4405" w:rsidRPr="00F522B5">
        <w:rPr>
          <w:rFonts w:ascii="Arial" w:hAnsi="Arial" w:cs="Arial"/>
          <w:lang w:val="es-MX"/>
        </w:rPr>
        <w:t>Guatemala Occidente</w:t>
      </w:r>
      <w:r w:rsidRPr="00F522B5">
        <w:rPr>
          <w:rFonts w:ascii="Arial" w:hAnsi="Arial" w:cs="Arial"/>
          <w:lang w:val="es-MX"/>
        </w:rPr>
        <w:t xml:space="preserve">, realizar las acciones para dar cumplimiento a las </w:t>
      </w:r>
      <w:r w:rsidR="00F522B5" w:rsidRPr="00F522B5">
        <w:rPr>
          <w:rFonts w:ascii="Arial" w:hAnsi="Arial" w:cs="Arial"/>
          <w:lang w:val="es-MX"/>
        </w:rPr>
        <w:t xml:space="preserve">seis </w:t>
      </w:r>
      <w:r w:rsidRPr="00F522B5">
        <w:rPr>
          <w:rFonts w:ascii="Arial" w:hAnsi="Arial" w:cs="Arial"/>
          <w:lang w:val="es-MX"/>
        </w:rPr>
        <w:t>recomendaciones que quedaron en proceso y evitar sanciones por el ente fiscalizador estatal.</w:t>
      </w:r>
    </w:p>
    <w:p w14:paraId="1F1C2F6D" w14:textId="77777777" w:rsidR="00DF391E" w:rsidRPr="00F522B5" w:rsidRDefault="00DF391E" w:rsidP="00DF391E">
      <w:pPr>
        <w:pStyle w:val="Sinespaciado"/>
        <w:ind w:left="1276"/>
        <w:jc w:val="both"/>
        <w:rPr>
          <w:rFonts w:ascii="Arial" w:hAnsi="Arial" w:cs="Arial"/>
          <w:lang w:val="es-MX"/>
        </w:rPr>
      </w:pPr>
    </w:p>
    <w:p w14:paraId="17542E6F" w14:textId="77777777" w:rsidR="000324EE" w:rsidRDefault="000324EE" w:rsidP="00DF391E">
      <w:pPr>
        <w:pStyle w:val="Sinespaciado"/>
        <w:ind w:left="1276"/>
        <w:jc w:val="both"/>
        <w:rPr>
          <w:rFonts w:ascii="Arial" w:hAnsi="Arial" w:cs="Arial"/>
          <w:lang w:val="es-MX"/>
        </w:rPr>
      </w:pPr>
    </w:p>
    <w:p w14:paraId="138616E4" w14:textId="77777777" w:rsidR="00DF391E" w:rsidRPr="00F522B5" w:rsidRDefault="00FC3A24" w:rsidP="00DF391E">
      <w:pPr>
        <w:pStyle w:val="Sinespaciado"/>
        <w:ind w:left="1276"/>
        <w:jc w:val="both"/>
        <w:rPr>
          <w:rFonts w:ascii="Arial" w:hAnsi="Arial" w:cs="Arial"/>
          <w:lang w:val="es-MX"/>
        </w:rPr>
      </w:pPr>
      <w:r w:rsidRPr="00F522B5">
        <w:rPr>
          <w:rFonts w:ascii="Arial" w:hAnsi="Arial" w:cs="Arial"/>
          <w:lang w:val="es-MX"/>
        </w:rPr>
        <w:t>Los comentarios y el estado de la implementación de las recomendaciones, quedó anotado en el A</w:t>
      </w:r>
      <w:r w:rsidR="00F522B5" w:rsidRPr="00F522B5">
        <w:rPr>
          <w:rFonts w:ascii="Arial" w:hAnsi="Arial" w:cs="Arial"/>
          <w:lang w:val="es-MX"/>
        </w:rPr>
        <w:t>cta No. DIDAI-01-2022</w:t>
      </w:r>
      <w:r w:rsidR="007F6B42">
        <w:rPr>
          <w:rFonts w:ascii="Arial" w:hAnsi="Arial" w:cs="Arial"/>
          <w:lang w:val="es-MX"/>
        </w:rPr>
        <w:t>,</w:t>
      </w:r>
      <w:r w:rsidR="00F522B5" w:rsidRPr="00F522B5">
        <w:rPr>
          <w:rFonts w:ascii="Arial" w:hAnsi="Arial" w:cs="Arial"/>
          <w:lang w:val="es-MX"/>
        </w:rPr>
        <w:t xml:space="preserve"> de fecha 26</w:t>
      </w:r>
      <w:r w:rsidRPr="00F522B5">
        <w:rPr>
          <w:rFonts w:ascii="Arial" w:hAnsi="Arial" w:cs="Arial"/>
          <w:lang w:val="es-MX"/>
        </w:rPr>
        <w:t xml:space="preserve"> de enero del a</w:t>
      </w:r>
      <w:r w:rsidR="00F522B5" w:rsidRPr="00F522B5">
        <w:rPr>
          <w:rFonts w:ascii="Arial" w:hAnsi="Arial" w:cs="Arial"/>
          <w:lang w:val="es-MX"/>
        </w:rPr>
        <w:t xml:space="preserve">ño 2022, del libro de Actas L2 </w:t>
      </w:r>
      <w:r w:rsidR="00F522B5" w:rsidRPr="00F522B5">
        <w:rPr>
          <w:rFonts w:ascii="Arial" w:hAnsi="Arial" w:cs="Arial"/>
          <w:color w:val="000000"/>
        </w:rPr>
        <w:t xml:space="preserve"> 32506, autorizado por la Contral</w:t>
      </w:r>
      <w:r w:rsidR="00F522B5">
        <w:rPr>
          <w:rFonts w:ascii="Arial" w:hAnsi="Arial" w:cs="Arial"/>
          <w:color w:val="000000"/>
        </w:rPr>
        <w:t>oría General de Cuentas</w:t>
      </w:r>
      <w:r w:rsidR="008E364D">
        <w:rPr>
          <w:rFonts w:ascii="Arial" w:hAnsi="Arial" w:cs="Arial"/>
          <w:color w:val="000000"/>
        </w:rPr>
        <w:t>,</w:t>
      </w:r>
      <w:r w:rsidR="00F522B5">
        <w:rPr>
          <w:rFonts w:ascii="Arial" w:hAnsi="Arial" w:cs="Arial"/>
          <w:color w:val="000000"/>
        </w:rPr>
        <w:t xml:space="preserve"> el 26 de julio de 2016.</w:t>
      </w:r>
    </w:p>
    <w:p w14:paraId="1A28F602" w14:textId="77777777" w:rsidR="00DF391E" w:rsidRPr="00F522B5" w:rsidRDefault="00DF391E" w:rsidP="00DF391E">
      <w:pPr>
        <w:pStyle w:val="Sinespaciado"/>
        <w:ind w:left="1276"/>
        <w:jc w:val="both"/>
        <w:rPr>
          <w:rFonts w:ascii="Arial" w:hAnsi="Arial" w:cs="Arial"/>
          <w:lang w:val="es-MX"/>
        </w:rPr>
      </w:pPr>
    </w:p>
    <w:p w14:paraId="307261A6" w14:textId="77777777" w:rsidR="00790183" w:rsidRDefault="00790183" w:rsidP="00DF391E">
      <w:pPr>
        <w:pStyle w:val="Sinespaciado"/>
        <w:ind w:left="1276"/>
        <w:jc w:val="both"/>
        <w:rPr>
          <w:rFonts w:ascii="Arial" w:hAnsi="Arial" w:cs="Arial"/>
        </w:rPr>
      </w:pPr>
    </w:p>
    <w:p w14:paraId="2F18FC9D" w14:textId="77777777" w:rsidR="00790183" w:rsidRDefault="00790183" w:rsidP="00DF391E">
      <w:pPr>
        <w:pStyle w:val="Sinespaciado"/>
        <w:ind w:left="1276"/>
        <w:jc w:val="both"/>
        <w:rPr>
          <w:rFonts w:ascii="Arial" w:hAnsi="Arial" w:cs="Arial"/>
        </w:rPr>
      </w:pPr>
    </w:p>
    <w:p w14:paraId="6C9FEEAC" w14:textId="77777777" w:rsidR="00790183" w:rsidRDefault="00790183" w:rsidP="00DF391E">
      <w:pPr>
        <w:pStyle w:val="Sinespaciado"/>
        <w:ind w:left="1276"/>
        <w:jc w:val="both"/>
        <w:rPr>
          <w:rFonts w:ascii="Arial" w:hAnsi="Arial" w:cs="Arial"/>
        </w:rPr>
      </w:pPr>
    </w:p>
    <w:p w14:paraId="4E941BF1" w14:textId="77777777" w:rsidR="00790183" w:rsidRDefault="00790183" w:rsidP="00DF391E">
      <w:pPr>
        <w:pStyle w:val="Sinespaciado"/>
        <w:ind w:left="1276"/>
        <w:jc w:val="both"/>
        <w:rPr>
          <w:rFonts w:ascii="Arial" w:hAnsi="Arial" w:cs="Arial"/>
        </w:rPr>
      </w:pPr>
    </w:p>
    <w:p w14:paraId="2300D647" w14:textId="77777777" w:rsidR="00790183" w:rsidRDefault="00790183" w:rsidP="00DF391E">
      <w:pPr>
        <w:pStyle w:val="Sinespaciado"/>
        <w:ind w:left="1276"/>
        <w:jc w:val="both"/>
        <w:rPr>
          <w:rFonts w:ascii="Arial" w:hAnsi="Arial" w:cs="Arial"/>
        </w:rPr>
      </w:pPr>
    </w:p>
    <w:p w14:paraId="72292095" w14:textId="77777777" w:rsidR="00790183" w:rsidRDefault="00790183" w:rsidP="00DF391E">
      <w:pPr>
        <w:pStyle w:val="Sinespaciado"/>
        <w:ind w:left="1276"/>
        <w:jc w:val="both"/>
        <w:rPr>
          <w:rFonts w:ascii="Arial" w:hAnsi="Arial" w:cs="Arial"/>
        </w:rPr>
      </w:pPr>
    </w:p>
    <w:p w14:paraId="2ED3D636" w14:textId="77777777" w:rsidR="00790183" w:rsidRDefault="00790183" w:rsidP="00DF391E">
      <w:pPr>
        <w:pStyle w:val="Sinespaciado"/>
        <w:ind w:left="1276"/>
        <w:jc w:val="both"/>
        <w:rPr>
          <w:rFonts w:ascii="Arial" w:hAnsi="Arial" w:cs="Arial"/>
        </w:rPr>
      </w:pPr>
    </w:p>
    <w:p w14:paraId="0FCDA69E" w14:textId="77777777" w:rsidR="00790183" w:rsidRDefault="00790183" w:rsidP="00DF391E">
      <w:pPr>
        <w:pStyle w:val="Sinespaciado"/>
        <w:ind w:left="1276"/>
        <w:jc w:val="both"/>
        <w:rPr>
          <w:rFonts w:ascii="Arial" w:hAnsi="Arial" w:cs="Arial"/>
        </w:rPr>
      </w:pPr>
    </w:p>
    <w:p w14:paraId="5F7DBC6F" w14:textId="77777777" w:rsidR="00790183" w:rsidRDefault="00790183" w:rsidP="00DF391E">
      <w:pPr>
        <w:pStyle w:val="Sinespaciado"/>
        <w:ind w:left="1276"/>
        <w:jc w:val="both"/>
        <w:rPr>
          <w:rFonts w:ascii="Arial" w:hAnsi="Arial" w:cs="Arial"/>
        </w:rPr>
      </w:pPr>
    </w:p>
    <w:p w14:paraId="75B2E1A3" w14:textId="77777777" w:rsidR="00790183" w:rsidRDefault="00790183" w:rsidP="00DF391E">
      <w:pPr>
        <w:pStyle w:val="Sinespaciado"/>
        <w:ind w:left="1276"/>
        <w:jc w:val="both"/>
        <w:rPr>
          <w:rFonts w:ascii="Arial" w:hAnsi="Arial" w:cs="Arial"/>
        </w:rPr>
      </w:pPr>
    </w:p>
    <w:p w14:paraId="6A8718F5" w14:textId="77777777" w:rsidR="00790183" w:rsidRDefault="00790183" w:rsidP="00DF391E">
      <w:pPr>
        <w:pStyle w:val="Sinespaciado"/>
        <w:ind w:left="1276"/>
        <w:jc w:val="both"/>
        <w:rPr>
          <w:rFonts w:ascii="Arial" w:hAnsi="Arial" w:cs="Arial"/>
        </w:rPr>
      </w:pPr>
    </w:p>
    <w:p w14:paraId="5BD55AD3" w14:textId="77777777" w:rsidR="00790183" w:rsidRDefault="00790183" w:rsidP="00DF391E">
      <w:pPr>
        <w:pStyle w:val="Sinespaciado"/>
        <w:ind w:left="1276"/>
        <w:jc w:val="both"/>
        <w:rPr>
          <w:rFonts w:ascii="Arial" w:hAnsi="Arial" w:cs="Arial"/>
        </w:rPr>
      </w:pPr>
    </w:p>
    <w:p w14:paraId="230A391B" w14:textId="77777777" w:rsidR="00790183" w:rsidRDefault="00790183" w:rsidP="00DF391E">
      <w:pPr>
        <w:pStyle w:val="Sinespaciado"/>
        <w:ind w:left="1276"/>
        <w:jc w:val="both"/>
        <w:rPr>
          <w:rFonts w:ascii="Arial" w:hAnsi="Arial" w:cs="Arial"/>
        </w:rPr>
      </w:pPr>
    </w:p>
    <w:p w14:paraId="5A3D7C3A" w14:textId="77777777" w:rsidR="00790183" w:rsidRDefault="00790183" w:rsidP="00DF391E">
      <w:pPr>
        <w:pStyle w:val="Sinespaciado"/>
        <w:ind w:left="1276"/>
        <w:jc w:val="both"/>
        <w:rPr>
          <w:rFonts w:ascii="Arial" w:hAnsi="Arial" w:cs="Arial"/>
        </w:rPr>
      </w:pPr>
    </w:p>
    <w:p w14:paraId="03D3987D" w14:textId="77777777" w:rsidR="00790183" w:rsidRDefault="00790183" w:rsidP="00DF391E">
      <w:pPr>
        <w:pStyle w:val="Sinespaciado"/>
        <w:ind w:left="1276"/>
        <w:jc w:val="both"/>
        <w:rPr>
          <w:rFonts w:ascii="Arial" w:hAnsi="Arial" w:cs="Arial"/>
        </w:rPr>
      </w:pPr>
    </w:p>
    <w:p w14:paraId="678D9799" w14:textId="77777777" w:rsidR="00790183" w:rsidRDefault="00790183" w:rsidP="00DF391E">
      <w:pPr>
        <w:pStyle w:val="Sinespaciado"/>
        <w:ind w:left="1276"/>
        <w:jc w:val="both"/>
        <w:rPr>
          <w:rFonts w:ascii="Arial" w:hAnsi="Arial" w:cs="Arial"/>
        </w:rPr>
      </w:pPr>
    </w:p>
    <w:p w14:paraId="3DFDBE85" w14:textId="77777777" w:rsidR="00790183" w:rsidRDefault="00790183" w:rsidP="00DF391E">
      <w:pPr>
        <w:pStyle w:val="Sinespaciado"/>
        <w:ind w:left="1276"/>
        <w:jc w:val="both"/>
        <w:rPr>
          <w:rFonts w:ascii="Arial" w:hAnsi="Arial" w:cs="Arial"/>
        </w:rPr>
      </w:pPr>
    </w:p>
    <w:p w14:paraId="4A82CA69" w14:textId="77777777" w:rsidR="00790183" w:rsidRDefault="00790183" w:rsidP="00DF391E">
      <w:pPr>
        <w:pStyle w:val="Sinespaciado"/>
        <w:ind w:left="1276"/>
        <w:jc w:val="both"/>
        <w:rPr>
          <w:rFonts w:ascii="Arial" w:hAnsi="Arial" w:cs="Arial"/>
        </w:rPr>
      </w:pPr>
    </w:p>
    <w:p w14:paraId="169BECAC" w14:textId="77777777" w:rsidR="00790183" w:rsidRDefault="00790183" w:rsidP="00DF391E">
      <w:pPr>
        <w:pStyle w:val="Sinespaciado"/>
        <w:ind w:left="1276"/>
        <w:jc w:val="both"/>
        <w:rPr>
          <w:rFonts w:ascii="Arial" w:hAnsi="Arial" w:cs="Arial"/>
        </w:rPr>
      </w:pPr>
    </w:p>
    <w:p w14:paraId="76D343BE" w14:textId="77777777" w:rsidR="00790183" w:rsidRDefault="00790183" w:rsidP="00DF391E">
      <w:pPr>
        <w:pStyle w:val="Sinespaciado"/>
        <w:ind w:left="1276"/>
        <w:jc w:val="both"/>
        <w:rPr>
          <w:rFonts w:ascii="Arial" w:hAnsi="Arial" w:cs="Arial"/>
        </w:rPr>
      </w:pPr>
    </w:p>
    <w:p w14:paraId="21DAD83F" w14:textId="77777777" w:rsidR="00790183" w:rsidRDefault="00790183" w:rsidP="00DF391E">
      <w:pPr>
        <w:pStyle w:val="Sinespaciado"/>
        <w:ind w:left="1276"/>
        <w:jc w:val="both"/>
        <w:rPr>
          <w:rFonts w:ascii="Arial" w:hAnsi="Arial" w:cs="Arial"/>
        </w:rPr>
      </w:pPr>
    </w:p>
    <w:p w14:paraId="63A6A50D" w14:textId="77777777" w:rsidR="00790183" w:rsidRDefault="00790183" w:rsidP="00DF391E">
      <w:pPr>
        <w:pStyle w:val="Sinespaciado"/>
        <w:ind w:left="1276"/>
        <w:jc w:val="both"/>
        <w:rPr>
          <w:rFonts w:ascii="Arial" w:hAnsi="Arial" w:cs="Arial"/>
        </w:rPr>
      </w:pPr>
    </w:p>
    <w:p w14:paraId="0B16DE75" w14:textId="77777777" w:rsidR="00790183" w:rsidRDefault="00790183" w:rsidP="00DF391E">
      <w:pPr>
        <w:pStyle w:val="Sinespaciado"/>
        <w:ind w:left="1276"/>
        <w:jc w:val="both"/>
        <w:rPr>
          <w:rFonts w:ascii="Arial" w:hAnsi="Arial" w:cs="Arial"/>
        </w:rPr>
      </w:pPr>
    </w:p>
    <w:p w14:paraId="0760F637" w14:textId="77777777" w:rsidR="00790183" w:rsidRDefault="00790183" w:rsidP="00DF391E">
      <w:pPr>
        <w:pStyle w:val="Sinespaciado"/>
        <w:ind w:left="1276"/>
        <w:jc w:val="both"/>
        <w:rPr>
          <w:rFonts w:ascii="Arial" w:hAnsi="Arial" w:cs="Arial"/>
        </w:rPr>
      </w:pPr>
    </w:p>
    <w:p w14:paraId="2DD248F0" w14:textId="77777777" w:rsidR="00790183" w:rsidRDefault="00790183" w:rsidP="00DF391E">
      <w:pPr>
        <w:pStyle w:val="Sinespaciado"/>
        <w:ind w:left="1276"/>
        <w:jc w:val="both"/>
        <w:rPr>
          <w:rFonts w:ascii="Arial" w:hAnsi="Arial" w:cs="Arial"/>
        </w:rPr>
      </w:pPr>
    </w:p>
    <w:p w14:paraId="7744F86D" w14:textId="77777777" w:rsidR="00790183" w:rsidRDefault="00790183" w:rsidP="00DF391E">
      <w:pPr>
        <w:pStyle w:val="Sinespaciado"/>
        <w:ind w:left="1276"/>
        <w:jc w:val="both"/>
        <w:rPr>
          <w:rFonts w:ascii="Arial" w:hAnsi="Arial" w:cs="Arial"/>
        </w:rPr>
      </w:pPr>
    </w:p>
    <w:p w14:paraId="2BFB5440" w14:textId="77777777" w:rsidR="00790183" w:rsidRDefault="00790183" w:rsidP="00DF391E">
      <w:pPr>
        <w:pStyle w:val="Sinespaciado"/>
        <w:ind w:left="1276"/>
        <w:jc w:val="both"/>
        <w:rPr>
          <w:rFonts w:ascii="Arial" w:hAnsi="Arial" w:cs="Arial"/>
        </w:rPr>
      </w:pPr>
    </w:p>
    <w:p w14:paraId="63DBEF65" w14:textId="77777777" w:rsidR="00790183" w:rsidRDefault="00790183" w:rsidP="00DF391E">
      <w:pPr>
        <w:pStyle w:val="Sinespaciado"/>
        <w:ind w:left="1276"/>
        <w:jc w:val="both"/>
        <w:rPr>
          <w:rFonts w:ascii="Arial" w:hAnsi="Arial" w:cs="Arial"/>
        </w:rPr>
      </w:pPr>
    </w:p>
    <w:p w14:paraId="077BCEDC" w14:textId="77777777" w:rsidR="00790183" w:rsidRDefault="00790183" w:rsidP="00DF391E">
      <w:pPr>
        <w:pStyle w:val="Sinespaciado"/>
        <w:ind w:left="1276"/>
        <w:jc w:val="both"/>
        <w:rPr>
          <w:rFonts w:ascii="Arial" w:hAnsi="Arial" w:cs="Arial"/>
        </w:rPr>
      </w:pPr>
    </w:p>
    <w:p w14:paraId="33BB873E" w14:textId="77777777" w:rsidR="00790183" w:rsidRDefault="00790183" w:rsidP="00DF391E">
      <w:pPr>
        <w:pStyle w:val="Sinespaciado"/>
        <w:ind w:left="1276"/>
        <w:jc w:val="both"/>
        <w:rPr>
          <w:rFonts w:ascii="Arial" w:hAnsi="Arial" w:cs="Arial"/>
        </w:rPr>
      </w:pPr>
    </w:p>
    <w:p w14:paraId="3C402DA4" w14:textId="77777777" w:rsidR="00790183" w:rsidRDefault="00790183" w:rsidP="00DF391E">
      <w:pPr>
        <w:pStyle w:val="Sinespaciado"/>
        <w:ind w:left="1276"/>
        <w:jc w:val="both"/>
        <w:rPr>
          <w:rFonts w:ascii="Arial" w:hAnsi="Arial" w:cs="Arial"/>
        </w:rPr>
      </w:pPr>
    </w:p>
    <w:p w14:paraId="0523B76F" w14:textId="77777777" w:rsidR="00790183" w:rsidRDefault="00790183" w:rsidP="00DF391E">
      <w:pPr>
        <w:pStyle w:val="Sinespaciado"/>
        <w:ind w:left="1276"/>
        <w:jc w:val="both"/>
        <w:rPr>
          <w:rFonts w:ascii="Arial" w:hAnsi="Arial" w:cs="Arial"/>
        </w:rPr>
      </w:pPr>
    </w:p>
    <w:p w14:paraId="4640E268" w14:textId="77777777" w:rsidR="00790183" w:rsidRDefault="00790183" w:rsidP="00DF391E">
      <w:pPr>
        <w:pStyle w:val="Sinespaciado"/>
        <w:ind w:left="1276"/>
        <w:jc w:val="both"/>
        <w:rPr>
          <w:rFonts w:ascii="Arial" w:hAnsi="Arial" w:cs="Arial"/>
        </w:rPr>
      </w:pPr>
    </w:p>
    <w:p w14:paraId="423A9BC1" w14:textId="77777777" w:rsidR="00790183" w:rsidRDefault="00790183" w:rsidP="00DF391E">
      <w:pPr>
        <w:pStyle w:val="Sinespaciado"/>
        <w:ind w:left="1276"/>
        <w:jc w:val="both"/>
      </w:pPr>
      <w:r>
        <w:rPr>
          <w:noProof/>
          <w:lang w:eastAsia="es-GT"/>
        </w:rPr>
        <w:lastRenderedPageBreak/>
        <w:drawing>
          <wp:inline distT="0" distB="0" distL="0" distR="0" wp14:anchorId="2E95353A" wp14:editId="2D27C46B">
            <wp:extent cx="6233160" cy="867918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593" t="20007" r="11337" b="4792"/>
                    <a:stretch/>
                  </pic:blipFill>
                  <pic:spPr bwMode="auto">
                    <a:xfrm>
                      <a:off x="0" y="0"/>
                      <a:ext cx="6233160" cy="8679180"/>
                    </a:xfrm>
                    <a:prstGeom prst="rect">
                      <a:avLst/>
                    </a:prstGeom>
                    <a:ln>
                      <a:noFill/>
                    </a:ln>
                    <a:extLst>
                      <a:ext uri="{53640926-AAD7-44D8-BBD7-CCE9431645EC}">
                        <a14:shadowObscured xmlns:a14="http://schemas.microsoft.com/office/drawing/2010/main"/>
                      </a:ext>
                    </a:extLst>
                  </pic:spPr>
                </pic:pic>
              </a:graphicData>
            </a:graphic>
          </wp:inline>
        </w:drawing>
      </w:r>
    </w:p>
    <w:p w14:paraId="5D760B23" w14:textId="77777777" w:rsidR="00790183" w:rsidRDefault="00790183" w:rsidP="00DF391E">
      <w:pPr>
        <w:pStyle w:val="Sinespaciado"/>
        <w:ind w:left="1276"/>
        <w:jc w:val="both"/>
      </w:pPr>
    </w:p>
    <w:p w14:paraId="14961742" w14:textId="77777777" w:rsidR="00790183" w:rsidRDefault="006864A9" w:rsidP="00DF391E">
      <w:pPr>
        <w:pStyle w:val="Sinespaciado"/>
        <w:ind w:left="1276"/>
        <w:jc w:val="both"/>
      </w:pPr>
      <w:r>
        <w:rPr>
          <w:noProof/>
          <w:lang w:eastAsia="es-GT"/>
        </w:rPr>
        <w:lastRenderedPageBreak/>
        <w:drawing>
          <wp:inline distT="0" distB="0" distL="0" distR="0" wp14:anchorId="69A7083F" wp14:editId="47F44EC0">
            <wp:extent cx="6118860" cy="84429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21" t="22083" r="12110" b="5209"/>
                    <a:stretch/>
                  </pic:blipFill>
                  <pic:spPr bwMode="auto">
                    <a:xfrm>
                      <a:off x="0" y="0"/>
                      <a:ext cx="6118860" cy="8442960"/>
                    </a:xfrm>
                    <a:prstGeom prst="rect">
                      <a:avLst/>
                    </a:prstGeom>
                    <a:ln>
                      <a:noFill/>
                    </a:ln>
                    <a:extLst>
                      <a:ext uri="{53640926-AAD7-44D8-BBD7-CCE9431645EC}">
                        <a14:shadowObscured xmlns:a14="http://schemas.microsoft.com/office/drawing/2010/main"/>
                      </a:ext>
                    </a:extLst>
                  </pic:spPr>
                </pic:pic>
              </a:graphicData>
            </a:graphic>
          </wp:inline>
        </w:drawing>
      </w:r>
    </w:p>
    <w:p w14:paraId="5D06F4C6" w14:textId="77777777" w:rsidR="00790183" w:rsidRDefault="00790183" w:rsidP="00DF391E">
      <w:pPr>
        <w:pStyle w:val="Sinespaciado"/>
        <w:ind w:left="1276"/>
        <w:jc w:val="both"/>
      </w:pPr>
    </w:p>
    <w:p w14:paraId="6EE939CD" w14:textId="77777777" w:rsidR="00790183" w:rsidRDefault="00790183" w:rsidP="00DF391E">
      <w:pPr>
        <w:pStyle w:val="Sinespaciado"/>
        <w:ind w:left="1276"/>
        <w:jc w:val="both"/>
      </w:pPr>
    </w:p>
    <w:p w14:paraId="045B6091" w14:textId="77777777" w:rsidR="00790183" w:rsidRDefault="00790183" w:rsidP="00DF391E">
      <w:pPr>
        <w:pStyle w:val="Sinespaciado"/>
        <w:ind w:left="1276"/>
        <w:jc w:val="both"/>
      </w:pPr>
    </w:p>
    <w:p w14:paraId="40944E27" w14:textId="77777777" w:rsidR="00790183" w:rsidRDefault="00790183" w:rsidP="00DF391E">
      <w:pPr>
        <w:pStyle w:val="Sinespaciado"/>
        <w:ind w:left="1276"/>
        <w:jc w:val="both"/>
      </w:pPr>
      <w:r>
        <w:rPr>
          <w:noProof/>
          <w:lang w:eastAsia="es-GT"/>
        </w:rPr>
        <w:drawing>
          <wp:inline distT="0" distB="0" distL="0" distR="0" wp14:anchorId="027DEAE1" wp14:editId="33A86606">
            <wp:extent cx="6362700" cy="84277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54" t="20068" r="11862" b="8814"/>
                    <a:stretch/>
                  </pic:blipFill>
                  <pic:spPr bwMode="auto">
                    <a:xfrm>
                      <a:off x="0" y="0"/>
                      <a:ext cx="6362700" cy="8427720"/>
                    </a:xfrm>
                    <a:prstGeom prst="rect">
                      <a:avLst/>
                    </a:prstGeom>
                    <a:ln>
                      <a:noFill/>
                    </a:ln>
                    <a:extLst>
                      <a:ext uri="{53640926-AAD7-44D8-BBD7-CCE9431645EC}">
                        <a14:shadowObscured xmlns:a14="http://schemas.microsoft.com/office/drawing/2010/main"/>
                      </a:ext>
                    </a:extLst>
                  </pic:spPr>
                </pic:pic>
              </a:graphicData>
            </a:graphic>
          </wp:inline>
        </w:drawing>
      </w:r>
    </w:p>
    <w:p w14:paraId="1486FFD8" w14:textId="77777777" w:rsidR="00790183" w:rsidRDefault="00790183" w:rsidP="00DF391E">
      <w:pPr>
        <w:pStyle w:val="Sinespaciado"/>
        <w:ind w:left="1276"/>
        <w:jc w:val="both"/>
      </w:pPr>
    </w:p>
    <w:p w14:paraId="1A11B47F" w14:textId="77777777" w:rsidR="00790183" w:rsidRDefault="00790183" w:rsidP="00DF391E">
      <w:pPr>
        <w:pStyle w:val="Sinespaciado"/>
        <w:ind w:left="1276"/>
        <w:jc w:val="both"/>
      </w:pPr>
    </w:p>
    <w:p w14:paraId="34463A5D" w14:textId="77777777" w:rsidR="00790183" w:rsidRDefault="00790183" w:rsidP="00DF391E">
      <w:pPr>
        <w:pStyle w:val="Sinespaciado"/>
        <w:ind w:left="1276"/>
        <w:jc w:val="both"/>
      </w:pPr>
    </w:p>
    <w:p w14:paraId="0539CD8B" w14:textId="77777777" w:rsidR="00790183" w:rsidRDefault="00790183" w:rsidP="00DF391E">
      <w:pPr>
        <w:pStyle w:val="Sinespaciado"/>
        <w:ind w:left="1276"/>
        <w:jc w:val="both"/>
      </w:pPr>
      <w:r>
        <w:rPr>
          <w:noProof/>
          <w:lang w:eastAsia="es-GT"/>
        </w:rPr>
        <w:drawing>
          <wp:inline distT="0" distB="0" distL="0" distR="0" wp14:anchorId="5E5EB512" wp14:editId="7255498E">
            <wp:extent cx="6271260" cy="79933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54" t="22370" r="12482" b="5688"/>
                    <a:stretch/>
                  </pic:blipFill>
                  <pic:spPr bwMode="auto">
                    <a:xfrm>
                      <a:off x="0" y="0"/>
                      <a:ext cx="6271260" cy="7993380"/>
                    </a:xfrm>
                    <a:prstGeom prst="rect">
                      <a:avLst/>
                    </a:prstGeom>
                    <a:ln>
                      <a:noFill/>
                    </a:ln>
                    <a:extLst>
                      <a:ext uri="{53640926-AAD7-44D8-BBD7-CCE9431645EC}">
                        <a14:shadowObscured xmlns:a14="http://schemas.microsoft.com/office/drawing/2010/main"/>
                      </a:ext>
                    </a:extLst>
                  </pic:spPr>
                </pic:pic>
              </a:graphicData>
            </a:graphic>
          </wp:inline>
        </w:drawing>
      </w:r>
    </w:p>
    <w:p w14:paraId="158EF31D" w14:textId="77777777" w:rsidR="00790183" w:rsidRDefault="00790183" w:rsidP="00DF391E">
      <w:pPr>
        <w:pStyle w:val="Sinespaciado"/>
        <w:ind w:left="1276"/>
        <w:jc w:val="both"/>
      </w:pPr>
    </w:p>
    <w:p w14:paraId="28115A0E" w14:textId="77777777" w:rsidR="00790183" w:rsidRDefault="00790183" w:rsidP="00DF391E">
      <w:pPr>
        <w:pStyle w:val="Sinespaciado"/>
        <w:ind w:left="1276"/>
        <w:jc w:val="both"/>
      </w:pPr>
    </w:p>
    <w:p w14:paraId="3CB89F9B" w14:textId="77777777" w:rsidR="00790183" w:rsidRDefault="00790183" w:rsidP="00DF391E">
      <w:pPr>
        <w:pStyle w:val="Sinespaciado"/>
        <w:ind w:left="1276"/>
        <w:jc w:val="both"/>
      </w:pPr>
    </w:p>
    <w:p w14:paraId="11CFD2F4" w14:textId="77777777" w:rsidR="00790183" w:rsidRDefault="00790183" w:rsidP="00DF391E">
      <w:pPr>
        <w:pStyle w:val="Sinespaciado"/>
        <w:ind w:left="1276"/>
        <w:jc w:val="both"/>
      </w:pPr>
    </w:p>
    <w:p w14:paraId="6CDCA5B7" w14:textId="77777777" w:rsidR="00790183" w:rsidRDefault="00790183" w:rsidP="00DF391E">
      <w:pPr>
        <w:pStyle w:val="Sinespaciado"/>
        <w:ind w:left="1276"/>
        <w:jc w:val="both"/>
      </w:pPr>
    </w:p>
    <w:p w14:paraId="67CE5DD5" w14:textId="77777777" w:rsidR="00790183" w:rsidRDefault="00790183" w:rsidP="00DF391E">
      <w:pPr>
        <w:pStyle w:val="Sinespaciado"/>
        <w:ind w:left="1276"/>
        <w:jc w:val="both"/>
      </w:pPr>
    </w:p>
    <w:p w14:paraId="72F2940F" w14:textId="77777777" w:rsidR="00790183" w:rsidRDefault="00790183" w:rsidP="00DF391E">
      <w:pPr>
        <w:pStyle w:val="Sinespaciado"/>
        <w:ind w:left="1276"/>
        <w:jc w:val="both"/>
      </w:pPr>
      <w:r>
        <w:rPr>
          <w:noProof/>
          <w:lang w:eastAsia="es-GT"/>
        </w:rPr>
        <w:drawing>
          <wp:inline distT="0" distB="0" distL="0" distR="0" wp14:anchorId="4CF3BA81" wp14:editId="3D46D2B0">
            <wp:extent cx="6149340" cy="8107680"/>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47" t="20842" r="11212" b="6823"/>
                    <a:stretch/>
                  </pic:blipFill>
                  <pic:spPr bwMode="auto">
                    <a:xfrm>
                      <a:off x="0" y="0"/>
                      <a:ext cx="6149340" cy="8107680"/>
                    </a:xfrm>
                    <a:prstGeom prst="rect">
                      <a:avLst/>
                    </a:prstGeom>
                    <a:ln>
                      <a:noFill/>
                    </a:ln>
                    <a:extLst>
                      <a:ext uri="{53640926-AAD7-44D8-BBD7-CCE9431645EC}">
                        <a14:shadowObscured xmlns:a14="http://schemas.microsoft.com/office/drawing/2010/main"/>
                      </a:ext>
                    </a:extLst>
                  </pic:spPr>
                </pic:pic>
              </a:graphicData>
            </a:graphic>
          </wp:inline>
        </w:drawing>
      </w:r>
    </w:p>
    <w:p w14:paraId="5F2701ED" w14:textId="77777777" w:rsidR="00790183" w:rsidRDefault="00790183" w:rsidP="00DF391E">
      <w:pPr>
        <w:pStyle w:val="Sinespaciado"/>
        <w:ind w:left="1276"/>
        <w:jc w:val="both"/>
      </w:pPr>
    </w:p>
    <w:p w14:paraId="7681D250" w14:textId="77777777" w:rsidR="00790183" w:rsidRDefault="00790183" w:rsidP="00DF391E">
      <w:pPr>
        <w:pStyle w:val="Sinespaciado"/>
        <w:ind w:left="1276"/>
        <w:jc w:val="both"/>
      </w:pPr>
    </w:p>
    <w:p w14:paraId="6D6E3282" w14:textId="77777777" w:rsidR="00790183" w:rsidRDefault="00790183" w:rsidP="00DF391E">
      <w:pPr>
        <w:pStyle w:val="Sinespaciado"/>
        <w:ind w:left="1276"/>
        <w:jc w:val="both"/>
      </w:pPr>
      <w:r>
        <w:rPr>
          <w:noProof/>
          <w:lang w:eastAsia="es-GT"/>
        </w:rPr>
        <w:drawing>
          <wp:inline distT="0" distB="0" distL="0" distR="0" wp14:anchorId="610D6C06" wp14:editId="5AF603F6">
            <wp:extent cx="6446520" cy="81838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94" t="21367" r="11469" b="7907"/>
                    <a:stretch/>
                  </pic:blipFill>
                  <pic:spPr bwMode="auto">
                    <a:xfrm>
                      <a:off x="0" y="0"/>
                      <a:ext cx="6446520" cy="8183880"/>
                    </a:xfrm>
                    <a:prstGeom prst="rect">
                      <a:avLst/>
                    </a:prstGeom>
                    <a:ln>
                      <a:noFill/>
                    </a:ln>
                    <a:extLst>
                      <a:ext uri="{53640926-AAD7-44D8-BBD7-CCE9431645EC}">
                        <a14:shadowObscured xmlns:a14="http://schemas.microsoft.com/office/drawing/2010/main"/>
                      </a:ext>
                    </a:extLst>
                  </pic:spPr>
                </pic:pic>
              </a:graphicData>
            </a:graphic>
          </wp:inline>
        </w:drawing>
      </w:r>
    </w:p>
    <w:p w14:paraId="37949159" w14:textId="77777777" w:rsidR="00790183" w:rsidRDefault="00790183" w:rsidP="00DF391E">
      <w:pPr>
        <w:pStyle w:val="Sinespaciado"/>
        <w:ind w:left="1276"/>
        <w:jc w:val="both"/>
      </w:pPr>
    </w:p>
    <w:p w14:paraId="5998E15E" w14:textId="77777777" w:rsidR="00790183" w:rsidRDefault="00790183" w:rsidP="00DF391E">
      <w:pPr>
        <w:pStyle w:val="Sinespaciado"/>
        <w:ind w:left="1276"/>
        <w:jc w:val="both"/>
      </w:pPr>
    </w:p>
    <w:p w14:paraId="590AAB6A" w14:textId="77777777" w:rsidR="00790183" w:rsidRDefault="00790183" w:rsidP="00DF391E">
      <w:pPr>
        <w:pStyle w:val="Sinespaciado"/>
        <w:ind w:left="1276"/>
        <w:jc w:val="both"/>
      </w:pPr>
    </w:p>
    <w:p w14:paraId="095EDA4D" w14:textId="77777777" w:rsidR="00790183" w:rsidRDefault="00790183" w:rsidP="00DF391E">
      <w:pPr>
        <w:pStyle w:val="Sinespaciado"/>
        <w:ind w:left="1276"/>
        <w:jc w:val="both"/>
      </w:pPr>
    </w:p>
    <w:p w14:paraId="16E978D1" w14:textId="77777777" w:rsidR="00790183" w:rsidRDefault="00790183" w:rsidP="00DF391E">
      <w:pPr>
        <w:pStyle w:val="Sinespaciado"/>
        <w:ind w:left="1276"/>
        <w:jc w:val="both"/>
      </w:pPr>
      <w:r>
        <w:rPr>
          <w:noProof/>
          <w:lang w:eastAsia="es-GT"/>
        </w:rPr>
        <w:drawing>
          <wp:inline distT="0" distB="0" distL="0" distR="0" wp14:anchorId="2B02CFC8" wp14:editId="25E9F636">
            <wp:extent cx="5745480" cy="823722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531" t="21458" r="11875" b="5000"/>
                    <a:stretch/>
                  </pic:blipFill>
                  <pic:spPr bwMode="auto">
                    <a:xfrm>
                      <a:off x="0" y="0"/>
                      <a:ext cx="5745480" cy="8237220"/>
                    </a:xfrm>
                    <a:prstGeom prst="rect">
                      <a:avLst/>
                    </a:prstGeom>
                    <a:ln>
                      <a:noFill/>
                    </a:ln>
                    <a:extLst>
                      <a:ext uri="{53640926-AAD7-44D8-BBD7-CCE9431645EC}">
                        <a14:shadowObscured xmlns:a14="http://schemas.microsoft.com/office/drawing/2010/main"/>
                      </a:ext>
                    </a:extLst>
                  </pic:spPr>
                </pic:pic>
              </a:graphicData>
            </a:graphic>
          </wp:inline>
        </w:drawing>
      </w:r>
    </w:p>
    <w:p w14:paraId="15CCB049" w14:textId="77777777" w:rsidR="00790183" w:rsidRDefault="00790183" w:rsidP="00DF391E">
      <w:pPr>
        <w:pStyle w:val="Sinespaciado"/>
        <w:ind w:left="1276"/>
        <w:jc w:val="both"/>
      </w:pPr>
    </w:p>
    <w:p w14:paraId="6893A97F" w14:textId="77777777" w:rsidR="00790183" w:rsidRDefault="00790183" w:rsidP="00DF391E">
      <w:pPr>
        <w:pStyle w:val="Sinespaciado"/>
        <w:ind w:left="1276"/>
        <w:jc w:val="both"/>
      </w:pPr>
    </w:p>
    <w:p w14:paraId="03DA6A32" w14:textId="77777777" w:rsidR="00790183" w:rsidRDefault="00790183" w:rsidP="00DF391E">
      <w:pPr>
        <w:pStyle w:val="Sinespaciado"/>
        <w:ind w:left="1276"/>
        <w:jc w:val="both"/>
      </w:pPr>
    </w:p>
    <w:p w14:paraId="6D28B9B5" w14:textId="77777777" w:rsidR="00790183" w:rsidRDefault="00790183" w:rsidP="00DF391E">
      <w:pPr>
        <w:pStyle w:val="Sinespaciado"/>
        <w:ind w:left="1276"/>
        <w:jc w:val="both"/>
      </w:pPr>
    </w:p>
    <w:p w14:paraId="4E6941C6" w14:textId="77777777" w:rsidR="00790183" w:rsidRDefault="00790183" w:rsidP="00DF391E">
      <w:pPr>
        <w:pStyle w:val="Sinespaciado"/>
        <w:ind w:left="1276"/>
        <w:jc w:val="both"/>
      </w:pPr>
      <w:r>
        <w:rPr>
          <w:noProof/>
          <w:lang w:eastAsia="es-GT"/>
        </w:rPr>
        <w:drawing>
          <wp:inline distT="0" distB="0" distL="0" distR="0" wp14:anchorId="1B974532" wp14:editId="15463EE5">
            <wp:extent cx="6042660" cy="77952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85" t="20625" r="10469" b="5416"/>
                    <a:stretch/>
                  </pic:blipFill>
                  <pic:spPr bwMode="auto">
                    <a:xfrm>
                      <a:off x="0" y="0"/>
                      <a:ext cx="6042660" cy="7795260"/>
                    </a:xfrm>
                    <a:prstGeom prst="rect">
                      <a:avLst/>
                    </a:prstGeom>
                    <a:ln>
                      <a:noFill/>
                    </a:ln>
                    <a:extLst>
                      <a:ext uri="{53640926-AAD7-44D8-BBD7-CCE9431645EC}">
                        <a14:shadowObscured xmlns:a14="http://schemas.microsoft.com/office/drawing/2010/main"/>
                      </a:ext>
                    </a:extLst>
                  </pic:spPr>
                </pic:pic>
              </a:graphicData>
            </a:graphic>
          </wp:inline>
        </w:drawing>
      </w:r>
    </w:p>
    <w:p w14:paraId="370D2DDC" w14:textId="77777777" w:rsidR="00790183" w:rsidRDefault="00790183" w:rsidP="00DF391E">
      <w:pPr>
        <w:pStyle w:val="Sinespaciado"/>
        <w:ind w:left="1276"/>
        <w:jc w:val="both"/>
      </w:pPr>
    </w:p>
    <w:p w14:paraId="0FA51E1A" w14:textId="77777777" w:rsidR="00790183" w:rsidRDefault="00790183" w:rsidP="00DF391E">
      <w:pPr>
        <w:pStyle w:val="Sinespaciado"/>
        <w:ind w:left="1276"/>
        <w:jc w:val="both"/>
      </w:pPr>
    </w:p>
    <w:p w14:paraId="4C80825E" w14:textId="77777777" w:rsidR="00790183" w:rsidRDefault="00790183" w:rsidP="00DF391E">
      <w:pPr>
        <w:pStyle w:val="Sinespaciado"/>
        <w:ind w:left="1276"/>
        <w:jc w:val="both"/>
      </w:pPr>
    </w:p>
    <w:p w14:paraId="79162F74" w14:textId="77777777" w:rsidR="00790183" w:rsidRDefault="00790183" w:rsidP="00DF391E">
      <w:pPr>
        <w:pStyle w:val="Sinespaciado"/>
        <w:ind w:left="1276"/>
        <w:jc w:val="both"/>
      </w:pPr>
    </w:p>
    <w:p w14:paraId="63277724" w14:textId="77777777" w:rsidR="00790183" w:rsidRDefault="00790183" w:rsidP="00DF391E">
      <w:pPr>
        <w:pStyle w:val="Sinespaciado"/>
        <w:ind w:left="1276"/>
        <w:jc w:val="both"/>
      </w:pPr>
    </w:p>
    <w:p w14:paraId="7C127F9C" w14:textId="77777777" w:rsidR="00790183" w:rsidRDefault="00790183" w:rsidP="00DF391E">
      <w:pPr>
        <w:pStyle w:val="Sinespaciado"/>
        <w:ind w:left="1276"/>
        <w:jc w:val="both"/>
      </w:pPr>
    </w:p>
    <w:p w14:paraId="6CB67436" w14:textId="77777777" w:rsidR="00790183" w:rsidRPr="00F522B5" w:rsidRDefault="00790183" w:rsidP="00DF391E">
      <w:pPr>
        <w:pStyle w:val="Sinespaciado"/>
        <w:ind w:left="1276"/>
        <w:jc w:val="both"/>
      </w:pPr>
      <w:r>
        <w:rPr>
          <w:noProof/>
          <w:lang w:eastAsia="es-GT"/>
        </w:rPr>
        <w:drawing>
          <wp:inline distT="0" distB="0" distL="0" distR="0" wp14:anchorId="42E7A5B7" wp14:editId="4BCD451B">
            <wp:extent cx="5707380" cy="69265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86" t="21667" r="12930" b="6042"/>
                    <a:stretch/>
                  </pic:blipFill>
                  <pic:spPr bwMode="auto">
                    <a:xfrm>
                      <a:off x="0" y="0"/>
                      <a:ext cx="5707380" cy="6926580"/>
                    </a:xfrm>
                    <a:prstGeom prst="rect">
                      <a:avLst/>
                    </a:prstGeom>
                    <a:ln>
                      <a:noFill/>
                    </a:ln>
                    <a:extLst>
                      <a:ext uri="{53640926-AAD7-44D8-BBD7-CCE9431645EC}">
                        <a14:shadowObscured xmlns:a14="http://schemas.microsoft.com/office/drawing/2010/main"/>
                      </a:ext>
                    </a:extLst>
                  </pic:spPr>
                </pic:pic>
              </a:graphicData>
            </a:graphic>
          </wp:inline>
        </w:drawing>
      </w:r>
    </w:p>
    <w:sectPr w:rsidR="00790183" w:rsidRPr="00F522B5" w:rsidSect="00E4367E">
      <w:headerReference w:type="default" r:id="rId16"/>
      <w:footerReference w:type="default" r:id="rId17"/>
      <w:pgSz w:w="12240" w:h="15840"/>
      <w:pgMar w:top="1060" w:right="1600" w:bottom="780" w:left="400" w:header="617" w:footer="5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7AC8" w14:textId="77777777" w:rsidR="00635F59" w:rsidRDefault="00635F59">
      <w:r>
        <w:separator/>
      </w:r>
    </w:p>
  </w:endnote>
  <w:endnote w:type="continuationSeparator" w:id="0">
    <w:p w14:paraId="1262B8E1" w14:textId="77777777" w:rsidR="00635F59" w:rsidRDefault="00635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5DAAE" w14:textId="77777777" w:rsidR="00CA6FCF" w:rsidRDefault="000239B3">
    <w:pPr>
      <w:pStyle w:val="Textoindependiente"/>
      <w:spacing w:line="14" w:lineRule="auto"/>
      <w:rPr>
        <w:sz w:val="20"/>
      </w:rPr>
    </w:pPr>
    <w:r>
      <w:rPr>
        <w:noProof/>
        <w:lang w:val="es-GT" w:eastAsia="es-GT"/>
      </w:rPr>
      <mc:AlternateContent>
        <mc:Choice Requires="wps">
          <w:drawing>
            <wp:anchor distT="0" distB="0" distL="114300" distR="114300" simplePos="0" relativeHeight="487431680" behindDoc="1" locked="0" layoutInCell="1" allowOverlap="1" wp14:anchorId="77B11DF4" wp14:editId="60D71678">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val="es-GT" w:eastAsia="es-GT"/>
      </w:rPr>
      <mc:AlternateContent>
        <mc:Choice Requires="wps">
          <w:drawing>
            <wp:anchor distT="0" distB="0" distL="114300" distR="114300" simplePos="0" relativeHeight="487432192" behindDoc="1" locked="0" layoutInCell="1" allowOverlap="1" wp14:anchorId="3685EB1C" wp14:editId="4A99722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95DA0"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5EB1C"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2B295DA0"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32704" behindDoc="1" locked="0" layoutInCell="1" allowOverlap="1" wp14:anchorId="7BBC3779" wp14:editId="7EA914D7">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EB1A"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3779"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3E2FEB1A"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B658F8">
                      <w:rPr>
                        <w:noProof/>
                        <w:color w:val="666666"/>
                        <w:sz w:val="14"/>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0FEAB" w14:textId="77777777" w:rsidR="00635F59" w:rsidRDefault="00635F59">
      <w:r>
        <w:separator/>
      </w:r>
    </w:p>
  </w:footnote>
  <w:footnote w:type="continuationSeparator" w:id="0">
    <w:p w14:paraId="73D70582" w14:textId="77777777" w:rsidR="00635F59" w:rsidRDefault="00635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D68E" w14:textId="77777777" w:rsidR="00CA6FCF" w:rsidRDefault="00E33B17">
    <w:pPr>
      <w:pStyle w:val="Textoindependiente"/>
      <w:spacing w:line="14" w:lineRule="auto"/>
      <w:rPr>
        <w:sz w:val="20"/>
      </w:rPr>
    </w:pPr>
    <w:r>
      <w:rPr>
        <w:noProof/>
        <w:lang w:val="es-GT" w:eastAsia="es-GT"/>
      </w:rPr>
      <mc:AlternateContent>
        <mc:Choice Requires="wps">
          <w:drawing>
            <wp:anchor distT="0" distB="0" distL="114300" distR="114300" simplePos="0" relativeHeight="487430144" behindDoc="1" locked="0" layoutInCell="1" allowOverlap="1" wp14:anchorId="71E11D43" wp14:editId="642C8E85">
              <wp:simplePos x="0" y="0"/>
              <wp:positionH relativeFrom="page">
                <wp:posOffset>1123950</wp:posOffset>
              </wp:positionH>
              <wp:positionV relativeFrom="page">
                <wp:posOffset>361950</wp:posOffset>
              </wp:positionV>
              <wp:extent cx="1704975" cy="1714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6DEC" w14:textId="77777777" w:rsidR="00CA6FCF" w:rsidRDefault="00E33B17">
                          <w:pPr>
                            <w:spacing w:before="15"/>
                            <w:ind w:left="20"/>
                            <w:rPr>
                              <w:sz w:val="14"/>
                            </w:rPr>
                          </w:pPr>
                          <w:r>
                            <w:rPr>
                              <w:color w:val="666666"/>
                              <w:sz w:val="14"/>
                            </w:rPr>
                            <w:t>DIRECCION DE AUDITORIA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11D43" id="_x0000_t202" coordsize="21600,21600" o:spt="202" path="m,l,21600r21600,l21600,xe">
              <v:stroke joinstyle="miter"/>
              <v:path gradientshapeok="t" o:connecttype="rect"/>
            </v:shapetype>
            <v:shape id="Text Box 6" o:spid="_x0000_s1026" type="#_x0000_t202" style="position:absolute;margin-left:88.5pt;margin-top:28.5pt;width:134.25pt;height:13.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" filled="f" stroked="f">
              <v:textbox inset="0,0,0,0">
                <w:txbxContent>
                  <w:p w14:paraId="37916DEC" w14:textId="77777777" w:rsidR="00CA6FCF" w:rsidRDefault="00E33B17">
                    <w:pPr>
                      <w:spacing w:before="15"/>
                      <w:ind w:left="20"/>
                      <w:rPr>
                        <w:sz w:val="14"/>
                      </w:rPr>
                    </w:pPr>
                    <w:r>
                      <w:rPr>
                        <w:color w:val="666666"/>
                        <w:sz w:val="14"/>
                      </w:rPr>
                      <w:t>DIRECCION DE AUDITORIA INTERNA</w:t>
                    </w:r>
                  </w:p>
                </w:txbxContent>
              </v:textbox>
              <w10:wrap anchorx="page" anchory="page"/>
            </v:shape>
          </w:pict>
        </mc:Fallback>
      </mc:AlternateContent>
    </w:r>
    <w:r w:rsidR="00192A05">
      <w:rPr>
        <w:noProof/>
        <w:lang w:val="es-GT" w:eastAsia="es-GT"/>
      </w:rPr>
      <mc:AlternateContent>
        <mc:Choice Requires="wps">
          <w:drawing>
            <wp:anchor distT="0" distB="0" distL="114300" distR="114300" simplePos="0" relativeHeight="487429632" behindDoc="1" locked="0" layoutInCell="1" allowOverlap="1" wp14:anchorId="1C6475D6" wp14:editId="55094D56">
              <wp:simplePos x="0" y="0"/>
              <wp:positionH relativeFrom="page">
                <wp:posOffset>5133975</wp:posOffset>
              </wp:positionH>
              <wp:positionV relativeFrom="page">
                <wp:posOffset>371475</wp:posOffset>
              </wp:positionV>
              <wp:extent cx="1524000" cy="191770"/>
              <wp:effectExtent l="0" t="0" r="0"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9EEC3" w14:textId="77777777" w:rsidR="00CA6FCF" w:rsidRPr="00E33B17" w:rsidRDefault="00F522B5">
                          <w:pPr>
                            <w:spacing w:before="15"/>
                            <w:ind w:left="20"/>
                            <w:rPr>
                              <w:color w:val="666666"/>
                              <w:sz w:val="14"/>
                            </w:rPr>
                          </w:pPr>
                          <w:r w:rsidRPr="00E33B17">
                            <w:rPr>
                              <w:color w:val="666666"/>
                              <w:sz w:val="14"/>
                            </w:rPr>
                            <w:t>INFORME No. O-DIDAI/SUB-12</w:t>
                          </w:r>
                          <w:r w:rsidR="00192A05" w:rsidRPr="00E33B17">
                            <w:rPr>
                              <w:color w:val="666666"/>
                              <w:sz w:val="14"/>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75D6" id="Text Box 7" o:spid="_x0000_s1027" type="#_x0000_t202" style="position:absolute;margin-left:404.25pt;margin-top:29.25pt;width:120pt;height:15.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" filled="f" stroked="f">
              <v:textbox inset="0,0,0,0">
                <w:txbxContent>
                  <w:p w14:paraId="74F9EEC3" w14:textId="77777777" w:rsidR="00CA6FCF" w:rsidRPr="00E33B17" w:rsidRDefault="00F522B5">
                    <w:pPr>
                      <w:spacing w:before="15"/>
                      <w:ind w:left="20"/>
                      <w:rPr>
                        <w:color w:val="666666"/>
                        <w:sz w:val="14"/>
                      </w:rPr>
                    </w:pPr>
                    <w:r w:rsidRPr="00E33B17">
                      <w:rPr>
                        <w:color w:val="666666"/>
                        <w:sz w:val="14"/>
                      </w:rPr>
                      <w:t>INFORME No. O-DIDAI/SUB-12</w:t>
                    </w:r>
                    <w:r w:rsidR="00192A05" w:rsidRPr="00E33B17">
                      <w:rPr>
                        <w:color w:val="666666"/>
                        <w:sz w:val="14"/>
                      </w:rPr>
                      <w:t>-2022</w:t>
                    </w:r>
                  </w:p>
                </w:txbxContent>
              </v:textbox>
              <w10:wrap anchorx="page" anchory="page"/>
            </v:shape>
          </w:pict>
        </mc:Fallback>
      </mc:AlternateContent>
    </w:r>
    <w:r w:rsidR="00C02E15">
      <w:rPr>
        <w:noProof/>
        <w:lang w:val="es-GT" w:eastAsia="es-GT"/>
      </w:rPr>
      <mc:AlternateContent>
        <mc:Choice Requires="wps">
          <w:drawing>
            <wp:anchor distT="0" distB="0" distL="114300" distR="114300" simplePos="0" relativeHeight="487429120" behindDoc="1" locked="0" layoutInCell="1" allowOverlap="1" wp14:anchorId="60E8B7BA" wp14:editId="5ADD5274">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239B3"/>
    <w:rsid w:val="000324EE"/>
    <w:rsid w:val="000405DC"/>
    <w:rsid w:val="00055FD0"/>
    <w:rsid w:val="000779CC"/>
    <w:rsid w:val="00097C04"/>
    <w:rsid w:val="000B752C"/>
    <w:rsid w:val="00145F8B"/>
    <w:rsid w:val="0017170C"/>
    <w:rsid w:val="00173575"/>
    <w:rsid w:val="00177A94"/>
    <w:rsid w:val="00192A05"/>
    <w:rsid w:val="001A23F1"/>
    <w:rsid w:val="001A7092"/>
    <w:rsid w:val="001C6A8F"/>
    <w:rsid w:val="00215D65"/>
    <w:rsid w:val="00244CAB"/>
    <w:rsid w:val="00272772"/>
    <w:rsid w:val="002E3C81"/>
    <w:rsid w:val="00345AA4"/>
    <w:rsid w:val="00357F8D"/>
    <w:rsid w:val="00393907"/>
    <w:rsid w:val="003E4FE4"/>
    <w:rsid w:val="003F3134"/>
    <w:rsid w:val="00415296"/>
    <w:rsid w:val="00442D9A"/>
    <w:rsid w:val="00492BB2"/>
    <w:rsid w:val="004C0483"/>
    <w:rsid w:val="004C5EA1"/>
    <w:rsid w:val="004E4FDF"/>
    <w:rsid w:val="004E5A00"/>
    <w:rsid w:val="004F237A"/>
    <w:rsid w:val="00501300"/>
    <w:rsid w:val="005706BA"/>
    <w:rsid w:val="005771C3"/>
    <w:rsid w:val="005A6B57"/>
    <w:rsid w:val="005E2525"/>
    <w:rsid w:val="005E2B38"/>
    <w:rsid w:val="005F6B13"/>
    <w:rsid w:val="00635F59"/>
    <w:rsid w:val="006864A9"/>
    <w:rsid w:val="006D3986"/>
    <w:rsid w:val="007472C8"/>
    <w:rsid w:val="007821DD"/>
    <w:rsid w:val="00790183"/>
    <w:rsid w:val="007C4405"/>
    <w:rsid w:val="007F6B42"/>
    <w:rsid w:val="008114B2"/>
    <w:rsid w:val="00830E7A"/>
    <w:rsid w:val="0083624E"/>
    <w:rsid w:val="0085090A"/>
    <w:rsid w:val="008E364D"/>
    <w:rsid w:val="00975D3F"/>
    <w:rsid w:val="00977547"/>
    <w:rsid w:val="009B0531"/>
    <w:rsid w:val="009D0184"/>
    <w:rsid w:val="009D6ED2"/>
    <w:rsid w:val="00A255F0"/>
    <w:rsid w:val="00A356B9"/>
    <w:rsid w:val="00A46FF6"/>
    <w:rsid w:val="00AA176A"/>
    <w:rsid w:val="00AC3CA7"/>
    <w:rsid w:val="00AD29B7"/>
    <w:rsid w:val="00B04BBE"/>
    <w:rsid w:val="00B2023B"/>
    <w:rsid w:val="00B658F8"/>
    <w:rsid w:val="00BB2013"/>
    <w:rsid w:val="00BB6305"/>
    <w:rsid w:val="00C02E15"/>
    <w:rsid w:val="00C51D23"/>
    <w:rsid w:val="00C76F33"/>
    <w:rsid w:val="00C90F59"/>
    <w:rsid w:val="00CA6FCF"/>
    <w:rsid w:val="00CB1691"/>
    <w:rsid w:val="00CB2ED6"/>
    <w:rsid w:val="00D01401"/>
    <w:rsid w:val="00D82F22"/>
    <w:rsid w:val="00D944D2"/>
    <w:rsid w:val="00DB0B2C"/>
    <w:rsid w:val="00DF391E"/>
    <w:rsid w:val="00E14DFB"/>
    <w:rsid w:val="00E274AA"/>
    <w:rsid w:val="00E33B17"/>
    <w:rsid w:val="00E35922"/>
    <w:rsid w:val="00E4367E"/>
    <w:rsid w:val="00EA34AF"/>
    <w:rsid w:val="00EC14E8"/>
    <w:rsid w:val="00EF7A79"/>
    <w:rsid w:val="00F12BAA"/>
    <w:rsid w:val="00F1579E"/>
    <w:rsid w:val="00F16A77"/>
    <w:rsid w:val="00F457AA"/>
    <w:rsid w:val="00F522B5"/>
    <w:rsid w:val="00FA7366"/>
    <w:rsid w:val="00FC3A24"/>
    <w:rsid w:val="00FC7752"/>
    <w:rsid w:val="00FD3D9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F05FF8"/>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table" w:styleId="Tablaconcuadrcula">
    <w:name w:val="Table Grid"/>
    <w:basedOn w:val="Tablanormal"/>
    <w:rsid w:val="00F522B5"/>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F2519-3153-4DF5-9CBD-21A58FC7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981</Words>
  <Characters>5397</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dcterms:created xsi:type="dcterms:W3CDTF">2022-02-23T17:38:00Z</dcterms:created>
  <dcterms:modified xsi:type="dcterms:W3CDTF">2022-02-23T17:38:00Z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