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8E8" w:rsidRDefault="00750EA2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No.:105664</w:t>
      </w: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CA28E8">
      <w:pPr>
        <w:pStyle w:val="Textoindependiente"/>
        <w:rPr>
          <w:b/>
          <w:sz w:val="26"/>
        </w:rPr>
      </w:pPr>
    </w:p>
    <w:p w:rsidR="00CA28E8" w:rsidRDefault="00750EA2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CA28E8" w:rsidRDefault="00750EA2">
      <w:pPr>
        <w:spacing w:before="3" w:line="290" w:lineRule="auto"/>
        <w:ind w:left="2306" w:right="1119" w:firstLine="9"/>
        <w:jc w:val="center"/>
        <w:rPr>
          <w:b/>
          <w:sz w:val="24"/>
        </w:rPr>
      </w:pPr>
      <w:r>
        <w:rPr>
          <w:b/>
          <w:sz w:val="24"/>
        </w:rPr>
        <w:t>Segundo seguimiento a recomendaciones emitidas por la CGC, derivado de la auditoría de presupuesto de ingresos</w:t>
      </w:r>
      <w:r>
        <w:rPr>
          <w:b/>
          <w:spacing w:val="-47"/>
          <w:sz w:val="24"/>
        </w:rPr>
        <w:t xml:space="preserve"> </w:t>
      </w:r>
      <w:r>
        <w:rPr>
          <w:b/>
          <w:sz w:val="24"/>
        </w:rPr>
        <w:t>y egresos año 2019, DIDEDUC Guatemala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Norte</w:t>
      </w: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rPr>
          <w:b/>
          <w:sz w:val="20"/>
        </w:rPr>
      </w:pPr>
    </w:p>
    <w:p w:rsidR="00CA28E8" w:rsidRDefault="00CA28E8">
      <w:pPr>
        <w:pStyle w:val="Textoindependiente"/>
        <w:spacing w:before="9"/>
        <w:rPr>
          <w:b/>
        </w:rPr>
      </w:pPr>
    </w:p>
    <w:p w:rsidR="00CA28E8" w:rsidRDefault="00750EA2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CA28E8" w:rsidRDefault="00CA28E8">
      <w:pPr>
        <w:rPr>
          <w:sz w:val="24"/>
        </w:rPr>
        <w:sectPr w:rsidR="00CA28E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A28E8" w:rsidRDefault="00750EA2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627935980"/>
        <w:docPartObj>
          <w:docPartGallery w:val="Table of Contents"/>
          <w:docPartUnique/>
        </w:docPartObj>
      </w:sdtPr>
      <w:sdtEndPr/>
      <w:sdtContent>
        <w:p w:rsidR="00CA28E8" w:rsidRDefault="00750EA2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A28E8" w:rsidRDefault="00750EA2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CA28E8" w:rsidRDefault="00750EA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A28E8" w:rsidRDefault="00750EA2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A28E8" w:rsidRDefault="00750EA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750EA2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8E8" w:rsidRDefault="00CA28E8">
      <w:pPr>
        <w:rPr>
          <w:sz w:val="18"/>
        </w:rPr>
        <w:sectPr w:rsidR="00CA28E8">
          <w:pgSz w:w="12240" w:h="15840"/>
          <w:pgMar w:top="1080" w:right="1600" w:bottom="0" w:left="400" w:header="720" w:footer="720" w:gutter="0"/>
          <w:cols w:space="720"/>
        </w:sectPr>
      </w:pPr>
    </w:p>
    <w:p w:rsidR="00CA28E8" w:rsidRDefault="00750EA2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CA28E8" w:rsidRDefault="00CA28E8">
      <w:pPr>
        <w:pStyle w:val="Textoindependiente"/>
        <w:spacing w:before="10"/>
        <w:rPr>
          <w:b/>
          <w:sz w:val="33"/>
        </w:rPr>
      </w:pPr>
    </w:p>
    <w:p w:rsidR="00CA28E8" w:rsidRDefault="00750EA2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105664-1-2021, de fecha Guatemala 22 de enero de 2021, fui nombrado para realizar auditoría administrativa del segundo seguimiento a las recomendaciones emitidas por la Contraloría General de Cuentas, en el informe de la </w:t>
      </w:r>
      <w:r>
        <w:t>auditoría financiera y de cumplimiento de la ejecución del presupuesto de ingresos y egresos del año 2019, en la Dirección Departamental de Educación Guatemala Norte.</w:t>
      </w:r>
    </w:p>
    <w:p w:rsidR="00CA28E8" w:rsidRDefault="00CA28E8">
      <w:pPr>
        <w:pStyle w:val="Textoindependiente"/>
        <w:spacing w:before="7"/>
        <w:rPr>
          <w:sz w:val="28"/>
        </w:rPr>
      </w:pPr>
    </w:p>
    <w:p w:rsidR="00CA28E8" w:rsidRDefault="00750EA2">
      <w:pPr>
        <w:spacing w:before="1"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CA28E8" w:rsidRDefault="00750EA2">
      <w:pPr>
        <w:pStyle w:val="Textoindependiente"/>
        <w:spacing w:line="278" w:lineRule="auto"/>
        <w:ind w:left="1301" w:right="103"/>
        <w:jc w:val="both"/>
      </w:pPr>
      <w:r>
        <w:t>Realizar segundo seguimiento a las recomendaciones emitidas por la Con</w:t>
      </w:r>
      <w:r>
        <w:t>traloría General de Cuentas.</w:t>
      </w:r>
    </w:p>
    <w:p w:rsidR="00CA28E8" w:rsidRDefault="00CA28E8">
      <w:pPr>
        <w:pStyle w:val="Textoindependiente"/>
        <w:spacing w:before="7"/>
        <w:rPr>
          <w:sz w:val="26"/>
        </w:rPr>
      </w:pPr>
    </w:p>
    <w:p w:rsidR="00CA28E8" w:rsidRDefault="00750EA2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CA28E8" w:rsidRDefault="00CA28E8">
      <w:pPr>
        <w:pStyle w:val="Textoindependiente"/>
        <w:spacing w:before="8"/>
        <w:rPr>
          <w:b/>
          <w:sz w:val="32"/>
        </w:rPr>
      </w:pPr>
    </w:p>
    <w:p w:rsidR="00CA28E8" w:rsidRDefault="00750EA2">
      <w:pPr>
        <w:pStyle w:val="Textoindependiente"/>
        <w:ind w:left="1301"/>
        <w:jc w:val="both"/>
      </w:pPr>
      <w:r>
        <w:t>Verificar si existen recomendaciones implementadas, en proceso o incumplidas.</w:t>
      </w:r>
    </w:p>
    <w:p w:rsidR="00CA28E8" w:rsidRDefault="00CA28E8">
      <w:pPr>
        <w:pStyle w:val="Textoindependiente"/>
        <w:spacing w:before="9"/>
        <w:rPr>
          <w:sz w:val="32"/>
        </w:rPr>
      </w:pPr>
    </w:p>
    <w:p w:rsidR="00CA28E8" w:rsidRDefault="00750EA2">
      <w:pPr>
        <w:pStyle w:val="Ttulo1"/>
      </w:pPr>
      <w:bookmarkStart w:id="2" w:name="_TOC_250002"/>
      <w:bookmarkEnd w:id="2"/>
      <w:r>
        <w:t>ALCANCE DE LA ACTIVIDAD</w:t>
      </w:r>
    </w:p>
    <w:p w:rsidR="00CA28E8" w:rsidRDefault="00CA28E8">
      <w:pPr>
        <w:pStyle w:val="Textoindependiente"/>
        <w:spacing w:before="10"/>
        <w:rPr>
          <w:b/>
          <w:sz w:val="33"/>
        </w:rPr>
      </w:pPr>
    </w:p>
    <w:p w:rsidR="00CA28E8" w:rsidRDefault="00750EA2">
      <w:pPr>
        <w:pStyle w:val="Textoindependiente"/>
        <w:spacing w:line="278" w:lineRule="auto"/>
        <w:ind w:left="1301" w:right="102"/>
        <w:jc w:val="both"/>
      </w:pPr>
      <w:r>
        <w:t xml:space="preserve">Se efectuó el segundo seguimiento a dos recomendaciones emitidas por la Contraloría General de Cuentas, como </w:t>
      </w:r>
      <w:r>
        <w:t>resultado de la auditoría financiera y de cumplimiento de la ejecución del presupuesto de ingresos y egresos del año 2019, en la Dirección Departamental de Educación Guatemala Norte. Las cuales quedaron en proceso en el primer seguimiento según informe DID</w:t>
      </w:r>
      <w:r>
        <w:t>AI 88599-1-2020.</w:t>
      </w:r>
    </w:p>
    <w:p w:rsidR="00CA28E8" w:rsidRDefault="00CA28E8">
      <w:pPr>
        <w:pStyle w:val="Textoindependiente"/>
        <w:spacing w:before="8"/>
        <w:rPr>
          <w:sz w:val="28"/>
        </w:rPr>
      </w:pPr>
    </w:p>
    <w:p w:rsidR="00CA28E8" w:rsidRDefault="00750EA2">
      <w:pPr>
        <w:pStyle w:val="Ttulo1"/>
      </w:pPr>
      <w:bookmarkStart w:id="3" w:name="_TOC_250001"/>
      <w:bookmarkEnd w:id="3"/>
      <w:r>
        <w:t>RESULTADOS DE LA ACTIVIDAD</w:t>
      </w:r>
    </w:p>
    <w:p w:rsidR="00CA28E8" w:rsidRDefault="00CA28E8">
      <w:pPr>
        <w:pStyle w:val="Textoindependiente"/>
        <w:spacing w:before="10"/>
        <w:rPr>
          <w:b/>
          <w:sz w:val="33"/>
        </w:rPr>
      </w:pPr>
    </w:p>
    <w:p w:rsidR="00CA28E8" w:rsidRDefault="00750EA2">
      <w:pPr>
        <w:pStyle w:val="Textoindependiente"/>
        <w:ind w:left="1301"/>
        <w:jc w:val="both"/>
      </w:pPr>
      <w:r>
        <w:t>Los resultados del trabajo realizado se resumen a continuación:</w:t>
      </w:r>
    </w:p>
    <w:p w:rsidR="00CA28E8" w:rsidRDefault="00CA28E8">
      <w:pPr>
        <w:pStyle w:val="Textoindependiente"/>
        <w:spacing w:before="7"/>
        <w:rPr>
          <w:sz w:val="31"/>
        </w:rPr>
      </w:pPr>
    </w:p>
    <w:p w:rsidR="00CA28E8" w:rsidRDefault="00750EA2">
      <w:pPr>
        <w:ind w:left="1301"/>
        <w:rPr>
          <w:b/>
          <w:sz w:val="24"/>
        </w:rPr>
      </w:pPr>
      <w:r>
        <w:rPr>
          <w:b/>
          <w:sz w:val="24"/>
        </w:rPr>
        <w:t>RECOMENDACIONES IMPLEMENTADAS (SR1)</w:t>
      </w:r>
    </w:p>
    <w:p w:rsidR="00CA28E8" w:rsidRDefault="00CA28E8">
      <w:pPr>
        <w:pStyle w:val="Textoindependiente"/>
        <w:spacing w:before="8"/>
        <w:rPr>
          <w:b/>
          <w:sz w:val="32"/>
        </w:rPr>
      </w:pPr>
    </w:p>
    <w:p w:rsidR="00CA28E8" w:rsidRDefault="00750EA2">
      <w:pPr>
        <w:pStyle w:val="Textoindependiente"/>
        <w:spacing w:line="278" w:lineRule="auto"/>
        <w:ind w:left="1301" w:right="101"/>
        <w:jc w:val="both"/>
      </w:pPr>
      <w:r>
        <w:t>De conformidad con el formulario SR-1, seguimiento a recomendaciones y evaluación realizada, a los documentos presentados por los responsables, de la Dirección Departamental de Educación Guatemala Norte, se establece que las recomendaciones a los hallazgos</w:t>
      </w:r>
      <w:r>
        <w:t xml:space="preserve"> relacionados con cumplimiento a leyes y</w:t>
      </w:r>
    </w:p>
    <w:p w:rsidR="00CA28E8" w:rsidRDefault="00CA28E8">
      <w:pPr>
        <w:spacing w:line="278" w:lineRule="auto"/>
        <w:jc w:val="both"/>
        <w:sectPr w:rsidR="00CA28E8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CA28E8" w:rsidRDefault="00750EA2">
      <w:pPr>
        <w:spacing w:before="82"/>
        <w:ind w:left="1301"/>
        <w:rPr>
          <w:b/>
          <w:sz w:val="24"/>
        </w:rPr>
      </w:pPr>
      <w:r>
        <w:rPr>
          <w:sz w:val="24"/>
        </w:rPr>
        <w:lastRenderedPageBreak/>
        <w:t>regulaciones</w:t>
      </w:r>
      <w:r>
        <w:rPr>
          <w:spacing w:val="29"/>
          <w:sz w:val="24"/>
        </w:rPr>
        <w:t xml:space="preserve"> </w:t>
      </w:r>
      <w:r>
        <w:rPr>
          <w:sz w:val="24"/>
        </w:rPr>
        <w:t>aplicables,</w:t>
      </w:r>
      <w:r>
        <w:rPr>
          <w:spacing w:val="29"/>
          <w:sz w:val="24"/>
        </w:rPr>
        <w:t xml:space="preserve"> </w:t>
      </w:r>
      <w:r>
        <w:rPr>
          <w:sz w:val="24"/>
        </w:rPr>
        <w:t>denominados:</w:t>
      </w:r>
      <w:r>
        <w:rPr>
          <w:spacing w:val="31"/>
          <w:sz w:val="24"/>
        </w:rPr>
        <w:t xml:space="preserve"> </w:t>
      </w:r>
      <w:r>
        <w:rPr>
          <w:b/>
          <w:sz w:val="24"/>
        </w:rPr>
        <w:t>No.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Inadecuado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archivo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resguardo</w:t>
      </w:r>
    </w:p>
    <w:p w:rsidR="00CA28E8" w:rsidRDefault="00750EA2">
      <w:pPr>
        <w:spacing w:before="57"/>
        <w:ind w:left="1301"/>
        <w:rPr>
          <w:b/>
          <w:sz w:val="24"/>
        </w:rPr>
      </w:pPr>
      <w:r>
        <w:rPr>
          <w:b/>
          <w:sz w:val="24"/>
        </w:rPr>
        <w:t xml:space="preserve">de  documentación  </w:t>
      </w:r>
      <w:r>
        <w:rPr>
          <w:sz w:val="24"/>
        </w:rPr>
        <w:t xml:space="preserve">y  </w:t>
      </w:r>
      <w:r>
        <w:rPr>
          <w:b/>
          <w:sz w:val="24"/>
        </w:rPr>
        <w:t>No.2  Falta  de  control  en  los  registros  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operación</w:t>
      </w:r>
    </w:p>
    <w:p w:rsidR="00CA28E8" w:rsidRDefault="00750EA2">
      <w:pPr>
        <w:pStyle w:val="Textoindependiente"/>
        <w:spacing w:before="57"/>
        <w:ind w:left="1301"/>
      </w:pPr>
      <w:r>
        <w:rPr>
          <w:b/>
        </w:rPr>
        <w:t>escuela</w:t>
      </w:r>
      <w:r>
        <w:t>, se encuentran implementadas.</w:t>
      </w:r>
    </w:p>
    <w:p w:rsidR="00CA28E8" w:rsidRDefault="00CA28E8">
      <w:pPr>
        <w:pStyle w:val="Textoindependiente"/>
        <w:spacing w:before="7"/>
      </w:pPr>
    </w:p>
    <w:p w:rsidR="00CA28E8" w:rsidRDefault="00750EA2">
      <w:pPr>
        <w:pStyle w:val="Textoindependiente"/>
        <w:spacing w:before="93" w:line="278" w:lineRule="auto"/>
        <w:ind w:left="1301" w:right="101"/>
        <w:jc w:val="both"/>
      </w:pPr>
      <w:r>
        <w:t>La implementación de las recomendaciones beneficia a la Dirección Departam</w:t>
      </w:r>
      <w:r>
        <w:t>ental de Educación, en el sentido de darle cumplimiento a la normativa legal vigente adicional a mantener información actualizada para la toma de decisiones y evitar sanciones pecuniarias por parte del ente fiscalizador estatal.</w:t>
      </w:r>
    </w:p>
    <w:p w:rsidR="00CA28E8" w:rsidRDefault="00CA28E8">
      <w:pPr>
        <w:pStyle w:val="Textoindependiente"/>
        <w:spacing w:before="6"/>
        <w:rPr>
          <w:sz w:val="27"/>
        </w:rPr>
      </w:pPr>
    </w:p>
    <w:p w:rsidR="00CA28E8" w:rsidRDefault="00750EA2">
      <w:pPr>
        <w:pStyle w:val="Textoindependiente"/>
        <w:spacing w:line="278" w:lineRule="auto"/>
        <w:ind w:left="1301" w:right="104"/>
        <w:jc w:val="both"/>
      </w:pPr>
      <w:r>
        <w:t>El detalle de las acciones</w:t>
      </w:r>
      <w:r>
        <w:t xml:space="preserve"> realizadas se encuentra en el formulario de seguimiento SR-1 que se adjunta en el anexo No. 1.</w:t>
      </w: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spacing w:before="7"/>
        <w:rPr>
          <w:sz w:val="13"/>
        </w:rPr>
      </w:pPr>
    </w:p>
    <w:p w:rsidR="00CA28E8" w:rsidRDefault="00FB567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335" cy="9525"/>
                <wp:effectExtent l="3810" t="4445" r="1905" b="0"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9525"/>
                          <a:chOff x="0" y="0"/>
                          <a:chExt cx="2421" cy="15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B8B45" id="Group 8" o:spid="_x0000_s1026" style="width:121.05pt;height:.75pt;mso-position-horizontal-relative:char;mso-position-vertical-relative:line" coordsize="24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">
                <v:rect id="Rectangle 9" o:spid="_x0000_s1027" style="position:absolute;width:242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750EA2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4445" r="0" b="0"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9F52C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yJydhs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CA28E8" w:rsidRDefault="00CA28E8">
      <w:pPr>
        <w:spacing w:line="20" w:lineRule="exact"/>
        <w:rPr>
          <w:sz w:val="2"/>
        </w:rPr>
        <w:sectPr w:rsidR="00CA28E8">
          <w:pgSz w:w="12240" w:h="15840"/>
          <w:pgMar w:top="1060" w:right="1600" w:bottom="780" w:left="400" w:header="617" w:footer="596" w:gutter="0"/>
          <w:cols w:space="720"/>
        </w:sectPr>
      </w:pPr>
    </w:p>
    <w:p w:rsidR="00CA28E8" w:rsidRDefault="00750EA2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 RODOLFO LEMUS FIGUEROA</w:t>
      </w:r>
    </w:p>
    <w:p w:rsidR="00CA28E8" w:rsidRDefault="00750EA2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CA28E8" w:rsidRDefault="00750EA2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 ILIANA HERNANDEZ LOPEZ</w:t>
      </w:r>
    </w:p>
    <w:p w:rsidR="00CA28E8" w:rsidRDefault="00750EA2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CA28E8" w:rsidRDefault="00CA28E8">
      <w:pPr>
        <w:rPr>
          <w:sz w:val="14"/>
        </w:rPr>
        <w:sectPr w:rsidR="00CA28E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881" w:space="523"/>
            <w:col w:w="5836"/>
          </w:cols>
        </w:sect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rPr>
          <w:sz w:val="20"/>
        </w:rPr>
      </w:pPr>
    </w:p>
    <w:p w:rsidR="00CA28E8" w:rsidRDefault="00CA28E8">
      <w:pPr>
        <w:pStyle w:val="Textoindependiente"/>
        <w:spacing w:before="1"/>
        <w:rPr>
          <w:sz w:val="20"/>
        </w:rPr>
      </w:pPr>
    </w:p>
    <w:p w:rsidR="00CA28E8" w:rsidRDefault="00FB567A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3175" r="0" b="0"/>
                <wp:docPr id="1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A9DBED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750EA2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3175" r="0" b="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3DBAA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Lc/QT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YcMA&#10;AADbAAAADwAAAGRycy9kb3ducmV2LnhtbERPS2vCQBC+F/wPyxS81U3Fio3ZiApCL4X6ONTbmB2T&#10;YHY27m41+uvdQqG3+fiek80604gLOV9bVvA6SEAQF1bXXCrYbVcvExA+IGtsLJOCG3mY5b2nDFNt&#10;r7ymyyaUIoawT1FBFUKbSumLigz6gW2JI3e0zmCI0JVSO7zGcNPIYZKMpcGaY0OFLS0rKk6bH6Ng&#10;8T5ZnL9G/HlfH/a0/z6c3oYuUar/3M2nIAJ14V/85/7Qcf4Ifn+JB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QoY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CA28E8" w:rsidRDefault="00CA28E8">
      <w:pPr>
        <w:spacing w:line="20" w:lineRule="exact"/>
        <w:rPr>
          <w:sz w:val="2"/>
        </w:rPr>
        <w:sectPr w:rsidR="00CA28E8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A28E8" w:rsidRDefault="00750EA2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</w:t>
      </w:r>
      <w:r>
        <w:rPr>
          <w:sz w:val="14"/>
        </w:rPr>
        <w:t>D LORENA FUENTES DE LEON</w:t>
      </w:r>
    </w:p>
    <w:p w:rsidR="00CA28E8" w:rsidRDefault="00750EA2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CA28E8" w:rsidRDefault="00750EA2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CA28E8" w:rsidRDefault="00750EA2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CA28E8" w:rsidRDefault="00CA28E8">
      <w:pPr>
        <w:rPr>
          <w:sz w:val="14"/>
        </w:rPr>
        <w:sectPr w:rsidR="00CA28E8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CA28E8" w:rsidRDefault="00750EA2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CA28E8" w:rsidRDefault="00CA28E8">
      <w:pPr>
        <w:pStyle w:val="Textoindependiente"/>
        <w:rPr>
          <w:b/>
          <w:sz w:val="29"/>
        </w:rPr>
      </w:pPr>
    </w:p>
    <w:p w:rsidR="00CA28E8" w:rsidRDefault="00750EA2">
      <w:pPr>
        <w:spacing w:before="95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226998</wp:posOffset>
            </wp:positionV>
            <wp:extent cx="5508715" cy="731329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715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CA28E8" w:rsidRDefault="00CA28E8">
      <w:pPr>
        <w:jc w:val="center"/>
        <w:rPr>
          <w:sz w:val="16"/>
        </w:rPr>
        <w:sectPr w:rsidR="00CA28E8">
          <w:pgSz w:w="12240" w:h="15840"/>
          <w:pgMar w:top="1060" w:right="1600" w:bottom="780" w:left="400" w:header="617" w:footer="596" w:gutter="0"/>
          <w:cols w:space="720"/>
        </w:sectPr>
      </w:pPr>
    </w:p>
    <w:p w:rsidR="00CA28E8" w:rsidRDefault="00750EA2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511872" cy="731748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72" cy="731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CA28E8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EA2" w:rsidRDefault="00750EA2">
      <w:r>
        <w:separator/>
      </w:r>
    </w:p>
  </w:endnote>
  <w:endnote w:type="continuationSeparator" w:id="0">
    <w:p w:rsidR="00750EA2" w:rsidRDefault="0075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E8" w:rsidRDefault="00FB567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64DC83" id="Group 3" o:spid="_x0000_s1026" style="position:absolute;margin-left:25pt;margin-top:748.2pt;width:502pt;height:28.8pt;z-index:-15854592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ruWOAYAAJw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p+vEAAAA2gAAAA8AAABkcnMvZG93bnJldi54bWxEj91qwkAUhO8F32E5hd6UZmOpbZK6ilgK&#10;RfGi0Qc4ZI/53bMhu9X49m6h4OUwM98wi9VoOnGmwdWWFcyiGARxYXXNpYLj4es5AeE8ssbOMim4&#10;koPVcjpZYKbthX/onPtSBAi7DBVU3veZlK6oyKCLbE8cvJMdDPogh1LqAS8Bbjr5Esdv0mDNYaHC&#10;njYVFW3+awJlvU+6d5POt69t43bNafOpn3KlHh/G9QcIT6O/h//b31pBCn9Xwg2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5p+vEAAAA2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28E8" w:rsidRDefault="00750EA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28E8" w:rsidRDefault="00750EA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912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28E8" w:rsidRDefault="00750EA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567A">
                            <w:rPr>
                              <w:noProof/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CA28E8" w:rsidRDefault="00750EA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567A">
                      <w:rPr>
                        <w:noProof/>
                        <w:color w:val="666666"/>
                        <w:sz w:val="1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EA2" w:rsidRDefault="00750EA2">
      <w:r>
        <w:separator/>
      </w:r>
    </w:p>
  </w:footnote>
  <w:footnote w:type="continuationSeparator" w:id="0">
    <w:p w:rsidR="00750EA2" w:rsidRDefault="00750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E8" w:rsidRDefault="00FB567A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35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2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B29FB" id="Freeform 8" o:spid="_x0000_s1026" style="position:absolute;margin-left:85.05pt;margin-top:40.1pt;width:442pt;height:.7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f2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/BVX9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086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28E8" w:rsidRDefault="00750EA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DN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0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20zDN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CA28E8" w:rsidRDefault="00750EA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28E8" w:rsidRDefault="00750EA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H2+DlO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CA28E8" w:rsidRDefault="00750EA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E8"/>
    <w:rsid w:val="00750EA2"/>
    <w:rsid w:val="00CA28E8"/>
    <w:rsid w:val="00FB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C69875E-02FE-4AB2-A969-57343CA4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448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2021-03-01T14:00:00Z</dcterms:created>
  <dcterms:modified xsi:type="dcterms:W3CDTF">2021-03-01T14:00:00Z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