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E88EE" w14:textId="6CB09DDF" w:rsidR="00DC1072" w:rsidRDefault="00EF1375" w:rsidP="00DC1072">
      <w:pPr>
        <w:jc w:val="center"/>
        <w:rPr>
          <w:b/>
          <w:bCs/>
        </w:rPr>
      </w:pPr>
      <w:r w:rsidRPr="00DC1072">
        <w:rPr>
          <w:b/>
          <w:bCs/>
        </w:rPr>
        <w:t>MINISTERIO</w:t>
      </w:r>
      <w:r w:rsidR="00C34131" w:rsidRPr="00DC1072">
        <w:rPr>
          <w:b/>
          <w:bCs/>
        </w:rPr>
        <w:t xml:space="preserve"> DE EDUCACIÓN</w:t>
      </w:r>
    </w:p>
    <w:p w14:paraId="0D3A627C" w14:textId="1B678045" w:rsidR="00BE6162" w:rsidRPr="00DC1072" w:rsidRDefault="00DC1072" w:rsidP="00DC1072">
      <w:pPr>
        <w:jc w:val="center"/>
        <w:rPr>
          <w:b/>
          <w:bCs/>
        </w:rPr>
      </w:pPr>
      <w:r>
        <w:rPr>
          <w:b/>
          <w:bCs/>
        </w:rPr>
        <w:t xml:space="preserve">DIRECCION DE </w:t>
      </w:r>
      <w:r w:rsidR="00C34131" w:rsidRPr="00DC1072">
        <w:rPr>
          <w:b/>
          <w:bCs/>
        </w:rPr>
        <w:t>AUDITORÍA INTERNA</w:t>
      </w:r>
    </w:p>
    <w:p w14:paraId="5BC9DC9D" w14:textId="59C9ABDC" w:rsidR="00DC1072" w:rsidRDefault="00EF1375" w:rsidP="00DC1072">
      <w:pPr>
        <w:jc w:val="center"/>
        <w:rPr>
          <w:b/>
          <w:bCs/>
        </w:rPr>
      </w:pPr>
      <w:r w:rsidRPr="00DC1072">
        <w:rPr>
          <w:b/>
          <w:bCs/>
        </w:rPr>
        <w:t>INFORME</w:t>
      </w:r>
      <w:r w:rsidRPr="00DC1072">
        <w:rPr>
          <w:b/>
          <w:bCs/>
          <w:spacing w:val="-10"/>
        </w:rPr>
        <w:t xml:space="preserve"> </w:t>
      </w:r>
      <w:r w:rsidRPr="00DC1072">
        <w:rPr>
          <w:b/>
          <w:bCs/>
        </w:rPr>
        <w:t>O-DIDAI/SUB-</w:t>
      </w:r>
      <w:r w:rsidR="00794177">
        <w:rPr>
          <w:b/>
          <w:bCs/>
        </w:rPr>
        <w:t>1</w:t>
      </w:r>
      <w:r w:rsidR="003A1DD9">
        <w:rPr>
          <w:b/>
          <w:bCs/>
        </w:rPr>
        <w:t>5</w:t>
      </w:r>
      <w:r w:rsidR="00794177">
        <w:rPr>
          <w:b/>
          <w:bCs/>
        </w:rPr>
        <w:t>2</w:t>
      </w:r>
      <w:r w:rsidRPr="00DC1072">
        <w:rPr>
          <w:b/>
          <w:bCs/>
        </w:rPr>
        <w:t>-</w:t>
      </w:r>
      <w:r w:rsidR="00BE6162" w:rsidRPr="00DC1072">
        <w:rPr>
          <w:b/>
          <w:bCs/>
        </w:rPr>
        <w:t>2</w:t>
      </w:r>
      <w:r w:rsidRPr="00DC1072">
        <w:rPr>
          <w:b/>
          <w:bCs/>
        </w:rPr>
        <w:t>02</w:t>
      </w:r>
      <w:r w:rsidR="003A1DD9">
        <w:rPr>
          <w:b/>
          <w:bCs/>
        </w:rPr>
        <w:t>3</w:t>
      </w:r>
    </w:p>
    <w:p w14:paraId="6E5CFF62" w14:textId="67E6B53A" w:rsidR="001C415B" w:rsidRPr="00DC1072" w:rsidRDefault="00EF1375" w:rsidP="00DC1072">
      <w:pPr>
        <w:jc w:val="center"/>
        <w:rPr>
          <w:b/>
          <w:bCs/>
        </w:rPr>
      </w:pPr>
      <w:r w:rsidRPr="00DC1072">
        <w:rPr>
          <w:b/>
          <w:bCs/>
        </w:rPr>
        <w:t>SIAD</w:t>
      </w:r>
      <w:r w:rsidRPr="00DC1072">
        <w:rPr>
          <w:b/>
          <w:bCs/>
          <w:spacing w:val="-1"/>
        </w:rPr>
        <w:t xml:space="preserve"> </w:t>
      </w:r>
      <w:r w:rsidR="003A1DD9">
        <w:rPr>
          <w:b/>
          <w:bCs/>
          <w:spacing w:val="-1"/>
        </w:rPr>
        <w:t>62</w:t>
      </w:r>
      <w:r w:rsidR="00794177">
        <w:rPr>
          <w:b/>
          <w:bCs/>
          <w:spacing w:val="-1"/>
        </w:rPr>
        <w:t>8973</w:t>
      </w:r>
    </w:p>
    <w:p w14:paraId="00BE579A" w14:textId="77777777" w:rsidR="001C415B" w:rsidRDefault="001C415B">
      <w:pPr>
        <w:pStyle w:val="Textoindependiente"/>
        <w:rPr>
          <w:b/>
          <w:sz w:val="24"/>
        </w:rPr>
      </w:pPr>
    </w:p>
    <w:p w14:paraId="2133724F" w14:textId="77777777" w:rsidR="001C415B" w:rsidRDefault="001C415B">
      <w:pPr>
        <w:pStyle w:val="Textoindependiente"/>
        <w:rPr>
          <w:b/>
          <w:sz w:val="24"/>
        </w:rPr>
      </w:pPr>
    </w:p>
    <w:p w14:paraId="4DB4FF7D" w14:textId="77777777" w:rsidR="001C415B" w:rsidRDefault="001C415B">
      <w:pPr>
        <w:pStyle w:val="Textoindependiente"/>
        <w:rPr>
          <w:b/>
          <w:sz w:val="24"/>
        </w:rPr>
      </w:pPr>
    </w:p>
    <w:p w14:paraId="33BA4BFE" w14:textId="77777777" w:rsidR="001C415B" w:rsidRDefault="001C415B">
      <w:pPr>
        <w:pStyle w:val="Textoindependiente"/>
        <w:rPr>
          <w:b/>
          <w:sz w:val="24"/>
        </w:rPr>
      </w:pPr>
    </w:p>
    <w:p w14:paraId="0D022EE3" w14:textId="77777777" w:rsidR="001C415B" w:rsidRDefault="001C415B">
      <w:pPr>
        <w:pStyle w:val="Textoindependiente"/>
        <w:rPr>
          <w:b/>
          <w:sz w:val="24"/>
        </w:rPr>
      </w:pPr>
    </w:p>
    <w:p w14:paraId="0DB2173A" w14:textId="77777777" w:rsidR="001C415B" w:rsidRDefault="001C415B">
      <w:pPr>
        <w:pStyle w:val="Textoindependiente"/>
        <w:rPr>
          <w:b/>
          <w:sz w:val="24"/>
        </w:rPr>
      </w:pPr>
    </w:p>
    <w:p w14:paraId="0431D0C9" w14:textId="77777777" w:rsidR="001C415B" w:rsidRDefault="001C415B">
      <w:pPr>
        <w:pStyle w:val="Textoindependiente"/>
        <w:rPr>
          <w:b/>
          <w:sz w:val="24"/>
        </w:rPr>
      </w:pPr>
    </w:p>
    <w:p w14:paraId="062351CA" w14:textId="77777777" w:rsidR="001C415B" w:rsidRDefault="001C415B">
      <w:pPr>
        <w:pStyle w:val="Textoindependiente"/>
        <w:rPr>
          <w:b/>
          <w:sz w:val="24"/>
        </w:rPr>
      </w:pPr>
    </w:p>
    <w:p w14:paraId="140570A7" w14:textId="77777777" w:rsidR="001C415B" w:rsidRDefault="001C415B">
      <w:pPr>
        <w:pStyle w:val="Textoindependiente"/>
        <w:rPr>
          <w:b/>
          <w:sz w:val="24"/>
        </w:rPr>
      </w:pPr>
    </w:p>
    <w:p w14:paraId="28B12072" w14:textId="18CFCB3A" w:rsidR="001C415B" w:rsidRDefault="00F23145" w:rsidP="00F23145">
      <w:pPr>
        <w:pStyle w:val="Textoindependiente"/>
        <w:tabs>
          <w:tab w:val="left" w:pos="2321"/>
        </w:tabs>
        <w:rPr>
          <w:b/>
          <w:sz w:val="24"/>
        </w:rPr>
      </w:pPr>
      <w:r>
        <w:rPr>
          <w:b/>
          <w:sz w:val="24"/>
        </w:rPr>
        <w:tab/>
      </w:r>
    </w:p>
    <w:p w14:paraId="2E367435" w14:textId="77777777" w:rsidR="001C415B" w:rsidRDefault="001C415B">
      <w:pPr>
        <w:pStyle w:val="Textoindependiente"/>
        <w:rPr>
          <w:b/>
          <w:sz w:val="24"/>
        </w:rPr>
      </w:pPr>
    </w:p>
    <w:p w14:paraId="3BC8CF2C" w14:textId="77777777" w:rsidR="00FC5A80" w:rsidRDefault="00FC5A80" w:rsidP="00432FBA">
      <w:pPr>
        <w:jc w:val="center"/>
        <w:rPr>
          <w:b/>
          <w:sz w:val="24"/>
          <w:szCs w:val="24"/>
        </w:rPr>
      </w:pPr>
    </w:p>
    <w:p w14:paraId="21C0AE91" w14:textId="77777777" w:rsidR="00FC5A80" w:rsidRDefault="00FC5A80" w:rsidP="00432FBA">
      <w:pPr>
        <w:jc w:val="center"/>
        <w:rPr>
          <w:b/>
          <w:sz w:val="24"/>
          <w:szCs w:val="24"/>
        </w:rPr>
      </w:pPr>
    </w:p>
    <w:p w14:paraId="71C5F82C" w14:textId="77777777" w:rsidR="000A16B2" w:rsidRDefault="000A16B2" w:rsidP="00432FBA">
      <w:pPr>
        <w:jc w:val="center"/>
        <w:rPr>
          <w:b/>
          <w:sz w:val="24"/>
          <w:szCs w:val="24"/>
        </w:rPr>
      </w:pPr>
    </w:p>
    <w:p w14:paraId="77F5B382" w14:textId="77777777" w:rsidR="00FC5A80" w:rsidRDefault="00FC5A80" w:rsidP="00432FBA">
      <w:pPr>
        <w:jc w:val="center"/>
        <w:rPr>
          <w:b/>
          <w:sz w:val="24"/>
          <w:szCs w:val="24"/>
        </w:rPr>
      </w:pPr>
    </w:p>
    <w:p w14:paraId="27F48354" w14:textId="77777777" w:rsidR="00FC5A80" w:rsidRDefault="00FC5A80" w:rsidP="00432FBA">
      <w:pPr>
        <w:jc w:val="center"/>
        <w:rPr>
          <w:b/>
          <w:sz w:val="24"/>
          <w:szCs w:val="24"/>
        </w:rPr>
      </w:pPr>
    </w:p>
    <w:p w14:paraId="12830BF3" w14:textId="30D159AE" w:rsidR="00BD4A14" w:rsidRDefault="00F13DCA" w:rsidP="00432FBA">
      <w:pPr>
        <w:jc w:val="center"/>
        <w:rPr>
          <w:b/>
          <w:color w:val="000000"/>
          <w:spacing w:val="3"/>
          <w:sz w:val="24"/>
          <w:szCs w:val="24"/>
          <w:lang w:val="es-GT"/>
        </w:rPr>
      </w:pPr>
      <w:r w:rsidRPr="00BD4A14">
        <w:rPr>
          <w:b/>
          <w:sz w:val="24"/>
          <w:szCs w:val="24"/>
        </w:rPr>
        <w:t>Consejo o consultoría de</w:t>
      </w:r>
      <w:r w:rsidR="00BF1022" w:rsidRPr="00BD4A14">
        <w:rPr>
          <w:b/>
          <w:sz w:val="24"/>
          <w:szCs w:val="24"/>
        </w:rPr>
        <w:t xml:space="preserve"> </w:t>
      </w:r>
      <w:r w:rsidR="003A1DD9" w:rsidRPr="00BD4A14">
        <w:rPr>
          <w:b/>
          <w:sz w:val="24"/>
          <w:szCs w:val="24"/>
        </w:rPr>
        <w:t>verificación del proceso de</w:t>
      </w:r>
      <w:r w:rsidR="00794177" w:rsidRPr="00BD4A14">
        <w:rPr>
          <w:b/>
          <w:sz w:val="24"/>
          <w:szCs w:val="24"/>
        </w:rPr>
        <w:t xml:space="preserve"> </w:t>
      </w:r>
      <w:r w:rsidR="00561E28" w:rsidRPr="00BD4A14">
        <w:rPr>
          <w:b/>
          <w:sz w:val="24"/>
          <w:szCs w:val="24"/>
        </w:rPr>
        <w:t>licitación del</w:t>
      </w:r>
      <w:r w:rsidR="00794177" w:rsidRPr="00BD4A14">
        <w:rPr>
          <w:b/>
          <w:sz w:val="24"/>
          <w:szCs w:val="24"/>
        </w:rPr>
        <w:t xml:space="preserve"> NO</w:t>
      </w:r>
      <w:r w:rsidR="000C3C81">
        <w:rPr>
          <w:b/>
          <w:sz w:val="24"/>
          <w:szCs w:val="24"/>
        </w:rPr>
        <w:t>G</w:t>
      </w:r>
      <w:r w:rsidR="00794177" w:rsidRPr="00BD4A14">
        <w:rPr>
          <w:b/>
          <w:sz w:val="24"/>
          <w:szCs w:val="24"/>
        </w:rPr>
        <w:t xml:space="preserve"> 16832825</w:t>
      </w:r>
      <w:r w:rsidR="004E0E6D" w:rsidRPr="00BD4A14">
        <w:rPr>
          <w:b/>
          <w:sz w:val="24"/>
          <w:szCs w:val="24"/>
        </w:rPr>
        <w:t>,</w:t>
      </w:r>
      <w:r w:rsidR="0011245A" w:rsidRPr="00BD4A14">
        <w:rPr>
          <w:b/>
          <w:sz w:val="24"/>
          <w:szCs w:val="24"/>
        </w:rPr>
        <w:t xml:space="preserve"> </w:t>
      </w:r>
      <w:r w:rsidR="004E0E6D" w:rsidRPr="00BD4A14">
        <w:rPr>
          <w:b/>
          <w:color w:val="000000"/>
          <w:spacing w:val="3"/>
          <w:sz w:val="24"/>
          <w:szCs w:val="24"/>
          <w:lang w:val="es-GT"/>
        </w:rPr>
        <w:t xml:space="preserve">denominado “Licitación Pública Internacional No. LPI-OBRAS-KFW-PROEDUC </w:t>
      </w:r>
    </w:p>
    <w:p w14:paraId="4B8009BF" w14:textId="486E15A2" w:rsidR="00EE5017" w:rsidRPr="00BD4A14" w:rsidRDefault="004E0E6D" w:rsidP="00432FBA">
      <w:pPr>
        <w:jc w:val="center"/>
        <w:rPr>
          <w:b/>
          <w:sz w:val="24"/>
          <w:szCs w:val="24"/>
        </w:rPr>
      </w:pPr>
      <w:r w:rsidRPr="00BD4A14">
        <w:rPr>
          <w:b/>
          <w:color w:val="000000"/>
          <w:spacing w:val="3"/>
          <w:sz w:val="24"/>
          <w:szCs w:val="24"/>
          <w:lang w:val="es-GT"/>
        </w:rPr>
        <w:t>V-01-2022</w:t>
      </w:r>
      <w:r w:rsidRPr="00BD4A14">
        <w:rPr>
          <w:b/>
          <w:sz w:val="24"/>
          <w:szCs w:val="24"/>
        </w:rPr>
        <w:t xml:space="preserve"> </w:t>
      </w:r>
      <w:r w:rsidR="0011245A" w:rsidRPr="00BD4A14">
        <w:rPr>
          <w:b/>
          <w:sz w:val="24"/>
          <w:szCs w:val="24"/>
        </w:rPr>
        <w:t xml:space="preserve">“Construcción del Instituto Nacional de Educación Diversificada ubicado en </w:t>
      </w:r>
      <w:proofErr w:type="spellStart"/>
      <w:r w:rsidR="0011245A" w:rsidRPr="00BD4A14">
        <w:rPr>
          <w:b/>
          <w:sz w:val="24"/>
          <w:szCs w:val="24"/>
        </w:rPr>
        <w:t>Vitzan</w:t>
      </w:r>
      <w:proofErr w:type="spellEnd"/>
      <w:r w:rsidR="0011245A" w:rsidRPr="00BD4A14">
        <w:rPr>
          <w:b/>
          <w:sz w:val="24"/>
          <w:szCs w:val="24"/>
        </w:rPr>
        <w:t xml:space="preserve"> Nebaj, departamento de Quiché”, </w:t>
      </w:r>
      <w:r w:rsidR="00EE5017" w:rsidRPr="00BD4A14">
        <w:rPr>
          <w:b/>
          <w:sz w:val="24"/>
          <w:szCs w:val="24"/>
        </w:rPr>
        <w:t xml:space="preserve">en la </w:t>
      </w:r>
      <w:r w:rsidR="00561E28" w:rsidRPr="00BD4A14">
        <w:rPr>
          <w:b/>
          <w:sz w:val="24"/>
          <w:szCs w:val="24"/>
        </w:rPr>
        <w:t>Dirección de</w:t>
      </w:r>
      <w:r w:rsidR="00794177" w:rsidRPr="00BD4A14">
        <w:rPr>
          <w:b/>
          <w:sz w:val="24"/>
          <w:szCs w:val="24"/>
        </w:rPr>
        <w:t xml:space="preserve"> Planificación Educativa </w:t>
      </w:r>
      <w:r w:rsidR="006C3B3F" w:rsidRPr="00BD4A14">
        <w:rPr>
          <w:b/>
          <w:sz w:val="24"/>
          <w:szCs w:val="24"/>
        </w:rPr>
        <w:t>-</w:t>
      </w:r>
      <w:r w:rsidR="00794177" w:rsidRPr="00BD4A14">
        <w:rPr>
          <w:b/>
          <w:sz w:val="24"/>
          <w:szCs w:val="24"/>
        </w:rPr>
        <w:t>DIPLAN-</w:t>
      </w:r>
    </w:p>
    <w:p w14:paraId="551EB6AC" w14:textId="77777777" w:rsidR="001C415B" w:rsidRDefault="001C415B" w:rsidP="00432FBA">
      <w:pPr>
        <w:pStyle w:val="Textoindependiente"/>
        <w:jc w:val="center"/>
        <w:rPr>
          <w:b/>
          <w:sz w:val="24"/>
        </w:rPr>
      </w:pPr>
    </w:p>
    <w:p w14:paraId="1652B58F" w14:textId="77777777" w:rsidR="001C415B" w:rsidRDefault="001C415B">
      <w:pPr>
        <w:pStyle w:val="Textoindependiente"/>
        <w:rPr>
          <w:b/>
          <w:sz w:val="24"/>
        </w:rPr>
      </w:pPr>
    </w:p>
    <w:p w14:paraId="7E0BF6F4" w14:textId="77777777" w:rsidR="001C415B" w:rsidRDefault="001C415B">
      <w:pPr>
        <w:pStyle w:val="Textoindependiente"/>
        <w:rPr>
          <w:b/>
          <w:sz w:val="24"/>
        </w:rPr>
      </w:pPr>
    </w:p>
    <w:p w14:paraId="2C0DDDD6" w14:textId="77777777" w:rsidR="001C415B" w:rsidRDefault="001C415B">
      <w:pPr>
        <w:pStyle w:val="Textoindependiente"/>
        <w:rPr>
          <w:b/>
          <w:sz w:val="24"/>
        </w:rPr>
      </w:pPr>
    </w:p>
    <w:p w14:paraId="2B042380" w14:textId="77777777" w:rsidR="001C415B" w:rsidRDefault="001C415B">
      <w:pPr>
        <w:pStyle w:val="Textoindependiente"/>
        <w:rPr>
          <w:b/>
          <w:sz w:val="24"/>
        </w:rPr>
      </w:pPr>
    </w:p>
    <w:p w14:paraId="58D2A749" w14:textId="77777777" w:rsidR="001C415B" w:rsidRDefault="001C415B">
      <w:pPr>
        <w:pStyle w:val="Textoindependiente"/>
        <w:rPr>
          <w:b/>
          <w:sz w:val="24"/>
        </w:rPr>
      </w:pPr>
    </w:p>
    <w:p w14:paraId="246887CB" w14:textId="77777777" w:rsidR="001C415B" w:rsidRDefault="001C415B">
      <w:pPr>
        <w:pStyle w:val="Textoindependiente"/>
        <w:rPr>
          <w:b/>
          <w:sz w:val="24"/>
        </w:rPr>
      </w:pPr>
    </w:p>
    <w:p w14:paraId="592E3C47" w14:textId="77777777" w:rsidR="001C415B" w:rsidRDefault="001C415B">
      <w:pPr>
        <w:pStyle w:val="Textoindependiente"/>
        <w:rPr>
          <w:b/>
          <w:sz w:val="24"/>
        </w:rPr>
      </w:pPr>
    </w:p>
    <w:p w14:paraId="5DCB5F36" w14:textId="77777777" w:rsidR="001C415B" w:rsidRDefault="001C415B">
      <w:pPr>
        <w:pStyle w:val="Textoindependiente"/>
        <w:rPr>
          <w:b/>
          <w:sz w:val="24"/>
        </w:rPr>
      </w:pPr>
    </w:p>
    <w:p w14:paraId="5E107847" w14:textId="77777777" w:rsidR="001C415B" w:rsidRDefault="001C415B">
      <w:pPr>
        <w:pStyle w:val="Textoindependiente"/>
        <w:rPr>
          <w:b/>
          <w:sz w:val="24"/>
        </w:rPr>
      </w:pPr>
    </w:p>
    <w:p w14:paraId="38E31795" w14:textId="77777777" w:rsidR="001C415B" w:rsidRDefault="001C415B">
      <w:pPr>
        <w:pStyle w:val="Textoindependiente"/>
        <w:rPr>
          <w:b/>
          <w:sz w:val="24"/>
        </w:rPr>
      </w:pPr>
    </w:p>
    <w:p w14:paraId="7B0C7628" w14:textId="77777777" w:rsidR="001C415B" w:rsidRDefault="001C415B">
      <w:pPr>
        <w:pStyle w:val="Textoindependiente"/>
        <w:rPr>
          <w:b/>
          <w:sz w:val="24"/>
        </w:rPr>
      </w:pPr>
    </w:p>
    <w:p w14:paraId="281DE43A" w14:textId="77777777" w:rsidR="001C415B" w:rsidRDefault="001C415B">
      <w:pPr>
        <w:pStyle w:val="Textoindependiente"/>
        <w:rPr>
          <w:b/>
          <w:sz w:val="24"/>
        </w:rPr>
      </w:pPr>
    </w:p>
    <w:p w14:paraId="1DC95D1D" w14:textId="77777777" w:rsidR="001C415B" w:rsidRDefault="001C415B">
      <w:pPr>
        <w:pStyle w:val="Textoindependiente"/>
        <w:rPr>
          <w:b/>
          <w:sz w:val="24"/>
        </w:rPr>
      </w:pPr>
    </w:p>
    <w:p w14:paraId="42B2F68C" w14:textId="66A927FB" w:rsidR="000C48A0" w:rsidRDefault="000C48A0">
      <w:pPr>
        <w:pStyle w:val="Textoindependiente"/>
        <w:rPr>
          <w:b/>
          <w:sz w:val="24"/>
        </w:rPr>
      </w:pPr>
    </w:p>
    <w:p w14:paraId="026FC132" w14:textId="14535C0E" w:rsidR="000C48A0" w:rsidRDefault="000C48A0">
      <w:pPr>
        <w:pStyle w:val="Textoindependiente"/>
        <w:rPr>
          <w:b/>
          <w:sz w:val="24"/>
        </w:rPr>
      </w:pPr>
    </w:p>
    <w:p w14:paraId="5CFF441A" w14:textId="47E48112" w:rsidR="000C48A0" w:rsidRDefault="000C48A0">
      <w:pPr>
        <w:pStyle w:val="Textoindependiente"/>
        <w:rPr>
          <w:b/>
          <w:sz w:val="24"/>
        </w:rPr>
      </w:pPr>
    </w:p>
    <w:p w14:paraId="24387166" w14:textId="24631213" w:rsidR="000C48A0" w:rsidRDefault="000C48A0">
      <w:pPr>
        <w:pStyle w:val="Textoindependiente"/>
        <w:rPr>
          <w:b/>
          <w:sz w:val="24"/>
        </w:rPr>
      </w:pPr>
    </w:p>
    <w:p w14:paraId="07B92957" w14:textId="65739830" w:rsidR="000C48A0" w:rsidRDefault="000C48A0">
      <w:pPr>
        <w:pStyle w:val="Textoindependiente"/>
        <w:rPr>
          <w:b/>
          <w:sz w:val="24"/>
        </w:rPr>
      </w:pPr>
    </w:p>
    <w:p w14:paraId="1EA26260" w14:textId="77777777" w:rsidR="000C48A0" w:rsidRDefault="000C48A0">
      <w:pPr>
        <w:pStyle w:val="Textoindependiente"/>
        <w:rPr>
          <w:b/>
          <w:sz w:val="24"/>
        </w:rPr>
      </w:pPr>
    </w:p>
    <w:p w14:paraId="6A3F2970" w14:textId="77777777" w:rsidR="001C415B" w:rsidRDefault="001C415B">
      <w:pPr>
        <w:pStyle w:val="Textoindependiente"/>
        <w:rPr>
          <w:b/>
          <w:sz w:val="24"/>
        </w:rPr>
      </w:pPr>
    </w:p>
    <w:p w14:paraId="1425994A" w14:textId="77777777" w:rsidR="001C415B" w:rsidRDefault="001C415B">
      <w:pPr>
        <w:pStyle w:val="Textoindependiente"/>
        <w:rPr>
          <w:b/>
          <w:sz w:val="24"/>
        </w:rPr>
      </w:pPr>
    </w:p>
    <w:p w14:paraId="01765912" w14:textId="4C8BD01B" w:rsidR="001C415B" w:rsidRDefault="00EF1375" w:rsidP="00270EA0">
      <w:pPr>
        <w:spacing w:before="186"/>
        <w:ind w:right="3558"/>
        <w:jc w:val="right"/>
        <w:rPr>
          <w:b/>
        </w:rPr>
      </w:pPr>
      <w:r>
        <w:rPr>
          <w:b/>
        </w:rPr>
        <w:t xml:space="preserve">GUATEMALA, </w:t>
      </w:r>
      <w:r w:rsidR="00BD4A14" w:rsidRPr="00640915">
        <w:rPr>
          <w:b/>
        </w:rPr>
        <w:t>NOVIEMBRE</w:t>
      </w:r>
      <w:r w:rsidR="00BD4A14">
        <w:rPr>
          <w:b/>
        </w:rPr>
        <w:t xml:space="preserve"> </w:t>
      </w:r>
      <w:r>
        <w:rPr>
          <w:b/>
        </w:rPr>
        <w:t xml:space="preserve">DE </w:t>
      </w:r>
      <w:r w:rsidR="00270EA0">
        <w:rPr>
          <w:b/>
        </w:rPr>
        <w:t>2</w:t>
      </w:r>
      <w:r>
        <w:rPr>
          <w:b/>
        </w:rPr>
        <w:t>02</w:t>
      </w:r>
      <w:r w:rsidR="00F23145">
        <w:rPr>
          <w:b/>
        </w:rPr>
        <w:t>3</w:t>
      </w:r>
    </w:p>
    <w:p w14:paraId="3443A8F5" w14:textId="77777777" w:rsidR="001C415B" w:rsidRDefault="001C415B">
      <w:pPr>
        <w:jc w:val="center"/>
        <w:sectPr w:rsidR="001C415B">
          <w:type w:val="continuous"/>
          <w:pgSz w:w="12240" w:h="15840"/>
          <w:pgMar w:top="1340" w:right="840" w:bottom="280" w:left="1600" w:header="720" w:footer="720" w:gutter="0"/>
          <w:cols w:space="720"/>
        </w:sectPr>
      </w:pPr>
    </w:p>
    <w:p w14:paraId="22B5994C" w14:textId="77777777" w:rsidR="001C415B" w:rsidRDefault="001C415B">
      <w:pPr>
        <w:pStyle w:val="Textoindependiente"/>
        <w:spacing w:before="11"/>
        <w:rPr>
          <w:b/>
          <w:sz w:val="21"/>
        </w:rPr>
      </w:pPr>
    </w:p>
    <w:p w14:paraId="2BC6B2DE" w14:textId="77777777" w:rsidR="001C415B" w:rsidRDefault="00EF1375">
      <w:pPr>
        <w:spacing w:before="93"/>
        <w:ind w:left="3084" w:right="3558"/>
        <w:jc w:val="center"/>
        <w:rPr>
          <w:b/>
        </w:rPr>
      </w:pPr>
      <w:r>
        <w:rPr>
          <w:b/>
        </w:rPr>
        <w:t>ÍNDICE</w:t>
      </w:r>
    </w:p>
    <w:p w14:paraId="00C8BDF7" w14:textId="77777777" w:rsidR="001C415B" w:rsidRDefault="001C415B">
      <w:pPr>
        <w:pStyle w:val="Textoindependiente"/>
        <w:rPr>
          <w:b/>
          <w:sz w:val="24"/>
        </w:rPr>
      </w:pPr>
    </w:p>
    <w:p w14:paraId="302C5741" w14:textId="77777777" w:rsidR="001C415B" w:rsidRDefault="001C415B">
      <w:pPr>
        <w:pStyle w:val="Textoindependiente"/>
        <w:rPr>
          <w:b/>
          <w:sz w:val="24"/>
        </w:rPr>
      </w:pPr>
    </w:p>
    <w:p w14:paraId="301C2262" w14:textId="77777777" w:rsidR="001C415B" w:rsidRDefault="001C415B">
      <w:pPr>
        <w:pStyle w:val="Textoindependiente"/>
        <w:rPr>
          <w:b/>
          <w:sz w:val="24"/>
        </w:rPr>
      </w:pPr>
    </w:p>
    <w:p w14:paraId="425FD50E" w14:textId="77777777" w:rsidR="001C415B" w:rsidRDefault="001C415B">
      <w:pPr>
        <w:pStyle w:val="Textoindependiente"/>
        <w:spacing w:before="1"/>
        <w:rPr>
          <w:b/>
          <w:sz w:val="19"/>
        </w:rPr>
      </w:pPr>
    </w:p>
    <w:sdt>
      <w:sdtPr>
        <w:id w:val="274680165"/>
        <w:docPartObj>
          <w:docPartGallery w:val="Table of Contents"/>
          <w:docPartUnique/>
        </w:docPartObj>
      </w:sdtPr>
      <w:sdtEndPr/>
      <w:sdtContent>
        <w:p w14:paraId="717D508D" w14:textId="1587811F" w:rsidR="001C415B" w:rsidRDefault="004C3155" w:rsidP="004C3155">
          <w:pPr>
            <w:pStyle w:val="TDC1"/>
            <w:tabs>
              <w:tab w:val="right" w:pos="8014"/>
            </w:tabs>
            <w:spacing w:before="0" w:line="480" w:lineRule="auto"/>
          </w:pPr>
          <w:r w:rsidRPr="004C3155">
            <w:t xml:space="preserve">INTRODUCCIÓN </w:t>
          </w:r>
          <w:hyperlink w:anchor="_TOC_250003" w:history="1">
            <w:r w:rsidR="00EF1375">
              <w:tab/>
              <w:t>1</w:t>
            </w:r>
          </w:hyperlink>
        </w:p>
        <w:p w14:paraId="6F882296" w14:textId="77777777" w:rsidR="001C415B" w:rsidRDefault="00EF1375" w:rsidP="004C3155">
          <w:pPr>
            <w:pStyle w:val="TDC1"/>
            <w:tabs>
              <w:tab w:val="right" w:pos="8014"/>
            </w:tabs>
            <w:spacing w:before="0" w:line="480" w:lineRule="auto"/>
          </w:pPr>
          <w:r>
            <w:t>OBJETIVOS</w:t>
          </w:r>
          <w:r>
            <w:tab/>
            <w:t>1</w:t>
          </w:r>
        </w:p>
        <w:p w14:paraId="54A3CDF3" w14:textId="77777777" w:rsidR="001C415B" w:rsidRDefault="00463A10" w:rsidP="004C3155">
          <w:pPr>
            <w:pStyle w:val="TDC1"/>
            <w:tabs>
              <w:tab w:val="right" w:pos="8014"/>
            </w:tabs>
            <w:spacing w:before="0" w:line="480" w:lineRule="auto"/>
          </w:pPr>
          <w:hyperlink w:anchor="_TOC_250002" w:history="1">
            <w:r w:rsidR="00EF1375">
              <w:t>ALCANCE DE</w:t>
            </w:r>
            <w:r w:rsidR="00EF1375">
              <w:rPr>
                <w:spacing w:val="-1"/>
              </w:rPr>
              <w:t xml:space="preserve"> </w:t>
            </w:r>
            <w:r w:rsidR="00EF1375">
              <w:t>LA</w:t>
            </w:r>
            <w:r w:rsidR="00EF1375">
              <w:rPr>
                <w:spacing w:val="-3"/>
              </w:rPr>
              <w:t xml:space="preserve"> </w:t>
            </w:r>
            <w:r w:rsidR="00EF1375">
              <w:t>ACTIVIDAD</w:t>
            </w:r>
            <w:r w:rsidR="00EF1375">
              <w:tab/>
              <w:t>1</w:t>
            </w:r>
          </w:hyperlink>
        </w:p>
        <w:p w14:paraId="2B20CE0D" w14:textId="0D9D4314" w:rsidR="001C415B" w:rsidRDefault="00463A10" w:rsidP="004C3155">
          <w:pPr>
            <w:pStyle w:val="TDC1"/>
            <w:tabs>
              <w:tab w:val="right" w:pos="8014"/>
            </w:tabs>
            <w:spacing w:before="0" w:line="480" w:lineRule="auto"/>
          </w:pPr>
          <w:hyperlink w:anchor="_TOC_250001" w:history="1">
            <w:r w:rsidR="00EF1375">
              <w:t>RESULTADO</w:t>
            </w:r>
            <w:r w:rsidR="009443DC">
              <w:t>S</w:t>
            </w:r>
            <w:r w:rsidR="00EF1375">
              <w:t xml:space="preserve"> DE</w:t>
            </w:r>
            <w:r w:rsidR="00EF1375">
              <w:rPr>
                <w:spacing w:val="1"/>
              </w:rPr>
              <w:t xml:space="preserve"> </w:t>
            </w:r>
            <w:r w:rsidR="00EF1375">
              <w:t>LA</w:t>
            </w:r>
            <w:r w:rsidR="00EF1375">
              <w:rPr>
                <w:spacing w:val="-3"/>
              </w:rPr>
              <w:t xml:space="preserve"> </w:t>
            </w:r>
            <w:r w:rsidR="00EF1375">
              <w:t>ACTIVIDAD</w:t>
            </w:r>
            <w:r w:rsidR="00EF1375">
              <w:tab/>
            </w:r>
          </w:hyperlink>
          <w:r w:rsidR="00FC0CAD">
            <w:t>2</w:t>
          </w:r>
        </w:p>
        <w:p w14:paraId="67B3AAB7" w14:textId="71C4E7F3" w:rsidR="001C415B" w:rsidRDefault="00463A10" w:rsidP="004C3155">
          <w:pPr>
            <w:pStyle w:val="TDC1"/>
            <w:spacing w:before="0" w:line="480" w:lineRule="auto"/>
          </w:pPr>
        </w:p>
      </w:sdtContent>
    </w:sdt>
    <w:p w14:paraId="72A92B02" w14:textId="77777777" w:rsidR="001C415B" w:rsidRDefault="001C415B">
      <w:pPr>
        <w:sectPr w:rsidR="001C415B">
          <w:pgSz w:w="12240" w:h="15840"/>
          <w:pgMar w:top="1500" w:right="840" w:bottom="280" w:left="1600" w:header="720" w:footer="720" w:gutter="0"/>
          <w:cols w:space="720"/>
        </w:sectPr>
      </w:pPr>
    </w:p>
    <w:p w14:paraId="5EE3E795" w14:textId="327CEE7F" w:rsidR="001C415B" w:rsidRPr="004B4948" w:rsidRDefault="00EF1375" w:rsidP="00DE7ACC">
      <w:pPr>
        <w:pStyle w:val="Ttulo1"/>
        <w:spacing w:before="83"/>
        <w:ind w:left="0"/>
        <w:rPr>
          <w:sz w:val="24"/>
          <w:szCs w:val="24"/>
        </w:rPr>
      </w:pPr>
      <w:bookmarkStart w:id="0" w:name="_TOC_250003"/>
      <w:bookmarkEnd w:id="0"/>
      <w:r w:rsidRPr="004B4948">
        <w:rPr>
          <w:sz w:val="24"/>
          <w:szCs w:val="24"/>
        </w:rPr>
        <w:lastRenderedPageBreak/>
        <w:t>INTRODUCCIÓN</w:t>
      </w:r>
    </w:p>
    <w:p w14:paraId="7DD63D4C" w14:textId="77777777" w:rsidR="00407B1F" w:rsidRPr="004B4948" w:rsidRDefault="00407B1F">
      <w:pPr>
        <w:pStyle w:val="Ttulo1"/>
        <w:spacing w:before="83"/>
        <w:rPr>
          <w:sz w:val="24"/>
          <w:szCs w:val="24"/>
        </w:rPr>
      </w:pPr>
    </w:p>
    <w:p w14:paraId="3B9C9DC2" w14:textId="0846EBFA" w:rsidR="00492FBD" w:rsidRPr="004B4948" w:rsidRDefault="00EF1375" w:rsidP="00DE7ACC">
      <w:pPr>
        <w:pStyle w:val="Textoindependiente"/>
        <w:spacing w:line="259" w:lineRule="auto"/>
        <w:ind w:right="101"/>
        <w:jc w:val="both"/>
        <w:rPr>
          <w:sz w:val="24"/>
          <w:szCs w:val="24"/>
        </w:rPr>
      </w:pPr>
      <w:r w:rsidRPr="004B4948">
        <w:rPr>
          <w:sz w:val="24"/>
          <w:szCs w:val="24"/>
        </w:rPr>
        <w:t xml:space="preserve">De conformidad con el nombramiento </w:t>
      </w:r>
      <w:r w:rsidR="00311FB7" w:rsidRPr="004B4948">
        <w:rPr>
          <w:sz w:val="24"/>
          <w:szCs w:val="24"/>
        </w:rPr>
        <w:t xml:space="preserve">de auditoría </w:t>
      </w:r>
      <w:r w:rsidRPr="004B4948">
        <w:rPr>
          <w:sz w:val="24"/>
          <w:szCs w:val="24"/>
        </w:rPr>
        <w:t>O-DIDAI</w:t>
      </w:r>
      <w:r w:rsidR="00CA4E91" w:rsidRPr="004B4948">
        <w:rPr>
          <w:sz w:val="24"/>
          <w:szCs w:val="24"/>
        </w:rPr>
        <w:t>/SUB-</w:t>
      </w:r>
      <w:r w:rsidR="00794177" w:rsidRPr="004B4948">
        <w:rPr>
          <w:sz w:val="24"/>
          <w:szCs w:val="24"/>
        </w:rPr>
        <w:t>1</w:t>
      </w:r>
      <w:r w:rsidR="00F70301" w:rsidRPr="004B4948">
        <w:rPr>
          <w:sz w:val="24"/>
          <w:szCs w:val="24"/>
        </w:rPr>
        <w:t>5</w:t>
      </w:r>
      <w:r w:rsidR="00794177" w:rsidRPr="004B4948">
        <w:rPr>
          <w:sz w:val="24"/>
          <w:szCs w:val="24"/>
        </w:rPr>
        <w:t>2</w:t>
      </w:r>
      <w:r w:rsidRPr="004B4948">
        <w:rPr>
          <w:sz w:val="24"/>
          <w:szCs w:val="24"/>
        </w:rPr>
        <w:t>-202</w:t>
      </w:r>
      <w:r w:rsidR="00F70301" w:rsidRPr="004B4948">
        <w:rPr>
          <w:sz w:val="24"/>
          <w:szCs w:val="24"/>
        </w:rPr>
        <w:t>3</w:t>
      </w:r>
      <w:r w:rsidRPr="004B4948">
        <w:rPr>
          <w:sz w:val="24"/>
          <w:szCs w:val="24"/>
        </w:rPr>
        <w:t xml:space="preserve"> de fecha </w:t>
      </w:r>
      <w:r w:rsidR="00794177" w:rsidRPr="004B4948">
        <w:rPr>
          <w:sz w:val="24"/>
          <w:szCs w:val="24"/>
        </w:rPr>
        <w:t>19</w:t>
      </w:r>
      <w:r w:rsidRPr="004B4948">
        <w:rPr>
          <w:sz w:val="24"/>
          <w:szCs w:val="24"/>
        </w:rPr>
        <w:t xml:space="preserve"> de </w:t>
      </w:r>
      <w:r w:rsidR="00794177" w:rsidRPr="004B4948">
        <w:rPr>
          <w:sz w:val="24"/>
          <w:szCs w:val="24"/>
        </w:rPr>
        <w:t xml:space="preserve">septiembre </w:t>
      </w:r>
      <w:r w:rsidR="00492FBD" w:rsidRPr="004B4948">
        <w:rPr>
          <w:sz w:val="24"/>
          <w:szCs w:val="24"/>
        </w:rPr>
        <w:t>d</w:t>
      </w:r>
      <w:r w:rsidR="008D0FFA" w:rsidRPr="004B4948">
        <w:rPr>
          <w:sz w:val="24"/>
          <w:szCs w:val="24"/>
        </w:rPr>
        <w:t>e</w:t>
      </w:r>
      <w:r w:rsidRPr="004B4948">
        <w:rPr>
          <w:sz w:val="24"/>
          <w:szCs w:val="24"/>
        </w:rPr>
        <w:t xml:space="preserve"> 202</w:t>
      </w:r>
      <w:r w:rsidR="00F70301" w:rsidRPr="004B4948">
        <w:rPr>
          <w:sz w:val="24"/>
          <w:szCs w:val="24"/>
        </w:rPr>
        <w:t>3</w:t>
      </w:r>
      <w:r w:rsidRPr="004B4948">
        <w:rPr>
          <w:sz w:val="24"/>
          <w:szCs w:val="24"/>
        </w:rPr>
        <w:t>, fui</w:t>
      </w:r>
      <w:r w:rsidRPr="004B4948">
        <w:rPr>
          <w:spacing w:val="-15"/>
          <w:sz w:val="24"/>
          <w:szCs w:val="24"/>
        </w:rPr>
        <w:t xml:space="preserve"> </w:t>
      </w:r>
      <w:r w:rsidRPr="004B4948">
        <w:rPr>
          <w:sz w:val="24"/>
          <w:szCs w:val="24"/>
        </w:rPr>
        <w:t>nombrad</w:t>
      </w:r>
      <w:r w:rsidR="00EB7D38" w:rsidRPr="004B4948">
        <w:rPr>
          <w:sz w:val="24"/>
          <w:szCs w:val="24"/>
        </w:rPr>
        <w:t>a</w:t>
      </w:r>
      <w:r w:rsidRPr="004B4948">
        <w:rPr>
          <w:spacing w:val="-16"/>
          <w:sz w:val="24"/>
          <w:szCs w:val="24"/>
        </w:rPr>
        <w:t xml:space="preserve"> </w:t>
      </w:r>
      <w:r w:rsidRPr="004B4948">
        <w:rPr>
          <w:sz w:val="24"/>
          <w:szCs w:val="24"/>
        </w:rPr>
        <w:t>para</w:t>
      </w:r>
      <w:r w:rsidRPr="004B4948">
        <w:rPr>
          <w:spacing w:val="-15"/>
          <w:sz w:val="24"/>
          <w:szCs w:val="24"/>
        </w:rPr>
        <w:t xml:space="preserve"> </w:t>
      </w:r>
      <w:r w:rsidRPr="004B4948">
        <w:rPr>
          <w:sz w:val="24"/>
          <w:szCs w:val="24"/>
        </w:rPr>
        <w:t>realizar</w:t>
      </w:r>
      <w:r w:rsidRPr="004B4948">
        <w:rPr>
          <w:spacing w:val="-13"/>
          <w:sz w:val="24"/>
          <w:szCs w:val="24"/>
        </w:rPr>
        <w:t xml:space="preserve"> </w:t>
      </w:r>
      <w:r w:rsidRPr="004B4948">
        <w:rPr>
          <w:sz w:val="24"/>
          <w:szCs w:val="24"/>
        </w:rPr>
        <w:t>consejo</w:t>
      </w:r>
      <w:r w:rsidRPr="004B4948">
        <w:rPr>
          <w:spacing w:val="-15"/>
          <w:sz w:val="24"/>
          <w:szCs w:val="24"/>
        </w:rPr>
        <w:t xml:space="preserve"> </w:t>
      </w:r>
      <w:r w:rsidRPr="004B4948">
        <w:rPr>
          <w:sz w:val="24"/>
          <w:szCs w:val="24"/>
        </w:rPr>
        <w:t>o</w:t>
      </w:r>
      <w:r w:rsidRPr="004B4948">
        <w:rPr>
          <w:spacing w:val="-16"/>
          <w:sz w:val="24"/>
          <w:szCs w:val="24"/>
        </w:rPr>
        <w:t xml:space="preserve"> </w:t>
      </w:r>
      <w:r w:rsidRPr="004B4948">
        <w:rPr>
          <w:sz w:val="24"/>
          <w:szCs w:val="24"/>
        </w:rPr>
        <w:t>consultoría</w:t>
      </w:r>
      <w:r w:rsidRPr="004B4948">
        <w:rPr>
          <w:spacing w:val="-12"/>
          <w:sz w:val="24"/>
          <w:szCs w:val="24"/>
        </w:rPr>
        <w:t xml:space="preserve"> </w:t>
      </w:r>
      <w:r w:rsidR="00BF6484" w:rsidRPr="004B4948">
        <w:rPr>
          <w:spacing w:val="-12"/>
          <w:sz w:val="24"/>
          <w:szCs w:val="24"/>
        </w:rPr>
        <w:t xml:space="preserve">de </w:t>
      </w:r>
      <w:r w:rsidR="00492FBD" w:rsidRPr="004B4948">
        <w:rPr>
          <w:spacing w:val="-12"/>
          <w:sz w:val="24"/>
          <w:szCs w:val="24"/>
        </w:rPr>
        <w:t xml:space="preserve">verificación </w:t>
      </w:r>
      <w:r w:rsidR="00F70301" w:rsidRPr="004B4948">
        <w:rPr>
          <w:sz w:val="24"/>
          <w:szCs w:val="24"/>
        </w:rPr>
        <w:t xml:space="preserve">del proceso </w:t>
      </w:r>
      <w:r w:rsidR="00492FBD" w:rsidRPr="004B4948">
        <w:rPr>
          <w:sz w:val="24"/>
          <w:szCs w:val="24"/>
        </w:rPr>
        <w:t>de Licitación del NO</w:t>
      </w:r>
      <w:r w:rsidR="000C3C81">
        <w:rPr>
          <w:sz w:val="24"/>
          <w:szCs w:val="24"/>
        </w:rPr>
        <w:t>G</w:t>
      </w:r>
      <w:r w:rsidR="00492FBD" w:rsidRPr="004B4948">
        <w:rPr>
          <w:sz w:val="24"/>
          <w:szCs w:val="24"/>
        </w:rPr>
        <w:t xml:space="preserve"> 16832825</w:t>
      </w:r>
      <w:r w:rsidR="00F454B1" w:rsidRPr="004B4948">
        <w:rPr>
          <w:sz w:val="24"/>
          <w:szCs w:val="24"/>
        </w:rPr>
        <w:t>,</w:t>
      </w:r>
      <w:r w:rsidR="00F454B1" w:rsidRPr="004B4948">
        <w:rPr>
          <w:color w:val="000000"/>
          <w:spacing w:val="3"/>
          <w:sz w:val="24"/>
          <w:szCs w:val="24"/>
          <w:lang w:val="es-GT"/>
        </w:rPr>
        <w:t xml:space="preserve"> denominado Licitación Pública Internacional No. LPI-OBRAS-KFW-PROEDUC V-01-2022,</w:t>
      </w:r>
      <w:r w:rsidR="0052488B" w:rsidRPr="004B4948">
        <w:rPr>
          <w:sz w:val="24"/>
          <w:szCs w:val="24"/>
        </w:rPr>
        <w:t xml:space="preserve"> “Construcción del Instituto Nacional de Educación Diversificada ubicado en </w:t>
      </w:r>
      <w:proofErr w:type="spellStart"/>
      <w:r w:rsidR="0052488B" w:rsidRPr="004B4948">
        <w:rPr>
          <w:sz w:val="24"/>
          <w:szCs w:val="24"/>
        </w:rPr>
        <w:t>Vitzan</w:t>
      </w:r>
      <w:proofErr w:type="spellEnd"/>
      <w:r w:rsidR="0052488B" w:rsidRPr="004B4948">
        <w:rPr>
          <w:sz w:val="24"/>
          <w:szCs w:val="24"/>
        </w:rPr>
        <w:t xml:space="preserve"> Nebaj, departamento de Quiché”</w:t>
      </w:r>
      <w:r w:rsidR="00492FBD" w:rsidRPr="004B4948">
        <w:rPr>
          <w:sz w:val="24"/>
          <w:szCs w:val="24"/>
        </w:rPr>
        <w:t xml:space="preserve">, en la Dirección de Planificación Educativa </w:t>
      </w:r>
      <w:r w:rsidR="006C3B3F" w:rsidRPr="004B4948">
        <w:rPr>
          <w:sz w:val="24"/>
          <w:szCs w:val="24"/>
        </w:rPr>
        <w:t>-</w:t>
      </w:r>
      <w:r w:rsidR="00492FBD" w:rsidRPr="004B4948">
        <w:rPr>
          <w:sz w:val="24"/>
          <w:szCs w:val="24"/>
        </w:rPr>
        <w:t>DIPLAN-</w:t>
      </w:r>
      <w:r w:rsidR="006C3B3F" w:rsidRPr="004B4948">
        <w:rPr>
          <w:sz w:val="24"/>
          <w:szCs w:val="24"/>
        </w:rPr>
        <w:t>,</w:t>
      </w:r>
      <w:r w:rsidR="00412F92" w:rsidRPr="004B4948">
        <w:rPr>
          <w:sz w:val="24"/>
          <w:szCs w:val="24"/>
        </w:rPr>
        <w:t xml:space="preserve"> </w:t>
      </w:r>
      <w:r w:rsidR="006C3B3F" w:rsidRPr="004B4948">
        <w:rPr>
          <w:sz w:val="24"/>
          <w:szCs w:val="24"/>
        </w:rPr>
        <w:t>d</w:t>
      </w:r>
      <w:r w:rsidR="00412F92" w:rsidRPr="004B4948">
        <w:rPr>
          <w:sz w:val="24"/>
          <w:szCs w:val="24"/>
        </w:rPr>
        <w:t>el Ministerio de Educación</w:t>
      </w:r>
      <w:r w:rsidR="006C3B3F" w:rsidRPr="004B4948">
        <w:rPr>
          <w:sz w:val="24"/>
          <w:szCs w:val="24"/>
        </w:rPr>
        <w:t>.</w:t>
      </w:r>
      <w:r w:rsidR="00412F92" w:rsidRPr="004B4948">
        <w:rPr>
          <w:sz w:val="24"/>
          <w:szCs w:val="24"/>
        </w:rPr>
        <w:t xml:space="preserve"> </w:t>
      </w:r>
      <w:r w:rsidR="00492FBD" w:rsidRPr="004B4948">
        <w:rPr>
          <w:sz w:val="24"/>
          <w:szCs w:val="24"/>
        </w:rPr>
        <w:t xml:space="preserve"> </w:t>
      </w:r>
    </w:p>
    <w:p w14:paraId="42058411" w14:textId="77777777" w:rsidR="00492FBD" w:rsidRPr="004B4948" w:rsidRDefault="00492FBD" w:rsidP="00DE7ACC">
      <w:pPr>
        <w:pStyle w:val="Textoindependiente"/>
        <w:spacing w:line="259" w:lineRule="auto"/>
        <w:ind w:right="101"/>
        <w:jc w:val="both"/>
        <w:rPr>
          <w:sz w:val="24"/>
          <w:szCs w:val="24"/>
        </w:rPr>
      </w:pPr>
    </w:p>
    <w:p w14:paraId="240D697E" w14:textId="77777777" w:rsidR="00404F6C" w:rsidRPr="004B4948" w:rsidRDefault="00EF1375" w:rsidP="00DE7ACC">
      <w:pPr>
        <w:pStyle w:val="Sinespaciado"/>
        <w:rPr>
          <w:b/>
          <w:sz w:val="24"/>
          <w:szCs w:val="24"/>
        </w:rPr>
      </w:pPr>
      <w:r w:rsidRPr="004B4948">
        <w:rPr>
          <w:b/>
          <w:sz w:val="24"/>
          <w:szCs w:val="24"/>
        </w:rPr>
        <w:t xml:space="preserve">OBJETIVOS </w:t>
      </w:r>
    </w:p>
    <w:p w14:paraId="328EB15A" w14:textId="77777777" w:rsidR="00404F6C" w:rsidRPr="004B4948" w:rsidRDefault="00404F6C" w:rsidP="00DE7ACC">
      <w:pPr>
        <w:pStyle w:val="Sinespaciado"/>
        <w:rPr>
          <w:b/>
          <w:sz w:val="24"/>
          <w:szCs w:val="24"/>
        </w:rPr>
      </w:pPr>
    </w:p>
    <w:p w14:paraId="0D190562" w14:textId="55BAE346" w:rsidR="001C415B" w:rsidRPr="004B4948" w:rsidRDefault="00EF1375" w:rsidP="00DE7ACC">
      <w:pPr>
        <w:pStyle w:val="Sinespaciado"/>
        <w:rPr>
          <w:sz w:val="24"/>
          <w:szCs w:val="24"/>
        </w:rPr>
      </w:pPr>
      <w:r w:rsidRPr="004B4948">
        <w:rPr>
          <w:b/>
          <w:sz w:val="24"/>
          <w:szCs w:val="24"/>
        </w:rPr>
        <w:t>GENERAL</w:t>
      </w:r>
    </w:p>
    <w:p w14:paraId="4D3F9654" w14:textId="77777777" w:rsidR="00AD1048" w:rsidRPr="004B4948" w:rsidRDefault="00AD1048" w:rsidP="00DE7ACC">
      <w:pPr>
        <w:pStyle w:val="Sinespaciado"/>
        <w:rPr>
          <w:sz w:val="24"/>
          <w:szCs w:val="24"/>
        </w:rPr>
      </w:pPr>
    </w:p>
    <w:p w14:paraId="13D7DE8E" w14:textId="2044C891" w:rsidR="001D1A11" w:rsidRPr="004B4948" w:rsidRDefault="00793C3B" w:rsidP="00DE7ACC">
      <w:pPr>
        <w:pStyle w:val="Sinespaciado"/>
        <w:ind w:right="101"/>
        <w:jc w:val="both"/>
        <w:rPr>
          <w:sz w:val="24"/>
          <w:szCs w:val="24"/>
        </w:rPr>
      </w:pPr>
      <w:r w:rsidRPr="004B4948">
        <w:rPr>
          <w:sz w:val="24"/>
          <w:szCs w:val="24"/>
        </w:rPr>
        <w:t xml:space="preserve">Realizar </w:t>
      </w:r>
      <w:r w:rsidR="00492FBD" w:rsidRPr="004B4948">
        <w:rPr>
          <w:sz w:val="24"/>
          <w:szCs w:val="24"/>
        </w:rPr>
        <w:t>verificación del proceso de licitación del NO</w:t>
      </w:r>
      <w:r w:rsidR="000C3C81">
        <w:rPr>
          <w:sz w:val="24"/>
          <w:szCs w:val="24"/>
        </w:rPr>
        <w:t>G</w:t>
      </w:r>
      <w:r w:rsidR="00492FBD" w:rsidRPr="004B4948">
        <w:rPr>
          <w:sz w:val="24"/>
          <w:szCs w:val="24"/>
        </w:rPr>
        <w:t xml:space="preserve"> 16832825.</w:t>
      </w:r>
      <w:r w:rsidRPr="004B4948">
        <w:rPr>
          <w:sz w:val="24"/>
          <w:szCs w:val="24"/>
        </w:rPr>
        <w:t xml:space="preserve"> </w:t>
      </w:r>
    </w:p>
    <w:p w14:paraId="00D9D724" w14:textId="77777777" w:rsidR="001C415B" w:rsidRPr="004B4948" w:rsidRDefault="001C415B">
      <w:pPr>
        <w:pStyle w:val="Textoindependiente"/>
        <w:spacing w:before="5"/>
        <w:rPr>
          <w:sz w:val="24"/>
          <w:szCs w:val="24"/>
        </w:rPr>
      </w:pPr>
    </w:p>
    <w:p w14:paraId="401F2C70" w14:textId="7DADD96E" w:rsidR="001C415B" w:rsidRPr="004B4948" w:rsidRDefault="00EF1375" w:rsidP="00DE7ACC">
      <w:pPr>
        <w:pStyle w:val="Sinespaciado"/>
        <w:rPr>
          <w:b/>
          <w:sz w:val="24"/>
          <w:szCs w:val="24"/>
        </w:rPr>
      </w:pPr>
      <w:r w:rsidRPr="004B4948">
        <w:rPr>
          <w:b/>
          <w:sz w:val="24"/>
          <w:szCs w:val="24"/>
        </w:rPr>
        <w:t>ESPECÍFICO</w:t>
      </w:r>
    </w:p>
    <w:p w14:paraId="4BA9D43A" w14:textId="77777777" w:rsidR="00AD1048" w:rsidRPr="004B4948" w:rsidRDefault="00AD1048" w:rsidP="00DE7ACC">
      <w:pPr>
        <w:pStyle w:val="Sinespaciado"/>
        <w:rPr>
          <w:b/>
          <w:sz w:val="24"/>
          <w:szCs w:val="24"/>
        </w:rPr>
      </w:pPr>
    </w:p>
    <w:p w14:paraId="40840CFB" w14:textId="6A2135DC" w:rsidR="00916B96" w:rsidRPr="004B4948" w:rsidRDefault="00EF1375" w:rsidP="00DE7ACC">
      <w:pPr>
        <w:pStyle w:val="Sinespaciado"/>
        <w:jc w:val="both"/>
        <w:rPr>
          <w:sz w:val="24"/>
          <w:szCs w:val="24"/>
        </w:rPr>
      </w:pPr>
      <w:r w:rsidRPr="004B4948">
        <w:rPr>
          <w:sz w:val="24"/>
          <w:szCs w:val="24"/>
        </w:rPr>
        <w:t>Verificar</w:t>
      </w:r>
      <w:r w:rsidR="00793C3B" w:rsidRPr="004B4948">
        <w:rPr>
          <w:sz w:val="24"/>
          <w:szCs w:val="24"/>
        </w:rPr>
        <w:t xml:space="preserve"> </w:t>
      </w:r>
      <w:r w:rsidR="00916B96" w:rsidRPr="004B4948">
        <w:rPr>
          <w:sz w:val="24"/>
          <w:szCs w:val="24"/>
        </w:rPr>
        <w:t>que el proceso de licitación del NO</w:t>
      </w:r>
      <w:r w:rsidR="000C3C81">
        <w:rPr>
          <w:sz w:val="24"/>
          <w:szCs w:val="24"/>
        </w:rPr>
        <w:t>G</w:t>
      </w:r>
      <w:r w:rsidR="00916B96" w:rsidRPr="004B4948">
        <w:rPr>
          <w:sz w:val="24"/>
          <w:szCs w:val="24"/>
        </w:rPr>
        <w:t xml:space="preserve"> 16832825, cumplió con lo establecido en la Ley de Contrataciones del Estado y su Reglamento y el procedimiento establecido en el Sistema de Gestión de Calidad. </w:t>
      </w:r>
    </w:p>
    <w:p w14:paraId="11A209D9" w14:textId="77777777" w:rsidR="00916B96" w:rsidRPr="004B4948" w:rsidRDefault="00916B96" w:rsidP="00DE7ACC">
      <w:pPr>
        <w:pStyle w:val="Sinespaciado"/>
        <w:jc w:val="both"/>
        <w:rPr>
          <w:sz w:val="24"/>
          <w:szCs w:val="24"/>
        </w:rPr>
      </w:pPr>
    </w:p>
    <w:p w14:paraId="0D0C3E63" w14:textId="77777777" w:rsidR="00916B96" w:rsidRPr="004B4948" w:rsidRDefault="00916B96" w:rsidP="00DE7ACC">
      <w:pPr>
        <w:pStyle w:val="Sinespaciado"/>
        <w:jc w:val="both"/>
        <w:rPr>
          <w:sz w:val="24"/>
          <w:szCs w:val="24"/>
        </w:rPr>
      </w:pPr>
      <w:r w:rsidRPr="004B4948">
        <w:rPr>
          <w:sz w:val="24"/>
          <w:szCs w:val="24"/>
        </w:rPr>
        <w:t>Verificar que el expediente del evento de licitación cumplió con el proceso establecido (proceso licitación adjudicación, firma de contrato, ejecución).</w:t>
      </w:r>
    </w:p>
    <w:p w14:paraId="140DFCC7" w14:textId="77777777" w:rsidR="00916B96" w:rsidRPr="004B4948" w:rsidRDefault="00916B96" w:rsidP="00DE7ACC">
      <w:pPr>
        <w:pStyle w:val="Sinespaciado"/>
        <w:jc w:val="both"/>
        <w:rPr>
          <w:sz w:val="24"/>
          <w:szCs w:val="24"/>
        </w:rPr>
      </w:pPr>
    </w:p>
    <w:p w14:paraId="3D5C7791" w14:textId="3749200F" w:rsidR="00A008AE" w:rsidRPr="004B4948" w:rsidRDefault="00916B96" w:rsidP="00DE7ACC">
      <w:pPr>
        <w:pStyle w:val="Sinespaciado"/>
        <w:jc w:val="both"/>
        <w:rPr>
          <w:sz w:val="24"/>
          <w:szCs w:val="24"/>
        </w:rPr>
      </w:pPr>
      <w:r w:rsidRPr="004B4948">
        <w:rPr>
          <w:sz w:val="24"/>
          <w:szCs w:val="24"/>
        </w:rPr>
        <w:t xml:space="preserve">Solicitar a </w:t>
      </w:r>
      <w:r w:rsidR="00A008AE" w:rsidRPr="004B4948">
        <w:rPr>
          <w:sz w:val="24"/>
          <w:szCs w:val="24"/>
        </w:rPr>
        <w:t>-</w:t>
      </w:r>
      <w:r w:rsidRPr="004B4948">
        <w:rPr>
          <w:sz w:val="24"/>
          <w:szCs w:val="24"/>
        </w:rPr>
        <w:t>DIPLAN-</w:t>
      </w:r>
      <w:r w:rsidR="00A008AE" w:rsidRPr="004B4948">
        <w:rPr>
          <w:sz w:val="24"/>
          <w:szCs w:val="24"/>
        </w:rPr>
        <w:t xml:space="preserve"> informe el avance físico y verificar in situ el avance físico de la obra.</w:t>
      </w:r>
    </w:p>
    <w:p w14:paraId="4FBE736C" w14:textId="77777777" w:rsidR="00A008AE" w:rsidRPr="004B4948" w:rsidRDefault="00A008AE" w:rsidP="00DE7ACC">
      <w:pPr>
        <w:pStyle w:val="Sinespaciado"/>
        <w:jc w:val="both"/>
        <w:rPr>
          <w:sz w:val="24"/>
          <w:szCs w:val="24"/>
        </w:rPr>
      </w:pPr>
    </w:p>
    <w:p w14:paraId="499D6C59" w14:textId="77777777" w:rsidR="00A008AE" w:rsidRPr="004B4948" w:rsidRDefault="00A008AE" w:rsidP="00DE7ACC">
      <w:pPr>
        <w:pStyle w:val="Sinespaciado"/>
        <w:jc w:val="both"/>
        <w:rPr>
          <w:sz w:val="24"/>
          <w:szCs w:val="24"/>
        </w:rPr>
      </w:pPr>
      <w:r w:rsidRPr="004B4948">
        <w:rPr>
          <w:sz w:val="24"/>
          <w:szCs w:val="24"/>
        </w:rPr>
        <w:t>Determinar si se han efectuado pagos y si los mismos corresponden el avance de la obra.</w:t>
      </w:r>
    </w:p>
    <w:p w14:paraId="71099A46" w14:textId="77777777" w:rsidR="00A008AE" w:rsidRPr="004B4948" w:rsidRDefault="00A008AE" w:rsidP="00DE7ACC">
      <w:pPr>
        <w:pStyle w:val="Sinespaciado"/>
        <w:jc w:val="both"/>
        <w:rPr>
          <w:sz w:val="24"/>
          <w:szCs w:val="24"/>
        </w:rPr>
      </w:pPr>
    </w:p>
    <w:p w14:paraId="76F13AF5" w14:textId="43D65C70" w:rsidR="00A008AE" w:rsidRPr="004B4948" w:rsidRDefault="00A008AE" w:rsidP="00DE7ACC">
      <w:pPr>
        <w:pStyle w:val="Sinespaciado"/>
        <w:jc w:val="both"/>
        <w:rPr>
          <w:sz w:val="24"/>
          <w:szCs w:val="24"/>
        </w:rPr>
      </w:pPr>
      <w:r w:rsidRPr="004B4948">
        <w:rPr>
          <w:sz w:val="24"/>
          <w:szCs w:val="24"/>
        </w:rPr>
        <w:t>Otros que a juicio del auditor considere convenientes verificar durante la realización del consejo o consultoría.</w:t>
      </w:r>
    </w:p>
    <w:p w14:paraId="06F88C8C" w14:textId="1F6FD366" w:rsidR="001C415B" w:rsidRPr="004B4948" w:rsidRDefault="00793C3B" w:rsidP="00DE7ACC">
      <w:pPr>
        <w:pStyle w:val="Sinespaciado"/>
        <w:jc w:val="both"/>
        <w:rPr>
          <w:sz w:val="24"/>
          <w:szCs w:val="24"/>
        </w:rPr>
      </w:pPr>
      <w:r w:rsidRPr="004B4948">
        <w:rPr>
          <w:sz w:val="24"/>
          <w:szCs w:val="24"/>
        </w:rPr>
        <w:t xml:space="preserve"> </w:t>
      </w:r>
    </w:p>
    <w:p w14:paraId="65803652" w14:textId="77777777" w:rsidR="001C415B" w:rsidRPr="004B4948" w:rsidRDefault="00EF1375" w:rsidP="00DE7ACC">
      <w:pPr>
        <w:pStyle w:val="Ttulo1"/>
        <w:ind w:left="0"/>
        <w:rPr>
          <w:sz w:val="24"/>
          <w:szCs w:val="24"/>
        </w:rPr>
      </w:pPr>
      <w:bookmarkStart w:id="1" w:name="_TOC_250002"/>
      <w:bookmarkEnd w:id="1"/>
      <w:r w:rsidRPr="004B4948">
        <w:rPr>
          <w:sz w:val="24"/>
          <w:szCs w:val="24"/>
        </w:rPr>
        <w:t>ALCANCE DE LA ACTIVIDAD</w:t>
      </w:r>
    </w:p>
    <w:p w14:paraId="41F2EB3F" w14:textId="77777777" w:rsidR="00D74392" w:rsidRPr="004B4948" w:rsidRDefault="00D74392" w:rsidP="00DE7ACC">
      <w:pPr>
        <w:pStyle w:val="Textoindependiente"/>
        <w:spacing w:before="1" w:line="259" w:lineRule="auto"/>
        <w:ind w:right="101"/>
        <w:jc w:val="both"/>
        <w:rPr>
          <w:sz w:val="24"/>
          <w:szCs w:val="24"/>
        </w:rPr>
      </w:pPr>
    </w:p>
    <w:p w14:paraId="7FA1E620" w14:textId="311BAE8C" w:rsidR="00AD1048" w:rsidRDefault="00EF1375" w:rsidP="00231F58">
      <w:pPr>
        <w:pStyle w:val="Textoindependiente"/>
        <w:spacing w:line="259" w:lineRule="auto"/>
        <w:ind w:right="101"/>
        <w:jc w:val="both"/>
        <w:rPr>
          <w:sz w:val="24"/>
          <w:szCs w:val="24"/>
        </w:rPr>
      </w:pPr>
      <w:r w:rsidRPr="004B4948">
        <w:rPr>
          <w:sz w:val="24"/>
          <w:szCs w:val="24"/>
        </w:rPr>
        <w:t>Se realizó</w:t>
      </w:r>
      <w:r w:rsidR="003D75E8" w:rsidRPr="004B4948">
        <w:rPr>
          <w:sz w:val="24"/>
          <w:szCs w:val="24"/>
        </w:rPr>
        <w:t xml:space="preserve"> la verificación del proceso de Licitación de</w:t>
      </w:r>
      <w:r w:rsidR="000C3C81">
        <w:rPr>
          <w:sz w:val="24"/>
          <w:szCs w:val="24"/>
        </w:rPr>
        <w:t>l NOG</w:t>
      </w:r>
      <w:r w:rsidR="00614722" w:rsidRPr="004B4948">
        <w:rPr>
          <w:sz w:val="24"/>
          <w:szCs w:val="24"/>
        </w:rPr>
        <w:t xml:space="preserve"> 16832825 para la “Construcción del Instituto Nacional de Educación Diversificada ubicado</w:t>
      </w:r>
      <w:r w:rsidR="00412F92" w:rsidRPr="004B4948">
        <w:rPr>
          <w:sz w:val="24"/>
          <w:szCs w:val="24"/>
        </w:rPr>
        <w:t xml:space="preserve"> en </w:t>
      </w:r>
      <w:proofErr w:type="spellStart"/>
      <w:r w:rsidR="00412F92" w:rsidRPr="004B4948">
        <w:rPr>
          <w:sz w:val="24"/>
          <w:szCs w:val="24"/>
        </w:rPr>
        <w:t>Vitzan</w:t>
      </w:r>
      <w:proofErr w:type="spellEnd"/>
      <w:r w:rsidR="00614722" w:rsidRPr="004B4948">
        <w:rPr>
          <w:sz w:val="24"/>
          <w:szCs w:val="24"/>
        </w:rPr>
        <w:t xml:space="preserve"> Nebaj, </w:t>
      </w:r>
      <w:r w:rsidR="00215637" w:rsidRPr="004B4948">
        <w:rPr>
          <w:sz w:val="24"/>
          <w:szCs w:val="24"/>
        </w:rPr>
        <w:t xml:space="preserve">departamento de </w:t>
      </w:r>
      <w:r w:rsidR="00614722" w:rsidRPr="004B4948">
        <w:rPr>
          <w:sz w:val="24"/>
          <w:szCs w:val="24"/>
        </w:rPr>
        <w:t>Quiché”</w:t>
      </w:r>
      <w:r w:rsidR="00BA4BFF" w:rsidRPr="004B4948">
        <w:rPr>
          <w:sz w:val="24"/>
          <w:szCs w:val="24"/>
        </w:rPr>
        <w:t>,</w:t>
      </w:r>
      <w:r w:rsidR="008873A8" w:rsidRPr="004B4948">
        <w:rPr>
          <w:sz w:val="24"/>
          <w:szCs w:val="24"/>
        </w:rPr>
        <w:t xml:space="preserve"> </w:t>
      </w:r>
      <w:r w:rsidR="009F7D71" w:rsidRPr="004B4948">
        <w:rPr>
          <w:sz w:val="24"/>
          <w:szCs w:val="24"/>
        </w:rPr>
        <w:t xml:space="preserve">enmarcado en </w:t>
      </w:r>
      <w:r w:rsidR="00A07E06" w:rsidRPr="004B4948">
        <w:rPr>
          <w:sz w:val="24"/>
          <w:szCs w:val="24"/>
        </w:rPr>
        <w:t xml:space="preserve">el </w:t>
      </w:r>
      <w:r w:rsidR="008873A8" w:rsidRPr="004B4948">
        <w:rPr>
          <w:sz w:val="24"/>
          <w:szCs w:val="24"/>
        </w:rPr>
        <w:t>Sistema de Guatecompras y la</w:t>
      </w:r>
      <w:r w:rsidR="00A07E06" w:rsidRPr="004B4948">
        <w:rPr>
          <w:sz w:val="24"/>
          <w:szCs w:val="24"/>
        </w:rPr>
        <w:t>s</w:t>
      </w:r>
      <w:r w:rsidR="008873A8" w:rsidRPr="004B4948">
        <w:rPr>
          <w:sz w:val="24"/>
          <w:szCs w:val="24"/>
        </w:rPr>
        <w:t xml:space="preserve"> directrices</w:t>
      </w:r>
      <w:r w:rsidR="00A07E06" w:rsidRPr="004B4948">
        <w:rPr>
          <w:sz w:val="24"/>
          <w:szCs w:val="24"/>
        </w:rPr>
        <w:t xml:space="preserve"> para la contratación de suministros, obras y servicios asociados en el Marco de la Cooperación Financiera Oficial con países socios “B</w:t>
      </w:r>
      <w:r w:rsidR="008873A8" w:rsidRPr="004B4948">
        <w:rPr>
          <w:sz w:val="24"/>
          <w:szCs w:val="24"/>
        </w:rPr>
        <w:t xml:space="preserve">anco </w:t>
      </w:r>
      <w:r w:rsidR="00AD1048" w:rsidRPr="004B4948">
        <w:rPr>
          <w:sz w:val="24"/>
          <w:szCs w:val="24"/>
        </w:rPr>
        <w:t xml:space="preserve">de Desarrollo </w:t>
      </w:r>
      <w:proofErr w:type="spellStart"/>
      <w:r w:rsidR="00AD1048" w:rsidRPr="004B4948">
        <w:rPr>
          <w:sz w:val="24"/>
          <w:szCs w:val="24"/>
        </w:rPr>
        <w:t>Aleman</w:t>
      </w:r>
      <w:proofErr w:type="spellEnd"/>
      <w:r w:rsidR="00AD1048" w:rsidRPr="004B4948">
        <w:rPr>
          <w:sz w:val="24"/>
          <w:szCs w:val="24"/>
        </w:rPr>
        <w:t xml:space="preserve"> </w:t>
      </w:r>
      <w:proofErr w:type="spellStart"/>
      <w:r w:rsidR="00AD1048" w:rsidRPr="004B4948">
        <w:rPr>
          <w:sz w:val="24"/>
          <w:szCs w:val="24"/>
        </w:rPr>
        <w:t>Kreditanstalt</w:t>
      </w:r>
      <w:proofErr w:type="spellEnd"/>
      <w:r w:rsidR="00AD1048" w:rsidRPr="004B4948">
        <w:rPr>
          <w:sz w:val="24"/>
          <w:szCs w:val="24"/>
        </w:rPr>
        <w:t xml:space="preserve"> </w:t>
      </w:r>
      <w:proofErr w:type="spellStart"/>
      <w:r w:rsidR="00AD1048" w:rsidRPr="004B4948">
        <w:rPr>
          <w:sz w:val="24"/>
          <w:szCs w:val="24"/>
        </w:rPr>
        <w:t>für</w:t>
      </w:r>
      <w:proofErr w:type="spellEnd"/>
      <w:r w:rsidR="00AD1048" w:rsidRPr="004B4948">
        <w:rPr>
          <w:sz w:val="24"/>
          <w:szCs w:val="24"/>
        </w:rPr>
        <w:t xml:space="preserve"> </w:t>
      </w:r>
      <w:proofErr w:type="spellStart"/>
      <w:r w:rsidR="00AD1048" w:rsidRPr="004B4948">
        <w:rPr>
          <w:sz w:val="24"/>
          <w:szCs w:val="24"/>
        </w:rPr>
        <w:t>Wiederaufbau</w:t>
      </w:r>
      <w:proofErr w:type="spellEnd"/>
      <w:r w:rsidR="00AD1048" w:rsidRPr="004B4948">
        <w:rPr>
          <w:sz w:val="24"/>
          <w:szCs w:val="24"/>
        </w:rPr>
        <w:t xml:space="preserve"> </w:t>
      </w:r>
      <w:r w:rsidR="0011245A" w:rsidRPr="004B4948">
        <w:rPr>
          <w:sz w:val="24"/>
          <w:szCs w:val="24"/>
        </w:rPr>
        <w:t>-</w:t>
      </w:r>
      <w:r w:rsidR="008873A8" w:rsidRPr="004B4948">
        <w:rPr>
          <w:sz w:val="24"/>
          <w:szCs w:val="24"/>
        </w:rPr>
        <w:t>KfW</w:t>
      </w:r>
      <w:r w:rsidR="00AD1048" w:rsidRPr="004B4948">
        <w:rPr>
          <w:sz w:val="24"/>
          <w:szCs w:val="24"/>
        </w:rPr>
        <w:t>-</w:t>
      </w:r>
      <w:r w:rsidR="00A07E06" w:rsidRPr="004B4948">
        <w:rPr>
          <w:sz w:val="24"/>
          <w:szCs w:val="24"/>
        </w:rPr>
        <w:t xml:space="preserve"> de Alemania”</w:t>
      </w:r>
      <w:r w:rsidR="00677309" w:rsidRPr="004B4948">
        <w:rPr>
          <w:sz w:val="24"/>
          <w:szCs w:val="24"/>
        </w:rPr>
        <w:t>,</w:t>
      </w:r>
      <w:r w:rsidR="00AD1048" w:rsidRPr="004B4948">
        <w:rPr>
          <w:sz w:val="24"/>
          <w:szCs w:val="24"/>
        </w:rPr>
        <w:t xml:space="preserve"> en la Dirección de Planificación Educativa </w:t>
      </w:r>
      <w:r w:rsidR="0011245A" w:rsidRPr="004B4948">
        <w:rPr>
          <w:sz w:val="24"/>
          <w:szCs w:val="24"/>
        </w:rPr>
        <w:t>-</w:t>
      </w:r>
      <w:r w:rsidR="00AD1048" w:rsidRPr="004B4948">
        <w:rPr>
          <w:sz w:val="24"/>
          <w:szCs w:val="24"/>
        </w:rPr>
        <w:t>DIPLAN-.</w:t>
      </w:r>
    </w:p>
    <w:p w14:paraId="0831F1AC" w14:textId="77777777" w:rsidR="004934DE" w:rsidRDefault="004934DE" w:rsidP="00231F58">
      <w:pPr>
        <w:pStyle w:val="Textoindependiente"/>
        <w:spacing w:line="259" w:lineRule="auto"/>
        <w:ind w:right="101"/>
        <w:jc w:val="both"/>
        <w:rPr>
          <w:sz w:val="24"/>
          <w:szCs w:val="24"/>
        </w:rPr>
      </w:pPr>
    </w:p>
    <w:p w14:paraId="74ADDEAC" w14:textId="77777777" w:rsidR="004934DE" w:rsidRDefault="004934DE" w:rsidP="004934DE">
      <w:pPr>
        <w:adjustRightInd w:val="0"/>
        <w:jc w:val="both"/>
        <w:rPr>
          <w:sz w:val="24"/>
          <w:szCs w:val="24"/>
        </w:rPr>
      </w:pPr>
    </w:p>
    <w:p w14:paraId="4D4454A2" w14:textId="77777777" w:rsidR="004934DE" w:rsidRDefault="004934DE" w:rsidP="004934DE">
      <w:pPr>
        <w:adjustRightInd w:val="0"/>
        <w:jc w:val="both"/>
        <w:rPr>
          <w:sz w:val="24"/>
          <w:szCs w:val="24"/>
        </w:rPr>
      </w:pPr>
    </w:p>
    <w:p w14:paraId="7AA2FB96" w14:textId="77777777" w:rsidR="009B57F8" w:rsidRDefault="009B57F8" w:rsidP="004934DE">
      <w:pPr>
        <w:adjustRightInd w:val="0"/>
        <w:jc w:val="both"/>
        <w:rPr>
          <w:sz w:val="24"/>
          <w:szCs w:val="24"/>
        </w:rPr>
      </w:pPr>
    </w:p>
    <w:p w14:paraId="4BA0D8E6" w14:textId="77E3C563" w:rsidR="004934DE" w:rsidRPr="00D2523C" w:rsidRDefault="004934DE" w:rsidP="004934DE">
      <w:pPr>
        <w:adjustRightInd w:val="0"/>
        <w:jc w:val="both"/>
        <w:rPr>
          <w:sz w:val="24"/>
          <w:szCs w:val="24"/>
        </w:rPr>
      </w:pPr>
      <w:r>
        <w:rPr>
          <w:sz w:val="24"/>
          <w:szCs w:val="24"/>
        </w:rPr>
        <w:t xml:space="preserve">El expediente de licitación del proyecto de construcción del “Instituto Diversificado de Nebaj, Quiché”, incluye información relacionada a especificaciones técnicas, especificaciones técnicas generales, planos de diseño de la construcción, renglones de trabajo de ejecución, estudio geotécnico y evaluación ambiental entre otros aspectos que la Dirección de </w:t>
      </w:r>
      <w:proofErr w:type="spellStart"/>
      <w:r>
        <w:rPr>
          <w:sz w:val="24"/>
          <w:szCs w:val="24"/>
        </w:rPr>
        <w:t>Auditoria</w:t>
      </w:r>
      <w:proofErr w:type="spellEnd"/>
      <w:r>
        <w:rPr>
          <w:sz w:val="24"/>
          <w:szCs w:val="24"/>
        </w:rPr>
        <w:t xml:space="preserve"> Interna no posee conocimiento</w:t>
      </w:r>
      <w:r w:rsidR="002F184B">
        <w:rPr>
          <w:sz w:val="24"/>
          <w:szCs w:val="24"/>
        </w:rPr>
        <w:t>, razón por la cual</w:t>
      </w:r>
      <w:r>
        <w:rPr>
          <w:sz w:val="24"/>
          <w:szCs w:val="24"/>
        </w:rPr>
        <w:t xml:space="preserve"> no fueron objeto de revisión.  </w:t>
      </w:r>
      <w:r w:rsidRPr="00D2523C">
        <w:rPr>
          <w:sz w:val="24"/>
          <w:szCs w:val="24"/>
        </w:rPr>
        <w:t xml:space="preserve"> </w:t>
      </w:r>
    </w:p>
    <w:p w14:paraId="1A151539" w14:textId="1D6CC51A" w:rsidR="003D75E8" w:rsidRPr="004B4948" w:rsidRDefault="00EF1375" w:rsidP="00231F58">
      <w:pPr>
        <w:pStyle w:val="Textoindependiente"/>
        <w:spacing w:line="259" w:lineRule="auto"/>
        <w:ind w:right="101"/>
        <w:jc w:val="both"/>
        <w:rPr>
          <w:sz w:val="24"/>
          <w:szCs w:val="24"/>
        </w:rPr>
      </w:pPr>
      <w:r w:rsidRPr="004B4948">
        <w:rPr>
          <w:sz w:val="24"/>
          <w:szCs w:val="24"/>
        </w:rPr>
        <w:t xml:space="preserve"> </w:t>
      </w:r>
    </w:p>
    <w:p w14:paraId="2CBC479B" w14:textId="77777777" w:rsidR="00BD219E" w:rsidRPr="004B4948" w:rsidRDefault="00BD219E" w:rsidP="00BD219E">
      <w:pPr>
        <w:adjustRightInd w:val="0"/>
        <w:jc w:val="both"/>
        <w:rPr>
          <w:b/>
          <w:sz w:val="24"/>
          <w:szCs w:val="24"/>
        </w:rPr>
      </w:pPr>
      <w:bookmarkStart w:id="2" w:name="_TOC_250001"/>
      <w:bookmarkEnd w:id="2"/>
      <w:r w:rsidRPr="004B4948">
        <w:rPr>
          <w:b/>
          <w:sz w:val="24"/>
          <w:szCs w:val="24"/>
        </w:rPr>
        <w:t>RESULTADOS DE LA ACTIVIDAD</w:t>
      </w:r>
    </w:p>
    <w:p w14:paraId="7C9F1239" w14:textId="77777777" w:rsidR="00AD1048" w:rsidRPr="004B4948" w:rsidRDefault="00AD1048" w:rsidP="00BD219E">
      <w:pPr>
        <w:adjustRightInd w:val="0"/>
        <w:jc w:val="both"/>
        <w:rPr>
          <w:b/>
          <w:sz w:val="24"/>
          <w:szCs w:val="24"/>
        </w:rPr>
      </w:pPr>
    </w:p>
    <w:p w14:paraId="55760A43" w14:textId="4B606F1B" w:rsidR="00E45A78" w:rsidRPr="004B4948" w:rsidRDefault="00AD3408" w:rsidP="00DB7F4D">
      <w:pPr>
        <w:adjustRightInd w:val="0"/>
        <w:jc w:val="both"/>
        <w:rPr>
          <w:color w:val="000000"/>
          <w:spacing w:val="3"/>
          <w:sz w:val="24"/>
          <w:szCs w:val="24"/>
          <w:lang w:val="es-GT"/>
        </w:rPr>
      </w:pPr>
      <w:r w:rsidRPr="004B4948">
        <w:rPr>
          <w:rFonts w:eastAsia="Calibri"/>
          <w:color w:val="000000"/>
          <w:sz w:val="24"/>
          <w:szCs w:val="24"/>
          <w:lang w:eastAsia="es-GT"/>
        </w:rPr>
        <w:t xml:space="preserve">Durante el proceso de </w:t>
      </w:r>
      <w:r w:rsidRPr="004B4948">
        <w:rPr>
          <w:color w:val="000000"/>
          <w:spacing w:val="3"/>
          <w:sz w:val="24"/>
          <w:szCs w:val="24"/>
          <w:lang w:val="es-GT"/>
        </w:rPr>
        <w:t>verificación del evento de licitación del NO</w:t>
      </w:r>
      <w:r w:rsidR="000C3C81">
        <w:rPr>
          <w:color w:val="000000"/>
          <w:spacing w:val="3"/>
          <w:sz w:val="24"/>
          <w:szCs w:val="24"/>
          <w:lang w:val="es-GT"/>
        </w:rPr>
        <w:t>G</w:t>
      </w:r>
      <w:r w:rsidRPr="004B4948">
        <w:rPr>
          <w:color w:val="000000"/>
          <w:spacing w:val="3"/>
          <w:sz w:val="24"/>
          <w:szCs w:val="24"/>
          <w:lang w:val="es-GT"/>
        </w:rPr>
        <w:t xml:space="preserve"> 16832825 denominado Licitación </w:t>
      </w:r>
      <w:r w:rsidR="0037508D" w:rsidRPr="004B4948">
        <w:rPr>
          <w:color w:val="000000"/>
          <w:spacing w:val="3"/>
          <w:sz w:val="24"/>
          <w:szCs w:val="24"/>
          <w:lang w:val="es-GT"/>
        </w:rPr>
        <w:t>Pública</w:t>
      </w:r>
      <w:r w:rsidRPr="004B4948">
        <w:rPr>
          <w:color w:val="000000"/>
          <w:spacing w:val="3"/>
          <w:sz w:val="24"/>
          <w:szCs w:val="24"/>
          <w:lang w:val="es-GT"/>
        </w:rPr>
        <w:t xml:space="preserve"> Internacional No. LPI-OBRAS-KFW-PROEDUC V-01-2022</w:t>
      </w:r>
      <w:r w:rsidR="004E0E6D" w:rsidRPr="004B4948">
        <w:rPr>
          <w:color w:val="000000"/>
          <w:spacing w:val="3"/>
          <w:sz w:val="24"/>
          <w:szCs w:val="24"/>
          <w:lang w:val="es-GT"/>
        </w:rPr>
        <w:t xml:space="preserve">, </w:t>
      </w:r>
      <w:r w:rsidR="00E45A78" w:rsidRPr="004B4948">
        <w:rPr>
          <w:color w:val="000000"/>
          <w:spacing w:val="3"/>
          <w:sz w:val="24"/>
          <w:szCs w:val="24"/>
          <w:lang w:val="es-GT"/>
        </w:rPr>
        <w:t>“Construcción</w:t>
      </w:r>
      <w:r w:rsidRPr="004B4948">
        <w:rPr>
          <w:color w:val="000000"/>
          <w:spacing w:val="3"/>
          <w:sz w:val="24"/>
          <w:szCs w:val="24"/>
          <w:lang w:val="es-GT"/>
        </w:rPr>
        <w:t xml:space="preserve"> del Instituto Nacional de Educación </w:t>
      </w:r>
      <w:r w:rsidR="0037508D" w:rsidRPr="004B4948">
        <w:rPr>
          <w:color w:val="000000"/>
          <w:spacing w:val="3"/>
          <w:sz w:val="24"/>
          <w:szCs w:val="24"/>
          <w:lang w:val="es-GT"/>
        </w:rPr>
        <w:t>d</w:t>
      </w:r>
      <w:r w:rsidRPr="004B4948">
        <w:rPr>
          <w:color w:val="000000"/>
          <w:spacing w:val="3"/>
          <w:sz w:val="24"/>
          <w:szCs w:val="24"/>
          <w:lang w:val="es-GT"/>
        </w:rPr>
        <w:t>iversificada</w:t>
      </w:r>
      <w:r w:rsidR="0037508D" w:rsidRPr="004B4948">
        <w:rPr>
          <w:color w:val="000000"/>
          <w:spacing w:val="3"/>
          <w:sz w:val="24"/>
          <w:szCs w:val="24"/>
          <w:lang w:val="es-GT"/>
        </w:rPr>
        <w:t xml:space="preserve"> en Nebaj Quiché</w:t>
      </w:r>
      <w:r w:rsidR="00A31B2F" w:rsidRPr="004B4948">
        <w:rPr>
          <w:color w:val="000000"/>
          <w:spacing w:val="3"/>
          <w:sz w:val="24"/>
          <w:szCs w:val="24"/>
          <w:lang w:val="es-GT"/>
        </w:rPr>
        <w:t>”</w:t>
      </w:r>
      <w:r w:rsidR="00E45A78" w:rsidRPr="004B4948">
        <w:rPr>
          <w:color w:val="000000"/>
          <w:spacing w:val="3"/>
          <w:sz w:val="24"/>
          <w:szCs w:val="24"/>
          <w:lang w:val="es-GT"/>
        </w:rPr>
        <w:t>, se determinó lo siguiente:</w:t>
      </w:r>
    </w:p>
    <w:p w14:paraId="0E6EB753" w14:textId="77777777" w:rsidR="00E45A78" w:rsidRPr="004B4948" w:rsidRDefault="00E45A78" w:rsidP="00DB7F4D">
      <w:pPr>
        <w:adjustRightInd w:val="0"/>
        <w:jc w:val="both"/>
        <w:rPr>
          <w:color w:val="000000"/>
          <w:spacing w:val="3"/>
          <w:sz w:val="24"/>
          <w:szCs w:val="24"/>
          <w:lang w:val="es-GT"/>
        </w:rPr>
      </w:pPr>
    </w:p>
    <w:p w14:paraId="67E2B049" w14:textId="072170EF" w:rsidR="004512F5" w:rsidRPr="004B4948" w:rsidRDefault="00232CF8" w:rsidP="00E45A78">
      <w:pPr>
        <w:pStyle w:val="Prrafodelista"/>
        <w:numPr>
          <w:ilvl w:val="0"/>
          <w:numId w:val="31"/>
        </w:numPr>
        <w:adjustRightInd w:val="0"/>
        <w:jc w:val="both"/>
        <w:rPr>
          <w:color w:val="000000"/>
          <w:spacing w:val="3"/>
          <w:sz w:val="24"/>
          <w:szCs w:val="24"/>
          <w:lang w:val="es-GT"/>
        </w:rPr>
      </w:pPr>
      <w:r w:rsidRPr="004B4948">
        <w:rPr>
          <w:color w:val="000000"/>
          <w:spacing w:val="3"/>
          <w:sz w:val="24"/>
          <w:szCs w:val="24"/>
          <w:lang w:val="es-GT"/>
        </w:rPr>
        <w:t>El proceso de licitación, publicación, recepción, evaluación y adjudicación del NO</w:t>
      </w:r>
      <w:r w:rsidR="000C3C81">
        <w:rPr>
          <w:color w:val="000000"/>
          <w:spacing w:val="3"/>
          <w:sz w:val="24"/>
          <w:szCs w:val="24"/>
          <w:lang w:val="es-GT"/>
        </w:rPr>
        <w:t>G</w:t>
      </w:r>
      <w:r w:rsidRPr="004B4948">
        <w:rPr>
          <w:color w:val="000000"/>
          <w:spacing w:val="3"/>
          <w:sz w:val="24"/>
          <w:szCs w:val="24"/>
          <w:lang w:val="es-GT"/>
        </w:rPr>
        <w:t xml:space="preserve"> 16832825 se enmarc</w:t>
      </w:r>
      <w:r w:rsidR="00A31B2F" w:rsidRPr="004B4948">
        <w:rPr>
          <w:color w:val="000000"/>
          <w:spacing w:val="3"/>
          <w:sz w:val="24"/>
          <w:szCs w:val="24"/>
          <w:lang w:val="es-GT"/>
        </w:rPr>
        <w:t>ó</w:t>
      </w:r>
      <w:r w:rsidRPr="004B4948">
        <w:rPr>
          <w:color w:val="000000"/>
          <w:spacing w:val="3"/>
          <w:sz w:val="24"/>
          <w:szCs w:val="24"/>
          <w:lang w:val="es-GT"/>
        </w:rPr>
        <w:t xml:space="preserve"> dentro </w:t>
      </w:r>
      <w:r w:rsidR="0071024F" w:rsidRPr="004B4948">
        <w:rPr>
          <w:color w:val="000000"/>
          <w:spacing w:val="3"/>
          <w:sz w:val="24"/>
          <w:szCs w:val="24"/>
          <w:lang w:val="es-GT"/>
        </w:rPr>
        <w:t xml:space="preserve">de </w:t>
      </w:r>
      <w:r w:rsidRPr="004B4948">
        <w:rPr>
          <w:sz w:val="24"/>
          <w:szCs w:val="24"/>
        </w:rPr>
        <w:t xml:space="preserve">las directrices </w:t>
      </w:r>
      <w:r w:rsidR="004512F5" w:rsidRPr="004B4948">
        <w:rPr>
          <w:sz w:val="24"/>
          <w:szCs w:val="24"/>
        </w:rPr>
        <w:t>establecidas p</w:t>
      </w:r>
      <w:r w:rsidR="0071024F" w:rsidRPr="004B4948">
        <w:rPr>
          <w:sz w:val="24"/>
          <w:szCs w:val="24"/>
        </w:rPr>
        <w:t xml:space="preserve">or el </w:t>
      </w:r>
      <w:r w:rsidRPr="004B4948">
        <w:rPr>
          <w:sz w:val="24"/>
          <w:szCs w:val="24"/>
        </w:rPr>
        <w:t xml:space="preserve">“Banco de Desarrollo </w:t>
      </w:r>
      <w:proofErr w:type="spellStart"/>
      <w:r w:rsidRPr="004B4948">
        <w:rPr>
          <w:sz w:val="24"/>
          <w:szCs w:val="24"/>
        </w:rPr>
        <w:t>Aleman</w:t>
      </w:r>
      <w:proofErr w:type="spellEnd"/>
      <w:r w:rsidRPr="004B4948">
        <w:rPr>
          <w:sz w:val="24"/>
          <w:szCs w:val="24"/>
        </w:rPr>
        <w:t xml:space="preserve"> </w:t>
      </w:r>
      <w:proofErr w:type="spellStart"/>
      <w:r w:rsidRPr="004B4948">
        <w:rPr>
          <w:sz w:val="24"/>
          <w:szCs w:val="24"/>
        </w:rPr>
        <w:t>Kreditanstalt</w:t>
      </w:r>
      <w:proofErr w:type="spellEnd"/>
      <w:r w:rsidRPr="004B4948">
        <w:rPr>
          <w:sz w:val="24"/>
          <w:szCs w:val="24"/>
        </w:rPr>
        <w:t xml:space="preserve"> </w:t>
      </w:r>
      <w:proofErr w:type="spellStart"/>
      <w:r w:rsidRPr="004B4948">
        <w:rPr>
          <w:sz w:val="24"/>
          <w:szCs w:val="24"/>
        </w:rPr>
        <w:t>für</w:t>
      </w:r>
      <w:proofErr w:type="spellEnd"/>
      <w:r w:rsidRPr="004B4948">
        <w:rPr>
          <w:sz w:val="24"/>
          <w:szCs w:val="24"/>
        </w:rPr>
        <w:t xml:space="preserve"> </w:t>
      </w:r>
      <w:proofErr w:type="spellStart"/>
      <w:r w:rsidRPr="004B4948">
        <w:rPr>
          <w:sz w:val="24"/>
          <w:szCs w:val="24"/>
        </w:rPr>
        <w:t>Wiederaufbau</w:t>
      </w:r>
      <w:proofErr w:type="spellEnd"/>
      <w:r w:rsidRPr="004B4948">
        <w:rPr>
          <w:sz w:val="24"/>
          <w:szCs w:val="24"/>
        </w:rPr>
        <w:t xml:space="preserve"> –KfW- de Alemania” y de las establecidas en </w:t>
      </w:r>
      <w:r w:rsidR="00A260D4" w:rsidRPr="004B4948">
        <w:rPr>
          <w:sz w:val="24"/>
          <w:szCs w:val="24"/>
        </w:rPr>
        <w:t xml:space="preserve">el </w:t>
      </w:r>
      <w:r w:rsidR="0095617E">
        <w:rPr>
          <w:sz w:val="24"/>
          <w:szCs w:val="24"/>
        </w:rPr>
        <w:t>S</w:t>
      </w:r>
      <w:r w:rsidR="00A260D4" w:rsidRPr="004B4948">
        <w:rPr>
          <w:sz w:val="24"/>
          <w:szCs w:val="24"/>
        </w:rPr>
        <w:t>istema</w:t>
      </w:r>
      <w:r w:rsidRPr="004B4948">
        <w:rPr>
          <w:sz w:val="24"/>
          <w:szCs w:val="24"/>
        </w:rPr>
        <w:t xml:space="preserve"> </w:t>
      </w:r>
      <w:r w:rsidR="0095617E">
        <w:rPr>
          <w:sz w:val="24"/>
          <w:szCs w:val="24"/>
        </w:rPr>
        <w:t xml:space="preserve">de Información de Contrataciones y Adquisiciones del Estado </w:t>
      </w:r>
      <w:r w:rsidR="00185B28" w:rsidRPr="004B4948">
        <w:rPr>
          <w:sz w:val="24"/>
          <w:szCs w:val="24"/>
        </w:rPr>
        <w:t>Guatecompras</w:t>
      </w:r>
      <w:r w:rsidR="003500BA" w:rsidRPr="004B4948">
        <w:rPr>
          <w:sz w:val="24"/>
          <w:szCs w:val="24"/>
        </w:rPr>
        <w:t xml:space="preserve">, </w:t>
      </w:r>
      <w:r w:rsidR="00570286" w:rsidRPr="004B4948">
        <w:rPr>
          <w:sz w:val="24"/>
          <w:szCs w:val="24"/>
        </w:rPr>
        <w:t xml:space="preserve">mismo </w:t>
      </w:r>
      <w:r w:rsidR="003500BA" w:rsidRPr="004B4948">
        <w:rPr>
          <w:sz w:val="24"/>
          <w:szCs w:val="24"/>
        </w:rPr>
        <w:t>que se utiliza para darle cumplimiento a la Ley de Compras y Contrataciones del Estado</w:t>
      </w:r>
      <w:r w:rsidRPr="004B4948">
        <w:rPr>
          <w:sz w:val="24"/>
          <w:szCs w:val="24"/>
        </w:rPr>
        <w:t xml:space="preserve">. </w:t>
      </w:r>
    </w:p>
    <w:p w14:paraId="73AC6996" w14:textId="1440F97F" w:rsidR="00232CF8" w:rsidRPr="004B4948" w:rsidRDefault="00232CF8" w:rsidP="004512F5">
      <w:pPr>
        <w:pStyle w:val="Prrafodelista"/>
        <w:adjustRightInd w:val="0"/>
        <w:ind w:left="360"/>
        <w:jc w:val="both"/>
        <w:rPr>
          <w:color w:val="000000"/>
          <w:spacing w:val="3"/>
          <w:sz w:val="24"/>
          <w:szCs w:val="24"/>
          <w:lang w:val="es-GT"/>
        </w:rPr>
      </w:pPr>
    </w:p>
    <w:p w14:paraId="424F24B7" w14:textId="66F8199C" w:rsidR="006C41BD" w:rsidRDefault="00E45A78" w:rsidP="00E45A78">
      <w:pPr>
        <w:pStyle w:val="Prrafodelista"/>
        <w:numPr>
          <w:ilvl w:val="0"/>
          <w:numId w:val="31"/>
        </w:numPr>
        <w:adjustRightInd w:val="0"/>
        <w:jc w:val="both"/>
        <w:rPr>
          <w:color w:val="000000"/>
          <w:spacing w:val="3"/>
          <w:sz w:val="24"/>
          <w:szCs w:val="24"/>
          <w:lang w:val="es-GT"/>
        </w:rPr>
      </w:pPr>
      <w:r w:rsidRPr="004B4948">
        <w:rPr>
          <w:color w:val="000000"/>
          <w:spacing w:val="3"/>
          <w:sz w:val="24"/>
          <w:szCs w:val="24"/>
          <w:lang w:val="es-GT"/>
        </w:rPr>
        <w:t xml:space="preserve">Se presentaron </w:t>
      </w:r>
      <w:r w:rsidR="00344EC0" w:rsidRPr="004B4948">
        <w:rPr>
          <w:color w:val="000000"/>
          <w:spacing w:val="3"/>
          <w:sz w:val="24"/>
          <w:szCs w:val="24"/>
          <w:lang w:val="es-GT"/>
        </w:rPr>
        <w:t>l</w:t>
      </w:r>
      <w:r w:rsidR="00370924" w:rsidRPr="004B4948">
        <w:rPr>
          <w:color w:val="000000"/>
          <w:spacing w:val="3"/>
          <w:sz w:val="24"/>
          <w:szCs w:val="24"/>
          <w:lang w:val="es-GT"/>
        </w:rPr>
        <w:t>as</w:t>
      </w:r>
      <w:r w:rsidRPr="004B4948">
        <w:rPr>
          <w:color w:val="000000"/>
          <w:spacing w:val="3"/>
          <w:sz w:val="24"/>
          <w:szCs w:val="24"/>
          <w:lang w:val="es-GT"/>
        </w:rPr>
        <w:t xml:space="preserve"> bases de licitación</w:t>
      </w:r>
      <w:r w:rsidR="00226417" w:rsidRPr="004B4948">
        <w:rPr>
          <w:color w:val="000000"/>
          <w:spacing w:val="3"/>
          <w:sz w:val="24"/>
          <w:szCs w:val="24"/>
          <w:lang w:val="es-GT"/>
        </w:rPr>
        <w:t xml:space="preserve"> para la construcción del Instituto Nacional de Educación Diversificada Ubicada en Nebaj Quiché, las mismas fueron publicadas en el </w:t>
      </w:r>
      <w:r w:rsidR="004670CD">
        <w:rPr>
          <w:sz w:val="24"/>
          <w:szCs w:val="24"/>
        </w:rPr>
        <w:t>S</w:t>
      </w:r>
      <w:r w:rsidR="004670CD" w:rsidRPr="004B4948">
        <w:rPr>
          <w:sz w:val="24"/>
          <w:szCs w:val="24"/>
        </w:rPr>
        <w:t xml:space="preserve">istema </w:t>
      </w:r>
      <w:r w:rsidR="004670CD">
        <w:rPr>
          <w:sz w:val="24"/>
          <w:szCs w:val="24"/>
        </w:rPr>
        <w:t xml:space="preserve">de Información  de Contrataciones y Adquisiciones del Estado </w:t>
      </w:r>
      <w:r w:rsidR="00185B28" w:rsidRPr="004B4948">
        <w:rPr>
          <w:color w:val="000000"/>
          <w:spacing w:val="3"/>
          <w:sz w:val="24"/>
          <w:szCs w:val="24"/>
          <w:lang w:val="es-GT"/>
        </w:rPr>
        <w:t>Guatecompras</w:t>
      </w:r>
      <w:r w:rsidR="00226417" w:rsidRPr="004B4948">
        <w:rPr>
          <w:color w:val="000000"/>
          <w:spacing w:val="3"/>
          <w:sz w:val="24"/>
          <w:szCs w:val="24"/>
          <w:lang w:val="es-GT"/>
        </w:rPr>
        <w:t>, se cumplió con la recepción de oferentes</w:t>
      </w:r>
      <w:r w:rsidR="00370924" w:rsidRPr="004B4948">
        <w:rPr>
          <w:color w:val="000000"/>
          <w:spacing w:val="3"/>
          <w:sz w:val="24"/>
          <w:szCs w:val="24"/>
          <w:lang w:val="es-GT"/>
        </w:rPr>
        <w:t xml:space="preserve"> en el tiempo establecido</w:t>
      </w:r>
      <w:r w:rsidR="00226417" w:rsidRPr="004B4948">
        <w:rPr>
          <w:color w:val="000000"/>
          <w:spacing w:val="3"/>
          <w:sz w:val="24"/>
          <w:szCs w:val="24"/>
          <w:lang w:val="es-GT"/>
        </w:rPr>
        <w:t xml:space="preserve">, </w:t>
      </w:r>
      <w:r w:rsidR="00370924" w:rsidRPr="004B4948">
        <w:rPr>
          <w:color w:val="000000"/>
          <w:spacing w:val="3"/>
          <w:sz w:val="24"/>
          <w:szCs w:val="24"/>
          <w:lang w:val="es-GT"/>
        </w:rPr>
        <w:t>se conformó la junta calificadora para la evaluación de la</w:t>
      </w:r>
      <w:r w:rsidR="00125EA8" w:rsidRPr="004B4948">
        <w:rPr>
          <w:color w:val="000000"/>
          <w:spacing w:val="3"/>
          <w:sz w:val="24"/>
          <w:szCs w:val="24"/>
          <w:lang w:val="es-GT"/>
        </w:rPr>
        <w:t>s</w:t>
      </w:r>
      <w:r w:rsidR="00370924" w:rsidRPr="004B4948">
        <w:rPr>
          <w:color w:val="000000"/>
          <w:spacing w:val="3"/>
          <w:sz w:val="24"/>
          <w:szCs w:val="24"/>
          <w:lang w:val="es-GT"/>
        </w:rPr>
        <w:t xml:space="preserve"> ofertas presentadas, así mismo</w:t>
      </w:r>
      <w:r w:rsidR="005A22B8" w:rsidRPr="004B4948">
        <w:rPr>
          <w:color w:val="000000"/>
          <w:spacing w:val="3"/>
          <w:sz w:val="24"/>
          <w:szCs w:val="24"/>
          <w:lang w:val="es-GT"/>
        </w:rPr>
        <w:t>,</w:t>
      </w:r>
      <w:r w:rsidR="00370924" w:rsidRPr="004B4948">
        <w:rPr>
          <w:color w:val="000000"/>
          <w:spacing w:val="3"/>
          <w:sz w:val="24"/>
          <w:szCs w:val="24"/>
          <w:lang w:val="es-GT"/>
        </w:rPr>
        <w:t xml:space="preserve"> se cumplió con la adjudicación </w:t>
      </w:r>
      <w:r w:rsidR="005A22B8" w:rsidRPr="004B4948">
        <w:rPr>
          <w:color w:val="000000"/>
          <w:spacing w:val="3"/>
          <w:sz w:val="24"/>
          <w:szCs w:val="24"/>
          <w:lang w:val="es-GT"/>
        </w:rPr>
        <w:t>de acuerdo a los requisitos y bases de la licitación y firma de</w:t>
      </w:r>
      <w:r w:rsidR="00125EA8" w:rsidRPr="004B4948">
        <w:rPr>
          <w:color w:val="000000"/>
          <w:spacing w:val="3"/>
          <w:sz w:val="24"/>
          <w:szCs w:val="24"/>
          <w:lang w:val="es-GT"/>
        </w:rPr>
        <w:t>l</w:t>
      </w:r>
      <w:r w:rsidR="005A22B8" w:rsidRPr="004B4948">
        <w:rPr>
          <w:color w:val="000000"/>
          <w:spacing w:val="3"/>
          <w:sz w:val="24"/>
          <w:szCs w:val="24"/>
          <w:lang w:val="es-GT"/>
        </w:rPr>
        <w:t xml:space="preserve"> contrato.</w:t>
      </w:r>
    </w:p>
    <w:p w14:paraId="7777F371" w14:textId="77777777" w:rsidR="00C83A1D" w:rsidRPr="00C83A1D" w:rsidRDefault="00C83A1D" w:rsidP="00C83A1D">
      <w:pPr>
        <w:pStyle w:val="Prrafodelista"/>
        <w:rPr>
          <w:color w:val="000000"/>
          <w:spacing w:val="3"/>
          <w:sz w:val="24"/>
          <w:szCs w:val="24"/>
          <w:lang w:val="es-GT"/>
        </w:rPr>
      </w:pPr>
    </w:p>
    <w:p w14:paraId="3806C9C9" w14:textId="2783A35A" w:rsidR="00C83A1D" w:rsidRPr="004B4948" w:rsidRDefault="00C74FE0" w:rsidP="00E45A78">
      <w:pPr>
        <w:pStyle w:val="Prrafodelista"/>
        <w:numPr>
          <w:ilvl w:val="0"/>
          <w:numId w:val="31"/>
        </w:numPr>
        <w:adjustRightInd w:val="0"/>
        <w:jc w:val="both"/>
        <w:rPr>
          <w:color w:val="000000"/>
          <w:spacing w:val="3"/>
          <w:sz w:val="24"/>
          <w:szCs w:val="24"/>
          <w:lang w:val="es-GT"/>
        </w:rPr>
      </w:pPr>
      <w:r>
        <w:rPr>
          <w:color w:val="000000"/>
          <w:spacing w:val="3"/>
          <w:sz w:val="24"/>
          <w:szCs w:val="24"/>
          <w:lang w:val="es-GT"/>
        </w:rPr>
        <w:t xml:space="preserve">Según información proporcionada y certificada por la Dirección de Planificación Educativa </w:t>
      </w:r>
      <w:r w:rsidR="00FE3164">
        <w:rPr>
          <w:color w:val="000000"/>
          <w:spacing w:val="3"/>
          <w:sz w:val="24"/>
          <w:szCs w:val="24"/>
          <w:lang w:val="es-GT"/>
        </w:rPr>
        <w:t>-</w:t>
      </w:r>
      <w:r>
        <w:rPr>
          <w:color w:val="000000"/>
          <w:spacing w:val="3"/>
          <w:sz w:val="24"/>
          <w:szCs w:val="24"/>
          <w:lang w:val="es-GT"/>
        </w:rPr>
        <w:t>DIPLAN-, e</w:t>
      </w:r>
      <w:r w:rsidR="00C83A1D">
        <w:rPr>
          <w:color w:val="000000"/>
          <w:spacing w:val="3"/>
          <w:sz w:val="24"/>
          <w:szCs w:val="24"/>
          <w:lang w:val="es-GT"/>
        </w:rPr>
        <w:t>l proyecto tubo como fecha de inicio el 30 de noviembre del año 2022 y como fecha de finalización el 24 de noviembre de 2023; sin embargo, de acuerdo a un cruce de cartas entre las partes, que el contrato contempla, la obra ser</w:t>
      </w:r>
      <w:r w:rsidR="005D3C05">
        <w:rPr>
          <w:color w:val="000000"/>
          <w:spacing w:val="3"/>
          <w:sz w:val="24"/>
          <w:szCs w:val="24"/>
          <w:lang w:val="es-GT"/>
        </w:rPr>
        <w:t>ía</w:t>
      </w:r>
      <w:r w:rsidR="00C83A1D">
        <w:rPr>
          <w:color w:val="000000"/>
          <w:spacing w:val="3"/>
          <w:sz w:val="24"/>
          <w:szCs w:val="24"/>
          <w:lang w:val="es-GT"/>
        </w:rPr>
        <w:t xml:space="preserve"> entregada el 19 de enero del año 2024.</w:t>
      </w:r>
    </w:p>
    <w:p w14:paraId="0E4E28B0" w14:textId="77777777" w:rsidR="0006318C" w:rsidRPr="004B4948" w:rsidRDefault="0006318C" w:rsidP="0006318C">
      <w:pPr>
        <w:pStyle w:val="Prrafodelista"/>
        <w:rPr>
          <w:color w:val="000000"/>
          <w:spacing w:val="3"/>
          <w:sz w:val="24"/>
          <w:szCs w:val="24"/>
          <w:lang w:val="es-GT"/>
        </w:rPr>
      </w:pPr>
    </w:p>
    <w:p w14:paraId="7CF8AE35" w14:textId="3FBCE1A3" w:rsidR="0006318C" w:rsidRPr="004B4948" w:rsidRDefault="0006318C" w:rsidP="0006318C">
      <w:pPr>
        <w:pStyle w:val="Prrafodelista"/>
        <w:numPr>
          <w:ilvl w:val="0"/>
          <w:numId w:val="31"/>
        </w:numPr>
        <w:adjustRightInd w:val="0"/>
        <w:jc w:val="both"/>
        <w:rPr>
          <w:color w:val="000000"/>
          <w:spacing w:val="3"/>
          <w:sz w:val="24"/>
          <w:szCs w:val="24"/>
          <w:lang w:val="es-GT"/>
        </w:rPr>
      </w:pPr>
      <w:r w:rsidRPr="004B4948">
        <w:rPr>
          <w:sz w:val="24"/>
          <w:szCs w:val="24"/>
        </w:rPr>
        <w:t>Del valor total de la obra de Q25,300,000.00, se proporcionó un anticipo de Q3,795,000.00 según copia del CUR 54177 de fecha 25</w:t>
      </w:r>
      <w:r w:rsidR="009A43F7">
        <w:rPr>
          <w:sz w:val="24"/>
          <w:szCs w:val="24"/>
        </w:rPr>
        <w:t xml:space="preserve"> de noviembre del año </w:t>
      </w:r>
      <w:r w:rsidRPr="004B4948">
        <w:rPr>
          <w:sz w:val="24"/>
          <w:szCs w:val="24"/>
        </w:rPr>
        <w:t>2022, que corresponde a un 15% del total de la obra.</w:t>
      </w:r>
    </w:p>
    <w:p w14:paraId="52D824F8" w14:textId="77777777" w:rsidR="002302DF" w:rsidRPr="004B4948" w:rsidRDefault="002302DF" w:rsidP="002302DF">
      <w:pPr>
        <w:pStyle w:val="Prrafodelista"/>
        <w:adjustRightInd w:val="0"/>
        <w:ind w:left="360"/>
        <w:jc w:val="both"/>
        <w:rPr>
          <w:color w:val="000000"/>
          <w:spacing w:val="3"/>
          <w:sz w:val="24"/>
          <w:szCs w:val="24"/>
          <w:lang w:val="es-GT"/>
        </w:rPr>
      </w:pPr>
    </w:p>
    <w:p w14:paraId="785ED1D4" w14:textId="41677F9A" w:rsidR="00125EA8" w:rsidRPr="006E688B" w:rsidRDefault="002302DF" w:rsidP="00E65ED5">
      <w:pPr>
        <w:pStyle w:val="Prrafodelista"/>
        <w:numPr>
          <w:ilvl w:val="0"/>
          <w:numId w:val="31"/>
        </w:numPr>
        <w:adjustRightInd w:val="0"/>
        <w:jc w:val="both"/>
        <w:rPr>
          <w:color w:val="000000"/>
          <w:spacing w:val="3"/>
          <w:sz w:val="24"/>
          <w:szCs w:val="24"/>
          <w:lang w:val="es-GT"/>
        </w:rPr>
      </w:pPr>
      <w:r w:rsidRPr="00C83A1D">
        <w:rPr>
          <w:sz w:val="24"/>
          <w:szCs w:val="24"/>
        </w:rPr>
        <w:t xml:space="preserve">Según información proporcionada y certificada por la Dirección de Planificación Educativa </w:t>
      </w:r>
      <w:r w:rsidR="0001572B" w:rsidRPr="00C83A1D">
        <w:rPr>
          <w:sz w:val="24"/>
          <w:szCs w:val="24"/>
        </w:rPr>
        <w:t>-</w:t>
      </w:r>
      <w:r w:rsidRPr="00C83A1D">
        <w:rPr>
          <w:sz w:val="24"/>
          <w:szCs w:val="24"/>
        </w:rPr>
        <w:t>DIPLAN-</w:t>
      </w:r>
      <w:r w:rsidR="0001572B" w:rsidRPr="00C83A1D">
        <w:rPr>
          <w:sz w:val="24"/>
          <w:szCs w:val="24"/>
        </w:rPr>
        <w:t>,</w:t>
      </w:r>
      <w:r w:rsidRPr="00C83A1D">
        <w:rPr>
          <w:sz w:val="24"/>
          <w:szCs w:val="24"/>
        </w:rPr>
        <w:t xml:space="preserve"> al 31 de agosto 2023</w:t>
      </w:r>
      <w:r w:rsidR="002D43DF" w:rsidRPr="00C83A1D">
        <w:rPr>
          <w:sz w:val="24"/>
          <w:szCs w:val="24"/>
        </w:rPr>
        <w:t>,</w:t>
      </w:r>
      <w:r w:rsidRPr="00C83A1D">
        <w:rPr>
          <w:sz w:val="24"/>
          <w:szCs w:val="24"/>
        </w:rPr>
        <w:t xml:space="preserve"> el porcentaje de avance es </w:t>
      </w:r>
      <w:r w:rsidR="002D43DF" w:rsidRPr="00C83A1D">
        <w:rPr>
          <w:sz w:val="24"/>
          <w:szCs w:val="24"/>
        </w:rPr>
        <w:t xml:space="preserve">del </w:t>
      </w:r>
      <w:r w:rsidRPr="00C83A1D">
        <w:rPr>
          <w:sz w:val="24"/>
          <w:szCs w:val="24"/>
        </w:rPr>
        <w:t>2.70% del total de la obra</w:t>
      </w:r>
      <w:r w:rsidR="00C83A1D">
        <w:rPr>
          <w:sz w:val="24"/>
          <w:szCs w:val="24"/>
        </w:rPr>
        <w:t>.</w:t>
      </w:r>
    </w:p>
    <w:p w14:paraId="345061A0" w14:textId="77777777" w:rsidR="006E688B" w:rsidRPr="006E688B" w:rsidRDefault="006E688B" w:rsidP="006E688B">
      <w:pPr>
        <w:pStyle w:val="Prrafodelista"/>
        <w:rPr>
          <w:color w:val="000000"/>
          <w:spacing w:val="3"/>
          <w:sz w:val="24"/>
          <w:szCs w:val="24"/>
          <w:lang w:val="es-GT"/>
        </w:rPr>
      </w:pPr>
    </w:p>
    <w:p w14:paraId="296D220C" w14:textId="355A566F" w:rsidR="006E688B" w:rsidRDefault="006E688B" w:rsidP="006E688B">
      <w:pPr>
        <w:pStyle w:val="Prrafodelista"/>
        <w:numPr>
          <w:ilvl w:val="0"/>
          <w:numId w:val="31"/>
        </w:numPr>
        <w:adjustRightInd w:val="0"/>
        <w:jc w:val="both"/>
        <w:rPr>
          <w:rFonts w:eastAsia="Calibri"/>
          <w:color w:val="000000"/>
          <w:sz w:val="24"/>
          <w:szCs w:val="24"/>
          <w:lang w:eastAsia="es-GT"/>
        </w:rPr>
      </w:pPr>
      <w:r>
        <w:rPr>
          <w:color w:val="000000"/>
          <w:spacing w:val="3"/>
          <w:sz w:val="24"/>
          <w:szCs w:val="24"/>
          <w:lang w:val="es-GT"/>
        </w:rPr>
        <w:t>L</w:t>
      </w:r>
      <w:r w:rsidRPr="00465AEB">
        <w:rPr>
          <w:color w:val="000000"/>
          <w:spacing w:val="3"/>
          <w:sz w:val="24"/>
          <w:szCs w:val="24"/>
          <w:lang w:val="es-GT"/>
        </w:rPr>
        <w:t xml:space="preserve">a </w:t>
      </w:r>
      <w:r w:rsidRPr="00465AEB">
        <w:rPr>
          <w:sz w:val="24"/>
          <w:szCs w:val="24"/>
        </w:rPr>
        <w:t>auditora actuante se apersonó al lugar en donde se está realizando el proyecto</w:t>
      </w:r>
      <w:r w:rsidRPr="006F140B">
        <w:rPr>
          <w:sz w:val="24"/>
          <w:szCs w:val="24"/>
        </w:rPr>
        <w:t xml:space="preserve">, al momento de llegar </w:t>
      </w:r>
      <w:r w:rsidRPr="006E688B">
        <w:rPr>
          <w:sz w:val="24"/>
          <w:szCs w:val="24"/>
        </w:rPr>
        <w:t>se le consultó verbalmente</w:t>
      </w:r>
      <w:r>
        <w:rPr>
          <w:sz w:val="24"/>
          <w:szCs w:val="24"/>
        </w:rPr>
        <w:t xml:space="preserve"> </w:t>
      </w:r>
      <w:r w:rsidRPr="006E688B">
        <w:rPr>
          <w:sz w:val="24"/>
          <w:szCs w:val="24"/>
        </w:rPr>
        <w:t>a</w:t>
      </w:r>
      <w:r w:rsidRPr="00661303">
        <w:rPr>
          <w:sz w:val="24"/>
          <w:szCs w:val="24"/>
        </w:rPr>
        <w:t xml:space="preserve">l Maestro de Obra, </w:t>
      </w:r>
      <w:r w:rsidRPr="006E688B">
        <w:rPr>
          <w:sz w:val="24"/>
          <w:szCs w:val="24"/>
        </w:rPr>
        <w:t xml:space="preserve">quien </w:t>
      </w:r>
      <w:r w:rsidRPr="004D6FCF">
        <w:rPr>
          <w:sz w:val="24"/>
          <w:szCs w:val="24"/>
        </w:rPr>
        <w:t xml:space="preserve">a través de cédulas narrativas </w:t>
      </w:r>
      <w:r w:rsidRPr="00465AEB">
        <w:rPr>
          <w:sz w:val="24"/>
          <w:szCs w:val="24"/>
        </w:rPr>
        <w:t xml:space="preserve">indicó </w:t>
      </w:r>
      <w:r>
        <w:rPr>
          <w:rFonts w:eastAsia="Calibri"/>
          <w:color w:val="000000"/>
          <w:sz w:val="24"/>
          <w:szCs w:val="24"/>
          <w:lang w:eastAsia="es-GT"/>
        </w:rPr>
        <w:t>que, la obra estaba</w:t>
      </w:r>
      <w:r w:rsidRPr="00465AEB">
        <w:rPr>
          <w:rFonts w:eastAsia="Calibri"/>
          <w:color w:val="000000"/>
          <w:sz w:val="24"/>
          <w:szCs w:val="24"/>
          <w:lang w:eastAsia="es-GT"/>
        </w:rPr>
        <w:t xml:space="preserve"> suspendida debido a desacuerdos entre la empresa ICP Asociados, S. A. y la Dirección de Planificación Educativa </w:t>
      </w:r>
      <w:r>
        <w:rPr>
          <w:rFonts w:eastAsia="Calibri"/>
          <w:color w:val="000000"/>
          <w:sz w:val="24"/>
          <w:szCs w:val="24"/>
          <w:lang w:eastAsia="es-GT"/>
        </w:rPr>
        <w:t xml:space="preserve">      </w:t>
      </w:r>
      <w:r w:rsidRPr="00465AEB">
        <w:rPr>
          <w:rFonts w:eastAsia="Calibri"/>
          <w:color w:val="000000"/>
          <w:sz w:val="24"/>
          <w:szCs w:val="24"/>
          <w:lang w:eastAsia="es-GT"/>
        </w:rPr>
        <w:lastRenderedPageBreak/>
        <w:t>-DIPLAN-</w:t>
      </w:r>
      <w:r>
        <w:rPr>
          <w:rFonts w:eastAsia="Calibri"/>
          <w:color w:val="000000"/>
          <w:sz w:val="24"/>
          <w:szCs w:val="24"/>
          <w:lang w:eastAsia="es-GT"/>
        </w:rPr>
        <w:t xml:space="preserve">; así mismo, </w:t>
      </w:r>
      <w:r w:rsidRPr="004B4948">
        <w:rPr>
          <w:rFonts w:eastAsia="Calibri"/>
          <w:color w:val="000000"/>
          <w:sz w:val="24"/>
          <w:szCs w:val="24"/>
          <w:lang w:eastAsia="es-GT"/>
        </w:rPr>
        <w:t>no se tuvo a la vista las bitácoras de campo de registro de control de información autorizadas por la Contraloría General de Cuentas, debido a que están en poder de los ingenieros responsables de la obra de la empresa ICP Asociados, S. A.  mismos que no se encontraban en el lugar al momento de la visita.</w:t>
      </w:r>
    </w:p>
    <w:p w14:paraId="12918678" w14:textId="77777777" w:rsidR="006E688B" w:rsidRPr="006E688B" w:rsidRDefault="006E688B" w:rsidP="006E688B">
      <w:pPr>
        <w:pStyle w:val="Prrafodelista"/>
        <w:rPr>
          <w:rFonts w:eastAsia="Calibri"/>
          <w:color w:val="000000"/>
          <w:sz w:val="24"/>
          <w:szCs w:val="24"/>
          <w:lang w:eastAsia="es-GT"/>
        </w:rPr>
      </w:pPr>
    </w:p>
    <w:p w14:paraId="666084D8" w14:textId="37002EE9" w:rsidR="00F41E60" w:rsidRPr="00402DA5" w:rsidRDefault="00F41E60" w:rsidP="000B60C5">
      <w:pPr>
        <w:pStyle w:val="Prrafodelista"/>
        <w:numPr>
          <w:ilvl w:val="0"/>
          <w:numId w:val="31"/>
        </w:numPr>
        <w:adjustRightInd w:val="0"/>
        <w:jc w:val="both"/>
        <w:rPr>
          <w:color w:val="000000"/>
          <w:spacing w:val="3"/>
          <w:sz w:val="24"/>
          <w:szCs w:val="24"/>
          <w:lang w:val="es-GT"/>
        </w:rPr>
      </w:pPr>
      <w:r w:rsidRPr="00402DA5">
        <w:rPr>
          <w:color w:val="000000"/>
          <w:spacing w:val="3"/>
          <w:sz w:val="24"/>
          <w:szCs w:val="24"/>
          <w:lang w:val="es-GT"/>
        </w:rPr>
        <w:t>S</w:t>
      </w:r>
      <w:r w:rsidR="00504744" w:rsidRPr="00402DA5">
        <w:rPr>
          <w:color w:val="000000"/>
          <w:spacing w:val="3"/>
          <w:sz w:val="24"/>
          <w:szCs w:val="24"/>
          <w:lang w:val="es-GT"/>
        </w:rPr>
        <w:t>egún Acuerdo Ministerial No. 3052-2023 de</w:t>
      </w:r>
      <w:r w:rsidR="00D25B31" w:rsidRPr="00402DA5">
        <w:rPr>
          <w:color w:val="000000"/>
          <w:spacing w:val="3"/>
          <w:sz w:val="24"/>
          <w:szCs w:val="24"/>
          <w:lang w:val="es-GT"/>
        </w:rPr>
        <w:t xml:space="preserve"> fecha</w:t>
      </w:r>
      <w:r w:rsidR="00504744" w:rsidRPr="00402DA5">
        <w:rPr>
          <w:color w:val="000000"/>
          <w:spacing w:val="3"/>
          <w:sz w:val="24"/>
          <w:szCs w:val="24"/>
          <w:lang w:val="es-GT"/>
        </w:rPr>
        <w:t xml:space="preserve"> 04</w:t>
      </w:r>
      <w:r w:rsidR="0035266F" w:rsidRPr="00402DA5">
        <w:rPr>
          <w:color w:val="000000"/>
          <w:spacing w:val="3"/>
          <w:sz w:val="24"/>
          <w:szCs w:val="24"/>
          <w:lang w:val="es-GT"/>
        </w:rPr>
        <w:t xml:space="preserve"> de octubre de </w:t>
      </w:r>
      <w:r w:rsidR="00504744" w:rsidRPr="00402DA5">
        <w:rPr>
          <w:color w:val="000000"/>
          <w:spacing w:val="3"/>
          <w:sz w:val="24"/>
          <w:szCs w:val="24"/>
          <w:lang w:val="es-GT"/>
        </w:rPr>
        <w:t>2023</w:t>
      </w:r>
      <w:r w:rsidR="0035266F" w:rsidRPr="00402DA5">
        <w:rPr>
          <w:color w:val="000000"/>
          <w:spacing w:val="3"/>
          <w:sz w:val="24"/>
          <w:szCs w:val="24"/>
          <w:lang w:val="es-GT"/>
        </w:rPr>
        <w:t>,</w:t>
      </w:r>
      <w:r w:rsidR="00504744" w:rsidRPr="00402DA5">
        <w:rPr>
          <w:color w:val="000000"/>
          <w:spacing w:val="3"/>
          <w:sz w:val="24"/>
          <w:szCs w:val="24"/>
          <w:lang w:val="es-GT"/>
        </w:rPr>
        <w:t xml:space="preserve"> </w:t>
      </w:r>
      <w:r w:rsidR="0035266F" w:rsidRPr="00402DA5">
        <w:rPr>
          <w:color w:val="000000"/>
          <w:spacing w:val="3"/>
          <w:sz w:val="24"/>
          <w:szCs w:val="24"/>
          <w:lang w:val="es-GT"/>
        </w:rPr>
        <w:t xml:space="preserve">artículo 1, </w:t>
      </w:r>
      <w:r w:rsidR="00A068DB" w:rsidRPr="00402DA5">
        <w:rPr>
          <w:color w:val="000000"/>
          <w:spacing w:val="3"/>
          <w:sz w:val="24"/>
          <w:szCs w:val="24"/>
          <w:lang w:val="es-GT"/>
        </w:rPr>
        <w:t xml:space="preserve">literalmente indica: </w:t>
      </w:r>
      <w:r w:rsidR="006A439A" w:rsidRPr="00402DA5">
        <w:rPr>
          <w:color w:val="000000"/>
          <w:spacing w:val="3"/>
          <w:sz w:val="24"/>
          <w:szCs w:val="24"/>
          <w:lang w:val="es-GT"/>
        </w:rPr>
        <w:t>“</w:t>
      </w:r>
      <w:r w:rsidR="00504744" w:rsidRPr="00402DA5">
        <w:rPr>
          <w:color w:val="000000"/>
          <w:spacing w:val="3"/>
          <w:sz w:val="24"/>
          <w:szCs w:val="24"/>
          <w:lang w:val="es-GT"/>
        </w:rPr>
        <w:t>Rescind</w:t>
      </w:r>
      <w:r w:rsidR="00A068DB" w:rsidRPr="00402DA5">
        <w:rPr>
          <w:color w:val="000000"/>
          <w:spacing w:val="3"/>
          <w:sz w:val="24"/>
          <w:szCs w:val="24"/>
          <w:lang w:val="es-GT"/>
        </w:rPr>
        <w:t>ir</w:t>
      </w:r>
      <w:r w:rsidR="00504744" w:rsidRPr="00402DA5">
        <w:rPr>
          <w:color w:val="000000"/>
          <w:spacing w:val="3"/>
          <w:sz w:val="24"/>
          <w:szCs w:val="24"/>
          <w:lang w:val="es-GT"/>
        </w:rPr>
        <w:t xml:space="preserve"> el contrato identificado como “MINEDUC No. </w:t>
      </w:r>
      <w:r w:rsidR="00AF269B" w:rsidRPr="00402DA5">
        <w:rPr>
          <w:color w:val="000000"/>
          <w:spacing w:val="3"/>
          <w:sz w:val="24"/>
          <w:szCs w:val="24"/>
          <w:lang w:val="es-GT"/>
        </w:rPr>
        <w:t>OBRAS</w:t>
      </w:r>
      <w:r w:rsidR="00504744" w:rsidRPr="00402DA5">
        <w:rPr>
          <w:color w:val="000000"/>
          <w:spacing w:val="3"/>
          <w:sz w:val="24"/>
          <w:szCs w:val="24"/>
          <w:lang w:val="es-GT"/>
        </w:rPr>
        <w:t>-KfW-PROEDUC V-01-2022</w:t>
      </w:r>
      <w:r w:rsidR="007C4073" w:rsidRPr="00402DA5">
        <w:rPr>
          <w:color w:val="000000"/>
          <w:spacing w:val="3"/>
          <w:sz w:val="24"/>
          <w:szCs w:val="24"/>
          <w:lang w:val="es-GT"/>
        </w:rPr>
        <w:t xml:space="preserve">, </w:t>
      </w:r>
      <w:r w:rsidR="007C2EAB" w:rsidRPr="00402DA5">
        <w:rPr>
          <w:color w:val="000000"/>
          <w:spacing w:val="3"/>
          <w:sz w:val="24"/>
          <w:szCs w:val="24"/>
          <w:lang w:val="es-GT"/>
        </w:rPr>
        <w:t>Construcción</w:t>
      </w:r>
      <w:r w:rsidR="00504744" w:rsidRPr="00402DA5">
        <w:rPr>
          <w:color w:val="000000"/>
          <w:spacing w:val="3"/>
          <w:sz w:val="24"/>
          <w:szCs w:val="24"/>
          <w:lang w:val="es-GT"/>
        </w:rPr>
        <w:t xml:space="preserve"> del Instituto Nacional de Educación Diversificada en el Departamento de Quiché” </w:t>
      </w:r>
      <w:r w:rsidR="0035266F" w:rsidRPr="00402DA5">
        <w:rPr>
          <w:color w:val="000000"/>
          <w:spacing w:val="3"/>
          <w:sz w:val="24"/>
          <w:szCs w:val="24"/>
          <w:lang w:val="es-GT"/>
        </w:rPr>
        <w:t>celebrado el</w:t>
      </w:r>
      <w:r w:rsidR="00504744" w:rsidRPr="00402DA5">
        <w:rPr>
          <w:color w:val="000000"/>
          <w:spacing w:val="3"/>
          <w:sz w:val="24"/>
          <w:szCs w:val="24"/>
          <w:lang w:val="es-GT"/>
        </w:rPr>
        <w:t xml:space="preserve"> 09</w:t>
      </w:r>
      <w:r w:rsidR="0035266F" w:rsidRPr="00402DA5">
        <w:rPr>
          <w:color w:val="000000"/>
          <w:spacing w:val="3"/>
          <w:sz w:val="24"/>
          <w:szCs w:val="24"/>
          <w:lang w:val="es-GT"/>
        </w:rPr>
        <w:t xml:space="preserve"> de septiembre del año </w:t>
      </w:r>
      <w:r w:rsidR="00504744" w:rsidRPr="00402DA5">
        <w:rPr>
          <w:color w:val="000000"/>
          <w:spacing w:val="3"/>
          <w:sz w:val="24"/>
          <w:szCs w:val="24"/>
          <w:lang w:val="es-GT"/>
        </w:rPr>
        <w:t>2022</w:t>
      </w:r>
      <w:r w:rsidR="0035266F" w:rsidRPr="00402DA5">
        <w:rPr>
          <w:color w:val="000000"/>
          <w:spacing w:val="3"/>
          <w:sz w:val="24"/>
          <w:szCs w:val="24"/>
          <w:lang w:val="es-GT"/>
        </w:rPr>
        <w:t>,</w:t>
      </w:r>
      <w:r w:rsidR="00504744" w:rsidRPr="00402DA5">
        <w:rPr>
          <w:color w:val="000000"/>
          <w:spacing w:val="3"/>
          <w:sz w:val="24"/>
          <w:szCs w:val="24"/>
          <w:lang w:val="es-GT"/>
        </w:rPr>
        <w:t xml:space="preserve"> entre el Ministerio de Educación y el Señor Josué López Cardoza, en su calidad de Administrador Único y Representante Legal de la Empresa ICP Asociados, S. A.</w:t>
      </w:r>
      <w:r w:rsidR="006A439A" w:rsidRPr="00402DA5">
        <w:rPr>
          <w:color w:val="000000"/>
          <w:spacing w:val="3"/>
          <w:sz w:val="24"/>
          <w:szCs w:val="24"/>
          <w:lang w:val="es-GT"/>
        </w:rPr>
        <w:t xml:space="preserve">, para la construcción del Instituto Nacional de Educación Diversificada en el Departamento de Quiché, por las razones consignadas en el apartado Considerativo del presente Acuerdo”. En dicho apartado indica </w:t>
      </w:r>
      <w:r w:rsidR="00504744" w:rsidRPr="00402DA5">
        <w:rPr>
          <w:color w:val="000000"/>
          <w:spacing w:val="3"/>
          <w:sz w:val="24"/>
          <w:szCs w:val="24"/>
          <w:lang w:val="es-GT"/>
        </w:rPr>
        <w:t>que</w:t>
      </w:r>
      <w:r w:rsidR="006A439A" w:rsidRPr="00402DA5">
        <w:rPr>
          <w:color w:val="000000"/>
          <w:spacing w:val="3"/>
          <w:sz w:val="24"/>
          <w:szCs w:val="24"/>
          <w:lang w:val="es-GT"/>
        </w:rPr>
        <w:t>,</w:t>
      </w:r>
      <w:r w:rsidR="00504744" w:rsidRPr="00402DA5">
        <w:rPr>
          <w:color w:val="000000"/>
          <w:spacing w:val="3"/>
          <w:sz w:val="24"/>
          <w:szCs w:val="24"/>
          <w:lang w:val="es-GT"/>
        </w:rPr>
        <w:t xml:space="preserve"> </w:t>
      </w:r>
      <w:r w:rsidR="006A439A" w:rsidRPr="00402DA5">
        <w:rPr>
          <w:color w:val="000000"/>
          <w:spacing w:val="3"/>
          <w:sz w:val="24"/>
          <w:szCs w:val="24"/>
          <w:lang w:val="es-GT"/>
        </w:rPr>
        <w:t xml:space="preserve">por medio de </w:t>
      </w:r>
      <w:r w:rsidR="00504744" w:rsidRPr="00402DA5">
        <w:rPr>
          <w:color w:val="000000"/>
          <w:spacing w:val="3"/>
          <w:sz w:val="24"/>
          <w:szCs w:val="24"/>
          <w:lang w:val="es-GT"/>
        </w:rPr>
        <w:t>oficio de fecha 13 de enero 2023 el supervisor de la obra del Ministerio de Educación, inform</w:t>
      </w:r>
      <w:r w:rsidR="00ED506E" w:rsidRPr="00402DA5">
        <w:rPr>
          <w:color w:val="000000"/>
          <w:spacing w:val="3"/>
          <w:sz w:val="24"/>
          <w:szCs w:val="24"/>
          <w:lang w:val="es-GT"/>
        </w:rPr>
        <w:t>ó</w:t>
      </w:r>
      <w:r w:rsidR="00504744" w:rsidRPr="00402DA5">
        <w:rPr>
          <w:color w:val="000000"/>
          <w:spacing w:val="3"/>
          <w:sz w:val="24"/>
          <w:szCs w:val="24"/>
          <w:lang w:val="es-GT"/>
        </w:rPr>
        <w:t xml:space="preserve"> que habían transcurrido 45 días de ejecución de obra y no se tenía el avance que indicaba el cronograma de actividades únicamente se encontró un 0.75% de ejecución; el 16 de junio de 2023 la Subdirección de Planificación Educativa traslada informe </w:t>
      </w:r>
      <w:proofErr w:type="spellStart"/>
      <w:r w:rsidR="00504744" w:rsidRPr="00402DA5">
        <w:rPr>
          <w:color w:val="000000"/>
          <w:spacing w:val="3"/>
          <w:sz w:val="24"/>
          <w:szCs w:val="24"/>
          <w:lang w:val="es-GT"/>
        </w:rPr>
        <w:t>alert</w:t>
      </w:r>
      <w:r w:rsidR="00F970FF">
        <w:rPr>
          <w:color w:val="000000"/>
          <w:spacing w:val="3"/>
          <w:sz w:val="24"/>
          <w:szCs w:val="24"/>
          <w:lang w:val="es-GT"/>
        </w:rPr>
        <w:t>iv</w:t>
      </w:r>
      <w:r w:rsidR="00504744" w:rsidRPr="00402DA5">
        <w:rPr>
          <w:color w:val="000000"/>
          <w:spacing w:val="3"/>
          <w:sz w:val="24"/>
          <w:szCs w:val="24"/>
          <w:lang w:val="es-GT"/>
        </w:rPr>
        <w:t>o</w:t>
      </w:r>
      <w:proofErr w:type="spellEnd"/>
      <w:r w:rsidR="00504744" w:rsidRPr="00402DA5">
        <w:rPr>
          <w:color w:val="000000"/>
          <w:spacing w:val="3"/>
          <w:sz w:val="24"/>
          <w:szCs w:val="24"/>
          <w:lang w:val="es-GT"/>
        </w:rPr>
        <w:t xml:space="preserve"> de baja ejecución de la obra y que a 142 días de ejecución del proyecto se alcanzó un avance físico de la obra de 2.12% ejecutado contra el 10% programado. Así mismo</w:t>
      </w:r>
      <w:r w:rsidR="004D6FCF" w:rsidRPr="00402DA5">
        <w:rPr>
          <w:color w:val="000000"/>
          <w:spacing w:val="3"/>
          <w:sz w:val="24"/>
          <w:szCs w:val="24"/>
          <w:lang w:val="es-GT"/>
        </w:rPr>
        <w:t xml:space="preserve"> indican</w:t>
      </w:r>
      <w:r w:rsidR="00504744" w:rsidRPr="00402DA5">
        <w:rPr>
          <w:color w:val="000000"/>
          <w:spacing w:val="3"/>
          <w:sz w:val="24"/>
          <w:szCs w:val="24"/>
          <w:lang w:val="es-GT"/>
        </w:rPr>
        <w:t xml:space="preserve"> que la renuncia de tres profesionales superintendentes de la empresa contratista generó atrasos en la obra y que no garantiza la calidad de la misma. </w:t>
      </w:r>
      <w:r w:rsidR="006B62FA" w:rsidRPr="00402DA5">
        <w:rPr>
          <w:color w:val="000000"/>
          <w:spacing w:val="3"/>
          <w:sz w:val="24"/>
          <w:szCs w:val="24"/>
          <w:lang w:val="es-GT"/>
        </w:rPr>
        <w:t>Sigue indicando el apartado que, en virtud d</w:t>
      </w:r>
      <w:r w:rsidR="003468A5" w:rsidRPr="00402DA5">
        <w:rPr>
          <w:color w:val="000000"/>
          <w:spacing w:val="3"/>
          <w:sz w:val="24"/>
          <w:szCs w:val="24"/>
          <w:lang w:val="es-GT"/>
        </w:rPr>
        <w:t>e lo anterior,</w:t>
      </w:r>
      <w:r w:rsidR="0040550E" w:rsidRPr="00402DA5">
        <w:rPr>
          <w:color w:val="000000"/>
          <w:spacing w:val="3"/>
          <w:sz w:val="24"/>
          <w:szCs w:val="24"/>
          <w:lang w:val="es-GT"/>
        </w:rPr>
        <w:t xml:space="preserve"> l</w:t>
      </w:r>
      <w:r w:rsidR="003468A5" w:rsidRPr="00402DA5">
        <w:rPr>
          <w:color w:val="000000"/>
          <w:spacing w:val="3"/>
          <w:sz w:val="24"/>
          <w:szCs w:val="24"/>
          <w:lang w:val="es-GT"/>
        </w:rPr>
        <w:t>a Dirección de Planificación Educativa -DIPLAN- por medio Oficio 7624-2023 de fecha 20 de septiembre de 2023, recomendó rescindir el contrato basado en el informe presentado por la Subdirección de planificación de Infraestructura Educativa</w:t>
      </w:r>
      <w:r w:rsidR="0040550E" w:rsidRPr="00402DA5">
        <w:rPr>
          <w:color w:val="000000"/>
          <w:spacing w:val="3"/>
          <w:sz w:val="24"/>
          <w:szCs w:val="24"/>
          <w:lang w:val="es-GT"/>
        </w:rPr>
        <w:t>.</w:t>
      </w:r>
    </w:p>
    <w:p w14:paraId="2A5DC575" w14:textId="77777777" w:rsidR="00BA6C70" w:rsidRDefault="00BA6C70" w:rsidP="00BA6C70">
      <w:pPr>
        <w:pStyle w:val="Prrafodelista"/>
        <w:adjustRightInd w:val="0"/>
        <w:ind w:left="360"/>
        <w:jc w:val="both"/>
        <w:rPr>
          <w:color w:val="000000"/>
          <w:spacing w:val="3"/>
          <w:sz w:val="24"/>
          <w:szCs w:val="24"/>
          <w:lang w:val="es-GT"/>
        </w:rPr>
      </w:pPr>
    </w:p>
    <w:p w14:paraId="30968357" w14:textId="2F98CEDF" w:rsidR="00BA6C70" w:rsidRDefault="00F41E60" w:rsidP="00082E64">
      <w:pPr>
        <w:pStyle w:val="Prrafodelista"/>
        <w:numPr>
          <w:ilvl w:val="0"/>
          <w:numId w:val="31"/>
        </w:numPr>
        <w:adjustRightInd w:val="0"/>
        <w:jc w:val="both"/>
        <w:rPr>
          <w:color w:val="000000"/>
          <w:spacing w:val="3"/>
          <w:sz w:val="24"/>
          <w:szCs w:val="24"/>
          <w:lang w:val="es-GT"/>
        </w:rPr>
      </w:pPr>
      <w:r>
        <w:rPr>
          <w:color w:val="000000"/>
          <w:spacing w:val="3"/>
          <w:sz w:val="24"/>
          <w:szCs w:val="24"/>
          <w:lang w:val="es-GT"/>
        </w:rPr>
        <w:t xml:space="preserve">Por medio de Oficio </w:t>
      </w:r>
      <w:r w:rsidR="00BA6C70">
        <w:rPr>
          <w:color w:val="000000"/>
          <w:spacing w:val="3"/>
          <w:sz w:val="24"/>
          <w:szCs w:val="24"/>
          <w:lang w:val="es-GT"/>
        </w:rPr>
        <w:t>DIPLAN</w:t>
      </w:r>
      <w:r w:rsidR="0031242A">
        <w:rPr>
          <w:color w:val="000000"/>
          <w:spacing w:val="3"/>
          <w:sz w:val="24"/>
          <w:szCs w:val="24"/>
          <w:lang w:val="es-GT"/>
        </w:rPr>
        <w:t>-FE-</w:t>
      </w:r>
      <w:r w:rsidR="00BA6C70">
        <w:rPr>
          <w:color w:val="000000"/>
          <w:spacing w:val="3"/>
          <w:sz w:val="24"/>
          <w:szCs w:val="24"/>
          <w:lang w:val="es-GT"/>
        </w:rPr>
        <w:t xml:space="preserve">8242-2023 </w:t>
      </w:r>
      <w:r w:rsidR="0031242A">
        <w:rPr>
          <w:color w:val="000000"/>
          <w:spacing w:val="3"/>
          <w:sz w:val="24"/>
          <w:szCs w:val="24"/>
          <w:lang w:val="es-GT"/>
        </w:rPr>
        <w:t>del</w:t>
      </w:r>
      <w:r w:rsidR="00BA6C70">
        <w:rPr>
          <w:color w:val="000000"/>
          <w:spacing w:val="3"/>
          <w:sz w:val="24"/>
          <w:szCs w:val="24"/>
          <w:lang w:val="es-GT"/>
        </w:rPr>
        <w:t xml:space="preserve"> 16</w:t>
      </w:r>
      <w:r w:rsidR="00C1252D">
        <w:rPr>
          <w:color w:val="000000"/>
          <w:spacing w:val="3"/>
          <w:sz w:val="24"/>
          <w:szCs w:val="24"/>
          <w:lang w:val="es-GT"/>
        </w:rPr>
        <w:t xml:space="preserve"> de octubre de </w:t>
      </w:r>
      <w:r w:rsidR="00BA6C70">
        <w:rPr>
          <w:color w:val="000000"/>
          <w:spacing w:val="3"/>
          <w:sz w:val="24"/>
          <w:szCs w:val="24"/>
          <w:lang w:val="es-GT"/>
        </w:rPr>
        <w:t>2023</w:t>
      </w:r>
      <w:r w:rsidR="00C1252D">
        <w:rPr>
          <w:color w:val="000000"/>
          <w:spacing w:val="3"/>
          <w:sz w:val="24"/>
          <w:szCs w:val="24"/>
          <w:lang w:val="es-GT"/>
        </w:rPr>
        <w:t>,</w:t>
      </w:r>
      <w:r w:rsidR="00BA6C70">
        <w:rPr>
          <w:color w:val="000000"/>
          <w:spacing w:val="3"/>
          <w:sz w:val="24"/>
          <w:szCs w:val="24"/>
          <w:lang w:val="es-GT"/>
        </w:rPr>
        <w:t xml:space="preserve"> el Consultor Ejecutivo de Programas Para el Mejoramiento de la Cobertura Educativa con el Visto bueno de la </w:t>
      </w:r>
      <w:proofErr w:type="gramStart"/>
      <w:r w:rsidR="00BA6C70">
        <w:rPr>
          <w:color w:val="000000"/>
          <w:spacing w:val="3"/>
          <w:sz w:val="24"/>
          <w:szCs w:val="24"/>
          <w:lang w:val="es-GT"/>
        </w:rPr>
        <w:t>Directora</w:t>
      </w:r>
      <w:proofErr w:type="gramEnd"/>
      <w:r w:rsidR="00BA6C70">
        <w:rPr>
          <w:color w:val="000000"/>
          <w:spacing w:val="3"/>
          <w:sz w:val="24"/>
          <w:szCs w:val="24"/>
          <w:lang w:val="es-GT"/>
        </w:rPr>
        <w:t xml:space="preserve"> de Planificación Educativa </w:t>
      </w:r>
      <w:r w:rsidR="0021670C">
        <w:rPr>
          <w:color w:val="000000"/>
          <w:spacing w:val="3"/>
          <w:sz w:val="24"/>
          <w:szCs w:val="24"/>
          <w:lang w:val="es-GT"/>
        </w:rPr>
        <w:t>-</w:t>
      </w:r>
      <w:r w:rsidR="00BA6C70">
        <w:rPr>
          <w:color w:val="000000"/>
          <w:spacing w:val="3"/>
          <w:sz w:val="24"/>
          <w:szCs w:val="24"/>
          <w:lang w:val="es-GT"/>
        </w:rPr>
        <w:t xml:space="preserve">DIPLAN-remiten el Acuerdo Ministerial 3052-2023 al Coordinador Administrativo Financiero de </w:t>
      </w:r>
      <w:r w:rsidR="00C1252D">
        <w:rPr>
          <w:color w:val="000000"/>
          <w:spacing w:val="3"/>
          <w:sz w:val="24"/>
          <w:szCs w:val="24"/>
          <w:lang w:val="es-GT"/>
        </w:rPr>
        <w:t xml:space="preserve">la </w:t>
      </w:r>
      <w:r w:rsidR="00BA6C70">
        <w:rPr>
          <w:color w:val="000000"/>
          <w:spacing w:val="3"/>
          <w:sz w:val="24"/>
          <w:szCs w:val="24"/>
          <w:lang w:val="es-GT"/>
        </w:rPr>
        <w:t>DIP</w:t>
      </w:r>
      <w:r w:rsidR="00C1252D">
        <w:rPr>
          <w:color w:val="000000"/>
          <w:spacing w:val="3"/>
          <w:sz w:val="24"/>
          <w:szCs w:val="24"/>
          <w:lang w:val="es-GT"/>
        </w:rPr>
        <w:t>LAN</w:t>
      </w:r>
      <w:r w:rsidR="00BA6C70">
        <w:rPr>
          <w:color w:val="000000"/>
          <w:spacing w:val="3"/>
          <w:sz w:val="24"/>
          <w:szCs w:val="24"/>
          <w:lang w:val="es-GT"/>
        </w:rPr>
        <w:t xml:space="preserve"> para su publicación en el Portal de GUATECOMPRAS.</w:t>
      </w:r>
    </w:p>
    <w:p w14:paraId="0D195E9F" w14:textId="77777777" w:rsidR="004D3566" w:rsidRPr="004D3566" w:rsidRDefault="004D3566" w:rsidP="004D3566">
      <w:pPr>
        <w:pStyle w:val="Prrafodelista"/>
        <w:rPr>
          <w:color w:val="000000"/>
          <w:spacing w:val="3"/>
          <w:sz w:val="24"/>
          <w:szCs w:val="24"/>
          <w:lang w:val="es-GT"/>
        </w:rPr>
      </w:pPr>
    </w:p>
    <w:p w14:paraId="19458049" w14:textId="3057888A" w:rsidR="001E7548" w:rsidRPr="00F41E60" w:rsidRDefault="004D3566" w:rsidP="00082E64">
      <w:pPr>
        <w:pStyle w:val="Prrafodelista"/>
        <w:numPr>
          <w:ilvl w:val="0"/>
          <w:numId w:val="31"/>
        </w:numPr>
        <w:adjustRightInd w:val="0"/>
        <w:jc w:val="both"/>
        <w:rPr>
          <w:color w:val="000000"/>
          <w:spacing w:val="3"/>
          <w:sz w:val="24"/>
          <w:szCs w:val="24"/>
          <w:lang w:val="es-GT"/>
        </w:rPr>
      </w:pPr>
      <w:r>
        <w:rPr>
          <w:color w:val="000000"/>
          <w:spacing w:val="3"/>
          <w:sz w:val="24"/>
          <w:szCs w:val="24"/>
          <w:lang w:val="es-GT"/>
        </w:rPr>
        <w:t>Por medio de Oficio DIPLAN</w:t>
      </w:r>
      <w:r w:rsidR="00976D74">
        <w:rPr>
          <w:color w:val="000000"/>
          <w:spacing w:val="3"/>
          <w:sz w:val="24"/>
          <w:szCs w:val="24"/>
          <w:lang w:val="es-GT"/>
        </w:rPr>
        <w:t>-FE-</w:t>
      </w:r>
      <w:r>
        <w:rPr>
          <w:color w:val="000000"/>
          <w:spacing w:val="3"/>
          <w:sz w:val="24"/>
          <w:szCs w:val="24"/>
          <w:lang w:val="es-GT"/>
        </w:rPr>
        <w:t xml:space="preserve">8361-2023 </w:t>
      </w:r>
      <w:r w:rsidR="00682459">
        <w:rPr>
          <w:color w:val="000000"/>
          <w:spacing w:val="3"/>
          <w:sz w:val="24"/>
          <w:szCs w:val="24"/>
          <w:lang w:val="es-GT"/>
        </w:rPr>
        <w:t>del</w:t>
      </w:r>
      <w:r>
        <w:rPr>
          <w:color w:val="000000"/>
          <w:spacing w:val="3"/>
          <w:sz w:val="24"/>
          <w:szCs w:val="24"/>
          <w:lang w:val="es-GT"/>
        </w:rPr>
        <w:t xml:space="preserve"> 19</w:t>
      </w:r>
      <w:r w:rsidR="005B6359" w:rsidRPr="005B6359">
        <w:rPr>
          <w:color w:val="000000"/>
          <w:spacing w:val="3"/>
          <w:sz w:val="24"/>
          <w:szCs w:val="24"/>
          <w:lang w:val="es-GT"/>
        </w:rPr>
        <w:t xml:space="preserve"> </w:t>
      </w:r>
      <w:r w:rsidR="005B6359">
        <w:rPr>
          <w:color w:val="000000"/>
          <w:spacing w:val="3"/>
          <w:sz w:val="24"/>
          <w:szCs w:val="24"/>
          <w:lang w:val="es-GT"/>
        </w:rPr>
        <w:t xml:space="preserve">de octubre de </w:t>
      </w:r>
      <w:r>
        <w:rPr>
          <w:color w:val="000000"/>
          <w:spacing w:val="3"/>
          <w:sz w:val="24"/>
          <w:szCs w:val="24"/>
          <w:lang w:val="es-GT"/>
        </w:rPr>
        <w:t>2023</w:t>
      </w:r>
      <w:r w:rsidR="005B6359">
        <w:rPr>
          <w:color w:val="000000"/>
          <w:spacing w:val="3"/>
          <w:sz w:val="24"/>
          <w:szCs w:val="24"/>
          <w:lang w:val="es-GT"/>
        </w:rPr>
        <w:t>,</w:t>
      </w:r>
      <w:r>
        <w:rPr>
          <w:color w:val="000000"/>
          <w:spacing w:val="3"/>
          <w:sz w:val="24"/>
          <w:szCs w:val="24"/>
          <w:lang w:val="es-GT"/>
        </w:rPr>
        <w:t xml:space="preserve"> el Consultor Ejecutivo de Programas Para el Mejoramiento de la Cobertura Educativa con el Visto bueno de la </w:t>
      </w:r>
      <w:proofErr w:type="gramStart"/>
      <w:r>
        <w:rPr>
          <w:color w:val="000000"/>
          <w:spacing w:val="3"/>
          <w:sz w:val="24"/>
          <w:szCs w:val="24"/>
          <w:lang w:val="es-GT"/>
        </w:rPr>
        <w:t>Directora</w:t>
      </w:r>
      <w:proofErr w:type="gramEnd"/>
      <w:r>
        <w:rPr>
          <w:color w:val="000000"/>
          <w:spacing w:val="3"/>
          <w:sz w:val="24"/>
          <w:szCs w:val="24"/>
          <w:lang w:val="es-GT"/>
        </w:rPr>
        <w:t xml:space="preserve"> de Planificación Educativa </w:t>
      </w:r>
      <w:r w:rsidR="00406CB9">
        <w:rPr>
          <w:color w:val="000000"/>
          <w:spacing w:val="3"/>
          <w:sz w:val="24"/>
          <w:szCs w:val="24"/>
          <w:lang w:val="es-GT"/>
        </w:rPr>
        <w:t>-</w:t>
      </w:r>
      <w:r>
        <w:rPr>
          <w:color w:val="000000"/>
          <w:spacing w:val="3"/>
          <w:sz w:val="24"/>
          <w:szCs w:val="24"/>
          <w:lang w:val="es-GT"/>
        </w:rPr>
        <w:t>DIPLAN-solicita al Coordinador Administrativo Financiero Publicar en el Porta</w:t>
      </w:r>
      <w:r w:rsidR="00FA48F7">
        <w:rPr>
          <w:color w:val="000000"/>
          <w:spacing w:val="3"/>
          <w:sz w:val="24"/>
          <w:szCs w:val="24"/>
          <w:lang w:val="es-GT"/>
        </w:rPr>
        <w:t>l</w:t>
      </w:r>
      <w:r>
        <w:rPr>
          <w:color w:val="000000"/>
          <w:spacing w:val="3"/>
          <w:sz w:val="24"/>
          <w:szCs w:val="24"/>
          <w:lang w:val="es-GT"/>
        </w:rPr>
        <w:t xml:space="preserve"> de GUATECOMPRAS la Constancia de Recensión del Contrato de la Contraloría General de Cuentas en el NO</w:t>
      </w:r>
      <w:r w:rsidR="00880AF8">
        <w:rPr>
          <w:color w:val="000000"/>
          <w:spacing w:val="3"/>
          <w:sz w:val="24"/>
          <w:szCs w:val="24"/>
          <w:lang w:val="es-GT"/>
        </w:rPr>
        <w:t>G</w:t>
      </w:r>
      <w:r>
        <w:rPr>
          <w:color w:val="000000"/>
          <w:spacing w:val="3"/>
          <w:sz w:val="24"/>
          <w:szCs w:val="24"/>
          <w:lang w:val="es-GT"/>
        </w:rPr>
        <w:t xml:space="preserve"> 16832525. Se adjunta “CONSTANCIA DE RESCISIÓN DE CONTRATO”</w:t>
      </w:r>
      <w:r w:rsidR="009150E4">
        <w:rPr>
          <w:color w:val="000000"/>
          <w:spacing w:val="3"/>
          <w:sz w:val="24"/>
          <w:szCs w:val="24"/>
          <w:lang w:val="es-GT"/>
        </w:rPr>
        <w:t>, de la Contraloría General de Cuentas.</w:t>
      </w:r>
      <w:r>
        <w:rPr>
          <w:color w:val="000000"/>
          <w:spacing w:val="3"/>
          <w:sz w:val="24"/>
          <w:szCs w:val="24"/>
          <w:lang w:val="es-GT"/>
        </w:rPr>
        <w:t xml:space="preserve">  </w:t>
      </w:r>
      <w:r w:rsidRPr="00F41E60">
        <w:rPr>
          <w:color w:val="000000"/>
          <w:spacing w:val="3"/>
          <w:sz w:val="24"/>
          <w:szCs w:val="24"/>
          <w:lang w:val="es-GT"/>
        </w:rPr>
        <w:t xml:space="preserve"> </w:t>
      </w:r>
    </w:p>
    <w:p w14:paraId="6EB90D6B" w14:textId="77777777" w:rsidR="00C83A1D" w:rsidRPr="00C83A1D" w:rsidRDefault="00C83A1D" w:rsidP="00C83A1D">
      <w:pPr>
        <w:pStyle w:val="Prrafodelista"/>
        <w:rPr>
          <w:color w:val="000000"/>
          <w:spacing w:val="3"/>
          <w:sz w:val="24"/>
          <w:szCs w:val="24"/>
          <w:lang w:val="es-GT"/>
        </w:rPr>
      </w:pPr>
    </w:p>
    <w:p w14:paraId="44FC6C70" w14:textId="77777777" w:rsidR="00A31B2F" w:rsidRPr="004B4948" w:rsidRDefault="00A31B2F" w:rsidP="00A31B2F">
      <w:pPr>
        <w:pStyle w:val="Prrafodelista"/>
        <w:rPr>
          <w:sz w:val="24"/>
          <w:szCs w:val="24"/>
        </w:rPr>
      </w:pPr>
    </w:p>
    <w:p w14:paraId="539A6A2D" w14:textId="584564F6" w:rsidR="00F90962" w:rsidRPr="004B4948" w:rsidRDefault="00370C06" w:rsidP="00DE7ACC">
      <w:pPr>
        <w:adjustRightInd w:val="0"/>
        <w:jc w:val="both"/>
        <w:rPr>
          <w:rFonts w:eastAsiaTheme="minorEastAsia"/>
          <w:b/>
          <w:sz w:val="24"/>
          <w:szCs w:val="24"/>
        </w:rPr>
      </w:pPr>
      <w:r w:rsidRPr="004B4948">
        <w:rPr>
          <w:rFonts w:eastAsiaTheme="minorEastAsia"/>
          <w:b/>
          <w:sz w:val="24"/>
          <w:szCs w:val="24"/>
        </w:rPr>
        <w:t>RECOMENDACIÓN</w:t>
      </w:r>
    </w:p>
    <w:p w14:paraId="2EF3711B" w14:textId="4E1BA703" w:rsidR="000E6A3A" w:rsidRPr="00BE1CE2" w:rsidRDefault="00280461" w:rsidP="000E6A3A">
      <w:pPr>
        <w:pStyle w:val="Textoindependiente"/>
        <w:spacing w:before="93"/>
        <w:ind w:right="334"/>
        <w:jc w:val="both"/>
        <w:rPr>
          <w:color w:val="000000"/>
          <w:spacing w:val="3"/>
          <w:sz w:val="24"/>
          <w:szCs w:val="24"/>
          <w:lang w:val="es-GT"/>
        </w:rPr>
      </w:pPr>
      <w:r w:rsidRPr="00B33780">
        <w:rPr>
          <w:rFonts w:eastAsiaTheme="minorEastAsia"/>
          <w:sz w:val="24"/>
          <w:szCs w:val="24"/>
        </w:rPr>
        <w:t xml:space="preserve">La directora de la Dirección de Planificación Educativa -DIPLAN-, gire instrucciones por escrito y dé seguimiento a las mismas, a la sub directora de planificación de infraestructura educativa para </w:t>
      </w:r>
      <w:r w:rsidR="004D3566" w:rsidRPr="00B33780">
        <w:rPr>
          <w:rFonts w:eastAsiaTheme="minorEastAsia"/>
          <w:sz w:val="24"/>
          <w:szCs w:val="24"/>
        </w:rPr>
        <w:t>que,</w:t>
      </w:r>
      <w:r w:rsidRPr="00B33780">
        <w:rPr>
          <w:rFonts w:eastAsiaTheme="minorEastAsia"/>
          <w:sz w:val="24"/>
          <w:szCs w:val="24"/>
        </w:rPr>
        <w:t xml:space="preserve"> de manera inmediata, </w:t>
      </w:r>
      <w:r w:rsidR="00E43033">
        <w:rPr>
          <w:rFonts w:eastAsiaTheme="minorEastAsia"/>
          <w:sz w:val="24"/>
          <w:szCs w:val="24"/>
        </w:rPr>
        <w:t xml:space="preserve">se inicie con las acciones </w:t>
      </w:r>
      <w:r w:rsidR="00E43033">
        <w:rPr>
          <w:rFonts w:eastAsiaTheme="minorEastAsia"/>
          <w:sz w:val="24"/>
          <w:szCs w:val="24"/>
        </w:rPr>
        <w:lastRenderedPageBreak/>
        <w:t xml:space="preserve">administrativas correspondientes </w:t>
      </w:r>
      <w:r w:rsidR="00BE1CE2">
        <w:rPr>
          <w:rFonts w:eastAsiaTheme="minorEastAsia"/>
          <w:sz w:val="24"/>
          <w:szCs w:val="24"/>
        </w:rPr>
        <w:t>a</w:t>
      </w:r>
      <w:r w:rsidR="00E43033">
        <w:rPr>
          <w:rFonts w:eastAsiaTheme="minorEastAsia"/>
          <w:sz w:val="24"/>
          <w:szCs w:val="24"/>
        </w:rPr>
        <w:t xml:space="preserve">l proceso de liquidación del contrato </w:t>
      </w:r>
      <w:r w:rsidR="006F140B">
        <w:rPr>
          <w:rFonts w:eastAsiaTheme="minorEastAsia"/>
          <w:sz w:val="24"/>
          <w:szCs w:val="24"/>
        </w:rPr>
        <w:t xml:space="preserve">rescindido, denominado </w:t>
      </w:r>
      <w:r w:rsidR="006F140B" w:rsidRPr="00F41E60">
        <w:rPr>
          <w:color w:val="000000"/>
          <w:spacing w:val="3"/>
          <w:sz w:val="24"/>
          <w:szCs w:val="24"/>
          <w:lang w:val="es-GT"/>
        </w:rPr>
        <w:t>“MINEDUC No. obras-KfW-PROEDUC V-01-2022</w:t>
      </w:r>
      <w:r w:rsidR="006F140B">
        <w:rPr>
          <w:color w:val="000000"/>
          <w:spacing w:val="3"/>
          <w:sz w:val="24"/>
          <w:szCs w:val="24"/>
          <w:lang w:val="es-GT"/>
        </w:rPr>
        <w:t xml:space="preserve"> </w:t>
      </w:r>
      <w:r w:rsidR="006F140B" w:rsidRPr="00F41E60">
        <w:rPr>
          <w:color w:val="000000"/>
          <w:spacing w:val="3"/>
          <w:sz w:val="24"/>
          <w:szCs w:val="24"/>
          <w:lang w:val="es-GT"/>
        </w:rPr>
        <w:t>Construcción del Instituto Nacional de Educación Diversificada en el Departamento de Quiché”</w:t>
      </w:r>
      <w:r w:rsidR="00E43033">
        <w:rPr>
          <w:rFonts w:eastAsiaTheme="minorEastAsia"/>
          <w:sz w:val="24"/>
          <w:szCs w:val="24"/>
        </w:rPr>
        <w:t xml:space="preserve">; verifiquen minuciosamente las cláusulas del contrato, </w:t>
      </w:r>
      <w:r w:rsidR="001A51A9" w:rsidRPr="00BE1CE2">
        <w:rPr>
          <w:color w:val="000000"/>
          <w:spacing w:val="3"/>
          <w:sz w:val="24"/>
          <w:szCs w:val="24"/>
          <w:lang w:val="es-GT"/>
        </w:rPr>
        <w:t xml:space="preserve">con el fin de </w:t>
      </w:r>
      <w:r w:rsidR="00BB15C6" w:rsidRPr="00BE1CE2">
        <w:rPr>
          <w:color w:val="000000"/>
          <w:spacing w:val="3"/>
          <w:sz w:val="24"/>
          <w:szCs w:val="24"/>
          <w:lang w:val="es-GT"/>
        </w:rPr>
        <w:t>hac</w:t>
      </w:r>
      <w:r w:rsidR="001A51A9" w:rsidRPr="00BE1CE2">
        <w:rPr>
          <w:color w:val="000000"/>
          <w:spacing w:val="3"/>
          <w:sz w:val="24"/>
          <w:szCs w:val="24"/>
          <w:lang w:val="es-GT"/>
        </w:rPr>
        <w:t>er</w:t>
      </w:r>
      <w:r w:rsidR="00BB15C6" w:rsidRPr="00BE1CE2">
        <w:rPr>
          <w:color w:val="000000"/>
          <w:spacing w:val="3"/>
          <w:sz w:val="24"/>
          <w:szCs w:val="24"/>
          <w:lang w:val="es-GT"/>
        </w:rPr>
        <w:t xml:space="preserve"> valer los derechos </w:t>
      </w:r>
      <w:r w:rsidR="001A51A9" w:rsidRPr="00BE1CE2">
        <w:rPr>
          <w:color w:val="000000"/>
          <w:spacing w:val="3"/>
          <w:sz w:val="24"/>
          <w:szCs w:val="24"/>
          <w:lang w:val="es-GT"/>
        </w:rPr>
        <w:t xml:space="preserve">que correspondan </w:t>
      </w:r>
      <w:r w:rsidR="00BB15C6" w:rsidRPr="00BE1CE2">
        <w:rPr>
          <w:color w:val="000000"/>
          <w:spacing w:val="3"/>
          <w:sz w:val="24"/>
          <w:szCs w:val="24"/>
          <w:lang w:val="es-GT"/>
        </w:rPr>
        <w:t xml:space="preserve">en concepto de daños y perjuicios, </w:t>
      </w:r>
      <w:r w:rsidR="000E6A3A" w:rsidRPr="00BE1CE2">
        <w:rPr>
          <w:color w:val="000000"/>
          <w:spacing w:val="3"/>
          <w:sz w:val="24"/>
          <w:szCs w:val="24"/>
          <w:lang w:val="es-GT"/>
        </w:rPr>
        <w:t xml:space="preserve">velando </w:t>
      </w:r>
      <w:r w:rsidR="00BE1CE2">
        <w:rPr>
          <w:color w:val="000000"/>
          <w:spacing w:val="3"/>
          <w:sz w:val="24"/>
          <w:szCs w:val="24"/>
          <w:lang w:val="es-GT"/>
        </w:rPr>
        <w:t xml:space="preserve">por </w:t>
      </w:r>
      <w:r w:rsidR="000E6A3A" w:rsidRPr="00BE1CE2">
        <w:rPr>
          <w:color w:val="000000"/>
          <w:spacing w:val="3"/>
          <w:sz w:val="24"/>
          <w:szCs w:val="24"/>
          <w:lang w:val="es-GT"/>
        </w:rPr>
        <w:t xml:space="preserve">que el Ministerio de Educación, no sufra </w:t>
      </w:r>
      <w:r w:rsidR="001A51A9" w:rsidRPr="00BE1CE2">
        <w:rPr>
          <w:color w:val="000000"/>
          <w:spacing w:val="3"/>
          <w:sz w:val="24"/>
          <w:szCs w:val="24"/>
          <w:lang w:val="es-GT"/>
        </w:rPr>
        <w:t>menoscabo</w:t>
      </w:r>
      <w:r w:rsidR="000E6A3A" w:rsidRPr="00BE1CE2">
        <w:rPr>
          <w:color w:val="000000"/>
          <w:spacing w:val="3"/>
          <w:sz w:val="24"/>
          <w:szCs w:val="24"/>
          <w:lang w:val="es-GT"/>
        </w:rPr>
        <w:t xml:space="preserve"> en sus intereses.</w:t>
      </w:r>
    </w:p>
    <w:p w14:paraId="22B50CF1" w14:textId="2793B174" w:rsidR="004D3566" w:rsidRDefault="004D3566" w:rsidP="00280461">
      <w:pPr>
        <w:adjustRightInd w:val="0"/>
        <w:jc w:val="both"/>
        <w:rPr>
          <w:rFonts w:eastAsiaTheme="minorEastAsia"/>
          <w:sz w:val="24"/>
          <w:szCs w:val="24"/>
        </w:rPr>
      </w:pPr>
    </w:p>
    <w:p w14:paraId="10E5E105" w14:textId="77777777" w:rsidR="004D3566" w:rsidRDefault="004D3566" w:rsidP="00280461">
      <w:pPr>
        <w:adjustRightInd w:val="0"/>
        <w:jc w:val="both"/>
        <w:rPr>
          <w:rFonts w:eastAsiaTheme="minorEastAsia"/>
          <w:sz w:val="24"/>
          <w:szCs w:val="24"/>
        </w:rPr>
      </w:pPr>
    </w:p>
    <w:p w14:paraId="4D067D7A" w14:textId="77777777" w:rsidR="004D3566" w:rsidRDefault="004D3566" w:rsidP="00280461">
      <w:pPr>
        <w:adjustRightInd w:val="0"/>
        <w:jc w:val="both"/>
        <w:rPr>
          <w:rFonts w:eastAsiaTheme="minorEastAsia"/>
          <w:sz w:val="24"/>
          <w:szCs w:val="24"/>
        </w:rPr>
      </w:pPr>
    </w:p>
    <w:p w14:paraId="56B29764" w14:textId="77777777" w:rsidR="004D3566" w:rsidRDefault="004D3566" w:rsidP="00280461">
      <w:pPr>
        <w:adjustRightInd w:val="0"/>
        <w:jc w:val="both"/>
        <w:rPr>
          <w:rFonts w:eastAsiaTheme="minorEastAsia"/>
          <w:sz w:val="24"/>
          <w:szCs w:val="24"/>
        </w:rPr>
      </w:pPr>
    </w:p>
    <w:p w14:paraId="0E6DCBE5" w14:textId="77777777" w:rsidR="00280461" w:rsidRDefault="00280461" w:rsidP="00280461">
      <w:pPr>
        <w:adjustRightInd w:val="0"/>
        <w:jc w:val="both"/>
        <w:rPr>
          <w:rFonts w:eastAsiaTheme="minorEastAsia"/>
          <w:sz w:val="24"/>
          <w:szCs w:val="24"/>
        </w:rPr>
      </w:pPr>
    </w:p>
    <w:p w14:paraId="5CB06020" w14:textId="77777777" w:rsidR="00280461" w:rsidRPr="004B4948" w:rsidRDefault="00280461" w:rsidP="0006318C">
      <w:pPr>
        <w:adjustRightInd w:val="0"/>
        <w:jc w:val="both"/>
        <w:rPr>
          <w:rFonts w:eastAsiaTheme="minorEastAsia"/>
          <w:sz w:val="24"/>
          <w:szCs w:val="24"/>
        </w:rPr>
      </w:pPr>
    </w:p>
    <w:p w14:paraId="56C5FE93" w14:textId="77777777" w:rsidR="005D03F6" w:rsidRPr="004B4948" w:rsidRDefault="005D03F6" w:rsidP="0006318C">
      <w:pPr>
        <w:adjustRightInd w:val="0"/>
        <w:jc w:val="both"/>
        <w:rPr>
          <w:rFonts w:eastAsiaTheme="minorEastAsia"/>
          <w:sz w:val="24"/>
          <w:szCs w:val="24"/>
        </w:rPr>
      </w:pPr>
    </w:p>
    <w:p w14:paraId="788354C1" w14:textId="77777777" w:rsidR="005D03F6" w:rsidRDefault="005D03F6" w:rsidP="0006318C">
      <w:pPr>
        <w:adjustRightInd w:val="0"/>
        <w:jc w:val="both"/>
        <w:rPr>
          <w:rFonts w:eastAsiaTheme="minorEastAsia"/>
        </w:rPr>
      </w:pPr>
    </w:p>
    <w:p w14:paraId="73069EF6" w14:textId="77777777" w:rsidR="005D03F6" w:rsidRDefault="005D03F6" w:rsidP="0006318C">
      <w:pPr>
        <w:adjustRightInd w:val="0"/>
        <w:jc w:val="both"/>
        <w:rPr>
          <w:rFonts w:eastAsiaTheme="minorEastAsia"/>
        </w:rPr>
      </w:pPr>
    </w:p>
    <w:p w14:paraId="5BF54DF3" w14:textId="0346A7FE" w:rsidR="00F90962" w:rsidRDefault="00F90962" w:rsidP="00DE7ACC">
      <w:pPr>
        <w:adjustRightInd w:val="0"/>
        <w:jc w:val="both"/>
        <w:rPr>
          <w:rFonts w:eastAsiaTheme="minorEastAsia"/>
        </w:rPr>
      </w:pPr>
    </w:p>
    <w:p w14:paraId="48A7611D" w14:textId="50B02607" w:rsidR="00EE632B" w:rsidRPr="00E2699F" w:rsidRDefault="00EE632B" w:rsidP="00DE7ACC">
      <w:pPr>
        <w:adjustRightInd w:val="0"/>
        <w:jc w:val="both"/>
        <w:rPr>
          <w:rFonts w:eastAsiaTheme="minorEastAsia"/>
        </w:rPr>
      </w:pPr>
    </w:p>
    <w:p w14:paraId="2D04D5BC" w14:textId="3A99BEFD" w:rsidR="00DE7ACC" w:rsidRPr="00E2699F" w:rsidRDefault="00370A0C" w:rsidP="00DE7ACC">
      <w:pPr>
        <w:adjustRightInd w:val="0"/>
        <w:jc w:val="both"/>
      </w:pPr>
      <w:r w:rsidRPr="00E2699F">
        <w:rPr>
          <w:rFonts w:eastAsiaTheme="minorEastAsia"/>
        </w:rPr>
        <w:t xml:space="preserve"> </w:t>
      </w:r>
    </w:p>
    <w:p w14:paraId="78BE2D9E" w14:textId="77777777" w:rsidR="006959B8" w:rsidRPr="00E2699F" w:rsidRDefault="006959B8" w:rsidP="00DE7ACC">
      <w:pPr>
        <w:adjustRightInd w:val="0"/>
        <w:jc w:val="both"/>
      </w:pPr>
    </w:p>
    <w:p w14:paraId="32E90627" w14:textId="77777777" w:rsidR="006959B8" w:rsidRPr="00E2699F" w:rsidRDefault="006959B8" w:rsidP="00DE7ACC">
      <w:pPr>
        <w:adjustRightInd w:val="0"/>
        <w:jc w:val="both"/>
      </w:pPr>
    </w:p>
    <w:p w14:paraId="309DD478" w14:textId="77777777" w:rsidR="006959B8" w:rsidRPr="00E2699F" w:rsidRDefault="006959B8" w:rsidP="00DE7ACC">
      <w:pPr>
        <w:adjustRightInd w:val="0"/>
        <w:jc w:val="both"/>
      </w:pPr>
    </w:p>
    <w:p w14:paraId="762AE3B4" w14:textId="77777777" w:rsidR="00FF7ECD" w:rsidRPr="00E2699F" w:rsidRDefault="00FF7ECD" w:rsidP="00DE7ACC">
      <w:pPr>
        <w:adjustRightInd w:val="0"/>
        <w:jc w:val="both"/>
      </w:pPr>
    </w:p>
    <w:p w14:paraId="666E5551" w14:textId="77777777" w:rsidR="00FF7ECD" w:rsidRPr="00E2699F" w:rsidRDefault="00FF7ECD" w:rsidP="00DE7ACC">
      <w:pPr>
        <w:adjustRightInd w:val="0"/>
        <w:jc w:val="both"/>
      </w:pPr>
    </w:p>
    <w:p w14:paraId="31CBF80B" w14:textId="77777777" w:rsidR="00FF7ECD" w:rsidRPr="00E2699F" w:rsidRDefault="00FF7ECD" w:rsidP="00DE7ACC">
      <w:pPr>
        <w:adjustRightInd w:val="0"/>
        <w:jc w:val="both"/>
      </w:pPr>
    </w:p>
    <w:p w14:paraId="78F77BE2" w14:textId="77777777" w:rsidR="00FF7ECD" w:rsidRPr="00E2699F" w:rsidRDefault="00FF7ECD" w:rsidP="00DE7ACC">
      <w:pPr>
        <w:adjustRightInd w:val="0"/>
        <w:jc w:val="both"/>
      </w:pPr>
    </w:p>
    <w:p w14:paraId="49588EA7" w14:textId="77777777" w:rsidR="00FF7ECD" w:rsidRPr="00E2699F" w:rsidRDefault="00FF7ECD" w:rsidP="00DE7ACC">
      <w:pPr>
        <w:adjustRightInd w:val="0"/>
        <w:jc w:val="both"/>
      </w:pPr>
    </w:p>
    <w:p w14:paraId="656578C1" w14:textId="77777777" w:rsidR="00FF7ECD" w:rsidRPr="00E2699F" w:rsidRDefault="00FF7ECD" w:rsidP="00DE7ACC">
      <w:pPr>
        <w:adjustRightInd w:val="0"/>
        <w:jc w:val="both"/>
      </w:pPr>
    </w:p>
    <w:p w14:paraId="00D66706" w14:textId="77777777" w:rsidR="00FF7ECD" w:rsidRPr="00E2699F" w:rsidRDefault="00FF7ECD" w:rsidP="00DE7ACC">
      <w:pPr>
        <w:adjustRightInd w:val="0"/>
        <w:jc w:val="both"/>
      </w:pPr>
    </w:p>
    <w:p w14:paraId="3C3AFBAA" w14:textId="77777777" w:rsidR="00FF7ECD" w:rsidRPr="00E2699F" w:rsidRDefault="00FF7ECD" w:rsidP="00DE7ACC">
      <w:pPr>
        <w:adjustRightInd w:val="0"/>
        <w:jc w:val="both"/>
      </w:pPr>
    </w:p>
    <w:p w14:paraId="3DD58239" w14:textId="77777777" w:rsidR="00FF7ECD" w:rsidRPr="00E2699F" w:rsidRDefault="00FF7ECD" w:rsidP="00DE7ACC">
      <w:pPr>
        <w:adjustRightInd w:val="0"/>
        <w:jc w:val="both"/>
      </w:pPr>
    </w:p>
    <w:p w14:paraId="42F1A55D" w14:textId="77777777" w:rsidR="00FF7ECD" w:rsidRPr="00E2699F" w:rsidRDefault="00FF7ECD" w:rsidP="00DE7ACC">
      <w:pPr>
        <w:adjustRightInd w:val="0"/>
        <w:jc w:val="both"/>
      </w:pPr>
    </w:p>
    <w:sectPr w:rsidR="00FF7ECD" w:rsidRPr="00E2699F" w:rsidSect="00640915">
      <w:headerReference w:type="default" r:id="rId8"/>
      <w:footerReference w:type="default" r:id="rId9"/>
      <w:pgSz w:w="12240" w:h="15840"/>
      <w:pgMar w:top="1320" w:right="1325" w:bottom="1134" w:left="1600" w:header="709" w:footer="8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462A" w14:textId="77777777" w:rsidR="003761C3" w:rsidRDefault="003761C3">
      <w:r>
        <w:separator/>
      </w:r>
    </w:p>
  </w:endnote>
  <w:endnote w:type="continuationSeparator" w:id="0">
    <w:p w14:paraId="52842FEC" w14:textId="77777777" w:rsidR="003761C3" w:rsidRDefault="0037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008402"/>
      <w:docPartObj>
        <w:docPartGallery w:val="Page Numbers (Bottom of Page)"/>
        <w:docPartUnique/>
      </w:docPartObj>
    </w:sdtPr>
    <w:sdtEndPr/>
    <w:sdtContent>
      <w:p w14:paraId="0C52F016" w14:textId="684D2F1B" w:rsidR="00640915" w:rsidRDefault="00640915">
        <w:pPr>
          <w:pStyle w:val="Piedepgina"/>
          <w:jc w:val="right"/>
        </w:pPr>
        <w:r>
          <w:fldChar w:fldCharType="begin"/>
        </w:r>
        <w:r>
          <w:instrText>PAGE   \* MERGEFORMAT</w:instrText>
        </w:r>
        <w:r>
          <w:fldChar w:fldCharType="separate"/>
        </w:r>
        <w:r w:rsidR="00EC3515">
          <w:rPr>
            <w:noProof/>
          </w:rPr>
          <w:t>3</w:t>
        </w:r>
        <w:r>
          <w:fldChar w:fldCharType="end"/>
        </w:r>
      </w:p>
    </w:sdtContent>
  </w:sdt>
  <w:p w14:paraId="09806286" w14:textId="2FC3F9CD" w:rsidR="00F70301" w:rsidRDefault="00F70301">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4E77" w14:textId="77777777" w:rsidR="003761C3" w:rsidRDefault="003761C3">
      <w:r>
        <w:separator/>
      </w:r>
    </w:p>
  </w:footnote>
  <w:footnote w:type="continuationSeparator" w:id="0">
    <w:p w14:paraId="0E339470" w14:textId="77777777" w:rsidR="003761C3" w:rsidRDefault="0037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C638" w14:textId="77777777" w:rsidR="00F70301" w:rsidRDefault="00F70301">
    <w:pPr>
      <w:pStyle w:val="Textoindependiente"/>
      <w:spacing w:line="14" w:lineRule="auto"/>
      <w:rPr>
        <w:sz w:val="20"/>
      </w:rPr>
    </w:pPr>
    <w:r>
      <w:rPr>
        <w:noProof/>
        <w:lang w:val="es-GT" w:eastAsia="es-GT"/>
      </w:rPr>
      <mc:AlternateContent>
        <mc:Choice Requires="wps">
          <w:drawing>
            <wp:anchor distT="0" distB="0" distL="114300" distR="114300" simplePos="0" relativeHeight="487458304" behindDoc="1" locked="0" layoutInCell="1" allowOverlap="1" wp14:anchorId="5BF88DE2" wp14:editId="1C284881">
              <wp:simplePos x="0" y="0"/>
              <wp:positionH relativeFrom="page">
                <wp:posOffset>5059045</wp:posOffset>
              </wp:positionH>
              <wp:positionV relativeFrom="paragraph">
                <wp:posOffset>-12065</wp:posOffset>
              </wp:positionV>
              <wp:extent cx="1888132" cy="115260"/>
              <wp:effectExtent l="0" t="0" r="17145" b="1841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132" cy="11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F8D3B" w14:textId="30B33CBA" w:rsidR="00F70301" w:rsidRDefault="00F70301">
                          <w:pPr>
                            <w:spacing w:before="15"/>
                            <w:ind w:left="20"/>
                            <w:rPr>
                              <w:sz w:val="16"/>
                            </w:rPr>
                          </w:pPr>
                          <w:r>
                            <w:rPr>
                              <w:sz w:val="16"/>
                            </w:rPr>
                            <w:t>INFORME O-DIDAI/SUB-</w:t>
                          </w:r>
                          <w:r w:rsidR="005A63FA">
                            <w:rPr>
                              <w:sz w:val="16"/>
                            </w:rPr>
                            <w:t>1</w:t>
                          </w:r>
                          <w:r>
                            <w:rPr>
                              <w:sz w:val="16"/>
                            </w:rPr>
                            <w:t>5</w:t>
                          </w:r>
                          <w:r w:rsidR="005A63FA">
                            <w:rPr>
                              <w:sz w:val="16"/>
                            </w:rPr>
                            <w:t>2</w:t>
                          </w:r>
                          <w:r>
                            <w:rPr>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88DE2" id="_x0000_t202" coordsize="21600,21600" o:spt="202" path="m,l,21600r21600,l21600,xe">
              <v:stroke joinstyle="miter"/>
              <v:path gradientshapeok="t" o:connecttype="rect"/>
            </v:shapetype>
            <v:shape id="Text Box 4" o:spid="_x0000_s1026" type="#_x0000_t202" style="position:absolute;margin-left:398.35pt;margin-top:-.95pt;width:148.65pt;height:9.1pt;z-index:-1585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" filled="f" stroked="f">
              <v:textbox inset="0,0,0,0">
                <w:txbxContent>
                  <w:p w14:paraId="384F8D3B" w14:textId="30B33CBA" w:rsidR="00F70301" w:rsidRDefault="00F70301">
                    <w:pPr>
                      <w:spacing w:before="15"/>
                      <w:ind w:left="20"/>
                      <w:rPr>
                        <w:sz w:val="16"/>
                      </w:rPr>
                    </w:pPr>
                    <w:r>
                      <w:rPr>
                        <w:sz w:val="16"/>
                      </w:rPr>
                      <w:t>INFORME O-DIDAI/SUB-</w:t>
                    </w:r>
                    <w:r w:rsidR="005A63FA">
                      <w:rPr>
                        <w:sz w:val="16"/>
                      </w:rPr>
                      <w:t>1</w:t>
                    </w:r>
                    <w:r>
                      <w:rPr>
                        <w:sz w:val="16"/>
                      </w:rPr>
                      <w:t>5</w:t>
                    </w:r>
                    <w:r w:rsidR="005A63FA">
                      <w:rPr>
                        <w:sz w:val="16"/>
                      </w:rPr>
                      <w:t>2</w:t>
                    </w:r>
                    <w:r>
                      <w:rPr>
                        <w:sz w:val="16"/>
                      </w:rPr>
                      <w:t>-2023</w:t>
                    </w:r>
                  </w:p>
                </w:txbxContent>
              </v:textbox>
              <w10:wrap anchorx="page"/>
            </v:shape>
          </w:pict>
        </mc:Fallback>
      </mc:AlternateContent>
    </w:r>
    <w:r>
      <w:rPr>
        <w:noProof/>
        <w:lang w:val="es-GT" w:eastAsia="es-GT"/>
      </w:rPr>
      <mc:AlternateContent>
        <mc:Choice Requires="wps">
          <w:drawing>
            <wp:anchor distT="0" distB="0" distL="114300" distR="114300" simplePos="0" relativeHeight="487457280" behindDoc="1" locked="0" layoutInCell="1" allowOverlap="1" wp14:anchorId="544B16F2" wp14:editId="5FBC2019">
              <wp:simplePos x="0" y="0"/>
              <wp:positionH relativeFrom="page">
                <wp:posOffset>1080770</wp:posOffset>
              </wp:positionH>
              <wp:positionV relativeFrom="page">
                <wp:posOffset>676910</wp:posOffset>
              </wp:positionV>
              <wp:extent cx="5761990" cy="1270"/>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1270"/>
                      </a:xfrm>
                      <a:custGeom>
                        <a:avLst/>
                        <a:gdLst>
                          <a:gd name="T0" fmla="+- 0 1702 1702"/>
                          <a:gd name="T1" fmla="*/ T0 w 9074"/>
                          <a:gd name="T2" fmla="+- 0 3300 1702"/>
                          <a:gd name="T3" fmla="*/ T2 w 9074"/>
                          <a:gd name="T4" fmla="+- 0 3303 1702"/>
                          <a:gd name="T5" fmla="*/ T4 w 9074"/>
                          <a:gd name="T6" fmla="+- 0 4102 1702"/>
                          <a:gd name="T7" fmla="*/ T6 w 9074"/>
                          <a:gd name="T8" fmla="+- 0 4104 1702"/>
                          <a:gd name="T9" fmla="*/ T8 w 9074"/>
                          <a:gd name="T10" fmla="+- 0 5703 1702"/>
                          <a:gd name="T11" fmla="*/ T10 w 9074"/>
                          <a:gd name="T12" fmla="+- 0 5705 1702"/>
                          <a:gd name="T13" fmla="*/ T12 w 9074"/>
                          <a:gd name="T14" fmla="+- 0 6504 1702"/>
                          <a:gd name="T15" fmla="*/ T14 w 9074"/>
                          <a:gd name="T16" fmla="+- 0 6506 1702"/>
                          <a:gd name="T17" fmla="*/ T16 w 9074"/>
                          <a:gd name="T18" fmla="+- 0 8105 1702"/>
                          <a:gd name="T19" fmla="*/ T18 w 9074"/>
                          <a:gd name="T20" fmla="+- 0 8107 1702"/>
                          <a:gd name="T21" fmla="*/ T20 w 9074"/>
                          <a:gd name="T22" fmla="+- 0 8906 1702"/>
                          <a:gd name="T23" fmla="*/ T22 w 9074"/>
                          <a:gd name="T24" fmla="+- 0 8908 1702"/>
                          <a:gd name="T25" fmla="*/ T24 w 9074"/>
                          <a:gd name="T26" fmla="+- 0 10507 1702"/>
                          <a:gd name="T27" fmla="*/ T26 w 9074"/>
                          <a:gd name="T28" fmla="+- 0 10509 1702"/>
                          <a:gd name="T29" fmla="*/ T28 w 9074"/>
                          <a:gd name="T30" fmla="+- 0 10776 1702"/>
                          <a:gd name="T31" fmla="*/ T30 w 907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Lst>
                        <a:rect l="0" t="0" r="r" b="b"/>
                        <a:pathLst>
                          <a:path w="9074">
                            <a:moveTo>
                              <a:pt x="0" y="0"/>
                            </a:moveTo>
                            <a:lnTo>
                              <a:pt x="1598" y="0"/>
                            </a:lnTo>
                            <a:moveTo>
                              <a:pt x="1601" y="0"/>
                            </a:moveTo>
                            <a:lnTo>
                              <a:pt x="2400" y="0"/>
                            </a:lnTo>
                            <a:moveTo>
                              <a:pt x="2402" y="0"/>
                            </a:moveTo>
                            <a:lnTo>
                              <a:pt x="4001" y="0"/>
                            </a:lnTo>
                            <a:moveTo>
                              <a:pt x="4003" y="0"/>
                            </a:moveTo>
                            <a:lnTo>
                              <a:pt x="4802" y="0"/>
                            </a:lnTo>
                            <a:moveTo>
                              <a:pt x="4804" y="0"/>
                            </a:moveTo>
                            <a:lnTo>
                              <a:pt x="6403" y="0"/>
                            </a:lnTo>
                            <a:moveTo>
                              <a:pt x="6405" y="0"/>
                            </a:moveTo>
                            <a:lnTo>
                              <a:pt x="7204" y="0"/>
                            </a:lnTo>
                            <a:moveTo>
                              <a:pt x="7206" y="0"/>
                            </a:moveTo>
                            <a:lnTo>
                              <a:pt x="8805" y="0"/>
                            </a:lnTo>
                            <a:moveTo>
                              <a:pt x="8807" y="0"/>
                            </a:moveTo>
                            <a:lnTo>
                              <a:pt x="9074"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C55BF" id="AutoShape 6" o:spid="_x0000_s1026" style="position:absolute;margin-left:85.1pt;margin-top:53.3pt;width:453.7pt;height:.1pt;z-index:-158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" path="m,l1598,t3,l2400,t2,l4001,t2,l4802,t2,l6403,t2,l7204,t2,l8805,t2,l9074,e" filled="f" strokeweight=".17869mm">
              <v:path arrowok="t" o:connecttype="custom" o:connectlocs="0,0;1014730,0;1016635,0;1524000,0;1525270,0;2540635,0;2541905,0;3049270,0;3050540,0;4065905,0;4067175,0;4574540,0;4575810,0;5591175,0;5592445,0;5761990,0" o:connectangles="0,0,0,0,0,0,0,0,0,0,0,0,0,0,0,0"/>
              <w10:wrap anchorx="page" anchory="page"/>
            </v:shape>
          </w:pict>
        </mc:Fallback>
      </mc:AlternateContent>
    </w:r>
    <w:r>
      <w:rPr>
        <w:noProof/>
        <w:lang w:val="es-GT" w:eastAsia="es-GT"/>
      </w:rPr>
      <mc:AlternateContent>
        <mc:Choice Requires="wps">
          <w:drawing>
            <wp:anchor distT="0" distB="0" distL="114300" distR="114300" simplePos="0" relativeHeight="487457792" behindDoc="1" locked="0" layoutInCell="1" allowOverlap="1" wp14:anchorId="4F284549" wp14:editId="56F6D211">
              <wp:simplePos x="0" y="0"/>
              <wp:positionH relativeFrom="page">
                <wp:posOffset>1068070</wp:posOffset>
              </wp:positionH>
              <wp:positionV relativeFrom="page">
                <wp:posOffset>439420</wp:posOffset>
              </wp:positionV>
              <wp:extent cx="2214000" cy="140400"/>
              <wp:effectExtent l="0" t="0" r="15240" b="1206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000" cy="14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BA60D" w14:textId="77777777" w:rsidR="00F70301" w:rsidRDefault="00F70301">
                          <w:pPr>
                            <w:spacing w:before="15"/>
                            <w:ind w:left="20"/>
                            <w:rPr>
                              <w:sz w:val="16"/>
                            </w:rPr>
                          </w:pPr>
                          <w:r>
                            <w:rPr>
                              <w:sz w:val="16"/>
                            </w:rPr>
                            <w:t>DIRECCIÓN DE AUDITORÍA INTERNA –DIDAI-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84549" id="Text Box 5" o:spid="_x0000_s1027" type="#_x0000_t202" style="position:absolute;margin-left:84.1pt;margin-top:34.6pt;width:174.35pt;height:11.05pt;z-index:-1585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" filled="f" stroked="f">
              <v:textbox inset="0,0,0,0">
                <w:txbxContent>
                  <w:p w14:paraId="4CFBA60D" w14:textId="77777777" w:rsidR="00F70301" w:rsidRDefault="00F70301">
                    <w:pPr>
                      <w:spacing w:before="15"/>
                      <w:ind w:left="20"/>
                      <w:rPr>
                        <w:sz w:val="16"/>
                      </w:rPr>
                    </w:pPr>
                    <w:r>
                      <w:rPr>
                        <w:sz w:val="16"/>
                      </w:rPr>
                      <w:t>DIRECCIÓN DE AUDITORÍA INTERNA –DIDAI-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931"/>
    <w:multiLevelType w:val="hybridMultilevel"/>
    <w:tmpl w:val="B8284C5C"/>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 w15:restartNumberingAfterBreak="0">
    <w:nsid w:val="08473B46"/>
    <w:multiLevelType w:val="hybridMultilevel"/>
    <w:tmpl w:val="667C3DE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 w15:restartNumberingAfterBreak="0">
    <w:nsid w:val="0C99028D"/>
    <w:multiLevelType w:val="hybridMultilevel"/>
    <w:tmpl w:val="0BC6F524"/>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15:restartNumberingAfterBreak="0">
    <w:nsid w:val="17A70962"/>
    <w:multiLevelType w:val="hybridMultilevel"/>
    <w:tmpl w:val="125CB9C0"/>
    <w:lvl w:ilvl="0" w:tplc="100A0017">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1FB4672B"/>
    <w:multiLevelType w:val="hybridMultilevel"/>
    <w:tmpl w:val="5344AA0C"/>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5" w15:restartNumberingAfterBreak="0">
    <w:nsid w:val="22F41893"/>
    <w:multiLevelType w:val="hybridMultilevel"/>
    <w:tmpl w:val="77A0A906"/>
    <w:lvl w:ilvl="0" w:tplc="100A0019">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7994AC8"/>
    <w:multiLevelType w:val="hybridMultilevel"/>
    <w:tmpl w:val="D278EBEE"/>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 w15:restartNumberingAfterBreak="0">
    <w:nsid w:val="33422754"/>
    <w:multiLevelType w:val="hybridMultilevel"/>
    <w:tmpl w:val="EE62C964"/>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 w15:restartNumberingAfterBreak="0">
    <w:nsid w:val="336E4862"/>
    <w:multiLevelType w:val="hybridMultilevel"/>
    <w:tmpl w:val="29F85596"/>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35B512D3"/>
    <w:multiLevelType w:val="hybridMultilevel"/>
    <w:tmpl w:val="D32A748C"/>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 w15:restartNumberingAfterBreak="0">
    <w:nsid w:val="37353338"/>
    <w:multiLevelType w:val="hybridMultilevel"/>
    <w:tmpl w:val="34E8009A"/>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1" w15:restartNumberingAfterBreak="0">
    <w:nsid w:val="3AC726DA"/>
    <w:multiLevelType w:val="hybridMultilevel"/>
    <w:tmpl w:val="66F42A5C"/>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2" w15:restartNumberingAfterBreak="0">
    <w:nsid w:val="3F696C6C"/>
    <w:multiLevelType w:val="hybridMultilevel"/>
    <w:tmpl w:val="CC00D9E4"/>
    <w:lvl w:ilvl="0" w:tplc="7A8CC4AE">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3F875513"/>
    <w:multiLevelType w:val="hybridMultilevel"/>
    <w:tmpl w:val="AE626A3A"/>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4" w15:restartNumberingAfterBreak="0">
    <w:nsid w:val="41FC284C"/>
    <w:multiLevelType w:val="hybridMultilevel"/>
    <w:tmpl w:val="AE9C072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45EE723A"/>
    <w:multiLevelType w:val="hybridMultilevel"/>
    <w:tmpl w:val="DCAC323C"/>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6" w15:restartNumberingAfterBreak="0">
    <w:nsid w:val="4F3F705B"/>
    <w:multiLevelType w:val="hybridMultilevel"/>
    <w:tmpl w:val="2A8E1896"/>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7" w15:restartNumberingAfterBreak="0">
    <w:nsid w:val="598761D2"/>
    <w:multiLevelType w:val="hybridMultilevel"/>
    <w:tmpl w:val="95B85968"/>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8" w15:restartNumberingAfterBreak="0">
    <w:nsid w:val="5DBD63BD"/>
    <w:multiLevelType w:val="hybridMultilevel"/>
    <w:tmpl w:val="8126FD12"/>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9" w15:restartNumberingAfterBreak="0">
    <w:nsid w:val="609A321F"/>
    <w:multiLevelType w:val="hybridMultilevel"/>
    <w:tmpl w:val="C92C4A84"/>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0" w15:restartNumberingAfterBreak="0">
    <w:nsid w:val="614F55AE"/>
    <w:multiLevelType w:val="hybridMultilevel"/>
    <w:tmpl w:val="9C32CB02"/>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1" w15:restartNumberingAfterBreak="0">
    <w:nsid w:val="659849F0"/>
    <w:multiLevelType w:val="hybridMultilevel"/>
    <w:tmpl w:val="B4AA909C"/>
    <w:lvl w:ilvl="0" w:tplc="2396962C">
      <w:start w:val="1"/>
      <w:numFmt w:val="lowerLetter"/>
      <w:lvlText w:val="%1."/>
      <w:lvlJc w:val="left"/>
      <w:pPr>
        <w:ind w:left="462" w:hanging="360"/>
      </w:pPr>
      <w:rPr>
        <w:rFonts w:hint="default"/>
      </w:rPr>
    </w:lvl>
    <w:lvl w:ilvl="1" w:tplc="100A0019" w:tentative="1">
      <w:start w:val="1"/>
      <w:numFmt w:val="lowerLetter"/>
      <w:lvlText w:val="%2."/>
      <w:lvlJc w:val="left"/>
      <w:pPr>
        <w:ind w:left="1182" w:hanging="360"/>
      </w:pPr>
    </w:lvl>
    <w:lvl w:ilvl="2" w:tplc="100A001B" w:tentative="1">
      <w:start w:val="1"/>
      <w:numFmt w:val="lowerRoman"/>
      <w:lvlText w:val="%3."/>
      <w:lvlJc w:val="right"/>
      <w:pPr>
        <w:ind w:left="1902" w:hanging="180"/>
      </w:pPr>
    </w:lvl>
    <w:lvl w:ilvl="3" w:tplc="100A000F" w:tentative="1">
      <w:start w:val="1"/>
      <w:numFmt w:val="decimal"/>
      <w:lvlText w:val="%4."/>
      <w:lvlJc w:val="left"/>
      <w:pPr>
        <w:ind w:left="2622" w:hanging="360"/>
      </w:pPr>
    </w:lvl>
    <w:lvl w:ilvl="4" w:tplc="100A0019" w:tentative="1">
      <w:start w:val="1"/>
      <w:numFmt w:val="lowerLetter"/>
      <w:lvlText w:val="%5."/>
      <w:lvlJc w:val="left"/>
      <w:pPr>
        <w:ind w:left="3342" w:hanging="360"/>
      </w:pPr>
    </w:lvl>
    <w:lvl w:ilvl="5" w:tplc="100A001B" w:tentative="1">
      <w:start w:val="1"/>
      <w:numFmt w:val="lowerRoman"/>
      <w:lvlText w:val="%6."/>
      <w:lvlJc w:val="right"/>
      <w:pPr>
        <w:ind w:left="4062" w:hanging="180"/>
      </w:pPr>
    </w:lvl>
    <w:lvl w:ilvl="6" w:tplc="100A000F" w:tentative="1">
      <w:start w:val="1"/>
      <w:numFmt w:val="decimal"/>
      <w:lvlText w:val="%7."/>
      <w:lvlJc w:val="left"/>
      <w:pPr>
        <w:ind w:left="4782" w:hanging="360"/>
      </w:pPr>
    </w:lvl>
    <w:lvl w:ilvl="7" w:tplc="100A0019" w:tentative="1">
      <w:start w:val="1"/>
      <w:numFmt w:val="lowerLetter"/>
      <w:lvlText w:val="%8."/>
      <w:lvlJc w:val="left"/>
      <w:pPr>
        <w:ind w:left="5502" w:hanging="360"/>
      </w:pPr>
    </w:lvl>
    <w:lvl w:ilvl="8" w:tplc="100A001B" w:tentative="1">
      <w:start w:val="1"/>
      <w:numFmt w:val="lowerRoman"/>
      <w:lvlText w:val="%9."/>
      <w:lvlJc w:val="right"/>
      <w:pPr>
        <w:ind w:left="6222" w:hanging="180"/>
      </w:pPr>
    </w:lvl>
  </w:abstractNum>
  <w:abstractNum w:abstractNumId="22" w15:restartNumberingAfterBreak="0">
    <w:nsid w:val="65D01E25"/>
    <w:multiLevelType w:val="hybridMultilevel"/>
    <w:tmpl w:val="6A8CF3D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699968C0"/>
    <w:multiLevelType w:val="hybridMultilevel"/>
    <w:tmpl w:val="CC00D9E4"/>
    <w:lvl w:ilvl="0" w:tplc="7A8CC4AE">
      <w:start w:val="1"/>
      <w:numFmt w:val="decimal"/>
      <w:lvlText w:val="%1."/>
      <w:lvlJc w:val="left"/>
      <w:pPr>
        <w:ind w:left="462" w:hanging="360"/>
      </w:pPr>
      <w:rPr>
        <w:rFonts w:hint="default"/>
      </w:rPr>
    </w:lvl>
    <w:lvl w:ilvl="1" w:tplc="100A0019">
      <w:start w:val="1"/>
      <w:numFmt w:val="lowerLetter"/>
      <w:lvlText w:val="%2."/>
      <w:lvlJc w:val="left"/>
      <w:pPr>
        <w:ind w:left="1182" w:hanging="360"/>
      </w:pPr>
    </w:lvl>
    <w:lvl w:ilvl="2" w:tplc="100A001B" w:tentative="1">
      <w:start w:val="1"/>
      <w:numFmt w:val="lowerRoman"/>
      <w:lvlText w:val="%3."/>
      <w:lvlJc w:val="right"/>
      <w:pPr>
        <w:ind w:left="1902" w:hanging="180"/>
      </w:pPr>
    </w:lvl>
    <w:lvl w:ilvl="3" w:tplc="100A000F" w:tentative="1">
      <w:start w:val="1"/>
      <w:numFmt w:val="decimal"/>
      <w:lvlText w:val="%4."/>
      <w:lvlJc w:val="left"/>
      <w:pPr>
        <w:ind w:left="2622" w:hanging="360"/>
      </w:pPr>
    </w:lvl>
    <w:lvl w:ilvl="4" w:tplc="100A0019" w:tentative="1">
      <w:start w:val="1"/>
      <w:numFmt w:val="lowerLetter"/>
      <w:lvlText w:val="%5."/>
      <w:lvlJc w:val="left"/>
      <w:pPr>
        <w:ind w:left="3342" w:hanging="360"/>
      </w:pPr>
    </w:lvl>
    <w:lvl w:ilvl="5" w:tplc="100A001B" w:tentative="1">
      <w:start w:val="1"/>
      <w:numFmt w:val="lowerRoman"/>
      <w:lvlText w:val="%6."/>
      <w:lvlJc w:val="right"/>
      <w:pPr>
        <w:ind w:left="4062" w:hanging="180"/>
      </w:pPr>
    </w:lvl>
    <w:lvl w:ilvl="6" w:tplc="100A000F" w:tentative="1">
      <w:start w:val="1"/>
      <w:numFmt w:val="decimal"/>
      <w:lvlText w:val="%7."/>
      <w:lvlJc w:val="left"/>
      <w:pPr>
        <w:ind w:left="4782" w:hanging="360"/>
      </w:pPr>
    </w:lvl>
    <w:lvl w:ilvl="7" w:tplc="100A0019" w:tentative="1">
      <w:start w:val="1"/>
      <w:numFmt w:val="lowerLetter"/>
      <w:lvlText w:val="%8."/>
      <w:lvlJc w:val="left"/>
      <w:pPr>
        <w:ind w:left="5502" w:hanging="360"/>
      </w:pPr>
    </w:lvl>
    <w:lvl w:ilvl="8" w:tplc="100A001B" w:tentative="1">
      <w:start w:val="1"/>
      <w:numFmt w:val="lowerRoman"/>
      <w:lvlText w:val="%9."/>
      <w:lvlJc w:val="right"/>
      <w:pPr>
        <w:ind w:left="6222" w:hanging="180"/>
      </w:pPr>
    </w:lvl>
  </w:abstractNum>
  <w:abstractNum w:abstractNumId="24" w15:restartNumberingAfterBreak="0">
    <w:nsid w:val="6EF4495E"/>
    <w:multiLevelType w:val="hybridMultilevel"/>
    <w:tmpl w:val="B97C489C"/>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5" w15:restartNumberingAfterBreak="0">
    <w:nsid w:val="726E4555"/>
    <w:multiLevelType w:val="hybridMultilevel"/>
    <w:tmpl w:val="CDA82E5A"/>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6" w15:restartNumberingAfterBreak="0">
    <w:nsid w:val="72F85E68"/>
    <w:multiLevelType w:val="hybridMultilevel"/>
    <w:tmpl w:val="FA18F26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732B1BBE"/>
    <w:multiLevelType w:val="hybridMultilevel"/>
    <w:tmpl w:val="B8DECBFA"/>
    <w:lvl w:ilvl="0" w:tplc="100A0017">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8" w15:restartNumberingAfterBreak="0">
    <w:nsid w:val="77D45B32"/>
    <w:multiLevelType w:val="hybridMultilevel"/>
    <w:tmpl w:val="99B8CD8A"/>
    <w:lvl w:ilvl="0" w:tplc="7B0E48B4">
      <w:start w:val="1"/>
      <w:numFmt w:val="lowerLetter"/>
      <w:lvlText w:val="%1)"/>
      <w:lvlJc w:val="left"/>
      <w:pPr>
        <w:ind w:left="462" w:hanging="360"/>
      </w:pPr>
      <w:rPr>
        <w:rFonts w:hint="default"/>
      </w:rPr>
    </w:lvl>
    <w:lvl w:ilvl="1" w:tplc="100A0019" w:tentative="1">
      <w:start w:val="1"/>
      <w:numFmt w:val="lowerLetter"/>
      <w:lvlText w:val="%2."/>
      <w:lvlJc w:val="left"/>
      <w:pPr>
        <w:ind w:left="1182" w:hanging="360"/>
      </w:pPr>
    </w:lvl>
    <w:lvl w:ilvl="2" w:tplc="100A001B" w:tentative="1">
      <w:start w:val="1"/>
      <w:numFmt w:val="lowerRoman"/>
      <w:lvlText w:val="%3."/>
      <w:lvlJc w:val="right"/>
      <w:pPr>
        <w:ind w:left="1902" w:hanging="180"/>
      </w:pPr>
    </w:lvl>
    <w:lvl w:ilvl="3" w:tplc="100A000F" w:tentative="1">
      <w:start w:val="1"/>
      <w:numFmt w:val="decimal"/>
      <w:lvlText w:val="%4."/>
      <w:lvlJc w:val="left"/>
      <w:pPr>
        <w:ind w:left="2622" w:hanging="360"/>
      </w:pPr>
    </w:lvl>
    <w:lvl w:ilvl="4" w:tplc="100A0019" w:tentative="1">
      <w:start w:val="1"/>
      <w:numFmt w:val="lowerLetter"/>
      <w:lvlText w:val="%5."/>
      <w:lvlJc w:val="left"/>
      <w:pPr>
        <w:ind w:left="3342" w:hanging="360"/>
      </w:pPr>
    </w:lvl>
    <w:lvl w:ilvl="5" w:tplc="100A001B" w:tentative="1">
      <w:start w:val="1"/>
      <w:numFmt w:val="lowerRoman"/>
      <w:lvlText w:val="%6."/>
      <w:lvlJc w:val="right"/>
      <w:pPr>
        <w:ind w:left="4062" w:hanging="180"/>
      </w:pPr>
    </w:lvl>
    <w:lvl w:ilvl="6" w:tplc="100A000F" w:tentative="1">
      <w:start w:val="1"/>
      <w:numFmt w:val="decimal"/>
      <w:lvlText w:val="%7."/>
      <w:lvlJc w:val="left"/>
      <w:pPr>
        <w:ind w:left="4782" w:hanging="360"/>
      </w:pPr>
    </w:lvl>
    <w:lvl w:ilvl="7" w:tplc="100A0019" w:tentative="1">
      <w:start w:val="1"/>
      <w:numFmt w:val="lowerLetter"/>
      <w:lvlText w:val="%8."/>
      <w:lvlJc w:val="left"/>
      <w:pPr>
        <w:ind w:left="5502" w:hanging="360"/>
      </w:pPr>
    </w:lvl>
    <w:lvl w:ilvl="8" w:tplc="100A001B" w:tentative="1">
      <w:start w:val="1"/>
      <w:numFmt w:val="lowerRoman"/>
      <w:lvlText w:val="%9."/>
      <w:lvlJc w:val="right"/>
      <w:pPr>
        <w:ind w:left="6222" w:hanging="180"/>
      </w:pPr>
    </w:lvl>
  </w:abstractNum>
  <w:abstractNum w:abstractNumId="29" w15:restartNumberingAfterBreak="0">
    <w:nsid w:val="7B356C4F"/>
    <w:multiLevelType w:val="hybridMultilevel"/>
    <w:tmpl w:val="6C34A68E"/>
    <w:lvl w:ilvl="0" w:tplc="1BF4A940">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0" w15:restartNumberingAfterBreak="0">
    <w:nsid w:val="7F290F3D"/>
    <w:multiLevelType w:val="hybridMultilevel"/>
    <w:tmpl w:val="9FFAC352"/>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1" w15:restartNumberingAfterBreak="0">
    <w:nsid w:val="7FCB583A"/>
    <w:multiLevelType w:val="hybridMultilevel"/>
    <w:tmpl w:val="E7BEE97A"/>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num w:numId="1">
    <w:abstractNumId w:val="1"/>
  </w:num>
  <w:num w:numId="2">
    <w:abstractNumId w:val="28"/>
  </w:num>
  <w:num w:numId="3">
    <w:abstractNumId w:val="14"/>
  </w:num>
  <w:num w:numId="4">
    <w:abstractNumId w:val="5"/>
  </w:num>
  <w:num w:numId="5">
    <w:abstractNumId w:val="21"/>
  </w:num>
  <w:num w:numId="6">
    <w:abstractNumId w:val="23"/>
  </w:num>
  <w:num w:numId="7">
    <w:abstractNumId w:val="12"/>
  </w:num>
  <w:num w:numId="8">
    <w:abstractNumId w:val="22"/>
  </w:num>
  <w:num w:numId="9">
    <w:abstractNumId w:val="20"/>
  </w:num>
  <w:num w:numId="10">
    <w:abstractNumId w:val="10"/>
  </w:num>
  <w:num w:numId="11">
    <w:abstractNumId w:val="25"/>
  </w:num>
  <w:num w:numId="12">
    <w:abstractNumId w:val="2"/>
  </w:num>
  <w:num w:numId="13">
    <w:abstractNumId w:val="11"/>
  </w:num>
  <w:num w:numId="14">
    <w:abstractNumId w:val="15"/>
  </w:num>
  <w:num w:numId="15">
    <w:abstractNumId w:val="4"/>
  </w:num>
  <w:num w:numId="16">
    <w:abstractNumId w:val="6"/>
  </w:num>
  <w:num w:numId="17">
    <w:abstractNumId w:val="18"/>
  </w:num>
  <w:num w:numId="18">
    <w:abstractNumId w:val="24"/>
  </w:num>
  <w:num w:numId="19">
    <w:abstractNumId w:val="19"/>
  </w:num>
  <w:num w:numId="20">
    <w:abstractNumId w:val="7"/>
  </w:num>
  <w:num w:numId="21">
    <w:abstractNumId w:val="17"/>
  </w:num>
  <w:num w:numId="22">
    <w:abstractNumId w:val="30"/>
  </w:num>
  <w:num w:numId="23">
    <w:abstractNumId w:val="9"/>
  </w:num>
  <w:num w:numId="24">
    <w:abstractNumId w:val="31"/>
  </w:num>
  <w:num w:numId="25">
    <w:abstractNumId w:val="0"/>
  </w:num>
  <w:num w:numId="26">
    <w:abstractNumId w:val="27"/>
  </w:num>
  <w:num w:numId="27">
    <w:abstractNumId w:val="8"/>
  </w:num>
  <w:num w:numId="28">
    <w:abstractNumId w:val="16"/>
  </w:num>
  <w:num w:numId="29">
    <w:abstractNumId w:val="13"/>
  </w:num>
  <w:num w:numId="30">
    <w:abstractNumId w:val="29"/>
  </w:num>
  <w:num w:numId="31">
    <w:abstractNumId w:val="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5B"/>
    <w:rsid w:val="00000E65"/>
    <w:rsid w:val="0000176A"/>
    <w:rsid w:val="00001BEB"/>
    <w:rsid w:val="00002BBF"/>
    <w:rsid w:val="00003D7D"/>
    <w:rsid w:val="00011808"/>
    <w:rsid w:val="000150EF"/>
    <w:rsid w:val="0001572B"/>
    <w:rsid w:val="00017369"/>
    <w:rsid w:val="00021851"/>
    <w:rsid w:val="00026A4E"/>
    <w:rsid w:val="0003080F"/>
    <w:rsid w:val="00034308"/>
    <w:rsid w:val="00040EA0"/>
    <w:rsid w:val="000422C7"/>
    <w:rsid w:val="0004721C"/>
    <w:rsid w:val="0006318C"/>
    <w:rsid w:val="000646A0"/>
    <w:rsid w:val="00066DA0"/>
    <w:rsid w:val="00070383"/>
    <w:rsid w:val="0007056D"/>
    <w:rsid w:val="0008421A"/>
    <w:rsid w:val="000860BA"/>
    <w:rsid w:val="000A16B2"/>
    <w:rsid w:val="000A548B"/>
    <w:rsid w:val="000B5F48"/>
    <w:rsid w:val="000C059A"/>
    <w:rsid w:val="000C3C81"/>
    <w:rsid w:val="000C48A0"/>
    <w:rsid w:val="000C5511"/>
    <w:rsid w:val="000C7882"/>
    <w:rsid w:val="000D286F"/>
    <w:rsid w:val="000D57BD"/>
    <w:rsid w:val="000D5CC9"/>
    <w:rsid w:val="000E1B98"/>
    <w:rsid w:val="000E2421"/>
    <w:rsid w:val="000E547D"/>
    <w:rsid w:val="000E6A3A"/>
    <w:rsid w:val="000F4B62"/>
    <w:rsid w:val="000F5CBC"/>
    <w:rsid w:val="000F5E1A"/>
    <w:rsid w:val="0010019F"/>
    <w:rsid w:val="001037F0"/>
    <w:rsid w:val="001049FA"/>
    <w:rsid w:val="0011245A"/>
    <w:rsid w:val="00114255"/>
    <w:rsid w:val="001152BA"/>
    <w:rsid w:val="0011600B"/>
    <w:rsid w:val="00117B26"/>
    <w:rsid w:val="001210BC"/>
    <w:rsid w:val="001233E7"/>
    <w:rsid w:val="00125EA8"/>
    <w:rsid w:val="00141C60"/>
    <w:rsid w:val="00143673"/>
    <w:rsid w:val="00151BDD"/>
    <w:rsid w:val="00154022"/>
    <w:rsid w:val="00160CA9"/>
    <w:rsid w:val="00164037"/>
    <w:rsid w:val="00173185"/>
    <w:rsid w:val="00177B24"/>
    <w:rsid w:val="00184A5D"/>
    <w:rsid w:val="00185B28"/>
    <w:rsid w:val="00186E77"/>
    <w:rsid w:val="001A51A9"/>
    <w:rsid w:val="001B0102"/>
    <w:rsid w:val="001B040A"/>
    <w:rsid w:val="001C0F99"/>
    <w:rsid w:val="001C2212"/>
    <w:rsid w:val="001C30DD"/>
    <w:rsid w:val="001C415B"/>
    <w:rsid w:val="001D05F5"/>
    <w:rsid w:val="001D1A11"/>
    <w:rsid w:val="001D3699"/>
    <w:rsid w:val="001D5EE5"/>
    <w:rsid w:val="001D6FB5"/>
    <w:rsid w:val="001E4A0C"/>
    <w:rsid w:val="001E6098"/>
    <w:rsid w:val="001E7548"/>
    <w:rsid w:val="001F1AB1"/>
    <w:rsid w:val="001F2A2E"/>
    <w:rsid w:val="001F4CF6"/>
    <w:rsid w:val="001F6405"/>
    <w:rsid w:val="001F6765"/>
    <w:rsid w:val="001F6A0C"/>
    <w:rsid w:val="001F7179"/>
    <w:rsid w:val="002017E9"/>
    <w:rsid w:val="00204B92"/>
    <w:rsid w:val="00204D90"/>
    <w:rsid w:val="00205258"/>
    <w:rsid w:val="0020649E"/>
    <w:rsid w:val="00214CC7"/>
    <w:rsid w:val="00215637"/>
    <w:rsid w:val="0021670C"/>
    <w:rsid w:val="00217BE4"/>
    <w:rsid w:val="00221713"/>
    <w:rsid w:val="00221E30"/>
    <w:rsid w:val="00222DD0"/>
    <w:rsid w:val="00226417"/>
    <w:rsid w:val="002302DF"/>
    <w:rsid w:val="00230322"/>
    <w:rsid w:val="00231F58"/>
    <w:rsid w:val="00232CF8"/>
    <w:rsid w:val="00233F35"/>
    <w:rsid w:val="00235CB4"/>
    <w:rsid w:val="00241AAD"/>
    <w:rsid w:val="00241BF0"/>
    <w:rsid w:val="00253622"/>
    <w:rsid w:val="00262C65"/>
    <w:rsid w:val="00263033"/>
    <w:rsid w:val="00270EA0"/>
    <w:rsid w:val="002726EC"/>
    <w:rsid w:val="00280461"/>
    <w:rsid w:val="00285946"/>
    <w:rsid w:val="00286E34"/>
    <w:rsid w:val="00290058"/>
    <w:rsid w:val="00290FAB"/>
    <w:rsid w:val="00292508"/>
    <w:rsid w:val="002969F1"/>
    <w:rsid w:val="002A4673"/>
    <w:rsid w:val="002A6793"/>
    <w:rsid w:val="002B4019"/>
    <w:rsid w:val="002B5903"/>
    <w:rsid w:val="002B6867"/>
    <w:rsid w:val="002C0A81"/>
    <w:rsid w:val="002C716F"/>
    <w:rsid w:val="002D3D4C"/>
    <w:rsid w:val="002D43DF"/>
    <w:rsid w:val="002E1A02"/>
    <w:rsid w:val="002E31EB"/>
    <w:rsid w:val="002E33AD"/>
    <w:rsid w:val="002E7DE8"/>
    <w:rsid w:val="002F184B"/>
    <w:rsid w:val="002F2203"/>
    <w:rsid w:val="002F2D83"/>
    <w:rsid w:val="002F3061"/>
    <w:rsid w:val="002F4386"/>
    <w:rsid w:val="002F50FE"/>
    <w:rsid w:val="00311FB7"/>
    <w:rsid w:val="0031242A"/>
    <w:rsid w:val="0031296B"/>
    <w:rsid w:val="00324487"/>
    <w:rsid w:val="0032588B"/>
    <w:rsid w:val="00326B28"/>
    <w:rsid w:val="00341E1E"/>
    <w:rsid w:val="00344EC0"/>
    <w:rsid w:val="003468A5"/>
    <w:rsid w:val="0034773D"/>
    <w:rsid w:val="003500BA"/>
    <w:rsid w:val="0035266F"/>
    <w:rsid w:val="0035351E"/>
    <w:rsid w:val="00353E96"/>
    <w:rsid w:val="00354EF7"/>
    <w:rsid w:val="00357065"/>
    <w:rsid w:val="00363D13"/>
    <w:rsid w:val="00367C12"/>
    <w:rsid w:val="0037070A"/>
    <w:rsid w:val="00370924"/>
    <w:rsid w:val="00370A0C"/>
    <w:rsid w:val="00370C06"/>
    <w:rsid w:val="00371FCB"/>
    <w:rsid w:val="0037508D"/>
    <w:rsid w:val="003759B0"/>
    <w:rsid w:val="003759C2"/>
    <w:rsid w:val="003761C3"/>
    <w:rsid w:val="00386B84"/>
    <w:rsid w:val="003A1D61"/>
    <w:rsid w:val="003A1DD9"/>
    <w:rsid w:val="003A364A"/>
    <w:rsid w:val="003B14BF"/>
    <w:rsid w:val="003B4466"/>
    <w:rsid w:val="003D75E8"/>
    <w:rsid w:val="003E2ADF"/>
    <w:rsid w:val="003E603F"/>
    <w:rsid w:val="003F02BE"/>
    <w:rsid w:val="003F1BD9"/>
    <w:rsid w:val="003F31C1"/>
    <w:rsid w:val="003F64D5"/>
    <w:rsid w:val="004022E5"/>
    <w:rsid w:val="004026E4"/>
    <w:rsid w:val="00402DA5"/>
    <w:rsid w:val="00403F27"/>
    <w:rsid w:val="004049CC"/>
    <w:rsid w:val="00404F6C"/>
    <w:rsid w:val="0040550E"/>
    <w:rsid w:val="004065A7"/>
    <w:rsid w:val="00406BCF"/>
    <w:rsid w:val="00406CB9"/>
    <w:rsid w:val="00407B1F"/>
    <w:rsid w:val="00410339"/>
    <w:rsid w:val="00412F92"/>
    <w:rsid w:val="00413291"/>
    <w:rsid w:val="0042144E"/>
    <w:rsid w:val="00423ABB"/>
    <w:rsid w:val="0042729C"/>
    <w:rsid w:val="00430D50"/>
    <w:rsid w:val="00432FBA"/>
    <w:rsid w:val="00436DF5"/>
    <w:rsid w:val="00450800"/>
    <w:rsid w:val="004512F5"/>
    <w:rsid w:val="00451F20"/>
    <w:rsid w:val="00454012"/>
    <w:rsid w:val="004552CF"/>
    <w:rsid w:val="004569E1"/>
    <w:rsid w:val="00456A70"/>
    <w:rsid w:val="00456F3A"/>
    <w:rsid w:val="00457D87"/>
    <w:rsid w:val="00461AD9"/>
    <w:rsid w:val="00461B7C"/>
    <w:rsid w:val="00463A10"/>
    <w:rsid w:val="00463B54"/>
    <w:rsid w:val="00465AEB"/>
    <w:rsid w:val="00465BCD"/>
    <w:rsid w:val="004670CD"/>
    <w:rsid w:val="00467612"/>
    <w:rsid w:val="0048049B"/>
    <w:rsid w:val="00481639"/>
    <w:rsid w:val="00481BFE"/>
    <w:rsid w:val="00483273"/>
    <w:rsid w:val="0048344D"/>
    <w:rsid w:val="00483512"/>
    <w:rsid w:val="00491335"/>
    <w:rsid w:val="004916C5"/>
    <w:rsid w:val="00491BBF"/>
    <w:rsid w:val="00492BCA"/>
    <w:rsid w:val="00492FBD"/>
    <w:rsid w:val="004934DE"/>
    <w:rsid w:val="00496810"/>
    <w:rsid w:val="004A0EF4"/>
    <w:rsid w:val="004A198E"/>
    <w:rsid w:val="004A3604"/>
    <w:rsid w:val="004B0EFC"/>
    <w:rsid w:val="004B4948"/>
    <w:rsid w:val="004B5E67"/>
    <w:rsid w:val="004C1D0F"/>
    <w:rsid w:val="004C3155"/>
    <w:rsid w:val="004C5028"/>
    <w:rsid w:val="004C633B"/>
    <w:rsid w:val="004D3566"/>
    <w:rsid w:val="004D5621"/>
    <w:rsid w:val="004D5DD1"/>
    <w:rsid w:val="004D6FCF"/>
    <w:rsid w:val="004E0E6D"/>
    <w:rsid w:val="004E1071"/>
    <w:rsid w:val="004E18A8"/>
    <w:rsid w:val="004E6A5B"/>
    <w:rsid w:val="004E71B0"/>
    <w:rsid w:val="004E7ABA"/>
    <w:rsid w:val="004F23B0"/>
    <w:rsid w:val="004F2C88"/>
    <w:rsid w:val="004F2E33"/>
    <w:rsid w:val="0050040B"/>
    <w:rsid w:val="0050040F"/>
    <w:rsid w:val="00503090"/>
    <w:rsid w:val="005032AC"/>
    <w:rsid w:val="00504744"/>
    <w:rsid w:val="0051512C"/>
    <w:rsid w:val="005211AB"/>
    <w:rsid w:val="0052488B"/>
    <w:rsid w:val="005329C9"/>
    <w:rsid w:val="00533043"/>
    <w:rsid w:val="005433F7"/>
    <w:rsid w:val="00560F27"/>
    <w:rsid w:val="00561E28"/>
    <w:rsid w:val="005648E3"/>
    <w:rsid w:val="00570286"/>
    <w:rsid w:val="00572F96"/>
    <w:rsid w:val="005802AE"/>
    <w:rsid w:val="00581C6C"/>
    <w:rsid w:val="005A0D99"/>
    <w:rsid w:val="005A2184"/>
    <w:rsid w:val="005A22B8"/>
    <w:rsid w:val="005A5F34"/>
    <w:rsid w:val="005A63FA"/>
    <w:rsid w:val="005A67C8"/>
    <w:rsid w:val="005B04BB"/>
    <w:rsid w:val="005B37F0"/>
    <w:rsid w:val="005B6359"/>
    <w:rsid w:val="005B63B7"/>
    <w:rsid w:val="005C0357"/>
    <w:rsid w:val="005C0A1F"/>
    <w:rsid w:val="005D03F6"/>
    <w:rsid w:val="005D09BD"/>
    <w:rsid w:val="005D38ED"/>
    <w:rsid w:val="005D3C05"/>
    <w:rsid w:val="005D3D68"/>
    <w:rsid w:val="005D454A"/>
    <w:rsid w:val="005D5345"/>
    <w:rsid w:val="005E736E"/>
    <w:rsid w:val="005F5DD4"/>
    <w:rsid w:val="005F7F86"/>
    <w:rsid w:val="00614722"/>
    <w:rsid w:val="00615AAB"/>
    <w:rsid w:val="00621B92"/>
    <w:rsid w:val="0062450F"/>
    <w:rsid w:val="00631D5C"/>
    <w:rsid w:val="00632D3F"/>
    <w:rsid w:val="006342B1"/>
    <w:rsid w:val="00635916"/>
    <w:rsid w:val="00637C97"/>
    <w:rsid w:val="00640915"/>
    <w:rsid w:val="00640D55"/>
    <w:rsid w:val="00652568"/>
    <w:rsid w:val="00653962"/>
    <w:rsid w:val="00656A6B"/>
    <w:rsid w:val="006576C4"/>
    <w:rsid w:val="00660C69"/>
    <w:rsid w:val="00661303"/>
    <w:rsid w:val="00662DC8"/>
    <w:rsid w:val="00671304"/>
    <w:rsid w:val="00672F98"/>
    <w:rsid w:val="00677309"/>
    <w:rsid w:val="00677416"/>
    <w:rsid w:val="006800C8"/>
    <w:rsid w:val="00682459"/>
    <w:rsid w:val="00682958"/>
    <w:rsid w:val="0068544C"/>
    <w:rsid w:val="00687916"/>
    <w:rsid w:val="006945CC"/>
    <w:rsid w:val="00694ADD"/>
    <w:rsid w:val="006959B8"/>
    <w:rsid w:val="006A0CCD"/>
    <w:rsid w:val="006A120B"/>
    <w:rsid w:val="006A439A"/>
    <w:rsid w:val="006A798B"/>
    <w:rsid w:val="006B3CD2"/>
    <w:rsid w:val="006B62FA"/>
    <w:rsid w:val="006C0137"/>
    <w:rsid w:val="006C0145"/>
    <w:rsid w:val="006C0BC8"/>
    <w:rsid w:val="006C3B3F"/>
    <w:rsid w:val="006C41BD"/>
    <w:rsid w:val="006C45AC"/>
    <w:rsid w:val="006C4EDC"/>
    <w:rsid w:val="006E3974"/>
    <w:rsid w:val="006E5B35"/>
    <w:rsid w:val="006E688B"/>
    <w:rsid w:val="006F140B"/>
    <w:rsid w:val="006F60BA"/>
    <w:rsid w:val="006F6AFF"/>
    <w:rsid w:val="00703374"/>
    <w:rsid w:val="00705DBB"/>
    <w:rsid w:val="0071024F"/>
    <w:rsid w:val="00710B89"/>
    <w:rsid w:val="00711EBB"/>
    <w:rsid w:val="0071345B"/>
    <w:rsid w:val="00714B6C"/>
    <w:rsid w:val="00715E58"/>
    <w:rsid w:val="00720842"/>
    <w:rsid w:val="00722AAE"/>
    <w:rsid w:val="007237E0"/>
    <w:rsid w:val="007249BE"/>
    <w:rsid w:val="00731C53"/>
    <w:rsid w:val="00732158"/>
    <w:rsid w:val="007359DA"/>
    <w:rsid w:val="00740496"/>
    <w:rsid w:val="00742B1D"/>
    <w:rsid w:val="0074322E"/>
    <w:rsid w:val="0074582B"/>
    <w:rsid w:val="00752DA6"/>
    <w:rsid w:val="007535FD"/>
    <w:rsid w:val="00754992"/>
    <w:rsid w:val="00760308"/>
    <w:rsid w:val="0076332C"/>
    <w:rsid w:val="00766417"/>
    <w:rsid w:val="00767EBE"/>
    <w:rsid w:val="00772E97"/>
    <w:rsid w:val="00773759"/>
    <w:rsid w:val="007907A9"/>
    <w:rsid w:val="007939C3"/>
    <w:rsid w:val="00793C3B"/>
    <w:rsid w:val="00794177"/>
    <w:rsid w:val="00794A2F"/>
    <w:rsid w:val="007A7482"/>
    <w:rsid w:val="007B3A89"/>
    <w:rsid w:val="007B4078"/>
    <w:rsid w:val="007B526E"/>
    <w:rsid w:val="007B5BE0"/>
    <w:rsid w:val="007C0A8E"/>
    <w:rsid w:val="007C293D"/>
    <w:rsid w:val="007C2EAB"/>
    <w:rsid w:val="007C3748"/>
    <w:rsid w:val="007C4073"/>
    <w:rsid w:val="007C5525"/>
    <w:rsid w:val="007C7C6F"/>
    <w:rsid w:val="007D0748"/>
    <w:rsid w:val="007D2971"/>
    <w:rsid w:val="007E17BD"/>
    <w:rsid w:val="007E2091"/>
    <w:rsid w:val="007E3C0F"/>
    <w:rsid w:val="007E3CBF"/>
    <w:rsid w:val="007E592F"/>
    <w:rsid w:val="007F6C96"/>
    <w:rsid w:val="00800100"/>
    <w:rsid w:val="008007E3"/>
    <w:rsid w:val="00800D36"/>
    <w:rsid w:val="00800F29"/>
    <w:rsid w:val="00802AB0"/>
    <w:rsid w:val="00806978"/>
    <w:rsid w:val="00826277"/>
    <w:rsid w:val="008307D1"/>
    <w:rsid w:val="0084134E"/>
    <w:rsid w:val="00843BE2"/>
    <w:rsid w:val="008464F8"/>
    <w:rsid w:val="008475F1"/>
    <w:rsid w:val="0085295F"/>
    <w:rsid w:val="00854696"/>
    <w:rsid w:val="00855A47"/>
    <w:rsid w:val="00861962"/>
    <w:rsid w:val="008654CD"/>
    <w:rsid w:val="00866901"/>
    <w:rsid w:val="00867C16"/>
    <w:rsid w:val="00874A54"/>
    <w:rsid w:val="00880AF8"/>
    <w:rsid w:val="00880E03"/>
    <w:rsid w:val="008819A4"/>
    <w:rsid w:val="008873A8"/>
    <w:rsid w:val="00890B68"/>
    <w:rsid w:val="00890FE1"/>
    <w:rsid w:val="00891FFC"/>
    <w:rsid w:val="00892229"/>
    <w:rsid w:val="00894092"/>
    <w:rsid w:val="00894138"/>
    <w:rsid w:val="008946E4"/>
    <w:rsid w:val="00895FFE"/>
    <w:rsid w:val="0089703C"/>
    <w:rsid w:val="008A0A98"/>
    <w:rsid w:val="008A2117"/>
    <w:rsid w:val="008A262D"/>
    <w:rsid w:val="008A3654"/>
    <w:rsid w:val="008A70F2"/>
    <w:rsid w:val="008A738F"/>
    <w:rsid w:val="008C5F96"/>
    <w:rsid w:val="008C6C5F"/>
    <w:rsid w:val="008C7EFE"/>
    <w:rsid w:val="008D0FFA"/>
    <w:rsid w:val="008D202A"/>
    <w:rsid w:val="008D5DFE"/>
    <w:rsid w:val="008D605B"/>
    <w:rsid w:val="008E12A1"/>
    <w:rsid w:val="008E7103"/>
    <w:rsid w:val="008F3552"/>
    <w:rsid w:val="008F3B56"/>
    <w:rsid w:val="009009BA"/>
    <w:rsid w:val="00905A6E"/>
    <w:rsid w:val="00906CE5"/>
    <w:rsid w:val="00910CB4"/>
    <w:rsid w:val="00911246"/>
    <w:rsid w:val="009134F1"/>
    <w:rsid w:val="00913A3F"/>
    <w:rsid w:val="009150E4"/>
    <w:rsid w:val="00916B96"/>
    <w:rsid w:val="0092266D"/>
    <w:rsid w:val="00927586"/>
    <w:rsid w:val="0093260C"/>
    <w:rsid w:val="0093277E"/>
    <w:rsid w:val="00933155"/>
    <w:rsid w:val="0093760A"/>
    <w:rsid w:val="00937663"/>
    <w:rsid w:val="00940005"/>
    <w:rsid w:val="009443DC"/>
    <w:rsid w:val="009445F1"/>
    <w:rsid w:val="009458E0"/>
    <w:rsid w:val="0095347C"/>
    <w:rsid w:val="0095617E"/>
    <w:rsid w:val="00961CA9"/>
    <w:rsid w:val="009620EE"/>
    <w:rsid w:val="009628FD"/>
    <w:rsid w:val="00963A9F"/>
    <w:rsid w:val="0096447D"/>
    <w:rsid w:val="00967A09"/>
    <w:rsid w:val="0097164E"/>
    <w:rsid w:val="009721D0"/>
    <w:rsid w:val="00976D74"/>
    <w:rsid w:val="0097775A"/>
    <w:rsid w:val="00977D52"/>
    <w:rsid w:val="009859AE"/>
    <w:rsid w:val="0099499A"/>
    <w:rsid w:val="00996D03"/>
    <w:rsid w:val="009A313E"/>
    <w:rsid w:val="009A43F7"/>
    <w:rsid w:val="009A547F"/>
    <w:rsid w:val="009A60C7"/>
    <w:rsid w:val="009B1236"/>
    <w:rsid w:val="009B42F2"/>
    <w:rsid w:val="009B44D7"/>
    <w:rsid w:val="009B57F8"/>
    <w:rsid w:val="009C33C1"/>
    <w:rsid w:val="009C4BB6"/>
    <w:rsid w:val="009C7E5F"/>
    <w:rsid w:val="009D07E7"/>
    <w:rsid w:val="009D3AFA"/>
    <w:rsid w:val="009D6C21"/>
    <w:rsid w:val="009E2495"/>
    <w:rsid w:val="009F19D1"/>
    <w:rsid w:val="009F292D"/>
    <w:rsid w:val="009F70EB"/>
    <w:rsid w:val="009F7D71"/>
    <w:rsid w:val="00A008AE"/>
    <w:rsid w:val="00A01797"/>
    <w:rsid w:val="00A02989"/>
    <w:rsid w:val="00A068DB"/>
    <w:rsid w:val="00A0743A"/>
    <w:rsid w:val="00A07E06"/>
    <w:rsid w:val="00A07E9F"/>
    <w:rsid w:val="00A260D4"/>
    <w:rsid w:val="00A31B2F"/>
    <w:rsid w:val="00A32AD8"/>
    <w:rsid w:val="00A351DE"/>
    <w:rsid w:val="00A36C68"/>
    <w:rsid w:val="00A43C57"/>
    <w:rsid w:val="00A64D9B"/>
    <w:rsid w:val="00A70BAF"/>
    <w:rsid w:val="00A72CE7"/>
    <w:rsid w:val="00A7364B"/>
    <w:rsid w:val="00A80EAA"/>
    <w:rsid w:val="00A90164"/>
    <w:rsid w:val="00A94C68"/>
    <w:rsid w:val="00A9503B"/>
    <w:rsid w:val="00AA5A38"/>
    <w:rsid w:val="00AA76E7"/>
    <w:rsid w:val="00AB522A"/>
    <w:rsid w:val="00AB57B0"/>
    <w:rsid w:val="00AB5990"/>
    <w:rsid w:val="00AC3075"/>
    <w:rsid w:val="00AC64A2"/>
    <w:rsid w:val="00AC7CC6"/>
    <w:rsid w:val="00AD1048"/>
    <w:rsid w:val="00AD3408"/>
    <w:rsid w:val="00AD6D3C"/>
    <w:rsid w:val="00AD72CA"/>
    <w:rsid w:val="00AD7C4F"/>
    <w:rsid w:val="00AE095F"/>
    <w:rsid w:val="00AE687C"/>
    <w:rsid w:val="00AE78F5"/>
    <w:rsid w:val="00AF2495"/>
    <w:rsid w:val="00AF269B"/>
    <w:rsid w:val="00AF26AB"/>
    <w:rsid w:val="00AF501E"/>
    <w:rsid w:val="00B01FC5"/>
    <w:rsid w:val="00B02D9A"/>
    <w:rsid w:val="00B03531"/>
    <w:rsid w:val="00B12422"/>
    <w:rsid w:val="00B25FB0"/>
    <w:rsid w:val="00B27D6C"/>
    <w:rsid w:val="00B33780"/>
    <w:rsid w:val="00B34C01"/>
    <w:rsid w:val="00B34C69"/>
    <w:rsid w:val="00B361AB"/>
    <w:rsid w:val="00B50086"/>
    <w:rsid w:val="00B501CA"/>
    <w:rsid w:val="00B510E0"/>
    <w:rsid w:val="00B55397"/>
    <w:rsid w:val="00B608A7"/>
    <w:rsid w:val="00B61CD4"/>
    <w:rsid w:val="00B64CB1"/>
    <w:rsid w:val="00B65D2D"/>
    <w:rsid w:val="00B734ED"/>
    <w:rsid w:val="00B752EB"/>
    <w:rsid w:val="00B773C4"/>
    <w:rsid w:val="00B77D00"/>
    <w:rsid w:val="00B80B32"/>
    <w:rsid w:val="00B84894"/>
    <w:rsid w:val="00B914B8"/>
    <w:rsid w:val="00B917F9"/>
    <w:rsid w:val="00B9325A"/>
    <w:rsid w:val="00B93C4C"/>
    <w:rsid w:val="00BA01F2"/>
    <w:rsid w:val="00BA4BFF"/>
    <w:rsid w:val="00BA6173"/>
    <w:rsid w:val="00BA6C70"/>
    <w:rsid w:val="00BA7F9B"/>
    <w:rsid w:val="00BB0200"/>
    <w:rsid w:val="00BB15C6"/>
    <w:rsid w:val="00BB2B5B"/>
    <w:rsid w:val="00BB47F9"/>
    <w:rsid w:val="00BB5B9F"/>
    <w:rsid w:val="00BC3D3B"/>
    <w:rsid w:val="00BC4EE4"/>
    <w:rsid w:val="00BC54B4"/>
    <w:rsid w:val="00BC674F"/>
    <w:rsid w:val="00BC6D72"/>
    <w:rsid w:val="00BC752A"/>
    <w:rsid w:val="00BD219E"/>
    <w:rsid w:val="00BD495F"/>
    <w:rsid w:val="00BD4A14"/>
    <w:rsid w:val="00BD550A"/>
    <w:rsid w:val="00BD65D3"/>
    <w:rsid w:val="00BE1CE2"/>
    <w:rsid w:val="00BE3CC6"/>
    <w:rsid w:val="00BE58DF"/>
    <w:rsid w:val="00BE6162"/>
    <w:rsid w:val="00BE646D"/>
    <w:rsid w:val="00BF1022"/>
    <w:rsid w:val="00BF48D0"/>
    <w:rsid w:val="00BF5B33"/>
    <w:rsid w:val="00BF6484"/>
    <w:rsid w:val="00C00EBA"/>
    <w:rsid w:val="00C01E67"/>
    <w:rsid w:val="00C01FB3"/>
    <w:rsid w:val="00C03315"/>
    <w:rsid w:val="00C03339"/>
    <w:rsid w:val="00C03E64"/>
    <w:rsid w:val="00C1252D"/>
    <w:rsid w:val="00C160F9"/>
    <w:rsid w:val="00C16C9E"/>
    <w:rsid w:val="00C1748A"/>
    <w:rsid w:val="00C202F4"/>
    <w:rsid w:val="00C22E70"/>
    <w:rsid w:val="00C23135"/>
    <w:rsid w:val="00C23D13"/>
    <w:rsid w:val="00C26B47"/>
    <w:rsid w:val="00C30036"/>
    <w:rsid w:val="00C321C1"/>
    <w:rsid w:val="00C34131"/>
    <w:rsid w:val="00C359F8"/>
    <w:rsid w:val="00C4478A"/>
    <w:rsid w:val="00C51738"/>
    <w:rsid w:val="00C6338D"/>
    <w:rsid w:val="00C6355D"/>
    <w:rsid w:val="00C65725"/>
    <w:rsid w:val="00C6709D"/>
    <w:rsid w:val="00C71F2D"/>
    <w:rsid w:val="00C726AD"/>
    <w:rsid w:val="00C74EF0"/>
    <w:rsid w:val="00C74FE0"/>
    <w:rsid w:val="00C7708A"/>
    <w:rsid w:val="00C83A1D"/>
    <w:rsid w:val="00C8444C"/>
    <w:rsid w:val="00C851D7"/>
    <w:rsid w:val="00C93D13"/>
    <w:rsid w:val="00CA1175"/>
    <w:rsid w:val="00CA33E8"/>
    <w:rsid w:val="00CA4E91"/>
    <w:rsid w:val="00CB2B17"/>
    <w:rsid w:val="00CC1332"/>
    <w:rsid w:val="00CC1679"/>
    <w:rsid w:val="00CC18F2"/>
    <w:rsid w:val="00CC3902"/>
    <w:rsid w:val="00CC3FA3"/>
    <w:rsid w:val="00CD05DB"/>
    <w:rsid w:val="00CD4DC1"/>
    <w:rsid w:val="00CD4F2E"/>
    <w:rsid w:val="00CD5C73"/>
    <w:rsid w:val="00CE7128"/>
    <w:rsid w:val="00CF0FFD"/>
    <w:rsid w:val="00CF1685"/>
    <w:rsid w:val="00CF4C40"/>
    <w:rsid w:val="00CF51A0"/>
    <w:rsid w:val="00CF5DC3"/>
    <w:rsid w:val="00D00706"/>
    <w:rsid w:val="00D0397F"/>
    <w:rsid w:val="00D05F44"/>
    <w:rsid w:val="00D06FB0"/>
    <w:rsid w:val="00D10247"/>
    <w:rsid w:val="00D143B3"/>
    <w:rsid w:val="00D202D3"/>
    <w:rsid w:val="00D23ACE"/>
    <w:rsid w:val="00D25B31"/>
    <w:rsid w:val="00D264D9"/>
    <w:rsid w:val="00D34E36"/>
    <w:rsid w:val="00D4001C"/>
    <w:rsid w:val="00D404BB"/>
    <w:rsid w:val="00D45773"/>
    <w:rsid w:val="00D528BD"/>
    <w:rsid w:val="00D533C1"/>
    <w:rsid w:val="00D55CC1"/>
    <w:rsid w:val="00D56EA3"/>
    <w:rsid w:val="00D63840"/>
    <w:rsid w:val="00D64F53"/>
    <w:rsid w:val="00D65369"/>
    <w:rsid w:val="00D74392"/>
    <w:rsid w:val="00D7474B"/>
    <w:rsid w:val="00D91FF5"/>
    <w:rsid w:val="00DB3AD4"/>
    <w:rsid w:val="00DB4CA4"/>
    <w:rsid w:val="00DB7F4D"/>
    <w:rsid w:val="00DC1072"/>
    <w:rsid w:val="00DC41F3"/>
    <w:rsid w:val="00DE156C"/>
    <w:rsid w:val="00DE3F2A"/>
    <w:rsid w:val="00DE7ACC"/>
    <w:rsid w:val="00DF4589"/>
    <w:rsid w:val="00DF63FB"/>
    <w:rsid w:val="00DF6F49"/>
    <w:rsid w:val="00E0012E"/>
    <w:rsid w:val="00E008D1"/>
    <w:rsid w:val="00E07FB8"/>
    <w:rsid w:val="00E11CEA"/>
    <w:rsid w:val="00E240E6"/>
    <w:rsid w:val="00E2699F"/>
    <w:rsid w:val="00E305EF"/>
    <w:rsid w:val="00E3184D"/>
    <w:rsid w:val="00E36D75"/>
    <w:rsid w:val="00E3771F"/>
    <w:rsid w:val="00E423DF"/>
    <w:rsid w:val="00E429AD"/>
    <w:rsid w:val="00E42A30"/>
    <w:rsid w:val="00E43033"/>
    <w:rsid w:val="00E44D92"/>
    <w:rsid w:val="00E45A78"/>
    <w:rsid w:val="00E45D4F"/>
    <w:rsid w:val="00E45DAD"/>
    <w:rsid w:val="00E46F35"/>
    <w:rsid w:val="00E54ACB"/>
    <w:rsid w:val="00E57BB2"/>
    <w:rsid w:val="00E70DE5"/>
    <w:rsid w:val="00E71668"/>
    <w:rsid w:val="00E847CA"/>
    <w:rsid w:val="00E87840"/>
    <w:rsid w:val="00E91AAE"/>
    <w:rsid w:val="00EA0764"/>
    <w:rsid w:val="00EA633E"/>
    <w:rsid w:val="00EB53A5"/>
    <w:rsid w:val="00EB7D38"/>
    <w:rsid w:val="00EC009F"/>
    <w:rsid w:val="00EC240E"/>
    <w:rsid w:val="00EC3515"/>
    <w:rsid w:val="00EC3CD3"/>
    <w:rsid w:val="00ED506E"/>
    <w:rsid w:val="00ED6271"/>
    <w:rsid w:val="00ED63C6"/>
    <w:rsid w:val="00EE08AC"/>
    <w:rsid w:val="00EE13BE"/>
    <w:rsid w:val="00EE38D2"/>
    <w:rsid w:val="00EE39A6"/>
    <w:rsid w:val="00EE5017"/>
    <w:rsid w:val="00EE5724"/>
    <w:rsid w:val="00EE632B"/>
    <w:rsid w:val="00EF1375"/>
    <w:rsid w:val="00EF4ED4"/>
    <w:rsid w:val="00EF543F"/>
    <w:rsid w:val="00EF5B38"/>
    <w:rsid w:val="00EF6F44"/>
    <w:rsid w:val="00EF70CB"/>
    <w:rsid w:val="00F00236"/>
    <w:rsid w:val="00F0301F"/>
    <w:rsid w:val="00F03558"/>
    <w:rsid w:val="00F04D66"/>
    <w:rsid w:val="00F06657"/>
    <w:rsid w:val="00F06D64"/>
    <w:rsid w:val="00F10852"/>
    <w:rsid w:val="00F13DCA"/>
    <w:rsid w:val="00F15CBC"/>
    <w:rsid w:val="00F1759F"/>
    <w:rsid w:val="00F23145"/>
    <w:rsid w:val="00F23614"/>
    <w:rsid w:val="00F27480"/>
    <w:rsid w:val="00F3396F"/>
    <w:rsid w:val="00F35D36"/>
    <w:rsid w:val="00F36B78"/>
    <w:rsid w:val="00F37FA2"/>
    <w:rsid w:val="00F40A5E"/>
    <w:rsid w:val="00F40E44"/>
    <w:rsid w:val="00F40FF9"/>
    <w:rsid w:val="00F41E60"/>
    <w:rsid w:val="00F454B1"/>
    <w:rsid w:val="00F46E97"/>
    <w:rsid w:val="00F53625"/>
    <w:rsid w:val="00F61925"/>
    <w:rsid w:val="00F62111"/>
    <w:rsid w:val="00F6666A"/>
    <w:rsid w:val="00F66899"/>
    <w:rsid w:val="00F67354"/>
    <w:rsid w:val="00F70301"/>
    <w:rsid w:val="00F72953"/>
    <w:rsid w:val="00F72E25"/>
    <w:rsid w:val="00F76425"/>
    <w:rsid w:val="00F86384"/>
    <w:rsid w:val="00F90962"/>
    <w:rsid w:val="00F9301F"/>
    <w:rsid w:val="00F93605"/>
    <w:rsid w:val="00F954DE"/>
    <w:rsid w:val="00F970FF"/>
    <w:rsid w:val="00F978E6"/>
    <w:rsid w:val="00FA45E5"/>
    <w:rsid w:val="00FA48F7"/>
    <w:rsid w:val="00FA4B74"/>
    <w:rsid w:val="00FA61A8"/>
    <w:rsid w:val="00FB4746"/>
    <w:rsid w:val="00FB6948"/>
    <w:rsid w:val="00FC0CAD"/>
    <w:rsid w:val="00FC0F44"/>
    <w:rsid w:val="00FC5A80"/>
    <w:rsid w:val="00FD0BDF"/>
    <w:rsid w:val="00FD1E89"/>
    <w:rsid w:val="00FD32FB"/>
    <w:rsid w:val="00FD7684"/>
    <w:rsid w:val="00FE1FB8"/>
    <w:rsid w:val="00FE221C"/>
    <w:rsid w:val="00FE3164"/>
    <w:rsid w:val="00FE42DF"/>
    <w:rsid w:val="00FF1E0C"/>
    <w:rsid w:val="00FF5DDB"/>
    <w:rsid w:val="00FF7EC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A669A7"/>
  <w15:docId w15:val="{CC169B7C-01C0-4AEB-BFFA-DD807061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614"/>
      <w:ind w:left="102"/>
    </w:pPr>
    <w:rPr>
      <w:b/>
      <w:bCs/>
    </w:rPr>
  </w:style>
  <w:style w:type="paragraph" w:styleId="Textoindependiente">
    <w:name w:val="Body Text"/>
    <w:basedOn w:val="Normal"/>
    <w:uiPriority w:val="1"/>
    <w:qFormat/>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34131"/>
    <w:pPr>
      <w:tabs>
        <w:tab w:val="center" w:pos="4419"/>
        <w:tab w:val="right" w:pos="8838"/>
      </w:tabs>
    </w:pPr>
  </w:style>
  <w:style w:type="character" w:customStyle="1" w:styleId="EncabezadoCar">
    <w:name w:val="Encabezado Car"/>
    <w:basedOn w:val="Fuentedeprrafopredeter"/>
    <w:link w:val="Encabezado"/>
    <w:uiPriority w:val="99"/>
    <w:rsid w:val="00C34131"/>
    <w:rPr>
      <w:rFonts w:ascii="Arial" w:eastAsia="Arial" w:hAnsi="Arial" w:cs="Arial"/>
      <w:lang w:val="es-ES"/>
    </w:rPr>
  </w:style>
  <w:style w:type="paragraph" w:styleId="Piedepgina">
    <w:name w:val="footer"/>
    <w:basedOn w:val="Normal"/>
    <w:link w:val="PiedepginaCar"/>
    <w:uiPriority w:val="99"/>
    <w:unhideWhenUsed/>
    <w:rsid w:val="00C34131"/>
    <w:pPr>
      <w:tabs>
        <w:tab w:val="center" w:pos="4419"/>
        <w:tab w:val="right" w:pos="8838"/>
      </w:tabs>
    </w:pPr>
  </w:style>
  <w:style w:type="character" w:customStyle="1" w:styleId="PiedepginaCar">
    <w:name w:val="Pie de página Car"/>
    <w:basedOn w:val="Fuentedeprrafopredeter"/>
    <w:link w:val="Piedepgina"/>
    <w:uiPriority w:val="99"/>
    <w:rsid w:val="00C34131"/>
    <w:rPr>
      <w:rFonts w:ascii="Arial" w:eastAsia="Arial" w:hAnsi="Arial" w:cs="Arial"/>
      <w:lang w:val="es-ES"/>
    </w:rPr>
  </w:style>
  <w:style w:type="paragraph" w:styleId="Sinespaciado">
    <w:name w:val="No Spacing"/>
    <w:uiPriority w:val="1"/>
    <w:qFormat/>
    <w:rsid w:val="00357065"/>
    <w:rPr>
      <w:rFonts w:ascii="Arial" w:eastAsia="Arial" w:hAnsi="Arial" w:cs="Arial"/>
      <w:lang w:val="es-ES"/>
    </w:rPr>
  </w:style>
  <w:style w:type="paragraph" w:styleId="Textodeglobo">
    <w:name w:val="Balloon Text"/>
    <w:basedOn w:val="Normal"/>
    <w:link w:val="TextodegloboCar"/>
    <w:uiPriority w:val="99"/>
    <w:semiHidden/>
    <w:unhideWhenUsed/>
    <w:rsid w:val="007033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3374"/>
    <w:rPr>
      <w:rFonts w:ascii="Segoe UI" w:eastAsia="Arial" w:hAnsi="Segoe UI" w:cs="Segoe UI"/>
      <w:sz w:val="18"/>
      <w:szCs w:val="18"/>
      <w:lang w:val="es-ES"/>
    </w:rPr>
  </w:style>
  <w:style w:type="table" w:styleId="Tablaconcuadrcula">
    <w:name w:val="Table Grid"/>
    <w:basedOn w:val="Tablanormal"/>
    <w:uiPriority w:val="39"/>
    <w:rsid w:val="00A70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354E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11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6F595-C661-4698-BBB3-223B5CB4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1372</Words>
  <Characters>7546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MINISTERIO DE EDUCACIÓN</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Wendy Gabriela De Paz Meléndez</cp:lastModifiedBy>
  <cp:revision>2</cp:revision>
  <cp:lastPrinted>2023-11-08T16:19:00Z</cp:lastPrinted>
  <dcterms:created xsi:type="dcterms:W3CDTF">2023-11-29T15:54:00Z</dcterms:created>
  <dcterms:modified xsi:type="dcterms:W3CDTF">2023-11-29T15:54:00Z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Word 2013</vt:lpwstr>
  </property>
  <property fmtid="{D5CDD505-2E9C-101B-9397-08002B2CF9AE}" pid="4" name="LastSaved">
    <vt:filetime>2022-07-05T00:00:00Z</vt:filetime>
  </property>
</Properties>
</file>