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9BD3E" w14:textId="77777777" w:rsidR="00CA6FCF" w:rsidRDefault="00186657" w:rsidP="00393907">
      <w:pPr>
        <w:spacing w:line="290" w:lineRule="auto"/>
        <w:ind w:left="4439" w:right="2838" w:hanging="378"/>
        <w:rPr>
          <w:b/>
          <w:sz w:val="24"/>
        </w:rPr>
      </w:pPr>
      <w:r>
        <w:rPr>
          <w:b/>
          <w:sz w:val="24"/>
        </w:rPr>
        <w:t>MINISTERIO DE EDUCACIÓN AUDITORÍ</w:t>
      </w:r>
      <w:r w:rsidR="00345AA4">
        <w:rPr>
          <w:b/>
          <w:sz w:val="24"/>
        </w:rPr>
        <w:t xml:space="preserve">A INTERNA </w:t>
      </w:r>
    </w:p>
    <w:p w14:paraId="102DA8CD" w14:textId="77777777" w:rsidR="00A255F0" w:rsidRDefault="00177A94" w:rsidP="00393907">
      <w:pPr>
        <w:spacing w:line="290" w:lineRule="auto"/>
        <w:ind w:left="2880" w:right="2838" w:firstLine="720"/>
        <w:jc w:val="center"/>
        <w:rPr>
          <w:b/>
          <w:sz w:val="24"/>
        </w:rPr>
      </w:pPr>
      <w:r>
        <w:rPr>
          <w:b/>
          <w:sz w:val="24"/>
        </w:rPr>
        <w:t xml:space="preserve">Informe </w:t>
      </w:r>
      <w:r w:rsidR="00A255F0">
        <w:rPr>
          <w:b/>
          <w:sz w:val="24"/>
        </w:rPr>
        <w:t>O</w:t>
      </w:r>
      <w:r>
        <w:rPr>
          <w:b/>
          <w:sz w:val="24"/>
        </w:rPr>
        <w:t>-</w:t>
      </w:r>
      <w:r w:rsidR="00D536EE">
        <w:rPr>
          <w:b/>
          <w:sz w:val="24"/>
        </w:rPr>
        <w:t>DIDAI/SUB-16</w:t>
      </w:r>
      <w:r w:rsidR="00A255F0">
        <w:rPr>
          <w:b/>
          <w:sz w:val="24"/>
        </w:rPr>
        <w:t>-2022</w:t>
      </w:r>
    </w:p>
    <w:p w14:paraId="42B17991" w14:textId="77777777" w:rsidR="00177A94" w:rsidRDefault="00D536EE" w:rsidP="00393907">
      <w:pPr>
        <w:spacing w:line="290" w:lineRule="auto"/>
        <w:ind w:left="2880" w:right="2838" w:firstLine="720"/>
        <w:jc w:val="center"/>
        <w:rPr>
          <w:b/>
          <w:sz w:val="24"/>
        </w:rPr>
      </w:pPr>
      <w:r>
        <w:rPr>
          <w:b/>
          <w:sz w:val="24"/>
        </w:rPr>
        <w:t>SIAD 444926</w:t>
      </w:r>
    </w:p>
    <w:p w14:paraId="2D919940" w14:textId="77777777" w:rsidR="00CA6FCF" w:rsidRDefault="00CA6FCF">
      <w:pPr>
        <w:pStyle w:val="Textoindependiente"/>
        <w:rPr>
          <w:b/>
          <w:sz w:val="26"/>
        </w:rPr>
      </w:pPr>
    </w:p>
    <w:p w14:paraId="45B10377" w14:textId="77777777" w:rsidR="00CA6FCF" w:rsidRDefault="00CA6FCF">
      <w:pPr>
        <w:pStyle w:val="Textoindependiente"/>
        <w:rPr>
          <w:b/>
          <w:sz w:val="26"/>
        </w:rPr>
      </w:pPr>
    </w:p>
    <w:p w14:paraId="32DED68E" w14:textId="77777777" w:rsidR="00CA6FCF" w:rsidRDefault="00CA6FCF">
      <w:pPr>
        <w:pStyle w:val="Textoindependiente"/>
        <w:rPr>
          <w:b/>
          <w:sz w:val="26"/>
        </w:rPr>
      </w:pPr>
    </w:p>
    <w:p w14:paraId="29D9D5C3" w14:textId="77777777" w:rsidR="00CA6FCF" w:rsidRDefault="00CA6FCF">
      <w:pPr>
        <w:pStyle w:val="Textoindependiente"/>
        <w:rPr>
          <w:b/>
          <w:sz w:val="26"/>
        </w:rPr>
      </w:pPr>
    </w:p>
    <w:p w14:paraId="24EA5AF4" w14:textId="77777777" w:rsidR="00CA6FCF" w:rsidRDefault="00CA6FCF">
      <w:pPr>
        <w:pStyle w:val="Textoindependiente"/>
        <w:rPr>
          <w:b/>
          <w:sz w:val="26"/>
        </w:rPr>
      </w:pPr>
    </w:p>
    <w:p w14:paraId="4DB0168F" w14:textId="77777777" w:rsidR="00CA6FCF" w:rsidRDefault="00CA6FCF">
      <w:pPr>
        <w:pStyle w:val="Textoindependiente"/>
        <w:rPr>
          <w:b/>
          <w:sz w:val="26"/>
        </w:rPr>
      </w:pPr>
    </w:p>
    <w:p w14:paraId="775E5692" w14:textId="77777777" w:rsidR="00CA6FCF" w:rsidRDefault="00CA6FCF">
      <w:pPr>
        <w:pStyle w:val="Textoindependiente"/>
        <w:rPr>
          <w:b/>
          <w:sz w:val="26"/>
        </w:rPr>
      </w:pPr>
    </w:p>
    <w:p w14:paraId="792C0B15" w14:textId="77777777" w:rsidR="00CA6FCF" w:rsidRDefault="00CA6FCF">
      <w:pPr>
        <w:pStyle w:val="Textoindependiente"/>
        <w:rPr>
          <w:b/>
          <w:sz w:val="26"/>
        </w:rPr>
      </w:pPr>
    </w:p>
    <w:p w14:paraId="29B22223" w14:textId="77777777" w:rsidR="00CA6FCF" w:rsidRDefault="00CA6FCF">
      <w:pPr>
        <w:pStyle w:val="Textoindependiente"/>
        <w:rPr>
          <w:b/>
          <w:sz w:val="26"/>
        </w:rPr>
      </w:pPr>
    </w:p>
    <w:p w14:paraId="31D455C8" w14:textId="77777777" w:rsidR="00CA6FCF" w:rsidRDefault="00CA6FCF">
      <w:pPr>
        <w:pStyle w:val="Textoindependiente"/>
        <w:rPr>
          <w:b/>
          <w:sz w:val="26"/>
        </w:rPr>
      </w:pPr>
    </w:p>
    <w:p w14:paraId="39EBB4EB" w14:textId="77777777" w:rsidR="00CA6FCF" w:rsidRDefault="00CA6FCF">
      <w:pPr>
        <w:pStyle w:val="Textoindependiente"/>
        <w:rPr>
          <w:b/>
          <w:sz w:val="26"/>
        </w:rPr>
      </w:pPr>
    </w:p>
    <w:p w14:paraId="22887E5A" w14:textId="77777777" w:rsidR="00CA6FCF" w:rsidRDefault="00CA6FCF">
      <w:pPr>
        <w:pStyle w:val="Textoindependiente"/>
        <w:rPr>
          <w:b/>
          <w:sz w:val="26"/>
        </w:rPr>
      </w:pPr>
    </w:p>
    <w:p w14:paraId="69641A82" w14:textId="77777777" w:rsidR="00CA6FCF" w:rsidRDefault="00CA6FCF">
      <w:pPr>
        <w:pStyle w:val="Textoindependiente"/>
        <w:rPr>
          <w:b/>
          <w:sz w:val="26"/>
        </w:rPr>
      </w:pPr>
    </w:p>
    <w:p w14:paraId="4059E8EF" w14:textId="77777777" w:rsidR="00CA6FCF" w:rsidRDefault="00CA6FCF">
      <w:pPr>
        <w:pStyle w:val="Textoindependiente"/>
        <w:rPr>
          <w:b/>
          <w:sz w:val="26"/>
        </w:rPr>
      </w:pPr>
    </w:p>
    <w:p w14:paraId="5449EE64" w14:textId="77777777" w:rsidR="00CA6FCF" w:rsidRDefault="000779CC">
      <w:pPr>
        <w:spacing w:before="3" w:line="290" w:lineRule="auto"/>
        <w:ind w:left="2353" w:right="1158" w:firstLine="1"/>
        <w:jc w:val="center"/>
        <w:rPr>
          <w:b/>
          <w:sz w:val="24"/>
        </w:rPr>
      </w:pPr>
      <w:r>
        <w:rPr>
          <w:b/>
          <w:sz w:val="24"/>
        </w:rPr>
        <w:t>Consejo o consultoría de s</w:t>
      </w:r>
      <w:r w:rsidR="00A255F0">
        <w:rPr>
          <w:b/>
          <w:sz w:val="24"/>
        </w:rPr>
        <w:t xml:space="preserve">egundo </w:t>
      </w:r>
      <w:r w:rsidR="00345AA4">
        <w:rPr>
          <w:b/>
          <w:sz w:val="24"/>
        </w:rPr>
        <w:t>seguimiento a las recomendaciones de Contraloría General de Cuentas</w:t>
      </w:r>
      <w:r w:rsidR="00A255F0">
        <w:rPr>
          <w:b/>
          <w:sz w:val="24"/>
        </w:rPr>
        <w:t xml:space="preserve"> al </w:t>
      </w:r>
      <w:r w:rsidR="00345AA4">
        <w:rPr>
          <w:b/>
          <w:sz w:val="24"/>
        </w:rPr>
        <w:t>informe de la Auditoría a Sistemas Informáticos, por el per</w:t>
      </w:r>
      <w:r w:rsidR="00830E7A">
        <w:rPr>
          <w:b/>
          <w:sz w:val="24"/>
        </w:rPr>
        <w:t>í</w:t>
      </w:r>
      <w:r w:rsidR="00345AA4">
        <w:rPr>
          <w:b/>
          <w:sz w:val="24"/>
        </w:rPr>
        <w:t xml:space="preserve">odo del 01 de enero al 31 de diciembre de 2017, en la Dirección Departamental </w:t>
      </w:r>
      <w:r w:rsidR="00D536EE">
        <w:rPr>
          <w:b/>
          <w:sz w:val="24"/>
        </w:rPr>
        <w:t>de Educaci</w:t>
      </w:r>
      <w:r w:rsidR="00F07976">
        <w:rPr>
          <w:b/>
          <w:sz w:val="24"/>
        </w:rPr>
        <w:t xml:space="preserve">ón </w:t>
      </w:r>
      <w:r w:rsidR="0014709B">
        <w:rPr>
          <w:b/>
          <w:sz w:val="24"/>
        </w:rPr>
        <w:t>de Alta Verapaz</w:t>
      </w:r>
    </w:p>
    <w:p w14:paraId="334B5CCD" w14:textId="77777777" w:rsidR="00CA6FCF" w:rsidRDefault="00CA6FCF">
      <w:pPr>
        <w:pStyle w:val="Textoindependiente"/>
        <w:rPr>
          <w:b/>
          <w:sz w:val="20"/>
        </w:rPr>
      </w:pPr>
    </w:p>
    <w:p w14:paraId="6D340295" w14:textId="77777777" w:rsidR="00CA6FCF" w:rsidRDefault="00CA6FCF">
      <w:pPr>
        <w:pStyle w:val="Textoindependiente"/>
        <w:rPr>
          <w:b/>
          <w:sz w:val="20"/>
        </w:rPr>
      </w:pPr>
    </w:p>
    <w:p w14:paraId="7F53ED5C" w14:textId="77777777" w:rsidR="00CA6FCF" w:rsidRDefault="00CA6FCF">
      <w:pPr>
        <w:pStyle w:val="Textoindependiente"/>
        <w:rPr>
          <w:b/>
          <w:sz w:val="20"/>
        </w:rPr>
      </w:pPr>
    </w:p>
    <w:p w14:paraId="51C5DD87" w14:textId="77777777" w:rsidR="00CA6FCF" w:rsidRDefault="00CA6FCF">
      <w:pPr>
        <w:pStyle w:val="Textoindependiente"/>
        <w:rPr>
          <w:b/>
          <w:sz w:val="20"/>
        </w:rPr>
      </w:pPr>
    </w:p>
    <w:p w14:paraId="2ED06EAB" w14:textId="77777777" w:rsidR="00CA6FCF" w:rsidRDefault="00CA6FCF">
      <w:pPr>
        <w:pStyle w:val="Textoindependiente"/>
        <w:rPr>
          <w:b/>
          <w:sz w:val="20"/>
        </w:rPr>
      </w:pPr>
    </w:p>
    <w:p w14:paraId="0D325BCF" w14:textId="77777777" w:rsidR="00CA6FCF" w:rsidRDefault="00CA6FCF">
      <w:pPr>
        <w:pStyle w:val="Textoindependiente"/>
        <w:rPr>
          <w:b/>
          <w:sz w:val="20"/>
        </w:rPr>
      </w:pPr>
    </w:p>
    <w:p w14:paraId="5FF8C4D3" w14:textId="77777777" w:rsidR="00CA6FCF" w:rsidRDefault="00CA6FCF">
      <w:pPr>
        <w:pStyle w:val="Textoindependiente"/>
        <w:rPr>
          <w:b/>
          <w:sz w:val="20"/>
        </w:rPr>
      </w:pPr>
    </w:p>
    <w:p w14:paraId="65A3CE6F" w14:textId="77777777" w:rsidR="00CA6FCF" w:rsidRDefault="00CA6FCF">
      <w:pPr>
        <w:pStyle w:val="Textoindependiente"/>
        <w:rPr>
          <w:b/>
          <w:sz w:val="20"/>
        </w:rPr>
      </w:pPr>
    </w:p>
    <w:p w14:paraId="583354DC" w14:textId="77777777" w:rsidR="00CA6FCF" w:rsidRDefault="00CA6FCF">
      <w:pPr>
        <w:pStyle w:val="Textoindependiente"/>
        <w:rPr>
          <w:b/>
          <w:sz w:val="20"/>
        </w:rPr>
      </w:pPr>
    </w:p>
    <w:p w14:paraId="444B6246" w14:textId="77777777" w:rsidR="00CA6FCF" w:rsidRDefault="00CA6FCF">
      <w:pPr>
        <w:pStyle w:val="Textoindependiente"/>
        <w:rPr>
          <w:b/>
          <w:sz w:val="20"/>
        </w:rPr>
      </w:pPr>
    </w:p>
    <w:p w14:paraId="1B05F5EB" w14:textId="77777777" w:rsidR="00CA6FCF" w:rsidRDefault="00CA6FCF">
      <w:pPr>
        <w:pStyle w:val="Textoindependiente"/>
        <w:rPr>
          <w:b/>
          <w:sz w:val="20"/>
        </w:rPr>
      </w:pPr>
    </w:p>
    <w:p w14:paraId="4EB7EDB8" w14:textId="77777777" w:rsidR="00CA6FCF" w:rsidRDefault="00CA6FCF">
      <w:pPr>
        <w:pStyle w:val="Textoindependiente"/>
        <w:rPr>
          <w:b/>
          <w:sz w:val="20"/>
        </w:rPr>
      </w:pPr>
    </w:p>
    <w:p w14:paraId="01279246" w14:textId="77777777" w:rsidR="00CA6FCF" w:rsidRDefault="00CA6FCF">
      <w:pPr>
        <w:pStyle w:val="Textoindependiente"/>
        <w:rPr>
          <w:b/>
          <w:sz w:val="20"/>
        </w:rPr>
      </w:pPr>
    </w:p>
    <w:p w14:paraId="66234684" w14:textId="77777777" w:rsidR="00CA6FCF" w:rsidRDefault="00CA6FCF">
      <w:pPr>
        <w:pStyle w:val="Textoindependiente"/>
        <w:rPr>
          <w:b/>
          <w:sz w:val="20"/>
        </w:rPr>
      </w:pPr>
    </w:p>
    <w:p w14:paraId="725533E8" w14:textId="77777777" w:rsidR="00CA6FCF" w:rsidRDefault="00CA6FCF">
      <w:pPr>
        <w:pStyle w:val="Textoindependiente"/>
        <w:rPr>
          <w:b/>
          <w:sz w:val="20"/>
        </w:rPr>
      </w:pPr>
    </w:p>
    <w:p w14:paraId="49B53D8C" w14:textId="77777777" w:rsidR="00CA6FCF" w:rsidRDefault="00CA6FCF">
      <w:pPr>
        <w:pStyle w:val="Textoindependiente"/>
        <w:rPr>
          <w:b/>
          <w:sz w:val="20"/>
        </w:rPr>
      </w:pPr>
    </w:p>
    <w:p w14:paraId="4906FDD9" w14:textId="77777777" w:rsidR="00CA6FCF" w:rsidRDefault="00CA6FCF">
      <w:pPr>
        <w:pStyle w:val="Textoindependiente"/>
        <w:rPr>
          <w:b/>
          <w:sz w:val="20"/>
        </w:rPr>
      </w:pPr>
    </w:p>
    <w:p w14:paraId="2C454D71" w14:textId="77777777" w:rsidR="00CA6FCF" w:rsidRDefault="00CA6FCF">
      <w:pPr>
        <w:pStyle w:val="Textoindependiente"/>
        <w:rPr>
          <w:b/>
          <w:sz w:val="20"/>
        </w:rPr>
      </w:pPr>
    </w:p>
    <w:p w14:paraId="79B8B932" w14:textId="77777777" w:rsidR="00CA6FCF" w:rsidRDefault="00CA6FCF">
      <w:pPr>
        <w:pStyle w:val="Textoindependiente"/>
        <w:rPr>
          <w:b/>
          <w:sz w:val="20"/>
        </w:rPr>
      </w:pPr>
    </w:p>
    <w:p w14:paraId="3EA5A881" w14:textId="77777777" w:rsidR="00CA6FCF" w:rsidRDefault="00CA6FCF">
      <w:pPr>
        <w:pStyle w:val="Textoindependiente"/>
        <w:rPr>
          <w:b/>
          <w:sz w:val="20"/>
        </w:rPr>
      </w:pPr>
    </w:p>
    <w:p w14:paraId="743E21B8" w14:textId="77777777" w:rsidR="00CA6FCF" w:rsidRDefault="00CA6FCF">
      <w:pPr>
        <w:pStyle w:val="Textoindependiente"/>
        <w:rPr>
          <w:b/>
          <w:sz w:val="20"/>
        </w:rPr>
      </w:pPr>
    </w:p>
    <w:p w14:paraId="0EA08D47" w14:textId="77777777" w:rsidR="00CA6FCF" w:rsidRDefault="00CA6FCF">
      <w:pPr>
        <w:pStyle w:val="Textoindependiente"/>
        <w:rPr>
          <w:b/>
          <w:sz w:val="20"/>
        </w:rPr>
      </w:pPr>
    </w:p>
    <w:p w14:paraId="405892F7" w14:textId="77777777" w:rsidR="00CA6FCF" w:rsidRDefault="00CA6FCF">
      <w:pPr>
        <w:pStyle w:val="Textoindependiente"/>
        <w:rPr>
          <w:b/>
          <w:sz w:val="20"/>
        </w:rPr>
      </w:pPr>
    </w:p>
    <w:p w14:paraId="210AF416" w14:textId="77777777" w:rsidR="00CA6FCF" w:rsidRDefault="00CA6FCF">
      <w:pPr>
        <w:pStyle w:val="Textoindependiente"/>
        <w:rPr>
          <w:b/>
          <w:sz w:val="20"/>
        </w:rPr>
      </w:pPr>
    </w:p>
    <w:p w14:paraId="3C42A81D" w14:textId="77777777" w:rsidR="00CA6FCF" w:rsidRDefault="00CA6FCF">
      <w:pPr>
        <w:pStyle w:val="Textoindependiente"/>
        <w:spacing w:before="8"/>
        <w:rPr>
          <w:b/>
          <w:sz w:val="26"/>
        </w:rPr>
      </w:pPr>
    </w:p>
    <w:p w14:paraId="64383C3F" w14:textId="77777777" w:rsidR="00CA6FCF" w:rsidRDefault="00345AA4">
      <w:pPr>
        <w:spacing w:before="92"/>
        <w:ind w:left="3801"/>
        <w:rPr>
          <w:b/>
          <w:sz w:val="24"/>
        </w:rPr>
      </w:pPr>
      <w:r>
        <w:rPr>
          <w:b/>
          <w:sz w:val="24"/>
        </w:rPr>
        <w:t xml:space="preserve">GUATEMALA, </w:t>
      </w:r>
      <w:r w:rsidR="00A255F0">
        <w:rPr>
          <w:b/>
          <w:sz w:val="24"/>
        </w:rPr>
        <w:t xml:space="preserve">ENERO </w:t>
      </w:r>
      <w:r>
        <w:rPr>
          <w:b/>
          <w:sz w:val="24"/>
        </w:rPr>
        <w:t>DE 202</w:t>
      </w:r>
      <w:r w:rsidR="00A255F0">
        <w:rPr>
          <w:b/>
          <w:sz w:val="24"/>
        </w:rPr>
        <w:t>2</w:t>
      </w:r>
    </w:p>
    <w:p w14:paraId="5C6C2350" w14:textId="77777777" w:rsidR="00CA6FCF" w:rsidRDefault="00CA6FCF">
      <w:pPr>
        <w:rPr>
          <w:sz w:val="24"/>
        </w:rPr>
        <w:sectPr w:rsidR="00CA6FCF">
          <w:type w:val="continuous"/>
          <w:pgSz w:w="12240" w:h="15840"/>
          <w:pgMar w:top="1080" w:right="1600" w:bottom="0" w:left="400" w:header="720" w:footer="720" w:gutter="0"/>
          <w:cols w:space="720"/>
        </w:sectPr>
      </w:pPr>
    </w:p>
    <w:p w14:paraId="3B939984" w14:textId="77777777" w:rsidR="00CA6FCF" w:rsidRDefault="00345AA4">
      <w:pPr>
        <w:spacing w:before="71"/>
        <w:ind w:left="4938" w:right="4447"/>
        <w:jc w:val="center"/>
        <w:rPr>
          <w:b/>
          <w:sz w:val="24"/>
        </w:rPr>
      </w:pPr>
      <w:r>
        <w:rPr>
          <w:b/>
          <w:sz w:val="24"/>
        </w:rPr>
        <w:lastRenderedPageBreak/>
        <w:t>INDICE</w:t>
      </w:r>
    </w:p>
    <w:sdt>
      <w:sdtPr>
        <w:id w:val="1580712209"/>
        <w:docPartObj>
          <w:docPartGallery w:val="Table of Contents"/>
          <w:docPartUnique/>
        </w:docPartObj>
      </w:sdtPr>
      <w:sdtEndPr/>
      <w:sdtContent>
        <w:p w14:paraId="2875348C" w14:textId="77777777" w:rsidR="00CA6FCF" w:rsidRDefault="00DE519A">
          <w:pPr>
            <w:pStyle w:val="TDC1"/>
            <w:tabs>
              <w:tab w:val="right" w:pos="9427"/>
            </w:tabs>
            <w:spacing w:before="741"/>
            <w:rPr>
              <w:b w:val="0"/>
            </w:rPr>
          </w:pPr>
          <w:hyperlink w:anchor="_TOC_250003" w:history="1">
            <w:r w:rsidR="00345AA4">
              <w:t>INTRODUCCION</w:t>
            </w:r>
            <w:r w:rsidR="00345AA4">
              <w:tab/>
            </w:r>
            <w:r w:rsidR="00345AA4">
              <w:rPr>
                <w:b w:val="0"/>
                <w:position w:val="-3"/>
              </w:rPr>
              <w:t>1</w:t>
            </w:r>
          </w:hyperlink>
        </w:p>
        <w:p w14:paraId="336D9F4C" w14:textId="77777777" w:rsidR="00CA6FCF" w:rsidRDefault="00345AA4">
          <w:pPr>
            <w:pStyle w:val="TDC1"/>
            <w:tabs>
              <w:tab w:val="right" w:pos="9427"/>
            </w:tabs>
            <w:rPr>
              <w:b w:val="0"/>
            </w:rPr>
          </w:pPr>
          <w:r>
            <w:t>OBJETIVOS</w:t>
          </w:r>
          <w:r>
            <w:tab/>
          </w:r>
          <w:r>
            <w:rPr>
              <w:b w:val="0"/>
              <w:position w:val="-3"/>
            </w:rPr>
            <w:t>1</w:t>
          </w:r>
        </w:p>
        <w:p w14:paraId="0F85088B" w14:textId="77777777" w:rsidR="00CA6FCF" w:rsidRDefault="00DE519A">
          <w:pPr>
            <w:pStyle w:val="TDC1"/>
            <w:tabs>
              <w:tab w:val="right" w:pos="9427"/>
            </w:tabs>
            <w:spacing w:before="154"/>
            <w:rPr>
              <w:b w:val="0"/>
            </w:rPr>
          </w:pPr>
          <w:hyperlink w:anchor="_TOC_250002" w:history="1">
            <w:r w:rsidR="00345AA4">
              <w:t>ALCANCE DE</w:t>
            </w:r>
            <w:r w:rsidR="00345AA4">
              <w:rPr>
                <w:spacing w:val="-3"/>
              </w:rPr>
              <w:t xml:space="preserve"> </w:t>
            </w:r>
            <w:r w:rsidR="00345AA4">
              <w:t>LA</w:t>
            </w:r>
            <w:r w:rsidR="00345AA4">
              <w:rPr>
                <w:spacing w:val="-1"/>
              </w:rPr>
              <w:t xml:space="preserve"> </w:t>
            </w:r>
            <w:r w:rsidR="00345AA4">
              <w:t>ACTIVIDAD</w:t>
            </w:r>
            <w:r w:rsidR="00345AA4">
              <w:tab/>
            </w:r>
            <w:r w:rsidR="00345AA4">
              <w:rPr>
                <w:b w:val="0"/>
                <w:position w:val="-3"/>
              </w:rPr>
              <w:t>1</w:t>
            </w:r>
          </w:hyperlink>
        </w:p>
        <w:p w14:paraId="7DA57F7B" w14:textId="77777777" w:rsidR="00CA6FCF" w:rsidRDefault="00DE519A">
          <w:pPr>
            <w:pStyle w:val="TDC1"/>
            <w:tabs>
              <w:tab w:val="right" w:pos="9427"/>
            </w:tabs>
            <w:rPr>
              <w:b w:val="0"/>
            </w:rPr>
          </w:pPr>
          <w:hyperlink w:anchor="_TOC_250001" w:history="1">
            <w:r w:rsidR="00345AA4">
              <w:t>RESULTADOS DE</w:t>
            </w:r>
            <w:r w:rsidR="00345AA4">
              <w:rPr>
                <w:spacing w:val="-3"/>
              </w:rPr>
              <w:t xml:space="preserve"> </w:t>
            </w:r>
            <w:r w:rsidR="00345AA4">
              <w:t>LA</w:t>
            </w:r>
            <w:r w:rsidR="00345AA4">
              <w:rPr>
                <w:spacing w:val="-1"/>
              </w:rPr>
              <w:t xml:space="preserve"> </w:t>
            </w:r>
            <w:r w:rsidR="00345AA4">
              <w:t>ACTIVIDAD</w:t>
            </w:r>
            <w:r w:rsidR="00345AA4">
              <w:tab/>
            </w:r>
            <w:r w:rsidR="00345AA4">
              <w:rPr>
                <w:b w:val="0"/>
                <w:position w:val="-3"/>
              </w:rPr>
              <w:t>1</w:t>
            </w:r>
          </w:hyperlink>
        </w:p>
        <w:p w14:paraId="51187A5C" w14:textId="77777777" w:rsidR="00CA6FCF" w:rsidRDefault="00DE519A">
          <w:pPr>
            <w:pStyle w:val="TDC1"/>
            <w:tabs>
              <w:tab w:val="right" w:pos="9427"/>
            </w:tabs>
            <w:spacing w:before="154"/>
            <w:rPr>
              <w:b w:val="0"/>
            </w:rPr>
          </w:pPr>
          <w:hyperlink w:anchor="_TOC_250000" w:history="1">
            <w:r w:rsidR="00186657">
              <w:t>ANEXO</w:t>
            </w:r>
            <w:r w:rsidR="00345AA4">
              <w:tab/>
            </w:r>
          </w:hyperlink>
          <w:r w:rsidR="00AA176A" w:rsidRPr="004C5EA1">
            <w:rPr>
              <w:position w:val="-3"/>
            </w:rPr>
            <w:t>3</w:t>
          </w:r>
        </w:p>
      </w:sdtContent>
    </w:sdt>
    <w:p w14:paraId="331AEBD2" w14:textId="77777777" w:rsidR="00CA6FCF" w:rsidRDefault="00CA6FCF">
      <w:pPr>
        <w:pStyle w:val="Textoindependiente"/>
        <w:rPr>
          <w:sz w:val="20"/>
        </w:rPr>
      </w:pPr>
    </w:p>
    <w:p w14:paraId="2AD5AD4F" w14:textId="77777777" w:rsidR="00CA6FCF" w:rsidRDefault="00CA6FCF">
      <w:pPr>
        <w:pStyle w:val="Textoindependiente"/>
        <w:rPr>
          <w:sz w:val="20"/>
        </w:rPr>
      </w:pPr>
    </w:p>
    <w:p w14:paraId="62667741" w14:textId="77777777" w:rsidR="00CA6FCF" w:rsidRDefault="00CA6FCF">
      <w:pPr>
        <w:pStyle w:val="Textoindependiente"/>
        <w:rPr>
          <w:sz w:val="20"/>
        </w:rPr>
      </w:pPr>
    </w:p>
    <w:p w14:paraId="0FF9E45D" w14:textId="77777777" w:rsidR="00CA6FCF" w:rsidRDefault="00CA6FCF">
      <w:pPr>
        <w:pStyle w:val="Textoindependiente"/>
        <w:rPr>
          <w:sz w:val="20"/>
        </w:rPr>
      </w:pPr>
    </w:p>
    <w:p w14:paraId="00BA7EE8" w14:textId="77777777" w:rsidR="00CA6FCF" w:rsidRDefault="00CA6FCF">
      <w:pPr>
        <w:pStyle w:val="Textoindependiente"/>
        <w:rPr>
          <w:sz w:val="20"/>
        </w:rPr>
      </w:pPr>
    </w:p>
    <w:p w14:paraId="0DA349D3" w14:textId="77777777" w:rsidR="00CA6FCF" w:rsidRDefault="00CA6FCF">
      <w:pPr>
        <w:pStyle w:val="Textoindependiente"/>
        <w:rPr>
          <w:sz w:val="20"/>
        </w:rPr>
      </w:pPr>
    </w:p>
    <w:p w14:paraId="4C53D854" w14:textId="77777777" w:rsidR="00CA6FCF" w:rsidRDefault="00CA6FCF">
      <w:pPr>
        <w:pStyle w:val="Textoindependiente"/>
        <w:rPr>
          <w:sz w:val="20"/>
        </w:rPr>
      </w:pPr>
    </w:p>
    <w:p w14:paraId="479EE818" w14:textId="77777777" w:rsidR="00CA6FCF" w:rsidRDefault="00CA6FCF">
      <w:pPr>
        <w:pStyle w:val="Textoindependiente"/>
        <w:rPr>
          <w:sz w:val="20"/>
        </w:rPr>
      </w:pPr>
    </w:p>
    <w:p w14:paraId="363AAD26" w14:textId="77777777" w:rsidR="00CA6FCF" w:rsidRDefault="00CA6FCF">
      <w:pPr>
        <w:pStyle w:val="Textoindependiente"/>
        <w:rPr>
          <w:sz w:val="20"/>
        </w:rPr>
      </w:pPr>
    </w:p>
    <w:p w14:paraId="041148C6" w14:textId="77777777" w:rsidR="00CA6FCF" w:rsidRDefault="00CA6FCF">
      <w:pPr>
        <w:pStyle w:val="Textoindependiente"/>
        <w:rPr>
          <w:sz w:val="20"/>
        </w:rPr>
      </w:pPr>
    </w:p>
    <w:p w14:paraId="26218FB9" w14:textId="77777777" w:rsidR="00CA6FCF" w:rsidRDefault="00CA6FCF">
      <w:pPr>
        <w:pStyle w:val="Textoindependiente"/>
        <w:rPr>
          <w:sz w:val="20"/>
        </w:rPr>
      </w:pPr>
    </w:p>
    <w:p w14:paraId="70938418" w14:textId="77777777" w:rsidR="00CA6FCF" w:rsidRDefault="00CA6FCF">
      <w:pPr>
        <w:pStyle w:val="Textoindependiente"/>
        <w:rPr>
          <w:sz w:val="20"/>
        </w:rPr>
      </w:pPr>
    </w:p>
    <w:p w14:paraId="663F8F64" w14:textId="77777777" w:rsidR="00CA6FCF" w:rsidRDefault="00CA6FCF">
      <w:pPr>
        <w:pStyle w:val="Textoindependiente"/>
        <w:rPr>
          <w:sz w:val="20"/>
        </w:rPr>
      </w:pPr>
    </w:p>
    <w:p w14:paraId="2F6CE724" w14:textId="77777777" w:rsidR="00CA6FCF" w:rsidRDefault="00CA6FCF" w:rsidP="000779CC">
      <w:pPr>
        <w:pStyle w:val="Textoindependiente"/>
        <w:jc w:val="center"/>
        <w:rPr>
          <w:sz w:val="20"/>
        </w:rPr>
      </w:pPr>
    </w:p>
    <w:p w14:paraId="7FEC148F" w14:textId="77777777" w:rsidR="00CA6FCF" w:rsidRDefault="00CA6FCF">
      <w:pPr>
        <w:pStyle w:val="Textoindependiente"/>
        <w:rPr>
          <w:sz w:val="20"/>
        </w:rPr>
      </w:pPr>
    </w:p>
    <w:p w14:paraId="1EDDB2E7" w14:textId="77777777" w:rsidR="00CA6FCF" w:rsidRDefault="00CA6FCF">
      <w:pPr>
        <w:pStyle w:val="Textoindependiente"/>
        <w:rPr>
          <w:sz w:val="20"/>
        </w:rPr>
      </w:pPr>
    </w:p>
    <w:p w14:paraId="3A25129F" w14:textId="77777777" w:rsidR="00CA6FCF" w:rsidRDefault="00CA6FCF">
      <w:pPr>
        <w:pStyle w:val="Textoindependiente"/>
        <w:rPr>
          <w:sz w:val="20"/>
        </w:rPr>
      </w:pPr>
    </w:p>
    <w:p w14:paraId="3B483B46" w14:textId="77777777" w:rsidR="00CA6FCF" w:rsidRDefault="00CA6FCF">
      <w:pPr>
        <w:pStyle w:val="Textoindependiente"/>
        <w:rPr>
          <w:sz w:val="20"/>
        </w:rPr>
      </w:pPr>
    </w:p>
    <w:p w14:paraId="5D16BA47" w14:textId="77777777" w:rsidR="00CA6FCF" w:rsidRDefault="00CA6FCF">
      <w:pPr>
        <w:pStyle w:val="Textoindependiente"/>
        <w:rPr>
          <w:sz w:val="20"/>
        </w:rPr>
      </w:pPr>
    </w:p>
    <w:p w14:paraId="4BF52B6E" w14:textId="77777777" w:rsidR="00CA6FCF" w:rsidRDefault="00CA6FCF">
      <w:pPr>
        <w:pStyle w:val="Textoindependiente"/>
        <w:rPr>
          <w:sz w:val="20"/>
        </w:rPr>
      </w:pPr>
    </w:p>
    <w:p w14:paraId="178FFB8C" w14:textId="77777777" w:rsidR="00CA6FCF" w:rsidRDefault="00CA6FCF">
      <w:pPr>
        <w:pStyle w:val="Textoindependiente"/>
        <w:rPr>
          <w:sz w:val="20"/>
        </w:rPr>
      </w:pPr>
    </w:p>
    <w:p w14:paraId="09B1E282" w14:textId="77777777" w:rsidR="00CA6FCF" w:rsidRDefault="00CA6FCF">
      <w:pPr>
        <w:pStyle w:val="Textoindependiente"/>
        <w:rPr>
          <w:sz w:val="20"/>
        </w:rPr>
      </w:pPr>
    </w:p>
    <w:p w14:paraId="084B54FF" w14:textId="77777777" w:rsidR="00CA6FCF" w:rsidRDefault="00CA6FCF">
      <w:pPr>
        <w:pStyle w:val="Textoindependiente"/>
        <w:rPr>
          <w:sz w:val="20"/>
        </w:rPr>
      </w:pPr>
    </w:p>
    <w:p w14:paraId="4D085DDA" w14:textId="77777777" w:rsidR="00CA6FCF" w:rsidRDefault="00CA6FCF">
      <w:pPr>
        <w:pStyle w:val="Textoindependiente"/>
        <w:rPr>
          <w:sz w:val="20"/>
        </w:rPr>
      </w:pPr>
    </w:p>
    <w:p w14:paraId="55055C45" w14:textId="77777777" w:rsidR="00CA6FCF" w:rsidRDefault="00CA6FCF">
      <w:pPr>
        <w:pStyle w:val="Textoindependiente"/>
        <w:rPr>
          <w:sz w:val="20"/>
        </w:rPr>
      </w:pPr>
    </w:p>
    <w:p w14:paraId="49B1A85F" w14:textId="77777777" w:rsidR="00CA6FCF" w:rsidRDefault="00CA6FCF">
      <w:pPr>
        <w:pStyle w:val="Textoindependiente"/>
        <w:rPr>
          <w:sz w:val="20"/>
        </w:rPr>
      </w:pPr>
    </w:p>
    <w:p w14:paraId="3F950E2B" w14:textId="77777777" w:rsidR="00CA6FCF" w:rsidRDefault="00CA6FCF">
      <w:pPr>
        <w:pStyle w:val="Textoindependiente"/>
        <w:rPr>
          <w:sz w:val="20"/>
        </w:rPr>
      </w:pPr>
    </w:p>
    <w:p w14:paraId="544D504D" w14:textId="77777777" w:rsidR="00CA6FCF" w:rsidRDefault="00CA6FCF">
      <w:pPr>
        <w:pStyle w:val="Textoindependiente"/>
        <w:rPr>
          <w:sz w:val="20"/>
        </w:rPr>
      </w:pPr>
    </w:p>
    <w:p w14:paraId="350E7B28" w14:textId="77777777" w:rsidR="00CA6FCF" w:rsidRDefault="00CA6FCF">
      <w:pPr>
        <w:pStyle w:val="Textoindependiente"/>
        <w:rPr>
          <w:sz w:val="20"/>
        </w:rPr>
      </w:pPr>
    </w:p>
    <w:p w14:paraId="07977790" w14:textId="77777777" w:rsidR="00CA6FCF" w:rsidRDefault="00CA6FCF">
      <w:pPr>
        <w:pStyle w:val="Textoindependiente"/>
        <w:rPr>
          <w:sz w:val="20"/>
        </w:rPr>
      </w:pPr>
    </w:p>
    <w:p w14:paraId="58D29478" w14:textId="77777777" w:rsidR="00CA6FCF" w:rsidRDefault="00CA6FCF">
      <w:pPr>
        <w:pStyle w:val="Textoindependiente"/>
        <w:rPr>
          <w:sz w:val="20"/>
        </w:rPr>
      </w:pPr>
    </w:p>
    <w:p w14:paraId="2196B289" w14:textId="77777777" w:rsidR="00CA6FCF" w:rsidRDefault="00CA6FCF">
      <w:pPr>
        <w:pStyle w:val="Textoindependiente"/>
        <w:rPr>
          <w:sz w:val="20"/>
        </w:rPr>
      </w:pPr>
    </w:p>
    <w:p w14:paraId="2D4BFDAC" w14:textId="77777777" w:rsidR="00CA6FCF" w:rsidRDefault="00CA6FCF">
      <w:pPr>
        <w:pStyle w:val="Textoindependiente"/>
        <w:rPr>
          <w:sz w:val="20"/>
        </w:rPr>
      </w:pPr>
    </w:p>
    <w:p w14:paraId="574F8966" w14:textId="77777777" w:rsidR="00CA6FCF" w:rsidRDefault="00CA6FCF">
      <w:pPr>
        <w:pStyle w:val="Textoindependiente"/>
        <w:rPr>
          <w:sz w:val="20"/>
        </w:rPr>
      </w:pPr>
    </w:p>
    <w:p w14:paraId="2156E6B2" w14:textId="77777777" w:rsidR="00CA6FCF" w:rsidRDefault="00CA6FCF">
      <w:pPr>
        <w:pStyle w:val="Textoindependiente"/>
        <w:rPr>
          <w:sz w:val="20"/>
        </w:rPr>
      </w:pPr>
    </w:p>
    <w:p w14:paraId="1DDD0FEF" w14:textId="77777777" w:rsidR="00CA6FCF" w:rsidRDefault="00CA6FCF">
      <w:pPr>
        <w:pStyle w:val="Textoindependiente"/>
        <w:rPr>
          <w:sz w:val="20"/>
        </w:rPr>
      </w:pPr>
    </w:p>
    <w:p w14:paraId="44B9126D" w14:textId="77777777" w:rsidR="00CA6FCF" w:rsidRDefault="00CA6FCF">
      <w:pPr>
        <w:pStyle w:val="Textoindependiente"/>
        <w:rPr>
          <w:sz w:val="20"/>
        </w:rPr>
      </w:pPr>
    </w:p>
    <w:p w14:paraId="0B04A7D5" w14:textId="77777777" w:rsidR="00CA6FCF" w:rsidRDefault="00CA6FCF">
      <w:pPr>
        <w:pStyle w:val="Textoindependiente"/>
        <w:rPr>
          <w:sz w:val="20"/>
        </w:rPr>
      </w:pPr>
    </w:p>
    <w:p w14:paraId="4CA74DC0" w14:textId="77777777" w:rsidR="00CA6FCF" w:rsidRDefault="00CA6FCF">
      <w:pPr>
        <w:pStyle w:val="Textoindependiente"/>
        <w:rPr>
          <w:sz w:val="20"/>
        </w:rPr>
      </w:pPr>
    </w:p>
    <w:p w14:paraId="495EA181" w14:textId="77777777" w:rsidR="00CA6FCF" w:rsidRDefault="00CA6FCF">
      <w:pPr>
        <w:pStyle w:val="Textoindependiente"/>
        <w:rPr>
          <w:sz w:val="20"/>
        </w:rPr>
      </w:pPr>
    </w:p>
    <w:p w14:paraId="4E66BB23" w14:textId="77777777" w:rsidR="00CA6FCF" w:rsidRDefault="00CA6FCF">
      <w:pPr>
        <w:pStyle w:val="Textoindependiente"/>
        <w:rPr>
          <w:sz w:val="20"/>
        </w:rPr>
      </w:pPr>
    </w:p>
    <w:p w14:paraId="56260F6C" w14:textId="77777777" w:rsidR="00CA6FCF" w:rsidRDefault="00CA6FCF">
      <w:pPr>
        <w:pStyle w:val="Textoindependiente"/>
        <w:rPr>
          <w:sz w:val="20"/>
        </w:rPr>
      </w:pPr>
    </w:p>
    <w:p w14:paraId="0D2A76AF" w14:textId="77777777" w:rsidR="00CA6FCF" w:rsidRDefault="00CA6FCF">
      <w:pPr>
        <w:pStyle w:val="Textoindependiente"/>
        <w:rPr>
          <w:sz w:val="20"/>
        </w:rPr>
      </w:pPr>
    </w:p>
    <w:p w14:paraId="3117BFE3" w14:textId="77777777" w:rsidR="00CA6FCF" w:rsidRDefault="00CA6FCF">
      <w:pPr>
        <w:pStyle w:val="Textoindependiente"/>
        <w:rPr>
          <w:sz w:val="20"/>
        </w:rPr>
      </w:pPr>
    </w:p>
    <w:p w14:paraId="772936A9" w14:textId="77777777" w:rsidR="00CA6FCF" w:rsidRDefault="00CA6FCF">
      <w:pPr>
        <w:pStyle w:val="Textoindependiente"/>
        <w:rPr>
          <w:sz w:val="20"/>
        </w:rPr>
      </w:pPr>
    </w:p>
    <w:p w14:paraId="0322F160" w14:textId="77777777" w:rsidR="00CA6FCF" w:rsidRDefault="00CA6FCF">
      <w:pPr>
        <w:pStyle w:val="Textoindependiente"/>
        <w:spacing w:before="7"/>
        <w:rPr>
          <w:sz w:val="18"/>
        </w:rPr>
      </w:pPr>
    </w:p>
    <w:p w14:paraId="6E92ACA4" w14:textId="77777777" w:rsidR="00CA6FCF" w:rsidRDefault="00CA6FCF">
      <w:pPr>
        <w:rPr>
          <w:sz w:val="18"/>
        </w:rPr>
        <w:sectPr w:rsidR="00CA6FCF">
          <w:pgSz w:w="12240" w:h="15840"/>
          <w:pgMar w:top="1080" w:right="1600" w:bottom="0" w:left="400" w:header="720" w:footer="720" w:gutter="0"/>
          <w:cols w:space="720"/>
        </w:sectPr>
      </w:pPr>
    </w:p>
    <w:p w14:paraId="0BF5F556" w14:textId="77777777" w:rsidR="00CA6FCF" w:rsidRDefault="00345AA4">
      <w:pPr>
        <w:pStyle w:val="Ttulo1"/>
        <w:spacing w:before="82"/>
      </w:pPr>
      <w:bookmarkStart w:id="0" w:name="_TOC_250003"/>
      <w:bookmarkEnd w:id="0"/>
      <w:r>
        <w:lastRenderedPageBreak/>
        <w:t>INTRODUCCI</w:t>
      </w:r>
      <w:r w:rsidR="0017170C">
        <w:t>Ó</w:t>
      </w:r>
      <w:r>
        <w:t>N</w:t>
      </w:r>
    </w:p>
    <w:p w14:paraId="75D1A20E" w14:textId="77777777" w:rsidR="00CA6FCF" w:rsidRDefault="00CA6FCF">
      <w:pPr>
        <w:pStyle w:val="Textoindependiente"/>
        <w:spacing w:before="10"/>
        <w:rPr>
          <w:b/>
          <w:sz w:val="33"/>
        </w:rPr>
      </w:pPr>
    </w:p>
    <w:p w14:paraId="0642EDAC" w14:textId="77777777" w:rsidR="0085090A" w:rsidRPr="00280995" w:rsidRDefault="0085090A" w:rsidP="0085090A">
      <w:pPr>
        <w:pStyle w:val="Sinespaciado"/>
        <w:ind w:left="1301"/>
        <w:jc w:val="both"/>
        <w:rPr>
          <w:rFonts w:ascii="Arial" w:hAnsi="Arial" w:cs="Arial"/>
        </w:rPr>
      </w:pPr>
      <w:r w:rsidRPr="00280995">
        <w:rPr>
          <w:rFonts w:ascii="Arial" w:hAnsi="Arial" w:cs="Arial"/>
        </w:rPr>
        <w:t>De conformidad con el nombramiento</w:t>
      </w:r>
      <w:r w:rsidR="00DD352C">
        <w:rPr>
          <w:rFonts w:ascii="Arial" w:hAnsi="Arial" w:cs="Arial"/>
        </w:rPr>
        <w:t xml:space="preserve"> de auditoría No. O-DIDAI/SUB-16</w:t>
      </w:r>
      <w:r w:rsidRPr="00280995">
        <w:rPr>
          <w:rFonts w:ascii="Arial" w:hAnsi="Arial" w:cs="Arial"/>
        </w:rPr>
        <w:t>-2022, de fecha 14 de enero de 2022, fui nombrado para realizar, segundo seguimiento a las recomendaciones emitidas por la Contraloría General de Cuentas, en el informe de “Auditoría a Sistemas Informáticos por el período del 01 de enero al 31 de diciembre de 2017”, que dicha institución fiscalizadora efectúo en la Dirección de Contabilidad del Estado del Ministerio de Finanzas Públicas, emitiendo recomendaciones aplicables a la Dirección Departa</w:t>
      </w:r>
      <w:r w:rsidR="00DD352C">
        <w:rPr>
          <w:rFonts w:ascii="Arial" w:hAnsi="Arial" w:cs="Arial"/>
        </w:rPr>
        <w:t>mental de Educación de Alta Verapaz</w:t>
      </w:r>
      <w:r>
        <w:rPr>
          <w:rFonts w:ascii="Arial" w:hAnsi="Arial" w:cs="Arial"/>
        </w:rPr>
        <w:t xml:space="preserve">, que quedaron en proceso en el </w:t>
      </w:r>
      <w:r w:rsidR="00DD352C">
        <w:rPr>
          <w:rFonts w:ascii="Arial" w:hAnsi="Arial" w:cs="Arial"/>
        </w:rPr>
        <w:t>informe de auditoría CUA No. 106954</w:t>
      </w:r>
      <w:r w:rsidR="00704959">
        <w:rPr>
          <w:rFonts w:ascii="Arial" w:hAnsi="Arial" w:cs="Arial"/>
        </w:rPr>
        <w:t>-1-2021</w:t>
      </w:r>
      <w:r w:rsidRPr="00280995">
        <w:rPr>
          <w:rFonts w:ascii="Arial" w:hAnsi="Arial" w:cs="Arial"/>
        </w:rPr>
        <w:t>.</w:t>
      </w:r>
    </w:p>
    <w:p w14:paraId="50A49941" w14:textId="77777777" w:rsidR="00CA6FCF" w:rsidRDefault="00CA6FCF">
      <w:pPr>
        <w:pStyle w:val="Textoindependiente"/>
        <w:spacing w:before="7"/>
        <w:rPr>
          <w:sz w:val="28"/>
        </w:rPr>
      </w:pPr>
    </w:p>
    <w:p w14:paraId="55982E2D" w14:textId="77777777" w:rsidR="00CA6FCF" w:rsidRDefault="00345AA4">
      <w:pPr>
        <w:spacing w:line="578" w:lineRule="auto"/>
        <w:ind w:left="1301" w:right="7545"/>
        <w:rPr>
          <w:b/>
          <w:sz w:val="24"/>
        </w:rPr>
      </w:pPr>
      <w:r>
        <w:rPr>
          <w:b/>
          <w:sz w:val="24"/>
        </w:rPr>
        <w:t>OBJETIVOS GENERAL</w:t>
      </w:r>
    </w:p>
    <w:p w14:paraId="4A304CD6" w14:textId="77777777" w:rsidR="00CA6FCF" w:rsidRPr="00FC3A24" w:rsidRDefault="00345AA4">
      <w:pPr>
        <w:pStyle w:val="Textoindependiente"/>
        <w:spacing w:line="278" w:lineRule="auto"/>
        <w:ind w:left="1301" w:right="103"/>
        <w:jc w:val="both"/>
        <w:rPr>
          <w:sz w:val="22"/>
          <w:szCs w:val="22"/>
        </w:rPr>
      </w:pPr>
      <w:r w:rsidRPr="00FC3A24">
        <w:rPr>
          <w:sz w:val="22"/>
          <w:szCs w:val="22"/>
        </w:rPr>
        <w:t xml:space="preserve">Realizar </w:t>
      </w:r>
      <w:r w:rsidR="00E35922" w:rsidRPr="00FC3A24">
        <w:rPr>
          <w:sz w:val="22"/>
          <w:szCs w:val="22"/>
        </w:rPr>
        <w:t xml:space="preserve">segundo </w:t>
      </w:r>
      <w:r w:rsidRPr="00FC3A24">
        <w:rPr>
          <w:sz w:val="22"/>
          <w:szCs w:val="22"/>
        </w:rPr>
        <w:t>seguimiento a las recomendaciones emitidas por la Contraloría General de Cuentas.</w:t>
      </w:r>
    </w:p>
    <w:p w14:paraId="3A009B70" w14:textId="77777777" w:rsidR="00CA6FCF" w:rsidRDefault="00CA6FCF">
      <w:pPr>
        <w:pStyle w:val="Textoindependiente"/>
        <w:spacing w:before="7"/>
        <w:rPr>
          <w:sz w:val="26"/>
        </w:rPr>
      </w:pPr>
    </w:p>
    <w:p w14:paraId="4457EE88" w14:textId="77777777" w:rsidR="00CA6FCF" w:rsidRDefault="00345AA4">
      <w:pPr>
        <w:spacing w:before="1"/>
        <w:ind w:left="1301"/>
        <w:rPr>
          <w:b/>
          <w:sz w:val="24"/>
        </w:rPr>
      </w:pPr>
      <w:r>
        <w:rPr>
          <w:b/>
          <w:sz w:val="24"/>
        </w:rPr>
        <w:t>ESPECÍFICO</w:t>
      </w:r>
    </w:p>
    <w:p w14:paraId="7C669EE2" w14:textId="77777777" w:rsidR="00CA6FCF" w:rsidRDefault="00CA6FCF">
      <w:pPr>
        <w:pStyle w:val="Textoindependiente"/>
        <w:spacing w:before="7"/>
        <w:rPr>
          <w:b/>
          <w:sz w:val="32"/>
        </w:rPr>
      </w:pPr>
    </w:p>
    <w:p w14:paraId="07EA4F3F" w14:textId="77777777" w:rsidR="00CA6FCF" w:rsidRPr="00FC3A24" w:rsidRDefault="00345AA4">
      <w:pPr>
        <w:pStyle w:val="Textoindependiente"/>
        <w:ind w:left="1301"/>
        <w:jc w:val="both"/>
        <w:rPr>
          <w:sz w:val="22"/>
          <w:szCs w:val="22"/>
        </w:rPr>
      </w:pPr>
      <w:r w:rsidRPr="00FC3A24">
        <w:rPr>
          <w:sz w:val="22"/>
          <w:szCs w:val="22"/>
        </w:rPr>
        <w:t>Verificar si existen recomendaciones implementadas, en proceso e incumplidas.</w:t>
      </w:r>
    </w:p>
    <w:p w14:paraId="42EEE334" w14:textId="77777777" w:rsidR="00CA6FCF" w:rsidRDefault="00CA6FCF">
      <w:pPr>
        <w:pStyle w:val="Textoindependiente"/>
        <w:spacing w:before="9"/>
        <w:rPr>
          <w:sz w:val="32"/>
        </w:rPr>
      </w:pPr>
    </w:p>
    <w:p w14:paraId="618F0806" w14:textId="77777777" w:rsidR="00CA6FCF" w:rsidRDefault="00345AA4">
      <w:pPr>
        <w:pStyle w:val="Ttulo1"/>
        <w:spacing w:before="1"/>
      </w:pPr>
      <w:bookmarkStart w:id="1" w:name="_TOC_250002"/>
      <w:bookmarkEnd w:id="1"/>
      <w:r>
        <w:t>ALCANCE DE LA ACTIVIDAD</w:t>
      </w:r>
    </w:p>
    <w:p w14:paraId="4733A89E" w14:textId="77777777" w:rsidR="00CA6FCF" w:rsidRDefault="00CA6FCF">
      <w:pPr>
        <w:pStyle w:val="Textoindependiente"/>
        <w:spacing w:before="9"/>
        <w:rPr>
          <w:b/>
          <w:sz w:val="33"/>
        </w:rPr>
      </w:pPr>
    </w:p>
    <w:p w14:paraId="23D89875" w14:textId="77777777" w:rsidR="00CA6FCF" w:rsidRPr="00186657" w:rsidRDefault="00EF7A79" w:rsidP="00D9578A">
      <w:pPr>
        <w:pStyle w:val="Textoindependiente"/>
        <w:spacing w:before="8"/>
        <w:ind w:left="1301"/>
        <w:jc w:val="both"/>
        <w:rPr>
          <w:sz w:val="22"/>
          <w:szCs w:val="22"/>
        </w:rPr>
      </w:pPr>
      <w:r w:rsidRPr="00186657">
        <w:rPr>
          <w:sz w:val="22"/>
          <w:szCs w:val="22"/>
        </w:rPr>
        <w:t xml:space="preserve">Se efectuó segundo </w:t>
      </w:r>
      <w:r w:rsidR="00D9578A">
        <w:rPr>
          <w:sz w:val="22"/>
          <w:szCs w:val="22"/>
        </w:rPr>
        <w:t xml:space="preserve">seguimiento a </w:t>
      </w:r>
      <w:r w:rsidR="00704959">
        <w:rPr>
          <w:sz w:val="22"/>
          <w:szCs w:val="22"/>
        </w:rPr>
        <w:t>1</w:t>
      </w:r>
      <w:r w:rsidR="00D9578A">
        <w:rPr>
          <w:sz w:val="22"/>
          <w:szCs w:val="22"/>
        </w:rPr>
        <w:t xml:space="preserve"> recomendación</w:t>
      </w:r>
      <w:r w:rsidRPr="00186657">
        <w:rPr>
          <w:sz w:val="22"/>
          <w:szCs w:val="22"/>
        </w:rPr>
        <w:t xml:space="preserve"> </w:t>
      </w:r>
      <w:r w:rsidR="00D9578A">
        <w:rPr>
          <w:sz w:val="22"/>
          <w:szCs w:val="22"/>
        </w:rPr>
        <w:t>que qued</w:t>
      </w:r>
      <w:r w:rsidR="0015752E">
        <w:rPr>
          <w:sz w:val="22"/>
          <w:szCs w:val="22"/>
        </w:rPr>
        <w:t>ó</w:t>
      </w:r>
      <w:r w:rsidRPr="00186657">
        <w:rPr>
          <w:sz w:val="22"/>
          <w:szCs w:val="22"/>
        </w:rPr>
        <w:t xml:space="preserve"> en proceso en</w:t>
      </w:r>
      <w:r w:rsidR="00D9578A">
        <w:rPr>
          <w:sz w:val="22"/>
          <w:szCs w:val="22"/>
        </w:rPr>
        <w:t xml:space="preserve"> el primer seguimiento, emitida</w:t>
      </w:r>
      <w:r w:rsidRPr="00186657">
        <w:rPr>
          <w:sz w:val="22"/>
          <w:szCs w:val="22"/>
        </w:rPr>
        <w:t xml:space="preserve"> por la Contraloría General de Cuentas, como resultado de la auditoría a sistemas informáticos, por el período del 01 de enero al 31 de diciembre de 2017, en la Dirección Departa</w:t>
      </w:r>
      <w:r w:rsidR="00D9578A">
        <w:rPr>
          <w:sz w:val="22"/>
          <w:szCs w:val="22"/>
        </w:rPr>
        <w:t>m</w:t>
      </w:r>
      <w:r w:rsidR="009245E1">
        <w:rPr>
          <w:sz w:val="22"/>
          <w:szCs w:val="22"/>
        </w:rPr>
        <w:t>ental de Educación de Alta Verapaz</w:t>
      </w:r>
      <w:r w:rsidRPr="00186657">
        <w:rPr>
          <w:sz w:val="22"/>
          <w:szCs w:val="22"/>
        </w:rPr>
        <w:t>.</w:t>
      </w:r>
    </w:p>
    <w:p w14:paraId="475D78ED" w14:textId="77777777" w:rsidR="00EF7A79" w:rsidRDefault="00EF7A79">
      <w:pPr>
        <w:pStyle w:val="Textoindependiente"/>
        <w:spacing w:before="8"/>
        <w:rPr>
          <w:sz w:val="28"/>
        </w:rPr>
      </w:pPr>
    </w:p>
    <w:p w14:paraId="67F4ED51" w14:textId="77777777" w:rsidR="00DF391E" w:rsidRDefault="00345AA4" w:rsidP="00DF391E">
      <w:pPr>
        <w:pStyle w:val="Ttulo1"/>
        <w:spacing w:before="1"/>
      </w:pPr>
      <w:bookmarkStart w:id="2" w:name="_TOC_250001"/>
      <w:bookmarkEnd w:id="2"/>
      <w:r>
        <w:t>RESULTADOS DE LA ACTIVIDAD</w:t>
      </w:r>
    </w:p>
    <w:p w14:paraId="3A4138BC" w14:textId="77777777" w:rsidR="00DF391E" w:rsidRDefault="00DF391E" w:rsidP="00DF391E">
      <w:pPr>
        <w:pStyle w:val="Ttulo1"/>
        <w:spacing w:before="1"/>
      </w:pPr>
    </w:p>
    <w:p w14:paraId="732A44E2" w14:textId="77777777" w:rsidR="00DF391E" w:rsidRDefault="001E3EB7" w:rsidP="00DF391E">
      <w:pPr>
        <w:pStyle w:val="Sinespaciado"/>
        <w:ind w:left="1276"/>
        <w:jc w:val="both"/>
        <w:rPr>
          <w:rFonts w:ascii="Arial" w:hAnsi="Arial" w:cs="Arial"/>
          <w:b/>
        </w:rPr>
      </w:pPr>
      <w:r>
        <w:rPr>
          <w:rFonts w:ascii="Arial" w:hAnsi="Arial" w:cs="Arial"/>
          <w:b/>
        </w:rPr>
        <w:t>RECOMENDACIÓN</w:t>
      </w:r>
      <w:r w:rsidR="00FC3A24" w:rsidRPr="00FA2274">
        <w:rPr>
          <w:rFonts w:ascii="Arial" w:hAnsi="Arial" w:cs="Arial"/>
          <w:b/>
        </w:rPr>
        <w:t xml:space="preserve"> EN PROCESO </w:t>
      </w:r>
    </w:p>
    <w:p w14:paraId="37A181F8" w14:textId="77777777" w:rsidR="001E3EB7" w:rsidRDefault="001E3EB7" w:rsidP="00DF391E">
      <w:pPr>
        <w:pStyle w:val="Sinespaciado"/>
        <w:ind w:left="1276"/>
        <w:jc w:val="both"/>
        <w:rPr>
          <w:rFonts w:ascii="Arial" w:hAnsi="Arial" w:cs="Arial"/>
          <w:b/>
        </w:rPr>
      </w:pPr>
    </w:p>
    <w:p w14:paraId="4A03E847" w14:textId="77777777" w:rsidR="00DF391E" w:rsidRDefault="001443F6" w:rsidP="00DF391E">
      <w:pPr>
        <w:pStyle w:val="Sinespaciado"/>
        <w:ind w:left="1276"/>
        <w:jc w:val="both"/>
        <w:rPr>
          <w:rFonts w:ascii="Arial" w:hAnsi="Arial" w:cs="Arial"/>
        </w:rPr>
      </w:pPr>
      <w:r>
        <w:rPr>
          <w:rFonts w:ascii="Arial" w:hAnsi="Arial" w:cs="Arial"/>
        </w:rPr>
        <w:t>Hallazgo relacionado</w:t>
      </w:r>
      <w:r w:rsidR="00FC3A24" w:rsidRPr="003C31DE">
        <w:rPr>
          <w:rFonts w:ascii="Arial" w:hAnsi="Arial" w:cs="Arial"/>
        </w:rPr>
        <w:t xml:space="preserve"> con el Cumplimiento de Leyes y Regulaciones Aplicables</w:t>
      </w:r>
    </w:p>
    <w:p w14:paraId="12F2B5D3" w14:textId="77777777" w:rsidR="00DF391E" w:rsidRDefault="00DF391E" w:rsidP="00DF391E">
      <w:pPr>
        <w:pStyle w:val="Sinespaciado"/>
        <w:ind w:left="1276"/>
        <w:jc w:val="both"/>
        <w:rPr>
          <w:rFonts w:ascii="Arial" w:hAnsi="Arial" w:cs="Arial"/>
        </w:rPr>
      </w:pPr>
    </w:p>
    <w:p w14:paraId="043624D1" w14:textId="77777777" w:rsidR="00DF391E" w:rsidRDefault="001443F6" w:rsidP="00DF391E">
      <w:pPr>
        <w:pStyle w:val="Sinespaciado"/>
        <w:ind w:left="1276"/>
        <w:jc w:val="both"/>
        <w:rPr>
          <w:rFonts w:ascii="Arial" w:hAnsi="Arial" w:cs="Arial"/>
        </w:rPr>
      </w:pPr>
      <w:r>
        <w:rPr>
          <w:rFonts w:ascii="Arial" w:hAnsi="Arial" w:cs="Arial"/>
        </w:rPr>
        <w:t>Hallazgo No. 8</w:t>
      </w:r>
      <w:r w:rsidR="00FC3A24" w:rsidRPr="00280995">
        <w:rPr>
          <w:rFonts w:ascii="Arial" w:hAnsi="Arial" w:cs="Arial"/>
        </w:rPr>
        <w:t xml:space="preserve"> </w:t>
      </w:r>
      <w:r>
        <w:rPr>
          <w:rFonts w:ascii="Arial" w:hAnsi="Arial" w:cs="Arial"/>
        </w:rPr>
        <w:t>Incumplimiento a normativa vigente</w:t>
      </w:r>
      <w:r w:rsidR="00FC3A24" w:rsidRPr="00280995">
        <w:rPr>
          <w:rFonts w:ascii="Arial" w:hAnsi="Arial" w:cs="Arial"/>
        </w:rPr>
        <w:t>.</w:t>
      </w:r>
    </w:p>
    <w:p w14:paraId="2C2F0C24" w14:textId="77777777" w:rsidR="00DF391E" w:rsidRDefault="00DF391E" w:rsidP="00DF391E">
      <w:pPr>
        <w:pStyle w:val="Sinespaciado"/>
        <w:ind w:left="1276"/>
        <w:jc w:val="both"/>
        <w:rPr>
          <w:rFonts w:ascii="Arial" w:hAnsi="Arial" w:cs="Arial"/>
          <w:bCs/>
        </w:rPr>
      </w:pPr>
    </w:p>
    <w:p w14:paraId="23F18CFC" w14:textId="77777777" w:rsidR="001E3EB7" w:rsidRDefault="00FC3A24" w:rsidP="001E3EB7">
      <w:pPr>
        <w:pStyle w:val="Sinespaciado"/>
        <w:ind w:left="1276"/>
        <w:jc w:val="both"/>
        <w:rPr>
          <w:rFonts w:ascii="Arial" w:hAnsi="Arial" w:cs="Arial"/>
          <w:b/>
        </w:rPr>
      </w:pPr>
      <w:r w:rsidRPr="00280995">
        <w:rPr>
          <w:rFonts w:ascii="Arial" w:hAnsi="Arial" w:cs="Arial"/>
        </w:rPr>
        <w:t>De conformidad con el formulario de seguimiento a recomendaciones SR-1, se determinó que</w:t>
      </w:r>
      <w:r w:rsidRPr="00280995">
        <w:rPr>
          <w:rFonts w:ascii="Arial" w:hAnsi="Arial" w:cs="Arial"/>
          <w:bCs/>
        </w:rPr>
        <w:t xml:space="preserve"> </w:t>
      </w:r>
      <w:r>
        <w:rPr>
          <w:rFonts w:ascii="Arial" w:hAnsi="Arial" w:cs="Arial"/>
          <w:bCs/>
        </w:rPr>
        <w:t>todavía no se han recuperado los fondos por sueldos pagados no devengados de un caso trasladado a</w:t>
      </w:r>
      <w:r w:rsidR="001E3EB7">
        <w:rPr>
          <w:rFonts w:ascii="Arial" w:hAnsi="Arial" w:cs="Arial"/>
          <w:bCs/>
        </w:rPr>
        <w:t xml:space="preserve"> </w:t>
      </w:r>
      <w:r>
        <w:rPr>
          <w:rFonts w:ascii="Arial" w:hAnsi="Arial" w:cs="Arial"/>
          <w:bCs/>
        </w:rPr>
        <w:t>l</w:t>
      </w:r>
      <w:r w:rsidR="001E3EB7">
        <w:rPr>
          <w:rFonts w:ascii="Arial" w:hAnsi="Arial" w:cs="Arial"/>
          <w:bCs/>
        </w:rPr>
        <w:t>a Fiscalia Distrital</w:t>
      </w:r>
      <w:r>
        <w:rPr>
          <w:rFonts w:ascii="Arial" w:hAnsi="Arial" w:cs="Arial"/>
          <w:bCs/>
        </w:rPr>
        <w:t xml:space="preserve"> </w:t>
      </w:r>
      <w:r w:rsidR="001443F6">
        <w:rPr>
          <w:rFonts w:ascii="Arial" w:hAnsi="Arial" w:cs="Arial"/>
          <w:bCs/>
        </w:rPr>
        <w:t xml:space="preserve">Ministerio Público </w:t>
      </w:r>
      <w:r w:rsidR="001E3EB7">
        <w:rPr>
          <w:rFonts w:ascii="Arial" w:hAnsi="Arial" w:cs="Arial"/>
          <w:bCs/>
        </w:rPr>
        <w:t xml:space="preserve">de Cobán Alta Verapaz </w:t>
      </w:r>
      <w:r w:rsidR="001443F6">
        <w:rPr>
          <w:rFonts w:ascii="Arial" w:hAnsi="Arial" w:cs="Arial"/>
          <w:bCs/>
        </w:rPr>
        <w:t>y</w:t>
      </w:r>
      <w:r w:rsidRPr="00280995">
        <w:rPr>
          <w:rFonts w:ascii="Arial" w:hAnsi="Arial" w:cs="Arial"/>
          <w:bCs/>
        </w:rPr>
        <w:t xml:space="preserve"> a la Procuraduría General de la Nación</w:t>
      </w:r>
      <w:r w:rsidR="005152C6">
        <w:rPr>
          <w:rFonts w:ascii="Arial" w:hAnsi="Arial" w:cs="Arial"/>
          <w:bCs/>
        </w:rPr>
        <w:t xml:space="preserve"> delegación Cobán Alta Verapaz</w:t>
      </w:r>
      <w:r w:rsidRPr="00280995">
        <w:rPr>
          <w:rFonts w:ascii="Arial" w:hAnsi="Arial" w:cs="Arial"/>
          <w:bCs/>
        </w:rPr>
        <w:t>.</w:t>
      </w:r>
      <w:r w:rsidR="001E3EB7" w:rsidRPr="001E3EB7">
        <w:rPr>
          <w:rFonts w:ascii="Arial" w:hAnsi="Arial" w:cs="Arial"/>
          <w:b/>
        </w:rPr>
        <w:t xml:space="preserve"> </w:t>
      </w:r>
      <w:r w:rsidR="001E3EB7" w:rsidRPr="00FA2274">
        <w:rPr>
          <w:rFonts w:ascii="Arial" w:hAnsi="Arial" w:cs="Arial"/>
          <w:b/>
        </w:rPr>
        <w:t xml:space="preserve">(Ver </w:t>
      </w:r>
      <w:r w:rsidR="002E6652" w:rsidRPr="00FA2274">
        <w:rPr>
          <w:rFonts w:ascii="Arial" w:hAnsi="Arial" w:cs="Arial"/>
          <w:b/>
        </w:rPr>
        <w:t xml:space="preserve">detalle </w:t>
      </w:r>
      <w:r w:rsidR="002E6652">
        <w:rPr>
          <w:rFonts w:ascii="Arial" w:hAnsi="Arial" w:cs="Arial"/>
          <w:b/>
        </w:rPr>
        <w:t>formulario</w:t>
      </w:r>
      <w:r w:rsidR="001F5F11">
        <w:rPr>
          <w:rFonts w:ascii="Arial" w:hAnsi="Arial" w:cs="Arial"/>
          <w:b/>
        </w:rPr>
        <w:t xml:space="preserve"> SR</w:t>
      </w:r>
      <w:r w:rsidR="002E6652">
        <w:rPr>
          <w:rFonts w:ascii="Arial" w:hAnsi="Arial" w:cs="Arial"/>
          <w:b/>
        </w:rPr>
        <w:t>1</w:t>
      </w:r>
      <w:r w:rsidR="001E3EB7" w:rsidRPr="00FA2274">
        <w:rPr>
          <w:rFonts w:ascii="Arial" w:hAnsi="Arial" w:cs="Arial"/>
          <w:b/>
        </w:rPr>
        <w:t>)</w:t>
      </w:r>
    </w:p>
    <w:p w14:paraId="04BA531A" w14:textId="77777777" w:rsidR="00DF391E" w:rsidRDefault="00DF391E" w:rsidP="00DF391E">
      <w:pPr>
        <w:pStyle w:val="Sinespaciado"/>
        <w:ind w:left="1276"/>
        <w:jc w:val="both"/>
        <w:rPr>
          <w:rFonts w:ascii="Arial" w:hAnsi="Arial" w:cs="Arial"/>
          <w:bCs/>
        </w:rPr>
      </w:pPr>
    </w:p>
    <w:p w14:paraId="7B12BEB8" w14:textId="77777777" w:rsidR="00DF391E" w:rsidRDefault="00FC3A24" w:rsidP="00DF391E">
      <w:pPr>
        <w:pStyle w:val="Sinespaciado"/>
        <w:ind w:left="1276"/>
        <w:jc w:val="both"/>
        <w:rPr>
          <w:rFonts w:ascii="Arial" w:hAnsi="Arial" w:cs="Arial"/>
          <w:color w:val="000000"/>
        </w:rPr>
      </w:pPr>
      <w:r w:rsidRPr="00280995">
        <w:rPr>
          <w:rFonts w:ascii="Arial" w:hAnsi="Arial" w:cs="Arial"/>
          <w:color w:val="000000"/>
        </w:rPr>
        <w:t>El resultado que la recomendaci</w:t>
      </w:r>
      <w:r w:rsidR="0015752E">
        <w:rPr>
          <w:rFonts w:ascii="Arial" w:hAnsi="Arial" w:cs="Arial"/>
          <w:color w:val="000000"/>
        </w:rPr>
        <w:t xml:space="preserve">ón </w:t>
      </w:r>
      <w:r w:rsidRPr="00280995">
        <w:rPr>
          <w:rFonts w:ascii="Arial" w:hAnsi="Arial" w:cs="Arial"/>
          <w:color w:val="000000"/>
        </w:rPr>
        <w:t>es</w:t>
      </w:r>
      <w:r w:rsidR="0015752E">
        <w:rPr>
          <w:rFonts w:ascii="Arial" w:hAnsi="Arial" w:cs="Arial"/>
          <w:color w:val="000000"/>
        </w:rPr>
        <w:t>te</w:t>
      </w:r>
      <w:r w:rsidRPr="00280995">
        <w:rPr>
          <w:rFonts w:ascii="Arial" w:hAnsi="Arial" w:cs="Arial"/>
          <w:color w:val="000000"/>
        </w:rPr>
        <w:t xml:space="preserve"> en proceso, propicia que se mantenga firme la acción correctiva y que exista atraso en el proceso administrativo, así mismo, riesgo de sanción económica por la Contraloría General de Cuentas, por incumplimiento de recomendaciones.</w:t>
      </w:r>
    </w:p>
    <w:p w14:paraId="192B947A" w14:textId="77777777" w:rsidR="00DF391E" w:rsidRDefault="00DF391E" w:rsidP="00DF391E">
      <w:pPr>
        <w:pStyle w:val="Sinespaciado"/>
        <w:ind w:left="1276"/>
        <w:jc w:val="both"/>
        <w:rPr>
          <w:rFonts w:ascii="Arial" w:hAnsi="Arial" w:cs="Arial"/>
          <w:color w:val="000000"/>
        </w:rPr>
      </w:pPr>
    </w:p>
    <w:p w14:paraId="37EBDB12" w14:textId="77777777" w:rsidR="005152C6" w:rsidRDefault="005152C6" w:rsidP="00DF391E">
      <w:pPr>
        <w:pStyle w:val="Sinespaciado"/>
        <w:ind w:left="1276"/>
        <w:jc w:val="both"/>
        <w:rPr>
          <w:rFonts w:ascii="Arial" w:hAnsi="Arial" w:cs="Arial"/>
          <w:color w:val="000000"/>
        </w:rPr>
      </w:pPr>
    </w:p>
    <w:p w14:paraId="6E4017B4" w14:textId="77777777" w:rsidR="005152C6" w:rsidRDefault="005152C6" w:rsidP="00DF391E">
      <w:pPr>
        <w:pStyle w:val="Sinespaciado"/>
        <w:ind w:left="1276"/>
        <w:jc w:val="both"/>
        <w:rPr>
          <w:rFonts w:ascii="Arial" w:hAnsi="Arial" w:cs="Arial"/>
          <w:color w:val="000000"/>
        </w:rPr>
      </w:pPr>
    </w:p>
    <w:p w14:paraId="2BDA5040" w14:textId="77777777" w:rsidR="005152C6" w:rsidRDefault="005152C6" w:rsidP="00DF391E">
      <w:pPr>
        <w:pStyle w:val="Sinespaciado"/>
        <w:ind w:left="1276"/>
        <w:jc w:val="both"/>
        <w:rPr>
          <w:rFonts w:ascii="Arial" w:hAnsi="Arial" w:cs="Arial"/>
          <w:color w:val="000000"/>
        </w:rPr>
      </w:pPr>
    </w:p>
    <w:p w14:paraId="71456477" w14:textId="77777777" w:rsidR="00DF391E" w:rsidRDefault="00FC3A24" w:rsidP="00DF391E">
      <w:pPr>
        <w:pStyle w:val="Sinespaciado"/>
        <w:ind w:left="1276"/>
        <w:jc w:val="both"/>
        <w:rPr>
          <w:rFonts w:ascii="Arial" w:hAnsi="Arial" w:cs="Arial"/>
          <w:b/>
        </w:rPr>
      </w:pPr>
      <w:r w:rsidRPr="00362564">
        <w:rPr>
          <w:rFonts w:ascii="Arial" w:hAnsi="Arial" w:cs="Arial"/>
          <w:b/>
        </w:rPr>
        <w:lastRenderedPageBreak/>
        <w:t>COMENTARIO DE AUDITORÍA</w:t>
      </w:r>
    </w:p>
    <w:p w14:paraId="0E2C126F" w14:textId="77777777" w:rsidR="00DF391E" w:rsidRDefault="00DF391E" w:rsidP="00DF391E">
      <w:pPr>
        <w:pStyle w:val="Sinespaciado"/>
        <w:ind w:left="1276"/>
        <w:jc w:val="both"/>
        <w:rPr>
          <w:rFonts w:ascii="Arial" w:hAnsi="Arial" w:cs="Arial"/>
          <w:b/>
        </w:rPr>
      </w:pPr>
    </w:p>
    <w:p w14:paraId="4BCBE0B3" w14:textId="77777777" w:rsidR="008C6BD0" w:rsidRPr="006A2CEF" w:rsidRDefault="006A2CEF" w:rsidP="00DF391E">
      <w:pPr>
        <w:pStyle w:val="Sinespaciado"/>
        <w:ind w:left="1276"/>
        <w:jc w:val="both"/>
        <w:rPr>
          <w:rFonts w:ascii="Arial" w:hAnsi="Arial" w:cs="Arial"/>
          <w:b/>
          <w:lang w:val="es-MX"/>
        </w:rPr>
      </w:pPr>
      <w:r>
        <w:rPr>
          <w:rFonts w:ascii="Arial" w:hAnsi="Arial" w:cs="Arial"/>
          <w:lang w:val="es-MX"/>
        </w:rPr>
        <w:t>Los comentarios y el estado de la implementación de la recomendación, quedó de conformidad con el</w:t>
      </w:r>
      <w:r w:rsidR="008C6BD0">
        <w:rPr>
          <w:rFonts w:ascii="Arial" w:hAnsi="Arial" w:cs="Arial"/>
          <w:lang w:val="es-MX"/>
        </w:rPr>
        <w:t xml:space="preserve"> Oficio DIDEDUC A.V. No. 109-2022, de fecha Cobán Alta Verapaz, 27 de enero de 2022, firmado por el Director Departamental de Educación Alta Verapaz, dirigido al Auditor actuante, manifiesta: “…relacionado con el hallazgo en proceso derivado de sueldos pagados no devengados del extinto profesional Pablo Rigoberto de la Cruz Caballeros, esa Dirección ha realizado todas las acciones para la recuperación de sueldos pagados no devengados, y se ha solicitado directamente a la asesora Jurídica su intervención, a efecto que se establezca el avance de la diligencias presentadas an</w:t>
      </w:r>
      <w:r w:rsidR="00435A45">
        <w:rPr>
          <w:rFonts w:ascii="Arial" w:hAnsi="Arial" w:cs="Arial"/>
          <w:lang w:val="es-MX"/>
        </w:rPr>
        <w:t>t</w:t>
      </w:r>
      <w:r w:rsidR="008C6BD0">
        <w:rPr>
          <w:rFonts w:ascii="Arial" w:hAnsi="Arial" w:cs="Arial"/>
          <w:lang w:val="es-MX"/>
        </w:rPr>
        <w:t xml:space="preserve">e el Ministerio Público y Procuraduría General de la </w:t>
      </w:r>
      <w:r w:rsidR="00435A45">
        <w:rPr>
          <w:rFonts w:ascii="Arial" w:hAnsi="Arial" w:cs="Arial"/>
          <w:lang w:val="es-MX"/>
        </w:rPr>
        <w:t>Nación</w:t>
      </w:r>
      <w:r w:rsidR="008C6BD0">
        <w:rPr>
          <w:rFonts w:ascii="Arial" w:hAnsi="Arial" w:cs="Arial"/>
          <w:lang w:val="es-MX"/>
        </w:rPr>
        <w:t xml:space="preserve"> a través</w:t>
      </w:r>
      <w:r w:rsidR="00435A45">
        <w:rPr>
          <w:rFonts w:ascii="Arial" w:hAnsi="Arial" w:cs="Arial"/>
          <w:lang w:val="es-MX"/>
        </w:rPr>
        <w:t xml:space="preserve"> de Oficio DIDEDUC A.V. No. 106-2022 de fecha 27 de enero de 2022, por cuanto se ha agotado la vía administrativa según lo establecido en el Instructivo RHU-INS-44, y corresponde la recuperación de salarios por cobro vía Económico-Coactiva…”. “…en concordancia con lo que señala el </w:t>
      </w:r>
      <w:r>
        <w:rPr>
          <w:rFonts w:ascii="Arial" w:hAnsi="Arial" w:cs="Arial"/>
          <w:lang w:val="es-MX"/>
        </w:rPr>
        <w:t>Instructivo RHU-INS-14 donde señala que la DIDEDUC con asesoría y en coordinación con el Asesor (a)</w:t>
      </w:r>
      <w:r w:rsidR="00435A45">
        <w:rPr>
          <w:rFonts w:ascii="Arial" w:hAnsi="Arial" w:cs="Arial"/>
          <w:lang w:val="es-MX"/>
        </w:rPr>
        <w:t xml:space="preserve"> </w:t>
      </w:r>
      <w:r>
        <w:rPr>
          <w:rFonts w:ascii="Arial" w:hAnsi="Arial" w:cs="Arial"/>
          <w:lang w:val="es-MX"/>
        </w:rPr>
        <w:t xml:space="preserve">de la Dirección Departamental de Educación, ejecuta las acciones procedentes de conformidad con lo establecido en el artículo 457 de Código Penal, al servidor o ex servidor público que no efectuó el reintegro requerido por salarios cobrados indebidamente.  Siendo esta una de las debilidades que tiene como Institución para el cumplimiento de las recomendaciones de esta naturaleza, es decir, por la vía económica-coactiva, por lo tanto, el </w:t>
      </w:r>
      <w:r>
        <w:rPr>
          <w:rFonts w:ascii="Arial" w:hAnsi="Arial" w:cs="Arial"/>
          <w:b/>
          <w:lang w:val="es-MX"/>
        </w:rPr>
        <w:t>hallazgo continuo en proceso</w:t>
      </w:r>
      <w:r w:rsidRPr="006A2CEF">
        <w:rPr>
          <w:rFonts w:ascii="Arial" w:hAnsi="Arial" w:cs="Arial"/>
          <w:lang w:val="es-MX"/>
        </w:rPr>
        <w:t>…”.</w:t>
      </w:r>
    </w:p>
    <w:p w14:paraId="67780B97" w14:textId="77777777" w:rsidR="008C6BD0" w:rsidRDefault="008C6BD0" w:rsidP="00DF391E">
      <w:pPr>
        <w:pStyle w:val="Sinespaciado"/>
        <w:ind w:left="1276"/>
        <w:jc w:val="both"/>
        <w:rPr>
          <w:rFonts w:ascii="Arial" w:hAnsi="Arial" w:cs="Arial"/>
          <w:lang w:val="es-MX"/>
        </w:rPr>
      </w:pPr>
    </w:p>
    <w:p w14:paraId="03619486" w14:textId="77777777" w:rsidR="0094013D" w:rsidRDefault="0094013D" w:rsidP="0094013D">
      <w:pPr>
        <w:pStyle w:val="Sinespaciado"/>
        <w:ind w:left="1276"/>
        <w:jc w:val="both"/>
        <w:rPr>
          <w:rFonts w:ascii="Arial" w:hAnsi="Arial" w:cs="Arial"/>
          <w:lang w:val="es-MX"/>
        </w:rPr>
      </w:pPr>
      <w:r>
        <w:rPr>
          <w:rFonts w:ascii="Arial" w:hAnsi="Arial" w:cs="Arial"/>
          <w:lang w:val="es-MX"/>
        </w:rPr>
        <w:t>Derivado a que la Dirección de Auditoría Interna, efectúo el segundo y último seguimiento a la recomendación emitida por la Contraloría General de Cuentas, qued</w:t>
      </w:r>
      <w:r w:rsidR="00704959">
        <w:rPr>
          <w:rFonts w:ascii="Arial" w:hAnsi="Arial" w:cs="Arial"/>
          <w:lang w:val="es-MX"/>
        </w:rPr>
        <w:t>a</w:t>
      </w:r>
      <w:r>
        <w:rPr>
          <w:rFonts w:ascii="Arial" w:hAnsi="Arial" w:cs="Arial"/>
          <w:lang w:val="es-MX"/>
        </w:rPr>
        <w:t xml:space="preserve"> bajo la responsabilidad de la Dirección Departamental de Educación de Alta Verapaz, realizar las acciones para dar cumplimiento a </w:t>
      </w:r>
      <w:r w:rsidR="00704959">
        <w:rPr>
          <w:rFonts w:ascii="Arial" w:hAnsi="Arial" w:cs="Arial"/>
          <w:lang w:val="es-MX"/>
        </w:rPr>
        <w:t>la</w:t>
      </w:r>
      <w:r>
        <w:rPr>
          <w:rFonts w:ascii="Arial" w:hAnsi="Arial" w:cs="Arial"/>
          <w:lang w:val="es-MX"/>
        </w:rPr>
        <w:t xml:space="preserve"> recomendación y evitar sanciones por el ente fiscalizador estatal.</w:t>
      </w:r>
    </w:p>
    <w:p w14:paraId="518B8509" w14:textId="77777777" w:rsidR="00DF391E" w:rsidRDefault="00DF391E" w:rsidP="00DF391E">
      <w:pPr>
        <w:pStyle w:val="Sinespaciado"/>
        <w:ind w:left="1276"/>
        <w:jc w:val="both"/>
        <w:rPr>
          <w:rFonts w:ascii="Arial" w:hAnsi="Arial" w:cs="Arial"/>
          <w:lang w:val="es-MX"/>
        </w:rPr>
      </w:pPr>
    </w:p>
    <w:p w14:paraId="707B987D" w14:textId="244ED2B5" w:rsidR="00084F16" w:rsidRDefault="00A93899" w:rsidP="00DF391E">
      <w:pPr>
        <w:pStyle w:val="Sinespaciado"/>
        <w:ind w:left="1276"/>
        <w:jc w:val="both"/>
        <w:rPr>
          <w:rFonts w:ascii="Arial" w:hAnsi="Arial" w:cs="Arial"/>
        </w:rPr>
      </w:pPr>
      <w:r>
        <w:rPr>
          <w:noProof/>
          <w:lang w:eastAsia="es-GT"/>
        </w:rPr>
        <w:drawing>
          <wp:inline distT="0" distB="0" distL="0" distR="0" wp14:anchorId="66649836" wp14:editId="61EEE187">
            <wp:extent cx="1945640" cy="120142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5640" cy="1201420"/>
                    </a:xfrm>
                    <a:prstGeom prst="rect">
                      <a:avLst/>
                    </a:prstGeom>
                    <a:noFill/>
                    <a:ln>
                      <a:noFill/>
                    </a:ln>
                  </pic:spPr>
                </pic:pic>
              </a:graphicData>
            </a:graphic>
          </wp:inline>
        </w:drawing>
      </w:r>
    </w:p>
    <w:sectPr w:rsidR="00084F16" w:rsidSect="00E4367E">
      <w:headerReference w:type="default" r:id="rId9"/>
      <w:footerReference w:type="default" r:id="rId10"/>
      <w:pgSz w:w="12240" w:h="15840"/>
      <w:pgMar w:top="1060" w:right="1600" w:bottom="780" w:left="400" w:header="617" w:footer="59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5A8A1" w14:textId="77777777" w:rsidR="00BB0EA6" w:rsidRDefault="00BB0EA6">
      <w:r>
        <w:separator/>
      </w:r>
    </w:p>
  </w:endnote>
  <w:endnote w:type="continuationSeparator" w:id="0">
    <w:p w14:paraId="00DA8EF0" w14:textId="77777777" w:rsidR="00BB0EA6" w:rsidRDefault="00BB0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8C57D" w14:textId="77777777" w:rsidR="00CA6FCF" w:rsidRDefault="000239B3">
    <w:pPr>
      <w:pStyle w:val="Textoindependiente"/>
      <w:spacing w:line="14" w:lineRule="auto"/>
      <w:rPr>
        <w:sz w:val="20"/>
      </w:rPr>
    </w:pPr>
    <w:r>
      <w:rPr>
        <w:noProof/>
        <w:lang w:eastAsia="es-GT"/>
      </w:rPr>
      <mc:AlternateContent>
        <mc:Choice Requires="wps">
          <w:drawing>
            <wp:anchor distT="0" distB="0" distL="114300" distR="114300" simplePos="0" relativeHeight="487431680" behindDoc="1" locked="0" layoutInCell="1" allowOverlap="1" wp14:anchorId="5C6320A2" wp14:editId="61E7BBE5">
              <wp:simplePos x="0" y="0"/>
              <wp:positionH relativeFrom="column">
                <wp:posOffset>822960</wp:posOffset>
              </wp:positionH>
              <wp:positionV relativeFrom="paragraph">
                <wp:posOffset>-93345</wp:posOffset>
              </wp:positionV>
              <wp:extent cx="5612765" cy="9525"/>
              <wp:effectExtent l="0" t="0" r="6985" b="9525"/>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952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DBCD770" id="Freeform 5" o:spid="_x0000_s1026" style="position:absolute;margin-left:64.8pt;margin-top:-7.35pt;width:441.95pt;height:.75pt;z-index:-15884800;visibility:visible;mso-wrap-style:square;mso-wrap-distance-left:9pt;mso-wrap-distance-top:0;mso-wrap-distance-right:9pt;mso-wrap-distance-bottom:0;mso-position-horizontal:absolute;mso-position-horizontal-relative:text;mso-position-vertical:absolute;mso-position-vertical-relative:text;v-text-anchor:top" coordsize="88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" path="m8839,l7214,,1625,,,,,15r1625,l7214,15r1625,l8839,xe" fillcolor="black" stroked="f">
              <v:path arrowok="t" o:connecttype="custom" o:connectlocs="5612765,9575165;4580890,9575165;1031875,9575165;0,9575165;0,9584690;1031875,9584690;4580890,9584690;5612765,9584690;5612765,9575165" o:connectangles="0,0,0,0,0,0,0,0,0"/>
            </v:shape>
          </w:pict>
        </mc:Fallback>
      </mc:AlternateContent>
    </w:r>
    <w:r w:rsidR="00C02E15">
      <w:rPr>
        <w:noProof/>
        <w:lang w:eastAsia="es-GT"/>
      </w:rPr>
      <mc:AlternateContent>
        <mc:Choice Requires="wps">
          <w:drawing>
            <wp:anchor distT="0" distB="0" distL="114300" distR="114300" simplePos="0" relativeHeight="487432192" behindDoc="1" locked="0" layoutInCell="1" allowOverlap="1" wp14:anchorId="12202041" wp14:editId="75820BD7">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DBCD7" w14:textId="77777777" w:rsidR="00CA6FCF" w:rsidRDefault="00345AA4">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02041" id="_x0000_t202" coordsize="21600,21600" o:spt="202" path="m,l,21600r21600,l21600,xe">
              <v:stroke joinstyle="miter"/>
              <v:path gradientshapeok="t" o:connecttype="rect"/>
            </v:shapetype>
            <v:shape id="Text Box 2" o:spid="_x0000_s1028" type="#_x0000_t202" style="position:absolute;margin-left:255.75pt;margin-top:754.4pt;width:98.45pt;height:9.85pt;z-index:-158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" filled="f" stroked="f">
              <v:textbox inset="0,0,0,0">
                <w:txbxContent>
                  <w:p w14:paraId="588DBCD7" w14:textId="77777777" w:rsidR="00CA6FCF" w:rsidRDefault="00345AA4">
                    <w:pPr>
                      <w:spacing w:before="15"/>
                      <w:ind w:left="20"/>
                      <w:rPr>
                        <w:sz w:val="14"/>
                      </w:rPr>
                    </w:pPr>
                    <w:r>
                      <w:rPr>
                        <w:color w:val="666666"/>
                        <w:sz w:val="14"/>
                      </w:rPr>
                      <w:t>MINISTERIO DE EDUCACIÓN</w:t>
                    </w:r>
                  </w:p>
                </w:txbxContent>
              </v:textbox>
              <w10:wrap anchorx="page" anchory="page"/>
            </v:shape>
          </w:pict>
        </mc:Fallback>
      </mc:AlternateContent>
    </w:r>
    <w:r w:rsidR="00C02E15">
      <w:rPr>
        <w:noProof/>
        <w:lang w:eastAsia="es-GT"/>
      </w:rPr>
      <mc:AlternateContent>
        <mc:Choice Requires="wps">
          <w:drawing>
            <wp:anchor distT="0" distB="0" distL="114300" distR="114300" simplePos="0" relativeHeight="487432704" behindDoc="1" locked="0" layoutInCell="1" allowOverlap="1" wp14:anchorId="190D3A15" wp14:editId="2B79FE96">
              <wp:simplePos x="0" y="0"/>
              <wp:positionH relativeFrom="page">
                <wp:posOffset>6372860</wp:posOffset>
              </wp:positionH>
              <wp:positionV relativeFrom="page">
                <wp:posOffset>9580880</wp:posOffset>
              </wp:positionV>
              <wp:extent cx="35814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9EA15" w14:textId="7D92AED7"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E66B16">
                            <w:rPr>
                              <w:noProof/>
                              <w:color w:val="666666"/>
                              <w:sz w:val="1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D3A15" id="_x0000_t202" coordsize="21600,21600" o:spt="202" path="m,l,21600r21600,l21600,xe">
              <v:stroke joinstyle="miter"/>
              <v:path gradientshapeok="t" o:connecttype="rect"/>
            </v:shapetype>
            <v:shape id="Text Box 1" o:spid="_x0000_s1029" type="#_x0000_t202" style="position:absolute;margin-left:501.8pt;margin-top:754.4pt;width:28.2pt;height:9.85pt;z-index:-158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" filled="f" stroked="f">
              <v:textbox inset="0,0,0,0">
                <w:txbxContent>
                  <w:p w14:paraId="1EB9EA15" w14:textId="7D92AED7" w:rsidR="00CA6FCF" w:rsidRDefault="00345AA4">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E66B16">
                      <w:rPr>
                        <w:noProof/>
                        <w:color w:val="666666"/>
                        <w:sz w:val="1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B6C10" w14:textId="77777777" w:rsidR="00BB0EA6" w:rsidRDefault="00BB0EA6">
      <w:r>
        <w:separator/>
      </w:r>
    </w:p>
  </w:footnote>
  <w:footnote w:type="continuationSeparator" w:id="0">
    <w:p w14:paraId="41BF7F02" w14:textId="77777777" w:rsidR="00BB0EA6" w:rsidRDefault="00BB0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D3029" w14:textId="51E51AB2" w:rsidR="00CA6FCF" w:rsidRDefault="00E66B16">
    <w:pPr>
      <w:pStyle w:val="Textoindependiente"/>
      <w:spacing w:line="14" w:lineRule="auto"/>
      <w:rPr>
        <w:sz w:val="20"/>
      </w:rPr>
    </w:pPr>
    <w:r>
      <w:rPr>
        <w:noProof/>
        <w:lang w:eastAsia="es-GT"/>
      </w:rPr>
      <mc:AlternateContent>
        <mc:Choice Requires="wps">
          <w:drawing>
            <wp:anchor distT="0" distB="0" distL="114300" distR="114300" simplePos="0" relativeHeight="487429632" behindDoc="1" locked="0" layoutInCell="1" allowOverlap="1" wp14:anchorId="03CC131F" wp14:editId="0925D501">
              <wp:simplePos x="0" y="0"/>
              <wp:positionH relativeFrom="page">
                <wp:posOffset>5019675</wp:posOffset>
              </wp:positionH>
              <wp:positionV relativeFrom="page">
                <wp:posOffset>371475</wp:posOffset>
              </wp:positionV>
              <wp:extent cx="1638300" cy="191770"/>
              <wp:effectExtent l="0" t="0" r="0" b="1778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E5FD9" w14:textId="1ED5BE9A" w:rsidR="00CA6FCF" w:rsidRPr="00192A05" w:rsidRDefault="00192A05" w:rsidP="00E66B16">
                          <w:pPr>
                            <w:spacing w:before="15"/>
                            <w:rPr>
                              <w:sz w:val="14"/>
                            </w:rPr>
                          </w:pPr>
                          <w:r>
                            <w:rPr>
                              <w:sz w:val="14"/>
                            </w:rPr>
                            <w:t>INFORME No. O-DIDAI/S</w:t>
                          </w:r>
                          <w:r w:rsidR="00D536EE">
                            <w:rPr>
                              <w:sz w:val="14"/>
                            </w:rPr>
                            <w:t>UB-16</w:t>
                          </w:r>
                          <w:r>
                            <w:rPr>
                              <w:sz w:val="14"/>
                            </w:rPr>
                            <w:t>-2022</w:t>
                          </w:r>
                          <w:r w:rsidR="00E66B16">
                            <w:rPr>
                              <w:sz w:val="14"/>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C131F" id="_x0000_t202" coordsize="21600,21600" o:spt="202" path="m,l,21600r21600,l21600,xe">
              <v:stroke joinstyle="miter"/>
              <v:path gradientshapeok="t" o:connecttype="rect"/>
            </v:shapetype>
            <v:shape id="Text Box 7" o:spid="_x0000_s1026" type="#_x0000_t202" style="position:absolute;margin-left:395.25pt;margin-top:29.25pt;width:129pt;height:15.1pt;z-index:-1588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" filled="f" stroked="f">
              <v:textbox inset="0,0,0,0">
                <w:txbxContent>
                  <w:p w14:paraId="53FE5FD9" w14:textId="1ED5BE9A" w:rsidR="00CA6FCF" w:rsidRPr="00192A05" w:rsidRDefault="00192A05" w:rsidP="00E66B16">
                    <w:pPr>
                      <w:spacing w:before="15"/>
                      <w:rPr>
                        <w:sz w:val="14"/>
                      </w:rPr>
                    </w:pPr>
                    <w:r>
                      <w:rPr>
                        <w:sz w:val="14"/>
                      </w:rPr>
                      <w:t>INFORME No. O-DIDAI/S</w:t>
                    </w:r>
                    <w:r w:rsidR="00D536EE">
                      <w:rPr>
                        <w:sz w:val="14"/>
                      </w:rPr>
                      <w:t>UB-16</w:t>
                    </w:r>
                    <w:r>
                      <w:rPr>
                        <w:sz w:val="14"/>
                      </w:rPr>
                      <w:t>-2022</w:t>
                    </w:r>
                    <w:r w:rsidR="00E66B16">
                      <w:rPr>
                        <w:sz w:val="14"/>
                      </w:rPr>
                      <w:t>-A</w:t>
                    </w:r>
                  </w:p>
                </w:txbxContent>
              </v:textbox>
              <w10:wrap anchorx="page" anchory="page"/>
            </v:shape>
          </w:pict>
        </mc:Fallback>
      </mc:AlternateContent>
    </w:r>
    <w:r w:rsidR="00704959">
      <w:rPr>
        <w:noProof/>
        <w:lang w:eastAsia="es-GT"/>
      </w:rPr>
      <mc:AlternateContent>
        <mc:Choice Requires="wps">
          <w:drawing>
            <wp:anchor distT="0" distB="0" distL="114300" distR="114300" simplePos="0" relativeHeight="487430144" behindDoc="1" locked="0" layoutInCell="1" allowOverlap="1" wp14:anchorId="31C48739" wp14:editId="097C273D">
              <wp:simplePos x="0" y="0"/>
              <wp:positionH relativeFrom="page">
                <wp:posOffset>1123950</wp:posOffset>
              </wp:positionH>
              <wp:positionV relativeFrom="page">
                <wp:posOffset>361950</wp:posOffset>
              </wp:positionV>
              <wp:extent cx="1724025" cy="104775"/>
              <wp:effectExtent l="0" t="0" r="9525" b="952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89ADC" w14:textId="77777777" w:rsidR="00CA6FCF" w:rsidRDefault="00704959" w:rsidP="00704959">
                          <w:pPr>
                            <w:spacing w:before="15"/>
                            <w:rPr>
                              <w:sz w:val="14"/>
                            </w:rPr>
                          </w:pPr>
                          <w:r>
                            <w:rPr>
                              <w:color w:val="666666"/>
                              <w:sz w:val="14"/>
                            </w:rPr>
                            <w:t>DIRECCION DE AUDITORIA INTERNA INTERNA</w:t>
                          </w:r>
                          <w:r w:rsidR="00345AA4">
                            <w:rPr>
                              <w:color w:val="666666"/>
                              <w:sz w:val="14"/>
                            </w:rPr>
                            <w: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48739" id="Text Box 6" o:spid="_x0000_s1027" type="#_x0000_t202" style="position:absolute;margin-left:88.5pt;margin-top:28.5pt;width:135.75pt;height:8.25pt;z-index:-1588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" filled="f" stroked="f">
              <v:textbox inset="0,0,0,0">
                <w:txbxContent>
                  <w:p w14:paraId="02289ADC" w14:textId="77777777" w:rsidR="00CA6FCF" w:rsidRDefault="00704959" w:rsidP="00704959">
                    <w:pPr>
                      <w:spacing w:before="15"/>
                      <w:rPr>
                        <w:sz w:val="14"/>
                      </w:rPr>
                    </w:pPr>
                    <w:r>
                      <w:rPr>
                        <w:color w:val="666666"/>
                        <w:sz w:val="14"/>
                      </w:rPr>
                      <w:t>DIRECCION DE AUDITORIA INTERNA INTERNA</w:t>
                    </w:r>
                    <w:r w:rsidR="00345AA4">
                      <w:rPr>
                        <w:color w:val="666666"/>
                        <w:sz w:val="14"/>
                      </w:rPr>
                      <w:t>ERIO DE EDUCACIÓN</w:t>
                    </w:r>
                  </w:p>
                </w:txbxContent>
              </v:textbox>
              <w10:wrap anchorx="page" anchory="page"/>
            </v:shape>
          </w:pict>
        </mc:Fallback>
      </mc:AlternateContent>
    </w:r>
    <w:r w:rsidR="00C02E15">
      <w:rPr>
        <w:noProof/>
        <w:lang w:eastAsia="es-GT"/>
      </w:rPr>
      <mc:AlternateContent>
        <mc:Choice Requires="wps">
          <w:drawing>
            <wp:anchor distT="0" distB="0" distL="114300" distR="114300" simplePos="0" relativeHeight="487429120" behindDoc="1" locked="0" layoutInCell="1" allowOverlap="1" wp14:anchorId="53EADCCD" wp14:editId="7425776A">
              <wp:simplePos x="0" y="0"/>
              <wp:positionH relativeFrom="page">
                <wp:posOffset>1080135</wp:posOffset>
              </wp:positionH>
              <wp:positionV relativeFrom="page">
                <wp:posOffset>509270</wp:posOffset>
              </wp:positionV>
              <wp:extent cx="5613400" cy="9525"/>
              <wp:effectExtent l="0" t="0" r="0" b="0"/>
              <wp:wrapNone/>
              <wp:docPr id="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93A0F" id="Freeform 8" o:spid="_x0000_s1026" style="position:absolute;margin-left:85.05pt;margin-top:40.1pt;width:442pt;height:.75pt;z-index:-158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A599A"/>
    <w:multiLevelType w:val="hybridMultilevel"/>
    <w:tmpl w:val="23004154"/>
    <w:lvl w:ilvl="0" w:tplc="BBE4A3A8">
      <w:start w:val="1"/>
      <w:numFmt w:val="decimal"/>
      <w:lvlText w:val="%1."/>
      <w:lvlJc w:val="left"/>
      <w:pPr>
        <w:ind w:left="360" w:hanging="360"/>
      </w:pPr>
      <w:rPr>
        <w:rFonts w:hint="default"/>
        <w:b/>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CF"/>
    <w:rsid w:val="000156C0"/>
    <w:rsid w:val="000239B3"/>
    <w:rsid w:val="00041871"/>
    <w:rsid w:val="00055FD0"/>
    <w:rsid w:val="000779CC"/>
    <w:rsid w:val="00084F16"/>
    <w:rsid w:val="00097C04"/>
    <w:rsid w:val="001443F6"/>
    <w:rsid w:val="00145F8B"/>
    <w:rsid w:val="0014709B"/>
    <w:rsid w:val="0015752E"/>
    <w:rsid w:val="0017170C"/>
    <w:rsid w:val="00173575"/>
    <w:rsid w:val="0017582A"/>
    <w:rsid w:val="00175EBD"/>
    <w:rsid w:val="00177A94"/>
    <w:rsid w:val="00186657"/>
    <w:rsid w:val="00192A05"/>
    <w:rsid w:val="001A23F1"/>
    <w:rsid w:val="001A7092"/>
    <w:rsid w:val="001C6A8F"/>
    <w:rsid w:val="001E3EB7"/>
    <w:rsid w:val="001F5F11"/>
    <w:rsid w:val="00215D65"/>
    <w:rsid w:val="002539E2"/>
    <w:rsid w:val="0027050F"/>
    <w:rsid w:val="00272772"/>
    <w:rsid w:val="00282BAA"/>
    <w:rsid w:val="002E6652"/>
    <w:rsid w:val="00345AA4"/>
    <w:rsid w:val="00393907"/>
    <w:rsid w:val="003D37A3"/>
    <w:rsid w:val="00435A45"/>
    <w:rsid w:val="00435A7E"/>
    <w:rsid w:val="00442D9A"/>
    <w:rsid w:val="0049363D"/>
    <w:rsid w:val="004C5EA1"/>
    <w:rsid w:val="004F237A"/>
    <w:rsid w:val="004F3F95"/>
    <w:rsid w:val="005152C6"/>
    <w:rsid w:val="00562063"/>
    <w:rsid w:val="005706BA"/>
    <w:rsid w:val="005771C3"/>
    <w:rsid w:val="005E2525"/>
    <w:rsid w:val="006A2CEF"/>
    <w:rsid w:val="00704959"/>
    <w:rsid w:val="007472C8"/>
    <w:rsid w:val="007670CA"/>
    <w:rsid w:val="007D0E0D"/>
    <w:rsid w:val="007D7588"/>
    <w:rsid w:val="00830E7A"/>
    <w:rsid w:val="0084034D"/>
    <w:rsid w:val="0085090A"/>
    <w:rsid w:val="008C6BD0"/>
    <w:rsid w:val="009245E1"/>
    <w:rsid w:val="0094013D"/>
    <w:rsid w:val="00960BFD"/>
    <w:rsid w:val="009B0531"/>
    <w:rsid w:val="009D0184"/>
    <w:rsid w:val="00A255F0"/>
    <w:rsid w:val="00A46FF6"/>
    <w:rsid w:val="00A93899"/>
    <w:rsid w:val="00AA176A"/>
    <w:rsid w:val="00AA60BF"/>
    <w:rsid w:val="00AC3CA7"/>
    <w:rsid w:val="00B04BBE"/>
    <w:rsid w:val="00B2023B"/>
    <w:rsid w:val="00B533AA"/>
    <w:rsid w:val="00BB0EA6"/>
    <w:rsid w:val="00BB2013"/>
    <w:rsid w:val="00C02E15"/>
    <w:rsid w:val="00C51D23"/>
    <w:rsid w:val="00CA2153"/>
    <w:rsid w:val="00CA6FCF"/>
    <w:rsid w:val="00CB3AD6"/>
    <w:rsid w:val="00D536EE"/>
    <w:rsid w:val="00D944D2"/>
    <w:rsid w:val="00D9578A"/>
    <w:rsid w:val="00D97D18"/>
    <w:rsid w:val="00DB0B2C"/>
    <w:rsid w:val="00DD352C"/>
    <w:rsid w:val="00DE519A"/>
    <w:rsid w:val="00DF391E"/>
    <w:rsid w:val="00E35922"/>
    <w:rsid w:val="00E4367E"/>
    <w:rsid w:val="00E66B16"/>
    <w:rsid w:val="00E916EC"/>
    <w:rsid w:val="00EA34AF"/>
    <w:rsid w:val="00EC0D0E"/>
    <w:rsid w:val="00EC14E8"/>
    <w:rsid w:val="00EF7A79"/>
    <w:rsid w:val="00F07976"/>
    <w:rsid w:val="00F31CBD"/>
    <w:rsid w:val="00FA7366"/>
    <w:rsid w:val="00FC3A24"/>
    <w:rsid w:val="00FD3D9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84C210"/>
  <w15:docId w15:val="{C6C17F4C-8018-40F8-94BC-C31388F9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GT"/>
    </w:rPr>
  </w:style>
  <w:style w:type="paragraph" w:styleId="Ttulo1">
    <w:name w:val="heading 1"/>
    <w:basedOn w:val="Normal"/>
    <w:uiPriority w:val="1"/>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239B3"/>
    <w:pPr>
      <w:tabs>
        <w:tab w:val="center" w:pos="4419"/>
        <w:tab w:val="right" w:pos="8838"/>
      </w:tabs>
    </w:pPr>
  </w:style>
  <w:style w:type="character" w:customStyle="1" w:styleId="EncabezadoCar">
    <w:name w:val="Encabezado Car"/>
    <w:basedOn w:val="Fuentedeprrafopredeter"/>
    <w:link w:val="Encabezado"/>
    <w:uiPriority w:val="99"/>
    <w:rsid w:val="000239B3"/>
    <w:rPr>
      <w:rFonts w:ascii="Arial" w:eastAsia="Arial" w:hAnsi="Arial" w:cs="Arial"/>
      <w:lang w:val="es-ES"/>
    </w:rPr>
  </w:style>
  <w:style w:type="paragraph" w:styleId="Piedepgina">
    <w:name w:val="footer"/>
    <w:basedOn w:val="Normal"/>
    <w:link w:val="PiedepginaCar"/>
    <w:uiPriority w:val="99"/>
    <w:unhideWhenUsed/>
    <w:rsid w:val="000239B3"/>
    <w:pPr>
      <w:tabs>
        <w:tab w:val="center" w:pos="4419"/>
        <w:tab w:val="right" w:pos="8838"/>
      </w:tabs>
    </w:pPr>
  </w:style>
  <w:style w:type="character" w:customStyle="1" w:styleId="PiedepginaCar">
    <w:name w:val="Pie de página Car"/>
    <w:basedOn w:val="Fuentedeprrafopredeter"/>
    <w:link w:val="Piedepgina"/>
    <w:uiPriority w:val="99"/>
    <w:rsid w:val="000239B3"/>
    <w:rPr>
      <w:rFonts w:ascii="Arial" w:eastAsia="Arial" w:hAnsi="Arial" w:cs="Arial"/>
      <w:lang w:val="es-ES"/>
    </w:rPr>
  </w:style>
  <w:style w:type="paragraph" w:styleId="Sinespaciado">
    <w:name w:val="No Spacing"/>
    <w:uiPriority w:val="1"/>
    <w:qFormat/>
    <w:rsid w:val="0085090A"/>
    <w:pPr>
      <w:widowControl/>
      <w:autoSpaceDE/>
      <w:autoSpaceDN/>
    </w:pPr>
    <w:rPr>
      <w:rFonts w:eastAsiaTheme="minorEastAsia"/>
      <w:lang w:val="es-GT"/>
    </w:rPr>
  </w:style>
  <w:style w:type="paragraph" w:styleId="Textodeglobo">
    <w:name w:val="Balloon Text"/>
    <w:basedOn w:val="Normal"/>
    <w:link w:val="TextodegloboCar"/>
    <w:uiPriority w:val="99"/>
    <w:semiHidden/>
    <w:unhideWhenUsed/>
    <w:rsid w:val="00435A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5A7E"/>
    <w:rPr>
      <w:rFonts w:ascii="Segoe UI" w:eastAsia="Arial"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8F93F-ECD3-4540-824C-BA610E80B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720</Words>
  <Characters>3965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Gabriela De Paz Meléndez</dc:creator>
  <cp:lastModifiedBy>Wendy Gabriela De Paz Meléndez</cp:lastModifiedBy>
  <cp:revision>2</cp:revision>
  <cp:lastPrinted>2022-01-31T23:13:00Z</cp:lastPrinted>
  <dcterms:created xsi:type="dcterms:W3CDTF">2022-02-28T22:59:00Z</dcterms:created>
  <dcterms:modified xsi:type="dcterms:W3CDTF">2022-02-28T22:59:00Z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2021-04-05T00:00:00Z</vt:filetime>
  </property>
  <property fmtid="{D5CDD505-2E9C-101B-9397-08002B2CF9AE}" pid="3" name="LastSaved">
    <vt:filetime>2021-04-05T00:00:00Z</vt:filetime>
  </property>
</Properties>
</file>