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7DE2" w14:textId="77777777" w:rsidR="00AB01AF" w:rsidRPr="00491742" w:rsidRDefault="00AB01AF" w:rsidP="002247E0">
      <w:pPr>
        <w:spacing w:after="33" w:line="256" w:lineRule="auto"/>
        <w:ind w:left="722"/>
        <w:jc w:val="center"/>
        <w:rPr>
          <w:b/>
          <w:sz w:val="22"/>
        </w:rPr>
      </w:pPr>
    </w:p>
    <w:p w14:paraId="1A8C1EB2" w14:textId="77777777" w:rsidR="00AB01AF" w:rsidRPr="00491742" w:rsidRDefault="00AB01AF" w:rsidP="002247E0">
      <w:pPr>
        <w:spacing w:after="33" w:line="256" w:lineRule="auto"/>
        <w:ind w:left="722"/>
        <w:jc w:val="center"/>
        <w:rPr>
          <w:b/>
          <w:sz w:val="22"/>
        </w:rPr>
      </w:pPr>
    </w:p>
    <w:p w14:paraId="41A9EC0C" w14:textId="77777777" w:rsidR="00E229D3" w:rsidRDefault="00E229D3" w:rsidP="002247E0">
      <w:pPr>
        <w:spacing w:after="33" w:line="256" w:lineRule="auto"/>
        <w:ind w:left="722"/>
        <w:jc w:val="center"/>
        <w:rPr>
          <w:b/>
          <w:szCs w:val="24"/>
        </w:rPr>
      </w:pPr>
    </w:p>
    <w:p w14:paraId="0C82531B" w14:textId="571AFEB3" w:rsidR="002247E0" w:rsidRPr="00AE2566" w:rsidRDefault="002247E0" w:rsidP="002247E0">
      <w:pPr>
        <w:spacing w:after="33" w:line="256" w:lineRule="auto"/>
        <w:ind w:left="722"/>
        <w:jc w:val="center"/>
        <w:rPr>
          <w:szCs w:val="24"/>
        </w:rPr>
      </w:pPr>
      <w:r w:rsidRPr="00AE2566">
        <w:rPr>
          <w:b/>
          <w:szCs w:val="24"/>
        </w:rPr>
        <w:t>MINISTERIO DE EDUCACIÓN</w:t>
      </w:r>
    </w:p>
    <w:p w14:paraId="7EBAEE60" w14:textId="77777777" w:rsidR="002247E0" w:rsidRPr="00AE2566" w:rsidRDefault="00AB01AF" w:rsidP="002247E0">
      <w:pPr>
        <w:spacing w:after="33" w:line="256" w:lineRule="auto"/>
        <w:ind w:left="722"/>
        <w:jc w:val="center"/>
        <w:rPr>
          <w:szCs w:val="24"/>
        </w:rPr>
      </w:pPr>
      <w:r w:rsidRPr="00AE2566">
        <w:rPr>
          <w:b/>
          <w:szCs w:val="24"/>
        </w:rPr>
        <w:t xml:space="preserve">DIRECCIÓN DE </w:t>
      </w:r>
      <w:r w:rsidR="001666AC" w:rsidRPr="00AE2566">
        <w:rPr>
          <w:b/>
          <w:szCs w:val="24"/>
        </w:rPr>
        <w:t>AUDITORÍ</w:t>
      </w:r>
      <w:r w:rsidR="002247E0" w:rsidRPr="00AE2566">
        <w:rPr>
          <w:b/>
          <w:szCs w:val="24"/>
        </w:rPr>
        <w:t>A INTERNA</w:t>
      </w:r>
    </w:p>
    <w:p w14:paraId="6457C239" w14:textId="5F1FDDA8" w:rsidR="002247E0" w:rsidRPr="00AE2566" w:rsidRDefault="00390BA0" w:rsidP="002247E0">
      <w:pPr>
        <w:spacing w:after="33" w:line="256" w:lineRule="auto"/>
        <w:ind w:left="722" w:right="47"/>
        <w:jc w:val="center"/>
        <w:rPr>
          <w:b/>
          <w:bCs/>
          <w:szCs w:val="24"/>
        </w:rPr>
      </w:pPr>
      <w:r w:rsidRPr="00AE2566">
        <w:rPr>
          <w:b/>
          <w:bCs/>
          <w:szCs w:val="24"/>
        </w:rPr>
        <w:t xml:space="preserve">INFORME </w:t>
      </w:r>
      <w:r w:rsidR="002247E0" w:rsidRPr="00AE2566">
        <w:rPr>
          <w:b/>
          <w:bCs/>
          <w:szCs w:val="24"/>
        </w:rPr>
        <w:t>O-DIDAI/SUB-</w:t>
      </w:r>
      <w:r w:rsidR="00C0026B">
        <w:rPr>
          <w:b/>
          <w:bCs/>
          <w:szCs w:val="24"/>
        </w:rPr>
        <w:t>22</w:t>
      </w:r>
      <w:r w:rsidR="00F952A9">
        <w:rPr>
          <w:b/>
          <w:bCs/>
          <w:szCs w:val="24"/>
        </w:rPr>
        <w:t>0</w:t>
      </w:r>
      <w:r w:rsidR="00CA2279" w:rsidRPr="00AE2566">
        <w:rPr>
          <w:b/>
          <w:bCs/>
          <w:szCs w:val="24"/>
        </w:rPr>
        <w:t>-2022</w:t>
      </w:r>
    </w:p>
    <w:p w14:paraId="721F58AA" w14:textId="066DF2C5" w:rsidR="00DB777A" w:rsidRPr="00AE2566" w:rsidRDefault="00AB01AF" w:rsidP="00F952A9">
      <w:pPr>
        <w:spacing w:after="33" w:line="256" w:lineRule="auto"/>
        <w:ind w:left="722" w:right="47"/>
        <w:jc w:val="center"/>
        <w:rPr>
          <w:szCs w:val="24"/>
        </w:rPr>
      </w:pPr>
      <w:r w:rsidRPr="00AE2566">
        <w:rPr>
          <w:b/>
          <w:bCs/>
          <w:szCs w:val="24"/>
        </w:rPr>
        <w:t xml:space="preserve">SIAD </w:t>
      </w:r>
      <w:r w:rsidR="00F952A9" w:rsidRPr="00F952A9">
        <w:rPr>
          <w:b/>
          <w:bCs/>
          <w:szCs w:val="24"/>
        </w:rPr>
        <w:t xml:space="preserve">613798 </w:t>
      </w:r>
      <w:r w:rsidR="00B35046" w:rsidRPr="00AE2566">
        <w:rPr>
          <w:b/>
          <w:szCs w:val="24"/>
        </w:rPr>
        <w:t xml:space="preserve"> </w:t>
      </w:r>
    </w:p>
    <w:p w14:paraId="2D0A64C3" w14:textId="13F7952E" w:rsidR="00DB777A" w:rsidRPr="00AE2566" w:rsidRDefault="00B35046">
      <w:pPr>
        <w:spacing w:after="35" w:line="259" w:lineRule="auto"/>
        <w:ind w:left="708" w:firstLine="0"/>
        <w:jc w:val="left"/>
        <w:rPr>
          <w:szCs w:val="24"/>
        </w:rPr>
      </w:pPr>
      <w:r w:rsidRPr="00AE2566">
        <w:rPr>
          <w:b/>
          <w:szCs w:val="24"/>
        </w:rPr>
        <w:t xml:space="preserve"> </w:t>
      </w:r>
    </w:p>
    <w:p w14:paraId="02C851EE" w14:textId="77777777" w:rsidR="00DB777A" w:rsidRPr="00AE2566" w:rsidRDefault="00B35046">
      <w:pPr>
        <w:spacing w:after="35" w:line="259" w:lineRule="auto"/>
        <w:ind w:left="708" w:firstLine="0"/>
        <w:jc w:val="left"/>
        <w:rPr>
          <w:szCs w:val="24"/>
        </w:rPr>
      </w:pPr>
      <w:r w:rsidRPr="00AE2566">
        <w:rPr>
          <w:b/>
          <w:szCs w:val="24"/>
        </w:rPr>
        <w:t xml:space="preserve"> </w:t>
      </w:r>
    </w:p>
    <w:p w14:paraId="59FBB6B4" w14:textId="77777777" w:rsidR="00DB777A" w:rsidRPr="00AE2566" w:rsidRDefault="00B35046">
      <w:pPr>
        <w:spacing w:after="35" w:line="259" w:lineRule="auto"/>
        <w:ind w:left="708" w:firstLine="0"/>
        <w:jc w:val="left"/>
        <w:rPr>
          <w:szCs w:val="24"/>
        </w:rPr>
      </w:pPr>
      <w:r w:rsidRPr="00AE2566">
        <w:rPr>
          <w:b/>
          <w:szCs w:val="24"/>
        </w:rPr>
        <w:t xml:space="preserve"> </w:t>
      </w:r>
    </w:p>
    <w:p w14:paraId="289D0DC8" w14:textId="77777777" w:rsidR="00DB777A" w:rsidRPr="00AE2566" w:rsidRDefault="00B35046">
      <w:pPr>
        <w:spacing w:after="35" w:line="259" w:lineRule="auto"/>
        <w:ind w:left="708" w:firstLine="0"/>
        <w:jc w:val="left"/>
        <w:rPr>
          <w:szCs w:val="24"/>
        </w:rPr>
      </w:pPr>
      <w:r w:rsidRPr="00AE2566">
        <w:rPr>
          <w:b/>
          <w:szCs w:val="24"/>
        </w:rPr>
        <w:t xml:space="preserve"> </w:t>
      </w:r>
    </w:p>
    <w:p w14:paraId="2C267BD6" w14:textId="77777777" w:rsidR="00DB777A" w:rsidRPr="00AE2566" w:rsidRDefault="00B35046">
      <w:pPr>
        <w:spacing w:after="80" w:line="259" w:lineRule="auto"/>
        <w:ind w:left="708" w:firstLine="0"/>
        <w:jc w:val="left"/>
        <w:rPr>
          <w:szCs w:val="24"/>
        </w:rPr>
      </w:pPr>
      <w:r w:rsidRPr="00AE2566">
        <w:rPr>
          <w:b/>
          <w:szCs w:val="24"/>
        </w:rPr>
        <w:t xml:space="preserve"> </w:t>
      </w:r>
    </w:p>
    <w:p w14:paraId="4ED17727" w14:textId="31DD8023" w:rsidR="00E229D3" w:rsidRDefault="00A20ADF" w:rsidP="000E27BD">
      <w:pPr>
        <w:spacing w:after="33" w:line="256" w:lineRule="auto"/>
        <w:ind w:left="722" w:right="198"/>
        <w:jc w:val="center"/>
        <w:rPr>
          <w:b/>
          <w:bCs/>
          <w:szCs w:val="24"/>
        </w:rPr>
      </w:pPr>
      <w:r w:rsidRPr="00F952A9">
        <w:rPr>
          <w:b/>
          <w:bCs/>
          <w:szCs w:val="24"/>
        </w:rPr>
        <w:t xml:space="preserve">Consejo o consultoría de verificación de la priorización establecida en la contratación del personal con cargo </w:t>
      </w:r>
      <w:r>
        <w:rPr>
          <w:b/>
          <w:bCs/>
          <w:szCs w:val="24"/>
        </w:rPr>
        <w:t>al renglón 021 “Personal Supernu</w:t>
      </w:r>
      <w:r w:rsidRPr="00F952A9">
        <w:rPr>
          <w:b/>
          <w:bCs/>
          <w:szCs w:val="24"/>
        </w:rPr>
        <w:t>merario”, por el período del 01 de enero al 31 de octubre de 2022.</w:t>
      </w:r>
    </w:p>
    <w:p w14:paraId="09A61F9B" w14:textId="7CA86589" w:rsidR="00E229D3" w:rsidRDefault="00E229D3" w:rsidP="000E27BD">
      <w:pPr>
        <w:spacing w:after="33" w:line="256" w:lineRule="auto"/>
        <w:ind w:left="722" w:right="198"/>
        <w:jc w:val="center"/>
        <w:rPr>
          <w:b/>
          <w:bCs/>
          <w:szCs w:val="24"/>
        </w:rPr>
      </w:pPr>
    </w:p>
    <w:p w14:paraId="634C2258" w14:textId="77777777" w:rsidR="00C44D5C" w:rsidRDefault="00C44D5C" w:rsidP="000E27BD">
      <w:pPr>
        <w:spacing w:after="33" w:line="256" w:lineRule="auto"/>
        <w:ind w:left="722" w:right="198"/>
        <w:jc w:val="center"/>
        <w:rPr>
          <w:b/>
          <w:bCs/>
          <w:szCs w:val="24"/>
        </w:rPr>
      </w:pPr>
    </w:p>
    <w:p w14:paraId="6EAC9504" w14:textId="1B0F0BD2" w:rsidR="00F550DF" w:rsidRDefault="00824166" w:rsidP="000E27BD">
      <w:pPr>
        <w:spacing w:after="33" w:line="256" w:lineRule="auto"/>
        <w:ind w:left="0" w:right="198" w:firstLine="708"/>
        <w:jc w:val="center"/>
        <w:rPr>
          <w:b/>
          <w:bCs/>
          <w:szCs w:val="24"/>
        </w:rPr>
      </w:pPr>
      <w:r>
        <w:rPr>
          <w:b/>
          <w:bCs/>
          <w:szCs w:val="24"/>
        </w:rPr>
        <w:t>Dirección Departamental de Educación d</w:t>
      </w:r>
      <w:r w:rsidRPr="00747504">
        <w:rPr>
          <w:b/>
          <w:bCs/>
          <w:szCs w:val="24"/>
        </w:rPr>
        <w:t xml:space="preserve">e </w:t>
      </w:r>
      <w:r>
        <w:rPr>
          <w:b/>
          <w:bCs/>
          <w:szCs w:val="24"/>
        </w:rPr>
        <w:t>Huehuetenango</w:t>
      </w:r>
    </w:p>
    <w:p w14:paraId="0C48B2B5" w14:textId="77777777" w:rsidR="00CA2279" w:rsidRPr="00AE2566" w:rsidRDefault="00CA2279" w:rsidP="000E27BD">
      <w:pPr>
        <w:spacing w:after="33" w:line="256" w:lineRule="auto"/>
        <w:ind w:left="722" w:right="198"/>
        <w:rPr>
          <w:b/>
          <w:bCs/>
          <w:szCs w:val="24"/>
        </w:rPr>
      </w:pPr>
    </w:p>
    <w:p w14:paraId="7F549E00" w14:textId="77777777" w:rsidR="00A961C0" w:rsidRPr="00AE2566" w:rsidRDefault="00A961C0" w:rsidP="000E27BD">
      <w:pPr>
        <w:spacing w:after="33" w:line="259" w:lineRule="auto"/>
        <w:ind w:left="722" w:right="1"/>
        <w:rPr>
          <w:b/>
          <w:szCs w:val="24"/>
        </w:rPr>
      </w:pPr>
    </w:p>
    <w:p w14:paraId="6C3E6141" w14:textId="77777777" w:rsidR="00A961C0" w:rsidRPr="00AE2566" w:rsidRDefault="00A961C0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7116AAF7" w14:textId="16265CB9" w:rsidR="00A961C0" w:rsidRDefault="00A961C0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58BFEB1D" w14:textId="77777777" w:rsidR="00747504" w:rsidRPr="00AE2566" w:rsidRDefault="00747504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0DA9B347" w14:textId="77777777" w:rsidR="00A961C0" w:rsidRPr="00AE2566" w:rsidRDefault="00A961C0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424F73D9" w14:textId="77777777" w:rsidR="00A961C0" w:rsidRPr="00AE2566" w:rsidRDefault="00A961C0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7D1C297D" w14:textId="77777777" w:rsidR="00A961C0" w:rsidRPr="00AE2566" w:rsidRDefault="00A961C0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3C70A290" w14:textId="16FA51FC" w:rsidR="00A961C0" w:rsidRDefault="00A961C0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1C27F3C3" w14:textId="43BF30B1" w:rsidR="00747504" w:rsidRDefault="00747504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18BBE0A0" w14:textId="4FCC841F" w:rsidR="00747504" w:rsidRDefault="00747504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73F57259" w14:textId="2A30BF69" w:rsidR="00E229D3" w:rsidRDefault="00E229D3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2B2BFB62" w14:textId="718DBD89" w:rsidR="00E229D3" w:rsidRDefault="00E229D3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65AD32EB" w14:textId="77777777" w:rsidR="00E229D3" w:rsidRPr="00AE2566" w:rsidRDefault="00E229D3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4819356B" w14:textId="77777777" w:rsidR="00A961C0" w:rsidRPr="00AE2566" w:rsidRDefault="00A961C0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0A23322D" w14:textId="5E6B09F6" w:rsidR="00AB01AF" w:rsidRPr="00AE2566" w:rsidRDefault="00B35046">
      <w:pPr>
        <w:spacing w:after="33" w:line="259" w:lineRule="auto"/>
        <w:ind w:left="722" w:right="1"/>
        <w:jc w:val="center"/>
        <w:rPr>
          <w:b/>
          <w:szCs w:val="24"/>
        </w:rPr>
        <w:sectPr w:rsidR="00AB01AF" w:rsidRPr="00AE2566" w:rsidSect="004A0EA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159" w:right="2412" w:bottom="665" w:left="1701" w:header="720" w:footer="519" w:gutter="0"/>
          <w:cols w:space="720"/>
        </w:sectPr>
      </w:pPr>
      <w:r w:rsidRPr="00AE2566">
        <w:rPr>
          <w:b/>
          <w:szCs w:val="24"/>
        </w:rPr>
        <w:t xml:space="preserve">GUATEMALA, </w:t>
      </w:r>
      <w:r w:rsidR="00F952A9">
        <w:rPr>
          <w:b/>
          <w:szCs w:val="24"/>
        </w:rPr>
        <w:t>NOVIEMBRE</w:t>
      </w:r>
      <w:r w:rsidR="003F2238">
        <w:rPr>
          <w:b/>
          <w:szCs w:val="24"/>
        </w:rPr>
        <w:t xml:space="preserve"> </w:t>
      </w:r>
      <w:r w:rsidR="00746489" w:rsidRPr="00AE2566">
        <w:rPr>
          <w:b/>
          <w:szCs w:val="24"/>
        </w:rPr>
        <w:t>DE 2022</w:t>
      </w:r>
    </w:p>
    <w:p w14:paraId="034895D5" w14:textId="77777777" w:rsidR="00DB777A" w:rsidRPr="00AE2566" w:rsidRDefault="00DB777A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12A8C9AC" w14:textId="77777777" w:rsidR="00AB01AF" w:rsidRPr="00AE2566" w:rsidRDefault="00AB01AF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704D954A" w14:textId="77777777" w:rsidR="00AB01AF" w:rsidRPr="00AE2566" w:rsidRDefault="00AB01AF">
      <w:pPr>
        <w:spacing w:after="33" w:line="259" w:lineRule="auto"/>
        <w:ind w:left="722" w:right="1"/>
        <w:jc w:val="center"/>
        <w:rPr>
          <w:b/>
          <w:szCs w:val="24"/>
        </w:rPr>
      </w:pPr>
    </w:p>
    <w:p w14:paraId="6B652580" w14:textId="77777777" w:rsidR="00AB01AF" w:rsidRPr="00AE2566" w:rsidRDefault="00AB01AF">
      <w:pPr>
        <w:spacing w:after="33" w:line="259" w:lineRule="auto"/>
        <w:ind w:left="722" w:right="1"/>
        <w:jc w:val="center"/>
        <w:rPr>
          <w:szCs w:val="24"/>
        </w:rPr>
      </w:pPr>
    </w:p>
    <w:p w14:paraId="225C95D0" w14:textId="77777777" w:rsidR="00DB777A" w:rsidRPr="005F4BDA" w:rsidRDefault="00B35046">
      <w:pPr>
        <w:spacing w:after="33" w:line="259" w:lineRule="auto"/>
        <w:ind w:left="722" w:right="709"/>
        <w:jc w:val="center"/>
        <w:rPr>
          <w:sz w:val="22"/>
        </w:rPr>
      </w:pPr>
      <w:r w:rsidRPr="005F4BDA">
        <w:rPr>
          <w:b/>
          <w:sz w:val="22"/>
        </w:rPr>
        <w:t>INDICE</w:t>
      </w:r>
    </w:p>
    <w:p w14:paraId="54EC1F35" w14:textId="77777777" w:rsidR="00DB777A" w:rsidRPr="005F4BDA" w:rsidRDefault="00B35046">
      <w:pPr>
        <w:spacing w:after="22" w:line="259" w:lineRule="auto"/>
        <w:ind w:left="0" w:firstLine="0"/>
        <w:jc w:val="left"/>
        <w:rPr>
          <w:sz w:val="22"/>
        </w:rPr>
      </w:pPr>
      <w:r w:rsidRPr="005F4BDA">
        <w:rPr>
          <w:sz w:val="22"/>
        </w:rPr>
        <w:t xml:space="preserve"> </w:t>
      </w:r>
    </w:p>
    <w:p w14:paraId="01761B82" w14:textId="77777777" w:rsidR="00DB777A" w:rsidRPr="005F4BDA" w:rsidRDefault="00B35046">
      <w:pPr>
        <w:spacing w:after="85" w:line="259" w:lineRule="auto"/>
        <w:ind w:left="0" w:firstLine="0"/>
        <w:jc w:val="left"/>
        <w:rPr>
          <w:sz w:val="22"/>
        </w:rPr>
      </w:pPr>
      <w:r w:rsidRPr="005F4BDA">
        <w:rPr>
          <w:sz w:val="22"/>
        </w:rPr>
        <w:t xml:space="preserve"> </w:t>
      </w:r>
    </w:p>
    <w:sdt>
      <w:sdtPr>
        <w:rPr>
          <w:b w:val="0"/>
          <w:sz w:val="22"/>
        </w:rPr>
        <w:id w:val="-1040432978"/>
        <w:docPartObj>
          <w:docPartGallery w:val="Table of Contents"/>
        </w:docPartObj>
      </w:sdtPr>
      <w:sdtEndPr>
        <w:rPr>
          <w:b/>
        </w:rPr>
      </w:sdtEndPr>
      <w:sdtContent>
        <w:p w14:paraId="2B0A093E" w14:textId="3F4246F6" w:rsidR="000257D2" w:rsidRPr="005F4BDA" w:rsidRDefault="00B35046">
          <w:pPr>
            <w:pStyle w:val="TDC1"/>
            <w:tabs>
              <w:tab w:val="right" w:pos="811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r w:rsidRPr="005F4BDA">
            <w:rPr>
              <w:sz w:val="22"/>
            </w:rPr>
            <w:fldChar w:fldCharType="begin"/>
          </w:r>
          <w:r w:rsidRPr="005F4BDA">
            <w:rPr>
              <w:sz w:val="22"/>
            </w:rPr>
            <w:instrText xml:space="preserve"> TOC \o "1-1" \h \z \u </w:instrText>
          </w:r>
          <w:r w:rsidRPr="005F4BDA">
            <w:rPr>
              <w:sz w:val="22"/>
            </w:rPr>
            <w:fldChar w:fldCharType="separate"/>
          </w:r>
          <w:hyperlink w:anchor="_Toc90291507" w:history="1">
            <w:r w:rsidR="000257D2" w:rsidRPr="005F4BDA">
              <w:rPr>
                <w:rStyle w:val="Hipervnculo"/>
                <w:noProof/>
                <w:sz w:val="22"/>
              </w:rPr>
              <w:t>INTRODUCCION</w:t>
            </w:r>
            <w:r w:rsidR="000257D2" w:rsidRPr="005F4BDA">
              <w:rPr>
                <w:noProof/>
                <w:webHidden/>
                <w:sz w:val="22"/>
              </w:rPr>
              <w:tab/>
            </w:r>
            <w:r w:rsidR="000257D2" w:rsidRPr="005F4BDA">
              <w:rPr>
                <w:noProof/>
                <w:webHidden/>
                <w:sz w:val="22"/>
              </w:rPr>
              <w:fldChar w:fldCharType="begin"/>
            </w:r>
            <w:r w:rsidR="000257D2" w:rsidRPr="005F4BDA">
              <w:rPr>
                <w:noProof/>
                <w:webHidden/>
                <w:sz w:val="22"/>
              </w:rPr>
              <w:instrText xml:space="preserve"> PAGEREF _Toc90291507 \h </w:instrText>
            </w:r>
            <w:r w:rsidR="000257D2" w:rsidRPr="005F4BDA">
              <w:rPr>
                <w:noProof/>
                <w:webHidden/>
                <w:sz w:val="22"/>
              </w:rPr>
            </w:r>
            <w:r w:rsidR="000257D2" w:rsidRPr="005F4BDA">
              <w:rPr>
                <w:noProof/>
                <w:webHidden/>
                <w:sz w:val="22"/>
              </w:rPr>
              <w:fldChar w:fldCharType="separate"/>
            </w:r>
            <w:r w:rsidR="005D5AF2">
              <w:rPr>
                <w:noProof/>
                <w:webHidden/>
                <w:sz w:val="22"/>
              </w:rPr>
              <w:t>1</w:t>
            </w:r>
            <w:r w:rsidR="000257D2" w:rsidRPr="005F4BDA">
              <w:rPr>
                <w:noProof/>
                <w:webHidden/>
                <w:sz w:val="22"/>
              </w:rPr>
              <w:fldChar w:fldCharType="end"/>
            </w:r>
          </w:hyperlink>
        </w:p>
        <w:p w14:paraId="3B116026" w14:textId="0F2A6F0F" w:rsidR="000257D2" w:rsidRPr="005F4BDA" w:rsidRDefault="00EA4A30">
          <w:pPr>
            <w:pStyle w:val="TDC1"/>
            <w:tabs>
              <w:tab w:val="right" w:pos="811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90291508" w:history="1">
            <w:r w:rsidR="000257D2" w:rsidRPr="005F4BDA">
              <w:rPr>
                <w:rStyle w:val="Hipervnculo"/>
                <w:noProof/>
                <w:sz w:val="22"/>
              </w:rPr>
              <w:t>OBJETIVOS</w:t>
            </w:r>
            <w:r w:rsidR="000257D2" w:rsidRPr="005F4BDA">
              <w:rPr>
                <w:noProof/>
                <w:webHidden/>
                <w:sz w:val="22"/>
              </w:rPr>
              <w:tab/>
            </w:r>
            <w:r w:rsidR="00435979">
              <w:rPr>
                <w:noProof/>
                <w:webHidden/>
                <w:sz w:val="22"/>
              </w:rPr>
              <w:t>1</w:t>
            </w:r>
          </w:hyperlink>
        </w:p>
        <w:p w14:paraId="24A261DE" w14:textId="4B459478" w:rsidR="000257D2" w:rsidRPr="005F4BDA" w:rsidRDefault="00EA4A30">
          <w:pPr>
            <w:pStyle w:val="TDC1"/>
            <w:tabs>
              <w:tab w:val="right" w:pos="811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90291509" w:history="1">
            <w:r w:rsidR="000257D2" w:rsidRPr="005F4BDA">
              <w:rPr>
                <w:rStyle w:val="Hipervnculo"/>
                <w:noProof/>
                <w:sz w:val="22"/>
              </w:rPr>
              <w:t>ALCANCE DE LA ACTIVIDAD</w:t>
            </w:r>
            <w:r w:rsidR="000257D2" w:rsidRPr="005F4BDA">
              <w:rPr>
                <w:noProof/>
                <w:webHidden/>
                <w:sz w:val="22"/>
              </w:rPr>
              <w:tab/>
            </w:r>
            <w:r w:rsidR="00435979">
              <w:rPr>
                <w:noProof/>
                <w:webHidden/>
                <w:sz w:val="22"/>
              </w:rPr>
              <w:t xml:space="preserve"> 1</w:t>
            </w:r>
          </w:hyperlink>
        </w:p>
        <w:p w14:paraId="04914B88" w14:textId="16117C99" w:rsidR="000257D2" w:rsidRDefault="00895F1B">
          <w:pPr>
            <w:pStyle w:val="TDC1"/>
            <w:tabs>
              <w:tab w:val="right" w:pos="8117"/>
            </w:tabs>
            <w:rPr>
              <w:noProof/>
              <w:sz w:val="22"/>
            </w:rPr>
          </w:pPr>
          <w:r>
            <w:tab/>
          </w:r>
          <w:hyperlink w:anchor="_Toc90291511" w:history="1">
            <w:r w:rsidR="000257D2" w:rsidRPr="005F4BDA">
              <w:rPr>
                <w:rStyle w:val="Hipervnculo"/>
                <w:noProof/>
                <w:sz w:val="22"/>
              </w:rPr>
              <w:t>RESULTADOS DE LA ACTIVIDAD</w:t>
            </w:r>
            <w:r w:rsidR="000257D2" w:rsidRPr="005F4BDA">
              <w:rPr>
                <w:noProof/>
                <w:webHidden/>
                <w:sz w:val="22"/>
              </w:rPr>
              <w:tab/>
            </w:r>
          </w:hyperlink>
          <w:r w:rsidR="00182449">
            <w:rPr>
              <w:noProof/>
              <w:sz w:val="22"/>
            </w:rPr>
            <w:t>1</w:t>
          </w:r>
        </w:p>
        <w:p w14:paraId="00A34263" w14:textId="77777777" w:rsidR="00182449" w:rsidRDefault="00B35046" w:rsidP="00AF0CD3">
          <w:pPr>
            <w:pStyle w:val="TDC1"/>
            <w:tabs>
              <w:tab w:val="right" w:pos="8117"/>
            </w:tabs>
            <w:rPr>
              <w:sz w:val="22"/>
            </w:rPr>
          </w:pPr>
          <w:r w:rsidRPr="005F4BDA">
            <w:rPr>
              <w:sz w:val="22"/>
            </w:rPr>
            <w:fldChar w:fldCharType="end"/>
          </w:r>
          <w:r w:rsidR="00182449">
            <w:rPr>
              <w:sz w:val="22"/>
            </w:rPr>
            <w:t>CONCLUSIÓN</w:t>
          </w:r>
          <w:r w:rsidR="00182449">
            <w:rPr>
              <w:sz w:val="22"/>
            </w:rPr>
            <w:tab/>
            <w:t>2</w:t>
          </w:r>
        </w:p>
        <w:p w14:paraId="4C376BE1" w14:textId="77777777" w:rsidR="00182449" w:rsidRDefault="00182449" w:rsidP="00AF0CD3">
          <w:pPr>
            <w:pStyle w:val="TDC1"/>
            <w:tabs>
              <w:tab w:val="right" w:pos="8117"/>
            </w:tabs>
            <w:rPr>
              <w:sz w:val="22"/>
            </w:rPr>
          </w:pPr>
          <w:r>
            <w:rPr>
              <w:sz w:val="22"/>
            </w:rPr>
            <w:t>RECOMENDACIONES</w:t>
          </w:r>
          <w:r>
            <w:rPr>
              <w:sz w:val="22"/>
            </w:rPr>
            <w:tab/>
            <w:t>2</w:t>
          </w:r>
        </w:p>
        <w:p w14:paraId="391C1927" w14:textId="0C94EF02" w:rsidR="00A65E6D" w:rsidRPr="005F4BDA" w:rsidRDefault="00182449" w:rsidP="00AF0CD3">
          <w:pPr>
            <w:pStyle w:val="TDC1"/>
            <w:tabs>
              <w:tab w:val="right" w:pos="8117"/>
            </w:tabs>
            <w:rPr>
              <w:sz w:val="22"/>
            </w:rPr>
          </w:pPr>
          <w:r>
            <w:rPr>
              <w:sz w:val="22"/>
            </w:rPr>
            <w:t>COMENTARIOS DE LOS RESPONSABLES</w:t>
          </w:r>
          <w:r>
            <w:rPr>
              <w:sz w:val="22"/>
            </w:rPr>
            <w:tab/>
            <w:t>3</w:t>
          </w:r>
        </w:p>
      </w:sdtContent>
    </w:sdt>
    <w:p w14:paraId="05FDC8A9" w14:textId="77777777" w:rsidR="00A65E6D" w:rsidRPr="005F4BDA" w:rsidRDefault="00A65E6D" w:rsidP="00A65E6D">
      <w:pPr>
        <w:rPr>
          <w:sz w:val="22"/>
        </w:rPr>
      </w:pPr>
    </w:p>
    <w:p w14:paraId="7407BD8E" w14:textId="77777777" w:rsidR="00A65E6D" w:rsidRPr="005F4BDA" w:rsidRDefault="00A65E6D" w:rsidP="00A65E6D">
      <w:pPr>
        <w:rPr>
          <w:sz w:val="22"/>
        </w:rPr>
      </w:pPr>
    </w:p>
    <w:p w14:paraId="67FFD955" w14:textId="77777777" w:rsidR="00A65E6D" w:rsidRPr="005F4BDA" w:rsidRDefault="00A65E6D" w:rsidP="00A65E6D">
      <w:pPr>
        <w:rPr>
          <w:sz w:val="22"/>
        </w:rPr>
      </w:pPr>
    </w:p>
    <w:p w14:paraId="5D418FAF" w14:textId="77777777" w:rsidR="00A65E6D" w:rsidRPr="005F4BDA" w:rsidRDefault="00A65E6D" w:rsidP="00A65E6D">
      <w:pPr>
        <w:rPr>
          <w:sz w:val="22"/>
        </w:rPr>
      </w:pPr>
    </w:p>
    <w:p w14:paraId="37320571" w14:textId="77777777" w:rsidR="00A65E6D" w:rsidRPr="005F4BDA" w:rsidRDefault="00A65E6D" w:rsidP="00A65E6D">
      <w:pPr>
        <w:rPr>
          <w:sz w:val="22"/>
        </w:rPr>
      </w:pPr>
    </w:p>
    <w:p w14:paraId="150783DD" w14:textId="77777777" w:rsidR="00A65E6D" w:rsidRPr="005F4BDA" w:rsidRDefault="00A65E6D" w:rsidP="00A65E6D">
      <w:pPr>
        <w:jc w:val="center"/>
        <w:rPr>
          <w:sz w:val="22"/>
        </w:rPr>
      </w:pPr>
    </w:p>
    <w:p w14:paraId="5C5A7785" w14:textId="77777777" w:rsidR="00A65E6D" w:rsidRPr="005F4BDA" w:rsidRDefault="00A65E6D" w:rsidP="00A65E6D">
      <w:pPr>
        <w:rPr>
          <w:sz w:val="22"/>
        </w:rPr>
      </w:pPr>
    </w:p>
    <w:p w14:paraId="15A8190A" w14:textId="79E0A406" w:rsidR="00DB777A" w:rsidRPr="005F4BDA" w:rsidRDefault="00DB777A" w:rsidP="00A65E6D">
      <w:pPr>
        <w:rPr>
          <w:sz w:val="22"/>
        </w:rPr>
      </w:pPr>
    </w:p>
    <w:p w14:paraId="3A01676D" w14:textId="5F8F2EE5" w:rsidR="00F550DF" w:rsidRPr="005F4BDA" w:rsidRDefault="00F550DF" w:rsidP="00A65E6D">
      <w:pPr>
        <w:rPr>
          <w:sz w:val="22"/>
        </w:rPr>
      </w:pPr>
    </w:p>
    <w:p w14:paraId="1306DDBD" w14:textId="052ED493" w:rsidR="00F550DF" w:rsidRPr="005F4BDA" w:rsidRDefault="00F550DF" w:rsidP="00A65E6D">
      <w:pPr>
        <w:rPr>
          <w:sz w:val="22"/>
        </w:rPr>
      </w:pPr>
    </w:p>
    <w:p w14:paraId="709DACD1" w14:textId="607A5A40" w:rsidR="00F550DF" w:rsidRPr="005F4BDA" w:rsidRDefault="00F550DF" w:rsidP="00A65E6D">
      <w:pPr>
        <w:rPr>
          <w:sz w:val="22"/>
        </w:rPr>
      </w:pPr>
    </w:p>
    <w:p w14:paraId="50E541E2" w14:textId="410B2989" w:rsidR="00F550DF" w:rsidRPr="005F4BDA" w:rsidRDefault="00F550DF" w:rsidP="00A65E6D">
      <w:pPr>
        <w:rPr>
          <w:sz w:val="22"/>
        </w:rPr>
      </w:pPr>
    </w:p>
    <w:p w14:paraId="64454BDA" w14:textId="77777777" w:rsidR="00F550DF" w:rsidRPr="005F4BDA" w:rsidRDefault="00F550DF" w:rsidP="00A65E6D">
      <w:pPr>
        <w:rPr>
          <w:sz w:val="22"/>
        </w:rPr>
        <w:sectPr w:rsidR="00F550DF" w:rsidRPr="005F4BDA" w:rsidSect="004A0EA2">
          <w:headerReference w:type="default" r:id="rId17"/>
          <w:pgSz w:w="12240" w:h="15840"/>
          <w:pgMar w:top="1159" w:right="2412" w:bottom="665" w:left="1701" w:header="720" w:footer="519" w:gutter="0"/>
          <w:cols w:space="720"/>
        </w:sectPr>
      </w:pPr>
    </w:p>
    <w:p w14:paraId="6CD54170" w14:textId="1E1848FD" w:rsidR="002247E0" w:rsidRPr="005F4BDA" w:rsidRDefault="002247E0" w:rsidP="002247E0">
      <w:pPr>
        <w:pStyle w:val="Ttulo1"/>
        <w:ind w:left="-5"/>
        <w:rPr>
          <w:sz w:val="22"/>
        </w:rPr>
      </w:pPr>
      <w:bookmarkStart w:id="0" w:name="_Toc63597052"/>
      <w:bookmarkStart w:id="1" w:name="_Toc90291507"/>
      <w:r w:rsidRPr="005F4BDA">
        <w:rPr>
          <w:sz w:val="22"/>
        </w:rPr>
        <w:lastRenderedPageBreak/>
        <w:t>INTRODUCCION</w:t>
      </w:r>
      <w:bookmarkEnd w:id="0"/>
      <w:bookmarkEnd w:id="1"/>
    </w:p>
    <w:p w14:paraId="4C3C575A" w14:textId="77777777" w:rsidR="002247E0" w:rsidRPr="005F4BDA" w:rsidRDefault="002247E0" w:rsidP="002247E0">
      <w:pPr>
        <w:pStyle w:val="Ttulo1"/>
        <w:ind w:left="-5"/>
        <w:rPr>
          <w:sz w:val="22"/>
        </w:rPr>
      </w:pPr>
    </w:p>
    <w:p w14:paraId="606B739A" w14:textId="0C748FFB" w:rsidR="00F550DF" w:rsidRDefault="00F550DF" w:rsidP="002473C7">
      <w:pPr>
        <w:ind w:left="-5"/>
        <w:rPr>
          <w:sz w:val="22"/>
        </w:rPr>
      </w:pPr>
      <w:r w:rsidRPr="005F4BDA">
        <w:rPr>
          <w:sz w:val="22"/>
        </w:rPr>
        <w:t>De conformidad con el nombramiento de auditoría No. O-DIDAI/SUB-</w:t>
      </w:r>
      <w:r w:rsidR="00C0026B">
        <w:rPr>
          <w:sz w:val="22"/>
        </w:rPr>
        <w:t>22</w:t>
      </w:r>
      <w:r w:rsidR="00587FB7">
        <w:rPr>
          <w:sz w:val="22"/>
        </w:rPr>
        <w:t>0</w:t>
      </w:r>
      <w:r w:rsidRPr="005F4BDA">
        <w:rPr>
          <w:sz w:val="22"/>
        </w:rPr>
        <w:t xml:space="preserve">-2022, SIAD </w:t>
      </w:r>
      <w:r w:rsidR="00587FB7">
        <w:rPr>
          <w:sz w:val="22"/>
        </w:rPr>
        <w:t>613798</w:t>
      </w:r>
      <w:r w:rsidR="002473C7" w:rsidRPr="005F4BDA">
        <w:rPr>
          <w:sz w:val="22"/>
        </w:rPr>
        <w:t xml:space="preserve"> de</w:t>
      </w:r>
      <w:r w:rsidRPr="005F4BDA">
        <w:rPr>
          <w:sz w:val="22"/>
        </w:rPr>
        <w:t xml:space="preserve"> fecha </w:t>
      </w:r>
      <w:r w:rsidR="00587FB7">
        <w:rPr>
          <w:sz w:val="22"/>
        </w:rPr>
        <w:t>28</w:t>
      </w:r>
      <w:r w:rsidR="00747504">
        <w:rPr>
          <w:sz w:val="22"/>
        </w:rPr>
        <w:t xml:space="preserve"> de </w:t>
      </w:r>
      <w:r w:rsidR="00587FB7">
        <w:rPr>
          <w:sz w:val="22"/>
        </w:rPr>
        <w:t>octubre</w:t>
      </w:r>
      <w:r w:rsidRPr="005F4BDA">
        <w:rPr>
          <w:sz w:val="22"/>
        </w:rPr>
        <w:t xml:space="preserve"> de 2022, fui designada para realizar Consejo </w:t>
      </w:r>
      <w:r w:rsidR="00587FB7">
        <w:rPr>
          <w:sz w:val="22"/>
        </w:rPr>
        <w:t>o</w:t>
      </w:r>
      <w:r w:rsidR="00587FB7" w:rsidRPr="00822A61">
        <w:rPr>
          <w:sz w:val="22"/>
          <w:lang w:val="es-ES" w:eastAsia="es-ES"/>
        </w:rPr>
        <w:t xml:space="preserve"> consultoría de verificación de la priorización establecida en la contratación del pers</w:t>
      </w:r>
      <w:r w:rsidR="00695715">
        <w:rPr>
          <w:sz w:val="22"/>
          <w:lang w:val="es-ES" w:eastAsia="es-ES"/>
        </w:rPr>
        <w:t>onal con cargo al renglón 021 “P</w:t>
      </w:r>
      <w:r w:rsidR="00587FB7" w:rsidRPr="00822A61">
        <w:rPr>
          <w:sz w:val="22"/>
          <w:lang w:val="es-ES" w:eastAsia="es-ES"/>
        </w:rPr>
        <w:t xml:space="preserve">ersonal </w:t>
      </w:r>
      <w:r w:rsidR="00695715">
        <w:rPr>
          <w:sz w:val="22"/>
          <w:lang w:val="es-ES" w:eastAsia="es-ES"/>
        </w:rPr>
        <w:t>S</w:t>
      </w:r>
      <w:r w:rsidR="00587FB7" w:rsidRPr="00822A61">
        <w:rPr>
          <w:sz w:val="22"/>
          <w:lang w:val="es-ES" w:eastAsia="es-ES"/>
        </w:rPr>
        <w:t>upernumerario”</w:t>
      </w:r>
      <w:r w:rsidR="00587FB7">
        <w:rPr>
          <w:sz w:val="22"/>
          <w:lang w:val="es-ES" w:eastAsia="es-ES"/>
        </w:rPr>
        <w:t>,</w:t>
      </w:r>
      <w:r w:rsidR="004D0745" w:rsidRPr="004D0745">
        <w:rPr>
          <w:sz w:val="22"/>
        </w:rPr>
        <w:t xml:space="preserve"> por el período comprendido del 01 de enero al </w:t>
      </w:r>
      <w:r w:rsidR="00587FB7">
        <w:rPr>
          <w:sz w:val="22"/>
        </w:rPr>
        <w:t>31 de octubre</w:t>
      </w:r>
      <w:r w:rsidR="004D0745" w:rsidRPr="004D0745">
        <w:rPr>
          <w:sz w:val="22"/>
        </w:rPr>
        <w:t xml:space="preserve"> de 2022, </w:t>
      </w:r>
      <w:r w:rsidR="00587FB7">
        <w:rPr>
          <w:sz w:val="22"/>
        </w:rPr>
        <w:t>en la Dirección Departamental de Educación de Huehuetenango.</w:t>
      </w:r>
    </w:p>
    <w:p w14:paraId="4BBFB131" w14:textId="10639445" w:rsidR="00017528" w:rsidRPr="005F4BDA" w:rsidRDefault="00017528" w:rsidP="00017528">
      <w:pPr>
        <w:ind w:left="0" w:firstLine="0"/>
        <w:rPr>
          <w:sz w:val="22"/>
        </w:rPr>
      </w:pPr>
    </w:p>
    <w:p w14:paraId="153EBC21" w14:textId="77777777" w:rsidR="00F550DF" w:rsidRPr="005F4BDA" w:rsidRDefault="00F550DF" w:rsidP="00F550DF">
      <w:pPr>
        <w:ind w:left="-5"/>
        <w:rPr>
          <w:sz w:val="22"/>
        </w:rPr>
      </w:pPr>
      <w:r w:rsidRPr="005F4BDA">
        <w:rPr>
          <w:sz w:val="22"/>
        </w:rPr>
        <w:t xml:space="preserve">  </w:t>
      </w:r>
    </w:p>
    <w:p w14:paraId="22C40805" w14:textId="77777777" w:rsidR="00F550DF" w:rsidRPr="005F4BDA" w:rsidRDefault="00F550DF" w:rsidP="00F550DF">
      <w:pPr>
        <w:ind w:left="-5"/>
        <w:rPr>
          <w:b/>
          <w:sz w:val="22"/>
        </w:rPr>
      </w:pPr>
      <w:r w:rsidRPr="005F4BDA">
        <w:rPr>
          <w:b/>
          <w:sz w:val="22"/>
        </w:rPr>
        <w:t xml:space="preserve">OBJETIVOS </w:t>
      </w:r>
    </w:p>
    <w:p w14:paraId="55746CF9" w14:textId="77777777" w:rsidR="00F550DF" w:rsidRPr="005F4BDA" w:rsidRDefault="00F550DF" w:rsidP="00F550DF">
      <w:pPr>
        <w:ind w:left="-5"/>
        <w:rPr>
          <w:b/>
          <w:sz w:val="22"/>
        </w:rPr>
      </w:pPr>
      <w:r w:rsidRPr="005F4BDA">
        <w:rPr>
          <w:b/>
          <w:sz w:val="22"/>
        </w:rPr>
        <w:t xml:space="preserve">  </w:t>
      </w:r>
    </w:p>
    <w:p w14:paraId="6E857F65" w14:textId="68A13ACC" w:rsidR="00F550DF" w:rsidRPr="005F4BDA" w:rsidRDefault="00AB26C3" w:rsidP="00F550DF">
      <w:pPr>
        <w:ind w:left="-5"/>
        <w:rPr>
          <w:b/>
          <w:sz w:val="22"/>
        </w:rPr>
      </w:pPr>
      <w:r w:rsidRPr="005F4BDA">
        <w:rPr>
          <w:b/>
          <w:sz w:val="22"/>
        </w:rPr>
        <w:t xml:space="preserve">GENERAL </w:t>
      </w:r>
    </w:p>
    <w:p w14:paraId="127537F6" w14:textId="77777777" w:rsidR="00F550DF" w:rsidRPr="005F4BDA" w:rsidRDefault="00F550DF" w:rsidP="00F550DF">
      <w:pPr>
        <w:ind w:left="-5"/>
        <w:rPr>
          <w:sz w:val="22"/>
        </w:rPr>
      </w:pPr>
      <w:r w:rsidRPr="005F4BDA">
        <w:rPr>
          <w:sz w:val="22"/>
        </w:rPr>
        <w:t xml:space="preserve"> </w:t>
      </w:r>
    </w:p>
    <w:p w14:paraId="0DABD565" w14:textId="41BFC27A" w:rsidR="00564185" w:rsidRDefault="00564185" w:rsidP="00F550DF">
      <w:pPr>
        <w:ind w:left="-5"/>
        <w:rPr>
          <w:sz w:val="22"/>
        </w:rPr>
      </w:pPr>
      <w:r w:rsidRPr="00564185">
        <w:rPr>
          <w:sz w:val="22"/>
        </w:rPr>
        <w:t>Verificar el cumplimiento de la priorización establecida en la contratación de</w:t>
      </w:r>
      <w:r w:rsidR="00583647">
        <w:rPr>
          <w:sz w:val="22"/>
        </w:rPr>
        <w:t>l</w:t>
      </w:r>
      <w:r w:rsidRPr="00564185">
        <w:rPr>
          <w:sz w:val="22"/>
        </w:rPr>
        <w:t xml:space="preserve"> pers</w:t>
      </w:r>
      <w:r w:rsidR="002B64D9">
        <w:rPr>
          <w:sz w:val="22"/>
        </w:rPr>
        <w:t>onal con cargo al renglón 021 “Personal S</w:t>
      </w:r>
      <w:r w:rsidRPr="00564185">
        <w:rPr>
          <w:sz w:val="22"/>
        </w:rPr>
        <w:t>upernumerario”, de conformidad al Acuerdo Ministerial No. 608-2022 y Circular DIREH No. 70-2022.</w:t>
      </w:r>
    </w:p>
    <w:p w14:paraId="68376EE1" w14:textId="1BCC74DC" w:rsidR="00F550DF" w:rsidRPr="005F4BDA" w:rsidRDefault="00F550DF" w:rsidP="00F550DF">
      <w:pPr>
        <w:ind w:left="-5"/>
        <w:rPr>
          <w:sz w:val="22"/>
        </w:rPr>
      </w:pPr>
      <w:r w:rsidRPr="005F4BDA">
        <w:rPr>
          <w:sz w:val="22"/>
        </w:rPr>
        <w:t xml:space="preserve"> </w:t>
      </w:r>
    </w:p>
    <w:p w14:paraId="31A5A540" w14:textId="6B75F2F6" w:rsidR="00F550DF" w:rsidRPr="005F4BDA" w:rsidRDefault="00AB26C3" w:rsidP="00F550DF">
      <w:pPr>
        <w:ind w:left="-5"/>
        <w:rPr>
          <w:b/>
          <w:sz w:val="22"/>
        </w:rPr>
      </w:pPr>
      <w:r w:rsidRPr="005F4BDA">
        <w:rPr>
          <w:b/>
          <w:sz w:val="22"/>
        </w:rPr>
        <w:t>ESPECÍFICO</w:t>
      </w:r>
      <w:r>
        <w:rPr>
          <w:b/>
          <w:sz w:val="22"/>
        </w:rPr>
        <w:t>S</w:t>
      </w:r>
      <w:r w:rsidR="00F550DF" w:rsidRPr="005F4BDA">
        <w:rPr>
          <w:b/>
          <w:sz w:val="22"/>
        </w:rPr>
        <w:t xml:space="preserve"> </w:t>
      </w:r>
    </w:p>
    <w:p w14:paraId="3AC1573A" w14:textId="77777777" w:rsidR="00F550DF" w:rsidRPr="005F4BDA" w:rsidRDefault="00F550DF" w:rsidP="00F550DF">
      <w:pPr>
        <w:ind w:left="-5"/>
        <w:rPr>
          <w:sz w:val="22"/>
        </w:rPr>
      </w:pPr>
      <w:r w:rsidRPr="005F4BDA">
        <w:rPr>
          <w:sz w:val="22"/>
        </w:rPr>
        <w:t xml:space="preserve"> </w:t>
      </w:r>
    </w:p>
    <w:p w14:paraId="308B851F" w14:textId="77777777" w:rsidR="00564185" w:rsidRPr="00564185" w:rsidRDefault="00564185" w:rsidP="00564185">
      <w:pPr>
        <w:ind w:left="-5"/>
        <w:rPr>
          <w:sz w:val="22"/>
        </w:rPr>
      </w:pPr>
      <w:r w:rsidRPr="00564185">
        <w:rPr>
          <w:sz w:val="22"/>
        </w:rPr>
        <w:t>Verificar la cantidad de contrataciones, contratos realizados y los criterios de conformidad a la priorización establecida y determinar la cantidad de contratos por cada criterio.</w:t>
      </w:r>
    </w:p>
    <w:p w14:paraId="737EC04A" w14:textId="77777777" w:rsidR="00564185" w:rsidRPr="00564185" w:rsidRDefault="00564185" w:rsidP="00564185">
      <w:pPr>
        <w:ind w:left="-5"/>
        <w:rPr>
          <w:sz w:val="22"/>
        </w:rPr>
      </w:pPr>
    </w:p>
    <w:p w14:paraId="4016EF1D" w14:textId="77777777" w:rsidR="00564185" w:rsidRDefault="00564185" w:rsidP="00564185">
      <w:pPr>
        <w:ind w:left="-5"/>
        <w:rPr>
          <w:sz w:val="22"/>
        </w:rPr>
      </w:pPr>
      <w:r w:rsidRPr="00564185">
        <w:rPr>
          <w:sz w:val="22"/>
        </w:rPr>
        <w:t>Verificar el requerimiento de actualización de documentos que se encontraban vencidos previo a su contratación, determinar por medio de muestra.</w:t>
      </w:r>
    </w:p>
    <w:p w14:paraId="695C91C9" w14:textId="64202421" w:rsidR="00F550DF" w:rsidRPr="005F4BDA" w:rsidRDefault="00F550DF" w:rsidP="00564185">
      <w:pPr>
        <w:ind w:left="-5"/>
        <w:rPr>
          <w:sz w:val="22"/>
        </w:rPr>
      </w:pPr>
      <w:r w:rsidRPr="005F4BDA">
        <w:rPr>
          <w:sz w:val="22"/>
        </w:rPr>
        <w:t xml:space="preserve">  </w:t>
      </w:r>
    </w:p>
    <w:p w14:paraId="1F51B0A7" w14:textId="77777777" w:rsidR="00F550DF" w:rsidRPr="005F4BDA" w:rsidRDefault="00F550DF" w:rsidP="00F550DF">
      <w:pPr>
        <w:ind w:left="-5"/>
        <w:rPr>
          <w:b/>
          <w:sz w:val="22"/>
        </w:rPr>
      </w:pPr>
      <w:r w:rsidRPr="005F4BDA">
        <w:rPr>
          <w:b/>
          <w:sz w:val="22"/>
        </w:rPr>
        <w:t xml:space="preserve">ALCANCE DE LA ACTIVIDAD </w:t>
      </w:r>
    </w:p>
    <w:p w14:paraId="1BF2A7F9" w14:textId="77777777" w:rsidR="00F550DF" w:rsidRPr="005F4BDA" w:rsidRDefault="00F550DF" w:rsidP="00F550DF">
      <w:pPr>
        <w:ind w:left="-5"/>
        <w:rPr>
          <w:sz w:val="22"/>
        </w:rPr>
      </w:pPr>
      <w:r w:rsidRPr="005F4BDA">
        <w:rPr>
          <w:sz w:val="22"/>
        </w:rPr>
        <w:t xml:space="preserve">  </w:t>
      </w:r>
    </w:p>
    <w:p w14:paraId="49A666A2" w14:textId="65C99D6C" w:rsidR="00564185" w:rsidRDefault="00564185" w:rsidP="002473C7">
      <w:pPr>
        <w:ind w:left="-5"/>
        <w:rPr>
          <w:sz w:val="22"/>
        </w:rPr>
      </w:pPr>
      <w:r>
        <w:rPr>
          <w:sz w:val="22"/>
        </w:rPr>
        <w:t>La evaluación se realizó</w:t>
      </w:r>
      <w:r w:rsidRPr="00564185">
        <w:rPr>
          <w:sz w:val="22"/>
        </w:rPr>
        <w:t xml:space="preserve"> a los puestos asignados para la contratación del personal docente con cargo </w:t>
      </w:r>
      <w:r w:rsidR="00F51CAC">
        <w:rPr>
          <w:sz w:val="22"/>
        </w:rPr>
        <w:t>al renglón presupuestario 021 “P</w:t>
      </w:r>
      <w:r w:rsidRPr="00564185">
        <w:rPr>
          <w:sz w:val="22"/>
        </w:rPr>
        <w:t>er</w:t>
      </w:r>
      <w:r w:rsidR="00F51CAC">
        <w:rPr>
          <w:sz w:val="22"/>
        </w:rPr>
        <w:t>sonal S</w:t>
      </w:r>
      <w:r>
        <w:rPr>
          <w:sz w:val="22"/>
        </w:rPr>
        <w:t xml:space="preserve">upernumerario”. </w:t>
      </w:r>
      <w:r w:rsidR="00B44F65">
        <w:rPr>
          <w:sz w:val="22"/>
        </w:rPr>
        <w:t>Para lo cual, s</w:t>
      </w:r>
      <w:r>
        <w:rPr>
          <w:sz w:val="22"/>
        </w:rPr>
        <w:t>e revisó</w:t>
      </w:r>
      <w:r w:rsidRPr="00564185">
        <w:rPr>
          <w:sz w:val="22"/>
        </w:rPr>
        <w:t xml:space="preserve"> una muestra de</w:t>
      </w:r>
      <w:r>
        <w:rPr>
          <w:sz w:val="22"/>
        </w:rPr>
        <w:t xml:space="preserve"> 20</w:t>
      </w:r>
      <w:r w:rsidRPr="00564185">
        <w:rPr>
          <w:sz w:val="22"/>
        </w:rPr>
        <w:t xml:space="preserve"> expedientes que se encuentran en</w:t>
      </w:r>
      <w:r w:rsidR="00B44F65">
        <w:rPr>
          <w:sz w:val="22"/>
        </w:rPr>
        <w:t xml:space="preserve"> el</w:t>
      </w:r>
      <w:r w:rsidRPr="00564185">
        <w:rPr>
          <w:sz w:val="22"/>
        </w:rPr>
        <w:t xml:space="preserve"> banco de candidatos elegibles de la convocatoria según lo regulado en el Acuerdo Ministerial No. 608-2022,</w:t>
      </w:r>
      <w:r w:rsidR="000058A0">
        <w:rPr>
          <w:sz w:val="22"/>
        </w:rPr>
        <w:t xml:space="preserve"> para constatar si fue solicitada la actualización de documentos que perdieron vigencia, </w:t>
      </w:r>
      <w:r w:rsidRPr="00564185">
        <w:rPr>
          <w:sz w:val="22"/>
        </w:rPr>
        <w:t>durante el período del 01 de enero al 31 de octubre de 2022.</w:t>
      </w:r>
    </w:p>
    <w:p w14:paraId="1B9A7619" w14:textId="1EF5756C" w:rsidR="00F550DF" w:rsidRPr="005F4BDA" w:rsidRDefault="002473C7" w:rsidP="002473C7">
      <w:pPr>
        <w:ind w:left="-5"/>
        <w:rPr>
          <w:sz w:val="22"/>
        </w:rPr>
      </w:pPr>
      <w:r w:rsidRPr="002473C7">
        <w:rPr>
          <w:sz w:val="22"/>
        </w:rPr>
        <w:t xml:space="preserve">  </w:t>
      </w:r>
      <w:r w:rsidR="00F550DF" w:rsidRPr="005F4BDA">
        <w:rPr>
          <w:sz w:val="22"/>
        </w:rPr>
        <w:t xml:space="preserve"> </w:t>
      </w:r>
    </w:p>
    <w:p w14:paraId="3991342B" w14:textId="0054548D" w:rsidR="00564185" w:rsidRPr="00564185" w:rsidRDefault="00E32F51" w:rsidP="00564185">
      <w:pPr>
        <w:ind w:left="-5"/>
        <w:rPr>
          <w:b/>
          <w:sz w:val="22"/>
        </w:rPr>
      </w:pPr>
      <w:r>
        <w:rPr>
          <w:b/>
          <w:sz w:val="22"/>
        </w:rPr>
        <w:t>RESULTADOS DE LA ACTIVIDAD</w:t>
      </w:r>
    </w:p>
    <w:p w14:paraId="72E821AC" w14:textId="77777777" w:rsidR="00AB26C3" w:rsidRDefault="00AB26C3" w:rsidP="00F74EF0">
      <w:pPr>
        <w:ind w:left="-5"/>
        <w:rPr>
          <w:sz w:val="22"/>
        </w:rPr>
      </w:pPr>
    </w:p>
    <w:p w14:paraId="2401FBCB" w14:textId="0B7A6E5A" w:rsidR="00E1588F" w:rsidRDefault="00E32F51" w:rsidP="00F74EF0">
      <w:pPr>
        <w:ind w:left="-5"/>
        <w:rPr>
          <w:sz w:val="22"/>
        </w:rPr>
      </w:pPr>
      <w:r w:rsidRPr="00E32F51">
        <w:rPr>
          <w:sz w:val="22"/>
        </w:rPr>
        <w:t>De conformidad con la documentación e información recibida y a la revisión realizada, se estableció que</w:t>
      </w:r>
      <w:r w:rsidR="00E1588F">
        <w:rPr>
          <w:sz w:val="22"/>
        </w:rPr>
        <w:t>:</w:t>
      </w:r>
    </w:p>
    <w:p w14:paraId="35425A13" w14:textId="5CB7ADAC" w:rsidR="00E1588F" w:rsidRPr="00F90F6D" w:rsidRDefault="00E1588F" w:rsidP="00F90F6D">
      <w:pPr>
        <w:pStyle w:val="Prrafodelista"/>
        <w:numPr>
          <w:ilvl w:val="0"/>
          <w:numId w:val="15"/>
        </w:numPr>
        <w:rPr>
          <w:sz w:val="22"/>
        </w:rPr>
      </w:pPr>
      <w:r>
        <w:rPr>
          <w:sz w:val="22"/>
        </w:rPr>
        <w:t>F</w:t>
      </w:r>
      <w:r w:rsidR="00F74EF0" w:rsidRPr="00E1588F">
        <w:rPr>
          <w:sz w:val="22"/>
        </w:rPr>
        <w:t xml:space="preserve">ueron asignados 445 </w:t>
      </w:r>
      <w:r w:rsidR="00F90F6D" w:rsidRPr="00E1588F">
        <w:rPr>
          <w:sz w:val="22"/>
        </w:rPr>
        <w:t>de 557 contratos asignados a la DIDEDUC</w:t>
      </w:r>
      <w:r w:rsidR="00F74EF0" w:rsidRPr="00E1588F">
        <w:rPr>
          <w:sz w:val="22"/>
        </w:rPr>
        <w:t xml:space="preserve">, incluidos dentro de ellos a 12 egresados del programa de Formación Inicial Docente –FID- en cumplimiento a lo descrito en la circular DIREH No. 70-2022, de un total. </w:t>
      </w:r>
      <w:r w:rsidR="00F74EF0" w:rsidRPr="00F90F6D">
        <w:rPr>
          <w:sz w:val="22"/>
        </w:rPr>
        <w:t>La diferencia de los 112 docentes no contratados, obedeció a lo siguiente:</w:t>
      </w:r>
    </w:p>
    <w:p w14:paraId="4B00AE11" w14:textId="77777777" w:rsidR="00E1588F" w:rsidRDefault="00F74EF0" w:rsidP="00E1588F">
      <w:pPr>
        <w:pStyle w:val="Prrafodelista"/>
        <w:numPr>
          <w:ilvl w:val="0"/>
          <w:numId w:val="17"/>
        </w:numPr>
        <w:rPr>
          <w:sz w:val="22"/>
        </w:rPr>
      </w:pPr>
      <w:r w:rsidRPr="00E1588F">
        <w:rPr>
          <w:sz w:val="22"/>
        </w:rPr>
        <w:t xml:space="preserve">No cumplían con experiencia en el sector oficial. </w:t>
      </w:r>
    </w:p>
    <w:p w14:paraId="5875B48F" w14:textId="77777777" w:rsidR="00E1588F" w:rsidRDefault="00F74EF0" w:rsidP="00E1588F">
      <w:pPr>
        <w:pStyle w:val="Prrafodelista"/>
        <w:numPr>
          <w:ilvl w:val="0"/>
          <w:numId w:val="17"/>
        </w:numPr>
        <w:rPr>
          <w:sz w:val="22"/>
        </w:rPr>
      </w:pPr>
      <w:r w:rsidRPr="00E1588F">
        <w:rPr>
          <w:sz w:val="22"/>
        </w:rPr>
        <w:t xml:space="preserve">Aplicaron para laborar en el nivel </w:t>
      </w:r>
      <w:proofErr w:type="spellStart"/>
      <w:r w:rsidRPr="00E1588F">
        <w:rPr>
          <w:sz w:val="22"/>
        </w:rPr>
        <w:t>pre-primaria</w:t>
      </w:r>
      <w:proofErr w:type="spellEnd"/>
      <w:r w:rsidRPr="00E1588F">
        <w:rPr>
          <w:sz w:val="22"/>
        </w:rPr>
        <w:t xml:space="preserve"> y el títul</w:t>
      </w:r>
      <w:r w:rsidR="00E1588F">
        <w:rPr>
          <w:sz w:val="22"/>
        </w:rPr>
        <w:t>o que poseen es de primaria.</w:t>
      </w:r>
    </w:p>
    <w:p w14:paraId="52097565" w14:textId="77777777" w:rsidR="00E1588F" w:rsidRDefault="00F74EF0" w:rsidP="00E1588F">
      <w:pPr>
        <w:pStyle w:val="Prrafodelista"/>
        <w:numPr>
          <w:ilvl w:val="0"/>
          <w:numId w:val="17"/>
        </w:numPr>
        <w:rPr>
          <w:sz w:val="22"/>
        </w:rPr>
      </w:pPr>
      <w:r w:rsidRPr="00E1588F">
        <w:rPr>
          <w:sz w:val="22"/>
        </w:rPr>
        <w:t>No se presentaron a firmar el contrato, y</w:t>
      </w:r>
      <w:r w:rsidR="00E1588F" w:rsidRPr="00E1588F">
        <w:rPr>
          <w:sz w:val="22"/>
        </w:rPr>
        <w:t xml:space="preserve">/o </w:t>
      </w:r>
      <w:r w:rsidRPr="00E1588F">
        <w:rPr>
          <w:sz w:val="22"/>
        </w:rPr>
        <w:t xml:space="preserve">a no </w:t>
      </w:r>
      <w:r w:rsidR="00E1588F" w:rsidRPr="00E1588F">
        <w:rPr>
          <w:sz w:val="22"/>
        </w:rPr>
        <w:t>residen</w:t>
      </w:r>
      <w:r w:rsidRPr="00E1588F">
        <w:rPr>
          <w:sz w:val="22"/>
        </w:rPr>
        <w:t xml:space="preserve"> en </w:t>
      </w:r>
      <w:r w:rsidR="00E1588F" w:rsidRPr="00E1588F">
        <w:rPr>
          <w:sz w:val="22"/>
        </w:rPr>
        <w:t>Huehuetenango</w:t>
      </w:r>
      <w:r w:rsidRPr="00E1588F">
        <w:rPr>
          <w:sz w:val="22"/>
        </w:rPr>
        <w:t xml:space="preserve">. </w:t>
      </w:r>
    </w:p>
    <w:p w14:paraId="285C5CBC" w14:textId="1B1364A9" w:rsidR="00B801FC" w:rsidRPr="00E1588F" w:rsidRDefault="00F74EF0" w:rsidP="00E1588F">
      <w:pPr>
        <w:pStyle w:val="Prrafodelista"/>
        <w:numPr>
          <w:ilvl w:val="0"/>
          <w:numId w:val="17"/>
        </w:numPr>
        <w:rPr>
          <w:sz w:val="22"/>
        </w:rPr>
      </w:pPr>
      <w:r w:rsidRPr="00E1588F">
        <w:rPr>
          <w:sz w:val="22"/>
        </w:rPr>
        <w:lastRenderedPageBreak/>
        <w:t>Y en otros casos no aceptaron el contrato y/o cambiaron de residencia, determinándose lo siguiente:</w:t>
      </w:r>
      <w:r w:rsidR="00E32F51" w:rsidRPr="00E1588F">
        <w:rPr>
          <w:sz w:val="22"/>
        </w:rPr>
        <w:t xml:space="preserve"> </w:t>
      </w:r>
    </w:p>
    <w:p w14:paraId="6226FB56" w14:textId="77777777" w:rsidR="00E1588F" w:rsidRDefault="00E1588F" w:rsidP="00356B9B">
      <w:pPr>
        <w:spacing w:after="0" w:line="240" w:lineRule="auto"/>
        <w:rPr>
          <w:sz w:val="22"/>
        </w:rPr>
      </w:pPr>
    </w:p>
    <w:p w14:paraId="4ED3AAD8" w14:textId="50FF9AAA" w:rsidR="00260E15" w:rsidRDefault="00E1588F" w:rsidP="00260E15">
      <w:pPr>
        <w:pStyle w:val="Prrafodelista"/>
        <w:numPr>
          <w:ilvl w:val="0"/>
          <w:numId w:val="15"/>
        </w:numPr>
        <w:spacing w:after="0" w:line="240" w:lineRule="auto"/>
        <w:rPr>
          <w:sz w:val="22"/>
        </w:rPr>
      </w:pPr>
      <w:r>
        <w:rPr>
          <w:sz w:val="22"/>
        </w:rPr>
        <w:t>En</w:t>
      </w:r>
      <w:r w:rsidR="00B56A87" w:rsidRPr="00E1588F">
        <w:rPr>
          <w:sz w:val="22"/>
        </w:rPr>
        <w:t xml:space="preserve"> la</w:t>
      </w:r>
      <w:r w:rsidR="00846C75" w:rsidRPr="00E1588F">
        <w:rPr>
          <w:sz w:val="22"/>
        </w:rPr>
        <w:t xml:space="preserve"> revisión de</w:t>
      </w:r>
      <w:r w:rsidR="00B56A87" w:rsidRPr="00E1588F">
        <w:rPr>
          <w:sz w:val="22"/>
        </w:rPr>
        <w:t xml:space="preserve"> una</w:t>
      </w:r>
      <w:r w:rsidR="00EC4D30" w:rsidRPr="00E1588F">
        <w:rPr>
          <w:sz w:val="22"/>
        </w:rPr>
        <w:t xml:space="preserve"> muestra de</w:t>
      </w:r>
      <w:r w:rsidR="00846C75" w:rsidRPr="00E1588F">
        <w:rPr>
          <w:sz w:val="22"/>
        </w:rPr>
        <w:t xml:space="preserve"> 20 expedientes de un total de 445</w:t>
      </w:r>
      <w:r w:rsidR="00B56A87" w:rsidRPr="00E1588F">
        <w:rPr>
          <w:sz w:val="22"/>
        </w:rPr>
        <w:t xml:space="preserve"> docentes contratados</w:t>
      </w:r>
      <w:r w:rsidR="00846C75" w:rsidRPr="00E1588F">
        <w:rPr>
          <w:sz w:val="22"/>
        </w:rPr>
        <w:t>, se determinó que, en</w:t>
      </w:r>
      <w:r w:rsidR="007B6C48" w:rsidRPr="00E1588F">
        <w:rPr>
          <w:sz w:val="22"/>
        </w:rPr>
        <w:t xml:space="preserve"> </w:t>
      </w:r>
      <w:r w:rsidR="00B56A87" w:rsidRPr="00E1588F">
        <w:rPr>
          <w:sz w:val="22"/>
        </w:rPr>
        <w:t>10 expedientes</w:t>
      </w:r>
      <w:r w:rsidR="007B6C48" w:rsidRPr="00E1588F">
        <w:rPr>
          <w:sz w:val="22"/>
        </w:rPr>
        <w:t xml:space="preserve"> </w:t>
      </w:r>
      <w:r w:rsidR="00846C75" w:rsidRPr="00E1588F">
        <w:rPr>
          <w:sz w:val="22"/>
        </w:rPr>
        <w:t xml:space="preserve">se incumplió con los artículos 4 y 5 del Acuerdo Ministerial No. 608-2022 de fecha 18/02/2022, </w:t>
      </w:r>
      <w:r w:rsidR="00B56A87" w:rsidRPr="00E1588F">
        <w:rPr>
          <w:sz w:val="22"/>
        </w:rPr>
        <w:t xml:space="preserve">sobre el </w:t>
      </w:r>
      <w:r w:rsidR="00F64966">
        <w:rPr>
          <w:sz w:val="22"/>
        </w:rPr>
        <w:t>u</w:t>
      </w:r>
      <w:r w:rsidR="00846C75" w:rsidRPr="00E1588F">
        <w:rPr>
          <w:sz w:val="22"/>
        </w:rPr>
        <w:t>so de banco de candidatos elegibles de convocatoria con cargo al renglón presupuestario 021 “Personal Supernumerario</w:t>
      </w:r>
      <w:r w:rsidR="00260E15">
        <w:rPr>
          <w:sz w:val="22"/>
        </w:rPr>
        <w:t>”</w:t>
      </w:r>
      <w:r w:rsidR="00846C75" w:rsidRPr="00E1588F">
        <w:rPr>
          <w:sz w:val="22"/>
        </w:rPr>
        <w:t>, de</w:t>
      </w:r>
      <w:r w:rsidR="00EC4D30" w:rsidRPr="00E1588F">
        <w:rPr>
          <w:sz w:val="22"/>
        </w:rPr>
        <w:t>bido</w:t>
      </w:r>
      <w:r w:rsidR="00846C75" w:rsidRPr="00E1588F">
        <w:rPr>
          <w:sz w:val="22"/>
        </w:rPr>
        <w:t xml:space="preserve"> a que, se contrató a docentes que figuraban dentro del ba</w:t>
      </w:r>
      <w:r w:rsidR="001E10C3">
        <w:rPr>
          <w:sz w:val="22"/>
        </w:rPr>
        <w:t>nco de candidatos de elegibles,</w:t>
      </w:r>
      <w:r w:rsidR="008602B2">
        <w:rPr>
          <w:sz w:val="22"/>
        </w:rPr>
        <w:t xml:space="preserve"> </w:t>
      </w:r>
      <w:r w:rsidR="001A3919">
        <w:rPr>
          <w:sz w:val="22"/>
        </w:rPr>
        <w:t xml:space="preserve">los cuales </w:t>
      </w:r>
      <w:r w:rsidR="008602B2">
        <w:rPr>
          <w:sz w:val="22"/>
        </w:rPr>
        <w:t>no</w:t>
      </w:r>
      <w:r w:rsidR="00EC4D30" w:rsidRPr="00E1588F">
        <w:rPr>
          <w:sz w:val="22"/>
        </w:rPr>
        <w:t xml:space="preserve"> </w:t>
      </w:r>
      <w:r w:rsidR="00846C75" w:rsidRPr="00E1588F">
        <w:rPr>
          <w:sz w:val="22"/>
        </w:rPr>
        <w:t>acreditaron durante</w:t>
      </w:r>
      <w:r w:rsidR="003B32B3" w:rsidRPr="00E1588F">
        <w:rPr>
          <w:sz w:val="22"/>
        </w:rPr>
        <w:t xml:space="preserve"> el proceso de la</w:t>
      </w:r>
      <w:r w:rsidR="00846C75" w:rsidRPr="00E1588F">
        <w:rPr>
          <w:sz w:val="22"/>
        </w:rPr>
        <w:t xml:space="preserve"> convocatoria</w:t>
      </w:r>
      <w:r w:rsidR="001E10C3">
        <w:rPr>
          <w:sz w:val="22"/>
        </w:rPr>
        <w:t xml:space="preserve"> en el año 2021</w:t>
      </w:r>
      <w:r w:rsidR="00846C75" w:rsidRPr="00E1588F">
        <w:rPr>
          <w:sz w:val="22"/>
        </w:rPr>
        <w:t>, el haber prestado sus servicios en centros educativos públicos del p</w:t>
      </w:r>
      <w:r w:rsidR="001A3919">
        <w:rPr>
          <w:sz w:val="22"/>
        </w:rPr>
        <w:t>aís, fue hasta el momento de la contratación que les fueron requeridas dichas constancias</w:t>
      </w:r>
      <w:r w:rsidR="001E10C3">
        <w:rPr>
          <w:sz w:val="22"/>
        </w:rPr>
        <w:t>,</w:t>
      </w:r>
      <w:r w:rsidR="001A3919">
        <w:rPr>
          <w:sz w:val="22"/>
        </w:rPr>
        <w:t xml:space="preserve"> basándose en lo regulado en</w:t>
      </w:r>
      <w:r w:rsidR="00B56A87" w:rsidRPr="00E1588F">
        <w:rPr>
          <w:sz w:val="22"/>
        </w:rPr>
        <w:t xml:space="preserve"> el artículo 5 de dicho Acuerdo, </w:t>
      </w:r>
      <w:r w:rsidR="005D2A3D">
        <w:rPr>
          <w:sz w:val="22"/>
        </w:rPr>
        <w:t>incluyéndolas como</w:t>
      </w:r>
      <w:r w:rsidR="001A3919">
        <w:rPr>
          <w:sz w:val="22"/>
        </w:rPr>
        <w:t xml:space="preserve"> </w:t>
      </w:r>
      <w:r w:rsidR="00B56A87" w:rsidRPr="00E1588F">
        <w:rPr>
          <w:sz w:val="22"/>
        </w:rPr>
        <w:t>documentos que perdieron vigencia</w:t>
      </w:r>
      <w:r w:rsidR="00045EBB">
        <w:rPr>
          <w:sz w:val="22"/>
        </w:rPr>
        <w:t>. Los 10 docentes son</w:t>
      </w:r>
      <w:r w:rsidR="00B56A87" w:rsidRPr="00E1588F">
        <w:rPr>
          <w:sz w:val="22"/>
        </w:rPr>
        <w:t xml:space="preserve"> </w:t>
      </w:r>
      <w:r w:rsidR="00260E15">
        <w:rPr>
          <w:sz w:val="22"/>
        </w:rPr>
        <w:t>los siguientes</w:t>
      </w:r>
      <w:r w:rsidR="001A3919">
        <w:rPr>
          <w:sz w:val="22"/>
        </w:rPr>
        <w:t xml:space="preserve"> docentes</w:t>
      </w:r>
      <w:r w:rsidR="001E10C3">
        <w:rPr>
          <w:sz w:val="22"/>
        </w:rPr>
        <w:t>:</w:t>
      </w:r>
    </w:p>
    <w:p w14:paraId="36D53111" w14:textId="2E985BED" w:rsidR="00260E15" w:rsidRDefault="00260E15" w:rsidP="00260E15">
      <w:pPr>
        <w:pStyle w:val="Prrafodelista"/>
        <w:spacing w:after="0" w:line="240" w:lineRule="auto"/>
        <w:ind w:left="345" w:firstLine="0"/>
        <w:rPr>
          <w:sz w:val="22"/>
        </w:rPr>
      </w:pPr>
    </w:p>
    <w:tbl>
      <w:tblPr>
        <w:tblW w:w="4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480"/>
      </w:tblGrid>
      <w:tr w:rsidR="00260E15" w:rsidRPr="00260E15" w14:paraId="075AA70F" w14:textId="77777777" w:rsidTr="0017030B">
        <w:trPr>
          <w:trHeight w:val="30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B75B" w14:textId="77777777" w:rsidR="00260E15" w:rsidRPr="00260E15" w:rsidRDefault="00260E15" w:rsidP="00260E15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  <w:lang w:val="es-US" w:eastAsia="es-US"/>
              </w:rPr>
            </w:pPr>
            <w:r w:rsidRPr="00260E15">
              <w:rPr>
                <w:rFonts w:eastAsia="Times New Roman"/>
                <w:b/>
                <w:bCs/>
                <w:color w:val="auto"/>
                <w:sz w:val="22"/>
                <w:lang w:eastAsia="es-US"/>
              </w:rPr>
              <w:t>No.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1B56" w14:textId="77777777" w:rsidR="00260E15" w:rsidRPr="00260E15" w:rsidRDefault="00260E15" w:rsidP="00260E15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  <w:lang w:val="es-US" w:eastAsia="es-US"/>
              </w:rPr>
            </w:pPr>
            <w:r w:rsidRPr="00260E15">
              <w:rPr>
                <w:rFonts w:eastAsia="Times New Roman"/>
                <w:b/>
                <w:bCs/>
                <w:color w:val="auto"/>
                <w:sz w:val="22"/>
                <w:lang w:val="es-US" w:eastAsia="es-US"/>
              </w:rPr>
              <w:t>Nombre del empleado contratado</w:t>
            </w:r>
          </w:p>
        </w:tc>
      </w:tr>
      <w:tr w:rsidR="00260E15" w:rsidRPr="00260E15" w14:paraId="3B4892E6" w14:textId="77777777" w:rsidTr="0017030B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A4D2" w14:textId="77777777" w:rsidR="00260E15" w:rsidRPr="00260E15" w:rsidRDefault="00260E15" w:rsidP="00260E1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lang w:val="es-US" w:eastAsia="es-US"/>
              </w:rPr>
            </w:pPr>
            <w:r w:rsidRPr="00260E15">
              <w:rPr>
                <w:rFonts w:eastAsia="Times New Roman"/>
                <w:color w:val="auto"/>
                <w:sz w:val="22"/>
                <w:lang w:eastAsia="es-US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D2DE" w14:textId="77777777" w:rsidR="00260E15" w:rsidRPr="00260E15" w:rsidRDefault="00260E15" w:rsidP="00260E1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lang w:val="es-US" w:eastAsia="es-US"/>
              </w:rPr>
            </w:pPr>
            <w:r w:rsidRPr="00260E15">
              <w:rPr>
                <w:rFonts w:eastAsia="Times New Roman"/>
                <w:color w:val="auto"/>
                <w:sz w:val="22"/>
                <w:lang w:val="es-US" w:eastAsia="es-US"/>
              </w:rPr>
              <w:t>Yimer Pérez Velásquez</w:t>
            </w:r>
          </w:p>
        </w:tc>
      </w:tr>
      <w:tr w:rsidR="00260E15" w:rsidRPr="00260E15" w14:paraId="443FAAB3" w14:textId="77777777" w:rsidTr="0017030B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4BF5" w14:textId="77777777" w:rsidR="00260E15" w:rsidRPr="00260E15" w:rsidRDefault="00260E15" w:rsidP="00260E1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lang w:val="es-US" w:eastAsia="es-US"/>
              </w:rPr>
            </w:pPr>
            <w:r w:rsidRPr="00260E15">
              <w:rPr>
                <w:rFonts w:eastAsia="Times New Roman"/>
                <w:color w:val="auto"/>
                <w:sz w:val="22"/>
                <w:lang w:eastAsia="es-US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DE02" w14:textId="77777777" w:rsidR="00260E15" w:rsidRPr="00260E15" w:rsidRDefault="00260E15" w:rsidP="00260E1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lang w:val="es-US" w:eastAsia="es-US"/>
              </w:rPr>
            </w:pPr>
            <w:proofErr w:type="spellStart"/>
            <w:r w:rsidRPr="00260E15">
              <w:rPr>
                <w:rFonts w:eastAsia="Times New Roman"/>
                <w:color w:val="auto"/>
                <w:sz w:val="22"/>
                <w:lang w:val="es-US" w:eastAsia="es-US"/>
              </w:rPr>
              <w:t>Ibelda</w:t>
            </w:r>
            <w:proofErr w:type="spellEnd"/>
            <w:r w:rsidRPr="00260E15">
              <w:rPr>
                <w:rFonts w:eastAsia="Times New Roman"/>
                <w:color w:val="auto"/>
                <w:sz w:val="22"/>
                <w:lang w:val="es-US" w:eastAsia="es-US"/>
              </w:rPr>
              <w:t xml:space="preserve"> Morales </w:t>
            </w:r>
            <w:proofErr w:type="spellStart"/>
            <w:r w:rsidRPr="00260E15">
              <w:rPr>
                <w:rFonts w:eastAsia="Times New Roman"/>
                <w:color w:val="auto"/>
                <w:sz w:val="22"/>
                <w:lang w:val="es-US" w:eastAsia="es-US"/>
              </w:rPr>
              <w:t>Morales</w:t>
            </w:r>
            <w:proofErr w:type="spellEnd"/>
          </w:p>
        </w:tc>
      </w:tr>
      <w:tr w:rsidR="00260E15" w:rsidRPr="00260E15" w14:paraId="1802E6C9" w14:textId="77777777" w:rsidTr="0017030B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62CD" w14:textId="77777777" w:rsidR="00260E15" w:rsidRPr="00260E15" w:rsidRDefault="00260E15" w:rsidP="00260E1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lang w:val="es-US" w:eastAsia="es-US"/>
              </w:rPr>
            </w:pPr>
            <w:r w:rsidRPr="00260E15">
              <w:rPr>
                <w:rFonts w:eastAsia="Times New Roman"/>
                <w:color w:val="auto"/>
                <w:sz w:val="22"/>
                <w:lang w:eastAsia="es-US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4124" w14:textId="77777777" w:rsidR="00260E15" w:rsidRPr="00260E15" w:rsidRDefault="00260E15" w:rsidP="00260E1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lang w:val="es-US" w:eastAsia="es-US"/>
              </w:rPr>
            </w:pPr>
            <w:r w:rsidRPr="00260E15">
              <w:rPr>
                <w:rFonts w:eastAsia="Times New Roman"/>
                <w:color w:val="auto"/>
                <w:sz w:val="22"/>
                <w:lang w:val="es-US" w:eastAsia="es-US"/>
              </w:rPr>
              <w:t xml:space="preserve">Petrona </w:t>
            </w:r>
            <w:proofErr w:type="spellStart"/>
            <w:r w:rsidRPr="00260E15">
              <w:rPr>
                <w:rFonts w:eastAsia="Times New Roman"/>
                <w:color w:val="auto"/>
                <w:sz w:val="22"/>
                <w:lang w:val="es-US" w:eastAsia="es-US"/>
              </w:rPr>
              <w:t>Dorely</w:t>
            </w:r>
            <w:proofErr w:type="spellEnd"/>
            <w:r w:rsidRPr="00260E15">
              <w:rPr>
                <w:rFonts w:eastAsia="Times New Roman"/>
                <w:color w:val="auto"/>
                <w:sz w:val="22"/>
                <w:lang w:val="es-US" w:eastAsia="es-US"/>
              </w:rPr>
              <w:t xml:space="preserve"> Sebastián León</w:t>
            </w:r>
          </w:p>
        </w:tc>
      </w:tr>
      <w:tr w:rsidR="00260E15" w:rsidRPr="00260E15" w14:paraId="2EF58C98" w14:textId="77777777" w:rsidTr="0017030B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654A" w14:textId="77777777" w:rsidR="00260E15" w:rsidRPr="00260E15" w:rsidRDefault="00260E15" w:rsidP="00260E1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lang w:val="es-US" w:eastAsia="es-US"/>
              </w:rPr>
            </w:pPr>
            <w:r w:rsidRPr="00260E15">
              <w:rPr>
                <w:rFonts w:eastAsia="Times New Roman"/>
                <w:color w:val="auto"/>
                <w:sz w:val="22"/>
                <w:lang w:eastAsia="es-US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B187" w14:textId="77777777" w:rsidR="00260E15" w:rsidRPr="00260E15" w:rsidRDefault="00260E15" w:rsidP="00260E1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lang w:val="es-US" w:eastAsia="es-US"/>
              </w:rPr>
            </w:pPr>
            <w:proofErr w:type="spellStart"/>
            <w:r w:rsidRPr="00260E15">
              <w:rPr>
                <w:rFonts w:eastAsia="Times New Roman"/>
                <w:color w:val="auto"/>
                <w:sz w:val="22"/>
                <w:lang w:val="es-US" w:eastAsia="es-US"/>
              </w:rPr>
              <w:t>Senaida</w:t>
            </w:r>
            <w:proofErr w:type="spellEnd"/>
            <w:r w:rsidRPr="00260E15">
              <w:rPr>
                <w:rFonts w:eastAsia="Times New Roman"/>
                <w:color w:val="auto"/>
                <w:sz w:val="22"/>
                <w:lang w:val="es-US" w:eastAsia="es-US"/>
              </w:rPr>
              <w:t xml:space="preserve"> </w:t>
            </w:r>
            <w:proofErr w:type="spellStart"/>
            <w:r w:rsidRPr="00260E15">
              <w:rPr>
                <w:rFonts w:eastAsia="Times New Roman"/>
                <w:color w:val="auto"/>
                <w:sz w:val="22"/>
                <w:lang w:val="es-US" w:eastAsia="es-US"/>
              </w:rPr>
              <w:t>Esthela</w:t>
            </w:r>
            <w:proofErr w:type="spellEnd"/>
            <w:r w:rsidRPr="00260E15">
              <w:rPr>
                <w:rFonts w:eastAsia="Times New Roman"/>
                <w:color w:val="auto"/>
                <w:sz w:val="22"/>
                <w:lang w:val="es-US" w:eastAsia="es-US"/>
              </w:rPr>
              <w:t xml:space="preserve"> Domino Matías de Ordoñez</w:t>
            </w:r>
          </w:p>
        </w:tc>
      </w:tr>
      <w:tr w:rsidR="00260E15" w:rsidRPr="00260E15" w14:paraId="00E7B27C" w14:textId="77777777" w:rsidTr="0017030B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6323" w14:textId="77777777" w:rsidR="00260E15" w:rsidRPr="00260E15" w:rsidRDefault="00260E15" w:rsidP="00260E1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lang w:val="es-US" w:eastAsia="es-US"/>
              </w:rPr>
            </w:pPr>
            <w:r w:rsidRPr="00260E15">
              <w:rPr>
                <w:rFonts w:eastAsia="Times New Roman"/>
                <w:color w:val="auto"/>
                <w:sz w:val="22"/>
                <w:lang w:eastAsia="es-US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E6DE" w14:textId="77777777" w:rsidR="00260E15" w:rsidRPr="00260E15" w:rsidRDefault="00260E15" w:rsidP="00260E1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lang w:val="es-US" w:eastAsia="es-US"/>
              </w:rPr>
            </w:pPr>
            <w:r w:rsidRPr="00260E15">
              <w:rPr>
                <w:rFonts w:eastAsia="Times New Roman"/>
                <w:color w:val="auto"/>
                <w:sz w:val="22"/>
                <w:lang w:val="es-US" w:eastAsia="es-US"/>
              </w:rPr>
              <w:t>Jerson Ademar Alexander Pérez Sánchez</w:t>
            </w:r>
          </w:p>
        </w:tc>
      </w:tr>
      <w:tr w:rsidR="00260E15" w:rsidRPr="00260E15" w14:paraId="68555DBA" w14:textId="77777777" w:rsidTr="0017030B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FEBC" w14:textId="77777777" w:rsidR="00260E15" w:rsidRPr="00260E15" w:rsidRDefault="00260E15" w:rsidP="00260E1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lang w:val="es-US" w:eastAsia="es-US"/>
              </w:rPr>
            </w:pPr>
            <w:r w:rsidRPr="00260E15">
              <w:rPr>
                <w:rFonts w:eastAsia="Times New Roman"/>
                <w:color w:val="auto"/>
                <w:sz w:val="22"/>
                <w:lang w:eastAsia="es-US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5B46" w14:textId="77777777" w:rsidR="00260E15" w:rsidRPr="00260E15" w:rsidRDefault="00260E15" w:rsidP="00260E1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lang w:val="es-US" w:eastAsia="es-US"/>
              </w:rPr>
            </w:pPr>
            <w:r w:rsidRPr="00260E15">
              <w:rPr>
                <w:rFonts w:eastAsia="Times New Roman"/>
                <w:color w:val="auto"/>
                <w:sz w:val="22"/>
                <w:lang w:val="es-US" w:eastAsia="es-US"/>
              </w:rPr>
              <w:t>María Isabel Mateo Montejo</w:t>
            </w:r>
          </w:p>
        </w:tc>
      </w:tr>
      <w:tr w:rsidR="00260E15" w:rsidRPr="00260E15" w14:paraId="26A16BD6" w14:textId="77777777" w:rsidTr="0017030B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857C" w14:textId="77777777" w:rsidR="00260E15" w:rsidRPr="00260E15" w:rsidRDefault="00260E15" w:rsidP="00260E1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lang w:val="es-US" w:eastAsia="es-US"/>
              </w:rPr>
            </w:pPr>
            <w:r w:rsidRPr="00260E15">
              <w:rPr>
                <w:rFonts w:eastAsia="Times New Roman"/>
                <w:color w:val="auto"/>
                <w:sz w:val="22"/>
                <w:lang w:eastAsia="es-US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A283" w14:textId="77777777" w:rsidR="00260E15" w:rsidRPr="00260E15" w:rsidRDefault="00260E15" w:rsidP="00260E1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lang w:val="es-US" w:eastAsia="es-US"/>
              </w:rPr>
            </w:pPr>
            <w:r w:rsidRPr="00260E15">
              <w:rPr>
                <w:rFonts w:eastAsia="Times New Roman"/>
                <w:color w:val="auto"/>
                <w:sz w:val="22"/>
                <w:lang w:val="es-US" w:eastAsia="es-US"/>
              </w:rPr>
              <w:t>Ingrid Marisol Mérida Morales de Peralta</w:t>
            </w:r>
          </w:p>
        </w:tc>
      </w:tr>
      <w:tr w:rsidR="00260E15" w:rsidRPr="00260E15" w14:paraId="0DDD8361" w14:textId="77777777" w:rsidTr="0017030B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A7F8" w14:textId="77777777" w:rsidR="00260E15" w:rsidRPr="00260E15" w:rsidRDefault="00260E15" w:rsidP="00260E1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lang w:val="es-US" w:eastAsia="es-US"/>
              </w:rPr>
            </w:pPr>
            <w:r w:rsidRPr="00260E15">
              <w:rPr>
                <w:rFonts w:eastAsia="Times New Roman"/>
                <w:color w:val="auto"/>
                <w:sz w:val="22"/>
                <w:lang w:eastAsia="es-US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838C" w14:textId="77777777" w:rsidR="00260E15" w:rsidRPr="00260E15" w:rsidRDefault="00260E15" w:rsidP="00260E1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lang w:val="es-US" w:eastAsia="es-US"/>
              </w:rPr>
            </w:pPr>
            <w:proofErr w:type="spellStart"/>
            <w:r w:rsidRPr="00260E15">
              <w:rPr>
                <w:rFonts w:eastAsia="Times New Roman"/>
                <w:color w:val="auto"/>
                <w:sz w:val="22"/>
                <w:lang w:val="es-US" w:eastAsia="es-US"/>
              </w:rPr>
              <w:t>Kerlin</w:t>
            </w:r>
            <w:proofErr w:type="spellEnd"/>
            <w:r w:rsidRPr="00260E15">
              <w:rPr>
                <w:rFonts w:eastAsia="Times New Roman"/>
                <w:color w:val="auto"/>
                <w:sz w:val="22"/>
                <w:lang w:val="es-US" w:eastAsia="es-US"/>
              </w:rPr>
              <w:t xml:space="preserve"> </w:t>
            </w:r>
            <w:proofErr w:type="spellStart"/>
            <w:r w:rsidRPr="00260E15">
              <w:rPr>
                <w:rFonts w:eastAsia="Times New Roman"/>
                <w:color w:val="auto"/>
                <w:sz w:val="22"/>
                <w:lang w:val="es-US" w:eastAsia="es-US"/>
              </w:rPr>
              <w:t>Migdael</w:t>
            </w:r>
            <w:proofErr w:type="spellEnd"/>
            <w:r w:rsidRPr="00260E15">
              <w:rPr>
                <w:rFonts w:eastAsia="Times New Roman"/>
                <w:color w:val="auto"/>
                <w:sz w:val="22"/>
                <w:lang w:val="es-US" w:eastAsia="es-US"/>
              </w:rPr>
              <w:t xml:space="preserve"> López Sánchez</w:t>
            </w:r>
          </w:p>
        </w:tc>
      </w:tr>
      <w:tr w:rsidR="00260E15" w:rsidRPr="00260E15" w14:paraId="40A69810" w14:textId="77777777" w:rsidTr="0017030B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DAE9" w14:textId="77777777" w:rsidR="00260E15" w:rsidRPr="00260E15" w:rsidRDefault="00260E15" w:rsidP="00260E1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lang w:val="es-US" w:eastAsia="es-US"/>
              </w:rPr>
            </w:pPr>
            <w:r w:rsidRPr="00260E15">
              <w:rPr>
                <w:rFonts w:eastAsia="Times New Roman"/>
                <w:color w:val="auto"/>
                <w:sz w:val="22"/>
                <w:lang w:eastAsia="es-US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D8BD" w14:textId="77777777" w:rsidR="00260E15" w:rsidRPr="00260E15" w:rsidRDefault="00260E15" w:rsidP="00260E1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lang w:val="es-US" w:eastAsia="es-US"/>
              </w:rPr>
            </w:pPr>
            <w:r w:rsidRPr="00260E15">
              <w:rPr>
                <w:rFonts w:eastAsia="Times New Roman"/>
                <w:color w:val="auto"/>
                <w:sz w:val="22"/>
                <w:lang w:val="es-US" w:eastAsia="es-US"/>
              </w:rPr>
              <w:t>Dilma Martín Pablo</w:t>
            </w:r>
          </w:p>
        </w:tc>
      </w:tr>
      <w:tr w:rsidR="00260E15" w:rsidRPr="00260E15" w14:paraId="3BF67071" w14:textId="77777777" w:rsidTr="0017030B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69A4" w14:textId="77777777" w:rsidR="00260E15" w:rsidRPr="00260E15" w:rsidRDefault="00260E15" w:rsidP="00260E1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lang w:val="es-US" w:eastAsia="es-US"/>
              </w:rPr>
            </w:pPr>
            <w:r w:rsidRPr="00260E15">
              <w:rPr>
                <w:rFonts w:eastAsia="Times New Roman"/>
                <w:color w:val="auto"/>
                <w:sz w:val="22"/>
                <w:lang w:eastAsia="es-US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8B86" w14:textId="77777777" w:rsidR="00260E15" w:rsidRPr="00260E15" w:rsidRDefault="00260E15" w:rsidP="00260E1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lang w:val="es-US" w:eastAsia="es-US"/>
              </w:rPr>
            </w:pPr>
            <w:r w:rsidRPr="00260E15">
              <w:rPr>
                <w:rFonts w:eastAsia="Times New Roman"/>
                <w:color w:val="auto"/>
                <w:sz w:val="22"/>
                <w:lang w:val="es-US" w:eastAsia="es-US"/>
              </w:rPr>
              <w:t>Erick Lucas Estuardo Juárez Hernández</w:t>
            </w:r>
          </w:p>
        </w:tc>
      </w:tr>
    </w:tbl>
    <w:p w14:paraId="25131921" w14:textId="77777777" w:rsidR="00260E15" w:rsidRPr="00397A90" w:rsidRDefault="00260E15" w:rsidP="00397A90">
      <w:pPr>
        <w:pStyle w:val="Prrafodelista"/>
        <w:spacing w:after="0" w:line="240" w:lineRule="auto"/>
        <w:ind w:left="0" w:firstLine="0"/>
        <w:rPr>
          <w:sz w:val="22"/>
          <w:lang w:val="es-US"/>
        </w:rPr>
      </w:pPr>
    </w:p>
    <w:p w14:paraId="2D0ACAD7" w14:textId="77777777" w:rsidR="00397A90" w:rsidRPr="00397A90" w:rsidRDefault="00260E15" w:rsidP="00397A90">
      <w:pPr>
        <w:spacing w:after="19" w:line="240" w:lineRule="auto"/>
        <w:ind w:left="0"/>
        <w:rPr>
          <w:sz w:val="22"/>
        </w:rPr>
      </w:pPr>
      <w:r w:rsidRPr="00397A90">
        <w:rPr>
          <w:b/>
          <w:color w:val="auto"/>
          <w:sz w:val="22"/>
        </w:rPr>
        <w:t>CONCLUSIÓN</w:t>
      </w:r>
      <w:r w:rsidR="00397A90" w:rsidRPr="00397A90">
        <w:rPr>
          <w:sz w:val="22"/>
        </w:rPr>
        <w:t xml:space="preserve"> </w:t>
      </w:r>
    </w:p>
    <w:p w14:paraId="547BB709" w14:textId="77777777" w:rsidR="00AB26C3" w:rsidRDefault="00AB26C3" w:rsidP="00397A90">
      <w:pPr>
        <w:spacing w:after="19" w:line="240" w:lineRule="auto"/>
        <w:ind w:left="0"/>
        <w:rPr>
          <w:color w:val="auto"/>
          <w:sz w:val="22"/>
        </w:rPr>
      </w:pPr>
    </w:p>
    <w:p w14:paraId="274D69CE" w14:textId="1AD7B499" w:rsidR="00260E15" w:rsidRPr="00397A90" w:rsidRDefault="00397A90" w:rsidP="00397A90">
      <w:pPr>
        <w:spacing w:after="19" w:line="240" w:lineRule="auto"/>
        <w:ind w:left="0"/>
        <w:rPr>
          <w:color w:val="auto"/>
          <w:sz w:val="22"/>
        </w:rPr>
      </w:pPr>
      <w:r w:rsidRPr="00397A90">
        <w:rPr>
          <w:color w:val="auto"/>
          <w:sz w:val="22"/>
        </w:rPr>
        <w:t>Derivado de la revisión de la información, documentación y expedientes presentados por la DIDEDUC, se pudo determinar que no se cumplió con los requisitos indicados en los artículos 4 y 5 del Acuerdo Ministerial 608-2022, respecto a la experiencia en el sector público para la elaboración de la nómina de candidatos</w:t>
      </w:r>
      <w:r w:rsidR="0017030B">
        <w:rPr>
          <w:color w:val="auto"/>
          <w:sz w:val="22"/>
        </w:rPr>
        <w:t>, si no que</w:t>
      </w:r>
      <w:r w:rsidRPr="00397A90">
        <w:rPr>
          <w:color w:val="auto"/>
          <w:sz w:val="22"/>
        </w:rPr>
        <w:t xml:space="preserve"> en </w:t>
      </w:r>
      <w:r w:rsidR="00860A8C">
        <w:rPr>
          <w:color w:val="auto"/>
          <w:sz w:val="22"/>
        </w:rPr>
        <w:t>el proceso de</w:t>
      </w:r>
      <w:r w:rsidR="0017030B">
        <w:rPr>
          <w:color w:val="auto"/>
          <w:sz w:val="22"/>
        </w:rPr>
        <w:t xml:space="preserve"> a</w:t>
      </w:r>
      <w:r w:rsidRPr="00397A90">
        <w:rPr>
          <w:color w:val="auto"/>
          <w:sz w:val="22"/>
        </w:rPr>
        <w:t>ctualización de documentos</w:t>
      </w:r>
      <w:r w:rsidR="00860A8C">
        <w:rPr>
          <w:color w:val="auto"/>
          <w:sz w:val="22"/>
        </w:rPr>
        <w:t xml:space="preserve"> que perdieron vigencia</w:t>
      </w:r>
      <w:r w:rsidRPr="00397A90">
        <w:rPr>
          <w:color w:val="auto"/>
          <w:sz w:val="22"/>
        </w:rPr>
        <w:t xml:space="preserve">, </w:t>
      </w:r>
      <w:r w:rsidR="00860A8C">
        <w:rPr>
          <w:color w:val="auto"/>
          <w:sz w:val="22"/>
        </w:rPr>
        <w:t>les fueron requeridas y aceptadas las</w:t>
      </w:r>
      <w:r w:rsidRPr="00397A90">
        <w:rPr>
          <w:color w:val="auto"/>
          <w:sz w:val="22"/>
        </w:rPr>
        <w:t xml:space="preserve"> constancias laborales para su contratación. Asimismo,</w:t>
      </w:r>
      <w:r w:rsidR="0017030B">
        <w:rPr>
          <w:color w:val="auto"/>
          <w:sz w:val="22"/>
        </w:rPr>
        <w:t xml:space="preserve"> se constató que</w:t>
      </w:r>
      <w:r w:rsidRPr="00397A90">
        <w:rPr>
          <w:color w:val="auto"/>
          <w:sz w:val="22"/>
        </w:rPr>
        <w:t xml:space="preserve"> el criterio utilizado para la selección de los docentes fue “sin orden de prelación”, ya que se basaron en el listado trasladado por la Dirección de Recursos Humanos –DIREH- mediante </w:t>
      </w:r>
      <w:r w:rsidR="006F73C2">
        <w:rPr>
          <w:color w:val="auto"/>
          <w:sz w:val="22"/>
        </w:rPr>
        <w:t xml:space="preserve">los </w:t>
      </w:r>
      <w:r w:rsidRPr="00397A90">
        <w:rPr>
          <w:color w:val="auto"/>
          <w:sz w:val="22"/>
        </w:rPr>
        <w:t>oficios DIREH-No. 14587-20</w:t>
      </w:r>
      <w:r w:rsidR="006F73C2">
        <w:rPr>
          <w:color w:val="auto"/>
          <w:sz w:val="22"/>
        </w:rPr>
        <w:t xml:space="preserve">22 y 16124-2022 de fechas 12 de agosto de </w:t>
      </w:r>
      <w:r w:rsidRPr="00397A90">
        <w:rPr>
          <w:color w:val="auto"/>
          <w:sz w:val="22"/>
        </w:rPr>
        <w:t>2022 y 06</w:t>
      </w:r>
      <w:r w:rsidR="006F73C2">
        <w:rPr>
          <w:color w:val="auto"/>
          <w:sz w:val="22"/>
        </w:rPr>
        <w:t xml:space="preserve"> de septiembre de </w:t>
      </w:r>
      <w:r w:rsidRPr="00397A90">
        <w:rPr>
          <w:color w:val="auto"/>
          <w:sz w:val="22"/>
        </w:rPr>
        <w:t>2022.</w:t>
      </w:r>
    </w:p>
    <w:p w14:paraId="168D1339" w14:textId="77777777" w:rsidR="00397A90" w:rsidRPr="00397A90" w:rsidRDefault="00397A90" w:rsidP="00397A90">
      <w:pPr>
        <w:pStyle w:val="Ttulo3"/>
        <w:spacing w:before="0" w:line="240" w:lineRule="auto"/>
        <w:ind w:left="0"/>
        <w:rPr>
          <w:rFonts w:ascii="Arial" w:hAnsi="Arial" w:cs="Arial"/>
          <w:b/>
          <w:color w:val="auto"/>
          <w:sz w:val="22"/>
          <w:szCs w:val="22"/>
        </w:rPr>
      </w:pPr>
    </w:p>
    <w:p w14:paraId="1176D6CF" w14:textId="4F6659A3" w:rsidR="00B801FC" w:rsidRPr="00397A90" w:rsidRDefault="00D32669" w:rsidP="00397A90">
      <w:pPr>
        <w:pStyle w:val="Ttulo3"/>
        <w:spacing w:before="0" w:line="240" w:lineRule="auto"/>
        <w:ind w:left="0"/>
        <w:rPr>
          <w:rFonts w:ascii="Arial" w:hAnsi="Arial" w:cs="Arial"/>
          <w:b/>
          <w:color w:val="auto"/>
          <w:sz w:val="22"/>
          <w:szCs w:val="22"/>
        </w:rPr>
      </w:pPr>
      <w:r w:rsidRPr="00397A90">
        <w:rPr>
          <w:rFonts w:ascii="Arial" w:hAnsi="Arial" w:cs="Arial"/>
          <w:b/>
          <w:color w:val="auto"/>
          <w:sz w:val="22"/>
          <w:szCs w:val="22"/>
        </w:rPr>
        <w:t xml:space="preserve">RECOMENDACIONES </w:t>
      </w:r>
    </w:p>
    <w:p w14:paraId="13091253" w14:textId="77777777" w:rsidR="00AB26C3" w:rsidRDefault="00AB26C3" w:rsidP="00397A90">
      <w:pPr>
        <w:spacing w:after="0" w:line="240" w:lineRule="auto"/>
        <w:ind w:left="0"/>
        <w:rPr>
          <w:sz w:val="22"/>
        </w:rPr>
      </w:pPr>
    </w:p>
    <w:p w14:paraId="105B7602" w14:textId="282C0D28" w:rsidR="00C16F5A" w:rsidRPr="00397A90" w:rsidRDefault="00B801FC" w:rsidP="00397A90">
      <w:pPr>
        <w:spacing w:after="0" w:line="240" w:lineRule="auto"/>
        <w:ind w:left="0"/>
        <w:rPr>
          <w:sz w:val="22"/>
        </w:rPr>
      </w:pPr>
      <w:r w:rsidRPr="00397A90">
        <w:rPr>
          <w:sz w:val="22"/>
        </w:rPr>
        <w:t xml:space="preserve">Que el Director Departamental de Educación de </w:t>
      </w:r>
      <w:r w:rsidR="00883A66" w:rsidRPr="00397A90">
        <w:rPr>
          <w:sz w:val="22"/>
        </w:rPr>
        <w:t>Huehuet</w:t>
      </w:r>
      <w:r w:rsidR="005B171A" w:rsidRPr="00397A90">
        <w:rPr>
          <w:sz w:val="22"/>
        </w:rPr>
        <w:t>enango</w:t>
      </w:r>
      <w:r w:rsidR="00BB2143" w:rsidRPr="00397A90">
        <w:rPr>
          <w:sz w:val="22"/>
        </w:rPr>
        <w:t>,</w:t>
      </w:r>
      <w:r w:rsidR="00C16F5A" w:rsidRPr="00397A90">
        <w:rPr>
          <w:sz w:val="22"/>
        </w:rPr>
        <w:t xml:space="preserve"> gire instrucciones</w:t>
      </w:r>
      <w:r w:rsidR="0037611D">
        <w:rPr>
          <w:sz w:val="22"/>
        </w:rPr>
        <w:t xml:space="preserve"> por escrito</w:t>
      </w:r>
      <w:r w:rsidR="00C16F5A" w:rsidRPr="00397A90">
        <w:rPr>
          <w:sz w:val="22"/>
        </w:rPr>
        <w:t xml:space="preserve"> al Subdirector Administrativo Financiero y él a su vez a</w:t>
      </w:r>
      <w:r w:rsidR="0037611D">
        <w:rPr>
          <w:sz w:val="22"/>
        </w:rPr>
        <w:t xml:space="preserve"> </w:t>
      </w:r>
      <w:r w:rsidR="00C16F5A" w:rsidRPr="00397A90">
        <w:rPr>
          <w:sz w:val="22"/>
        </w:rPr>
        <w:t>l</w:t>
      </w:r>
      <w:r w:rsidR="0037611D">
        <w:rPr>
          <w:sz w:val="22"/>
        </w:rPr>
        <w:t>a Jefe del</w:t>
      </w:r>
      <w:r w:rsidR="00C16F5A" w:rsidRPr="00397A90">
        <w:rPr>
          <w:sz w:val="22"/>
        </w:rPr>
        <w:t xml:space="preserve"> </w:t>
      </w:r>
      <w:r w:rsidR="0037611D">
        <w:rPr>
          <w:sz w:val="22"/>
        </w:rPr>
        <w:t>d</w:t>
      </w:r>
      <w:r w:rsidR="007011B1" w:rsidRPr="00397A90">
        <w:rPr>
          <w:sz w:val="22"/>
        </w:rPr>
        <w:t xml:space="preserve">epartamento de </w:t>
      </w:r>
      <w:r w:rsidR="005B171A" w:rsidRPr="00397A90">
        <w:rPr>
          <w:sz w:val="22"/>
        </w:rPr>
        <w:t>Recursos Humanos,</w:t>
      </w:r>
      <w:r w:rsidR="00CD61DA" w:rsidRPr="00397A90">
        <w:rPr>
          <w:sz w:val="22"/>
        </w:rPr>
        <w:t xml:space="preserve"> c</w:t>
      </w:r>
      <w:r w:rsidR="00C16F5A" w:rsidRPr="00397A90">
        <w:rPr>
          <w:sz w:val="22"/>
        </w:rPr>
        <w:t xml:space="preserve">on la finalidad de que en lo sucesivo las contrataciones de personal, con cargo al renglón presupuestario 021 “Personal Supernumerario”, </w:t>
      </w:r>
      <w:r w:rsidR="0037611D">
        <w:rPr>
          <w:sz w:val="22"/>
        </w:rPr>
        <w:t xml:space="preserve">se realicen </w:t>
      </w:r>
      <w:r w:rsidR="00257BE0">
        <w:rPr>
          <w:sz w:val="22"/>
        </w:rPr>
        <w:t>en</w:t>
      </w:r>
      <w:r w:rsidR="00C16F5A" w:rsidRPr="00397A90">
        <w:rPr>
          <w:sz w:val="22"/>
        </w:rPr>
        <w:t xml:space="preserve"> cumplimiento a lo estipulado en los Acuerdos Ministeriales, Instructivos y Circulares que se </w:t>
      </w:r>
      <w:r w:rsidR="00C16F5A" w:rsidRPr="00397A90">
        <w:rPr>
          <w:sz w:val="22"/>
        </w:rPr>
        <w:lastRenderedPageBreak/>
        <w:t xml:space="preserve">emitan para el efecto, con la finalidad de que los procesos de contratación oficial, se realicen de conformidad con la normativa legal vigente. </w:t>
      </w:r>
    </w:p>
    <w:p w14:paraId="0EF5AC45" w14:textId="77777777" w:rsidR="00C16F5A" w:rsidRDefault="00C16F5A" w:rsidP="006B2186">
      <w:pPr>
        <w:spacing w:after="0" w:line="240" w:lineRule="auto"/>
        <w:ind w:left="0" w:firstLine="0"/>
        <w:rPr>
          <w:sz w:val="22"/>
        </w:rPr>
      </w:pPr>
    </w:p>
    <w:p w14:paraId="5350149C" w14:textId="77777777" w:rsidR="00B801FC" w:rsidRPr="00356B9B" w:rsidRDefault="00B801FC" w:rsidP="00356B9B">
      <w:pPr>
        <w:spacing w:after="0" w:line="240" w:lineRule="auto"/>
        <w:ind w:left="19"/>
        <w:rPr>
          <w:sz w:val="22"/>
        </w:rPr>
      </w:pPr>
      <w:r w:rsidRPr="00356B9B">
        <w:rPr>
          <w:sz w:val="22"/>
        </w:rPr>
        <w:t xml:space="preserve">De seguimiento a las instrucciones giradas y acciones realizadas, para asegurar el cumplimiento de las mismas, esto con la finalidad de evitar posibles sanciones por parte del ente fiscalizador estatal. </w:t>
      </w:r>
    </w:p>
    <w:p w14:paraId="4233907E" w14:textId="77777777" w:rsidR="00B801FC" w:rsidRPr="00356B9B" w:rsidRDefault="00B801FC" w:rsidP="00356B9B">
      <w:pPr>
        <w:spacing w:after="0" w:line="240" w:lineRule="auto"/>
        <w:ind w:left="14" w:firstLine="0"/>
        <w:jc w:val="left"/>
        <w:rPr>
          <w:sz w:val="22"/>
        </w:rPr>
      </w:pPr>
      <w:r w:rsidRPr="00356B9B">
        <w:rPr>
          <w:sz w:val="22"/>
        </w:rPr>
        <w:t xml:space="preserve"> </w:t>
      </w:r>
    </w:p>
    <w:p w14:paraId="4F3B1A39" w14:textId="7E01B29A" w:rsidR="00B801FC" w:rsidRPr="00FC1552" w:rsidRDefault="00D32669" w:rsidP="00B801FC">
      <w:pPr>
        <w:pStyle w:val="Ttulo3"/>
        <w:ind w:left="9"/>
        <w:rPr>
          <w:rFonts w:ascii="Arial" w:hAnsi="Arial" w:cs="Arial"/>
          <w:b/>
          <w:color w:val="auto"/>
          <w:sz w:val="22"/>
          <w:szCs w:val="22"/>
        </w:rPr>
      </w:pPr>
      <w:r w:rsidRPr="00FC1552">
        <w:rPr>
          <w:rFonts w:ascii="Arial" w:hAnsi="Arial" w:cs="Arial"/>
          <w:b/>
          <w:color w:val="auto"/>
          <w:sz w:val="22"/>
          <w:szCs w:val="22"/>
        </w:rPr>
        <w:t xml:space="preserve">COMENTARIOS DE LOS </w:t>
      </w:r>
      <w:r>
        <w:rPr>
          <w:rFonts w:ascii="Arial" w:hAnsi="Arial" w:cs="Arial"/>
          <w:b/>
          <w:color w:val="auto"/>
          <w:sz w:val="22"/>
          <w:szCs w:val="22"/>
        </w:rPr>
        <w:t>RESPONSABLES</w:t>
      </w:r>
      <w:r w:rsidRPr="00FC1552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00454BC2" w14:textId="77777777" w:rsidR="00AB26C3" w:rsidRDefault="00AB26C3" w:rsidP="008E5EFE">
      <w:pPr>
        <w:spacing w:after="0" w:line="259" w:lineRule="auto"/>
        <w:ind w:left="14" w:firstLine="0"/>
        <w:rPr>
          <w:sz w:val="22"/>
          <w:bdr w:val="none" w:sz="0" w:space="0" w:color="auto" w:frame="1"/>
        </w:rPr>
      </w:pPr>
    </w:p>
    <w:p w14:paraId="533AA220" w14:textId="5C7143DD" w:rsidR="008E5EFE" w:rsidRDefault="008E5EFE" w:rsidP="008E5EFE">
      <w:pPr>
        <w:spacing w:after="0" w:line="259" w:lineRule="auto"/>
        <w:ind w:left="14" w:firstLine="0"/>
        <w:rPr>
          <w:sz w:val="22"/>
          <w:bdr w:val="none" w:sz="0" w:space="0" w:color="auto" w:frame="1"/>
        </w:rPr>
      </w:pPr>
      <w:r>
        <w:rPr>
          <w:sz w:val="22"/>
          <w:bdr w:val="none" w:sz="0" w:space="0" w:color="auto" w:frame="1"/>
        </w:rPr>
        <w:t xml:space="preserve">La </w:t>
      </w:r>
      <w:proofErr w:type="gramStart"/>
      <w:r>
        <w:rPr>
          <w:sz w:val="22"/>
          <w:bdr w:val="none" w:sz="0" w:space="0" w:color="auto" w:frame="1"/>
        </w:rPr>
        <w:t>Jefa</w:t>
      </w:r>
      <w:proofErr w:type="gramEnd"/>
      <w:r>
        <w:rPr>
          <w:sz w:val="22"/>
          <w:bdr w:val="none" w:sz="0" w:space="0" w:color="auto" w:frame="1"/>
        </w:rPr>
        <w:t xml:space="preserve"> del Departamento de Recursos Humanos mediante </w:t>
      </w:r>
      <w:r w:rsidR="00182449">
        <w:rPr>
          <w:sz w:val="22"/>
          <w:bdr w:val="none" w:sz="0" w:space="0" w:color="auto" w:frame="1"/>
        </w:rPr>
        <w:t>el oficio</w:t>
      </w:r>
      <w:r>
        <w:rPr>
          <w:sz w:val="22"/>
          <w:bdr w:val="none" w:sz="0" w:space="0" w:color="auto" w:frame="1"/>
        </w:rPr>
        <w:t xml:space="preserve"> DRH No. 1679-2022 </w:t>
      </w:r>
      <w:r w:rsidR="00145C4E" w:rsidRPr="00145C4E">
        <w:rPr>
          <w:sz w:val="22"/>
          <w:bdr w:val="none" w:sz="0" w:space="0" w:color="auto" w:frame="1"/>
        </w:rPr>
        <w:t xml:space="preserve">de fecha 11 de noviembre de 2022, </w:t>
      </w:r>
      <w:r>
        <w:rPr>
          <w:sz w:val="22"/>
          <w:bdr w:val="none" w:sz="0" w:space="0" w:color="auto" w:frame="1"/>
        </w:rPr>
        <w:t>trasladó los oficios siguientes:</w:t>
      </w:r>
    </w:p>
    <w:p w14:paraId="58F1D6D3" w14:textId="77777777" w:rsidR="00152666" w:rsidRDefault="00152666" w:rsidP="008E5EFE">
      <w:pPr>
        <w:spacing w:after="0" w:line="259" w:lineRule="auto"/>
        <w:ind w:left="14" w:firstLine="0"/>
        <w:rPr>
          <w:sz w:val="22"/>
          <w:bdr w:val="none" w:sz="0" w:space="0" w:color="auto" w:frame="1"/>
        </w:rPr>
      </w:pPr>
    </w:p>
    <w:p w14:paraId="446A460F" w14:textId="77777777" w:rsidR="008E5EFE" w:rsidRPr="008E5EFE" w:rsidRDefault="00145C4E" w:rsidP="008E5EFE">
      <w:pPr>
        <w:pStyle w:val="Prrafodelista"/>
        <w:numPr>
          <w:ilvl w:val="0"/>
          <w:numId w:val="18"/>
        </w:numPr>
        <w:spacing w:after="0" w:line="259" w:lineRule="auto"/>
        <w:rPr>
          <w:sz w:val="22"/>
        </w:rPr>
      </w:pPr>
      <w:r w:rsidRPr="008E5EFE">
        <w:rPr>
          <w:sz w:val="22"/>
          <w:bdr w:val="none" w:sz="0" w:space="0" w:color="auto" w:frame="1"/>
          <w:lang w:val="es-ES"/>
        </w:rPr>
        <w:t>Oficio DRH-RSP No. 222-2022 de fecha 11 de noviembre de 2022</w:t>
      </w:r>
      <w:r w:rsidR="00D32669" w:rsidRPr="008E5EFE">
        <w:rPr>
          <w:sz w:val="22"/>
          <w:bdr w:val="none" w:sz="0" w:space="0" w:color="auto" w:frame="1"/>
          <w:lang w:val="es-ES"/>
        </w:rPr>
        <w:t>,</w:t>
      </w:r>
      <w:r w:rsidRPr="008E5EFE">
        <w:rPr>
          <w:sz w:val="22"/>
          <w:bdr w:val="none" w:sz="0" w:space="0" w:color="auto" w:frame="1"/>
          <w:lang w:val="es-ES"/>
        </w:rPr>
        <w:t xml:space="preserve"> de la Coordinadora de la Sección de Reclutamiento y Selección de Personal de la Dirección Departamental de Educación de Huehuetenango</w:t>
      </w:r>
      <w:r w:rsidR="008E5EFE">
        <w:rPr>
          <w:sz w:val="22"/>
          <w:bdr w:val="none" w:sz="0" w:space="0" w:color="auto" w:frame="1"/>
          <w:lang w:val="es-ES"/>
        </w:rPr>
        <w:t>.</w:t>
      </w:r>
    </w:p>
    <w:p w14:paraId="7FD5AEFB" w14:textId="2DEC75A4" w:rsidR="00F747A2" w:rsidRDefault="008E5EFE" w:rsidP="008E5EFE">
      <w:pPr>
        <w:pStyle w:val="Prrafodelista"/>
        <w:numPr>
          <w:ilvl w:val="0"/>
          <w:numId w:val="18"/>
        </w:numPr>
        <w:spacing w:after="0" w:line="259" w:lineRule="auto"/>
        <w:rPr>
          <w:sz w:val="22"/>
        </w:rPr>
      </w:pPr>
      <w:r>
        <w:rPr>
          <w:sz w:val="22"/>
          <w:bdr w:val="none" w:sz="0" w:space="0" w:color="auto" w:frame="1"/>
        </w:rPr>
        <w:t xml:space="preserve">Oficios </w:t>
      </w:r>
      <w:r w:rsidR="002C6CBD" w:rsidRPr="002C6CBD">
        <w:rPr>
          <w:sz w:val="22"/>
        </w:rPr>
        <w:t xml:space="preserve">Oficio-DIRECCIÓN No. </w:t>
      </w:r>
      <w:r w:rsidR="002C6CBD">
        <w:rPr>
          <w:sz w:val="22"/>
        </w:rPr>
        <w:t>754</w:t>
      </w:r>
      <w:r w:rsidR="002C6CBD" w:rsidRPr="002C6CBD">
        <w:rPr>
          <w:sz w:val="22"/>
        </w:rPr>
        <w:t>-</w:t>
      </w:r>
      <w:r w:rsidR="002C6CBD">
        <w:rPr>
          <w:sz w:val="22"/>
        </w:rPr>
        <w:t>A-</w:t>
      </w:r>
      <w:r w:rsidR="002C6CBD" w:rsidRPr="002C6CBD">
        <w:rPr>
          <w:sz w:val="22"/>
        </w:rPr>
        <w:t xml:space="preserve">2022 de fecha </w:t>
      </w:r>
      <w:r w:rsidR="002C6CBD">
        <w:rPr>
          <w:sz w:val="22"/>
        </w:rPr>
        <w:t>01/</w:t>
      </w:r>
      <w:r w:rsidR="002C6CBD" w:rsidRPr="002C6CBD">
        <w:rPr>
          <w:sz w:val="22"/>
        </w:rPr>
        <w:t>09/2022</w:t>
      </w:r>
      <w:r w:rsidR="00DC58B8">
        <w:rPr>
          <w:sz w:val="22"/>
        </w:rPr>
        <w:t xml:space="preserve">, </w:t>
      </w:r>
      <w:r w:rsidR="00DC58B8" w:rsidRPr="002C6CBD">
        <w:rPr>
          <w:sz w:val="22"/>
        </w:rPr>
        <w:t>Oficio-DIRECCIÓN No. 847-2022 de fecha 20/09/2022</w:t>
      </w:r>
      <w:r w:rsidR="00DC58B8">
        <w:rPr>
          <w:sz w:val="22"/>
        </w:rPr>
        <w:t xml:space="preserve">, </w:t>
      </w:r>
      <w:r w:rsidR="00DC58B8" w:rsidRPr="002C6CBD">
        <w:rPr>
          <w:sz w:val="22"/>
        </w:rPr>
        <w:t>Oficio-DIRECCIÓN No. 8</w:t>
      </w:r>
      <w:r w:rsidR="00DC58B8">
        <w:rPr>
          <w:sz w:val="22"/>
        </w:rPr>
        <w:t>64</w:t>
      </w:r>
      <w:r w:rsidR="00DC58B8" w:rsidRPr="002C6CBD">
        <w:rPr>
          <w:sz w:val="22"/>
        </w:rPr>
        <w:t>-2022 de fecha 2</w:t>
      </w:r>
      <w:r w:rsidR="00DC58B8">
        <w:rPr>
          <w:sz w:val="22"/>
        </w:rPr>
        <w:t>2</w:t>
      </w:r>
      <w:r w:rsidR="00DC58B8" w:rsidRPr="002C6CBD">
        <w:rPr>
          <w:sz w:val="22"/>
        </w:rPr>
        <w:t>/09/2022</w:t>
      </w:r>
      <w:r w:rsidR="00F747A2">
        <w:rPr>
          <w:sz w:val="22"/>
        </w:rPr>
        <w:t xml:space="preserve">, </w:t>
      </w:r>
      <w:r w:rsidR="00F747A2" w:rsidRPr="002C6CBD">
        <w:rPr>
          <w:sz w:val="22"/>
        </w:rPr>
        <w:t>Oficio-DIRECCIÓN No. 8</w:t>
      </w:r>
      <w:r w:rsidR="00F747A2">
        <w:rPr>
          <w:sz w:val="22"/>
        </w:rPr>
        <w:t>70</w:t>
      </w:r>
      <w:r w:rsidR="00F747A2" w:rsidRPr="002C6CBD">
        <w:rPr>
          <w:sz w:val="22"/>
        </w:rPr>
        <w:t>-2022 de fecha 2</w:t>
      </w:r>
      <w:r w:rsidR="00F747A2">
        <w:rPr>
          <w:sz w:val="22"/>
        </w:rPr>
        <w:t>3</w:t>
      </w:r>
      <w:r w:rsidR="00F747A2" w:rsidRPr="002C6CBD">
        <w:rPr>
          <w:sz w:val="22"/>
        </w:rPr>
        <w:t>/09/2022</w:t>
      </w:r>
      <w:r w:rsidR="00F747A2">
        <w:rPr>
          <w:sz w:val="22"/>
        </w:rPr>
        <w:t>,</w:t>
      </w:r>
      <w:r w:rsidR="00F747A2" w:rsidRPr="00F747A2">
        <w:t xml:space="preserve"> </w:t>
      </w:r>
      <w:r w:rsidR="00F747A2">
        <w:rPr>
          <w:sz w:val="22"/>
        </w:rPr>
        <w:t>Oficio-DIRECCIÓN No. 881</w:t>
      </w:r>
      <w:r w:rsidR="00F747A2" w:rsidRPr="00F747A2">
        <w:rPr>
          <w:sz w:val="22"/>
        </w:rPr>
        <w:t>-</w:t>
      </w:r>
      <w:r w:rsidRPr="00F747A2">
        <w:rPr>
          <w:sz w:val="22"/>
        </w:rPr>
        <w:t xml:space="preserve">2022 </w:t>
      </w:r>
      <w:r>
        <w:rPr>
          <w:sz w:val="22"/>
        </w:rPr>
        <w:t>y</w:t>
      </w:r>
      <w:r w:rsidR="00F747A2">
        <w:rPr>
          <w:sz w:val="22"/>
        </w:rPr>
        <w:t xml:space="preserve"> 890-2022 </w:t>
      </w:r>
      <w:r w:rsidR="00F747A2" w:rsidRPr="00F747A2">
        <w:rPr>
          <w:sz w:val="22"/>
        </w:rPr>
        <w:t>de fecha</w:t>
      </w:r>
      <w:r w:rsidR="00F747A2">
        <w:rPr>
          <w:sz w:val="22"/>
        </w:rPr>
        <w:t>s</w:t>
      </w:r>
      <w:r w:rsidR="00F747A2" w:rsidRPr="00F747A2">
        <w:rPr>
          <w:sz w:val="22"/>
        </w:rPr>
        <w:t xml:space="preserve"> 2</w:t>
      </w:r>
      <w:r w:rsidR="00F747A2">
        <w:rPr>
          <w:sz w:val="22"/>
        </w:rPr>
        <w:t>7</w:t>
      </w:r>
      <w:r w:rsidR="00F747A2" w:rsidRPr="00F747A2">
        <w:rPr>
          <w:sz w:val="22"/>
        </w:rPr>
        <w:t>/09/2022,</w:t>
      </w:r>
      <w:r>
        <w:rPr>
          <w:sz w:val="22"/>
        </w:rPr>
        <w:t xml:space="preserve"> emitidos por el Director Departamental de Educación de Huehuetenango, por medio de los cuales se instruye a la Jefatura de Recursos Humanos, que se realice la contratación de los docentes  en las</w:t>
      </w:r>
      <w:r w:rsidR="002C6CBD" w:rsidRPr="002C6CBD">
        <w:rPr>
          <w:sz w:val="22"/>
        </w:rPr>
        <w:t xml:space="preserve"> nómina</w:t>
      </w:r>
      <w:r>
        <w:rPr>
          <w:sz w:val="22"/>
        </w:rPr>
        <w:t>s</w:t>
      </w:r>
      <w:r w:rsidR="002C6CBD" w:rsidRPr="002C6CBD">
        <w:rPr>
          <w:sz w:val="22"/>
        </w:rPr>
        <w:t xml:space="preserve"> adjunta</w:t>
      </w:r>
      <w:r>
        <w:rPr>
          <w:sz w:val="22"/>
        </w:rPr>
        <w:t>s</w:t>
      </w:r>
      <w:r w:rsidR="002C6CBD" w:rsidRPr="002C6CBD">
        <w:rPr>
          <w:sz w:val="22"/>
        </w:rPr>
        <w:t xml:space="preserve"> que no incluyeron en su expediente la constancia laboral donde acreditan el servicio prestado en el sector público, en la convocatoria de Banco para puestos 021 realizada en el 2021</w:t>
      </w:r>
      <w:r w:rsidR="00F747A2">
        <w:rPr>
          <w:sz w:val="22"/>
        </w:rPr>
        <w:t>, pero que en la actualización de expediente presentaron la misma para acreditar la experiencia</w:t>
      </w:r>
      <w:r w:rsidR="00F747A2" w:rsidRPr="002C6CBD">
        <w:rPr>
          <w:sz w:val="22"/>
        </w:rPr>
        <w:t>.</w:t>
      </w:r>
    </w:p>
    <w:p w14:paraId="726ED351" w14:textId="77777777" w:rsidR="00F747A2" w:rsidRDefault="00F747A2" w:rsidP="00F747A2">
      <w:pPr>
        <w:spacing w:after="19" w:line="259" w:lineRule="auto"/>
        <w:rPr>
          <w:b/>
          <w:color w:val="auto"/>
          <w:sz w:val="22"/>
        </w:rPr>
      </w:pPr>
    </w:p>
    <w:sectPr w:rsidR="00F747A2" w:rsidSect="0082416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157" w:right="1707" w:bottom="1134" w:left="1701" w:header="629" w:footer="11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DAB3" w14:textId="77777777" w:rsidR="002F2312" w:rsidRDefault="002F2312">
      <w:pPr>
        <w:spacing w:after="0" w:line="240" w:lineRule="auto"/>
      </w:pPr>
      <w:r>
        <w:separator/>
      </w:r>
    </w:p>
  </w:endnote>
  <w:endnote w:type="continuationSeparator" w:id="0">
    <w:p w14:paraId="2DC26531" w14:textId="77777777" w:rsidR="002F2312" w:rsidRDefault="002F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FA8C" w14:textId="77777777" w:rsidR="00DC58B8" w:rsidRDefault="00DC58B8">
    <w:pPr>
      <w:spacing w:after="0" w:line="259" w:lineRule="auto"/>
      <w:ind w:left="-1701" w:right="7888" w:firstLine="0"/>
      <w:jc w:val="left"/>
    </w:pPr>
    <w:r>
      <w:rPr>
        <w:noProof/>
        <w:lang w:val="es-US" w:eastAsia="es-US"/>
      </w:rPr>
      <w:drawing>
        <wp:anchor distT="0" distB="0" distL="114300" distR="114300" simplePos="0" relativeHeight="251658240" behindDoc="0" locked="0" layoutInCell="1" allowOverlap="0" wp14:anchorId="18F61A1F" wp14:editId="3454DCDF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2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2142" w14:textId="77777777" w:rsidR="00DC58B8" w:rsidRDefault="00DC58B8">
    <w:pPr>
      <w:spacing w:after="0" w:line="259" w:lineRule="auto"/>
      <w:ind w:left="-1701" w:right="788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46CE" w14:textId="77777777" w:rsidR="00DC58B8" w:rsidRDefault="00DC58B8">
    <w:pPr>
      <w:spacing w:after="0" w:line="259" w:lineRule="auto"/>
      <w:ind w:left="-1701" w:right="7888" w:firstLine="0"/>
      <w:jc w:val="left"/>
    </w:pPr>
    <w:r>
      <w:rPr>
        <w:noProof/>
        <w:lang w:val="es-US" w:eastAsia="es-US"/>
      </w:rPr>
      <w:drawing>
        <wp:anchor distT="0" distB="0" distL="114300" distR="114300" simplePos="0" relativeHeight="251660288" behindDoc="0" locked="0" layoutInCell="1" allowOverlap="0" wp14:anchorId="36AA2709" wp14:editId="38A85DCF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3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A40F" w14:textId="77777777" w:rsidR="00DC58B8" w:rsidRDefault="00DC58B8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  <w:lang w:val="es-US" w:eastAsia="es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7C6994C" wp14:editId="48F3F883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64" name="Group 2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8" name="Shape 2888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9" name="Shape 2889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0" name="Shape 2890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" name="Rectangle 2669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7D12C7" w14:textId="77777777" w:rsidR="00DC58B8" w:rsidRDefault="00DC58B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0" name="Rectangle 2670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7B2056" w14:textId="77777777" w:rsidR="00DC58B8" w:rsidRDefault="00DC58B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3" name="Rectangle 2673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D7B3E2" w14:textId="77777777" w:rsidR="00DC58B8" w:rsidRDefault="00DC58B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1" name="Rectangle 2671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B8887B" w14:textId="77777777" w:rsidR="00DC58B8" w:rsidRDefault="00DC58B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2" name="Rectangle 2672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B0A477" w14:textId="77777777" w:rsidR="00DC58B8" w:rsidRDefault="00DC58B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68" name="Picture 2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C6994C" id="Group 2664" o:spid="_x0000_s1026" style="position:absolute;left:0;text-align:left;margin-left:25pt;margin-top:748.2pt;width:502pt;height:28.8pt;z-index:251664384;mso-position-horizontal-relative:page;mso-position-vertical-relative:page" coordsize="63752,36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">
              <v:shape id="Shape 2888" o:spid="_x0000_s102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9" o:spid="_x0000_s102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90" o:spid="_x0000_s102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69" o:spid="_x0000_s103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ld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cQJ/b8ITkPkvAAAA//8DAFBLAQItABQABgAIAAAAIQDb4fbL7gAAAIUBAAATAAAAAAAA&#10;AAAAAAAAAAAAAABbQ29udGVudF9UeXBlc10ueG1sUEsBAi0AFAAGAAgAAAAhAFr0LFu/AAAAFQEA&#10;AAsAAAAAAAAAAAAAAAAAHwEAAF9yZWxzLy5yZWxzUEsBAi0AFAAGAAgAAAAhACpvWV3HAAAA3QAA&#10;AA8AAAAAAAAAAAAAAAAABwIAAGRycy9kb3ducmV2LnhtbFBLBQYAAAAAAwADALcAAAD7AgAAAAA=&#10;" filled="f" stroked="f">
                <v:textbox inset="0,0,0,0">
                  <w:txbxContent>
                    <w:p w14:paraId="2B7D12C7" w14:textId="77777777" w:rsidR="00DC58B8" w:rsidRDefault="00DC58B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0" o:spid="_x0000_s103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Y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2hzfhCcjZGwAA//8DAFBLAQItABQABgAIAAAAIQDb4fbL7gAAAIUBAAATAAAAAAAAAAAAAAAA&#10;AAAAAABbQ29udGVudF9UeXBlc10ueG1sUEsBAi0AFAAGAAgAAAAhAFr0LFu/AAAAFQEAAAsAAAAA&#10;AAAAAAAAAAAAHwEAAF9yZWxzLy5yZWxzUEsBAi0AFAAGAAgAAAAhAD6MZh3BAAAA3QAAAA8AAAAA&#10;AAAAAAAAAAAABwIAAGRycy9kb3ducmV2LnhtbFBLBQYAAAAAAwADALcAAAD1AgAAAAA=&#10;" filled="f" stroked="f">
                <v:textbox inset="0,0,0,0">
                  <w:txbxContent>
                    <w:p w14:paraId="367B2056" w14:textId="77777777" w:rsidR="00DC58B8" w:rsidRDefault="00DC58B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73" o:spid="_x0000_s103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hq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zl74asYAAADdAAAA&#10;DwAAAAAAAAAAAAAAAAAHAgAAZHJzL2Rvd25yZXYueG1sUEsFBgAAAAADAAMAtwAAAPoCAAAAAA==&#10;" filled="f" stroked="f">
                <v:textbox inset="0,0,0,0">
                  <w:txbxContent>
                    <w:p w14:paraId="53D7B3E2" w14:textId="77777777" w:rsidR="00DC58B8" w:rsidRDefault="00DC58B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1" o:spid="_x0000_s103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O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Lwlc34QnINf/AAAA//8DAFBLAQItABQABgAIAAAAIQDb4fbL7gAAAIUBAAATAAAAAAAA&#10;AAAAAAAAAAAAAABbQ29udGVudF9UeXBlc10ueG1sUEsBAi0AFAAGAAgAAAAhAFr0LFu/AAAAFQEA&#10;AAsAAAAAAAAAAAAAAAAAHwEAAF9yZWxzLy5yZWxzUEsBAi0AFAAGAAgAAAAhAFHAw4bHAAAA3QAA&#10;AA8AAAAAAAAAAAAAAAAABwIAAGRycy9kb3ducmV2LnhtbFBLBQYAAAAAAwADALcAAAD7AgAAAAA=&#10;" filled="f" stroked="f">
                <v:textbox inset="0,0,0,0">
                  <w:txbxContent>
                    <w:p w14:paraId="0EB8887B" w14:textId="77777777" w:rsidR="00DC58B8" w:rsidRDefault="00DC58B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72" o:spid="_x0000_s103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3x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ZjFc34QnINf/AAAA//8DAFBLAQItABQABgAIAAAAIQDb4fbL7gAAAIUBAAATAAAAAAAA&#10;AAAAAAAAAAAAAABbQ29udGVudF9UeXBlc10ueG1sUEsBAi0AFAAGAAgAAAAhAFr0LFu/AAAAFQEA&#10;AAsAAAAAAAAAAAAAAAAAHwEAAF9yZWxzLy5yZWxzUEsBAi0AFAAGAAgAAAAhAKESXfHHAAAA3QAA&#10;AA8AAAAAAAAAAAAAAAAABwIAAGRycy9kb3ducmV2LnhtbFBLBQYAAAAAAwADALcAAAD7AgAAAAA=&#10;" filled="f" stroked="f">
                <v:textbox inset="0,0,0,0">
                  <w:txbxContent>
                    <w:p w14:paraId="56B0A477" w14:textId="77777777" w:rsidR="00DC58B8" w:rsidRDefault="00DC58B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68" o:spid="_x0000_s103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DFBA" w14:textId="77777777" w:rsidR="00DC58B8" w:rsidRDefault="00DC58B8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  <w:lang w:val="es-US" w:eastAsia="es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29195C0" wp14:editId="362AD0A0">
              <wp:simplePos x="0" y="0"/>
              <wp:positionH relativeFrom="margin">
                <wp:align>left</wp:align>
              </wp:positionH>
              <wp:positionV relativeFrom="page">
                <wp:posOffset>9518650</wp:posOffset>
              </wp:positionV>
              <wp:extent cx="5905500" cy="326390"/>
              <wp:effectExtent l="0" t="0" r="0" b="0"/>
              <wp:wrapSquare wrapText="bothSides"/>
              <wp:docPr id="2636" name="Group 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5500" cy="326390"/>
                        <a:chOff x="762635" y="72898"/>
                        <a:chExt cx="5808688" cy="269366"/>
                      </a:xfrm>
                    </wpg:grpSpPr>
                    <wps:wsp>
                      <wps:cNvPr id="2885" name="Shape 2885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6" name="Shape 2886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7" name="Shape 2887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" name="Rectangle 2641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3623BF" w14:textId="77777777" w:rsidR="00DC58B8" w:rsidRDefault="00DC58B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2" name="Rectangle 2642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E7ED91" w14:textId="77777777" w:rsidR="00DC58B8" w:rsidRDefault="00DC58B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5" name="Rectangle 2645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B404EC" w14:textId="77777777" w:rsidR="00DC58B8" w:rsidRDefault="00DC58B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3" name="Rectangle 2643"/>
                      <wps:cNvSpPr/>
                      <wps:spPr>
                        <a:xfrm>
                          <a:off x="6117083" y="91346"/>
                          <a:ext cx="454240" cy="1911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30F0B9" w14:textId="77777777" w:rsidR="00DC58B8" w:rsidRDefault="00DC58B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4" name="Rectangle 2644"/>
                      <wps:cNvSpPr/>
                      <wps:spPr>
                        <a:xfrm>
                          <a:off x="6325744" y="91364"/>
                          <a:ext cx="183120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B434A8" w14:textId="7CC80DE0" w:rsidR="00DC58B8" w:rsidRDefault="00DC58B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5D5AF2" w:rsidRPr="005D5AF2">
                              <w:rPr>
                                <w:noProof/>
                                <w:color w:val="666666"/>
                                <w:sz w:val="14"/>
                              </w:rPr>
                              <w:t>3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9195C0" id="Group 2636" o:spid="_x0000_s1036" style="position:absolute;left:0;text-align:left;margin-left:0;margin-top:749.5pt;width:465pt;height:25.7pt;z-index:251665408;mso-position-horizontal:left;mso-position-horizontal-relative:margin;mso-position-vertical-relative:page;mso-width-relative:margin;mso-height-relative:margin" coordorigin="7626,728" coordsize="58086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">
              <v:shape id="Shape 2885" o:spid="_x0000_s103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lPxQAAAN0AAAAPAAAAZHJzL2Rvd25yZXYueG1sRI9Bi8Iw&#10;FITvgv8hPMGLaKqL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CpMwlP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6" o:spid="_x0000_s103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7" o:spid="_x0000_s103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41" o:spid="_x0000_s104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7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n6wJO8YAAADdAAAA&#10;DwAAAAAAAAAAAAAAAAAHAgAAZHJzL2Rvd25yZXYueG1sUEsFBgAAAAADAAMAtwAAAPoCAAAAAA==&#10;" filled="f" stroked="f">
                <v:textbox inset="0,0,0,0">
                  <w:txbxContent>
                    <w:p w14:paraId="583623BF" w14:textId="77777777" w:rsidR="00DC58B8" w:rsidRDefault="00DC58B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2" o:spid="_x0000_s104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dM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G9+l0zHAAAA3QAA&#10;AA8AAAAAAAAAAAAAAAAABwIAAGRycy9kb3ducmV2LnhtbFBLBQYAAAAAAwADALcAAAD7AgAAAAA=&#10;" filled="f" stroked="f">
                <v:textbox inset="0,0,0,0">
                  <w:txbxContent>
                    <w:p w14:paraId="78E7ED91" w14:textId="77777777" w:rsidR="00DC58B8" w:rsidRDefault="00DC58B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45" o:spid="_x0000_s104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84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OCXDzjHAAAA3QAA&#10;AA8AAAAAAAAAAAAAAAAABwIAAGRycy9kb3ducmV2LnhtbFBLBQYAAAAAAwADALcAAAD7AgAAAAA=&#10;" filled="f" stroked="f">
                <v:textbox inset="0,0,0,0">
                  <w:txbxContent>
                    <w:p w14:paraId="17B404EC" w14:textId="77777777" w:rsidR="00DC58B8" w:rsidRDefault="00DC58B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3" o:spid="_x0000_s1043" style="position:absolute;left:61170;top:913;width:45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LX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AyMtfHAAAA3QAA&#10;AA8AAAAAAAAAAAAAAAAABwIAAGRycy9kb3ducmV2LnhtbFBLBQYAAAAAAwADALcAAAD7AgAAAAA=&#10;" filled="f" stroked="f">
                <v:textbox inset="0,0,0,0">
                  <w:txbxContent>
                    <w:p w14:paraId="1E30F0B9" w14:textId="77777777" w:rsidR="00DC58B8" w:rsidRDefault="00DC58B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44" o:spid="_x0000_s1044" style="position:absolute;left:63257;top:913;width:1831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6qj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CP26qjxQAAAN0AAAAP&#10;AAAAAAAAAAAAAAAAAAcCAABkcnMvZG93bnJldi54bWxQSwUGAAAAAAMAAwC3AAAA+QIAAAAA&#10;" filled="f" stroked="f">
                <v:textbox inset="0,0,0,0">
                  <w:txbxContent>
                    <w:p w14:paraId="5EB434A8" w14:textId="7CC80DE0" w:rsidR="00DC58B8" w:rsidRDefault="00DC58B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5D5AF2" w:rsidRPr="005D5AF2">
                        <w:rPr>
                          <w:noProof/>
                          <w:color w:val="666666"/>
                          <w:sz w:val="14"/>
                        </w:rPr>
                        <w:t>3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7BFC" w14:textId="77777777" w:rsidR="00DC58B8" w:rsidRDefault="00DC58B8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  <w:lang w:val="es-US" w:eastAsia="es-U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DB901F1" wp14:editId="1D8C53F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08" name="Group 2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2" name="Shape 2882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3" name="Shape 2883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4" name="Shape 2884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" name="Rectangle 2613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974713" w14:textId="77777777" w:rsidR="00DC58B8" w:rsidRDefault="00DC58B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4" name="Rectangle 2614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4FC126" w14:textId="77777777" w:rsidR="00DC58B8" w:rsidRDefault="00DC58B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7" name="Rectangle 2617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D14AF8" w14:textId="77777777" w:rsidR="00DC58B8" w:rsidRDefault="00DC58B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5" name="Rectangle 2615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CF580A" w14:textId="77777777" w:rsidR="00DC58B8" w:rsidRDefault="00DC58B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6" name="Rectangle 2616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9711E3" w14:textId="77777777" w:rsidR="00DC58B8" w:rsidRDefault="00DC58B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12" name="Picture 26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DB901F1" id="Group 2608" o:spid="_x0000_s1045" style="position:absolute;left:0;text-align:left;margin-left:25pt;margin-top:748.2pt;width:502pt;height:28.8pt;z-index:251666432;mso-position-horizontal-relative:page;mso-position-vertical-relative:page" coordsize="63752,36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">
              <v:shape id="Shape 2882" o:spid="_x0000_s1046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3" o:spid="_x0000_s1047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4" o:spid="_x0000_s1048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zUxQAAAN0AAAAPAAAAZHJzL2Rvd25yZXYueG1sRI9Bi8Iw&#10;FITvgv8hPMGLaKor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DGf6zU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13" o:spid="_x0000_s1049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3K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E4EdysYAAADdAAAA&#10;DwAAAAAAAAAAAAAAAAAHAgAAZHJzL2Rvd25yZXYueG1sUEsFBgAAAAADAAMAtwAAAPoCAAAAAA==&#10;" filled="f" stroked="f">
                <v:textbox inset="0,0,0,0">
                  <w:txbxContent>
                    <w:p w14:paraId="53974713" w14:textId="77777777" w:rsidR="00DC58B8" w:rsidRDefault="00DC58B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4" o:spid="_x0000_s1050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W+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nGiFvsYAAADdAAAA&#10;DwAAAAAAAAAAAAAAAAAHAgAAZHJzL2Rvd25yZXYueG1sUEsFBgAAAAADAAMAtwAAAPoCAAAAAA==&#10;" filled="f" stroked="f">
                <v:textbox inset="0,0,0,0">
                  <w:txbxContent>
                    <w:p w14:paraId="0D4FC126" w14:textId="77777777" w:rsidR="00DC58B8" w:rsidRDefault="00DC58B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17" o:spid="_x0000_s1051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J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yQtc34QnINf/AAAA//8DAFBLAQItABQABgAIAAAAIQDb4fbL7gAAAIUBAAATAAAAAAAA&#10;AAAAAAAAAAAAAABbQ29udGVudF9UeXBlc10ueG1sUEsBAi0AFAAGAAgAAAAhAFr0LFu/AAAAFQEA&#10;AAsAAAAAAAAAAAAAAAAAHwEAAF9yZWxzLy5yZWxzUEsBAi0AFAAGAAgAAAAhAGy6G8nHAAAA3QAA&#10;AA8AAAAAAAAAAAAAAAAABwIAAGRycy9kb3ducmV2LnhtbFBLBQYAAAAAAwADALcAAAD7AgAAAAA=&#10;" filled="f" stroked="f">
                <v:textbox inset="0,0,0,0">
                  <w:txbxContent>
                    <w:p w14:paraId="00D14AF8" w14:textId="77777777" w:rsidR="00DC58B8" w:rsidRDefault="00DC58B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5" o:spid="_x0000_s1052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Al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8yQgJcYAAADdAAAA&#10;DwAAAAAAAAAAAAAAAAAHAgAAZHJzL2Rvd25yZXYueG1sUEsFBgAAAAADAAMAtwAAAPoCAAAAAA==&#10;" filled="f" stroked="f">
                <v:textbox inset="0,0,0,0">
                  <w:txbxContent>
                    <w:p w14:paraId="40CF580A" w14:textId="77777777" w:rsidR="00DC58B8" w:rsidRDefault="00DC58B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16" o:spid="_x0000_s1053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5S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" filled="f" stroked="f">
                <v:textbox inset="0,0,0,0">
                  <w:txbxContent>
                    <w:p w14:paraId="309711E3" w14:textId="77777777" w:rsidR="00DC58B8" w:rsidRDefault="00DC58B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2" o:spid="_x0000_s1054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D02F" w14:textId="77777777" w:rsidR="002F2312" w:rsidRDefault="002F2312">
      <w:pPr>
        <w:spacing w:after="0" w:line="240" w:lineRule="auto"/>
      </w:pPr>
      <w:r>
        <w:separator/>
      </w:r>
    </w:p>
  </w:footnote>
  <w:footnote w:type="continuationSeparator" w:id="0">
    <w:p w14:paraId="6BE5D6F9" w14:textId="77777777" w:rsidR="002F2312" w:rsidRDefault="002F2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EB49" w14:textId="77777777" w:rsidR="00DC58B8" w:rsidRDefault="00DC58B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1E9D" w14:textId="77777777" w:rsidR="00DC58B8" w:rsidRDefault="00DC58B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F4BD8" w14:textId="77777777" w:rsidR="00DC58B8" w:rsidRDefault="00DC58B8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7096" w14:textId="77777777" w:rsidR="00DC58B8" w:rsidRDefault="00DC58B8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D0C7" w14:textId="77777777" w:rsidR="00DC58B8" w:rsidRDefault="00DC58B8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  <w:lang w:val="es-US" w:eastAsia="es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E23AA5D" wp14:editId="294B754C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56" name="Group 2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9" name="Shape 2879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" name="Shape 2880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" name="Shape 2881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E73D57" id="Group 2656" o:spid="_x0000_s1026" style="position:absolute;margin-left:85.05pt;margin-top:40.1pt;width:442pt;height:.75pt;z-index:25166131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">
              <v:shape id="Shape 2879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80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81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42F4" w14:textId="694D8B9E" w:rsidR="00DC58B8" w:rsidRDefault="00DC58B8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  <w:lang w:val="es-US" w:eastAsia="es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EDFB156" wp14:editId="76A30A14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28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6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7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E899E34" id="Group 2628" o:spid="_x0000_s1026" style="position:absolute;margin-left:85.05pt;margin-top:40.1pt;width:442pt;height:.75pt;z-index:251662336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">
              <v:shape id="Shape 2876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 xml:space="preserve"> DIRECCION DE</w:t>
    </w:r>
    <w:r w:rsidRPr="007C0A4D">
      <w:rPr>
        <w:color w:val="666666"/>
        <w:sz w:val="14"/>
      </w:rPr>
      <w:t xml:space="preserve"> </w:t>
    </w:r>
    <w:r>
      <w:rPr>
        <w:color w:val="666666"/>
        <w:sz w:val="14"/>
      </w:rPr>
      <w:t>AUDITORÍA IN</w:t>
    </w:r>
    <w:r w:rsidR="00C0026B">
      <w:rPr>
        <w:color w:val="666666"/>
        <w:sz w:val="14"/>
      </w:rPr>
      <w:t>TERNA</w:t>
    </w:r>
    <w:r w:rsidR="00C0026B">
      <w:rPr>
        <w:color w:val="666666"/>
        <w:sz w:val="14"/>
      </w:rPr>
      <w:tab/>
      <w:t xml:space="preserve">   </w:t>
    </w:r>
    <w:r w:rsidR="00C0026B">
      <w:rPr>
        <w:color w:val="666666"/>
        <w:sz w:val="14"/>
      </w:rPr>
      <w:tab/>
      <w:t>INFORME O-DIDAI/SUB-22</w:t>
    </w:r>
    <w:r>
      <w:rPr>
        <w:color w:val="666666"/>
        <w:sz w:val="14"/>
      </w:rPr>
      <w:t>0-2022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C534" w14:textId="77777777" w:rsidR="00DC58B8" w:rsidRDefault="00DC58B8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  <w:lang w:val="es-US" w:eastAsia="es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39256DB" wp14:editId="401AC309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00" name="Group 2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3" name="Shape 2873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" name="Shape 2875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491A34" id="Group 2600" o:spid="_x0000_s1026" style="position:absolute;margin-left:85.05pt;margin-top:40.1pt;width:442pt;height:.75pt;z-index:25166336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">
              <v:shape id="Shape 2873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4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5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306"/>
    <w:multiLevelType w:val="hybridMultilevel"/>
    <w:tmpl w:val="32DA5A68"/>
    <w:lvl w:ilvl="0" w:tplc="4118A9D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65" w:hanging="360"/>
      </w:pPr>
    </w:lvl>
    <w:lvl w:ilvl="2" w:tplc="100A001B" w:tentative="1">
      <w:start w:val="1"/>
      <w:numFmt w:val="lowerRoman"/>
      <w:lvlText w:val="%3."/>
      <w:lvlJc w:val="right"/>
      <w:pPr>
        <w:ind w:left="1785" w:hanging="180"/>
      </w:pPr>
    </w:lvl>
    <w:lvl w:ilvl="3" w:tplc="100A000F" w:tentative="1">
      <w:start w:val="1"/>
      <w:numFmt w:val="decimal"/>
      <w:lvlText w:val="%4."/>
      <w:lvlJc w:val="left"/>
      <w:pPr>
        <w:ind w:left="2505" w:hanging="360"/>
      </w:pPr>
    </w:lvl>
    <w:lvl w:ilvl="4" w:tplc="100A0019" w:tentative="1">
      <w:start w:val="1"/>
      <w:numFmt w:val="lowerLetter"/>
      <w:lvlText w:val="%5."/>
      <w:lvlJc w:val="left"/>
      <w:pPr>
        <w:ind w:left="3225" w:hanging="360"/>
      </w:pPr>
    </w:lvl>
    <w:lvl w:ilvl="5" w:tplc="100A001B" w:tentative="1">
      <w:start w:val="1"/>
      <w:numFmt w:val="lowerRoman"/>
      <w:lvlText w:val="%6."/>
      <w:lvlJc w:val="right"/>
      <w:pPr>
        <w:ind w:left="3945" w:hanging="180"/>
      </w:pPr>
    </w:lvl>
    <w:lvl w:ilvl="6" w:tplc="100A000F" w:tentative="1">
      <w:start w:val="1"/>
      <w:numFmt w:val="decimal"/>
      <w:lvlText w:val="%7."/>
      <w:lvlJc w:val="left"/>
      <w:pPr>
        <w:ind w:left="4665" w:hanging="360"/>
      </w:pPr>
    </w:lvl>
    <w:lvl w:ilvl="7" w:tplc="100A0019" w:tentative="1">
      <w:start w:val="1"/>
      <w:numFmt w:val="lowerLetter"/>
      <w:lvlText w:val="%8."/>
      <w:lvlJc w:val="left"/>
      <w:pPr>
        <w:ind w:left="5385" w:hanging="360"/>
      </w:pPr>
    </w:lvl>
    <w:lvl w:ilvl="8" w:tplc="10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20A600B"/>
    <w:multiLevelType w:val="hybridMultilevel"/>
    <w:tmpl w:val="8288389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353EF"/>
    <w:multiLevelType w:val="hybridMultilevel"/>
    <w:tmpl w:val="C100CA6E"/>
    <w:lvl w:ilvl="0" w:tplc="1BC24F5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65" w:hanging="360"/>
      </w:pPr>
    </w:lvl>
    <w:lvl w:ilvl="2" w:tplc="100A001B" w:tentative="1">
      <w:start w:val="1"/>
      <w:numFmt w:val="lowerRoman"/>
      <w:lvlText w:val="%3."/>
      <w:lvlJc w:val="right"/>
      <w:pPr>
        <w:ind w:left="1785" w:hanging="180"/>
      </w:pPr>
    </w:lvl>
    <w:lvl w:ilvl="3" w:tplc="100A000F" w:tentative="1">
      <w:start w:val="1"/>
      <w:numFmt w:val="decimal"/>
      <w:lvlText w:val="%4."/>
      <w:lvlJc w:val="left"/>
      <w:pPr>
        <w:ind w:left="2505" w:hanging="360"/>
      </w:pPr>
    </w:lvl>
    <w:lvl w:ilvl="4" w:tplc="100A0019" w:tentative="1">
      <w:start w:val="1"/>
      <w:numFmt w:val="lowerLetter"/>
      <w:lvlText w:val="%5."/>
      <w:lvlJc w:val="left"/>
      <w:pPr>
        <w:ind w:left="3225" w:hanging="360"/>
      </w:pPr>
    </w:lvl>
    <w:lvl w:ilvl="5" w:tplc="100A001B" w:tentative="1">
      <w:start w:val="1"/>
      <w:numFmt w:val="lowerRoman"/>
      <w:lvlText w:val="%6."/>
      <w:lvlJc w:val="right"/>
      <w:pPr>
        <w:ind w:left="3945" w:hanging="180"/>
      </w:pPr>
    </w:lvl>
    <w:lvl w:ilvl="6" w:tplc="100A000F" w:tentative="1">
      <w:start w:val="1"/>
      <w:numFmt w:val="decimal"/>
      <w:lvlText w:val="%7."/>
      <w:lvlJc w:val="left"/>
      <w:pPr>
        <w:ind w:left="4665" w:hanging="360"/>
      </w:pPr>
    </w:lvl>
    <w:lvl w:ilvl="7" w:tplc="100A0019" w:tentative="1">
      <w:start w:val="1"/>
      <w:numFmt w:val="lowerLetter"/>
      <w:lvlText w:val="%8."/>
      <w:lvlJc w:val="left"/>
      <w:pPr>
        <w:ind w:left="5385" w:hanging="360"/>
      </w:pPr>
    </w:lvl>
    <w:lvl w:ilvl="8" w:tplc="10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107A5C7C"/>
    <w:multiLevelType w:val="hybridMultilevel"/>
    <w:tmpl w:val="99B2C9C0"/>
    <w:lvl w:ilvl="0" w:tplc="84F4E4A6">
      <w:start w:val="1"/>
      <w:numFmt w:val="decimal"/>
      <w:lvlText w:val="%1."/>
      <w:lvlJc w:val="left"/>
      <w:pPr>
        <w:ind w:left="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8A5B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F4E8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4EA6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C51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DCAD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9CC5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7E19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1A96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92367F"/>
    <w:multiLevelType w:val="hybridMultilevel"/>
    <w:tmpl w:val="3932BD42"/>
    <w:lvl w:ilvl="0" w:tplc="540A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540A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2" w:tplc="5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DE50573"/>
    <w:multiLevelType w:val="hybridMultilevel"/>
    <w:tmpl w:val="016281E6"/>
    <w:lvl w:ilvl="0" w:tplc="540A000F">
      <w:start w:val="1"/>
      <w:numFmt w:val="decimal"/>
      <w:lvlText w:val="%1."/>
      <w:lvlJc w:val="left"/>
      <w:pPr>
        <w:ind w:left="734" w:hanging="360"/>
      </w:pPr>
    </w:lvl>
    <w:lvl w:ilvl="1" w:tplc="540A0019" w:tentative="1">
      <w:start w:val="1"/>
      <w:numFmt w:val="lowerLetter"/>
      <w:lvlText w:val="%2."/>
      <w:lvlJc w:val="left"/>
      <w:pPr>
        <w:ind w:left="1454" w:hanging="360"/>
      </w:pPr>
    </w:lvl>
    <w:lvl w:ilvl="2" w:tplc="540A001B" w:tentative="1">
      <w:start w:val="1"/>
      <w:numFmt w:val="lowerRoman"/>
      <w:lvlText w:val="%3."/>
      <w:lvlJc w:val="right"/>
      <w:pPr>
        <w:ind w:left="2174" w:hanging="180"/>
      </w:pPr>
    </w:lvl>
    <w:lvl w:ilvl="3" w:tplc="540A000F" w:tentative="1">
      <w:start w:val="1"/>
      <w:numFmt w:val="decimal"/>
      <w:lvlText w:val="%4."/>
      <w:lvlJc w:val="left"/>
      <w:pPr>
        <w:ind w:left="2894" w:hanging="360"/>
      </w:pPr>
    </w:lvl>
    <w:lvl w:ilvl="4" w:tplc="540A0019" w:tentative="1">
      <w:start w:val="1"/>
      <w:numFmt w:val="lowerLetter"/>
      <w:lvlText w:val="%5."/>
      <w:lvlJc w:val="left"/>
      <w:pPr>
        <w:ind w:left="3614" w:hanging="360"/>
      </w:pPr>
    </w:lvl>
    <w:lvl w:ilvl="5" w:tplc="540A001B" w:tentative="1">
      <w:start w:val="1"/>
      <w:numFmt w:val="lowerRoman"/>
      <w:lvlText w:val="%6."/>
      <w:lvlJc w:val="right"/>
      <w:pPr>
        <w:ind w:left="4334" w:hanging="180"/>
      </w:pPr>
    </w:lvl>
    <w:lvl w:ilvl="6" w:tplc="540A000F" w:tentative="1">
      <w:start w:val="1"/>
      <w:numFmt w:val="decimal"/>
      <w:lvlText w:val="%7."/>
      <w:lvlJc w:val="left"/>
      <w:pPr>
        <w:ind w:left="5054" w:hanging="360"/>
      </w:pPr>
    </w:lvl>
    <w:lvl w:ilvl="7" w:tplc="540A0019" w:tentative="1">
      <w:start w:val="1"/>
      <w:numFmt w:val="lowerLetter"/>
      <w:lvlText w:val="%8."/>
      <w:lvlJc w:val="left"/>
      <w:pPr>
        <w:ind w:left="5774" w:hanging="360"/>
      </w:pPr>
    </w:lvl>
    <w:lvl w:ilvl="8" w:tplc="540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 w15:restartNumberingAfterBreak="0">
    <w:nsid w:val="231F1039"/>
    <w:multiLevelType w:val="hybridMultilevel"/>
    <w:tmpl w:val="C00AE6A4"/>
    <w:lvl w:ilvl="0" w:tplc="485ED43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65" w:hanging="360"/>
      </w:pPr>
    </w:lvl>
    <w:lvl w:ilvl="2" w:tplc="100A001B" w:tentative="1">
      <w:start w:val="1"/>
      <w:numFmt w:val="lowerRoman"/>
      <w:lvlText w:val="%3."/>
      <w:lvlJc w:val="right"/>
      <w:pPr>
        <w:ind w:left="1785" w:hanging="180"/>
      </w:pPr>
    </w:lvl>
    <w:lvl w:ilvl="3" w:tplc="100A000F" w:tentative="1">
      <w:start w:val="1"/>
      <w:numFmt w:val="decimal"/>
      <w:lvlText w:val="%4."/>
      <w:lvlJc w:val="left"/>
      <w:pPr>
        <w:ind w:left="2505" w:hanging="360"/>
      </w:pPr>
    </w:lvl>
    <w:lvl w:ilvl="4" w:tplc="100A0019" w:tentative="1">
      <w:start w:val="1"/>
      <w:numFmt w:val="lowerLetter"/>
      <w:lvlText w:val="%5."/>
      <w:lvlJc w:val="left"/>
      <w:pPr>
        <w:ind w:left="3225" w:hanging="360"/>
      </w:pPr>
    </w:lvl>
    <w:lvl w:ilvl="5" w:tplc="100A001B" w:tentative="1">
      <w:start w:val="1"/>
      <w:numFmt w:val="lowerRoman"/>
      <w:lvlText w:val="%6."/>
      <w:lvlJc w:val="right"/>
      <w:pPr>
        <w:ind w:left="3945" w:hanging="180"/>
      </w:pPr>
    </w:lvl>
    <w:lvl w:ilvl="6" w:tplc="100A000F" w:tentative="1">
      <w:start w:val="1"/>
      <w:numFmt w:val="decimal"/>
      <w:lvlText w:val="%7."/>
      <w:lvlJc w:val="left"/>
      <w:pPr>
        <w:ind w:left="4665" w:hanging="360"/>
      </w:pPr>
    </w:lvl>
    <w:lvl w:ilvl="7" w:tplc="100A0019" w:tentative="1">
      <w:start w:val="1"/>
      <w:numFmt w:val="lowerLetter"/>
      <w:lvlText w:val="%8."/>
      <w:lvlJc w:val="left"/>
      <w:pPr>
        <w:ind w:left="5385" w:hanging="360"/>
      </w:pPr>
    </w:lvl>
    <w:lvl w:ilvl="8" w:tplc="10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26885F75"/>
    <w:multiLevelType w:val="hybridMultilevel"/>
    <w:tmpl w:val="A2B6AB78"/>
    <w:lvl w:ilvl="0" w:tplc="100A0019">
      <w:start w:val="1"/>
      <w:numFmt w:val="lowerLetter"/>
      <w:lvlText w:val="%1."/>
      <w:lvlJc w:val="left"/>
      <w:pPr>
        <w:ind w:left="705" w:hanging="360"/>
      </w:pPr>
    </w:lvl>
    <w:lvl w:ilvl="1" w:tplc="100A0019" w:tentative="1">
      <w:start w:val="1"/>
      <w:numFmt w:val="lowerLetter"/>
      <w:lvlText w:val="%2."/>
      <w:lvlJc w:val="left"/>
      <w:pPr>
        <w:ind w:left="1425" w:hanging="360"/>
      </w:pPr>
    </w:lvl>
    <w:lvl w:ilvl="2" w:tplc="100A001B" w:tentative="1">
      <w:start w:val="1"/>
      <w:numFmt w:val="lowerRoman"/>
      <w:lvlText w:val="%3."/>
      <w:lvlJc w:val="right"/>
      <w:pPr>
        <w:ind w:left="2145" w:hanging="180"/>
      </w:pPr>
    </w:lvl>
    <w:lvl w:ilvl="3" w:tplc="100A000F" w:tentative="1">
      <w:start w:val="1"/>
      <w:numFmt w:val="decimal"/>
      <w:lvlText w:val="%4."/>
      <w:lvlJc w:val="left"/>
      <w:pPr>
        <w:ind w:left="2865" w:hanging="360"/>
      </w:pPr>
    </w:lvl>
    <w:lvl w:ilvl="4" w:tplc="100A0019" w:tentative="1">
      <w:start w:val="1"/>
      <w:numFmt w:val="lowerLetter"/>
      <w:lvlText w:val="%5."/>
      <w:lvlJc w:val="left"/>
      <w:pPr>
        <w:ind w:left="3585" w:hanging="360"/>
      </w:pPr>
    </w:lvl>
    <w:lvl w:ilvl="5" w:tplc="100A001B" w:tentative="1">
      <w:start w:val="1"/>
      <w:numFmt w:val="lowerRoman"/>
      <w:lvlText w:val="%6."/>
      <w:lvlJc w:val="right"/>
      <w:pPr>
        <w:ind w:left="4305" w:hanging="180"/>
      </w:pPr>
    </w:lvl>
    <w:lvl w:ilvl="6" w:tplc="100A000F" w:tentative="1">
      <w:start w:val="1"/>
      <w:numFmt w:val="decimal"/>
      <w:lvlText w:val="%7."/>
      <w:lvlJc w:val="left"/>
      <w:pPr>
        <w:ind w:left="5025" w:hanging="360"/>
      </w:pPr>
    </w:lvl>
    <w:lvl w:ilvl="7" w:tplc="100A0019" w:tentative="1">
      <w:start w:val="1"/>
      <w:numFmt w:val="lowerLetter"/>
      <w:lvlText w:val="%8."/>
      <w:lvlJc w:val="left"/>
      <w:pPr>
        <w:ind w:left="5745" w:hanging="360"/>
      </w:pPr>
    </w:lvl>
    <w:lvl w:ilvl="8" w:tplc="1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57D4A78"/>
    <w:multiLevelType w:val="hybridMultilevel"/>
    <w:tmpl w:val="F61C3746"/>
    <w:lvl w:ilvl="0" w:tplc="323CAAA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C3E251BC">
      <w:start w:val="1"/>
      <w:numFmt w:val="decimal"/>
      <w:lvlText w:val="%2."/>
      <w:lvlJc w:val="left"/>
      <w:pPr>
        <w:ind w:left="1065" w:hanging="360"/>
      </w:pPr>
      <w:rPr>
        <w:rFonts w:hint="default"/>
      </w:rPr>
    </w:lvl>
    <w:lvl w:ilvl="2" w:tplc="540A001B" w:tentative="1">
      <w:start w:val="1"/>
      <w:numFmt w:val="lowerRoman"/>
      <w:lvlText w:val="%3."/>
      <w:lvlJc w:val="right"/>
      <w:pPr>
        <w:ind w:left="1785" w:hanging="180"/>
      </w:pPr>
    </w:lvl>
    <w:lvl w:ilvl="3" w:tplc="540A000F" w:tentative="1">
      <w:start w:val="1"/>
      <w:numFmt w:val="decimal"/>
      <w:lvlText w:val="%4."/>
      <w:lvlJc w:val="left"/>
      <w:pPr>
        <w:ind w:left="2505" w:hanging="360"/>
      </w:pPr>
    </w:lvl>
    <w:lvl w:ilvl="4" w:tplc="540A0019" w:tentative="1">
      <w:start w:val="1"/>
      <w:numFmt w:val="lowerLetter"/>
      <w:lvlText w:val="%5."/>
      <w:lvlJc w:val="left"/>
      <w:pPr>
        <w:ind w:left="3225" w:hanging="360"/>
      </w:pPr>
    </w:lvl>
    <w:lvl w:ilvl="5" w:tplc="540A001B" w:tentative="1">
      <w:start w:val="1"/>
      <w:numFmt w:val="lowerRoman"/>
      <w:lvlText w:val="%6."/>
      <w:lvlJc w:val="right"/>
      <w:pPr>
        <w:ind w:left="3945" w:hanging="180"/>
      </w:pPr>
    </w:lvl>
    <w:lvl w:ilvl="6" w:tplc="540A000F" w:tentative="1">
      <w:start w:val="1"/>
      <w:numFmt w:val="decimal"/>
      <w:lvlText w:val="%7."/>
      <w:lvlJc w:val="left"/>
      <w:pPr>
        <w:ind w:left="4665" w:hanging="360"/>
      </w:pPr>
    </w:lvl>
    <w:lvl w:ilvl="7" w:tplc="540A0019" w:tentative="1">
      <w:start w:val="1"/>
      <w:numFmt w:val="lowerLetter"/>
      <w:lvlText w:val="%8."/>
      <w:lvlJc w:val="left"/>
      <w:pPr>
        <w:ind w:left="5385" w:hanging="360"/>
      </w:pPr>
    </w:lvl>
    <w:lvl w:ilvl="8" w:tplc="5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38107839"/>
    <w:multiLevelType w:val="hybridMultilevel"/>
    <w:tmpl w:val="A3CA20B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0612D"/>
    <w:multiLevelType w:val="hybridMultilevel"/>
    <w:tmpl w:val="49CA4CC6"/>
    <w:lvl w:ilvl="0" w:tplc="D9D0817E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065" w:hanging="360"/>
      </w:pPr>
    </w:lvl>
    <w:lvl w:ilvl="2" w:tplc="100A001B" w:tentative="1">
      <w:start w:val="1"/>
      <w:numFmt w:val="lowerRoman"/>
      <w:lvlText w:val="%3."/>
      <w:lvlJc w:val="right"/>
      <w:pPr>
        <w:ind w:left="1785" w:hanging="180"/>
      </w:pPr>
    </w:lvl>
    <w:lvl w:ilvl="3" w:tplc="100A000F" w:tentative="1">
      <w:start w:val="1"/>
      <w:numFmt w:val="decimal"/>
      <w:lvlText w:val="%4."/>
      <w:lvlJc w:val="left"/>
      <w:pPr>
        <w:ind w:left="2505" w:hanging="360"/>
      </w:pPr>
    </w:lvl>
    <w:lvl w:ilvl="4" w:tplc="100A0019" w:tentative="1">
      <w:start w:val="1"/>
      <w:numFmt w:val="lowerLetter"/>
      <w:lvlText w:val="%5."/>
      <w:lvlJc w:val="left"/>
      <w:pPr>
        <w:ind w:left="3225" w:hanging="360"/>
      </w:pPr>
    </w:lvl>
    <w:lvl w:ilvl="5" w:tplc="100A001B" w:tentative="1">
      <w:start w:val="1"/>
      <w:numFmt w:val="lowerRoman"/>
      <w:lvlText w:val="%6."/>
      <w:lvlJc w:val="right"/>
      <w:pPr>
        <w:ind w:left="3945" w:hanging="180"/>
      </w:pPr>
    </w:lvl>
    <w:lvl w:ilvl="6" w:tplc="100A000F" w:tentative="1">
      <w:start w:val="1"/>
      <w:numFmt w:val="decimal"/>
      <w:lvlText w:val="%7."/>
      <w:lvlJc w:val="left"/>
      <w:pPr>
        <w:ind w:left="4665" w:hanging="360"/>
      </w:pPr>
    </w:lvl>
    <w:lvl w:ilvl="7" w:tplc="100A0019" w:tentative="1">
      <w:start w:val="1"/>
      <w:numFmt w:val="lowerLetter"/>
      <w:lvlText w:val="%8."/>
      <w:lvlJc w:val="left"/>
      <w:pPr>
        <w:ind w:left="5385" w:hanging="360"/>
      </w:pPr>
    </w:lvl>
    <w:lvl w:ilvl="8" w:tplc="10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3D634C04"/>
    <w:multiLevelType w:val="hybridMultilevel"/>
    <w:tmpl w:val="CFB04B46"/>
    <w:lvl w:ilvl="0" w:tplc="540A000D">
      <w:start w:val="1"/>
      <w:numFmt w:val="bullet"/>
      <w:lvlText w:val=""/>
      <w:lvlJc w:val="left"/>
      <w:pPr>
        <w:ind w:left="734" w:hanging="360"/>
      </w:pPr>
      <w:rPr>
        <w:rFonts w:ascii="Wingdings" w:hAnsi="Wingdings" w:hint="default"/>
      </w:rPr>
    </w:lvl>
    <w:lvl w:ilvl="1" w:tplc="540A0019" w:tentative="1">
      <w:start w:val="1"/>
      <w:numFmt w:val="lowerLetter"/>
      <w:lvlText w:val="%2."/>
      <w:lvlJc w:val="left"/>
      <w:pPr>
        <w:ind w:left="1454" w:hanging="360"/>
      </w:pPr>
    </w:lvl>
    <w:lvl w:ilvl="2" w:tplc="540A001B" w:tentative="1">
      <w:start w:val="1"/>
      <w:numFmt w:val="lowerRoman"/>
      <w:lvlText w:val="%3."/>
      <w:lvlJc w:val="right"/>
      <w:pPr>
        <w:ind w:left="2174" w:hanging="180"/>
      </w:pPr>
    </w:lvl>
    <w:lvl w:ilvl="3" w:tplc="540A000F" w:tentative="1">
      <w:start w:val="1"/>
      <w:numFmt w:val="decimal"/>
      <w:lvlText w:val="%4."/>
      <w:lvlJc w:val="left"/>
      <w:pPr>
        <w:ind w:left="2894" w:hanging="360"/>
      </w:pPr>
    </w:lvl>
    <w:lvl w:ilvl="4" w:tplc="540A0019" w:tentative="1">
      <w:start w:val="1"/>
      <w:numFmt w:val="lowerLetter"/>
      <w:lvlText w:val="%5."/>
      <w:lvlJc w:val="left"/>
      <w:pPr>
        <w:ind w:left="3614" w:hanging="360"/>
      </w:pPr>
    </w:lvl>
    <w:lvl w:ilvl="5" w:tplc="540A001B" w:tentative="1">
      <w:start w:val="1"/>
      <w:numFmt w:val="lowerRoman"/>
      <w:lvlText w:val="%6."/>
      <w:lvlJc w:val="right"/>
      <w:pPr>
        <w:ind w:left="4334" w:hanging="180"/>
      </w:pPr>
    </w:lvl>
    <w:lvl w:ilvl="6" w:tplc="540A000F" w:tentative="1">
      <w:start w:val="1"/>
      <w:numFmt w:val="decimal"/>
      <w:lvlText w:val="%7."/>
      <w:lvlJc w:val="left"/>
      <w:pPr>
        <w:ind w:left="5054" w:hanging="360"/>
      </w:pPr>
    </w:lvl>
    <w:lvl w:ilvl="7" w:tplc="540A0019" w:tentative="1">
      <w:start w:val="1"/>
      <w:numFmt w:val="lowerLetter"/>
      <w:lvlText w:val="%8."/>
      <w:lvlJc w:val="left"/>
      <w:pPr>
        <w:ind w:left="5774" w:hanging="360"/>
      </w:pPr>
    </w:lvl>
    <w:lvl w:ilvl="8" w:tplc="540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" w15:restartNumberingAfterBreak="0">
    <w:nsid w:val="414F25A9"/>
    <w:multiLevelType w:val="hybridMultilevel"/>
    <w:tmpl w:val="EB1E823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0488E"/>
    <w:multiLevelType w:val="hybridMultilevel"/>
    <w:tmpl w:val="5EAEB934"/>
    <w:lvl w:ilvl="0" w:tplc="540A000D">
      <w:start w:val="1"/>
      <w:numFmt w:val="bullet"/>
      <w:lvlText w:val=""/>
      <w:lvlJc w:val="left"/>
      <w:pPr>
        <w:ind w:left="734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547B4678"/>
    <w:multiLevelType w:val="hybridMultilevel"/>
    <w:tmpl w:val="4AE821DE"/>
    <w:lvl w:ilvl="0" w:tplc="AAC4BDEE">
      <w:start w:val="1"/>
      <w:numFmt w:val="bullet"/>
      <w:lvlText w:val=""/>
      <w:lvlJc w:val="left"/>
      <w:pPr>
        <w:ind w:left="2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D68B5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98A1C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2FEA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D6F70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18D3C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7454A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AC44E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74D4D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81280F"/>
    <w:multiLevelType w:val="hybridMultilevel"/>
    <w:tmpl w:val="184C91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546C3"/>
    <w:multiLevelType w:val="hybridMultilevel"/>
    <w:tmpl w:val="DA5CA43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DC5DBB"/>
    <w:multiLevelType w:val="hybridMultilevel"/>
    <w:tmpl w:val="126AB5D4"/>
    <w:lvl w:ilvl="0" w:tplc="5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9"/>
  </w:num>
  <w:num w:numId="5">
    <w:abstractNumId w:val="1"/>
  </w:num>
  <w:num w:numId="6">
    <w:abstractNumId w:val="16"/>
  </w:num>
  <w:num w:numId="7">
    <w:abstractNumId w:val="10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14"/>
  </w:num>
  <w:num w:numId="13">
    <w:abstractNumId w:val="5"/>
  </w:num>
  <w:num w:numId="14">
    <w:abstractNumId w:val="11"/>
  </w:num>
  <w:num w:numId="15">
    <w:abstractNumId w:val="8"/>
  </w:num>
  <w:num w:numId="16">
    <w:abstractNumId w:val="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7A"/>
    <w:rsid w:val="00002AEF"/>
    <w:rsid w:val="00003FC8"/>
    <w:rsid w:val="0000428C"/>
    <w:rsid w:val="000058A0"/>
    <w:rsid w:val="00015540"/>
    <w:rsid w:val="000161D3"/>
    <w:rsid w:val="00017205"/>
    <w:rsid w:val="00017528"/>
    <w:rsid w:val="000257D2"/>
    <w:rsid w:val="00026E9D"/>
    <w:rsid w:val="00030C19"/>
    <w:rsid w:val="00030F82"/>
    <w:rsid w:val="00032A26"/>
    <w:rsid w:val="00033685"/>
    <w:rsid w:val="00036947"/>
    <w:rsid w:val="00037740"/>
    <w:rsid w:val="000407A8"/>
    <w:rsid w:val="00045EBB"/>
    <w:rsid w:val="00050989"/>
    <w:rsid w:val="000545AF"/>
    <w:rsid w:val="00064E6E"/>
    <w:rsid w:val="00083017"/>
    <w:rsid w:val="00083099"/>
    <w:rsid w:val="00092AE9"/>
    <w:rsid w:val="000B2FCB"/>
    <w:rsid w:val="000B64B4"/>
    <w:rsid w:val="000C03F5"/>
    <w:rsid w:val="000C4055"/>
    <w:rsid w:val="000D213A"/>
    <w:rsid w:val="000D2811"/>
    <w:rsid w:val="000D2D4F"/>
    <w:rsid w:val="000D30E8"/>
    <w:rsid w:val="000E27BD"/>
    <w:rsid w:val="000E63DF"/>
    <w:rsid w:val="000F1735"/>
    <w:rsid w:val="001102C1"/>
    <w:rsid w:val="0011208C"/>
    <w:rsid w:val="0011713F"/>
    <w:rsid w:val="0012403A"/>
    <w:rsid w:val="00126890"/>
    <w:rsid w:val="00127F10"/>
    <w:rsid w:val="001301D3"/>
    <w:rsid w:val="00130D43"/>
    <w:rsid w:val="00135C2F"/>
    <w:rsid w:val="00136CBA"/>
    <w:rsid w:val="00140A11"/>
    <w:rsid w:val="00141050"/>
    <w:rsid w:val="00143471"/>
    <w:rsid w:val="001434F5"/>
    <w:rsid w:val="00145C4E"/>
    <w:rsid w:val="00150EB2"/>
    <w:rsid w:val="00151BEF"/>
    <w:rsid w:val="00152666"/>
    <w:rsid w:val="00161D98"/>
    <w:rsid w:val="00165835"/>
    <w:rsid w:val="001666AC"/>
    <w:rsid w:val="0017030B"/>
    <w:rsid w:val="00182449"/>
    <w:rsid w:val="00185226"/>
    <w:rsid w:val="001962B6"/>
    <w:rsid w:val="00197ED6"/>
    <w:rsid w:val="001A1BB5"/>
    <w:rsid w:val="001A3919"/>
    <w:rsid w:val="001A59FC"/>
    <w:rsid w:val="001B1E11"/>
    <w:rsid w:val="001B41F1"/>
    <w:rsid w:val="001B7115"/>
    <w:rsid w:val="001B739D"/>
    <w:rsid w:val="001B78D6"/>
    <w:rsid w:val="001E10C3"/>
    <w:rsid w:val="001E6472"/>
    <w:rsid w:val="001F175B"/>
    <w:rsid w:val="00206F8A"/>
    <w:rsid w:val="002165C1"/>
    <w:rsid w:val="00224232"/>
    <w:rsid w:val="002247E0"/>
    <w:rsid w:val="00232C7C"/>
    <w:rsid w:val="00232F48"/>
    <w:rsid w:val="00233386"/>
    <w:rsid w:val="00241141"/>
    <w:rsid w:val="002473C7"/>
    <w:rsid w:val="00250762"/>
    <w:rsid w:val="00252474"/>
    <w:rsid w:val="00253F1E"/>
    <w:rsid w:val="00257BE0"/>
    <w:rsid w:val="00260E15"/>
    <w:rsid w:val="00265D80"/>
    <w:rsid w:val="0027557A"/>
    <w:rsid w:val="0028390E"/>
    <w:rsid w:val="0029015D"/>
    <w:rsid w:val="00290AAD"/>
    <w:rsid w:val="00290D5A"/>
    <w:rsid w:val="00291698"/>
    <w:rsid w:val="00292B4F"/>
    <w:rsid w:val="002B46C0"/>
    <w:rsid w:val="002B64D9"/>
    <w:rsid w:val="002B7A80"/>
    <w:rsid w:val="002C4DF5"/>
    <w:rsid w:val="002C53E2"/>
    <w:rsid w:val="002C6CBD"/>
    <w:rsid w:val="002D1471"/>
    <w:rsid w:val="002D2F4F"/>
    <w:rsid w:val="002D4BD7"/>
    <w:rsid w:val="002D502C"/>
    <w:rsid w:val="002E1784"/>
    <w:rsid w:val="002E2029"/>
    <w:rsid w:val="002E2752"/>
    <w:rsid w:val="002E7C32"/>
    <w:rsid w:val="002F0393"/>
    <w:rsid w:val="002F2312"/>
    <w:rsid w:val="003003E0"/>
    <w:rsid w:val="00303E9A"/>
    <w:rsid w:val="0030616F"/>
    <w:rsid w:val="00307B00"/>
    <w:rsid w:val="00315F58"/>
    <w:rsid w:val="00320031"/>
    <w:rsid w:val="00320665"/>
    <w:rsid w:val="00322A88"/>
    <w:rsid w:val="00326A35"/>
    <w:rsid w:val="00331EB7"/>
    <w:rsid w:val="00333E1C"/>
    <w:rsid w:val="00337AF7"/>
    <w:rsid w:val="003411CB"/>
    <w:rsid w:val="00347EA1"/>
    <w:rsid w:val="00355812"/>
    <w:rsid w:val="003568A5"/>
    <w:rsid w:val="00356B9B"/>
    <w:rsid w:val="00364F83"/>
    <w:rsid w:val="00374505"/>
    <w:rsid w:val="00375AA6"/>
    <w:rsid w:val="00375F98"/>
    <w:rsid w:val="0037611D"/>
    <w:rsid w:val="003773A8"/>
    <w:rsid w:val="00380FC1"/>
    <w:rsid w:val="0038146A"/>
    <w:rsid w:val="00383A6D"/>
    <w:rsid w:val="00386A53"/>
    <w:rsid w:val="00390BA0"/>
    <w:rsid w:val="00397A90"/>
    <w:rsid w:val="003A12D7"/>
    <w:rsid w:val="003A69D9"/>
    <w:rsid w:val="003B0496"/>
    <w:rsid w:val="003B1A6D"/>
    <w:rsid w:val="003B32B3"/>
    <w:rsid w:val="003B4CE1"/>
    <w:rsid w:val="003B4DB7"/>
    <w:rsid w:val="003C7324"/>
    <w:rsid w:val="003F2238"/>
    <w:rsid w:val="003F7E47"/>
    <w:rsid w:val="004006D8"/>
    <w:rsid w:val="004033B4"/>
    <w:rsid w:val="00404E5A"/>
    <w:rsid w:val="00413E59"/>
    <w:rsid w:val="004207B8"/>
    <w:rsid w:val="00434E6D"/>
    <w:rsid w:val="00435979"/>
    <w:rsid w:val="0044547F"/>
    <w:rsid w:val="00447D5D"/>
    <w:rsid w:val="00451598"/>
    <w:rsid w:val="00455D24"/>
    <w:rsid w:val="004613CF"/>
    <w:rsid w:val="0046755F"/>
    <w:rsid w:val="0047622D"/>
    <w:rsid w:val="004836F9"/>
    <w:rsid w:val="00485E25"/>
    <w:rsid w:val="004879E1"/>
    <w:rsid w:val="00490B91"/>
    <w:rsid w:val="00491742"/>
    <w:rsid w:val="00497E6C"/>
    <w:rsid w:val="004A0EA2"/>
    <w:rsid w:val="004A5072"/>
    <w:rsid w:val="004B1186"/>
    <w:rsid w:val="004B407F"/>
    <w:rsid w:val="004C0B10"/>
    <w:rsid w:val="004C1E88"/>
    <w:rsid w:val="004D0745"/>
    <w:rsid w:val="004D2289"/>
    <w:rsid w:val="004E7686"/>
    <w:rsid w:val="004F045D"/>
    <w:rsid w:val="004F484B"/>
    <w:rsid w:val="004F4C79"/>
    <w:rsid w:val="004F5022"/>
    <w:rsid w:val="004F70D6"/>
    <w:rsid w:val="005125F8"/>
    <w:rsid w:val="005142E0"/>
    <w:rsid w:val="00523C00"/>
    <w:rsid w:val="005259DA"/>
    <w:rsid w:val="0053480C"/>
    <w:rsid w:val="00534851"/>
    <w:rsid w:val="0053644A"/>
    <w:rsid w:val="005402AE"/>
    <w:rsid w:val="005421A5"/>
    <w:rsid w:val="00553805"/>
    <w:rsid w:val="00564185"/>
    <w:rsid w:val="00564703"/>
    <w:rsid w:val="00571EA6"/>
    <w:rsid w:val="00583647"/>
    <w:rsid w:val="00587FB7"/>
    <w:rsid w:val="00590AA2"/>
    <w:rsid w:val="00593875"/>
    <w:rsid w:val="005949F3"/>
    <w:rsid w:val="00595162"/>
    <w:rsid w:val="005958B1"/>
    <w:rsid w:val="005A0528"/>
    <w:rsid w:val="005A4EA3"/>
    <w:rsid w:val="005A754E"/>
    <w:rsid w:val="005B171A"/>
    <w:rsid w:val="005B2531"/>
    <w:rsid w:val="005B4122"/>
    <w:rsid w:val="005C2B16"/>
    <w:rsid w:val="005C7E32"/>
    <w:rsid w:val="005D2A3D"/>
    <w:rsid w:val="005D5AF2"/>
    <w:rsid w:val="005E0DD3"/>
    <w:rsid w:val="005E1249"/>
    <w:rsid w:val="005E4ABF"/>
    <w:rsid w:val="005F4BDA"/>
    <w:rsid w:val="006009B6"/>
    <w:rsid w:val="006034B2"/>
    <w:rsid w:val="00604BCE"/>
    <w:rsid w:val="006061CA"/>
    <w:rsid w:val="00616F3D"/>
    <w:rsid w:val="006301DB"/>
    <w:rsid w:val="0063127A"/>
    <w:rsid w:val="00633EAF"/>
    <w:rsid w:val="00634999"/>
    <w:rsid w:val="00641C99"/>
    <w:rsid w:val="00641FAE"/>
    <w:rsid w:val="00646FF4"/>
    <w:rsid w:val="0067046E"/>
    <w:rsid w:val="006754F8"/>
    <w:rsid w:val="00687397"/>
    <w:rsid w:val="00695715"/>
    <w:rsid w:val="006A072F"/>
    <w:rsid w:val="006A527C"/>
    <w:rsid w:val="006A620E"/>
    <w:rsid w:val="006A7935"/>
    <w:rsid w:val="006B1E7C"/>
    <w:rsid w:val="006B2186"/>
    <w:rsid w:val="006B4E31"/>
    <w:rsid w:val="006C0D29"/>
    <w:rsid w:val="006D05D1"/>
    <w:rsid w:val="006E337B"/>
    <w:rsid w:val="006F2C80"/>
    <w:rsid w:val="006F73C2"/>
    <w:rsid w:val="007011B1"/>
    <w:rsid w:val="00702B33"/>
    <w:rsid w:val="00713C79"/>
    <w:rsid w:val="00724AEF"/>
    <w:rsid w:val="00724D80"/>
    <w:rsid w:val="00736236"/>
    <w:rsid w:val="00746489"/>
    <w:rsid w:val="00747504"/>
    <w:rsid w:val="0074769A"/>
    <w:rsid w:val="00770F31"/>
    <w:rsid w:val="00782FEE"/>
    <w:rsid w:val="00795200"/>
    <w:rsid w:val="007A78CC"/>
    <w:rsid w:val="007B6C48"/>
    <w:rsid w:val="007B7AA0"/>
    <w:rsid w:val="007C0A4D"/>
    <w:rsid w:val="007C769A"/>
    <w:rsid w:val="007D0EA8"/>
    <w:rsid w:val="007D456F"/>
    <w:rsid w:val="007E35B8"/>
    <w:rsid w:val="007E3D3F"/>
    <w:rsid w:val="007E502D"/>
    <w:rsid w:val="007F5FCB"/>
    <w:rsid w:val="00807435"/>
    <w:rsid w:val="008138C9"/>
    <w:rsid w:val="00821B4C"/>
    <w:rsid w:val="00824166"/>
    <w:rsid w:val="008263C5"/>
    <w:rsid w:val="008304B6"/>
    <w:rsid w:val="00830E12"/>
    <w:rsid w:val="00830FFC"/>
    <w:rsid w:val="008430B7"/>
    <w:rsid w:val="008453CC"/>
    <w:rsid w:val="00846C75"/>
    <w:rsid w:val="0084763F"/>
    <w:rsid w:val="008602B2"/>
    <w:rsid w:val="00860A8C"/>
    <w:rsid w:val="00870B74"/>
    <w:rsid w:val="008716EE"/>
    <w:rsid w:val="00873813"/>
    <w:rsid w:val="008766C5"/>
    <w:rsid w:val="00883A66"/>
    <w:rsid w:val="008869FC"/>
    <w:rsid w:val="00895D0E"/>
    <w:rsid w:val="00895F1B"/>
    <w:rsid w:val="00896FD1"/>
    <w:rsid w:val="008A0C24"/>
    <w:rsid w:val="008A777D"/>
    <w:rsid w:val="008C4340"/>
    <w:rsid w:val="008C71A0"/>
    <w:rsid w:val="008D5153"/>
    <w:rsid w:val="008E3730"/>
    <w:rsid w:val="008E5EFE"/>
    <w:rsid w:val="008F7044"/>
    <w:rsid w:val="0090109E"/>
    <w:rsid w:val="00905514"/>
    <w:rsid w:val="009122AC"/>
    <w:rsid w:val="00924E9C"/>
    <w:rsid w:val="00925B8F"/>
    <w:rsid w:val="009340E2"/>
    <w:rsid w:val="00937531"/>
    <w:rsid w:val="00941439"/>
    <w:rsid w:val="00944D09"/>
    <w:rsid w:val="0094797B"/>
    <w:rsid w:val="00956873"/>
    <w:rsid w:val="009578D2"/>
    <w:rsid w:val="00971DF0"/>
    <w:rsid w:val="00973FF4"/>
    <w:rsid w:val="009752C1"/>
    <w:rsid w:val="00983F89"/>
    <w:rsid w:val="009851FE"/>
    <w:rsid w:val="00990E8E"/>
    <w:rsid w:val="0099352C"/>
    <w:rsid w:val="00994034"/>
    <w:rsid w:val="009A2344"/>
    <w:rsid w:val="009A64D8"/>
    <w:rsid w:val="009B73A3"/>
    <w:rsid w:val="009C4EBC"/>
    <w:rsid w:val="009C770C"/>
    <w:rsid w:val="009D0E22"/>
    <w:rsid w:val="009E1066"/>
    <w:rsid w:val="009E5A4F"/>
    <w:rsid w:val="009F2989"/>
    <w:rsid w:val="00A020A6"/>
    <w:rsid w:val="00A02B57"/>
    <w:rsid w:val="00A12F5B"/>
    <w:rsid w:val="00A17CC9"/>
    <w:rsid w:val="00A20ADF"/>
    <w:rsid w:val="00A277E8"/>
    <w:rsid w:val="00A3168A"/>
    <w:rsid w:val="00A36204"/>
    <w:rsid w:val="00A56D5E"/>
    <w:rsid w:val="00A630FA"/>
    <w:rsid w:val="00A65E6D"/>
    <w:rsid w:val="00A66CE5"/>
    <w:rsid w:val="00A72D9A"/>
    <w:rsid w:val="00A8201A"/>
    <w:rsid w:val="00A84C63"/>
    <w:rsid w:val="00A95DAF"/>
    <w:rsid w:val="00A961C0"/>
    <w:rsid w:val="00AA0146"/>
    <w:rsid w:val="00AA1D3D"/>
    <w:rsid w:val="00AB01AF"/>
    <w:rsid w:val="00AB1FFA"/>
    <w:rsid w:val="00AB26C3"/>
    <w:rsid w:val="00AC564F"/>
    <w:rsid w:val="00AD1881"/>
    <w:rsid w:val="00AD7034"/>
    <w:rsid w:val="00AE2566"/>
    <w:rsid w:val="00AE5352"/>
    <w:rsid w:val="00AF0CD3"/>
    <w:rsid w:val="00AF1290"/>
    <w:rsid w:val="00B01DE5"/>
    <w:rsid w:val="00B04789"/>
    <w:rsid w:val="00B1282C"/>
    <w:rsid w:val="00B1462F"/>
    <w:rsid w:val="00B16772"/>
    <w:rsid w:val="00B24075"/>
    <w:rsid w:val="00B302F4"/>
    <w:rsid w:val="00B320AB"/>
    <w:rsid w:val="00B35046"/>
    <w:rsid w:val="00B417A9"/>
    <w:rsid w:val="00B417CA"/>
    <w:rsid w:val="00B44F65"/>
    <w:rsid w:val="00B47DC5"/>
    <w:rsid w:val="00B53C88"/>
    <w:rsid w:val="00B56A87"/>
    <w:rsid w:val="00B6577B"/>
    <w:rsid w:val="00B67D7C"/>
    <w:rsid w:val="00B727D1"/>
    <w:rsid w:val="00B73129"/>
    <w:rsid w:val="00B801FC"/>
    <w:rsid w:val="00B82017"/>
    <w:rsid w:val="00B82159"/>
    <w:rsid w:val="00B86A65"/>
    <w:rsid w:val="00B92940"/>
    <w:rsid w:val="00B940C4"/>
    <w:rsid w:val="00B971D1"/>
    <w:rsid w:val="00BA1990"/>
    <w:rsid w:val="00BA389C"/>
    <w:rsid w:val="00BA4EC8"/>
    <w:rsid w:val="00BA6F7C"/>
    <w:rsid w:val="00BB2143"/>
    <w:rsid w:val="00BB2761"/>
    <w:rsid w:val="00BB57F2"/>
    <w:rsid w:val="00BB5ED9"/>
    <w:rsid w:val="00BC34BA"/>
    <w:rsid w:val="00BC4B9D"/>
    <w:rsid w:val="00BD17FA"/>
    <w:rsid w:val="00BD2E73"/>
    <w:rsid w:val="00BD4C62"/>
    <w:rsid w:val="00BE0DFD"/>
    <w:rsid w:val="00BE1E87"/>
    <w:rsid w:val="00BE2F15"/>
    <w:rsid w:val="00BF014D"/>
    <w:rsid w:val="00BF274A"/>
    <w:rsid w:val="00BF7BE1"/>
    <w:rsid w:val="00C0026B"/>
    <w:rsid w:val="00C147FA"/>
    <w:rsid w:val="00C16F5A"/>
    <w:rsid w:val="00C21990"/>
    <w:rsid w:val="00C26022"/>
    <w:rsid w:val="00C417AF"/>
    <w:rsid w:val="00C44D5C"/>
    <w:rsid w:val="00C46F55"/>
    <w:rsid w:val="00C532F9"/>
    <w:rsid w:val="00C533FB"/>
    <w:rsid w:val="00C53FCE"/>
    <w:rsid w:val="00C55B44"/>
    <w:rsid w:val="00C62179"/>
    <w:rsid w:val="00C85CCE"/>
    <w:rsid w:val="00C912B9"/>
    <w:rsid w:val="00C96E7C"/>
    <w:rsid w:val="00CA2279"/>
    <w:rsid w:val="00CA6B2D"/>
    <w:rsid w:val="00CB5360"/>
    <w:rsid w:val="00CB6BCD"/>
    <w:rsid w:val="00CD35A3"/>
    <w:rsid w:val="00CD3729"/>
    <w:rsid w:val="00CD61DA"/>
    <w:rsid w:val="00CE104D"/>
    <w:rsid w:val="00CE2373"/>
    <w:rsid w:val="00D00F0E"/>
    <w:rsid w:val="00D12D6A"/>
    <w:rsid w:val="00D1446E"/>
    <w:rsid w:val="00D169C8"/>
    <w:rsid w:val="00D215C3"/>
    <w:rsid w:val="00D32669"/>
    <w:rsid w:val="00D5013B"/>
    <w:rsid w:val="00D605F3"/>
    <w:rsid w:val="00D6098B"/>
    <w:rsid w:val="00D64C58"/>
    <w:rsid w:val="00D7701E"/>
    <w:rsid w:val="00D835A8"/>
    <w:rsid w:val="00D87612"/>
    <w:rsid w:val="00D91013"/>
    <w:rsid w:val="00DA2E4C"/>
    <w:rsid w:val="00DA7035"/>
    <w:rsid w:val="00DA74BC"/>
    <w:rsid w:val="00DB777A"/>
    <w:rsid w:val="00DC3B52"/>
    <w:rsid w:val="00DC58B8"/>
    <w:rsid w:val="00DD0F66"/>
    <w:rsid w:val="00DD3FD1"/>
    <w:rsid w:val="00DE0499"/>
    <w:rsid w:val="00DE314C"/>
    <w:rsid w:val="00DE7BE0"/>
    <w:rsid w:val="00DF2AA1"/>
    <w:rsid w:val="00E11026"/>
    <w:rsid w:val="00E12AA4"/>
    <w:rsid w:val="00E1588F"/>
    <w:rsid w:val="00E1717D"/>
    <w:rsid w:val="00E20CE9"/>
    <w:rsid w:val="00E21124"/>
    <w:rsid w:val="00E21970"/>
    <w:rsid w:val="00E229D3"/>
    <w:rsid w:val="00E32F51"/>
    <w:rsid w:val="00E33D73"/>
    <w:rsid w:val="00E45370"/>
    <w:rsid w:val="00E601F0"/>
    <w:rsid w:val="00E60384"/>
    <w:rsid w:val="00E61B4B"/>
    <w:rsid w:val="00E66523"/>
    <w:rsid w:val="00E75699"/>
    <w:rsid w:val="00E827BC"/>
    <w:rsid w:val="00E93066"/>
    <w:rsid w:val="00E94802"/>
    <w:rsid w:val="00EA4A30"/>
    <w:rsid w:val="00EB3B47"/>
    <w:rsid w:val="00EB4028"/>
    <w:rsid w:val="00EB43D6"/>
    <w:rsid w:val="00EC4D30"/>
    <w:rsid w:val="00ED0D22"/>
    <w:rsid w:val="00EE4C26"/>
    <w:rsid w:val="00EF3BF9"/>
    <w:rsid w:val="00EF684E"/>
    <w:rsid w:val="00F006C3"/>
    <w:rsid w:val="00F07B8F"/>
    <w:rsid w:val="00F10AD4"/>
    <w:rsid w:val="00F328E4"/>
    <w:rsid w:val="00F51BB3"/>
    <w:rsid w:val="00F51CAC"/>
    <w:rsid w:val="00F54A3E"/>
    <w:rsid w:val="00F54B7A"/>
    <w:rsid w:val="00F550DF"/>
    <w:rsid w:val="00F64966"/>
    <w:rsid w:val="00F67585"/>
    <w:rsid w:val="00F747A2"/>
    <w:rsid w:val="00F74EF0"/>
    <w:rsid w:val="00F83422"/>
    <w:rsid w:val="00F908E6"/>
    <w:rsid w:val="00F90F6D"/>
    <w:rsid w:val="00F952A9"/>
    <w:rsid w:val="00FB4894"/>
    <w:rsid w:val="00FB63D7"/>
    <w:rsid w:val="00FC1552"/>
    <w:rsid w:val="00FC7B5A"/>
    <w:rsid w:val="00FD3299"/>
    <w:rsid w:val="00FD6A35"/>
    <w:rsid w:val="00FE303C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DE1095C"/>
  <w15:docId w15:val="{42A4AE1D-C0BD-4EDE-AB5E-417BF3D6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034"/>
    <w:pPr>
      <w:spacing w:after="12" w:line="26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01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TDC1">
    <w:name w:val="toc 1"/>
    <w:hidden/>
    <w:uiPriority w:val="39"/>
    <w:pPr>
      <w:spacing w:after="216"/>
      <w:ind w:left="70" w:right="23" w:hanging="10"/>
    </w:pPr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003F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66C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14C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0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1AF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rsid w:val="00821B4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cterStyle1">
    <w:name w:val="Character Style 1"/>
    <w:rsid w:val="00AD1881"/>
    <w:rPr>
      <w:rFonts w:ascii="Times New Roman" w:hAnsi="Times New Roman" w:cs="Times New Roman"/>
      <w:sz w:val="22"/>
      <w:szCs w:val="2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01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E2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45C4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val="es-US"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78A2E878704EBD3048B1E2FF9BA1" ma:contentTypeVersion="13" ma:contentTypeDescription="Create a new document." ma:contentTypeScope="" ma:versionID="e958d7a62bde980d8efc15c74f3aaceb">
  <xsd:schema xmlns:xsd="http://www.w3.org/2001/XMLSchema" xmlns:xs="http://www.w3.org/2001/XMLSchema" xmlns:p="http://schemas.microsoft.com/office/2006/metadata/properties" xmlns:ns3="8c8b6b6e-fc98-458a-9d67-e3ab642a2897" xmlns:ns4="3eee9c41-9199-42a5-8e6e-81016dcd5753" targetNamespace="http://schemas.microsoft.com/office/2006/metadata/properties" ma:root="true" ma:fieldsID="a165e5e2edd3a043ec533f787d4398fb" ns3:_="" ns4:_="">
    <xsd:import namespace="8c8b6b6e-fc98-458a-9d67-e3ab642a2897"/>
    <xsd:import namespace="3eee9c41-9199-42a5-8e6e-81016dcd5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6b6e-fc98-458a-9d67-e3ab642a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9c41-9199-42a5-8e6e-81016dcd5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99FCE-BEE3-4BF3-84CC-49A7F74DEA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A9B224-34B1-4986-9635-AD8125F75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5CB87-F34E-4C76-82B3-1EB54BEC9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362FCE-0F60-4C6B-89E2-BC2705BA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6b6e-fc98-458a-9d67-e3ab642a2897"/>
    <ds:schemaRef ds:uri="3eee9c41-9199-42a5-8e6e-81016dcd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1090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Yahaira Natiana Vega Maldonado</dc:creator>
  <cp:lastModifiedBy>Wendy Gabriela De Paz Meléndez</cp:lastModifiedBy>
  <cp:revision>2</cp:revision>
  <cp:lastPrinted>2022-11-23T21:59:00Z</cp:lastPrinted>
  <dcterms:created xsi:type="dcterms:W3CDTF">2022-11-24T15:59:00Z</dcterms:created>
  <dcterms:modified xsi:type="dcterms:W3CDTF">2022-11-24T15:59:00Z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0x0101002DF078A2E878704EBD3048B1E2FF9BA1</vt:lpwstr>
  </property>
</Properties>
</file>