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AA48" w14:textId="5502B10C" w:rsidR="001C3734" w:rsidRDefault="00B224AA" w:rsidP="00B224AA">
      <w:pPr>
        <w:spacing w:line="276" w:lineRule="auto"/>
        <w:jc w:val="center"/>
        <w:rPr>
          <w:rFonts w:ascii="Arial" w:hAnsi="Arial" w:cs="Arial"/>
          <w:b/>
          <w:bCs/>
          <w:lang w:val="es-GT"/>
        </w:rPr>
      </w:pPr>
      <w:bookmarkStart w:id="0" w:name="_GoBack"/>
      <w:bookmarkEnd w:id="0"/>
      <w:r w:rsidRPr="00B224AA">
        <w:rPr>
          <w:rFonts w:ascii="Arial" w:hAnsi="Arial" w:cs="Arial"/>
          <w:b/>
          <w:bCs/>
          <w:noProof/>
          <w:lang w:val="es-GT" w:eastAsia="es-GT"/>
        </w:rPr>
        <w:drawing>
          <wp:inline distT="0" distB="0" distL="0" distR="0" wp14:anchorId="1F094C81" wp14:editId="438F5BB0">
            <wp:extent cx="2183642" cy="3058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1419" cy="311172"/>
                    </a:xfrm>
                    <a:prstGeom prst="rect">
                      <a:avLst/>
                    </a:prstGeom>
                  </pic:spPr>
                </pic:pic>
              </a:graphicData>
            </a:graphic>
          </wp:inline>
        </w:drawing>
      </w:r>
    </w:p>
    <w:p w14:paraId="634EF299" w14:textId="77777777" w:rsidR="00B224AA" w:rsidRDefault="00B224AA" w:rsidP="00B224AA">
      <w:pPr>
        <w:spacing w:line="276" w:lineRule="auto"/>
        <w:jc w:val="center"/>
        <w:rPr>
          <w:rFonts w:ascii="Arial" w:hAnsi="Arial" w:cs="Arial"/>
          <w:b/>
          <w:bCs/>
          <w:lang w:val="es-GT"/>
        </w:rPr>
      </w:pPr>
    </w:p>
    <w:p w14:paraId="13E271D8" w14:textId="543B737A" w:rsidR="00B224AA" w:rsidRPr="00A504DD" w:rsidRDefault="00B224AA" w:rsidP="00B224AA">
      <w:pPr>
        <w:spacing w:line="276" w:lineRule="auto"/>
        <w:rPr>
          <w:rFonts w:ascii="Arial" w:hAnsi="Arial" w:cs="Arial"/>
          <w:b/>
          <w:bCs/>
          <w:lang w:val="es-GT"/>
        </w:rPr>
      </w:pPr>
      <w:r w:rsidRPr="00B224AA">
        <w:rPr>
          <w:rFonts w:ascii="Arial" w:hAnsi="Arial" w:cs="Arial"/>
          <w:b/>
          <w:bCs/>
          <w:noProof/>
          <w:lang w:val="es-GT" w:eastAsia="es-GT"/>
        </w:rPr>
        <w:drawing>
          <wp:inline distT="0" distB="0" distL="0" distR="0" wp14:anchorId="07C9E3B1" wp14:editId="6730C501">
            <wp:extent cx="4239217" cy="51442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9217" cy="514422"/>
                    </a:xfrm>
                    <a:prstGeom prst="rect">
                      <a:avLst/>
                    </a:prstGeom>
                  </pic:spPr>
                </pic:pic>
              </a:graphicData>
            </a:graphic>
          </wp:inline>
        </w:drawing>
      </w:r>
    </w:p>
    <w:p w14:paraId="6BC38FBA" w14:textId="77777777" w:rsidR="001C3734" w:rsidRPr="00A504DD" w:rsidRDefault="001C3734" w:rsidP="001C3734">
      <w:pPr>
        <w:spacing w:line="276" w:lineRule="auto"/>
        <w:jc w:val="center"/>
        <w:rPr>
          <w:rFonts w:ascii="Arial" w:hAnsi="Arial" w:cs="Arial"/>
          <w:b/>
          <w:bCs/>
        </w:rPr>
      </w:pPr>
      <w:r w:rsidRPr="00A504DD">
        <w:rPr>
          <w:rFonts w:ascii="Arial" w:hAnsi="Arial" w:cs="Arial"/>
          <w:b/>
          <w:bCs/>
        </w:rPr>
        <w:t>CONSIDERANDO:</w:t>
      </w:r>
    </w:p>
    <w:p w14:paraId="486DD146" w14:textId="77777777" w:rsidR="001C3734" w:rsidRPr="00A504DD" w:rsidRDefault="001C3734" w:rsidP="001C3734">
      <w:pPr>
        <w:spacing w:line="276" w:lineRule="auto"/>
        <w:jc w:val="both"/>
        <w:rPr>
          <w:rFonts w:ascii="Arial" w:hAnsi="Arial" w:cs="Arial"/>
          <w:bCs/>
          <w:lang w:val="es-GT"/>
        </w:rPr>
      </w:pPr>
    </w:p>
    <w:p w14:paraId="38024A44" w14:textId="77777777" w:rsidR="001C3734" w:rsidRPr="00A504DD" w:rsidRDefault="001C3734" w:rsidP="001C3734">
      <w:pPr>
        <w:spacing w:line="276" w:lineRule="auto"/>
        <w:jc w:val="both"/>
        <w:rPr>
          <w:rFonts w:ascii="Arial" w:hAnsi="Arial" w:cs="Arial"/>
          <w:bCs/>
          <w:lang w:val="es-GT"/>
        </w:rPr>
      </w:pPr>
      <w:r w:rsidRPr="00A504DD">
        <w:rPr>
          <w:rFonts w:ascii="Arial" w:hAnsi="Arial" w:cs="Arial"/>
          <w:bCs/>
          <w:lang w:val="es-GT"/>
        </w:rPr>
        <w:t>Que</w:t>
      </w:r>
      <w:r>
        <w:rPr>
          <w:rFonts w:ascii="Arial" w:hAnsi="Arial" w:cs="Arial"/>
          <w:bCs/>
          <w:lang w:val="es-GT"/>
        </w:rPr>
        <w:t>,</w:t>
      </w:r>
      <w:r w:rsidRPr="00A504DD">
        <w:rPr>
          <w:rFonts w:ascii="Arial" w:hAnsi="Arial" w:cs="Arial"/>
          <w:bCs/>
          <w:lang w:val="es-GT"/>
        </w:rPr>
        <w:t xml:space="preserve"> la Constitución Política de la República de Guatemala, le otorga facultad a los Ministros de Estado para </w:t>
      </w:r>
      <w:r w:rsidRPr="00A504DD">
        <w:rPr>
          <w:rFonts w:ascii="Arial" w:hAnsi="Arial" w:cs="Arial"/>
          <w:lang w:val="es-GT"/>
        </w:rPr>
        <w:t>ejercer jurisdicción sobre todas las dependencias de su Ministerio, así como dirigir, tramitar, resolver e inspeccionar todos los negocios relacionados al mismo, velando por el estricto cumplimiento de las leyes y la correcta inversión de los fondos públicos confiados a su cargo</w:t>
      </w:r>
      <w:r w:rsidRPr="00A504DD">
        <w:rPr>
          <w:rFonts w:ascii="Arial" w:hAnsi="Arial" w:cs="Arial"/>
          <w:bCs/>
          <w:lang w:val="es-GT"/>
        </w:rPr>
        <w:t>.</w:t>
      </w:r>
    </w:p>
    <w:p w14:paraId="4AE7D264" w14:textId="77777777" w:rsidR="001C3734" w:rsidRPr="00A504DD" w:rsidRDefault="001C3734" w:rsidP="001C3734">
      <w:pPr>
        <w:spacing w:line="276" w:lineRule="auto"/>
        <w:rPr>
          <w:rFonts w:ascii="Arial" w:hAnsi="Arial" w:cs="Arial"/>
          <w:b/>
          <w:bCs/>
          <w:lang w:val="es-GT"/>
        </w:rPr>
      </w:pPr>
    </w:p>
    <w:p w14:paraId="3A7F2F4E" w14:textId="77777777" w:rsidR="001C3734" w:rsidRPr="00A504DD" w:rsidRDefault="001C3734" w:rsidP="001C3734">
      <w:pPr>
        <w:spacing w:line="276" w:lineRule="auto"/>
        <w:jc w:val="center"/>
        <w:rPr>
          <w:rFonts w:ascii="Arial" w:hAnsi="Arial" w:cs="Arial"/>
          <w:b/>
          <w:bCs/>
        </w:rPr>
      </w:pPr>
      <w:r w:rsidRPr="00A504DD">
        <w:rPr>
          <w:rFonts w:ascii="Arial" w:hAnsi="Arial" w:cs="Arial"/>
          <w:b/>
          <w:bCs/>
        </w:rPr>
        <w:t>CONSIDERANDO:</w:t>
      </w:r>
    </w:p>
    <w:p w14:paraId="3C46892B" w14:textId="77777777" w:rsidR="001C3734" w:rsidRDefault="001C3734" w:rsidP="001C3734">
      <w:pPr>
        <w:spacing w:line="276" w:lineRule="auto"/>
        <w:jc w:val="both"/>
        <w:rPr>
          <w:rFonts w:ascii="Arial" w:hAnsi="Arial" w:cs="Arial"/>
        </w:rPr>
      </w:pPr>
    </w:p>
    <w:p w14:paraId="79091B8C" w14:textId="526F6E7D" w:rsidR="001C3734" w:rsidRDefault="001C3734" w:rsidP="001C3734">
      <w:pPr>
        <w:spacing w:line="276" w:lineRule="auto"/>
        <w:jc w:val="both"/>
        <w:rPr>
          <w:rFonts w:ascii="Arial" w:hAnsi="Arial" w:cs="Arial"/>
        </w:rPr>
      </w:pPr>
      <w:r>
        <w:rPr>
          <w:rFonts w:ascii="Arial" w:hAnsi="Arial" w:cs="Arial"/>
        </w:rPr>
        <w:t xml:space="preserve">Que, mediante </w:t>
      </w:r>
      <w:r w:rsidRPr="009002B8">
        <w:rPr>
          <w:rFonts w:ascii="Arial" w:hAnsi="Arial" w:cs="Arial"/>
        </w:rPr>
        <w:t>Acuerdo de Dirección número D-2022-207, de</w:t>
      </w:r>
      <w:r>
        <w:rPr>
          <w:rFonts w:ascii="Arial" w:hAnsi="Arial" w:cs="Arial"/>
        </w:rPr>
        <w:t xml:space="preserve"> fecha</w:t>
      </w:r>
      <w:r w:rsidRPr="009002B8">
        <w:rPr>
          <w:rFonts w:ascii="Arial" w:hAnsi="Arial" w:cs="Arial"/>
        </w:rPr>
        <w:t xml:space="preserve"> 6 de diciembre de 2022</w:t>
      </w:r>
      <w:r>
        <w:rPr>
          <w:rFonts w:ascii="Arial" w:hAnsi="Arial" w:cs="Arial"/>
        </w:rPr>
        <w:t xml:space="preserve">, </w:t>
      </w:r>
      <w:r w:rsidRPr="009002B8">
        <w:rPr>
          <w:rFonts w:ascii="Arial" w:hAnsi="Arial" w:cs="Arial"/>
        </w:rPr>
        <w:t>la Oficina Nacional de Servicio Civil</w:t>
      </w:r>
      <w:r>
        <w:rPr>
          <w:rFonts w:ascii="Arial" w:hAnsi="Arial" w:cs="Arial"/>
        </w:rPr>
        <w:t xml:space="preserve"> -ONSEC-</w:t>
      </w:r>
      <w:r w:rsidRPr="009002B8">
        <w:rPr>
          <w:rFonts w:ascii="Arial" w:hAnsi="Arial" w:cs="Arial"/>
        </w:rPr>
        <w:t>,</w:t>
      </w:r>
      <w:r>
        <w:rPr>
          <w:rFonts w:ascii="Arial" w:hAnsi="Arial" w:cs="Arial"/>
        </w:rPr>
        <w:t xml:space="preserve"> estableció la </w:t>
      </w:r>
      <w:r w:rsidRPr="009002B8">
        <w:rPr>
          <w:rFonts w:ascii="Arial" w:hAnsi="Arial" w:cs="Arial"/>
        </w:rPr>
        <w:t>Guía General para la Elaboración del Manual de Organización y Funciones para las Instituciones del Estado.</w:t>
      </w:r>
      <w:r w:rsidR="001B6CB6">
        <w:rPr>
          <w:rFonts w:ascii="Arial" w:hAnsi="Arial" w:cs="Arial"/>
        </w:rPr>
        <w:t xml:space="preserve"> Asimismo, por Acuerdo Ministerial DIREH número 2291-2023, de fecha 12 de abril de 2023, se aprobó la estructura Organizacional, Administrativa, Técnica Administrativa y Funciones Generales para los Centros Educativos Públicos </w:t>
      </w:r>
      <w:r w:rsidR="001B6CB6" w:rsidRPr="00276683">
        <w:rPr>
          <w:rFonts w:ascii="Arial" w:hAnsi="Arial" w:cs="Arial"/>
        </w:rPr>
        <w:t>de Educación Media</w:t>
      </w:r>
      <w:r w:rsidR="001B6CB6">
        <w:rPr>
          <w:rFonts w:ascii="Arial" w:hAnsi="Arial" w:cs="Arial"/>
        </w:rPr>
        <w:t xml:space="preserve"> del Subsistema de Educación Escolar, el cual establece la estructura mínima de puestos que deben contener dichos Centros Educativos.</w:t>
      </w:r>
    </w:p>
    <w:p w14:paraId="6D72BD65" w14:textId="77777777" w:rsidR="001C3734" w:rsidRDefault="001C3734" w:rsidP="001C3734">
      <w:pPr>
        <w:spacing w:line="276" w:lineRule="auto"/>
        <w:jc w:val="both"/>
        <w:rPr>
          <w:rFonts w:ascii="Arial" w:hAnsi="Arial" w:cs="Arial"/>
        </w:rPr>
      </w:pPr>
    </w:p>
    <w:p w14:paraId="09EC4BEF" w14:textId="77777777" w:rsidR="001C3734" w:rsidRPr="00A504DD" w:rsidRDefault="001C3734" w:rsidP="001C3734">
      <w:pPr>
        <w:spacing w:line="276" w:lineRule="auto"/>
        <w:jc w:val="center"/>
        <w:rPr>
          <w:rFonts w:ascii="Arial" w:hAnsi="Arial" w:cs="Arial"/>
          <w:b/>
          <w:bCs/>
        </w:rPr>
      </w:pPr>
      <w:r w:rsidRPr="00A504DD">
        <w:rPr>
          <w:rFonts w:ascii="Arial" w:hAnsi="Arial" w:cs="Arial"/>
          <w:b/>
          <w:bCs/>
        </w:rPr>
        <w:t>CONSIDERANDO:</w:t>
      </w:r>
    </w:p>
    <w:p w14:paraId="4929BEA7" w14:textId="77777777" w:rsidR="001C3734" w:rsidRDefault="001C3734" w:rsidP="001C3734">
      <w:pPr>
        <w:spacing w:line="276" w:lineRule="auto"/>
        <w:jc w:val="both"/>
        <w:rPr>
          <w:rFonts w:ascii="Arial" w:hAnsi="Arial" w:cs="Arial"/>
        </w:rPr>
      </w:pPr>
    </w:p>
    <w:p w14:paraId="6183FAA9" w14:textId="77777777" w:rsidR="001C3734" w:rsidRPr="0006643F" w:rsidRDefault="001C3734" w:rsidP="001C3734">
      <w:pPr>
        <w:spacing w:line="276" w:lineRule="auto"/>
        <w:jc w:val="both"/>
        <w:rPr>
          <w:rFonts w:ascii="Arial" w:hAnsi="Arial" w:cs="Arial"/>
          <w:lang w:val="es-GT"/>
        </w:rPr>
      </w:pPr>
      <w:r>
        <w:rPr>
          <w:rFonts w:ascii="Arial" w:hAnsi="Arial" w:cs="Arial"/>
        </w:rPr>
        <w:t>Que, es necesario disponer de un instrumento técnico que establezca los lineamientos mínimos para el reclutamiento y selección de personal administrativo; que contenga la descripción de funciones de los mismos según la especialidad asignada a cada puesto, para lo cual, es imprescindible la aprobación del Manual de Puestos Administrativos para los Centros Educativos Públicos de los niveles de Educación Preprimaria, Primaria y Media (Ciclos Básico y Diversificado).</w:t>
      </w:r>
    </w:p>
    <w:p w14:paraId="1F34181D" w14:textId="77777777" w:rsidR="001C3734" w:rsidRPr="0006643F" w:rsidRDefault="001C3734" w:rsidP="001C3734">
      <w:pPr>
        <w:spacing w:line="276" w:lineRule="auto"/>
        <w:jc w:val="both"/>
        <w:rPr>
          <w:rFonts w:ascii="Arial" w:hAnsi="Arial" w:cs="Arial"/>
          <w:lang w:val="es-GT"/>
        </w:rPr>
      </w:pPr>
    </w:p>
    <w:p w14:paraId="562C92AF" w14:textId="77777777" w:rsidR="001C3734" w:rsidRPr="00A504DD" w:rsidRDefault="001C3734" w:rsidP="001C3734">
      <w:pPr>
        <w:spacing w:line="276" w:lineRule="auto"/>
        <w:jc w:val="center"/>
        <w:rPr>
          <w:rFonts w:ascii="Arial" w:hAnsi="Arial" w:cs="Arial"/>
          <w:b/>
          <w:bCs/>
          <w:lang w:val="es-GT"/>
        </w:rPr>
      </w:pPr>
      <w:r w:rsidRPr="00A504DD">
        <w:rPr>
          <w:rFonts w:ascii="Arial" w:hAnsi="Arial" w:cs="Arial"/>
          <w:b/>
          <w:bCs/>
        </w:rPr>
        <w:t>POR TANTO:</w:t>
      </w:r>
    </w:p>
    <w:p w14:paraId="07041B18" w14:textId="77777777" w:rsidR="001C3734" w:rsidRPr="00A504DD" w:rsidRDefault="001C3734" w:rsidP="001C3734">
      <w:pPr>
        <w:spacing w:line="276" w:lineRule="auto"/>
        <w:jc w:val="both"/>
        <w:rPr>
          <w:rFonts w:ascii="Arial" w:hAnsi="Arial" w:cs="Arial"/>
          <w:b/>
          <w:bCs/>
          <w:lang w:val="es-GT"/>
        </w:rPr>
      </w:pPr>
    </w:p>
    <w:p w14:paraId="43902130" w14:textId="6649C040" w:rsidR="001C3734" w:rsidRPr="00A504DD" w:rsidRDefault="001C3734" w:rsidP="001C3734">
      <w:pPr>
        <w:pStyle w:val="Textoindependiente"/>
        <w:spacing w:line="276" w:lineRule="auto"/>
        <w:rPr>
          <w:rFonts w:ascii="Arial" w:hAnsi="Arial" w:cs="Arial"/>
        </w:rPr>
      </w:pPr>
      <w:r>
        <w:rPr>
          <w:rFonts w:ascii="Arial" w:hAnsi="Arial" w:cs="Arial"/>
        </w:rPr>
        <w:t>E</w:t>
      </w:r>
      <w:r w:rsidRPr="00A504DD">
        <w:rPr>
          <w:rFonts w:ascii="Arial" w:hAnsi="Arial" w:cs="Arial"/>
        </w:rPr>
        <w:t xml:space="preserve">n </w:t>
      </w:r>
      <w:r>
        <w:rPr>
          <w:rFonts w:ascii="Arial" w:hAnsi="Arial" w:cs="Arial"/>
        </w:rPr>
        <w:t xml:space="preserve">el </w:t>
      </w:r>
      <w:r w:rsidRPr="00A504DD">
        <w:rPr>
          <w:rFonts w:ascii="Arial" w:hAnsi="Arial" w:cs="Arial"/>
        </w:rPr>
        <w:t xml:space="preserve">ejercicio de las funciones que le confieren las literales a) y f) del </w:t>
      </w:r>
      <w:r>
        <w:rPr>
          <w:rFonts w:ascii="Arial" w:hAnsi="Arial" w:cs="Arial"/>
        </w:rPr>
        <w:t>a</w:t>
      </w:r>
      <w:r w:rsidRPr="00A504DD">
        <w:rPr>
          <w:rFonts w:ascii="Arial" w:hAnsi="Arial" w:cs="Arial"/>
        </w:rPr>
        <w:t>rtículo 194 de la Constitución Política de la República de Guatemala</w:t>
      </w:r>
      <w:r>
        <w:rPr>
          <w:rFonts w:ascii="Arial" w:hAnsi="Arial" w:cs="Arial"/>
        </w:rPr>
        <w:t xml:space="preserve">; </w:t>
      </w:r>
      <w:r w:rsidRPr="00A504DD">
        <w:rPr>
          <w:rFonts w:ascii="Arial" w:hAnsi="Arial" w:cs="Arial"/>
        </w:rPr>
        <w:t xml:space="preserve">los </w:t>
      </w:r>
      <w:r>
        <w:rPr>
          <w:rFonts w:ascii="Arial" w:hAnsi="Arial" w:cs="Arial"/>
        </w:rPr>
        <w:t>a</w:t>
      </w:r>
      <w:r w:rsidRPr="00A504DD">
        <w:rPr>
          <w:rFonts w:ascii="Arial" w:hAnsi="Arial" w:cs="Arial"/>
        </w:rPr>
        <w:t xml:space="preserve">rtículos 23 y 27 literales a), c), f) y m) </w:t>
      </w:r>
      <w:r w:rsidRPr="00A504DD">
        <w:rPr>
          <w:rFonts w:ascii="Arial" w:hAnsi="Arial" w:cs="Arial"/>
          <w:bCs/>
          <w:lang w:val="es-GT"/>
        </w:rPr>
        <w:t>del Decreto número 114-97 del Congreso de la República de Guatemala</w:t>
      </w:r>
      <w:r w:rsidRPr="00A504DD">
        <w:rPr>
          <w:rFonts w:ascii="Arial" w:hAnsi="Arial" w:cs="Arial"/>
        </w:rPr>
        <w:t xml:space="preserve">, Ley del Organismo Ejecutivo; </w:t>
      </w:r>
      <w:r>
        <w:rPr>
          <w:rFonts w:ascii="Arial" w:hAnsi="Arial" w:cs="Arial"/>
        </w:rPr>
        <w:t>a</w:t>
      </w:r>
      <w:r w:rsidRPr="00A504DD">
        <w:rPr>
          <w:rFonts w:ascii="Arial" w:hAnsi="Arial" w:cs="Arial"/>
        </w:rPr>
        <w:t xml:space="preserve">rtículos 8 y 10 del Decreto número 12-91 del Congreso de la República de Guatemala, Ley de </w:t>
      </w:r>
      <w:r w:rsidRPr="009002B8">
        <w:rPr>
          <w:rFonts w:ascii="Arial" w:hAnsi="Arial" w:cs="Arial"/>
        </w:rPr>
        <w:t>Educación</w:t>
      </w:r>
      <w:r w:rsidR="001B6CB6">
        <w:rPr>
          <w:rFonts w:ascii="Arial" w:hAnsi="Arial" w:cs="Arial"/>
        </w:rPr>
        <w:t xml:space="preserve"> Nacional</w:t>
      </w:r>
      <w:r>
        <w:rPr>
          <w:rFonts w:ascii="Arial" w:hAnsi="Arial" w:cs="Arial"/>
        </w:rPr>
        <w:t>.</w:t>
      </w:r>
    </w:p>
    <w:p w14:paraId="0B56147E" w14:textId="749F5272" w:rsidR="001C3734" w:rsidRDefault="001C3734" w:rsidP="001C3734">
      <w:pPr>
        <w:spacing w:line="276" w:lineRule="auto"/>
        <w:jc w:val="both"/>
        <w:rPr>
          <w:rFonts w:ascii="Arial" w:hAnsi="Arial" w:cs="Arial"/>
          <w:bCs/>
          <w:lang w:val="es-GT"/>
        </w:rPr>
      </w:pPr>
    </w:p>
    <w:p w14:paraId="005CE864" w14:textId="77777777" w:rsidR="001C3734" w:rsidRDefault="001C3734" w:rsidP="001C3734">
      <w:pPr>
        <w:spacing w:line="276" w:lineRule="auto"/>
        <w:rPr>
          <w:rFonts w:ascii="Arial" w:hAnsi="Arial" w:cs="Arial"/>
          <w:bCs/>
          <w:lang w:val="es-GT"/>
        </w:rPr>
      </w:pPr>
    </w:p>
    <w:p w14:paraId="28FB36FE" w14:textId="77777777" w:rsidR="00B224AA" w:rsidRDefault="00B224AA" w:rsidP="001C3734">
      <w:pPr>
        <w:spacing w:line="276" w:lineRule="auto"/>
        <w:jc w:val="center"/>
        <w:rPr>
          <w:rFonts w:ascii="Arial" w:hAnsi="Arial" w:cs="Arial"/>
          <w:b/>
          <w:bCs/>
        </w:rPr>
      </w:pPr>
    </w:p>
    <w:p w14:paraId="76B8911D" w14:textId="77777777" w:rsidR="00B224AA" w:rsidRDefault="00B224AA" w:rsidP="001C3734">
      <w:pPr>
        <w:spacing w:line="276" w:lineRule="auto"/>
        <w:jc w:val="center"/>
        <w:rPr>
          <w:rFonts w:ascii="Arial" w:hAnsi="Arial" w:cs="Arial"/>
          <w:b/>
          <w:bCs/>
        </w:rPr>
      </w:pPr>
    </w:p>
    <w:p w14:paraId="2A8BABDB" w14:textId="1A3E7D78" w:rsidR="00B224AA" w:rsidRDefault="00B224AA" w:rsidP="001C3734">
      <w:pPr>
        <w:spacing w:line="276" w:lineRule="auto"/>
        <w:jc w:val="center"/>
        <w:rPr>
          <w:rFonts w:ascii="Arial" w:hAnsi="Arial" w:cs="Arial"/>
          <w:b/>
          <w:bCs/>
        </w:rPr>
      </w:pPr>
      <w:r w:rsidRPr="00B224AA">
        <w:rPr>
          <w:rFonts w:ascii="Arial" w:hAnsi="Arial" w:cs="Arial"/>
          <w:b/>
          <w:bCs/>
          <w:noProof/>
          <w:lang w:val="es-GT" w:eastAsia="es-GT"/>
        </w:rPr>
        <w:lastRenderedPageBreak/>
        <w:drawing>
          <wp:inline distT="0" distB="0" distL="0" distR="0" wp14:anchorId="5B9EA0FE" wp14:editId="6F931E91">
            <wp:extent cx="2183642" cy="30588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1419" cy="311172"/>
                    </a:xfrm>
                    <a:prstGeom prst="rect">
                      <a:avLst/>
                    </a:prstGeom>
                  </pic:spPr>
                </pic:pic>
              </a:graphicData>
            </a:graphic>
          </wp:inline>
        </w:drawing>
      </w:r>
    </w:p>
    <w:p w14:paraId="6A6030DE" w14:textId="77777777" w:rsidR="00B224AA" w:rsidRDefault="00B224AA" w:rsidP="001C3734">
      <w:pPr>
        <w:spacing w:line="276" w:lineRule="auto"/>
        <w:jc w:val="center"/>
        <w:rPr>
          <w:rFonts w:ascii="Arial" w:hAnsi="Arial" w:cs="Arial"/>
          <w:b/>
          <w:bCs/>
        </w:rPr>
      </w:pPr>
    </w:p>
    <w:p w14:paraId="074BE3CD" w14:textId="21A3F8C7" w:rsidR="001C3734" w:rsidRPr="00A504DD" w:rsidRDefault="001C3734" w:rsidP="001C3734">
      <w:pPr>
        <w:spacing w:line="276" w:lineRule="auto"/>
        <w:jc w:val="center"/>
        <w:rPr>
          <w:rFonts w:ascii="Arial" w:hAnsi="Arial" w:cs="Arial"/>
          <w:b/>
          <w:bCs/>
          <w:lang w:val="es-GT"/>
        </w:rPr>
      </w:pPr>
      <w:r w:rsidRPr="00A504DD">
        <w:rPr>
          <w:rFonts w:ascii="Arial" w:hAnsi="Arial" w:cs="Arial"/>
          <w:b/>
          <w:bCs/>
        </w:rPr>
        <w:t>ACUERDA:</w:t>
      </w:r>
    </w:p>
    <w:p w14:paraId="056EEE0B" w14:textId="77777777" w:rsidR="001C3734" w:rsidRDefault="001C3734" w:rsidP="001C3734">
      <w:pPr>
        <w:spacing w:line="276" w:lineRule="auto"/>
        <w:jc w:val="both"/>
        <w:rPr>
          <w:rFonts w:ascii="Arial" w:hAnsi="Arial" w:cs="Arial"/>
          <w:lang w:val="es-GT"/>
        </w:rPr>
      </w:pPr>
    </w:p>
    <w:p w14:paraId="0BAED130" w14:textId="77777777" w:rsidR="001C3734" w:rsidRPr="00D7365E" w:rsidRDefault="001C3734" w:rsidP="001C3734">
      <w:pPr>
        <w:spacing w:line="276" w:lineRule="auto"/>
        <w:jc w:val="both"/>
        <w:rPr>
          <w:rFonts w:ascii="Arial" w:hAnsi="Arial" w:cs="Arial"/>
          <w:b/>
        </w:rPr>
      </w:pPr>
      <w:r w:rsidRPr="00D7365E">
        <w:rPr>
          <w:rFonts w:ascii="Arial" w:hAnsi="Arial" w:cs="Arial"/>
          <w:b/>
          <w:lang w:val="es-GT"/>
        </w:rPr>
        <w:t>Aprobar el Manual de Organización y Funciones para los Puestos Administrativos para los Centros Educativos Públicos de los niveles de Educación Preprimaria, Primaria y Media (Ciclos Básico y Diversificado).</w:t>
      </w:r>
    </w:p>
    <w:p w14:paraId="4C9BE7AC" w14:textId="77777777" w:rsidR="001C3734" w:rsidRDefault="001C3734" w:rsidP="001C3734">
      <w:pPr>
        <w:spacing w:line="276" w:lineRule="auto"/>
        <w:jc w:val="both"/>
        <w:rPr>
          <w:rFonts w:ascii="Arial" w:hAnsi="Arial" w:cs="Arial"/>
          <w:b/>
          <w:lang w:val="es-GT"/>
        </w:rPr>
      </w:pPr>
    </w:p>
    <w:p w14:paraId="050145EA" w14:textId="51D55B25" w:rsidR="001B6CB6" w:rsidRPr="008F7E71" w:rsidRDefault="001B6CB6" w:rsidP="001B6CB6">
      <w:pPr>
        <w:spacing w:line="276" w:lineRule="auto"/>
        <w:jc w:val="both"/>
        <w:rPr>
          <w:rFonts w:ascii="Arial" w:hAnsi="Arial" w:cs="Arial"/>
          <w:bCs/>
        </w:rPr>
      </w:pPr>
      <w:r w:rsidRPr="008F7E71">
        <w:rPr>
          <w:rFonts w:ascii="Arial" w:hAnsi="Arial" w:cs="Arial"/>
          <w:b/>
          <w:bCs/>
          <w:lang w:val="es-GT"/>
        </w:rPr>
        <w:t xml:space="preserve">Artículo </w:t>
      </w:r>
      <w:r>
        <w:rPr>
          <w:rFonts w:ascii="Arial" w:hAnsi="Arial" w:cs="Arial"/>
          <w:b/>
          <w:bCs/>
          <w:lang w:val="es-GT"/>
        </w:rPr>
        <w:t>1</w:t>
      </w:r>
      <w:r w:rsidRPr="008F7E71">
        <w:rPr>
          <w:rFonts w:ascii="Arial" w:hAnsi="Arial" w:cs="Arial"/>
          <w:b/>
          <w:bCs/>
          <w:lang w:val="es-GT"/>
        </w:rPr>
        <w:t xml:space="preserve">.  </w:t>
      </w:r>
      <w:r>
        <w:rPr>
          <w:rFonts w:ascii="Arial" w:hAnsi="Arial" w:cs="Arial"/>
          <w:b/>
          <w:bCs/>
          <w:lang w:val="es-GT"/>
        </w:rPr>
        <w:t xml:space="preserve">Aprobación.  </w:t>
      </w:r>
      <w:r w:rsidRPr="008F7E71">
        <w:rPr>
          <w:rFonts w:ascii="Arial" w:hAnsi="Arial" w:cs="Arial"/>
          <w:lang w:val="es-GT"/>
        </w:rPr>
        <w:t>Se aprueba</w:t>
      </w:r>
      <w:r w:rsidRPr="008F7E71">
        <w:rPr>
          <w:rFonts w:ascii="Arial" w:hAnsi="Arial" w:cs="Arial"/>
          <w:bCs/>
          <w:lang w:val="es-GT"/>
        </w:rPr>
        <w:t xml:space="preserve"> el Manual de Organización y Funciones para los Puestos Administrativos para los Centros Educativos Públicos de los niveles de Educación Preprimaria, Primaria y Media (Ciclos Básico y Diversificado), para su uso y aplicación en el Ministerio de Educación.</w:t>
      </w:r>
    </w:p>
    <w:p w14:paraId="6890E03D" w14:textId="77777777" w:rsidR="001B6CB6" w:rsidRDefault="001B6CB6" w:rsidP="001C3734">
      <w:pPr>
        <w:spacing w:line="276" w:lineRule="auto"/>
        <w:jc w:val="both"/>
        <w:rPr>
          <w:rFonts w:ascii="Arial" w:hAnsi="Arial" w:cs="Arial"/>
          <w:b/>
          <w:lang w:val="es-GT"/>
        </w:rPr>
      </w:pPr>
    </w:p>
    <w:p w14:paraId="14137E21" w14:textId="540210A4" w:rsidR="001C3734" w:rsidRDefault="001C3734" w:rsidP="001C3734">
      <w:pPr>
        <w:spacing w:line="276" w:lineRule="auto"/>
        <w:jc w:val="both"/>
        <w:rPr>
          <w:rFonts w:ascii="Arial" w:hAnsi="Arial" w:cs="Arial"/>
          <w:lang w:val="es-GT"/>
        </w:rPr>
      </w:pPr>
      <w:r w:rsidRPr="00A504DD">
        <w:rPr>
          <w:rFonts w:ascii="Arial" w:hAnsi="Arial" w:cs="Arial"/>
          <w:b/>
          <w:lang w:val="es-GT"/>
        </w:rPr>
        <w:t xml:space="preserve">Artículo </w:t>
      </w:r>
      <w:r w:rsidR="001B6CB6">
        <w:rPr>
          <w:rFonts w:ascii="Arial" w:hAnsi="Arial" w:cs="Arial"/>
          <w:b/>
          <w:lang w:val="es-GT"/>
        </w:rPr>
        <w:t>2</w:t>
      </w:r>
      <w:r w:rsidRPr="00A504DD">
        <w:rPr>
          <w:rFonts w:ascii="Arial" w:hAnsi="Arial" w:cs="Arial"/>
          <w:b/>
          <w:lang w:val="es-GT"/>
        </w:rPr>
        <w:t>.</w:t>
      </w:r>
      <w:r>
        <w:rPr>
          <w:rFonts w:ascii="Arial" w:hAnsi="Arial" w:cs="Arial"/>
          <w:b/>
          <w:lang w:val="es-GT"/>
        </w:rPr>
        <w:t xml:space="preserve"> Objetivo, </w:t>
      </w:r>
      <w:r>
        <w:rPr>
          <w:rFonts w:ascii="Arial" w:hAnsi="Arial" w:cs="Arial"/>
          <w:lang w:val="es-GT"/>
        </w:rPr>
        <w:t>Establecer las funciones y responsabilidades para cada puesto de conformidad con la especialidad asignada al mismo; así como delimitar el perfil que requiere cada puesto con la finalidad de proporcionar los lineamientos que permitan y faciliten el reclutamiento, selección y contratación del personal idóneo que se desempeñará en los Centros Educativos Públicos.</w:t>
      </w:r>
    </w:p>
    <w:p w14:paraId="4ADA7B93" w14:textId="77777777" w:rsidR="001C3734" w:rsidRDefault="001C3734" w:rsidP="001C3734">
      <w:pPr>
        <w:spacing w:line="276" w:lineRule="auto"/>
        <w:rPr>
          <w:rFonts w:ascii="Arial" w:hAnsi="Arial" w:cs="Arial"/>
          <w:b/>
          <w:lang w:val="es-GT"/>
        </w:rPr>
      </w:pPr>
    </w:p>
    <w:p w14:paraId="3AC38A19" w14:textId="710D121C" w:rsidR="001C3734" w:rsidRDefault="001C3734" w:rsidP="001C3734">
      <w:pPr>
        <w:spacing w:line="276" w:lineRule="auto"/>
        <w:jc w:val="both"/>
        <w:rPr>
          <w:rFonts w:ascii="Arial" w:hAnsi="Arial" w:cs="Arial"/>
          <w:lang w:val="es-GT"/>
        </w:rPr>
      </w:pPr>
      <w:r>
        <w:rPr>
          <w:rFonts w:ascii="Arial" w:hAnsi="Arial" w:cs="Arial"/>
          <w:b/>
          <w:lang w:val="es-GT"/>
        </w:rPr>
        <w:t xml:space="preserve">Artículo </w:t>
      </w:r>
      <w:r w:rsidR="001B6CB6">
        <w:rPr>
          <w:rFonts w:ascii="Arial" w:hAnsi="Arial" w:cs="Arial"/>
          <w:b/>
          <w:lang w:val="es-GT"/>
        </w:rPr>
        <w:t>3</w:t>
      </w:r>
      <w:r>
        <w:rPr>
          <w:rFonts w:ascii="Arial" w:hAnsi="Arial" w:cs="Arial"/>
          <w:b/>
          <w:lang w:val="es-GT"/>
        </w:rPr>
        <w:t xml:space="preserve">. Autoridades responsables.  </w:t>
      </w:r>
      <w:r>
        <w:rPr>
          <w:rFonts w:ascii="Arial" w:hAnsi="Arial" w:cs="Arial"/>
          <w:lang w:val="es-GT"/>
        </w:rPr>
        <w:t>Es responsabilidad de los Directores Departamentales de Educación en coordinación con sus áreas de Recursos Humanos y el Departamento de Reclutamiento y Selección de Personal de la Dirección de Recursos Humanos, cumplir con los lineamientos establecidos en el presente Acuerdo Ministerial; así como la correcta aplicación del referido Manual de Puestos.</w:t>
      </w:r>
    </w:p>
    <w:p w14:paraId="7A95B6CC" w14:textId="77777777" w:rsidR="001C3734" w:rsidRDefault="001C3734" w:rsidP="001C3734">
      <w:pPr>
        <w:spacing w:line="276" w:lineRule="auto"/>
        <w:jc w:val="both"/>
        <w:rPr>
          <w:rFonts w:ascii="Arial" w:hAnsi="Arial" w:cs="Arial"/>
          <w:lang w:val="es-GT"/>
        </w:rPr>
      </w:pPr>
    </w:p>
    <w:p w14:paraId="5C92A885" w14:textId="51A4AB0A" w:rsidR="001C3734" w:rsidRDefault="001C3734" w:rsidP="001C3734">
      <w:pPr>
        <w:spacing w:line="276" w:lineRule="auto"/>
        <w:jc w:val="both"/>
        <w:rPr>
          <w:rFonts w:ascii="Arial" w:hAnsi="Arial" w:cs="Arial"/>
          <w:lang w:val="es-GT"/>
        </w:rPr>
      </w:pPr>
      <w:r>
        <w:rPr>
          <w:rFonts w:ascii="Arial" w:hAnsi="Arial" w:cs="Arial"/>
          <w:b/>
          <w:lang w:val="es-GT"/>
        </w:rPr>
        <w:t xml:space="preserve">Artículo </w:t>
      </w:r>
      <w:r w:rsidR="001B6CB6">
        <w:rPr>
          <w:rFonts w:ascii="Arial" w:hAnsi="Arial" w:cs="Arial"/>
          <w:b/>
          <w:lang w:val="es-GT"/>
        </w:rPr>
        <w:t>4</w:t>
      </w:r>
      <w:r>
        <w:rPr>
          <w:rFonts w:ascii="Arial" w:hAnsi="Arial" w:cs="Arial"/>
          <w:b/>
          <w:lang w:val="es-GT"/>
        </w:rPr>
        <w:t xml:space="preserve">.  Ámbito de aplicación. </w:t>
      </w:r>
      <w:r w:rsidRPr="000F73E1">
        <w:rPr>
          <w:rFonts w:ascii="Arial" w:hAnsi="Arial" w:cs="Arial"/>
          <w:bCs/>
          <w:lang w:val="es-GT"/>
        </w:rPr>
        <w:t>L</w:t>
      </w:r>
      <w:r>
        <w:rPr>
          <w:rFonts w:ascii="Arial" w:hAnsi="Arial" w:cs="Arial"/>
          <w:lang w:val="es-GT"/>
        </w:rPr>
        <w:t>as disposiciones establecidas en el presente Acuerdo Ministerial y en el Manual de Organización y Funciones de Puestos Administrativos, son aplicables a los Centros Educativos Públicos de los niveles de Preprimaria, Primaria y Media (Ciclos Básico y Diversificado), que dispongan de puestos administrativos con cargo al</w:t>
      </w:r>
      <w:r w:rsidRPr="00AA601B">
        <w:rPr>
          <w:rFonts w:ascii="Arial" w:hAnsi="Arial" w:cs="Arial"/>
          <w:lang w:val="es-GT"/>
        </w:rPr>
        <w:t xml:space="preserve"> renglón</w:t>
      </w:r>
      <w:r>
        <w:rPr>
          <w:rFonts w:ascii="Arial" w:hAnsi="Arial" w:cs="Arial"/>
          <w:lang w:val="es-GT"/>
        </w:rPr>
        <w:t xml:space="preserve"> presupuestario</w:t>
      </w:r>
      <w:r w:rsidRPr="00AA601B">
        <w:rPr>
          <w:rFonts w:ascii="Arial" w:hAnsi="Arial" w:cs="Arial"/>
          <w:lang w:val="es-GT"/>
        </w:rPr>
        <w:t xml:space="preserve"> 011 “Personal Permanente”, pertenecientes a</w:t>
      </w:r>
      <w:r>
        <w:rPr>
          <w:rFonts w:ascii="Arial" w:hAnsi="Arial" w:cs="Arial"/>
          <w:lang w:val="es-GT"/>
        </w:rPr>
        <w:t xml:space="preserve"> la Serie de Puestos Operativa y Oficina, las cuales se describen en e</w:t>
      </w:r>
      <w:r w:rsidRPr="00AA601B">
        <w:rPr>
          <w:rFonts w:ascii="Arial" w:hAnsi="Arial" w:cs="Arial"/>
          <w:lang w:val="es-GT"/>
        </w:rPr>
        <w:t>l Plan Anual de Salarios</w:t>
      </w:r>
      <w:r>
        <w:rPr>
          <w:rFonts w:ascii="Arial" w:hAnsi="Arial" w:cs="Arial"/>
          <w:lang w:val="es-GT"/>
        </w:rPr>
        <w:t xml:space="preserve"> y Normas para su aplicación</w:t>
      </w:r>
      <w:r w:rsidRPr="00AA601B">
        <w:rPr>
          <w:rFonts w:ascii="Arial" w:hAnsi="Arial" w:cs="Arial"/>
          <w:lang w:val="es-GT"/>
        </w:rPr>
        <w:t xml:space="preserve">, aprobado </w:t>
      </w:r>
      <w:r>
        <w:rPr>
          <w:rFonts w:ascii="Arial" w:hAnsi="Arial" w:cs="Arial"/>
          <w:lang w:val="es-GT"/>
        </w:rPr>
        <w:t>mediante Acuerdo Gubernativo para el Ejercicio Fiscal que corresponda.</w:t>
      </w:r>
    </w:p>
    <w:p w14:paraId="2C0A5C00" w14:textId="2E545721" w:rsidR="00063F99" w:rsidRDefault="00063F99" w:rsidP="001C3734">
      <w:pPr>
        <w:spacing w:line="276" w:lineRule="auto"/>
        <w:jc w:val="both"/>
        <w:rPr>
          <w:rFonts w:ascii="Arial" w:hAnsi="Arial" w:cs="Arial"/>
          <w:lang w:val="es-GT"/>
        </w:rPr>
      </w:pPr>
    </w:p>
    <w:p w14:paraId="2043E6EE" w14:textId="546790DC" w:rsidR="001C3734" w:rsidRPr="00AA601B" w:rsidRDefault="001C3734" w:rsidP="001C3734">
      <w:pPr>
        <w:spacing w:line="276" w:lineRule="auto"/>
        <w:jc w:val="both"/>
        <w:rPr>
          <w:rFonts w:ascii="Arial" w:hAnsi="Arial" w:cs="Arial"/>
          <w:lang w:val="es-GT"/>
        </w:rPr>
      </w:pPr>
      <w:r w:rsidRPr="00CE27A5">
        <w:rPr>
          <w:rFonts w:ascii="Arial" w:hAnsi="Arial" w:cs="Arial"/>
          <w:b/>
          <w:bCs/>
          <w:lang w:val="es-GT"/>
        </w:rPr>
        <w:t xml:space="preserve">Artículo </w:t>
      </w:r>
      <w:r w:rsidR="001B6CB6">
        <w:rPr>
          <w:rFonts w:ascii="Arial" w:hAnsi="Arial" w:cs="Arial"/>
          <w:b/>
          <w:bCs/>
          <w:lang w:val="es-GT"/>
        </w:rPr>
        <w:t>5</w:t>
      </w:r>
      <w:r w:rsidRPr="00CE27A5">
        <w:rPr>
          <w:rFonts w:ascii="Arial" w:hAnsi="Arial" w:cs="Arial"/>
          <w:b/>
          <w:bCs/>
          <w:lang w:val="es-GT"/>
        </w:rPr>
        <w:t>.</w:t>
      </w:r>
      <w:r>
        <w:rPr>
          <w:rFonts w:ascii="Arial" w:hAnsi="Arial" w:cs="Arial"/>
          <w:lang w:val="es-GT"/>
        </w:rPr>
        <w:t xml:space="preserve"> </w:t>
      </w:r>
      <w:r w:rsidRPr="009F46E0">
        <w:rPr>
          <w:rFonts w:ascii="Arial" w:hAnsi="Arial" w:cs="Arial"/>
          <w:b/>
          <w:bCs/>
          <w:lang w:val="es-GT"/>
        </w:rPr>
        <w:t>De las especialidades de los</w:t>
      </w:r>
      <w:r>
        <w:rPr>
          <w:rFonts w:ascii="Arial" w:hAnsi="Arial" w:cs="Arial"/>
          <w:lang w:val="es-GT"/>
        </w:rPr>
        <w:t xml:space="preserve"> </w:t>
      </w:r>
      <w:r w:rsidRPr="00E675C0">
        <w:rPr>
          <w:rFonts w:ascii="Arial" w:hAnsi="Arial" w:cs="Arial"/>
          <w:b/>
          <w:bCs/>
          <w:lang w:val="es-GT"/>
        </w:rPr>
        <w:t>Puestos Administrativos</w:t>
      </w:r>
      <w:r>
        <w:rPr>
          <w:rFonts w:ascii="Arial" w:hAnsi="Arial" w:cs="Arial"/>
          <w:b/>
          <w:bCs/>
          <w:lang w:val="es-GT"/>
        </w:rPr>
        <w:t>.</w:t>
      </w:r>
      <w:r>
        <w:rPr>
          <w:rFonts w:ascii="Arial" w:hAnsi="Arial" w:cs="Arial"/>
          <w:lang w:val="es-GT"/>
        </w:rPr>
        <w:t xml:space="preserve"> Las especialidades aprobadas para los puestos administrativos son las siguientes:</w:t>
      </w:r>
    </w:p>
    <w:p w14:paraId="67FF01F7" w14:textId="77777777" w:rsidR="001C3734" w:rsidRPr="00C56B62" w:rsidRDefault="001C3734" w:rsidP="001C3734">
      <w:pPr>
        <w:spacing w:line="276" w:lineRule="auto"/>
        <w:jc w:val="both"/>
        <w:rPr>
          <w:rFonts w:ascii="Arial" w:hAnsi="Arial" w:cs="Arial"/>
          <w:bCs/>
          <w:lang w:val="es-GT"/>
        </w:rPr>
      </w:pPr>
    </w:p>
    <w:tbl>
      <w:tblPr>
        <w:tblStyle w:val="Tablaconcuadrcula"/>
        <w:tblW w:w="0" w:type="auto"/>
        <w:jc w:val="center"/>
        <w:tblLook w:val="04A0" w:firstRow="1" w:lastRow="0" w:firstColumn="1" w:lastColumn="0" w:noHBand="0" w:noVBand="1"/>
      </w:tblPr>
      <w:tblGrid>
        <w:gridCol w:w="1476"/>
        <w:gridCol w:w="3764"/>
        <w:gridCol w:w="1276"/>
      </w:tblGrid>
      <w:tr w:rsidR="001C3734" w:rsidRPr="009F46E0" w14:paraId="2E36B64D" w14:textId="77777777" w:rsidTr="00A72DBA">
        <w:trPr>
          <w:jc w:val="center"/>
        </w:trPr>
        <w:tc>
          <w:tcPr>
            <w:tcW w:w="1476" w:type="dxa"/>
          </w:tcPr>
          <w:p w14:paraId="3CFB4D57" w14:textId="77777777" w:rsidR="001C3734" w:rsidRPr="009F46E0" w:rsidRDefault="001C3734" w:rsidP="00A72DBA">
            <w:pPr>
              <w:spacing w:line="276" w:lineRule="auto"/>
              <w:jc w:val="center"/>
              <w:rPr>
                <w:rFonts w:ascii="Arial" w:hAnsi="Arial" w:cs="Arial"/>
                <w:b/>
                <w:sz w:val="18"/>
                <w:szCs w:val="18"/>
                <w:lang w:val="es-GT"/>
              </w:rPr>
            </w:pPr>
            <w:r w:rsidRPr="009F46E0">
              <w:rPr>
                <w:rFonts w:ascii="Arial" w:hAnsi="Arial" w:cs="Arial"/>
                <w:b/>
                <w:sz w:val="18"/>
                <w:szCs w:val="18"/>
                <w:lang w:val="es-GT"/>
              </w:rPr>
              <w:t>SERIE</w:t>
            </w:r>
          </w:p>
        </w:tc>
        <w:tc>
          <w:tcPr>
            <w:tcW w:w="3764" w:type="dxa"/>
          </w:tcPr>
          <w:p w14:paraId="0FD2D448" w14:textId="77777777" w:rsidR="001C3734" w:rsidRPr="009F46E0" w:rsidRDefault="001C3734" w:rsidP="00A72DBA">
            <w:pPr>
              <w:spacing w:line="276" w:lineRule="auto"/>
              <w:jc w:val="center"/>
              <w:rPr>
                <w:rFonts w:ascii="Arial" w:hAnsi="Arial" w:cs="Arial"/>
                <w:b/>
                <w:sz w:val="18"/>
                <w:szCs w:val="18"/>
                <w:lang w:val="es-GT"/>
              </w:rPr>
            </w:pPr>
            <w:r w:rsidRPr="009F46E0">
              <w:rPr>
                <w:rFonts w:ascii="Arial" w:hAnsi="Arial" w:cs="Arial"/>
                <w:b/>
                <w:sz w:val="18"/>
                <w:szCs w:val="18"/>
                <w:lang w:val="es-GT"/>
              </w:rPr>
              <w:t>ESPECIALIDAD</w:t>
            </w:r>
          </w:p>
        </w:tc>
        <w:tc>
          <w:tcPr>
            <w:tcW w:w="1276" w:type="dxa"/>
          </w:tcPr>
          <w:p w14:paraId="2626812F" w14:textId="77777777" w:rsidR="001C3734" w:rsidRPr="009F46E0" w:rsidRDefault="001C3734" w:rsidP="00A72DBA">
            <w:pPr>
              <w:spacing w:line="276" w:lineRule="auto"/>
              <w:jc w:val="center"/>
              <w:rPr>
                <w:rFonts w:ascii="Arial" w:hAnsi="Arial" w:cs="Arial"/>
                <w:b/>
                <w:sz w:val="18"/>
                <w:szCs w:val="18"/>
                <w:lang w:val="es-GT"/>
              </w:rPr>
            </w:pPr>
            <w:r w:rsidRPr="009F46E0">
              <w:rPr>
                <w:rFonts w:ascii="Arial" w:hAnsi="Arial" w:cs="Arial"/>
                <w:b/>
                <w:sz w:val="18"/>
                <w:szCs w:val="18"/>
                <w:lang w:val="es-GT"/>
              </w:rPr>
              <w:t>CÓDIGO</w:t>
            </w:r>
          </w:p>
        </w:tc>
      </w:tr>
      <w:tr w:rsidR="001C3734" w:rsidRPr="009F46E0" w14:paraId="01EB5E8C" w14:textId="77777777" w:rsidTr="00A72DBA">
        <w:trPr>
          <w:jc w:val="center"/>
        </w:trPr>
        <w:tc>
          <w:tcPr>
            <w:tcW w:w="1476" w:type="dxa"/>
          </w:tcPr>
          <w:p w14:paraId="03FC73BB"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OPERATIVA</w:t>
            </w:r>
          </w:p>
        </w:tc>
        <w:tc>
          <w:tcPr>
            <w:tcW w:w="3764" w:type="dxa"/>
          </w:tcPr>
          <w:p w14:paraId="06F0728D"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PREPARACIÓN DE ALIMIENTOS</w:t>
            </w:r>
          </w:p>
        </w:tc>
        <w:tc>
          <w:tcPr>
            <w:tcW w:w="1276" w:type="dxa"/>
          </w:tcPr>
          <w:p w14:paraId="516745BE"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0067</w:t>
            </w:r>
          </w:p>
        </w:tc>
      </w:tr>
      <w:tr w:rsidR="001C3734" w:rsidRPr="009F46E0" w14:paraId="35A57E39" w14:textId="77777777" w:rsidTr="00A72DBA">
        <w:trPr>
          <w:jc w:val="center"/>
        </w:trPr>
        <w:tc>
          <w:tcPr>
            <w:tcW w:w="1476" w:type="dxa"/>
          </w:tcPr>
          <w:p w14:paraId="3D96D024"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OPERATIVA</w:t>
            </w:r>
          </w:p>
        </w:tc>
        <w:tc>
          <w:tcPr>
            <w:tcW w:w="3764" w:type="dxa"/>
          </w:tcPr>
          <w:p w14:paraId="5DBBC028"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CONSERJERÍA</w:t>
            </w:r>
          </w:p>
        </w:tc>
        <w:tc>
          <w:tcPr>
            <w:tcW w:w="1276" w:type="dxa"/>
          </w:tcPr>
          <w:p w14:paraId="06C7AF87"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0076</w:t>
            </w:r>
          </w:p>
        </w:tc>
      </w:tr>
      <w:tr w:rsidR="001C3734" w:rsidRPr="009F46E0" w14:paraId="4B0A8B0B" w14:textId="77777777" w:rsidTr="00A72DBA">
        <w:trPr>
          <w:jc w:val="center"/>
        </w:trPr>
        <w:tc>
          <w:tcPr>
            <w:tcW w:w="1476" w:type="dxa"/>
          </w:tcPr>
          <w:p w14:paraId="28E822AE"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OPERATIVA</w:t>
            </w:r>
          </w:p>
        </w:tc>
        <w:tc>
          <w:tcPr>
            <w:tcW w:w="3764" w:type="dxa"/>
          </w:tcPr>
          <w:p w14:paraId="6C873C1C"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RESGUARDO Y VIGILANCIA</w:t>
            </w:r>
          </w:p>
        </w:tc>
        <w:tc>
          <w:tcPr>
            <w:tcW w:w="1276" w:type="dxa"/>
          </w:tcPr>
          <w:p w14:paraId="1B19E247"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0182</w:t>
            </w:r>
          </w:p>
        </w:tc>
      </w:tr>
      <w:tr w:rsidR="001C3734" w:rsidRPr="009F46E0" w14:paraId="42B1D1D6" w14:textId="77777777" w:rsidTr="00A72DBA">
        <w:trPr>
          <w:jc w:val="center"/>
        </w:trPr>
        <w:tc>
          <w:tcPr>
            <w:tcW w:w="1476" w:type="dxa"/>
          </w:tcPr>
          <w:p w14:paraId="6E85093F"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OFICINISTA</w:t>
            </w:r>
          </w:p>
        </w:tc>
        <w:tc>
          <w:tcPr>
            <w:tcW w:w="3764" w:type="dxa"/>
          </w:tcPr>
          <w:p w14:paraId="00C0B771"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OFICINA</w:t>
            </w:r>
          </w:p>
        </w:tc>
        <w:tc>
          <w:tcPr>
            <w:tcW w:w="1276" w:type="dxa"/>
          </w:tcPr>
          <w:p w14:paraId="7C4A1FC5"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0269</w:t>
            </w:r>
          </w:p>
        </w:tc>
      </w:tr>
      <w:tr w:rsidR="001C3734" w:rsidRPr="009F46E0" w14:paraId="2C4E8568" w14:textId="77777777" w:rsidTr="00A72DBA">
        <w:trPr>
          <w:jc w:val="center"/>
        </w:trPr>
        <w:tc>
          <w:tcPr>
            <w:tcW w:w="1476" w:type="dxa"/>
          </w:tcPr>
          <w:p w14:paraId="3ACBDB21"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OFICINISTA</w:t>
            </w:r>
          </w:p>
        </w:tc>
        <w:tc>
          <w:tcPr>
            <w:tcW w:w="3764" w:type="dxa"/>
          </w:tcPr>
          <w:p w14:paraId="39A25968"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CONTABILIDAD</w:t>
            </w:r>
          </w:p>
        </w:tc>
        <w:tc>
          <w:tcPr>
            <w:tcW w:w="1276" w:type="dxa"/>
          </w:tcPr>
          <w:p w14:paraId="244CAB26"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0082</w:t>
            </w:r>
          </w:p>
        </w:tc>
      </w:tr>
      <w:tr w:rsidR="001C3734" w:rsidRPr="009F46E0" w14:paraId="3413E404" w14:textId="77777777" w:rsidTr="00A72DBA">
        <w:trPr>
          <w:jc w:val="center"/>
        </w:trPr>
        <w:tc>
          <w:tcPr>
            <w:tcW w:w="1476" w:type="dxa"/>
          </w:tcPr>
          <w:p w14:paraId="5B60ADE3"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OFICINISTA</w:t>
            </w:r>
          </w:p>
        </w:tc>
        <w:tc>
          <w:tcPr>
            <w:tcW w:w="3764" w:type="dxa"/>
          </w:tcPr>
          <w:p w14:paraId="26FBC5C4"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BIBLIOTECOLOGÍA</w:t>
            </w:r>
          </w:p>
        </w:tc>
        <w:tc>
          <w:tcPr>
            <w:tcW w:w="1276" w:type="dxa"/>
          </w:tcPr>
          <w:p w14:paraId="23DEC40D" w14:textId="77777777" w:rsidR="001C3734" w:rsidRPr="009F46E0" w:rsidRDefault="001C3734" w:rsidP="00A72DBA">
            <w:pPr>
              <w:spacing w:line="276" w:lineRule="auto"/>
              <w:jc w:val="both"/>
              <w:rPr>
                <w:rFonts w:ascii="Arial" w:hAnsi="Arial" w:cs="Arial"/>
                <w:bCs/>
                <w:sz w:val="18"/>
                <w:szCs w:val="18"/>
                <w:lang w:val="es-GT"/>
              </w:rPr>
            </w:pPr>
            <w:r w:rsidRPr="009F46E0">
              <w:rPr>
                <w:rFonts w:ascii="Arial" w:hAnsi="Arial" w:cs="Arial"/>
                <w:bCs/>
                <w:sz w:val="18"/>
                <w:szCs w:val="18"/>
                <w:lang w:val="es-GT"/>
              </w:rPr>
              <w:t>0051</w:t>
            </w:r>
          </w:p>
        </w:tc>
      </w:tr>
    </w:tbl>
    <w:p w14:paraId="7A1F3741" w14:textId="77777777" w:rsidR="001C3734" w:rsidRPr="00C56B62" w:rsidRDefault="001C3734" w:rsidP="001C3734">
      <w:pPr>
        <w:spacing w:line="276" w:lineRule="auto"/>
        <w:jc w:val="both"/>
        <w:rPr>
          <w:rFonts w:ascii="Arial" w:hAnsi="Arial" w:cs="Arial"/>
          <w:bCs/>
          <w:lang w:val="es-GT"/>
        </w:rPr>
      </w:pPr>
    </w:p>
    <w:p w14:paraId="21A08FA9" w14:textId="27B402A4" w:rsidR="00B224AA" w:rsidRDefault="00B224AA" w:rsidP="00B224AA">
      <w:pPr>
        <w:spacing w:line="276" w:lineRule="auto"/>
        <w:jc w:val="center"/>
        <w:rPr>
          <w:rFonts w:ascii="Arial" w:hAnsi="Arial" w:cs="Arial"/>
          <w:bCs/>
          <w:lang w:val="es-GT"/>
        </w:rPr>
      </w:pPr>
      <w:r w:rsidRPr="00B224AA">
        <w:rPr>
          <w:rFonts w:ascii="Arial" w:hAnsi="Arial" w:cs="Arial"/>
          <w:b/>
          <w:bCs/>
          <w:noProof/>
          <w:lang w:val="es-GT" w:eastAsia="es-GT"/>
        </w:rPr>
        <w:lastRenderedPageBreak/>
        <w:drawing>
          <wp:inline distT="0" distB="0" distL="0" distR="0" wp14:anchorId="3FD6028E" wp14:editId="102CC52D">
            <wp:extent cx="2183642" cy="3058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1419" cy="311172"/>
                    </a:xfrm>
                    <a:prstGeom prst="rect">
                      <a:avLst/>
                    </a:prstGeom>
                  </pic:spPr>
                </pic:pic>
              </a:graphicData>
            </a:graphic>
          </wp:inline>
        </w:drawing>
      </w:r>
    </w:p>
    <w:p w14:paraId="1A97B599" w14:textId="6A0A20FE" w:rsidR="001C3734" w:rsidRDefault="001C3734" w:rsidP="001C3734">
      <w:pPr>
        <w:spacing w:line="276" w:lineRule="auto"/>
        <w:jc w:val="both"/>
        <w:rPr>
          <w:rFonts w:ascii="Arial" w:hAnsi="Arial" w:cs="Arial"/>
          <w:bCs/>
          <w:lang w:val="es-GT"/>
        </w:rPr>
      </w:pPr>
      <w:r>
        <w:rPr>
          <w:rFonts w:ascii="Arial" w:hAnsi="Arial" w:cs="Arial"/>
          <w:bCs/>
          <w:lang w:val="es-GT"/>
        </w:rPr>
        <w:t>A futuro podrán asignarse otras especialidades de conformidad con las necesidades que tengan los Centros Educativos Públicos y la disponibilidad presupuestaria del Ministerio de Educación.</w:t>
      </w:r>
    </w:p>
    <w:p w14:paraId="7107F7EF" w14:textId="77777777" w:rsidR="001B6CB6" w:rsidRDefault="001B6CB6" w:rsidP="001C3734">
      <w:pPr>
        <w:spacing w:line="276" w:lineRule="auto"/>
        <w:jc w:val="both"/>
        <w:rPr>
          <w:rFonts w:ascii="Arial" w:hAnsi="Arial" w:cs="Arial"/>
          <w:bCs/>
          <w:lang w:val="es-GT"/>
        </w:rPr>
      </w:pPr>
    </w:p>
    <w:p w14:paraId="6D6C4D83" w14:textId="4D5779AE" w:rsidR="001C3734" w:rsidRDefault="001C3734" w:rsidP="001C3734">
      <w:pPr>
        <w:spacing w:line="276" w:lineRule="auto"/>
        <w:jc w:val="both"/>
        <w:rPr>
          <w:rFonts w:ascii="Arial" w:hAnsi="Arial" w:cs="Arial"/>
          <w:bCs/>
          <w:lang w:val="es-GT"/>
        </w:rPr>
      </w:pPr>
      <w:r w:rsidRPr="0012037B">
        <w:rPr>
          <w:rFonts w:ascii="Arial" w:hAnsi="Arial" w:cs="Arial"/>
          <w:b/>
          <w:lang w:val="es-GT"/>
        </w:rPr>
        <w:t xml:space="preserve">Artículo </w:t>
      </w:r>
      <w:r w:rsidR="001B6CB6">
        <w:rPr>
          <w:rFonts w:ascii="Arial" w:hAnsi="Arial" w:cs="Arial"/>
          <w:b/>
          <w:lang w:val="es-GT"/>
        </w:rPr>
        <w:t>6</w:t>
      </w:r>
      <w:r w:rsidRPr="0012037B">
        <w:rPr>
          <w:rFonts w:ascii="Arial" w:hAnsi="Arial" w:cs="Arial"/>
          <w:b/>
          <w:lang w:val="es-GT"/>
        </w:rPr>
        <w:t>. De la especialidad Preparación de Alimentos.</w:t>
      </w:r>
      <w:r>
        <w:rPr>
          <w:rFonts w:ascii="Arial" w:hAnsi="Arial" w:cs="Arial"/>
          <w:bCs/>
          <w:lang w:val="es-GT"/>
        </w:rPr>
        <w:t xml:space="preserve">  Los Centros Educativos Públicos de Educación Media (Ciclos Básico y Diversificado), del Subsistema de Educación Escolar podrán disponer del puesto de Trabajador Operativo III con especialidad de Preparación de Alimentos código 0067 siempre que dicho establecimiento educativo se catalogue como Internado, sea de jornada doble o en su defecto, se justifique que en el nivel de educación media es necesaria la preparación y dotación de alimentos para los estudiantes.</w:t>
      </w:r>
      <w:r w:rsidR="001B6CB6">
        <w:rPr>
          <w:rFonts w:ascii="Arial" w:hAnsi="Arial" w:cs="Arial"/>
          <w:bCs/>
          <w:lang w:val="es-GT"/>
        </w:rPr>
        <w:t xml:space="preserve">  La presente norma, sin menoscabo de los puestos que se crearen para otros niveles educativos.</w:t>
      </w:r>
      <w:r>
        <w:rPr>
          <w:rFonts w:ascii="Arial" w:hAnsi="Arial" w:cs="Arial"/>
          <w:bCs/>
          <w:lang w:val="es-GT"/>
        </w:rPr>
        <w:t xml:space="preserve"> </w:t>
      </w:r>
    </w:p>
    <w:p w14:paraId="6EE69E03" w14:textId="77777777" w:rsidR="001C3734" w:rsidRDefault="001C3734" w:rsidP="001C3734">
      <w:pPr>
        <w:spacing w:line="276" w:lineRule="auto"/>
        <w:jc w:val="both"/>
        <w:rPr>
          <w:rFonts w:ascii="Arial" w:hAnsi="Arial" w:cs="Arial"/>
          <w:bCs/>
          <w:lang w:val="es-GT"/>
        </w:rPr>
      </w:pPr>
    </w:p>
    <w:p w14:paraId="2048CA02" w14:textId="5239175B" w:rsidR="001C3734" w:rsidRDefault="001C3734" w:rsidP="001C3734">
      <w:pPr>
        <w:spacing w:line="276" w:lineRule="auto"/>
        <w:jc w:val="both"/>
        <w:rPr>
          <w:rFonts w:ascii="Arial" w:hAnsi="Arial" w:cs="Arial"/>
          <w:bCs/>
          <w:lang w:val="es-GT"/>
        </w:rPr>
      </w:pPr>
      <w:r w:rsidRPr="0012037B">
        <w:rPr>
          <w:rFonts w:ascii="Arial" w:hAnsi="Arial" w:cs="Arial"/>
          <w:b/>
          <w:lang w:val="es-GT"/>
        </w:rPr>
        <w:t xml:space="preserve">Artículo </w:t>
      </w:r>
      <w:r w:rsidR="001B6CB6">
        <w:rPr>
          <w:rFonts w:ascii="Arial" w:hAnsi="Arial" w:cs="Arial"/>
          <w:b/>
          <w:lang w:val="es-GT"/>
        </w:rPr>
        <w:t>7</w:t>
      </w:r>
      <w:r w:rsidRPr="0012037B">
        <w:rPr>
          <w:rFonts w:ascii="Arial" w:hAnsi="Arial" w:cs="Arial"/>
          <w:b/>
          <w:lang w:val="es-GT"/>
        </w:rPr>
        <w:t>.  De los puestos de la serie de Oficina.</w:t>
      </w:r>
      <w:r>
        <w:rPr>
          <w:rFonts w:ascii="Arial" w:hAnsi="Arial" w:cs="Arial"/>
          <w:bCs/>
          <w:lang w:val="es-GT"/>
        </w:rPr>
        <w:t xml:space="preserve">  Los puestos de la Serie de Oficina (Oficinista III y Oficinista IV) podrán ser asignados únicamente para los Centros Educativos Públicos de Educación Media (Ciclos Básico y Diversificado) del Subsistema de Educación Escolar y la cantidad de los mismos queda sujeta a la demanda educativa de dichos centros y a la disponibilidad presupuestaria del Ministerio de Educación.</w:t>
      </w:r>
    </w:p>
    <w:p w14:paraId="237A7E61" w14:textId="77777777" w:rsidR="001C3734" w:rsidRDefault="001C3734" w:rsidP="001C3734">
      <w:pPr>
        <w:spacing w:line="276" w:lineRule="auto"/>
        <w:jc w:val="both"/>
        <w:rPr>
          <w:rFonts w:ascii="Arial" w:hAnsi="Arial" w:cs="Arial"/>
          <w:bCs/>
          <w:lang w:val="es-GT"/>
        </w:rPr>
      </w:pPr>
    </w:p>
    <w:p w14:paraId="2D4F05F0" w14:textId="3E6956B8" w:rsidR="001C3734" w:rsidRDefault="001C3734" w:rsidP="001C3734">
      <w:pPr>
        <w:spacing w:line="276" w:lineRule="auto"/>
        <w:jc w:val="both"/>
        <w:rPr>
          <w:rFonts w:ascii="Arial" w:hAnsi="Arial" w:cs="Arial"/>
          <w:bCs/>
          <w:lang w:val="es-GT"/>
        </w:rPr>
      </w:pPr>
      <w:r w:rsidRPr="0012037B">
        <w:rPr>
          <w:rFonts w:ascii="Arial" w:hAnsi="Arial" w:cs="Arial"/>
          <w:b/>
          <w:lang w:val="es-GT"/>
        </w:rPr>
        <w:t xml:space="preserve">Artículo </w:t>
      </w:r>
      <w:r w:rsidR="001B6CB6">
        <w:rPr>
          <w:rFonts w:ascii="Arial" w:hAnsi="Arial" w:cs="Arial"/>
          <w:b/>
          <w:lang w:val="es-GT"/>
        </w:rPr>
        <w:t>8</w:t>
      </w:r>
      <w:r w:rsidRPr="0012037B">
        <w:rPr>
          <w:rFonts w:ascii="Arial" w:hAnsi="Arial" w:cs="Arial"/>
          <w:b/>
          <w:lang w:val="es-GT"/>
        </w:rPr>
        <w:t>. De los puestos Técnicos Administrativos.</w:t>
      </w:r>
      <w:r>
        <w:rPr>
          <w:rFonts w:ascii="Arial" w:hAnsi="Arial" w:cs="Arial"/>
          <w:bCs/>
          <w:lang w:val="es-GT"/>
        </w:rPr>
        <w:t xml:space="preserve">  Los puestos técnicos administrativos son aquellos que están contemplados en el Decreto Legislativo 1485 “Ley de Dignificación y Catalogación del Magisterio Nacional” y que para el proceso de oposición se debe tomar en consideración los perfiles que en él se describen, así como lo establecido en el Manual de Bases Técnicas. En el presente Manual se describen las funciones, atribuciones y responsabilidades de cada puesto en los </w:t>
      </w:r>
      <w:r>
        <w:rPr>
          <w:rFonts w:ascii="Arial" w:hAnsi="Arial" w:cs="Arial"/>
          <w:lang w:val="es-GT"/>
        </w:rPr>
        <w:t>Centros Educativos Públicos de los niveles de Preprimaria, Primaria y Media (Ciclos Básico y Diversificado),</w:t>
      </w:r>
      <w:r>
        <w:rPr>
          <w:rFonts w:ascii="Arial" w:hAnsi="Arial" w:cs="Arial"/>
          <w:bCs/>
          <w:lang w:val="es-GT"/>
        </w:rPr>
        <w:t xml:space="preserve"> del Subsistema de Educación Escolar.</w:t>
      </w:r>
    </w:p>
    <w:p w14:paraId="4BA39297" w14:textId="77777777" w:rsidR="001C3734" w:rsidRPr="00C56B62" w:rsidRDefault="001C3734" w:rsidP="001C3734">
      <w:pPr>
        <w:spacing w:line="276" w:lineRule="auto"/>
        <w:jc w:val="both"/>
        <w:rPr>
          <w:rFonts w:ascii="Arial" w:hAnsi="Arial" w:cs="Arial"/>
          <w:bCs/>
          <w:lang w:val="es-GT"/>
        </w:rPr>
      </w:pPr>
    </w:p>
    <w:p w14:paraId="3884D454" w14:textId="0EF4DDB0" w:rsidR="00063F99" w:rsidRDefault="00063F99" w:rsidP="00063F99">
      <w:pPr>
        <w:spacing w:line="276" w:lineRule="auto"/>
        <w:jc w:val="center"/>
        <w:rPr>
          <w:rFonts w:ascii="Arial" w:hAnsi="Arial" w:cs="Arial"/>
          <w:b/>
          <w:lang w:val="es-GT"/>
        </w:rPr>
      </w:pPr>
    </w:p>
    <w:p w14:paraId="5D3B92DB" w14:textId="5F82D07A" w:rsidR="001C3734" w:rsidRDefault="001C3734" w:rsidP="001C3734">
      <w:pPr>
        <w:spacing w:line="276" w:lineRule="auto"/>
        <w:jc w:val="both"/>
        <w:rPr>
          <w:rFonts w:ascii="Arial" w:hAnsi="Arial" w:cs="Arial"/>
          <w:lang w:val="es-GT"/>
        </w:rPr>
      </w:pPr>
      <w:r>
        <w:rPr>
          <w:rFonts w:ascii="Arial" w:hAnsi="Arial" w:cs="Arial"/>
          <w:b/>
          <w:lang w:val="es-GT"/>
        </w:rPr>
        <w:t xml:space="preserve">Artículo </w:t>
      </w:r>
      <w:r w:rsidR="001B6CB6">
        <w:rPr>
          <w:rFonts w:ascii="Arial" w:hAnsi="Arial" w:cs="Arial"/>
          <w:b/>
          <w:lang w:val="es-GT"/>
        </w:rPr>
        <w:t>9</w:t>
      </w:r>
      <w:r>
        <w:rPr>
          <w:rFonts w:ascii="Arial" w:hAnsi="Arial" w:cs="Arial"/>
          <w:b/>
          <w:lang w:val="es-GT"/>
        </w:rPr>
        <w:t xml:space="preserve">. Actualización y modificación del Manual. </w:t>
      </w:r>
      <w:r w:rsidRPr="000F73E1">
        <w:rPr>
          <w:rFonts w:ascii="Arial" w:hAnsi="Arial" w:cs="Arial"/>
          <w:bCs/>
          <w:lang w:val="es-GT"/>
        </w:rPr>
        <w:t>P</w:t>
      </w:r>
      <w:r>
        <w:rPr>
          <w:rFonts w:ascii="Arial" w:hAnsi="Arial" w:cs="Arial"/>
          <w:lang w:val="es-GT"/>
        </w:rPr>
        <w:t>odrá ser modificado y actualizado, en cualquier momento conforme las necesidades de los servicios administrativos que requieran los Centros Educativos Públicos, y deben ser solicitados por la vía oficial por los Directores Departamentales de Educación a través del Departamento de Reclutamiento y Selección de Personal de la Dirección de Recursos Humanos -DIREH-, a la Dirección de Desarrollo y Fortalecimiento Institucional -DIDEFI-, quien llevará el control correspondiente; por lo que no será necesario aprobar un nuevo Acuerdo, únicamente se adicionarán, eliminarán o reemplazarán los folios necesarios, dejando como constancia un registro externo como control interno de dichas actuaciones.</w:t>
      </w:r>
    </w:p>
    <w:p w14:paraId="344E42C2" w14:textId="77777777" w:rsidR="001C3734" w:rsidRDefault="001C3734" w:rsidP="001C3734">
      <w:pPr>
        <w:spacing w:line="276" w:lineRule="auto"/>
        <w:jc w:val="both"/>
        <w:rPr>
          <w:rFonts w:ascii="Arial" w:hAnsi="Arial" w:cs="Arial"/>
          <w:lang w:val="es-GT"/>
        </w:rPr>
      </w:pPr>
    </w:p>
    <w:p w14:paraId="0CC27119" w14:textId="77777777" w:rsidR="00B224AA" w:rsidRDefault="001C3734" w:rsidP="001C3734">
      <w:pPr>
        <w:spacing w:line="276" w:lineRule="auto"/>
        <w:jc w:val="both"/>
        <w:rPr>
          <w:rFonts w:ascii="Arial" w:hAnsi="Arial" w:cs="Arial"/>
          <w:lang w:val="es-GT"/>
        </w:rPr>
      </w:pPr>
      <w:r w:rsidRPr="0057021F">
        <w:rPr>
          <w:rFonts w:ascii="Arial" w:hAnsi="Arial" w:cs="Arial"/>
          <w:b/>
          <w:bCs/>
          <w:lang w:val="es-GT"/>
        </w:rPr>
        <w:t xml:space="preserve">Artículo </w:t>
      </w:r>
      <w:r>
        <w:rPr>
          <w:rFonts w:ascii="Arial" w:hAnsi="Arial" w:cs="Arial"/>
          <w:b/>
          <w:bCs/>
          <w:lang w:val="es-GT"/>
        </w:rPr>
        <w:t>10</w:t>
      </w:r>
      <w:r w:rsidRPr="0057021F">
        <w:rPr>
          <w:rFonts w:ascii="Arial" w:hAnsi="Arial" w:cs="Arial"/>
          <w:b/>
          <w:bCs/>
          <w:lang w:val="es-GT"/>
        </w:rPr>
        <w:t>.</w:t>
      </w:r>
      <w:r>
        <w:rPr>
          <w:rFonts w:ascii="Arial" w:hAnsi="Arial" w:cs="Arial"/>
          <w:lang w:val="es-GT"/>
        </w:rPr>
        <w:t xml:space="preserve"> </w:t>
      </w:r>
      <w:r w:rsidRPr="00A504DD">
        <w:rPr>
          <w:rFonts w:ascii="Arial" w:hAnsi="Arial" w:cs="Arial"/>
          <w:lang w:val="es-GT"/>
        </w:rPr>
        <w:t>Remítase copia certificada</w:t>
      </w:r>
      <w:r>
        <w:rPr>
          <w:rFonts w:ascii="Arial" w:hAnsi="Arial" w:cs="Arial"/>
          <w:lang w:val="es-GT"/>
        </w:rPr>
        <w:t>, de forma física o digital,</w:t>
      </w:r>
      <w:r w:rsidRPr="00A504DD">
        <w:rPr>
          <w:rFonts w:ascii="Arial" w:hAnsi="Arial" w:cs="Arial"/>
          <w:lang w:val="es-GT"/>
        </w:rPr>
        <w:t xml:space="preserve"> del Manual y del presente Acuerdo </w:t>
      </w:r>
      <w:r>
        <w:rPr>
          <w:rFonts w:ascii="Arial" w:hAnsi="Arial" w:cs="Arial"/>
          <w:lang w:val="es-GT"/>
        </w:rPr>
        <w:t xml:space="preserve">Ministerial </w:t>
      </w:r>
      <w:r w:rsidRPr="00A504DD">
        <w:rPr>
          <w:rFonts w:ascii="Arial" w:hAnsi="Arial" w:cs="Arial"/>
          <w:lang w:val="es-GT"/>
        </w:rPr>
        <w:t xml:space="preserve">a: Oficina Nacional de Servicio Civil -ONSEC-; </w:t>
      </w:r>
    </w:p>
    <w:p w14:paraId="430B1804" w14:textId="77777777" w:rsidR="00B224AA" w:rsidRDefault="00B224AA" w:rsidP="001C3734">
      <w:pPr>
        <w:spacing w:line="276" w:lineRule="auto"/>
        <w:jc w:val="both"/>
        <w:rPr>
          <w:rFonts w:ascii="Arial" w:hAnsi="Arial" w:cs="Arial"/>
          <w:lang w:val="es-GT"/>
        </w:rPr>
      </w:pPr>
    </w:p>
    <w:p w14:paraId="2B832206" w14:textId="60BCF7B3" w:rsidR="00B224AA" w:rsidRDefault="00B224AA" w:rsidP="00B224AA">
      <w:pPr>
        <w:spacing w:line="276" w:lineRule="auto"/>
        <w:jc w:val="center"/>
        <w:rPr>
          <w:rFonts w:ascii="Arial" w:hAnsi="Arial" w:cs="Arial"/>
          <w:lang w:val="es-GT"/>
        </w:rPr>
      </w:pPr>
      <w:r w:rsidRPr="00B224AA">
        <w:rPr>
          <w:rFonts w:ascii="Arial" w:hAnsi="Arial" w:cs="Arial"/>
          <w:b/>
          <w:bCs/>
          <w:noProof/>
          <w:lang w:val="es-GT" w:eastAsia="es-GT"/>
        </w:rPr>
        <w:lastRenderedPageBreak/>
        <w:drawing>
          <wp:inline distT="0" distB="0" distL="0" distR="0" wp14:anchorId="4C777EB8" wp14:editId="1F4539E1">
            <wp:extent cx="2183642" cy="3058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1419" cy="311172"/>
                    </a:xfrm>
                    <a:prstGeom prst="rect">
                      <a:avLst/>
                    </a:prstGeom>
                  </pic:spPr>
                </pic:pic>
              </a:graphicData>
            </a:graphic>
          </wp:inline>
        </w:drawing>
      </w:r>
    </w:p>
    <w:p w14:paraId="6A397CA0" w14:textId="1BA53230" w:rsidR="00063F99" w:rsidRDefault="001C3734" w:rsidP="001C3734">
      <w:pPr>
        <w:spacing w:line="276" w:lineRule="auto"/>
        <w:jc w:val="both"/>
        <w:rPr>
          <w:rFonts w:ascii="Arial" w:hAnsi="Arial" w:cs="Arial"/>
          <w:lang w:val="es-GT"/>
        </w:rPr>
      </w:pPr>
      <w:r w:rsidRPr="00A504DD">
        <w:rPr>
          <w:rFonts w:ascii="Arial" w:hAnsi="Arial" w:cs="Arial"/>
          <w:lang w:val="es-GT"/>
        </w:rPr>
        <w:t xml:space="preserve">Dirección de Recursos Humanos -DIREH-; </w:t>
      </w:r>
      <w:r w:rsidRPr="00A504DD">
        <w:rPr>
          <w:rFonts w:ascii="Arial" w:hAnsi="Arial" w:cs="Arial"/>
        </w:rPr>
        <w:t>Dirección de Auditoría Interna -DIDAI-; Dirección de Desarrollo y Fortalecimiento Institucional -DIDEFI-, y a la</w:t>
      </w:r>
      <w:r>
        <w:rPr>
          <w:rFonts w:ascii="Arial" w:hAnsi="Arial" w:cs="Arial"/>
        </w:rPr>
        <w:t>s</w:t>
      </w:r>
      <w:r w:rsidRPr="00A504DD">
        <w:rPr>
          <w:rFonts w:ascii="Arial" w:hAnsi="Arial" w:cs="Arial"/>
        </w:rPr>
        <w:t xml:space="preserve"> </w:t>
      </w:r>
      <w:r>
        <w:rPr>
          <w:rFonts w:ascii="Arial" w:hAnsi="Arial" w:cs="Arial"/>
          <w:lang w:val="es-GT"/>
        </w:rPr>
        <w:t xml:space="preserve">Direcciones </w:t>
      </w:r>
    </w:p>
    <w:p w14:paraId="4D13DB90" w14:textId="77777777" w:rsidR="00063F99" w:rsidRDefault="00063F99" w:rsidP="001C3734">
      <w:pPr>
        <w:spacing w:line="276" w:lineRule="auto"/>
        <w:jc w:val="both"/>
        <w:rPr>
          <w:rFonts w:ascii="Arial" w:hAnsi="Arial" w:cs="Arial"/>
          <w:lang w:val="es-GT"/>
        </w:rPr>
      </w:pPr>
    </w:p>
    <w:p w14:paraId="3963EB1D" w14:textId="1522C83C" w:rsidR="001C3734" w:rsidRPr="00A504DD" w:rsidRDefault="001C3734" w:rsidP="001C3734">
      <w:pPr>
        <w:spacing w:line="276" w:lineRule="auto"/>
        <w:jc w:val="both"/>
        <w:rPr>
          <w:rFonts w:ascii="Arial" w:hAnsi="Arial" w:cs="Arial"/>
          <w:lang w:val="es-GT"/>
        </w:rPr>
      </w:pPr>
      <w:r>
        <w:rPr>
          <w:rFonts w:ascii="Arial" w:hAnsi="Arial" w:cs="Arial"/>
          <w:lang w:val="es-GT"/>
        </w:rPr>
        <w:t>Departamentales de Educación</w:t>
      </w:r>
      <w:r w:rsidRPr="00A504DD">
        <w:rPr>
          <w:rFonts w:ascii="Arial" w:hAnsi="Arial" w:cs="Arial"/>
        </w:rPr>
        <w:t xml:space="preserve"> </w:t>
      </w:r>
      <w:r>
        <w:rPr>
          <w:rFonts w:ascii="Arial" w:hAnsi="Arial" w:cs="Arial"/>
        </w:rPr>
        <w:t xml:space="preserve">-DIDEDUC-, </w:t>
      </w:r>
      <w:r w:rsidRPr="00A504DD">
        <w:rPr>
          <w:rFonts w:ascii="Arial" w:hAnsi="Arial" w:cs="Arial"/>
          <w:lang w:val="es-GT"/>
        </w:rPr>
        <w:t>para su conocimiento</w:t>
      </w:r>
      <w:r w:rsidR="001B6CB6">
        <w:rPr>
          <w:rFonts w:ascii="Arial" w:hAnsi="Arial" w:cs="Arial"/>
          <w:lang w:val="es-GT"/>
        </w:rPr>
        <w:t xml:space="preserve">, </w:t>
      </w:r>
      <w:r w:rsidRPr="00A504DD">
        <w:rPr>
          <w:rFonts w:ascii="Arial" w:hAnsi="Arial" w:cs="Arial"/>
          <w:lang w:val="es-GT"/>
        </w:rPr>
        <w:t>archivo</w:t>
      </w:r>
      <w:r w:rsidR="001B6CB6">
        <w:rPr>
          <w:rFonts w:ascii="Arial" w:hAnsi="Arial" w:cs="Arial"/>
          <w:lang w:val="es-GT"/>
        </w:rPr>
        <w:t xml:space="preserve"> y aplicación</w:t>
      </w:r>
      <w:r w:rsidRPr="00A504DD">
        <w:rPr>
          <w:rFonts w:ascii="Arial" w:hAnsi="Arial" w:cs="Arial"/>
          <w:lang w:val="es-GT"/>
        </w:rPr>
        <w:t>.</w:t>
      </w:r>
      <w:r>
        <w:rPr>
          <w:rFonts w:ascii="Arial" w:hAnsi="Arial" w:cs="Arial"/>
          <w:lang w:val="es-GT"/>
        </w:rPr>
        <w:t xml:space="preserve"> </w:t>
      </w:r>
    </w:p>
    <w:p w14:paraId="493F7AD2" w14:textId="77777777" w:rsidR="001C3734" w:rsidRDefault="001C3734" w:rsidP="001C3734">
      <w:pPr>
        <w:spacing w:line="276" w:lineRule="auto"/>
        <w:jc w:val="both"/>
        <w:rPr>
          <w:rFonts w:ascii="Arial" w:hAnsi="Arial" w:cs="Arial"/>
          <w:b/>
          <w:lang w:val="es-GT"/>
        </w:rPr>
      </w:pPr>
    </w:p>
    <w:p w14:paraId="2357A87A" w14:textId="77777777" w:rsidR="001C3734" w:rsidRDefault="001C3734" w:rsidP="001C3734">
      <w:pPr>
        <w:spacing w:line="276" w:lineRule="auto"/>
        <w:jc w:val="both"/>
        <w:rPr>
          <w:rFonts w:ascii="Arial" w:hAnsi="Arial" w:cs="Arial"/>
          <w:lang w:val="es-GT"/>
        </w:rPr>
      </w:pPr>
      <w:r w:rsidRPr="00A504DD">
        <w:rPr>
          <w:rFonts w:ascii="Arial" w:hAnsi="Arial" w:cs="Arial"/>
          <w:b/>
          <w:lang w:val="es-GT"/>
        </w:rPr>
        <w:t xml:space="preserve">Artículo </w:t>
      </w:r>
      <w:r>
        <w:rPr>
          <w:rFonts w:ascii="Arial" w:hAnsi="Arial" w:cs="Arial"/>
          <w:b/>
          <w:lang w:val="es-GT"/>
        </w:rPr>
        <w:t>11</w:t>
      </w:r>
      <w:r w:rsidRPr="00A504DD">
        <w:rPr>
          <w:rFonts w:ascii="Arial" w:hAnsi="Arial" w:cs="Arial"/>
          <w:b/>
          <w:lang w:val="es-GT"/>
        </w:rPr>
        <w:t>.</w:t>
      </w:r>
      <w:r w:rsidRPr="00A504DD">
        <w:rPr>
          <w:rFonts w:ascii="Arial" w:hAnsi="Arial" w:cs="Arial"/>
          <w:lang w:val="es-GT"/>
        </w:rPr>
        <w:t xml:space="preserve"> El presente Acuerdo empieza a regir inmediatamente.</w:t>
      </w:r>
    </w:p>
    <w:p w14:paraId="74E71028" w14:textId="77777777" w:rsidR="001C3734" w:rsidRPr="00A504DD" w:rsidRDefault="001C3734" w:rsidP="001C3734">
      <w:pPr>
        <w:spacing w:line="276" w:lineRule="auto"/>
        <w:jc w:val="both"/>
        <w:rPr>
          <w:rFonts w:ascii="Arial" w:hAnsi="Arial" w:cs="Arial"/>
        </w:rPr>
      </w:pPr>
    </w:p>
    <w:p w14:paraId="5F63C571" w14:textId="77777777" w:rsidR="001C3734" w:rsidRPr="00A504DD" w:rsidRDefault="001C3734" w:rsidP="001C3734">
      <w:pPr>
        <w:spacing w:line="276" w:lineRule="auto"/>
        <w:jc w:val="both"/>
        <w:rPr>
          <w:rFonts w:ascii="Arial" w:hAnsi="Arial" w:cs="Arial"/>
        </w:rPr>
      </w:pPr>
    </w:p>
    <w:p w14:paraId="36E6B605" w14:textId="24F61703" w:rsidR="001C3734" w:rsidRDefault="001C3734" w:rsidP="001C3734">
      <w:pPr>
        <w:spacing w:line="276" w:lineRule="auto"/>
        <w:rPr>
          <w:rFonts w:ascii="Arial" w:hAnsi="Arial" w:cs="Arial"/>
        </w:rPr>
      </w:pPr>
    </w:p>
    <w:p w14:paraId="0FDDA6F5" w14:textId="652885CE" w:rsidR="001B6CB6" w:rsidRPr="00A504DD" w:rsidRDefault="001B6CB6" w:rsidP="001C3734">
      <w:pPr>
        <w:spacing w:line="276" w:lineRule="auto"/>
        <w:rPr>
          <w:rFonts w:ascii="Arial" w:hAnsi="Arial" w:cs="Arial"/>
        </w:rPr>
      </w:pPr>
      <w:r w:rsidRPr="001B6CB6">
        <w:rPr>
          <w:rFonts w:ascii="Arial" w:hAnsi="Arial" w:cs="Arial"/>
          <w:noProof/>
          <w:lang w:val="es-GT" w:eastAsia="es-GT"/>
        </w:rPr>
        <w:drawing>
          <wp:inline distT="0" distB="0" distL="0" distR="0" wp14:anchorId="5EA22193" wp14:editId="063ACE40">
            <wp:extent cx="5549265" cy="42646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9265" cy="4264660"/>
                    </a:xfrm>
                    <a:prstGeom prst="rect">
                      <a:avLst/>
                    </a:prstGeom>
                  </pic:spPr>
                </pic:pic>
              </a:graphicData>
            </a:graphic>
          </wp:inline>
        </w:drawing>
      </w:r>
    </w:p>
    <w:p w14:paraId="3459D011" w14:textId="38FB047C" w:rsidR="00B224AA" w:rsidRDefault="00063F99">
      <w:pPr>
        <w:spacing w:after="160" w:line="259" w:lineRule="auto"/>
        <w:rPr>
          <w:rFonts w:ascii="Arial" w:hAnsi="Arial" w:cs="Arial"/>
        </w:rPr>
      </w:pPr>
      <w:r>
        <w:rPr>
          <w:rFonts w:ascii="Arial" w:hAnsi="Arial" w:cs="Arial"/>
        </w:rPr>
        <w:br w:type="page"/>
      </w:r>
      <w:r w:rsidR="00B224AA">
        <w:rPr>
          <w:rFonts w:ascii="Arial" w:hAnsi="Arial" w:cs="Arial"/>
        </w:rPr>
        <w:br w:type="page"/>
      </w:r>
    </w:p>
    <w:p w14:paraId="10E7DBFF" w14:textId="29EF7C09" w:rsidR="00063F99" w:rsidRDefault="00B224AA" w:rsidP="00B224AA">
      <w:pPr>
        <w:spacing w:after="160" w:line="259" w:lineRule="auto"/>
        <w:jc w:val="center"/>
        <w:rPr>
          <w:rFonts w:ascii="Arial" w:hAnsi="Arial" w:cs="Arial"/>
        </w:rPr>
      </w:pPr>
      <w:r w:rsidRPr="00B224AA">
        <w:rPr>
          <w:rFonts w:ascii="Arial" w:hAnsi="Arial" w:cs="Arial"/>
          <w:b/>
          <w:bCs/>
          <w:noProof/>
          <w:lang w:val="es-GT" w:eastAsia="es-GT"/>
        </w:rPr>
        <w:drawing>
          <wp:inline distT="0" distB="0" distL="0" distR="0" wp14:anchorId="63763A29" wp14:editId="49A22F61">
            <wp:extent cx="2183642" cy="30588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1419" cy="311172"/>
                    </a:xfrm>
                    <a:prstGeom prst="rect">
                      <a:avLst/>
                    </a:prstGeom>
                  </pic:spPr>
                </pic:pic>
              </a:graphicData>
            </a:graphic>
          </wp:inline>
        </w:drawing>
      </w:r>
    </w:p>
    <w:p w14:paraId="2D77B7E5" w14:textId="10B1105C" w:rsidR="001C3734" w:rsidRDefault="00063F99" w:rsidP="001C3734">
      <w:pPr>
        <w:spacing w:line="276" w:lineRule="auto"/>
        <w:jc w:val="center"/>
        <w:rPr>
          <w:rFonts w:ascii="Arial" w:hAnsi="Arial" w:cs="Arial"/>
          <w:b/>
        </w:rPr>
      </w:pPr>
      <w:r w:rsidRPr="00063F99">
        <w:rPr>
          <w:rFonts w:ascii="Arial" w:hAnsi="Arial" w:cs="Arial"/>
          <w:b/>
          <w:noProof/>
          <w:lang w:val="es-GT" w:eastAsia="es-GT"/>
        </w:rPr>
        <w:drawing>
          <wp:inline distT="0" distB="0" distL="0" distR="0" wp14:anchorId="73CD422E" wp14:editId="65DF4523">
            <wp:extent cx="5676855" cy="3509789"/>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9067" cy="3511157"/>
                    </a:xfrm>
                    <a:prstGeom prst="rect">
                      <a:avLst/>
                    </a:prstGeom>
                  </pic:spPr>
                </pic:pic>
              </a:graphicData>
            </a:graphic>
          </wp:inline>
        </w:drawing>
      </w:r>
    </w:p>
    <w:p w14:paraId="64D6923F" w14:textId="77777777" w:rsidR="001C3734" w:rsidRDefault="001C3734" w:rsidP="001C3734">
      <w:pPr>
        <w:spacing w:line="276" w:lineRule="auto"/>
        <w:jc w:val="center"/>
        <w:rPr>
          <w:rFonts w:ascii="Arial" w:hAnsi="Arial" w:cs="Arial"/>
          <w:b/>
        </w:rPr>
      </w:pPr>
    </w:p>
    <w:p w14:paraId="16B574B9" w14:textId="77777777" w:rsidR="001C3734" w:rsidRDefault="001C3734" w:rsidP="001C3734">
      <w:pPr>
        <w:spacing w:line="276" w:lineRule="auto"/>
        <w:jc w:val="center"/>
        <w:rPr>
          <w:rFonts w:ascii="Arial" w:hAnsi="Arial" w:cs="Arial"/>
          <w:b/>
        </w:rPr>
      </w:pPr>
    </w:p>
    <w:p w14:paraId="14A4E02F" w14:textId="77777777" w:rsidR="004C3FE2" w:rsidRDefault="004C3FE2"/>
    <w:sectPr w:rsidR="004C3FE2" w:rsidSect="009C5265">
      <w:headerReference w:type="even" r:id="rId10"/>
      <w:headerReference w:type="default" r:id="rId11"/>
      <w:footerReference w:type="even" r:id="rId12"/>
      <w:footerReference w:type="default" r:id="rId13"/>
      <w:headerReference w:type="first" r:id="rId14"/>
      <w:footerReference w:type="first" r:id="rId15"/>
      <w:pgSz w:w="12240" w:h="18720"/>
      <w:pgMar w:top="2835" w:right="1701" w:bottom="141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042C2" w14:textId="77777777" w:rsidR="005F16A1" w:rsidRDefault="00B224AA">
      <w:r>
        <w:separator/>
      </w:r>
    </w:p>
  </w:endnote>
  <w:endnote w:type="continuationSeparator" w:id="0">
    <w:p w14:paraId="1E81D5D7" w14:textId="77777777" w:rsidR="005F16A1" w:rsidRDefault="00B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4968" w14:textId="77777777" w:rsidR="003559B7" w:rsidRDefault="00193B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F5C01" w14:textId="77777777" w:rsidR="003559B7" w:rsidRDefault="00193B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E6F5" w14:textId="77777777" w:rsidR="003559B7" w:rsidRDefault="00193B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C1DE" w14:textId="77777777" w:rsidR="005F16A1" w:rsidRDefault="00B224AA">
      <w:r>
        <w:separator/>
      </w:r>
    </w:p>
  </w:footnote>
  <w:footnote w:type="continuationSeparator" w:id="0">
    <w:p w14:paraId="74A534CD" w14:textId="77777777" w:rsidR="005F16A1" w:rsidRDefault="00B22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EBFA" w14:textId="252A4056" w:rsidR="003559B7" w:rsidRDefault="001C3734">
    <w:pPr>
      <w:pStyle w:val="Encabezado"/>
    </w:pPr>
    <w:r>
      <w:rPr>
        <w:noProof/>
        <w:lang w:val="es-GT" w:eastAsia="es-GT"/>
      </w:rPr>
      <mc:AlternateContent>
        <mc:Choice Requires="wps">
          <w:drawing>
            <wp:anchor distT="0" distB="0" distL="114300" distR="114300" simplePos="0" relativeHeight="251659264" behindDoc="1" locked="0" layoutInCell="0" allowOverlap="1" wp14:anchorId="4C10E124" wp14:editId="56DADBAC">
              <wp:simplePos x="0" y="0"/>
              <wp:positionH relativeFrom="margin">
                <wp:align>center</wp:align>
              </wp:positionH>
              <wp:positionV relativeFrom="margin">
                <wp:align>center</wp:align>
              </wp:positionV>
              <wp:extent cx="6780530" cy="1042670"/>
              <wp:effectExtent l="0" t="2152650" r="0" b="20815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0530" cy="1042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E74C5B" w14:textId="77777777" w:rsidR="001C3734" w:rsidRDefault="001C3734" w:rsidP="001C37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EN VALIDACION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0E124" id="_x0000_t202" coordsize="21600,21600" o:spt="202" path="m,l,21600r21600,l21600,xe">
              <v:stroke joinstyle="miter"/>
              <v:path gradientshapeok="t" o:connecttype="rect"/>
            </v:shapetype>
            <v:shape id="Cuadro de texto 2" o:spid="_x0000_s1026" type="#_x0000_t202" style="position:absolute;margin-left:0;margin-top:0;width:533.9pt;height:8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" o:allowincell="f" filled="f" stroked="f">
              <v:stroke joinstyle="round"/>
              <o:lock v:ext="edit" shapetype="t"/>
              <v:textbox style="mso-fit-shape-to-text:t">
                <w:txbxContent>
                  <w:p w14:paraId="7EE74C5B" w14:textId="77777777" w:rsidR="001C3734" w:rsidRDefault="001C3734" w:rsidP="001C37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EN VALIDACION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1348" w14:textId="40316DC2" w:rsidR="003559B7" w:rsidRDefault="001C3734">
    <w:pPr>
      <w:pStyle w:val="Encabezado"/>
    </w:pPr>
    <w:r>
      <w:rPr>
        <w:noProof/>
        <w:lang w:val="es-GT" w:eastAsia="es-GT"/>
      </w:rPr>
      <mc:AlternateContent>
        <mc:Choice Requires="wps">
          <w:drawing>
            <wp:anchor distT="0" distB="0" distL="114300" distR="114300" simplePos="0" relativeHeight="251660288" behindDoc="1" locked="0" layoutInCell="0" allowOverlap="1" wp14:anchorId="3E99FACA" wp14:editId="0EA08C42">
              <wp:simplePos x="0" y="0"/>
              <wp:positionH relativeFrom="margin">
                <wp:align>center</wp:align>
              </wp:positionH>
              <wp:positionV relativeFrom="margin">
                <wp:align>center</wp:align>
              </wp:positionV>
              <wp:extent cx="6780530" cy="1042670"/>
              <wp:effectExtent l="0" t="2152650" r="0" b="20815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0530" cy="1042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56C91" w14:textId="77777777" w:rsidR="001C3734" w:rsidRDefault="001C3734" w:rsidP="001C37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EN VALIDACION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99FACA" id="_x0000_t202" coordsize="21600,21600" o:spt="202" path="m,l,21600r21600,l21600,xe">
              <v:stroke joinstyle="miter"/>
              <v:path gradientshapeok="t" o:connecttype="rect"/>
            </v:shapetype>
            <v:shape id="Cuadro de texto 1" o:spid="_x0000_s1027" type="#_x0000_t202" style="position:absolute;margin-left:0;margin-top:0;width:533.9pt;height:8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" o:allowincell="f" filled="f" stroked="f">
              <v:stroke joinstyle="round"/>
              <o:lock v:ext="edit" shapetype="t"/>
              <v:textbox style="mso-fit-shape-to-text:t">
                <w:txbxContent>
                  <w:p w14:paraId="79E56C91" w14:textId="77777777" w:rsidR="001C3734" w:rsidRDefault="001C3734" w:rsidP="001C37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EN VALIDACION</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BB6D" w14:textId="77777777" w:rsidR="003559B7" w:rsidRDefault="00193B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34"/>
    <w:rsid w:val="00063F99"/>
    <w:rsid w:val="00097284"/>
    <w:rsid w:val="00193B22"/>
    <w:rsid w:val="001B6CB6"/>
    <w:rsid w:val="001C3734"/>
    <w:rsid w:val="004C3FE2"/>
    <w:rsid w:val="005F16A1"/>
    <w:rsid w:val="00B224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C0475"/>
  <w15:chartTrackingRefBased/>
  <w15:docId w15:val="{E4BF0EB4-E42C-4EC5-8C9F-D6EEDF2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7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C3734"/>
    <w:pPr>
      <w:jc w:val="both"/>
    </w:pPr>
  </w:style>
  <w:style w:type="character" w:customStyle="1" w:styleId="TextoindependienteCar">
    <w:name w:val="Texto independiente Car"/>
    <w:basedOn w:val="Fuentedeprrafopredeter"/>
    <w:link w:val="Textoindependiente"/>
    <w:rsid w:val="001C3734"/>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1C3734"/>
    <w:pPr>
      <w:tabs>
        <w:tab w:val="center" w:pos="4252"/>
        <w:tab w:val="right" w:pos="8504"/>
      </w:tabs>
    </w:pPr>
  </w:style>
  <w:style w:type="character" w:customStyle="1" w:styleId="EncabezadoCar">
    <w:name w:val="Encabezado Car"/>
    <w:basedOn w:val="Fuentedeprrafopredeter"/>
    <w:link w:val="Encabezado"/>
    <w:rsid w:val="001C373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C3734"/>
    <w:pPr>
      <w:tabs>
        <w:tab w:val="center" w:pos="4252"/>
        <w:tab w:val="right" w:pos="8504"/>
      </w:tabs>
    </w:pPr>
  </w:style>
  <w:style w:type="character" w:customStyle="1" w:styleId="PiedepginaCar">
    <w:name w:val="Pie de página Car"/>
    <w:basedOn w:val="Fuentedeprrafopredeter"/>
    <w:link w:val="Piedepgina"/>
    <w:rsid w:val="001C3734"/>
    <w:rPr>
      <w:rFonts w:ascii="Times New Roman" w:eastAsia="Times New Roman" w:hAnsi="Times New Roman" w:cs="Times New Roman"/>
      <w:sz w:val="24"/>
      <w:szCs w:val="24"/>
      <w:lang w:val="es-ES" w:eastAsia="es-ES"/>
    </w:rPr>
  </w:style>
  <w:style w:type="table" w:styleId="Tablaconcuadrcula">
    <w:name w:val="Table Grid"/>
    <w:basedOn w:val="Tablanormal"/>
    <w:rsid w:val="001C3734"/>
    <w:pPr>
      <w:spacing w:after="0" w:line="240" w:lineRule="auto"/>
    </w:pPr>
    <w:rPr>
      <w:rFonts w:ascii="Times New Roman" w:eastAsia="Times New Roman" w:hAnsi="Times New Roman" w:cs="Times New Roman"/>
      <w:sz w:val="20"/>
      <w:szCs w:val="20"/>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Larios Ruano</dc:creator>
  <cp:keywords/>
  <dc:description/>
  <cp:lastModifiedBy>Wendy Lorena Ramirez Alvarez</cp:lastModifiedBy>
  <cp:revision>2</cp:revision>
  <cp:lastPrinted>2023-07-04T16:39:00Z</cp:lastPrinted>
  <dcterms:created xsi:type="dcterms:W3CDTF">2023-07-14T16:00:00Z</dcterms:created>
  <dcterms:modified xsi:type="dcterms:W3CDTF">2023-07-14T16:00:00Z</dcterms:modified>
</cp:coreProperties>
</file>