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59D22" w14:textId="77777777" w:rsidR="00BF45A6" w:rsidRDefault="00472169">
      <w:pPr>
        <w:spacing w:after="3"/>
        <w:ind w:left="14" w:right="9302"/>
      </w:pPr>
      <w:r>
        <w:rPr>
          <w:sz w:val="74"/>
        </w:rPr>
        <w:t>1</w:t>
      </w:r>
    </w:p>
    <w:p w14:paraId="66FA0EAB" w14:textId="77777777" w:rsidR="00BF45A6" w:rsidRDefault="00472169">
      <w:pPr>
        <w:spacing w:after="3" w:line="265" w:lineRule="auto"/>
        <w:ind w:left="14"/>
      </w:pPr>
      <w:r>
        <w:rPr>
          <w:sz w:val="70"/>
        </w:rPr>
        <w:t>1</w:t>
      </w:r>
    </w:p>
    <w:p w14:paraId="2211B6DA" w14:textId="77777777" w:rsidR="00BF45A6" w:rsidRDefault="00472169">
      <w:pPr>
        <w:spacing w:after="3" w:line="265" w:lineRule="auto"/>
        <w:ind w:left="14"/>
      </w:pPr>
      <w:r>
        <w:rPr>
          <w:sz w:val="70"/>
        </w:rPr>
        <w:t>1</w:t>
      </w:r>
    </w:p>
    <w:p w14:paraId="1CA07EEC" w14:textId="77777777" w:rsidR="00BF45A6" w:rsidRDefault="00472169">
      <w:pPr>
        <w:spacing w:after="3" w:line="265" w:lineRule="auto"/>
        <w:ind w:left="14"/>
      </w:pPr>
      <w:r>
        <w:rPr>
          <w:sz w:val="70"/>
        </w:rPr>
        <w:t>1</w:t>
      </w:r>
    </w:p>
    <w:p w14:paraId="5431E047" w14:textId="77777777" w:rsidR="00BF45A6" w:rsidRDefault="00472169">
      <w:pPr>
        <w:spacing w:after="4" w:line="256" w:lineRule="auto"/>
        <w:ind w:left="33" w:right="10709" w:hanging="10"/>
      </w:pPr>
      <w:r>
        <w:rPr>
          <w:sz w:val="66"/>
        </w:rPr>
        <w:t>1</w:t>
      </w:r>
    </w:p>
    <w:p w14:paraId="1875D4A5" w14:textId="77777777" w:rsidR="00BF45A6" w:rsidRDefault="00472169">
      <w:pPr>
        <w:spacing w:after="4" w:line="256" w:lineRule="auto"/>
        <w:ind w:left="33" w:right="10709" w:hanging="10"/>
      </w:pPr>
      <w:r>
        <w:rPr>
          <w:sz w:val="66"/>
        </w:rPr>
        <w:t>1</w:t>
      </w:r>
    </w:p>
    <w:p w14:paraId="7B6B710A" w14:textId="77777777" w:rsidR="00BF45A6" w:rsidRDefault="00472169">
      <w:pPr>
        <w:spacing w:after="3" w:line="265" w:lineRule="auto"/>
        <w:ind w:left="14"/>
      </w:pPr>
      <w:r>
        <w:rPr>
          <w:sz w:val="70"/>
        </w:rPr>
        <w:t>1</w:t>
      </w:r>
    </w:p>
    <w:p w14:paraId="63DC8830" w14:textId="77777777" w:rsidR="00BF45A6" w:rsidRDefault="00472169">
      <w:pPr>
        <w:spacing w:after="3" w:line="265" w:lineRule="auto"/>
        <w:ind w:left="14"/>
      </w:pPr>
      <w:r>
        <w:rPr>
          <w:sz w:val="70"/>
        </w:rPr>
        <w:t>1</w:t>
      </w:r>
    </w:p>
    <w:p w14:paraId="1E618782" w14:textId="77777777" w:rsidR="00BF45A6" w:rsidRDefault="00472169">
      <w:pPr>
        <w:spacing w:after="3" w:line="265" w:lineRule="auto"/>
        <w:ind w:left="14"/>
      </w:pPr>
      <w:r>
        <w:rPr>
          <w:sz w:val="70"/>
        </w:rPr>
        <w:t>1</w:t>
      </w:r>
    </w:p>
    <w:p w14:paraId="1E98598D" w14:textId="77777777" w:rsidR="00BF45A6" w:rsidRDefault="00472169">
      <w:pPr>
        <w:spacing w:after="3" w:line="265" w:lineRule="auto"/>
        <w:ind w:left="14"/>
      </w:pPr>
      <w:r>
        <w:rPr>
          <w:sz w:val="70"/>
        </w:rPr>
        <w:t>1</w:t>
      </w:r>
    </w:p>
    <w:p w14:paraId="55B02919" w14:textId="77777777" w:rsidR="00BF45A6" w:rsidRDefault="00472169">
      <w:pPr>
        <w:spacing w:after="4" w:line="256" w:lineRule="auto"/>
        <w:ind w:left="33" w:right="10709" w:hanging="10"/>
      </w:pPr>
      <w:r>
        <w:rPr>
          <w:sz w:val="66"/>
        </w:rPr>
        <w:t>1</w:t>
      </w:r>
    </w:p>
    <w:p w14:paraId="62258ABB" w14:textId="77777777" w:rsidR="00BF45A6" w:rsidRDefault="00472169">
      <w:pPr>
        <w:spacing w:after="4" w:line="256" w:lineRule="auto"/>
        <w:ind w:left="33" w:right="10709" w:hanging="10"/>
      </w:pPr>
      <w:r>
        <w:rPr>
          <w:sz w:val="66"/>
        </w:rPr>
        <w:t>1</w:t>
      </w:r>
    </w:p>
    <w:p w14:paraId="5548224A" w14:textId="77777777" w:rsidR="00BF45A6" w:rsidRDefault="00472169">
      <w:pPr>
        <w:spacing w:after="3" w:line="265" w:lineRule="auto"/>
        <w:ind w:left="14"/>
      </w:pPr>
      <w:r>
        <w:rPr>
          <w:sz w:val="70"/>
        </w:rPr>
        <w:t>1</w:t>
      </w:r>
    </w:p>
    <w:p w14:paraId="4B586279" w14:textId="77777777" w:rsidR="00BF45A6" w:rsidRDefault="00472169">
      <w:pPr>
        <w:spacing w:after="3" w:line="265" w:lineRule="auto"/>
        <w:ind w:left="14"/>
      </w:pPr>
      <w:r>
        <w:rPr>
          <w:sz w:val="70"/>
        </w:rPr>
        <w:lastRenderedPageBreak/>
        <w:t>1</w:t>
      </w:r>
    </w:p>
    <w:p w14:paraId="18C6A3E3" w14:textId="77777777" w:rsidR="00BF45A6" w:rsidRDefault="00472169">
      <w:pPr>
        <w:pStyle w:val="Ttulo1"/>
        <w:numPr>
          <w:ilvl w:val="0"/>
          <w:numId w:val="0"/>
        </w:numPr>
        <w:spacing w:after="139"/>
        <w:ind w:right="1334"/>
        <w:jc w:val="right"/>
      </w:pPr>
      <w:r>
        <w:rPr>
          <w:sz w:val="26"/>
        </w:rPr>
        <w:t>AUDITORIA EXTERNA DEL PROGRAMA EDUCACIÓN</w:t>
      </w:r>
    </w:p>
    <w:p w14:paraId="1789EC79" w14:textId="77777777" w:rsidR="00BF45A6" w:rsidRDefault="00472169">
      <w:pPr>
        <w:tabs>
          <w:tab w:val="center" w:pos="6893"/>
        </w:tabs>
        <w:spacing w:after="0"/>
      </w:pPr>
      <w:r>
        <w:rPr>
          <w:sz w:val="26"/>
        </w:rPr>
        <w:t>1</w:t>
      </w:r>
      <w:r>
        <w:rPr>
          <w:sz w:val="26"/>
        </w:rPr>
        <w:tab/>
      </w:r>
      <w:r>
        <w:rPr>
          <w:sz w:val="26"/>
        </w:rPr>
        <w:t>RURAL EN GUATEMALA, PROEDUC IV</w:t>
      </w:r>
    </w:p>
    <w:p w14:paraId="2141897E" w14:textId="77777777" w:rsidR="00BF45A6" w:rsidRDefault="00472169">
      <w:pPr>
        <w:spacing w:after="3" w:line="265" w:lineRule="auto"/>
        <w:ind w:left="720" w:right="730" w:hanging="10"/>
        <w:jc w:val="right"/>
      </w:pPr>
      <w:r>
        <w:t>KPW No. 2009 66 945/ Cofinanciado por la República Federal de</w:t>
      </w:r>
    </w:p>
    <w:p w14:paraId="6A446EB4" w14:textId="77777777" w:rsidR="00BF45A6" w:rsidRDefault="00472169">
      <w:pPr>
        <w:spacing w:after="38" w:line="265" w:lineRule="auto"/>
        <w:ind w:left="720" w:right="730" w:hanging="10"/>
        <w:jc w:val="right"/>
      </w:pPr>
      <w:r>
        <w:t xml:space="preserve">Alemania a través de </w:t>
      </w:r>
      <w:proofErr w:type="spellStart"/>
      <w:r>
        <w:t>Kreditanstalt</w:t>
      </w:r>
      <w:proofErr w:type="spellEnd"/>
      <w:r>
        <w:t xml:space="preserve"> </w:t>
      </w:r>
      <w:proofErr w:type="spellStart"/>
      <w:r>
        <w:t>fur</w:t>
      </w:r>
      <w:proofErr w:type="spellEnd"/>
      <w:r>
        <w:t xml:space="preserve"> </w:t>
      </w:r>
      <w:proofErr w:type="spellStart"/>
      <w:r>
        <w:t>Wiederaufbau</w:t>
      </w:r>
      <w:proofErr w:type="spellEnd"/>
      <w:r>
        <w:t>-KfW,</w:t>
      </w:r>
    </w:p>
    <w:p w14:paraId="5E57D79D" w14:textId="77777777" w:rsidR="00BF45A6" w:rsidRDefault="00472169">
      <w:pPr>
        <w:spacing w:after="5" w:line="342" w:lineRule="auto"/>
        <w:ind w:left="5035" w:right="720" w:hanging="5021"/>
        <w:jc w:val="both"/>
      </w:pPr>
      <w:r>
        <w:t xml:space="preserve">1 </w:t>
      </w:r>
      <w:r>
        <w:t xml:space="preserve">ejecutado por el Ministerio de Educación de Guatemala, para el período comprendido del 1 de enero al 27 de </w:t>
      </w:r>
      <w:proofErr w:type="spellStart"/>
      <w:r>
        <w:t>dicembre</w:t>
      </w:r>
      <w:proofErr w:type="spellEnd"/>
      <w:r>
        <w:t xml:space="preserve"> de 2023 y acumulado desde el 1 de enero de 2014 al 27 de diciembre de</w:t>
      </w:r>
    </w:p>
    <w:p w14:paraId="6AF79546" w14:textId="77777777" w:rsidR="00BF45A6" w:rsidRDefault="00472169">
      <w:pPr>
        <w:spacing w:after="0"/>
        <w:ind w:right="787"/>
        <w:jc w:val="center"/>
      </w:pPr>
      <w:r>
        <w:t>2023.</w:t>
      </w:r>
    </w:p>
    <w:p w14:paraId="37268635" w14:textId="77777777" w:rsidR="00BF45A6" w:rsidRDefault="00472169">
      <w:pPr>
        <w:spacing w:after="197" w:line="261" w:lineRule="auto"/>
        <w:ind w:left="2333" w:hanging="10"/>
      </w:pPr>
      <w:r>
        <w:rPr>
          <w:sz w:val="24"/>
        </w:rPr>
        <w:t xml:space="preserve">Auditoria </w:t>
      </w:r>
      <w:proofErr w:type="spellStart"/>
      <w:r>
        <w:rPr>
          <w:sz w:val="24"/>
        </w:rPr>
        <w:t>Extema</w:t>
      </w:r>
      <w:proofErr w:type="spellEnd"/>
      <w:r>
        <w:rPr>
          <w:sz w:val="24"/>
        </w:rPr>
        <w:t xml:space="preserve"> del Programa Educación Rural en Guatemala, PROE</w:t>
      </w:r>
      <w:r>
        <w:rPr>
          <w:sz w:val="24"/>
        </w:rPr>
        <w:t>DUC IV</w:t>
      </w:r>
    </w:p>
    <w:p w14:paraId="5BF768C2" w14:textId="77777777" w:rsidR="00BF45A6" w:rsidRDefault="00472169">
      <w:pPr>
        <w:spacing w:after="5" w:line="261" w:lineRule="auto"/>
        <w:ind w:left="1421" w:right="902" w:hanging="1421"/>
      </w:pPr>
      <w:r>
        <w:rPr>
          <w:sz w:val="24"/>
        </w:rPr>
        <w:t>1</w:t>
      </w:r>
      <w:r>
        <w:rPr>
          <w:sz w:val="24"/>
        </w:rPr>
        <w:tab/>
      </w:r>
      <w:r>
        <w:rPr>
          <w:sz w:val="24"/>
        </w:rPr>
        <w:t>KM No. 2009 66 945, cofinanciado por la República Federal de Alemania a través de KW, y ejecutado por el Ministerio de Educación de Guatemala, por el período comprendido del 1 de enero al 27 de diciembre de 2023 y acumulado desde el I de</w:t>
      </w:r>
    </w:p>
    <w:p w14:paraId="3D7ABB96" w14:textId="77777777" w:rsidR="00BF45A6" w:rsidRDefault="00472169">
      <w:pPr>
        <w:tabs>
          <w:tab w:val="center" w:pos="5942"/>
        </w:tabs>
        <w:spacing w:after="485" w:line="261" w:lineRule="auto"/>
      </w:pPr>
      <w:r>
        <w:rPr>
          <w:sz w:val="24"/>
        </w:rPr>
        <w:t>1</w:t>
      </w:r>
      <w:r>
        <w:rPr>
          <w:sz w:val="24"/>
        </w:rPr>
        <w:tab/>
      </w:r>
      <w:r>
        <w:rPr>
          <w:sz w:val="24"/>
        </w:rPr>
        <w:t>enero d</w:t>
      </w:r>
      <w:r>
        <w:rPr>
          <w:sz w:val="24"/>
        </w:rPr>
        <w:t>e 2014 al 27 de diciembre de 2023</w:t>
      </w:r>
    </w:p>
    <w:p w14:paraId="287B2C8E" w14:textId="77777777" w:rsidR="00BF45A6" w:rsidRDefault="00472169">
      <w:pPr>
        <w:spacing w:after="4" w:line="256" w:lineRule="auto"/>
        <w:ind w:left="33" w:right="10709" w:hanging="10"/>
      </w:pPr>
      <w:r>
        <w:rPr>
          <w:sz w:val="66"/>
        </w:rPr>
        <w:t>1</w:t>
      </w:r>
    </w:p>
    <w:p w14:paraId="18690CDE" w14:textId="77777777" w:rsidR="00BF45A6" w:rsidRDefault="00472169">
      <w:pPr>
        <w:spacing w:after="3" w:line="265" w:lineRule="auto"/>
        <w:ind w:left="14"/>
      </w:pPr>
      <w:r>
        <w:rPr>
          <w:sz w:val="70"/>
        </w:rPr>
        <w:t>1</w:t>
      </w:r>
    </w:p>
    <w:p w14:paraId="111F6CDB" w14:textId="77777777" w:rsidR="00BF45A6" w:rsidRDefault="00472169">
      <w:pPr>
        <w:tabs>
          <w:tab w:val="center" w:pos="1598"/>
          <w:tab w:val="center" w:pos="9773"/>
        </w:tabs>
        <w:spacing w:after="165"/>
      </w:pPr>
      <w:r>
        <w:rPr>
          <w:sz w:val="24"/>
        </w:rPr>
        <w:tab/>
      </w:r>
      <w:r>
        <w:rPr>
          <w:sz w:val="24"/>
          <w:u w:val="single" w:color="000000"/>
        </w:rPr>
        <w:t>INDICE</w:t>
      </w:r>
      <w:r>
        <w:rPr>
          <w:sz w:val="24"/>
          <w:u w:val="single" w:color="000000"/>
        </w:rPr>
        <w:tab/>
        <w:t>Página</w:t>
      </w:r>
    </w:p>
    <w:p w14:paraId="7D9FB69E" w14:textId="77777777" w:rsidR="00BF45A6" w:rsidRDefault="00472169">
      <w:pPr>
        <w:spacing w:after="4" w:line="256" w:lineRule="auto"/>
        <w:ind w:left="33" w:right="10709" w:hanging="10"/>
      </w:pPr>
      <w:r>
        <w:rPr>
          <w:sz w:val="66"/>
        </w:rPr>
        <w:t>1</w:t>
      </w:r>
    </w:p>
    <w:p w14:paraId="732DB9EA" w14:textId="77777777" w:rsidR="00BF45A6" w:rsidRDefault="00472169">
      <w:pPr>
        <w:tabs>
          <w:tab w:val="center" w:pos="1366"/>
          <w:tab w:val="center" w:pos="2890"/>
        </w:tabs>
        <w:spacing w:after="5" w:line="253" w:lineRule="auto"/>
      </w:pPr>
      <w:r>
        <w:tab/>
      </w:r>
      <w:r>
        <w:rPr>
          <w:noProof/>
        </w:rPr>
        <w:drawing>
          <wp:inline distT="0" distB="0" distL="0" distR="0" wp14:anchorId="61B2F582" wp14:editId="29816667">
            <wp:extent cx="54864" cy="121994"/>
            <wp:effectExtent l="0" t="0" r="0" b="0"/>
            <wp:docPr id="582389" name="Picture 582389"/>
            <wp:cNvGraphicFramePr/>
            <a:graphic xmlns:a="http://schemas.openxmlformats.org/drawingml/2006/main">
              <a:graphicData uri="http://schemas.openxmlformats.org/drawingml/2006/picture">
                <pic:pic xmlns:pic="http://schemas.openxmlformats.org/drawingml/2006/picture">
                  <pic:nvPicPr>
                    <pic:cNvPr id="582389" name="Picture 582389"/>
                    <pic:cNvPicPr/>
                  </pic:nvPicPr>
                  <pic:blipFill>
                    <a:blip r:embed="rId7"/>
                    <a:stretch>
                      <a:fillRect/>
                    </a:stretch>
                  </pic:blipFill>
                  <pic:spPr>
                    <a:xfrm>
                      <a:off x="0" y="0"/>
                      <a:ext cx="54864" cy="121994"/>
                    </a:xfrm>
                    <a:prstGeom prst="rect">
                      <a:avLst/>
                    </a:prstGeom>
                  </pic:spPr>
                </pic:pic>
              </a:graphicData>
            </a:graphic>
          </wp:inline>
        </w:drawing>
      </w:r>
      <w:r>
        <w:tab/>
        <w:t xml:space="preserve">Carta de </w:t>
      </w:r>
      <w:proofErr w:type="spellStart"/>
      <w:r>
        <w:t>envio</w:t>
      </w:r>
      <w:proofErr w:type="spellEnd"/>
      <w:r>
        <w:t xml:space="preserve"> y resumen</w:t>
      </w:r>
    </w:p>
    <w:p w14:paraId="3C424337" w14:textId="77777777" w:rsidR="00BF45A6" w:rsidRDefault="00472169">
      <w:pPr>
        <w:tabs>
          <w:tab w:val="center" w:pos="2861"/>
        </w:tabs>
        <w:spacing w:after="5" w:line="253" w:lineRule="auto"/>
      </w:pPr>
      <w:r>
        <w:rPr>
          <w:noProof/>
        </w:rPr>
        <w:drawing>
          <wp:inline distT="0" distB="0" distL="0" distR="0" wp14:anchorId="64423FA7" wp14:editId="5C90D962">
            <wp:extent cx="48768" cy="54897"/>
            <wp:effectExtent l="0" t="0" r="0" b="0"/>
            <wp:docPr id="2329" name="Picture 2329"/>
            <wp:cNvGraphicFramePr/>
            <a:graphic xmlns:a="http://schemas.openxmlformats.org/drawingml/2006/main">
              <a:graphicData uri="http://schemas.openxmlformats.org/drawingml/2006/picture">
                <pic:pic xmlns:pic="http://schemas.openxmlformats.org/drawingml/2006/picture">
                  <pic:nvPicPr>
                    <pic:cNvPr id="2329" name="Picture 2329"/>
                    <pic:cNvPicPr/>
                  </pic:nvPicPr>
                  <pic:blipFill>
                    <a:blip r:embed="rId8"/>
                    <a:stretch>
                      <a:fillRect/>
                    </a:stretch>
                  </pic:blipFill>
                  <pic:spPr>
                    <a:xfrm>
                      <a:off x="0" y="0"/>
                      <a:ext cx="48768" cy="54897"/>
                    </a:xfrm>
                    <a:prstGeom prst="rect">
                      <a:avLst/>
                    </a:prstGeom>
                  </pic:spPr>
                </pic:pic>
              </a:graphicData>
            </a:graphic>
          </wp:inline>
        </w:drawing>
      </w:r>
      <w:r>
        <w:tab/>
        <w:t>Antecedentes</w:t>
      </w:r>
    </w:p>
    <w:p w14:paraId="55195C89" w14:textId="77777777" w:rsidR="00BF45A6" w:rsidRDefault="00472169">
      <w:pPr>
        <w:spacing w:after="5" w:line="253" w:lineRule="auto"/>
        <w:ind w:left="14" w:right="14"/>
        <w:jc w:val="both"/>
      </w:pPr>
      <w:r>
        <w:rPr>
          <w:noProof/>
        </w:rPr>
        <mc:AlternateContent>
          <mc:Choice Requires="wpg">
            <w:drawing>
              <wp:inline distT="0" distB="0" distL="0" distR="0" wp14:anchorId="3BF07E23" wp14:editId="1423D005">
                <wp:extent cx="1225296" cy="292786"/>
                <wp:effectExtent l="0" t="0" r="0" b="0"/>
                <wp:docPr id="582388" name="Group 582388"/>
                <wp:cNvGraphicFramePr/>
                <a:graphic xmlns:a="http://schemas.openxmlformats.org/drawingml/2006/main">
                  <a:graphicData uri="http://schemas.microsoft.com/office/word/2010/wordprocessingGroup">
                    <wpg:wgp>
                      <wpg:cNvGrpSpPr/>
                      <wpg:grpSpPr>
                        <a:xfrm>
                          <a:off x="0" y="0"/>
                          <a:ext cx="1225296" cy="292786"/>
                          <a:chOff x="0" y="0"/>
                          <a:chExt cx="1225296" cy="292786"/>
                        </a:xfrm>
                      </wpg:grpSpPr>
                      <pic:pic xmlns:pic="http://schemas.openxmlformats.org/drawingml/2006/picture">
                        <pic:nvPicPr>
                          <pic:cNvPr id="582391" name="Picture 582391"/>
                          <pic:cNvPicPr/>
                        </pic:nvPicPr>
                        <pic:blipFill>
                          <a:blip r:embed="rId9"/>
                          <a:stretch>
                            <a:fillRect/>
                          </a:stretch>
                        </pic:blipFill>
                        <pic:spPr>
                          <a:xfrm>
                            <a:off x="1170432" y="103695"/>
                            <a:ext cx="54864" cy="54897"/>
                          </a:xfrm>
                          <a:prstGeom prst="rect">
                            <a:avLst/>
                          </a:prstGeom>
                        </pic:spPr>
                      </pic:pic>
                      <wps:wsp>
                        <wps:cNvPr id="1227" name="Rectangle 1227"/>
                        <wps:cNvSpPr/>
                        <wps:spPr>
                          <a:xfrm>
                            <a:off x="0" y="0"/>
                            <a:ext cx="145938" cy="389406"/>
                          </a:xfrm>
                          <a:prstGeom prst="rect">
                            <a:avLst/>
                          </a:prstGeom>
                          <a:ln>
                            <a:noFill/>
                          </a:ln>
                        </wps:spPr>
                        <wps:txbx>
                          <w:txbxContent>
                            <w:p w14:paraId="02619C69" w14:textId="77777777" w:rsidR="00BF45A6" w:rsidRDefault="00472169">
                              <w:r>
                                <w:rPr>
                                  <w:sz w:val="66"/>
                                </w:rPr>
                                <w:t>1</w:t>
                              </w:r>
                            </w:p>
                          </w:txbxContent>
                        </wps:txbx>
                        <wps:bodyPr horzOverflow="overflow" vert="horz" lIns="0" tIns="0" rIns="0" bIns="0" rtlCol="0">
                          <a:noAutofit/>
                        </wps:bodyPr>
                      </wps:wsp>
                    </wpg:wgp>
                  </a:graphicData>
                </a:graphic>
              </wp:inline>
            </w:drawing>
          </mc:Choice>
          <mc:Fallback xmlns:a="http://schemas.openxmlformats.org/drawingml/2006/main">
            <w:pict>
              <v:group id="Group 582388" style="width:96.48pt;height:23.054pt;mso-position-horizontal-relative:char;mso-position-vertical-relative:line" coordsize="12252,2927">
                <v:shape id="Picture 582391" style="position:absolute;width:548;height:548;left:11704;top:1036;" filled="f">
                  <v:imagedata r:id="rId201"/>
                </v:shape>
                <v:rect id="Rectangle 1227" style="position:absolute;width:1459;height:3894;left:0;top:0;" filled="f" stroked="f">
                  <v:textbox inset="0,0,0,0">
                    <w:txbxContent>
                      <w:p>
                        <w:pPr>
                          <w:spacing w:before="0" w:after="160" w:line="259" w:lineRule="auto"/>
                        </w:pPr>
                        <w:r>
                          <w:rPr>
                            <w:rFonts w:cs="Calibri" w:hAnsi="Calibri" w:eastAsia="Calibri" w:ascii="Calibri"/>
                            <w:sz w:val="66"/>
                          </w:rPr>
                          <w:t xml:space="preserve">1</w:t>
                        </w:r>
                      </w:p>
                    </w:txbxContent>
                  </v:textbox>
                </v:rect>
              </v:group>
            </w:pict>
          </mc:Fallback>
        </mc:AlternateContent>
      </w:r>
      <w:r>
        <w:t>Objetivos de la auditoría</w:t>
      </w:r>
    </w:p>
    <w:p w14:paraId="48FFDF84" w14:textId="77777777" w:rsidR="00BF45A6" w:rsidRDefault="00472169">
      <w:pPr>
        <w:spacing w:after="135" w:line="253" w:lineRule="auto"/>
        <w:ind w:left="14" w:right="6691"/>
        <w:jc w:val="both"/>
      </w:pPr>
      <w:r>
        <w:t xml:space="preserve">• Alcance de la auditoria </w:t>
      </w:r>
      <w:r>
        <w:rPr>
          <w:noProof/>
        </w:rPr>
        <w:drawing>
          <wp:inline distT="0" distB="0" distL="0" distR="0" wp14:anchorId="3CF01859" wp14:editId="61E2E193">
            <wp:extent cx="54864" cy="54897"/>
            <wp:effectExtent l="0" t="0" r="0" b="0"/>
            <wp:docPr id="2331" name="Picture 2331"/>
            <wp:cNvGraphicFramePr/>
            <a:graphic xmlns:a="http://schemas.openxmlformats.org/drawingml/2006/main">
              <a:graphicData uri="http://schemas.openxmlformats.org/drawingml/2006/picture">
                <pic:pic xmlns:pic="http://schemas.openxmlformats.org/drawingml/2006/picture">
                  <pic:nvPicPr>
                    <pic:cNvPr id="2331" name="Picture 2331"/>
                    <pic:cNvPicPr/>
                  </pic:nvPicPr>
                  <pic:blipFill>
                    <a:blip r:embed="rId202"/>
                    <a:stretch>
                      <a:fillRect/>
                    </a:stretch>
                  </pic:blipFill>
                  <pic:spPr>
                    <a:xfrm>
                      <a:off x="0" y="0"/>
                      <a:ext cx="54864" cy="54897"/>
                    </a:xfrm>
                    <a:prstGeom prst="rect">
                      <a:avLst/>
                    </a:prstGeom>
                  </pic:spPr>
                </pic:pic>
              </a:graphicData>
            </a:graphic>
          </wp:inline>
        </w:drawing>
      </w:r>
      <w:r>
        <w:t xml:space="preserve"> Procedimientos de auditoría </w:t>
      </w:r>
      <w:r>
        <w:rPr>
          <w:noProof/>
        </w:rPr>
        <mc:AlternateContent>
          <mc:Choice Requires="wpg">
            <w:drawing>
              <wp:inline distT="0" distB="0" distL="0" distR="0" wp14:anchorId="57F4BD09" wp14:editId="6304ED0A">
                <wp:extent cx="115824" cy="304985"/>
                <wp:effectExtent l="0" t="0" r="0" b="0"/>
                <wp:docPr id="582147" name="Group 582147"/>
                <wp:cNvGraphicFramePr/>
                <a:graphic xmlns:a="http://schemas.openxmlformats.org/drawingml/2006/main">
                  <a:graphicData uri="http://schemas.microsoft.com/office/word/2010/wordprocessingGroup">
                    <wpg:wgp>
                      <wpg:cNvGrpSpPr/>
                      <wpg:grpSpPr>
                        <a:xfrm>
                          <a:off x="0" y="0"/>
                          <a:ext cx="115824" cy="304985"/>
                          <a:chOff x="0" y="0"/>
                          <a:chExt cx="115824" cy="304985"/>
                        </a:xfrm>
                      </wpg:grpSpPr>
                      <wps:wsp>
                        <wps:cNvPr id="1228" name="Rectangle 1228"/>
                        <wps:cNvSpPr/>
                        <wps:spPr>
                          <a:xfrm>
                            <a:off x="0" y="0"/>
                            <a:ext cx="154046" cy="405630"/>
                          </a:xfrm>
                          <a:prstGeom prst="rect">
                            <a:avLst/>
                          </a:prstGeom>
                          <a:ln>
                            <a:noFill/>
                          </a:ln>
                        </wps:spPr>
                        <wps:txbx>
                          <w:txbxContent>
                            <w:p w14:paraId="7D1C12F4" w14:textId="77777777" w:rsidR="00BF45A6" w:rsidRDefault="00472169">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582147" style="width:9.12pt;height:24.0146pt;mso-position-horizontal-relative:char;mso-position-vertical-relative:line" coordsize="1158,3049">
                <v:rect id="Rectangle 1228" style="position:absolute;width:1540;height:4056;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t xml:space="preserve"> • Resultados de la auditoria</w:t>
      </w:r>
    </w:p>
    <w:p w14:paraId="1B2EAC70" w14:textId="77777777" w:rsidR="00BF45A6" w:rsidRDefault="00472169">
      <w:pPr>
        <w:spacing w:after="5" w:line="253" w:lineRule="auto"/>
        <w:ind w:left="14" w:right="5414"/>
        <w:jc w:val="both"/>
      </w:pPr>
      <w:r>
        <w:lastRenderedPageBreak/>
        <w:t xml:space="preserve">ll. Informe de los auditores independientes </w:t>
      </w:r>
      <w:r>
        <w:rPr>
          <w:noProof/>
        </w:rPr>
        <mc:AlternateContent>
          <mc:Choice Requires="wpg">
            <w:drawing>
              <wp:inline distT="0" distB="0" distL="0" distR="0" wp14:anchorId="4F06929E" wp14:editId="4A338626">
                <wp:extent cx="115824" cy="304985"/>
                <wp:effectExtent l="0" t="0" r="0" b="0"/>
                <wp:docPr id="582148" name="Group 582148"/>
                <wp:cNvGraphicFramePr/>
                <a:graphic xmlns:a="http://schemas.openxmlformats.org/drawingml/2006/main">
                  <a:graphicData uri="http://schemas.microsoft.com/office/word/2010/wordprocessingGroup">
                    <wpg:wgp>
                      <wpg:cNvGrpSpPr/>
                      <wpg:grpSpPr>
                        <a:xfrm>
                          <a:off x="0" y="0"/>
                          <a:ext cx="115824" cy="304985"/>
                          <a:chOff x="0" y="0"/>
                          <a:chExt cx="115824" cy="304985"/>
                        </a:xfrm>
                      </wpg:grpSpPr>
                      <wps:wsp>
                        <wps:cNvPr id="1229" name="Rectangle 1229"/>
                        <wps:cNvSpPr/>
                        <wps:spPr>
                          <a:xfrm>
                            <a:off x="0" y="0"/>
                            <a:ext cx="154046" cy="405630"/>
                          </a:xfrm>
                          <a:prstGeom prst="rect">
                            <a:avLst/>
                          </a:prstGeom>
                          <a:ln>
                            <a:noFill/>
                          </a:ln>
                        </wps:spPr>
                        <wps:txbx>
                          <w:txbxContent>
                            <w:p w14:paraId="398C6619" w14:textId="77777777" w:rsidR="00BF45A6" w:rsidRDefault="00472169">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582148" style="width:9.12pt;height:24.0146pt;mso-position-horizontal-relative:char;mso-position-vertical-relative:line" coordsize="1158,3049">
                <v:rect id="Rectangle 1229" style="position:absolute;width:1540;height:4056;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t xml:space="preserve"> Estados financieros</w:t>
      </w:r>
    </w:p>
    <w:p w14:paraId="689A0439" w14:textId="77777777" w:rsidR="00BF45A6" w:rsidRDefault="00472169">
      <w:pPr>
        <w:numPr>
          <w:ilvl w:val="1"/>
          <w:numId w:val="1"/>
        </w:numPr>
        <w:spacing w:after="5" w:line="253" w:lineRule="auto"/>
        <w:ind w:left="1347" w:right="14" w:hanging="394"/>
        <w:jc w:val="both"/>
      </w:pPr>
      <w:r>
        <w:t>Estado de Efectivo Recibido y Desembolsos Efectuados</w:t>
      </w:r>
      <w:r>
        <w:tab/>
      </w:r>
      <w:r>
        <w:t>22</w:t>
      </w:r>
    </w:p>
    <w:p w14:paraId="77A1001B" w14:textId="77777777" w:rsidR="00BF45A6" w:rsidRDefault="00472169">
      <w:pPr>
        <w:numPr>
          <w:ilvl w:val="1"/>
          <w:numId w:val="1"/>
        </w:numPr>
        <w:spacing w:after="218" w:line="253" w:lineRule="auto"/>
        <w:ind w:left="1347" w:right="14" w:hanging="394"/>
        <w:jc w:val="both"/>
      </w:pPr>
      <w:r>
        <w:t>Estado de Inversiones Acumuladas</w:t>
      </w:r>
      <w:r>
        <w:tab/>
      </w:r>
      <w:r>
        <w:t>23</w:t>
      </w:r>
    </w:p>
    <w:p w14:paraId="768E003F" w14:textId="77777777" w:rsidR="00BF45A6" w:rsidRDefault="00472169">
      <w:pPr>
        <w:tabs>
          <w:tab w:val="center" w:pos="4824"/>
          <w:tab w:val="center" w:pos="9850"/>
        </w:tabs>
        <w:spacing w:after="5" w:line="253" w:lineRule="auto"/>
      </w:pPr>
      <w:r>
        <w:t>1</w:t>
      </w:r>
      <w:r>
        <w:tab/>
      </w:r>
      <w:r>
        <w:t>• Estado de Inversiones Acumuladas y Ejecución presupuestaria</w:t>
      </w:r>
      <w:r>
        <w:tab/>
      </w:r>
      <w:r>
        <w:t>24</w:t>
      </w:r>
    </w:p>
    <w:p w14:paraId="40AC5537" w14:textId="77777777" w:rsidR="00BF45A6" w:rsidRDefault="00472169">
      <w:pPr>
        <w:tabs>
          <w:tab w:val="center" w:pos="3442"/>
          <w:tab w:val="center" w:pos="9854"/>
        </w:tabs>
        <w:spacing w:after="459" w:line="253" w:lineRule="auto"/>
      </w:pPr>
      <w:r>
        <w:tab/>
        <w:t>• Notas a los estados financieros</w:t>
      </w:r>
      <w:r>
        <w:tab/>
      </w:r>
      <w:r>
        <w:t>25</w:t>
      </w:r>
    </w:p>
    <w:p w14:paraId="2E4E0136" w14:textId="77777777" w:rsidR="00BF45A6" w:rsidRDefault="00472169">
      <w:pPr>
        <w:tabs>
          <w:tab w:val="center" w:pos="1392"/>
          <w:tab w:val="center" w:pos="3552"/>
          <w:tab w:val="center" w:pos="9850"/>
        </w:tabs>
        <w:spacing w:after="5" w:line="253" w:lineRule="auto"/>
      </w:pPr>
      <w:r>
        <w:t>1</w:t>
      </w:r>
      <w:r>
        <w:tab/>
      </w:r>
      <w:r>
        <w:t>III.</w:t>
      </w:r>
      <w:r>
        <w:tab/>
        <w:t>Cumplimiento de cláusulas del contrato.</w:t>
      </w:r>
      <w:r>
        <w:tab/>
      </w:r>
      <w:r>
        <w:t>44</w:t>
      </w:r>
    </w:p>
    <w:p w14:paraId="0191537B" w14:textId="77777777" w:rsidR="00BF45A6" w:rsidRDefault="00472169">
      <w:pPr>
        <w:tabs>
          <w:tab w:val="center" w:pos="1980"/>
          <w:tab w:val="center" w:pos="4032"/>
        </w:tabs>
        <w:spacing w:after="571" w:line="253" w:lineRule="auto"/>
      </w:pPr>
      <w:r>
        <w:tab/>
      </w:r>
      <w:r>
        <w:rPr>
          <w:noProof/>
        </w:rPr>
        <w:drawing>
          <wp:inline distT="0" distB="0" distL="0" distR="0" wp14:anchorId="35AE35F9" wp14:editId="775966F2">
            <wp:extent cx="54864" cy="48798"/>
            <wp:effectExtent l="0" t="0" r="0" b="0"/>
            <wp:docPr id="2333" name="Picture 2333"/>
            <wp:cNvGraphicFramePr/>
            <a:graphic xmlns:a="http://schemas.openxmlformats.org/drawingml/2006/main">
              <a:graphicData uri="http://schemas.openxmlformats.org/drawingml/2006/picture">
                <pic:pic xmlns:pic="http://schemas.openxmlformats.org/drawingml/2006/picture">
                  <pic:nvPicPr>
                    <pic:cNvPr id="2333" name="Picture 2333"/>
                    <pic:cNvPicPr/>
                  </pic:nvPicPr>
                  <pic:blipFill>
                    <a:blip r:embed="rId203"/>
                    <a:stretch>
                      <a:fillRect/>
                    </a:stretch>
                  </pic:blipFill>
                  <pic:spPr>
                    <a:xfrm>
                      <a:off x="0" y="0"/>
                      <a:ext cx="54864" cy="48798"/>
                    </a:xfrm>
                    <a:prstGeom prst="rect">
                      <a:avLst/>
                    </a:prstGeom>
                  </pic:spPr>
                </pic:pic>
              </a:graphicData>
            </a:graphic>
          </wp:inline>
        </w:drawing>
      </w:r>
      <w:r>
        <w:tab/>
        <w:t>Informe de los auditores independientes</w:t>
      </w:r>
    </w:p>
    <w:p w14:paraId="3F3C4783" w14:textId="77777777" w:rsidR="00BF45A6" w:rsidRDefault="00472169">
      <w:pPr>
        <w:tabs>
          <w:tab w:val="center" w:pos="1411"/>
          <w:tab w:val="center" w:pos="3600"/>
          <w:tab w:val="center" w:pos="9859"/>
        </w:tabs>
        <w:spacing w:after="5" w:line="253" w:lineRule="auto"/>
      </w:pPr>
      <w:r>
        <w:t>1</w:t>
      </w:r>
      <w:r>
        <w:tab/>
      </w:r>
      <w:r>
        <w:t>IV.</w:t>
      </w:r>
      <w:r>
        <w:tab/>
        <w:t>Cumplimiento de cláusulas contractuales</w:t>
      </w:r>
      <w:r>
        <w:tab/>
      </w:r>
      <w:r>
        <w:t>45</w:t>
      </w:r>
    </w:p>
    <w:p w14:paraId="06903E6B" w14:textId="77777777" w:rsidR="00BF45A6" w:rsidRDefault="00472169">
      <w:pPr>
        <w:tabs>
          <w:tab w:val="center" w:pos="1382"/>
          <w:tab w:val="center" w:pos="4901"/>
        </w:tabs>
        <w:spacing w:after="282" w:line="253" w:lineRule="auto"/>
      </w:pPr>
      <w:r>
        <w:tab/>
      </w:r>
      <w:r>
        <w:t>V.</w:t>
      </w:r>
      <w:r>
        <w:tab/>
      </w:r>
      <w:r>
        <w:t>Informe</w:t>
      </w:r>
      <w:r>
        <w:t xml:space="preserve"> sobre el examen integrado de los procesos de adquisiciones y</w:t>
      </w:r>
    </w:p>
    <w:p w14:paraId="66B734EF" w14:textId="77777777" w:rsidR="00BF45A6" w:rsidRDefault="00472169">
      <w:pPr>
        <w:tabs>
          <w:tab w:val="center" w:pos="3547"/>
          <w:tab w:val="center" w:pos="9864"/>
        </w:tabs>
        <w:spacing w:after="5" w:line="253" w:lineRule="auto"/>
      </w:pPr>
      <w:r>
        <w:t>1</w:t>
      </w:r>
      <w:r>
        <w:tab/>
      </w:r>
      <w:r>
        <w:t>solicitudes de desembolso presentadas</w:t>
      </w:r>
      <w:r>
        <w:tab/>
      </w:r>
      <w:r>
        <w:t>99</w:t>
      </w:r>
    </w:p>
    <w:p w14:paraId="1D769928" w14:textId="77777777" w:rsidR="00BF45A6" w:rsidRDefault="00472169">
      <w:pPr>
        <w:tabs>
          <w:tab w:val="center" w:pos="1411"/>
          <w:tab w:val="center" w:pos="2971"/>
        </w:tabs>
        <w:spacing w:after="330" w:line="253" w:lineRule="auto"/>
      </w:pPr>
      <w:r>
        <w:tab/>
        <w:t>VI.</w:t>
      </w:r>
      <w:r>
        <w:tab/>
        <w:t>Sistema de control interno</w:t>
      </w:r>
    </w:p>
    <w:p w14:paraId="69DE4F52" w14:textId="77777777" w:rsidR="00BF45A6" w:rsidRDefault="00472169">
      <w:pPr>
        <w:tabs>
          <w:tab w:val="center" w:pos="1994"/>
          <w:tab w:val="center" w:pos="4037"/>
          <w:tab w:val="center" w:pos="9821"/>
        </w:tabs>
        <w:spacing w:line="253" w:lineRule="auto"/>
      </w:pPr>
      <w:r>
        <w:t>1</w:t>
      </w:r>
      <w:r>
        <w:tab/>
      </w:r>
      <w:r>
        <w:rPr>
          <w:noProof/>
        </w:rPr>
        <w:drawing>
          <wp:inline distT="0" distB="0" distL="0" distR="0" wp14:anchorId="3BCF5BC8" wp14:editId="1D00E9E4">
            <wp:extent cx="48768" cy="54897"/>
            <wp:effectExtent l="0" t="0" r="0" b="0"/>
            <wp:docPr id="2334" name="Picture 2334"/>
            <wp:cNvGraphicFramePr/>
            <a:graphic xmlns:a="http://schemas.openxmlformats.org/drawingml/2006/main">
              <a:graphicData uri="http://schemas.openxmlformats.org/drawingml/2006/picture">
                <pic:pic xmlns:pic="http://schemas.openxmlformats.org/drawingml/2006/picture">
                  <pic:nvPicPr>
                    <pic:cNvPr id="2334" name="Picture 2334"/>
                    <pic:cNvPicPr/>
                  </pic:nvPicPr>
                  <pic:blipFill>
                    <a:blip r:embed="rId204"/>
                    <a:stretch>
                      <a:fillRect/>
                    </a:stretch>
                  </pic:blipFill>
                  <pic:spPr>
                    <a:xfrm>
                      <a:off x="0" y="0"/>
                      <a:ext cx="48768" cy="54897"/>
                    </a:xfrm>
                    <a:prstGeom prst="rect">
                      <a:avLst/>
                    </a:prstGeom>
                  </pic:spPr>
                </pic:pic>
              </a:graphicData>
            </a:graphic>
          </wp:inline>
        </w:drawing>
      </w:r>
      <w:r>
        <w:tab/>
        <w:t>Informe de los auditores independientes</w:t>
      </w:r>
      <w:r>
        <w:tab/>
      </w:r>
      <w:r>
        <w:t>100</w:t>
      </w:r>
    </w:p>
    <w:p w14:paraId="1095FB0C" w14:textId="77777777" w:rsidR="00BF45A6" w:rsidRDefault="00472169">
      <w:pPr>
        <w:spacing w:after="3" w:line="265" w:lineRule="auto"/>
        <w:ind w:left="14"/>
      </w:pPr>
      <w:r>
        <w:rPr>
          <w:sz w:val="70"/>
        </w:rPr>
        <w:t>1</w:t>
      </w:r>
    </w:p>
    <w:p w14:paraId="64CCB14E" w14:textId="77777777" w:rsidR="00BF45A6" w:rsidRDefault="00472169">
      <w:pPr>
        <w:spacing w:after="3"/>
        <w:ind w:left="14" w:right="9302"/>
      </w:pPr>
      <w:r>
        <w:rPr>
          <w:sz w:val="74"/>
        </w:rPr>
        <w:t>1</w:t>
      </w:r>
    </w:p>
    <w:p w14:paraId="1BBAF526" w14:textId="77777777" w:rsidR="00BF45A6" w:rsidRDefault="00472169">
      <w:pPr>
        <w:tabs>
          <w:tab w:val="center" w:pos="4483"/>
          <w:tab w:val="center" w:pos="10469"/>
        </w:tabs>
        <w:spacing w:after="0"/>
      </w:pPr>
      <w:r>
        <w:rPr>
          <w:noProof/>
        </w:rPr>
        <w:drawing>
          <wp:anchor distT="0" distB="0" distL="114300" distR="114300" simplePos="0" relativeHeight="251658240" behindDoc="0" locked="0" layoutInCell="1" allowOverlap="0" wp14:anchorId="47198853" wp14:editId="398FB058">
            <wp:simplePos x="0" y="0"/>
            <wp:positionH relativeFrom="column">
              <wp:posOffset>420624</wp:posOffset>
            </wp:positionH>
            <wp:positionV relativeFrom="paragraph">
              <wp:posOffset>36598</wp:posOffset>
            </wp:positionV>
            <wp:extent cx="810768" cy="640469"/>
            <wp:effectExtent l="0" t="0" r="0" b="0"/>
            <wp:wrapSquare wrapText="bothSides"/>
            <wp:docPr id="4871" name="Picture 4871"/>
            <wp:cNvGraphicFramePr/>
            <a:graphic xmlns:a="http://schemas.openxmlformats.org/drawingml/2006/main">
              <a:graphicData uri="http://schemas.openxmlformats.org/drawingml/2006/picture">
                <pic:pic xmlns:pic="http://schemas.openxmlformats.org/drawingml/2006/picture">
                  <pic:nvPicPr>
                    <pic:cNvPr id="4871" name="Picture 4871"/>
                    <pic:cNvPicPr/>
                  </pic:nvPicPr>
                  <pic:blipFill>
                    <a:blip r:embed="rId205"/>
                    <a:stretch>
                      <a:fillRect/>
                    </a:stretch>
                  </pic:blipFill>
                  <pic:spPr>
                    <a:xfrm>
                      <a:off x="0" y="0"/>
                      <a:ext cx="810768" cy="640469"/>
                    </a:xfrm>
                    <a:prstGeom prst="rect">
                      <a:avLst/>
                    </a:prstGeom>
                  </pic:spPr>
                </pic:pic>
              </a:graphicData>
            </a:graphic>
          </wp:anchor>
        </w:drawing>
      </w:r>
      <w:r>
        <w:rPr>
          <w:sz w:val="34"/>
        </w:rPr>
        <w:tab/>
        <w:t>Manuel Cervantes &amp; Asociados S.C.</w:t>
      </w:r>
      <w:r>
        <w:rPr>
          <w:sz w:val="34"/>
        </w:rPr>
        <w:tab/>
      </w:r>
      <w:r>
        <w:rPr>
          <w:noProof/>
        </w:rPr>
        <w:drawing>
          <wp:inline distT="0" distB="0" distL="0" distR="0" wp14:anchorId="586CF1CA" wp14:editId="6684B9B5">
            <wp:extent cx="664463" cy="463578"/>
            <wp:effectExtent l="0" t="0" r="0" b="0"/>
            <wp:docPr id="4870" name="Picture 4870"/>
            <wp:cNvGraphicFramePr/>
            <a:graphic xmlns:a="http://schemas.openxmlformats.org/drawingml/2006/main">
              <a:graphicData uri="http://schemas.openxmlformats.org/drawingml/2006/picture">
                <pic:pic xmlns:pic="http://schemas.openxmlformats.org/drawingml/2006/picture">
                  <pic:nvPicPr>
                    <pic:cNvPr id="4870" name="Picture 4870"/>
                    <pic:cNvPicPr/>
                  </pic:nvPicPr>
                  <pic:blipFill>
                    <a:blip r:embed="rId206"/>
                    <a:stretch>
                      <a:fillRect/>
                    </a:stretch>
                  </pic:blipFill>
                  <pic:spPr>
                    <a:xfrm>
                      <a:off x="0" y="0"/>
                      <a:ext cx="664463" cy="463578"/>
                    </a:xfrm>
                    <a:prstGeom prst="rect">
                      <a:avLst/>
                    </a:prstGeom>
                  </pic:spPr>
                </pic:pic>
              </a:graphicData>
            </a:graphic>
          </wp:inline>
        </w:drawing>
      </w:r>
    </w:p>
    <w:p w14:paraId="6E5B7749" w14:textId="77777777" w:rsidR="00BF45A6" w:rsidRDefault="00472169">
      <w:pPr>
        <w:spacing w:after="5" w:line="253" w:lineRule="auto"/>
        <w:ind w:left="662" w:right="230"/>
        <w:jc w:val="both"/>
      </w:pPr>
      <w:r>
        <w:t>AUDITORES Y CONSULTORES</w:t>
      </w:r>
    </w:p>
    <w:p w14:paraId="45FC2C79" w14:textId="77777777" w:rsidR="00BF45A6" w:rsidRDefault="00472169">
      <w:pPr>
        <w:spacing w:after="3"/>
        <w:ind w:left="672" w:right="-15" w:hanging="10"/>
        <w:jc w:val="right"/>
      </w:pPr>
      <w:proofErr w:type="spellStart"/>
      <w:r>
        <w:rPr>
          <w:sz w:val="20"/>
        </w:rPr>
        <w:t>leading</w:t>
      </w:r>
      <w:proofErr w:type="spellEnd"/>
      <w:r>
        <w:rPr>
          <w:sz w:val="20"/>
        </w:rPr>
        <w:t xml:space="preserve"> </w:t>
      </w:r>
      <w:proofErr w:type="spellStart"/>
      <w:r>
        <w:rPr>
          <w:sz w:val="20"/>
        </w:rPr>
        <w:t>edge</w:t>
      </w:r>
      <w:proofErr w:type="spellEnd"/>
      <w:r>
        <w:rPr>
          <w:sz w:val="20"/>
        </w:rPr>
        <w:t xml:space="preserve"> </w:t>
      </w:r>
      <w:proofErr w:type="spellStart"/>
      <w:r>
        <w:rPr>
          <w:sz w:val="20"/>
        </w:rPr>
        <w:t>alliance</w:t>
      </w:r>
      <w:proofErr w:type="spellEnd"/>
    </w:p>
    <w:p w14:paraId="7642E8A8" w14:textId="77777777" w:rsidR="00BF45A6" w:rsidRDefault="00472169">
      <w:pPr>
        <w:spacing w:after="0"/>
        <w:ind w:left="9744"/>
      </w:pPr>
      <w:r>
        <w:rPr>
          <w:noProof/>
        </w:rPr>
        <mc:AlternateContent>
          <mc:Choice Requires="wpg">
            <w:drawing>
              <wp:inline distT="0" distB="0" distL="0" distR="0" wp14:anchorId="0CD5411B" wp14:editId="6C2F4EF2">
                <wp:extent cx="762000" cy="18299"/>
                <wp:effectExtent l="0" t="0" r="0" b="0"/>
                <wp:docPr id="582398" name="Group 582398"/>
                <wp:cNvGraphicFramePr/>
                <a:graphic xmlns:a="http://schemas.openxmlformats.org/drawingml/2006/main">
                  <a:graphicData uri="http://schemas.microsoft.com/office/word/2010/wordprocessingGroup">
                    <wpg:wgp>
                      <wpg:cNvGrpSpPr/>
                      <wpg:grpSpPr>
                        <a:xfrm>
                          <a:off x="0" y="0"/>
                          <a:ext cx="762000" cy="18299"/>
                          <a:chOff x="0" y="0"/>
                          <a:chExt cx="762000" cy="18299"/>
                        </a:xfrm>
                      </wpg:grpSpPr>
                      <wps:wsp>
                        <wps:cNvPr id="582397" name="Shape 582397"/>
                        <wps:cNvSpPr/>
                        <wps:spPr>
                          <a:xfrm>
                            <a:off x="0" y="0"/>
                            <a:ext cx="762000" cy="18299"/>
                          </a:xfrm>
                          <a:custGeom>
                            <a:avLst/>
                            <a:gdLst/>
                            <a:ahLst/>
                            <a:cxnLst/>
                            <a:rect l="0" t="0" r="0" b="0"/>
                            <a:pathLst>
                              <a:path w="762000" h="18299">
                                <a:moveTo>
                                  <a:pt x="0" y="9150"/>
                                </a:moveTo>
                                <a:lnTo>
                                  <a:pt x="762000"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398" style="width:60pt;height:1.44087pt;mso-position-horizontal-relative:char;mso-position-vertical-relative:line" coordsize="7620,182">
                <v:shape id="Shape 582397" style="position:absolute;width:7620;height:182;left:0;top:0;" coordsize="762000,18299" path="m0,9150l762000,9150">
                  <v:stroke weight="1.44087pt" endcap="flat" joinstyle="miter" miterlimit="1" on="true" color="#000000"/>
                  <v:fill on="false" color="#000000"/>
                </v:shape>
              </v:group>
            </w:pict>
          </mc:Fallback>
        </mc:AlternateContent>
      </w:r>
    </w:p>
    <w:p w14:paraId="7FE478E7" w14:textId="77777777" w:rsidR="00BF45A6" w:rsidRDefault="00472169">
      <w:pPr>
        <w:spacing w:after="4" w:line="256" w:lineRule="auto"/>
        <w:ind w:left="33" w:right="10709" w:hanging="10"/>
      </w:pPr>
      <w:r>
        <w:rPr>
          <w:sz w:val="66"/>
        </w:rPr>
        <w:t>1</w:t>
      </w:r>
    </w:p>
    <w:p w14:paraId="7AFF2A21" w14:textId="77777777" w:rsidR="00BF45A6" w:rsidRDefault="00472169">
      <w:pPr>
        <w:tabs>
          <w:tab w:val="center" w:pos="2885"/>
        </w:tabs>
        <w:spacing w:after="628" w:line="253" w:lineRule="auto"/>
      </w:pPr>
      <w:r>
        <w:t>1</w:t>
      </w:r>
      <w:r>
        <w:tab/>
      </w:r>
      <w:r>
        <w:t>Guatemala, 27 de diciembre de 2023</w:t>
      </w:r>
    </w:p>
    <w:p w14:paraId="2A0029B4" w14:textId="77777777" w:rsidR="00BF45A6" w:rsidRDefault="00472169">
      <w:pPr>
        <w:spacing w:after="3" w:line="265" w:lineRule="auto"/>
        <w:ind w:left="14"/>
      </w:pPr>
      <w:r>
        <w:rPr>
          <w:sz w:val="70"/>
        </w:rPr>
        <w:lastRenderedPageBreak/>
        <w:t>1</w:t>
      </w:r>
    </w:p>
    <w:p w14:paraId="634C9FA7" w14:textId="77777777" w:rsidR="00BF45A6" w:rsidRDefault="00472169">
      <w:pPr>
        <w:spacing w:after="5" w:line="253" w:lineRule="auto"/>
        <w:ind w:left="1277" w:right="14"/>
        <w:jc w:val="both"/>
      </w:pPr>
      <w:r>
        <w:t>Señores,</w:t>
      </w:r>
    </w:p>
    <w:p w14:paraId="0D95AB87" w14:textId="77777777" w:rsidR="00BF45A6" w:rsidRDefault="00472169">
      <w:pPr>
        <w:spacing w:after="505" w:line="253" w:lineRule="auto"/>
        <w:ind w:left="14" w:right="5904"/>
        <w:jc w:val="both"/>
      </w:pPr>
      <w:r>
        <w:rPr>
          <w:noProof/>
        </w:rPr>
        <mc:AlternateContent>
          <mc:Choice Requires="wpg">
            <w:drawing>
              <wp:anchor distT="0" distB="0" distL="114300" distR="114300" simplePos="0" relativeHeight="251659264" behindDoc="0" locked="0" layoutInCell="1" allowOverlap="1" wp14:anchorId="6DF48535" wp14:editId="58A746A7">
                <wp:simplePos x="0" y="0"/>
                <wp:positionH relativeFrom="column">
                  <wp:posOffset>18288</wp:posOffset>
                </wp:positionH>
                <wp:positionV relativeFrom="paragraph">
                  <wp:posOffset>0</wp:posOffset>
                </wp:positionV>
                <wp:extent cx="115824" cy="292786"/>
                <wp:effectExtent l="0" t="0" r="0" b="0"/>
                <wp:wrapSquare wrapText="bothSides"/>
                <wp:docPr id="582160" name="Group 582160"/>
                <wp:cNvGraphicFramePr/>
                <a:graphic xmlns:a="http://schemas.openxmlformats.org/drawingml/2006/main">
                  <a:graphicData uri="http://schemas.microsoft.com/office/word/2010/wordprocessingGroup">
                    <wpg:wgp>
                      <wpg:cNvGrpSpPr/>
                      <wpg:grpSpPr>
                        <a:xfrm>
                          <a:off x="0" y="0"/>
                          <a:ext cx="115824" cy="292786"/>
                          <a:chOff x="0" y="0"/>
                          <a:chExt cx="115824" cy="292786"/>
                        </a:xfrm>
                      </wpg:grpSpPr>
                      <wps:wsp>
                        <wps:cNvPr id="2722" name="Rectangle 2722"/>
                        <wps:cNvSpPr/>
                        <wps:spPr>
                          <a:xfrm>
                            <a:off x="0" y="0"/>
                            <a:ext cx="154046" cy="389406"/>
                          </a:xfrm>
                          <a:prstGeom prst="rect">
                            <a:avLst/>
                          </a:prstGeom>
                          <a:ln>
                            <a:noFill/>
                          </a:ln>
                        </wps:spPr>
                        <wps:txbx>
                          <w:txbxContent>
                            <w:p w14:paraId="53D385A0" w14:textId="77777777" w:rsidR="00BF45A6" w:rsidRDefault="00472169">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160" style="width:9.12pt;height:23.054pt;position:absolute;mso-position-horizontal-relative:text;mso-position-horizontal:absolute;margin-left:1.44pt;mso-position-vertical-relative:text;margin-top:0pt;" coordsize="1158,2927">
                <v:rect id="Rectangle 2722" style="position:absolute;width:1540;height:3894;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t>Ministerio de Educación-</w:t>
      </w:r>
      <w:proofErr w:type="spellStart"/>
      <w:r>
        <w:t>MlNEDUC</w:t>
      </w:r>
      <w:proofErr w:type="spellEnd"/>
      <w:r>
        <w:t xml:space="preserve"> Guatemala, Ciudad</w:t>
      </w:r>
    </w:p>
    <w:p w14:paraId="41E21610" w14:textId="77777777" w:rsidR="00BF45A6" w:rsidRDefault="00472169">
      <w:pPr>
        <w:tabs>
          <w:tab w:val="center" w:pos="2126"/>
        </w:tabs>
        <w:spacing w:after="496" w:line="253" w:lineRule="auto"/>
      </w:pPr>
      <w:r>
        <w:t>1</w:t>
      </w:r>
      <w:r>
        <w:tab/>
      </w:r>
      <w:proofErr w:type="gramStart"/>
      <w:r>
        <w:t>Estimados</w:t>
      </w:r>
      <w:proofErr w:type="gramEnd"/>
      <w:r>
        <w:t xml:space="preserve"> señores.</w:t>
      </w:r>
    </w:p>
    <w:p w14:paraId="19752A3F" w14:textId="77777777" w:rsidR="00BF45A6" w:rsidRDefault="00472169">
      <w:pPr>
        <w:spacing w:after="283" w:line="253" w:lineRule="auto"/>
        <w:ind w:left="14" w:right="566"/>
        <w:jc w:val="both"/>
      </w:pPr>
      <w:r>
        <w:t xml:space="preserve">1 </w:t>
      </w:r>
      <w:r>
        <w:t xml:space="preserve">Este reporte presenta el resultado de nuestra auditoria sobre el Estado de Efectivo Recibido y Desembolsos Efectuados y Estado de Inversiones por el periodo comprendido de 1 de enero al 27 de diciembre de 2023 y acumulado desde el I de enero de 2014 al 27 </w:t>
      </w:r>
      <w:r>
        <w:t xml:space="preserve">de diciembre de 2023, del Programa "Educación Rural en </w:t>
      </w:r>
      <w:r>
        <w:t xml:space="preserve">1 </w:t>
      </w:r>
      <w:r>
        <w:t>Guatemala, PROEDUC IV, KfW No. 2009 66 945, cofinanciado por la República Federal de Alemania a través de KfW- mediante Contrato de Aporte Financiero entre Alemania y Guatemala y ejecutado por el Min</w:t>
      </w:r>
      <w:r>
        <w:t>isterio de Educación de Guatemala.</w:t>
      </w:r>
    </w:p>
    <w:p w14:paraId="3EE282D6" w14:textId="77777777" w:rsidR="00BF45A6" w:rsidRDefault="00472169">
      <w:pPr>
        <w:tabs>
          <w:tab w:val="center" w:pos="2285"/>
        </w:tabs>
        <w:spacing w:after="3" w:line="265" w:lineRule="auto"/>
      </w:pPr>
      <w:r>
        <w:rPr>
          <w:sz w:val="70"/>
        </w:rPr>
        <w:t>1</w:t>
      </w:r>
      <w:r>
        <w:rPr>
          <w:sz w:val="70"/>
        </w:rPr>
        <w:tab/>
      </w:r>
      <w:r>
        <w:rPr>
          <w:noProof/>
        </w:rPr>
        <mc:AlternateContent>
          <mc:Choice Requires="wpg">
            <w:drawing>
              <wp:inline distT="0" distB="0" distL="0" distR="0" wp14:anchorId="244E4D03" wp14:editId="6AED257C">
                <wp:extent cx="1353312" cy="12199"/>
                <wp:effectExtent l="0" t="0" r="0" b="0"/>
                <wp:docPr id="582400" name="Group 582400"/>
                <wp:cNvGraphicFramePr/>
                <a:graphic xmlns:a="http://schemas.openxmlformats.org/drawingml/2006/main">
                  <a:graphicData uri="http://schemas.microsoft.com/office/word/2010/wordprocessingGroup">
                    <wpg:wgp>
                      <wpg:cNvGrpSpPr/>
                      <wpg:grpSpPr>
                        <a:xfrm>
                          <a:off x="0" y="0"/>
                          <a:ext cx="1353312" cy="12199"/>
                          <a:chOff x="0" y="0"/>
                          <a:chExt cx="1353312" cy="12199"/>
                        </a:xfrm>
                      </wpg:grpSpPr>
                      <wps:wsp>
                        <wps:cNvPr id="582399" name="Shape 582399"/>
                        <wps:cNvSpPr/>
                        <wps:spPr>
                          <a:xfrm>
                            <a:off x="0" y="0"/>
                            <a:ext cx="1353312" cy="12199"/>
                          </a:xfrm>
                          <a:custGeom>
                            <a:avLst/>
                            <a:gdLst/>
                            <a:ahLst/>
                            <a:cxnLst/>
                            <a:rect l="0" t="0" r="0" b="0"/>
                            <a:pathLst>
                              <a:path w="1353312" h="12199">
                                <a:moveTo>
                                  <a:pt x="0" y="6100"/>
                                </a:moveTo>
                                <a:lnTo>
                                  <a:pt x="1353312"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400" style="width:106.56pt;height:0.960571pt;mso-position-horizontal-relative:char;mso-position-vertical-relative:line" coordsize="13533,121">
                <v:shape id="Shape 582399" style="position:absolute;width:13533;height:121;left:0;top:0;" coordsize="1353312,12199" path="m0,6100l1353312,6100">
                  <v:stroke weight="0.960571pt" endcap="flat" joinstyle="miter" miterlimit="1" on="true" color="#000000"/>
                  <v:fill on="false" color="#000000"/>
                </v:shape>
              </v:group>
            </w:pict>
          </mc:Fallback>
        </mc:AlternateContent>
      </w:r>
    </w:p>
    <w:p w14:paraId="12C21E51" w14:textId="77777777" w:rsidR="00BF45A6" w:rsidRDefault="00472169">
      <w:pPr>
        <w:spacing w:after="5" w:line="261" w:lineRule="auto"/>
        <w:ind w:left="1254" w:hanging="10"/>
      </w:pPr>
      <w:r>
        <w:rPr>
          <w:sz w:val="24"/>
        </w:rPr>
        <w:t>l. ANTECEDENTES</w:t>
      </w:r>
    </w:p>
    <w:p w14:paraId="3C11C359" w14:textId="77777777" w:rsidR="00BF45A6" w:rsidRDefault="00472169">
      <w:pPr>
        <w:spacing w:after="313"/>
        <w:ind w:left="1219"/>
      </w:pPr>
      <w:r>
        <w:rPr>
          <w:noProof/>
        </w:rPr>
        <mc:AlternateContent>
          <mc:Choice Requires="wpg">
            <w:drawing>
              <wp:inline distT="0" distB="0" distL="0" distR="0" wp14:anchorId="26C3E522" wp14:editId="443A1029">
                <wp:extent cx="1353312" cy="12200"/>
                <wp:effectExtent l="0" t="0" r="0" b="0"/>
                <wp:docPr id="582402" name="Group 582402"/>
                <wp:cNvGraphicFramePr/>
                <a:graphic xmlns:a="http://schemas.openxmlformats.org/drawingml/2006/main">
                  <a:graphicData uri="http://schemas.microsoft.com/office/word/2010/wordprocessingGroup">
                    <wpg:wgp>
                      <wpg:cNvGrpSpPr/>
                      <wpg:grpSpPr>
                        <a:xfrm>
                          <a:off x="0" y="0"/>
                          <a:ext cx="1353312" cy="12200"/>
                          <a:chOff x="0" y="0"/>
                          <a:chExt cx="1353312" cy="12200"/>
                        </a:xfrm>
                      </wpg:grpSpPr>
                      <wps:wsp>
                        <wps:cNvPr id="582401" name="Shape 582401"/>
                        <wps:cNvSpPr/>
                        <wps:spPr>
                          <a:xfrm>
                            <a:off x="0" y="0"/>
                            <a:ext cx="1353312" cy="12200"/>
                          </a:xfrm>
                          <a:custGeom>
                            <a:avLst/>
                            <a:gdLst/>
                            <a:ahLst/>
                            <a:cxnLst/>
                            <a:rect l="0" t="0" r="0" b="0"/>
                            <a:pathLst>
                              <a:path w="1353312" h="12200">
                                <a:moveTo>
                                  <a:pt x="0" y="6100"/>
                                </a:moveTo>
                                <a:lnTo>
                                  <a:pt x="1353312" y="6100"/>
                                </a:lnTo>
                              </a:path>
                            </a:pathLst>
                          </a:custGeom>
                          <a:ln w="1220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402" style="width:106.56pt;height:0.960602pt;mso-position-horizontal-relative:char;mso-position-vertical-relative:line" coordsize="13533,122">
                <v:shape id="Shape 582401" style="position:absolute;width:13533;height:122;left:0;top:0;" coordsize="1353312,12200" path="m0,6100l1353312,6100">
                  <v:stroke weight="0.960602pt" endcap="flat" joinstyle="miter" miterlimit="1" on="true" color="#000000"/>
                  <v:fill on="false" color="#000000"/>
                </v:shape>
              </v:group>
            </w:pict>
          </mc:Fallback>
        </mc:AlternateContent>
      </w:r>
    </w:p>
    <w:p w14:paraId="107FF079" w14:textId="77777777" w:rsidR="00BF45A6" w:rsidRDefault="00472169">
      <w:pPr>
        <w:spacing w:after="139" w:line="253" w:lineRule="auto"/>
        <w:ind w:left="1243" w:right="576" w:hanging="1229"/>
        <w:jc w:val="both"/>
      </w:pPr>
      <w:r>
        <w:t xml:space="preserve">1 </w:t>
      </w:r>
      <w:proofErr w:type="gramStart"/>
      <w:r>
        <w:t>Con</w:t>
      </w:r>
      <w:proofErr w:type="gramEnd"/>
      <w:r>
        <w:t xml:space="preserve"> fecha 17 de febrero de 2012 el KfW y el Ministerio de Educación de Guatemala-</w:t>
      </w:r>
      <w:proofErr w:type="spellStart"/>
      <w:r>
        <w:t>MlNEDUC</w:t>
      </w:r>
      <w:proofErr w:type="spellEnd"/>
      <w:r>
        <w:t>, suscribieron el Contrato de Cofinanciamiento No. 2009 66 945, para la ejecución del Programa Educación Rura</w:t>
      </w:r>
      <w:r>
        <w:t>l en Guatemala, PROEDUC IV, por un monto de €20,503,322, el aporte financiero alemán asciende a</w:t>
      </w:r>
    </w:p>
    <w:p w14:paraId="1738FBD8" w14:textId="77777777" w:rsidR="00BF45A6" w:rsidRDefault="00472169">
      <w:pPr>
        <w:tabs>
          <w:tab w:val="center" w:pos="5942"/>
        </w:tabs>
        <w:spacing w:after="5" w:line="253" w:lineRule="auto"/>
      </w:pPr>
      <w:r>
        <w:t>1</w:t>
      </w:r>
      <w:r>
        <w:tab/>
      </w:r>
      <w:r>
        <w:t>€16,253,322 equivalente al 79% del total del presupuesto; el aporte comprometido del MINEDUC es de</w:t>
      </w:r>
    </w:p>
    <w:p w14:paraId="0022558E" w14:textId="77777777" w:rsidR="00BF45A6" w:rsidRDefault="00472169">
      <w:pPr>
        <w:tabs>
          <w:tab w:val="center" w:pos="1339"/>
          <w:tab w:val="center" w:pos="3528"/>
          <w:tab w:val="center" w:pos="7166"/>
        </w:tabs>
        <w:spacing w:after="563" w:line="253" w:lineRule="auto"/>
      </w:pPr>
      <w:r>
        <w:tab/>
        <w:t xml:space="preserve">€1 </w:t>
      </w:r>
      <w:r>
        <w:tab/>
        <w:t xml:space="preserve">aportes de Municipalidades </w:t>
      </w:r>
      <w:r>
        <w:tab/>
        <w:t>y aporte comunitario €100,</w:t>
      </w:r>
      <w:r>
        <w:t>000,</w:t>
      </w:r>
    </w:p>
    <w:p w14:paraId="4038D206" w14:textId="77777777" w:rsidR="00BF45A6" w:rsidRDefault="00472169">
      <w:pPr>
        <w:spacing w:after="264" w:line="253" w:lineRule="auto"/>
        <w:ind w:left="14" w:right="586"/>
        <w:jc w:val="both"/>
      </w:pPr>
      <w:r>
        <w:rPr>
          <w:noProof/>
        </w:rPr>
        <mc:AlternateContent>
          <mc:Choice Requires="wpg">
            <w:drawing>
              <wp:anchor distT="0" distB="0" distL="114300" distR="114300" simplePos="0" relativeHeight="251660288" behindDoc="0" locked="0" layoutInCell="1" allowOverlap="1" wp14:anchorId="028AC153" wp14:editId="20274B1F">
                <wp:simplePos x="0" y="0"/>
                <wp:positionH relativeFrom="column">
                  <wp:posOffset>6096</wp:posOffset>
                </wp:positionH>
                <wp:positionV relativeFrom="paragraph">
                  <wp:posOffset>918089</wp:posOffset>
                </wp:positionV>
                <wp:extent cx="121920" cy="292786"/>
                <wp:effectExtent l="0" t="0" r="0" b="0"/>
                <wp:wrapSquare wrapText="bothSides"/>
                <wp:docPr id="582161" name="Group 582161"/>
                <wp:cNvGraphicFramePr/>
                <a:graphic xmlns:a="http://schemas.openxmlformats.org/drawingml/2006/main">
                  <a:graphicData uri="http://schemas.microsoft.com/office/word/2010/wordprocessingGroup">
                    <wpg:wgp>
                      <wpg:cNvGrpSpPr/>
                      <wpg:grpSpPr>
                        <a:xfrm>
                          <a:off x="0" y="0"/>
                          <a:ext cx="121920" cy="292786"/>
                          <a:chOff x="0" y="0"/>
                          <a:chExt cx="121920" cy="292786"/>
                        </a:xfrm>
                      </wpg:grpSpPr>
                      <wps:wsp>
                        <wps:cNvPr id="2731" name="Rectangle 2731"/>
                        <wps:cNvSpPr/>
                        <wps:spPr>
                          <a:xfrm>
                            <a:off x="0" y="0"/>
                            <a:ext cx="162154" cy="389405"/>
                          </a:xfrm>
                          <a:prstGeom prst="rect">
                            <a:avLst/>
                          </a:prstGeom>
                          <a:ln>
                            <a:noFill/>
                          </a:ln>
                        </wps:spPr>
                        <wps:txbx>
                          <w:txbxContent>
                            <w:p w14:paraId="26706F27" w14:textId="77777777" w:rsidR="00BF45A6" w:rsidRDefault="00472169">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161" style="width:9.6pt;height:23.054pt;position:absolute;mso-position-horizontal-relative:text;mso-position-horizontal:absolute;margin-left:0.48pt;mso-position-vertical-relative:text;margin-top:72.2905pt;" coordsize="1219,2927">
                <v:rect id="Rectangle 2731" style="position:absolute;width:1621;height:3894;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t xml:space="preserve">1 </w:t>
      </w:r>
      <w:r>
        <w:t xml:space="preserve">A través del Acuerdo </w:t>
      </w:r>
      <w:proofErr w:type="spellStart"/>
      <w:r>
        <w:t>Gubemativo</w:t>
      </w:r>
      <w:proofErr w:type="spellEnd"/>
      <w:r>
        <w:t xml:space="preserve"> No. 150-2013 emitido por el Congreso de la República de Guatemala y publicado el 22 de marzo de 2013 en el Diario de Centro América (Oficial), aprobaron el contrato de aporte financiero entre el KFW, Frankfurt Am</w:t>
      </w:r>
      <w:r>
        <w:t xml:space="preserve"> </w:t>
      </w:r>
      <w:proofErr w:type="spellStart"/>
      <w:r>
        <w:t>Main</w:t>
      </w:r>
      <w:proofErr w:type="spellEnd"/>
      <w:r>
        <w:t xml:space="preserve"> y la República de Guatemala representada por la Secretaria de </w:t>
      </w:r>
      <w:r>
        <w:t xml:space="preserve">1 </w:t>
      </w:r>
      <w:r>
        <w:t>Planificación y Programación de la Presidencia (SECEPLAN) y el Ministerio de Educación (MINEDUC) para efectos de la ejecución del contrato, para financiar la ejecución del programa "Educ</w:t>
      </w:r>
      <w:r>
        <w:t>ación rural en Guatemala, PROEDUC IV", hasta por un monto de dieciséis millones doscientos cincuenta y tres mil trescientos veintidós Euros con 24/100</w:t>
      </w:r>
      <w:r>
        <w:rPr>
          <w:noProof/>
        </w:rPr>
        <w:drawing>
          <wp:inline distT="0" distB="0" distL="0" distR="0" wp14:anchorId="1E79A00F" wp14:editId="3AFE27FB">
            <wp:extent cx="469392" cy="121994"/>
            <wp:effectExtent l="0" t="0" r="0" b="0"/>
            <wp:docPr id="582393" name="Picture 582393"/>
            <wp:cNvGraphicFramePr/>
            <a:graphic xmlns:a="http://schemas.openxmlformats.org/drawingml/2006/main">
              <a:graphicData uri="http://schemas.openxmlformats.org/drawingml/2006/picture">
                <pic:pic xmlns:pic="http://schemas.openxmlformats.org/drawingml/2006/picture">
                  <pic:nvPicPr>
                    <pic:cNvPr id="582393" name="Picture 582393"/>
                    <pic:cNvPicPr/>
                  </pic:nvPicPr>
                  <pic:blipFill>
                    <a:blip r:embed="rId207"/>
                    <a:stretch>
                      <a:fillRect/>
                    </a:stretch>
                  </pic:blipFill>
                  <pic:spPr>
                    <a:xfrm>
                      <a:off x="0" y="0"/>
                      <a:ext cx="469392" cy="121994"/>
                    </a:xfrm>
                    <a:prstGeom prst="rect">
                      <a:avLst/>
                    </a:prstGeom>
                  </pic:spPr>
                </pic:pic>
              </a:graphicData>
            </a:graphic>
          </wp:inline>
        </w:drawing>
      </w:r>
    </w:p>
    <w:p w14:paraId="5EDDF4D0" w14:textId="77777777" w:rsidR="00BF45A6" w:rsidRDefault="00472169">
      <w:pPr>
        <w:spacing w:after="1539" w:line="253" w:lineRule="auto"/>
        <w:ind w:left="14" w:right="14" w:firstLine="1238"/>
        <w:jc w:val="both"/>
      </w:pPr>
      <w:r>
        <w:t xml:space="preserve">Este programa es una continuación del Programa PROEDUC III. Su objetivo es contribuir a mejorar la </w:t>
      </w:r>
      <w:r>
        <w:t xml:space="preserve">1 </w:t>
      </w:r>
      <w:r>
        <w:t>edu</w:t>
      </w:r>
      <w:r>
        <w:t>cación intercultural-bilingüe en Guatemala mediante la mejora -en calidad y cantidad- de la oferta</w:t>
      </w:r>
    </w:p>
    <w:p w14:paraId="0405C67A" w14:textId="77777777" w:rsidR="00BF45A6" w:rsidRDefault="00472169">
      <w:pPr>
        <w:spacing w:after="3" w:line="265" w:lineRule="auto"/>
        <w:ind w:left="2333" w:hanging="10"/>
      </w:pPr>
      <w:r>
        <w:rPr>
          <w:sz w:val="20"/>
        </w:rPr>
        <w:lastRenderedPageBreak/>
        <w:t xml:space="preserve">"A" 22-45 Zona I </w:t>
      </w:r>
      <w:r>
        <w:rPr>
          <w:noProof/>
        </w:rPr>
        <w:drawing>
          <wp:inline distT="0" distB="0" distL="0" distR="0" wp14:anchorId="43509B6E" wp14:editId="06679D3C">
            <wp:extent cx="3383280" cy="317185"/>
            <wp:effectExtent l="0" t="0" r="0" b="0"/>
            <wp:docPr id="582395" name="Picture 582395"/>
            <wp:cNvGraphicFramePr/>
            <a:graphic xmlns:a="http://schemas.openxmlformats.org/drawingml/2006/main">
              <a:graphicData uri="http://schemas.openxmlformats.org/drawingml/2006/picture">
                <pic:pic xmlns:pic="http://schemas.openxmlformats.org/drawingml/2006/picture">
                  <pic:nvPicPr>
                    <pic:cNvPr id="582395" name="Picture 582395"/>
                    <pic:cNvPicPr/>
                  </pic:nvPicPr>
                  <pic:blipFill>
                    <a:blip r:embed="rId208"/>
                    <a:stretch>
                      <a:fillRect/>
                    </a:stretch>
                  </pic:blipFill>
                  <pic:spPr>
                    <a:xfrm>
                      <a:off x="0" y="0"/>
                      <a:ext cx="3383280" cy="317185"/>
                    </a:xfrm>
                    <a:prstGeom prst="rect">
                      <a:avLst/>
                    </a:prstGeom>
                  </pic:spPr>
                </pic:pic>
              </a:graphicData>
            </a:graphic>
          </wp:inline>
        </w:drawing>
      </w:r>
      <w:r>
        <w:rPr>
          <w:sz w:val="20"/>
        </w:rPr>
        <w:t>San Jorge Guatemala, CA</w:t>
      </w:r>
    </w:p>
    <w:p w14:paraId="6C9BF3E9" w14:textId="77777777" w:rsidR="00BF45A6" w:rsidRDefault="00BF45A6">
      <w:pPr>
        <w:sectPr w:rsidR="00BF45A6">
          <w:headerReference w:type="even" r:id="rId209"/>
          <w:headerReference w:type="default" r:id="rId210"/>
          <w:footerReference w:type="even" r:id="rId211"/>
          <w:footerReference w:type="default" r:id="rId212"/>
          <w:headerReference w:type="first" r:id="rId213"/>
          <w:footerReference w:type="first" r:id="rId214"/>
          <w:pgSz w:w="12442" w:h="15782"/>
          <w:pgMar w:top="749" w:right="710" w:bottom="471" w:left="336" w:header="307" w:footer="384" w:gutter="0"/>
          <w:cols w:space="720"/>
          <w:titlePg/>
        </w:sectPr>
      </w:pPr>
    </w:p>
    <w:p w14:paraId="35E91753" w14:textId="77777777" w:rsidR="00BF45A6" w:rsidRDefault="00472169">
      <w:pPr>
        <w:spacing w:after="3" w:line="265" w:lineRule="auto"/>
        <w:ind w:left="14"/>
      </w:pPr>
      <w:r>
        <w:rPr>
          <w:sz w:val="70"/>
        </w:rPr>
        <w:lastRenderedPageBreak/>
        <w:t>1</w:t>
      </w:r>
    </w:p>
    <w:p w14:paraId="4A30915C" w14:textId="77777777" w:rsidR="00BF45A6" w:rsidRDefault="00472169">
      <w:pPr>
        <w:spacing w:after="5" w:line="253" w:lineRule="auto"/>
        <w:ind w:left="14" w:right="14" w:firstLine="1238"/>
        <w:jc w:val="both"/>
      </w:pPr>
      <w:r>
        <w:t xml:space="preserve">educativa de los niveles pre escolar, primario y especialmente del ciclo básico en la zona de intervención del </w:t>
      </w:r>
      <w:r>
        <w:t xml:space="preserve">1 </w:t>
      </w:r>
      <w:r>
        <w:t>Programa, y de uso adecuado y sostenible.</w:t>
      </w:r>
    </w:p>
    <w:p w14:paraId="444557D4" w14:textId="77777777" w:rsidR="00BF45A6" w:rsidRDefault="00472169">
      <w:pPr>
        <w:spacing w:after="511" w:line="253" w:lineRule="auto"/>
        <w:ind w:left="14" w:right="77" w:firstLine="1248"/>
        <w:jc w:val="both"/>
      </w:pPr>
      <w:r>
        <w:t xml:space="preserve">El Programa busca impulsar una mayor eficiencia de la inversión y el gasto de educación mediante la </w:t>
      </w:r>
      <w:r>
        <w:t>1</w:t>
      </w:r>
      <w:r>
        <w:t xml:space="preserve"> </w:t>
      </w:r>
      <w:r>
        <w:t xml:space="preserve">articulación territorial de los establecimientos según su nivel educativo y accesibilidad geográfica Se busca </w:t>
      </w:r>
      <w:proofErr w:type="spellStart"/>
      <w:r>
        <w:t>asl</w:t>
      </w:r>
      <w:proofErr w:type="spellEnd"/>
      <w:r>
        <w:t xml:space="preserve"> optimizar el uso de la oferta educativa en una determinada zona geográfica y de esta manera asegurar una mayor cobertura y calidad, con el fi</w:t>
      </w:r>
      <w:r>
        <w:t xml:space="preserve">n de evitar la duplicación de esfuerzos, facilitar el acceso a la </w:t>
      </w:r>
      <w:r>
        <w:t xml:space="preserve">1 </w:t>
      </w:r>
      <w:r>
        <w:t>educación secundaria a las niñas y niños del ámbito rural y todo ello realizado con pertinencia cultural y el incremento de la calidad educativa,</w:t>
      </w:r>
    </w:p>
    <w:p w14:paraId="33473EF3" w14:textId="77777777" w:rsidR="00BF45A6" w:rsidRDefault="00472169">
      <w:pPr>
        <w:spacing w:after="491" w:line="303" w:lineRule="auto"/>
        <w:ind w:left="1252" w:right="14" w:hanging="1238"/>
        <w:jc w:val="both"/>
      </w:pPr>
      <w:r>
        <w:t xml:space="preserve">1 </w:t>
      </w:r>
      <w:proofErr w:type="gramStart"/>
      <w:r>
        <w:t>Para</w:t>
      </w:r>
      <w:proofErr w:type="gramEnd"/>
      <w:r>
        <w:t xml:space="preserve"> lograr esta meta, se deberán crear </w:t>
      </w:r>
      <w:r>
        <w:t>además las condiciones idóneas en el ente sectorial, y las comunidades beneficiadas sobre la base de los siguientes cinco pilares</w:t>
      </w:r>
      <w:r>
        <w:rPr>
          <w:noProof/>
        </w:rPr>
        <w:drawing>
          <wp:inline distT="0" distB="0" distL="0" distR="0" wp14:anchorId="5007CB35" wp14:editId="560B83DF">
            <wp:extent cx="24384" cy="91440"/>
            <wp:effectExtent l="0" t="0" r="0" b="0"/>
            <wp:docPr id="582404" name="Picture 582404"/>
            <wp:cNvGraphicFramePr/>
            <a:graphic xmlns:a="http://schemas.openxmlformats.org/drawingml/2006/main">
              <a:graphicData uri="http://schemas.openxmlformats.org/drawingml/2006/picture">
                <pic:pic xmlns:pic="http://schemas.openxmlformats.org/drawingml/2006/picture">
                  <pic:nvPicPr>
                    <pic:cNvPr id="582404" name="Picture 582404"/>
                    <pic:cNvPicPr/>
                  </pic:nvPicPr>
                  <pic:blipFill>
                    <a:blip r:embed="rId215"/>
                    <a:stretch>
                      <a:fillRect/>
                    </a:stretch>
                  </pic:blipFill>
                  <pic:spPr>
                    <a:xfrm>
                      <a:off x="0" y="0"/>
                      <a:ext cx="24384" cy="91440"/>
                    </a:xfrm>
                    <a:prstGeom prst="rect">
                      <a:avLst/>
                    </a:prstGeom>
                  </pic:spPr>
                </pic:pic>
              </a:graphicData>
            </a:graphic>
          </wp:inline>
        </w:drawing>
      </w:r>
    </w:p>
    <w:p w14:paraId="4F46CF70" w14:textId="77777777" w:rsidR="00BF45A6" w:rsidRDefault="00472169">
      <w:pPr>
        <w:spacing w:after="5" w:line="355" w:lineRule="auto"/>
        <w:ind w:left="1819" w:right="14" w:hanging="1805"/>
        <w:jc w:val="both"/>
      </w:pPr>
      <w:r>
        <w:t xml:space="preserve">1 1. </w:t>
      </w:r>
      <w:r>
        <w:t>Fortalecimiento de la rectoría ministerial sobre la infraestructura escolar, tanto a nivel central como en el nivel de D</w:t>
      </w:r>
      <w:r>
        <w:t>irecciones Departamentales,</w:t>
      </w:r>
    </w:p>
    <w:p w14:paraId="6A90C963" w14:textId="77777777" w:rsidR="00BF45A6" w:rsidRDefault="00472169">
      <w:pPr>
        <w:tabs>
          <w:tab w:val="center" w:pos="1330"/>
          <w:tab w:val="center" w:pos="3984"/>
        </w:tabs>
        <w:spacing w:after="336" w:line="253" w:lineRule="auto"/>
      </w:pPr>
      <w:r>
        <w:tab/>
      </w:r>
      <w:r>
        <w:t>2.</w:t>
      </w:r>
      <w:r>
        <w:tab/>
      </w:r>
      <w:r>
        <w:t>Trabajo en alianza con los gobiernos municipales.</w:t>
      </w:r>
    </w:p>
    <w:p w14:paraId="4F8AC2AA" w14:textId="77777777" w:rsidR="00BF45A6" w:rsidRDefault="00472169">
      <w:pPr>
        <w:spacing w:after="46" w:line="253" w:lineRule="auto"/>
        <w:ind w:left="1828" w:right="14" w:hanging="1814"/>
        <w:jc w:val="both"/>
      </w:pPr>
      <w:r>
        <w:t xml:space="preserve">1 3. </w:t>
      </w:r>
      <w:r>
        <w:t>Participación de las organizaciones de padres y madres de familia, consejos educativos y organizaciones comunitarias en la ejecución, uso y mantenimiento de sus instalaciones escolares.</w:t>
      </w:r>
    </w:p>
    <w:p w14:paraId="195ADC96" w14:textId="77777777" w:rsidR="00BF45A6" w:rsidRDefault="00472169">
      <w:pPr>
        <w:spacing w:after="5" w:line="396" w:lineRule="auto"/>
        <w:ind w:left="1819" w:right="14" w:hanging="1805"/>
        <w:jc w:val="both"/>
      </w:pPr>
      <w:r>
        <w:t xml:space="preserve">1 4. </w:t>
      </w:r>
      <w:r>
        <w:t>Intervenciones integrales por centro escolar, abarcando toda la i</w:t>
      </w:r>
      <w:r>
        <w:t>nfraestructura requerida para asegurar el uso previsto, considerando todos los aspectos pedagógicos, culturales, ambientales y estructurales que correspondan.</w:t>
      </w:r>
    </w:p>
    <w:p w14:paraId="4DCD1E63" w14:textId="77777777" w:rsidR="00BF45A6" w:rsidRDefault="00472169">
      <w:pPr>
        <w:spacing w:after="102" w:line="559" w:lineRule="auto"/>
        <w:ind w:left="1819" w:right="14" w:hanging="1805"/>
        <w:jc w:val="both"/>
      </w:pPr>
      <w:r>
        <w:t xml:space="preserve">1 5. </w:t>
      </w:r>
      <w:r>
        <w:t>Consideración de la infraestructura escolar como un elemento de apoyo a un proceso educativo</w:t>
      </w:r>
      <w:r>
        <w:t xml:space="preserve"> de calidad y con pertinencia cultural.</w:t>
      </w:r>
    </w:p>
    <w:p w14:paraId="5113A922" w14:textId="77777777" w:rsidR="00BF45A6" w:rsidRDefault="00472169">
      <w:pPr>
        <w:tabs>
          <w:tab w:val="center" w:pos="4733"/>
        </w:tabs>
        <w:spacing w:after="5" w:line="253" w:lineRule="auto"/>
      </w:pPr>
      <w:r>
        <w:t>1</w:t>
      </w:r>
      <w:r>
        <w:tab/>
      </w:r>
      <w:proofErr w:type="gramStart"/>
      <w:r>
        <w:t>El</w:t>
      </w:r>
      <w:proofErr w:type="gramEnd"/>
      <w:r>
        <w:t xml:space="preserve"> Programa está compuesto por tres componentes y por una medida de apoyo:</w:t>
      </w:r>
    </w:p>
    <w:p w14:paraId="7A4C7023" w14:textId="77777777" w:rsidR="00BF45A6" w:rsidRDefault="00472169">
      <w:pPr>
        <w:spacing w:after="234" w:line="253" w:lineRule="auto"/>
        <w:ind w:left="1258" w:right="14"/>
        <w:jc w:val="both"/>
      </w:pPr>
      <w:r>
        <w:t>Componentes:</w:t>
      </w:r>
    </w:p>
    <w:p w14:paraId="6176F968" w14:textId="77777777" w:rsidR="00BF45A6" w:rsidRDefault="00472169">
      <w:pPr>
        <w:spacing w:after="3" w:line="265" w:lineRule="auto"/>
        <w:ind w:left="14"/>
      </w:pPr>
      <w:r>
        <w:rPr>
          <w:sz w:val="70"/>
        </w:rPr>
        <w:lastRenderedPageBreak/>
        <w:t>1</w:t>
      </w:r>
    </w:p>
    <w:p w14:paraId="2C4AED04" w14:textId="77777777" w:rsidR="00BF45A6" w:rsidRDefault="00472169">
      <w:pPr>
        <w:numPr>
          <w:ilvl w:val="0"/>
          <w:numId w:val="2"/>
        </w:numPr>
        <w:spacing w:after="5" w:line="253" w:lineRule="auto"/>
        <w:ind w:right="1850" w:firstLine="1613"/>
        <w:jc w:val="both"/>
      </w:pPr>
      <w:r>
        <w:t>Construcción, ampliación y rehabilitación de infraestructura escolar.</w:t>
      </w:r>
    </w:p>
    <w:p w14:paraId="51736AF3" w14:textId="77777777" w:rsidR="00BF45A6" w:rsidRDefault="00472169">
      <w:pPr>
        <w:numPr>
          <w:ilvl w:val="0"/>
          <w:numId w:val="2"/>
        </w:numPr>
        <w:spacing w:after="5" w:line="253" w:lineRule="auto"/>
        <w:ind w:right="1850" w:firstLine="1613"/>
        <w:jc w:val="both"/>
      </w:pPr>
      <w:r>
        <w:t>Fomento de la calidad educativa y de la gestión escola</w:t>
      </w:r>
      <w:r>
        <w:t xml:space="preserve">r. </w:t>
      </w:r>
      <w:r>
        <w:t xml:space="preserve">1 </w:t>
      </w:r>
      <w:r>
        <w:t xml:space="preserve">c. Fortalecimiento de la rectoría </w:t>
      </w:r>
      <w:proofErr w:type="spellStart"/>
      <w:r>
        <w:t>sectonalr</w:t>
      </w:r>
      <w:proofErr w:type="spellEnd"/>
    </w:p>
    <w:p w14:paraId="53DAC478" w14:textId="77777777" w:rsidR="00BF45A6" w:rsidRDefault="00472169">
      <w:pPr>
        <w:spacing w:after="170" w:line="253" w:lineRule="auto"/>
        <w:ind w:left="1258" w:right="14"/>
        <w:jc w:val="both"/>
      </w:pPr>
      <w:r>
        <w:t>Medida de apoyo.</w:t>
      </w:r>
    </w:p>
    <w:p w14:paraId="0AB0016B" w14:textId="77777777" w:rsidR="00BF45A6" w:rsidRDefault="00472169">
      <w:pPr>
        <w:spacing w:after="3" w:line="265" w:lineRule="auto"/>
        <w:ind w:left="14"/>
      </w:pPr>
      <w:r>
        <w:rPr>
          <w:sz w:val="70"/>
        </w:rPr>
        <w:t>1</w:t>
      </w:r>
    </w:p>
    <w:p w14:paraId="1D3326D6" w14:textId="77777777" w:rsidR="00BF45A6" w:rsidRDefault="00472169">
      <w:pPr>
        <w:spacing w:after="242" w:line="253" w:lineRule="auto"/>
        <w:ind w:left="1603" w:right="14"/>
        <w:jc w:val="both"/>
      </w:pPr>
      <w:r>
        <w:t xml:space="preserve">a Servicios de consultoría </w:t>
      </w:r>
      <w:proofErr w:type="spellStart"/>
      <w:r>
        <w:t>intemacional</w:t>
      </w:r>
      <w:proofErr w:type="spellEnd"/>
    </w:p>
    <w:p w14:paraId="4E65A5BA" w14:textId="77777777" w:rsidR="00BF45A6" w:rsidRDefault="00472169">
      <w:pPr>
        <w:spacing w:after="241" w:line="446" w:lineRule="auto"/>
        <w:ind w:left="1262" w:right="14" w:hanging="1248"/>
        <w:jc w:val="both"/>
      </w:pPr>
      <w:r>
        <w:t xml:space="preserve">1 </w:t>
      </w:r>
      <w:proofErr w:type="gramStart"/>
      <w:r>
        <w:t>El</w:t>
      </w:r>
      <w:proofErr w:type="gramEnd"/>
      <w:r>
        <w:t xml:space="preserve"> área geográfica del Programa abarca los departamentos de: Quiché, Huehuetenango, Alta </w:t>
      </w:r>
      <w:proofErr w:type="spellStart"/>
      <w:r>
        <w:t>Verapazp</w:t>
      </w:r>
      <w:proofErr w:type="spellEnd"/>
      <w:r>
        <w:t xml:space="preserve"> Baja Verapaz, Chiquimula y Jalapa.</w:t>
      </w:r>
    </w:p>
    <w:p w14:paraId="2C939D13" w14:textId="77777777" w:rsidR="00BF45A6" w:rsidRDefault="00472169">
      <w:pPr>
        <w:tabs>
          <w:tab w:val="right" w:pos="10733"/>
        </w:tabs>
        <w:spacing w:after="5" w:line="253" w:lineRule="auto"/>
      </w:pPr>
      <w:r>
        <w:t>1</w:t>
      </w:r>
      <w:r>
        <w:tab/>
      </w:r>
      <w:proofErr w:type="gramStart"/>
      <w:r>
        <w:t>El</w:t>
      </w:r>
      <w:proofErr w:type="gramEnd"/>
      <w:r>
        <w:t xml:space="preserve"> costo estimado del Programa (costo total) que </w:t>
      </w:r>
      <w:proofErr w:type="spellStart"/>
      <w:r>
        <w:t>sirvó</w:t>
      </w:r>
      <w:proofErr w:type="spellEnd"/>
      <w:r>
        <w:t xml:space="preserve"> de base para la evaluación es de aproximadamente</w:t>
      </w:r>
    </w:p>
    <w:p w14:paraId="35FDA6D6" w14:textId="77777777" w:rsidR="00BF45A6" w:rsidRDefault="00472169">
      <w:pPr>
        <w:spacing w:after="996" w:line="253" w:lineRule="auto"/>
        <w:ind w:left="1248" w:right="14"/>
        <w:jc w:val="both"/>
      </w:pPr>
      <w:r>
        <w:t>€21)5 millones, El aporte financiero alemán asciende a €16253,322.</w:t>
      </w:r>
    </w:p>
    <w:p w14:paraId="5EF63DC7" w14:textId="77777777" w:rsidR="00BF45A6" w:rsidRDefault="00472169">
      <w:pPr>
        <w:spacing w:after="3" w:line="265" w:lineRule="auto"/>
        <w:ind w:left="720" w:right="374" w:hanging="10"/>
        <w:jc w:val="right"/>
      </w:pPr>
      <w:proofErr w:type="spellStart"/>
      <w:r>
        <w:t>Páyna</w:t>
      </w:r>
      <w:proofErr w:type="spellEnd"/>
      <w:r>
        <w:t xml:space="preserve"> de </w:t>
      </w:r>
    </w:p>
    <w:p w14:paraId="27ACD38F" w14:textId="77777777" w:rsidR="00BF45A6" w:rsidRDefault="00472169">
      <w:pPr>
        <w:spacing w:after="287" w:line="253" w:lineRule="auto"/>
        <w:ind w:left="1248" w:right="14"/>
        <w:jc w:val="both"/>
      </w:pPr>
      <w:r>
        <w:t xml:space="preserve">El objetivo general de desarrollo del programa es: "Contribuir al mejoramiento de la educación </w:t>
      </w:r>
      <w:proofErr w:type="spellStart"/>
      <w:r>
        <w:t>interculturalbilingüe</w:t>
      </w:r>
      <w:proofErr w:type="spellEnd"/>
      <w:r>
        <w:t xml:space="preserve"> en Guatemala (preprimaria, primaria y ciclo básico)".</w:t>
      </w:r>
    </w:p>
    <w:p w14:paraId="2C3CEDBE" w14:textId="77777777" w:rsidR="00BF45A6" w:rsidRDefault="00472169">
      <w:pPr>
        <w:spacing w:after="232" w:line="253" w:lineRule="auto"/>
        <w:ind w:left="1258" w:right="14"/>
        <w:jc w:val="both"/>
      </w:pPr>
      <w:r>
        <w:t>El objet</w:t>
      </w:r>
      <w:r>
        <w:t xml:space="preserve">ivo del programa es: Acceso a una educación básica de calidad adecuada, para niños, niñas y jóvenes pobres, en especial </w:t>
      </w:r>
      <w:proofErr w:type="spellStart"/>
      <w:r>
        <w:t>indigenas</w:t>
      </w:r>
      <w:proofErr w:type="spellEnd"/>
      <w:r>
        <w:t>; es mejorado</w:t>
      </w:r>
      <w:r>
        <w:rPr>
          <w:noProof/>
        </w:rPr>
        <w:drawing>
          <wp:inline distT="0" distB="0" distL="0" distR="0" wp14:anchorId="12CEF721" wp14:editId="28EB5CCB">
            <wp:extent cx="18288" cy="18288"/>
            <wp:effectExtent l="0" t="0" r="0" b="0"/>
            <wp:docPr id="12990" name="Picture 12990"/>
            <wp:cNvGraphicFramePr/>
            <a:graphic xmlns:a="http://schemas.openxmlformats.org/drawingml/2006/main">
              <a:graphicData uri="http://schemas.openxmlformats.org/drawingml/2006/picture">
                <pic:pic xmlns:pic="http://schemas.openxmlformats.org/drawingml/2006/picture">
                  <pic:nvPicPr>
                    <pic:cNvPr id="12990" name="Picture 12990"/>
                    <pic:cNvPicPr/>
                  </pic:nvPicPr>
                  <pic:blipFill>
                    <a:blip r:embed="rId216"/>
                    <a:stretch>
                      <a:fillRect/>
                    </a:stretch>
                  </pic:blipFill>
                  <pic:spPr>
                    <a:xfrm>
                      <a:off x="0" y="0"/>
                      <a:ext cx="18288" cy="18288"/>
                    </a:xfrm>
                    <a:prstGeom prst="rect">
                      <a:avLst/>
                    </a:prstGeom>
                  </pic:spPr>
                </pic:pic>
              </a:graphicData>
            </a:graphic>
          </wp:inline>
        </w:drawing>
      </w:r>
    </w:p>
    <w:p w14:paraId="38794EDE" w14:textId="77777777" w:rsidR="00BF45A6" w:rsidRDefault="00472169">
      <w:pPr>
        <w:spacing w:after="191" w:line="253" w:lineRule="auto"/>
        <w:ind w:left="1258" w:right="14"/>
        <w:jc w:val="both"/>
      </w:pPr>
      <w:r>
        <w:t>Los fondos serán aportados y distribuidos como se muestra a continuación (cifras expresadas en €):</w:t>
      </w:r>
    </w:p>
    <w:p w14:paraId="20D36102" w14:textId="77777777" w:rsidR="00BF45A6" w:rsidRDefault="00472169">
      <w:pPr>
        <w:spacing w:after="134"/>
        <w:ind w:left="2736"/>
      </w:pPr>
      <w:r>
        <w:rPr>
          <w:noProof/>
        </w:rPr>
        <w:drawing>
          <wp:inline distT="0" distB="0" distL="0" distR="0" wp14:anchorId="6853AD3D" wp14:editId="6D29E0AA">
            <wp:extent cx="4218432" cy="134112"/>
            <wp:effectExtent l="0" t="0" r="0" b="0"/>
            <wp:docPr id="582406" name="Picture 582406"/>
            <wp:cNvGraphicFramePr/>
            <a:graphic xmlns:a="http://schemas.openxmlformats.org/drawingml/2006/main">
              <a:graphicData uri="http://schemas.openxmlformats.org/drawingml/2006/picture">
                <pic:pic xmlns:pic="http://schemas.openxmlformats.org/drawingml/2006/picture">
                  <pic:nvPicPr>
                    <pic:cNvPr id="582406" name="Picture 582406"/>
                    <pic:cNvPicPr/>
                  </pic:nvPicPr>
                  <pic:blipFill>
                    <a:blip r:embed="rId217"/>
                    <a:stretch>
                      <a:fillRect/>
                    </a:stretch>
                  </pic:blipFill>
                  <pic:spPr>
                    <a:xfrm>
                      <a:off x="0" y="0"/>
                      <a:ext cx="4218432" cy="134112"/>
                    </a:xfrm>
                    <a:prstGeom prst="rect">
                      <a:avLst/>
                    </a:prstGeom>
                  </pic:spPr>
                </pic:pic>
              </a:graphicData>
            </a:graphic>
          </wp:inline>
        </w:drawing>
      </w:r>
    </w:p>
    <w:p w14:paraId="683D52B4" w14:textId="77777777" w:rsidR="00BF45A6" w:rsidRDefault="00472169">
      <w:pPr>
        <w:tabs>
          <w:tab w:val="center" w:pos="3197"/>
          <w:tab w:val="center" w:pos="5568"/>
          <w:tab w:val="center" w:pos="6672"/>
          <w:tab w:val="center" w:pos="8314"/>
          <w:tab w:val="center" w:pos="9974"/>
        </w:tabs>
        <w:spacing w:after="5" w:line="253" w:lineRule="auto"/>
      </w:pPr>
      <w:r>
        <w:tab/>
        <w:t>presupuestarias</w:t>
      </w:r>
      <w:r>
        <w:tab/>
        <w:t>KfW</w:t>
      </w:r>
      <w:r>
        <w:tab/>
        <w:t>MINEDUC</w:t>
      </w:r>
      <w:r>
        <w:tab/>
        <w:t xml:space="preserve">Municipio </w:t>
      </w:r>
      <w:proofErr w:type="spellStart"/>
      <w:r>
        <w:t>Conwnidad</w:t>
      </w:r>
      <w:proofErr w:type="spellEnd"/>
      <w:r>
        <w:tab/>
        <w:t>Total</w:t>
      </w:r>
    </w:p>
    <w:p w14:paraId="139AC073" w14:textId="77777777" w:rsidR="00BF45A6" w:rsidRDefault="00472169">
      <w:pPr>
        <w:spacing w:after="3917"/>
        <w:ind w:left="1238"/>
      </w:pPr>
      <w:r>
        <w:rPr>
          <w:noProof/>
        </w:rPr>
        <w:lastRenderedPageBreak/>
        <w:drawing>
          <wp:inline distT="0" distB="0" distL="0" distR="0" wp14:anchorId="7A9CBBFC" wp14:editId="69E4B7D8">
            <wp:extent cx="5937504" cy="3230880"/>
            <wp:effectExtent l="0" t="0" r="0" b="0"/>
            <wp:docPr id="582408" name="Picture 582408"/>
            <wp:cNvGraphicFramePr/>
            <a:graphic xmlns:a="http://schemas.openxmlformats.org/drawingml/2006/main">
              <a:graphicData uri="http://schemas.openxmlformats.org/drawingml/2006/picture">
                <pic:pic xmlns:pic="http://schemas.openxmlformats.org/drawingml/2006/picture">
                  <pic:nvPicPr>
                    <pic:cNvPr id="582408" name="Picture 582408"/>
                    <pic:cNvPicPr/>
                  </pic:nvPicPr>
                  <pic:blipFill>
                    <a:blip r:embed="rId218"/>
                    <a:stretch>
                      <a:fillRect/>
                    </a:stretch>
                  </pic:blipFill>
                  <pic:spPr>
                    <a:xfrm>
                      <a:off x="0" y="0"/>
                      <a:ext cx="5937504" cy="3230880"/>
                    </a:xfrm>
                    <a:prstGeom prst="rect">
                      <a:avLst/>
                    </a:prstGeom>
                  </pic:spPr>
                </pic:pic>
              </a:graphicData>
            </a:graphic>
          </wp:inline>
        </w:drawing>
      </w:r>
    </w:p>
    <w:p w14:paraId="32D5B553" w14:textId="77777777" w:rsidR="00BF45A6" w:rsidRDefault="00472169">
      <w:pPr>
        <w:spacing w:after="3" w:line="265" w:lineRule="auto"/>
        <w:ind w:left="720" w:right="4" w:hanging="10"/>
        <w:jc w:val="right"/>
      </w:pPr>
      <w:r>
        <w:t>Pàgna3de102</w:t>
      </w:r>
    </w:p>
    <w:p w14:paraId="4B99F7CF" w14:textId="77777777" w:rsidR="00BF45A6" w:rsidRDefault="00472169">
      <w:pPr>
        <w:spacing w:after="172" w:line="253" w:lineRule="auto"/>
        <w:ind w:left="1248" w:right="14"/>
        <w:jc w:val="both"/>
      </w:pPr>
      <w:r>
        <w:t>Los montos iniciales fueron modificados en el MOP (versión diciembre 2014) (cifras expresadas en €).</w:t>
      </w:r>
    </w:p>
    <w:p w14:paraId="6CC4A50D" w14:textId="77777777" w:rsidR="00BF45A6" w:rsidRDefault="00472169">
      <w:pPr>
        <w:spacing w:after="5" w:line="253" w:lineRule="auto"/>
        <w:ind w:left="2726" w:right="1344"/>
        <w:jc w:val="both"/>
      </w:pPr>
      <w:r>
        <w:t>Categorías</w:t>
      </w:r>
    </w:p>
    <w:p w14:paraId="4EFCD04B" w14:textId="77777777" w:rsidR="00BF45A6" w:rsidRDefault="00472169">
      <w:pPr>
        <w:spacing w:after="125"/>
        <w:ind w:left="4973"/>
      </w:pPr>
      <w:r>
        <w:rPr>
          <w:noProof/>
        </w:rPr>
        <mc:AlternateContent>
          <mc:Choice Requires="wpg">
            <w:drawing>
              <wp:inline distT="0" distB="0" distL="0" distR="0" wp14:anchorId="066DB8B5" wp14:editId="3A53A60F">
                <wp:extent cx="2791968" cy="18299"/>
                <wp:effectExtent l="0" t="0" r="0" b="0"/>
                <wp:docPr id="582412" name="Group 582412"/>
                <wp:cNvGraphicFramePr/>
                <a:graphic xmlns:a="http://schemas.openxmlformats.org/drawingml/2006/main">
                  <a:graphicData uri="http://schemas.microsoft.com/office/word/2010/wordprocessingGroup">
                    <wpg:wgp>
                      <wpg:cNvGrpSpPr/>
                      <wpg:grpSpPr>
                        <a:xfrm>
                          <a:off x="0" y="0"/>
                          <a:ext cx="2791968" cy="18299"/>
                          <a:chOff x="0" y="0"/>
                          <a:chExt cx="2791968" cy="18299"/>
                        </a:xfrm>
                      </wpg:grpSpPr>
                      <wps:wsp>
                        <wps:cNvPr id="582411" name="Shape 582411"/>
                        <wps:cNvSpPr/>
                        <wps:spPr>
                          <a:xfrm>
                            <a:off x="0" y="0"/>
                            <a:ext cx="2791968" cy="18299"/>
                          </a:xfrm>
                          <a:custGeom>
                            <a:avLst/>
                            <a:gdLst/>
                            <a:ahLst/>
                            <a:cxnLst/>
                            <a:rect l="0" t="0" r="0" b="0"/>
                            <a:pathLst>
                              <a:path w="2791968" h="18299">
                                <a:moveTo>
                                  <a:pt x="0" y="9149"/>
                                </a:moveTo>
                                <a:lnTo>
                                  <a:pt x="2791968" y="9149"/>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412" style="width:219.84pt;height:1.44087pt;mso-position-horizontal-relative:char;mso-position-vertical-relative:line" coordsize="27919,182">
                <v:shape id="Shape 582411" style="position:absolute;width:27919;height:182;left:0;top:0;" coordsize="2791968,18299" path="m0,9149l2791968,9149">
                  <v:stroke weight="1.44087pt" endcap="flat" joinstyle="miter" miterlimit="1" on="true" color="#000000"/>
                  <v:fill on="false" color="#000000"/>
                </v:shape>
              </v:group>
            </w:pict>
          </mc:Fallback>
        </mc:AlternateContent>
      </w:r>
    </w:p>
    <w:p w14:paraId="53CFAEBA" w14:textId="77777777" w:rsidR="00BF45A6" w:rsidRDefault="00472169">
      <w:pPr>
        <w:spacing w:after="5840"/>
        <w:ind w:left="1238"/>
      </w:pPr>
      <w:r>
        <w:rPr>
          <w:noProof/>
        </w:rPr>
        <w:lastRenderedPageBreak/>
        <mc:AlternateContent>
          <mc:Choice Requires="wpg">
            <w:drawing>
              <wp:inline distT="0" distB="0" distL="0" distR="0" wp14:anchorId="36167108" wp14:editId="15FB02BF">
                <wp:extent cx="5943600" cy="3495134"/>
                <wp:effectExtent l="0" t="0" r="0" b="0"/>
                <wp:docPr id="536786" name="Group 536786"/>
                <wp:cNvGraphicFramePr/>
                <a:graphic xmlns:a="http://schemas.openxmlformats.org/drawingml/2006/main">
                  <a:graphicData uri="http://schemas.microsoft.com/office/word/2010/wordprocessingGroup">
                    <wpg:wgp>
                      <wpg:cNvGrpSpPr/>
                      <wpg:grpSpPr>
                        <a:xfrm>
                          <a:off x="0" y="0"/>
                          <a:ext cx="5943600" cy="3495134"/>
                          <a:chOff x="0" y="0"/>
                          <a:chExt cx="5943600" cy="3495134"/>
                        </a:xfrm>
                      </wpg:grpSpPr>
                      <pic:pic xmlns:pic="http://schemas.openxmlformats.org/drawingml/2006/picture">
                        <pic:nvPicPr>
                          <pic:cNvPr id="582410" name="Picture 582410"/>
                          <pic:cNvPicPr/>
                        </pic:nvPicPr>
                        <pic:blipFill>
                          <a:blip r:embed="rId219"/>
                          <a:stretch>
                            <a:fillRect/>
                          </a:stretch>
                        </pic:blipFill>
                        <pic:spPr>
                          <a:xfrm>
                            <a:off x="0" y="250088"/>
                            <a:ext cx="5943600" cy="3245046"/>
                          </a:xfrm>
                          <a:prstGeom prst="rect">
                            <a:avLst/>
                          </a:prstGeom>
                        </pic:spPr>
                      </pic:pic>
                      <wps:wsp>
                        <wps:cNvPr id="13370" name="Rectangle 13370"/>
                        <wps:cNvSpPr/>
                        <wps:spPr>
                          <a:xfrm>
                            <a:off x="822960" y="12199"/>
                            <a:ext cx="1110752" cy="158196"/>
                          </a:xfrm>
                          <a:prstGeom prst="rect">
                            <a:avLst/>
                          </a:prstGeom>
                          <a:ln>
                            <a:noFill/>
                          </a:ln>
                        </wps:spPr>
                        <wps:txbx>
                          <w:txbxContent>
                            <w:p w14:paraId="33CC6575" w14:textId="77777777" w:rsidR="00BF45A6" w:rsidRDefault="00472169">
                              <w:r>
                                <w:rPr>
                                  <w:sz w:val="20"/>
                                </w:rPr>
                                <w:t>presupuestarias</w:t>
                              </w:r>
                            </w:p>
                          </w:txbxContent>
                        </wps:txbx>
                        <wps:bodyPr horzOverflow="overflow" vert="horz" lIns="0" tIns="0" rIns="0" bIns="0" rtlCol="0">
                          <a:noAutofit/>
                        </wps:bodyPr>
                      </wps:wsp>
                      <wps:wsp>
                        <wps:cNvPr id="13415" name="Rectangle 13415"/>
                        <wps:cNvSpPr/>
                        <wps:spPr>
                          <a:xfrm>
                            <a:off x="2627376" y="0"/>
                            <a:ext cx="291876" cy="154140"/>
                          </a:xfrm>
                          <a:prstGeom prst="rect">
                            <a:avLst/>
                          </a:prstGeom>
                          <a:ln>
                            <a:noFill/>
                          </a:ln>
                        </wps:spPr>
                        <wps:txbx>
                          <w:txbxContent>
                            <w:p w14:paraId="641AEFE2" w14:textId="77777777" w:rsidR="00BF45A6" w:rsidRDefault="00472169">
                              <w:r>
                                <w:t>KfW</w:t>
                              </w:r>
                            </w:p>
                          </w:txbxContent>
                        </wps:txbx>
                        <wps:bodyPr horzOverflow="overflow" vert="horz" lIns="0" tIns="0" rIns="0" bIns="0" rtlCol="0">
                          <a:noAutofit/>
                        </wps:bodyPr>
                      </wps:wsp>
                      <wps:wsp>
                        <wps:cNvPr id="13430" name="Rectangle 13430"/>
                        <wps:cNvSpPr/>
                        <wps:spPr>
                          <a:xfrm>
                            <a:off x="3200400" y="0"/>
                            <a:ext cx="741603" cy="162252"/>
                          </a:xfrm>
                          <a:prstGeom prst="rect">
                            <a:avLst/>
                          </a:prstGeom>
                          <a:ln>
                            <a:noFill/>
                          </a:ln>
                        </wps:spPr>
                        <wps:txbx>
                          <w:txbxContent>
                            <w:p w14:paraId="36F1D0F7" w14:textId="77777777" w:rsidR="00BF45A6" w:rsidRDefault="00472169">
                              <w:r>
                                <w:rPr>
                                  <w:sz w:val="20"/>
                                </w:rPr>
                                <w:t xml:space="preserve">MINEDUC </w:t>
                              </w:r>
                            </w:p>
                          </w:txbxContent>
                        </wps:txbx>
                        <wps:bodyPr horzOverflow="overflow" vert="horz" lIns="0" tIns="0" rIns="0" bIns="0" rtlCol="0">
                          <a:noAutofit/>
                        </wps:bodyPr>
                      </wps:wsp>
                      <wps:wsp>
                        <wps:cNvPr id="13431" name="Rectangle 13431"/>
                        <wps:cNvSpPr/>
                        <wps:spPr>
                          <a:xfrm>
                            <a:off x="3877056" y="0"/>
                            <a:ext cx="681045" cy="162252"/>
                          </a:xfrm>
                          <a:prstGeom prst="rect">
                            <a:avLst/>
                          </a:prstGeom>
                          <a:ln>
                            <a:noFill/>
                          </a:ln>
                        </wps:spPr>
                        <wps:txbx>
                          <w:txbxContent>
                            <w:p w14:paraId="3C2CDAB7" w14:textId="77777777" w:rsidR="00BF45A6" w:rsidRDefault="00472169">
                              <w:r>
                                <w:rPr>
                                  <w:sz w:val="20"/>
                                </w:rPr>
                                <w:t>Municipio</w:t>
                              </w:r>
                            </w:p>
                          </w:txbxContent>
                        </wps:txbx>
                        <wps:bodyPr horzOverflow="overflow" vert="horz" lIns="0" tIns="0" rIns="0" bIns="0" rtlCol="0">
                          <a:noAutofit/>
                        </wps:bodyPr>
                      </wps:wsp>
                      <wps:wsp>
                        <wps:cNvPr id="13456" name="Rectangle 13456"/>
                        <wps:cNvSpPr/>
                        <wps:spPr>
                          <a:xfrm>
                            <a:off x="4517136" y="0"/>
                            <a:ext cx="794553" cy="154140"/>
                          </a:xfrm>
                          <a:prstGeom prst="rect">
                            <a:avLst/>
                          </a:prstGeom>
                          <a:ln>
                            <a:noFill/>
                          </a:ln>
                        </wps:spPr>
                        <wps:txbx>
                          <w:txbxContent>
                            <w:p w14:paraId="7222D7AB" w14:textId="77777777" w:rsidR="00BF45A6" w:rsidRDefault="00472169">
                              <w:r>
                                <w:t>Corrunidad</w:t>
                              </w:r>
                            </w:p>
                          </w:txbxContent>
                        </wps:txbx>
                        <wps:bodyPr horzOverflow="overflow" vert="horz" lIns="0" tIns="0" rIns="0" bIns="0" rtlCol="0">
                          <a:noAutofit/>
                        </wps:bodyPr>
                      </wps:wsp>
                      <wps:wsp>
                        <wps:cNvPr id="13459" name="Rectangle 13459"/>
                        <wps:cNvSpPr/>
                        <wps:spPr>
                          <a:xfrm>
                            <a:off x="5413249" y="0"/>
                            <a:ext cx="348630" cy="154140"/>
                          </a:xfrm>
                          <a:prstGeom prst="rect">
                            <a:avLst/>
                          </a:prstGeom>
                          <a:ln>
                            <a:noFill/>
                          </a:ln>
                        </wps:spPr>
                        <wps:txbx>
                          <w:txbxContent>
                            <w:p w14:paraId="7358EC80" w14:textId="77777777" w:rsidR="00BF45A6" w:rsidRDefault="00472169">
                              <w:r>
                                <w:t>Total</w:t>
                              </w:r>
                            </w:p>
                          </w:txbxContent>
                        </wps:txbx>
                        <wps:bodyPr horzOverflow="overflow" vert="horz" lIns="0" tIns="0" rIns="0" bIns="0" rtlCol="0">
                          <a:noAutofit/>
                        </wps:bodyPr>
                      </wps:wsp>
                    </wpg:wgp>
                  </a:graphicData>
                </a:graphic>
              </wp:inline>
            </w:drawing>
          </mc:Choice>
          <mc:Fallback xmlns:a="http://schemas.openxmlformats.org/drawingml/2006/main">
            <w:pict>
              <v:group id="Group 536786" style="width:468pt;height:275.207pt;mso-position-horizontal-relative:char;mso-position-vertical-relative:line" coordsize="59436,34951">
                <v:shape id="Picture 582410" style="position:absolute;width:59436;height:32450;left:0;top:2500;" filled="f">
                  <v:imagedata r:id="rId220"/>
                </v:shape>
                <v:rect id="Rectangle 13370" style="position:absolute;width:11107;height:1581;left:8229;top:121;" filled="f" stroked="f">
                  <v:textbox inset="0,0,0,0">
                    <w:txbxContent>
                      <w:p>
                        <w:pPr>
                          <w:spacing w:before="0" w:after="160" w:line="259" w:lineRule="auto"/>
                        </w:pPr>
                        <w:r>
                          <w:rPr>
                            <w:sz w:val="20"/>
                          </w:rPr>
                          <w:t xml:space="preserve">presupuestarias</w:t>
                        </w:r>
                      </w:p>
                    </w:txbxContent>
                  </v:textbox>
                </v:rect>
                <v:rect id="Rectangle 13415" style="position:absolute;width:2918;height:1541;left:26273;top:0;" filled="f" stroked="f">
                  <v:textbox inset="0,0,0,0">
                    <w:txbxContent>
                      <w:p>
                        <w:pPr>
                          <w:spacing w:before="0" w:after="160" w:line="259" w:lineRule="auto"/>
                        </w:pPr>
                        <w:r>
                          <w:rPr/>
                          <w:t xml:space="preserve">KfW</w:t>
                        </w:r>
                      </w:p>
                    </w:txbxContent>
                  </v:textbox>
                </v:rect>
                <v:rect id="Rectangle 13430" style="position:absolute;width:7416;height:1622;left:32004;top:0;" filled="f" stroked="f">
                  <v:textbox inset="0,0,0,0">
                    <w:txbxContent>
                      <w:p>
                        <w:pPr>
                          <w:spacing w:before="0" w:after="160" w:line="259" w:lineRule="auto"/>
                        </w:pPr>
                        <w:r>
                          <w:rPr>
                            <w:sz w:val="20"/>
                          </w:rPr>
                          <w:t xml:space="preserve">MINEDUC </w:t>
                        </w:r>
                      </w:p>
                    </w:txbxContent>
                  </v:textbox>
                </v:rect>
                <v:rect id="Rectangle 13431" style="position:absolute;width:6810;height:1622;left:38770;top:0;" filled="f" stroked="f">
                  <v:textbox inset="0,0,0,0">
                    <w:txbxContent>
                      <w:p>
                        <w:pPr>
                          <w:spacing w:before="0" w:after="160" w:line="259" w:lineRule="auto"/>
                        </w:pPr>
                        <w:r>
                          <w:rPr>
                            <w:sz w:val="20"/>
                          </w:rPr>
                          <w:t xml:space="preserve">Municipio</w:t>
                        </w:r>
                      </w:p>
                    </w:txbxContent>
                  </v:textbox>
                </v:rect>
                <v:rect id="Rectangle 13456" style="position:absolute;width:7945;height:1541;left:45171;top:0;" filled="f" stroked="f">
                  <v:textbox inset="0,0,0,0">
                    <w:txbxContent>
                      <w:p>
                        <w:pPr>
                          <w:spacing w:before="0" w:after="160" w:line="259" w:lineRule="auto"/>
                        </w:pPr>
                        <w:r>
                          <w:rPr/>
                          <w:t xml:space="preserve">Corrunidad</w:t>
                        </w:r>
                      </w:p>
                    </w:txbxContent>
                  </v:textbox>
                </v:rect>
                <v:rect id="Rectangle 13459" style="position:absolute;width:3486;height:1541;left:54132;top:0;" filled="f" stroked="f">
                  <v:textbox inset="0,0,0,0">
                    <w:txbxContent>
                      <w:p>
                        <w:pPr>
                          <w:spacing w:before="0" w:after="160" w:line="259" w:lineRule="auto"/>
                        </w:pPr>
                        <w:r>
                          <w:rPr/>
                          <w:t xml:space="preserve">Total</w:t>
                        </w:r>
                      </w:p>
                    </w:txbxContent>
                  </v:textbox>
                </v:rect>
              </v:group>
            </w:pict>
          </mc:Fallback>
        </mc:AlternateContent>
      </w:r>
    </w:p>
    <w:p w14:paraId="616EFB79" w14:textId="77777777" w:rsidR="00BF45A6" w:rsidRDefault="00472169">
      <w:pPr>
        <w:spacing w:after="3" w:line="265" w:lineRule="auto"/>
        <w:ind w:left="720" w:right="374" w:hanging="10"/>
        <w:jc w:val="right"/>
      </w:pPr>
      <w:r>
        <w:t xml:space="preserve">de </w:t>
      </w:r>
    </w:p>
    <w:p w14:paraId="79B22BFE" w14:textId="77777777" w:rsidR="00BF45A6" w:rsidRDefault="00BF45A6">
      <w:pPr>
        <w:sectPr w:rsidR="00BF45A6">
          <w:headerReference w:type="even" r:id="rId221"/>
          <w:headerReference w:type="default" r:id="rId222"/>
          <w:footerReference w:type="even" r:id="rId223"/>
          <w:footerReference w:type="default" r:id="rId224"/>
          <w:headerReference w:type="first" r:id="rId225"/>
          <w:footerReference w:type="first" r:id="rId226"/>
          <w:pgSz w:w="12442" w:h="15782"/>
          <w:pgMar w:top="1123" w:right="1354" w:bottom="1249" w:left="355" w:header="720" w:footer="720" w:gutter="0"/>
          <w:pgNumType w:start="2"/>
          <w:cols w:space="720"/>
          <w:titlePg/>
        </w:sectPr>
      </w:pPr>
    </w:p>
    <w:p w14:paraId="434EA3B6" w14:textId="77777777" w:rsidR="00BF45A6" w:rsidRDefault="00472169">
      <w:pPr>
        <w:spacing w:after="729" w:line="253" w:lineRule="auto"/>
        <w:ind w:left="14" w:right="14"/>
        <w:jc w:val="both"/>
      </w:pPr>
      <w:r>
        <w:lastRenderedPageBreak/>
        <w:t>Según nota de fecha 14 febrero de 2017, KM/ emitió No Objeción al Plan Operativo Anual 2017 y la reprogramación de los recursos de la donación debido a la baja en la tasa de cambio de euro a Quetzal de la siguiente manera:</w:t>
      </w:r>
    </w:p>
    <w:p w14:paraId="3AEB6172" w14:textId="77777777" w:rsidR="00BF45A6" w:rsidRDefault="00472169">
      <w:pPr>
        <w:spacing w:after="5" w:line="253" w:lineRule="auto"/>
        <w:ind w:left="1545" w:right="14"/>
        <w:jc w:val="both"/>
      </w:pPr>
      <w:r>
        <w:t>Categorías</w:t>
      </w:r>
    </w:p>
    <w:p w14:paraId="73063491" w14:textId="77777777" w:rsidR="00BF45A6" w:rsidRDefault="00472169">
      <w:pPr>
        <w:spacing w:after="0"/>
        <w:ind w:left="38"/>
      </w:pPr>
      <w:r>
        <w:rPr>
          <w:noProof/>
        </w:rPr>
        <w:lastRenderedPageBreak/>
        <mc:AlternateContent>
          <mc:Choice Requires="wpg">
            <w:drawing>
              <wp:inline distT="0" distB="0" distL="0" distR="0" wp14:anchorId="59A50DC3" wp14:editId="2C0DCA68">
                <wp:extent cx="5529072" cy="3556123"/>
                <wp:effectExtent l="0" t="0" r="0" b="0"/>
                <wp:docPr id="537161" name="Group 537161"/>
                <wp:cNvGraphicFramePr/>
                <a:graphic xmlns:a="http://schemas.openxmlformats.org/drawingml/2006/main">
                  <a:graphicData uri="http://schemas.microsoft.com/office/word/2010/wordprocessingGroup">
                    <wpg:wgp>
                      <wpg:cNvGrpSpPr/>
                      <wpg:grpSpPr>
                        <a:xfrm>
                          <a:off x="0" y="0"/>
                          <a:ext cx="5529072" cy="3556123"/>
                          <a:chOff x="0" y="0"/>
                          <a:chExt cx="5529072" cy="3556123"/>
                        </a:xfrm>
                      </wpg:grpSpPr>
                      <pic:pic xmlns:pic="http://schemas.openxmlformats.org/drawingml/2006/picture">
                        <pic:nvPicPr>
                          <pic:cNvPr id="582413" name="Picture 582413"/>
                          <pic:cNvPicPr/>
                        </pic:nvPicPr>
                        <pic:blipFill>
                          <a:blip r:embed="rId227"/>
                          <a:stretch>
                            <a:fillRect/>
                          </a:stretch>
                        </pic:blipFill>
                        <pic:spPr>
                          <a:xfrm>
                            <a:off x="0" y="317184"/>
                            <a:ext cx="5529072" cy="3238939"/>
                          </a:xfrm>
                          <a:prstGeom prst="rect">
                            <a:avLst/>
                          </a:prstGeom>
                        </pic:spPr>
                      </pic:pic>
                      <wps:wsp>
                        <wps:cNvPr id="18945" name="Rectangle 18945"/>
                        <wps:cNvSpPr/>
                        <wps:spPr>
                          <a:xfrm>
                            <a:off x="4565904" y="137243"/>
                            <a:ext cx="1037784" cy="170365"/>
                          </a:xfrm>
                          <a:prstGeom prst="rect">
                            <a:avLst/>
                          </a:prstGeom>
                          <a:ln>
                            <a:noFill/>
                          </a:ln>
                        </wps:spPr>
                        <wps:txbx>
                          <w:txbxContent>
                            <w:p w14:paraId="04F3CD03" w14:textId="77777777" w:rsidR="00BF45A6" w:rsidRDefault="00472169">
                              <w:r>
                                <w:rPr>
                                  <w:sz w:val="20"/>
                                </w:rPr>
                                <w:t>Reprogramado</w:t>
                              </w:r>
                            </w:p>
                          </w:txbxContent>
                        </wps:txbx>
                        <wps:bodyPr horzOverflow="overflow" vert="horz" lIns="0" tIns="0" rIns="0" bIns="0" rtlCol="0">
                          <a:noAutofit/>
                        </wps:bodyPr>
                      </wps:wsp>
                      <wps:wsp>
                        <wps:cNvPr id="18880" name="Rectangle 18880"/>
                        <wps:cNvSpPr/>
                        <wps:spPr>
                          <a:xfrm>
                            <a:off x="829056" y="64047"/>
                            <a:ext cx="1126968" cy="174421"/>
                          </a:xfrm>
                          <a:prstGeom prst="rect">
                            <a:avLst/>
                          </a:prstGeom>
                          <a:ln>
                            <a:noFill/>
                          </a:ln>
                        </wps:spPr>
                        <wps:txbx>
                          <w:txbxContent>
                            <w:p w14:paraId="34920F09" w14:textId="77777777" w:rsidR="00BF45A6" w:rsidRDefault="00472169">
                              <w:r>
                                <w:t>presupuestarias</w:t>
                              </w:r>
                            </w:p>
                          </w:txbxContent>
                        </wps:txbx>
                        <wps:bodyPr horzOverflow="overflow" vert="horz" lIns="0" tIns="0" rIns="0" bIns="0" rtlCol="0">
                          <a:noAutofit/>
                        </wps:bodyPr>
                      </wps:wsp>
                      <wps:wsp>
                        <wps:cNvPr id="18919" name="Rectangle 18919"/>
                        <wps:cNvSpPr/>
                        <wps:spPr>
                          <a:xfrm>
                            <a:off x="2523744" y="64047"/>
                            <a:ext cx="356738" cy="174421"/>
                          </a:xfrm>
                          <a:prstGeom prst="rect">
                            <a:avLst/>
                          </a:prstGeom>
                          <a:ln>
                            <a:noFill/>
                          </a:ln>
                        </wps:spPr>
                        <wps:txbx>
                          <w:txbxContent>
                            <w:p w14:paraId="538FDFC1" w14:textId="77777777" w:rsidR="00BF45A6" w:rsidRDefault="00472169">
                              <w:r>
                                <w:t xml:space="preserve">KfW </w:t>
                              </w:r>
                            </w:p>
                          </w:txbxContent>
                        </wps:txbx>
                        <wps:bodyPr horzOverflow="overflow" vert="horz" lIns="0" tIns="0" rIns="0" bIns="0" rtlCol="0">
                          <a:noAutofit/>
                        </wps:bodyPr>
                      </wps:wsp>
                      <wps:wsp>
                        <wps:cNvPr id="18920" name="Rectangle 18920"/>
                        <wps:cNvSpPr/>
                        <wps:spPr>
                          <a:xfrm>
                            <a:off x="2791968" y="64047"/>
                            <a:ext cx="308092" cy="170365"/>
                          </a:xfrm>
                          <a:prstGeom prst="rect">
                            <a:avLst/>
                          </a:prstGeom>
                          <a:ln>
                            <a:noFill/>
                          </a:ln>
                        </wps:spPr>
                        <wps:txbx>
                          <w:txbxContent>
                            <w:p w14:paraId="61EA222A" w14:textId="77777777" w:rsidR="00BF45A6" w:rsidRDefault="00472169">
                              <w:r>
                                <w:rPr>
                                  <w:sz w:val="20"/>
                                </w:rPr>
                                <w:t>MOP</w:t>
                              </w:r>
                            </w:p>
                          </w:txbxContent>
                        </wps:txbx>
                        <wps:bodyPr horzOverflow="overflow" vert="horz" lIns="0" tIns="0" rIns="0" bIns="0" rtlCol="0">
                          <a:noAutofit/>
                        </wps:bodyPr>
                      </wps:wsp>
                      <wps:wsp>
                        <wps:cNvPr id="18936" name="Rectangle 18936"/>
                        <wps:cNvSpPr/>
                        <wps:spPr>
                          <a:xfrm>
                            <a:off x="3267456" y="64047"/>
                            <a:ext cx="543215" cy="174421"/>
                          </a:xfrm>
                          <a:prstGeom prst="rect">
                            <a:avLst/>
                          </a:prstGeom>
                          <a:ln>
                            <a:noFill/>
                          </a:ln>
                        </wps:spPr>
                        <wps:txbx>
                          <w:txbxContent>
                            <w:p w14:paraId="63B68523" w14:textId="77777777" w:rsidR="00BF45A6" w:rsidRDefault="00472169">
                              <w:r>
                                <w:t>Débitos</w:t>
                              </w:r>
                            </w:p>
                          </w:txbxContent>
                        </wps:txbx>
                        <wps:bodyPr horzOverflow="overflow" vert="horz" lIns="0" tIns="0" rIns="0" bIns="0" rtlCol="0">
                          <a:noAutofit/>
                        </wps:bodyPr>
                      </wps:wsp>
                      <wps:wsp>
                        <wps:cNvPr id="18944" name="Rectangle 18944"/>
                        <wps:cNvSpPr/>
                        <wps:spPr>
                          <a:xfrm>
                            <a:off x="3931920" y="64047"/>
                            <a:ext cx="599969" cy="174421"/>
                          </a:xfrm>
                          <a:prstGeom prst="rect">
                            <a:avLst/>
                          </a:prstGeom>
                          <a:ln>
                            <a:noFill/>
                          </a:ln>
                        </wps:spPr>
                        <wps:txbx>
                          <w:txbxContent>
                            <w:p w14:paraId="6AA985DF" w14:textId="77777777" w:rsidR="00BF45A6" w:rsidRDefault="00472169">
                              <w:r>
                                <w:t>Créditos</w:t>
                              </w:r>
                            </w:p>
                          </w:txbxContent>
                        </wps:txbx>
                        <wps:bodyPr horzOverflow="overflow" vert="horz" lIns="0" tIns="0" rIns="0" bIns="0" rtlCol="0">
                          <a:noAutofit/>
                        </wps:bodyPr>
                      </wps:wsp>
                      <wps:wsp>
                        <wps:cNvPr id="18943" name="Rectangle 18943"/>
                        <wps:cNvSpPr/>
                        <wps:spPr>
                          <a:xfrm>
                            <a:off x="4846320" y="0"/>
                            <a:ext cx="299984" cy="162252"/>
                          </a:xfrm>
                          <a:prstGeom prst="rect">
                            <a:avLst/>
                          </a:prstGeom>
                          <a:ln>
                            <a:noFill/>
                          </a:ln>
                        </wps:spPr>
                        <wps:txbx>
                          <w:txbxContent>
                            <w:p w14:paraId="7B449385" w14:textId="77777777" w:rsidR="00BF45A6" w:rsidRDefault="00472169">
                              <w:r>
                                <w:rPr>
                                  <w:sz w:val="24"/>
                                </w:rPr>
                                <w:t>KIW</w:t>
                              </w:r>
                            </w:p>
                          </w:txbxContent>
                        </wps:txbx>
                        <wps:bodyPr horzOverflow="overflow" vert="horz" lIns="0" tIns="0" rIns="0" bIns="0" rtlCol="0">
                          <a:noAutofit/>
                        </wps:bodyPr>
                      </wps:wsp>
                    </wpg:wgp>
                  </a:graphicData>
                </a:graphic>
              </wp:inline>
            </w:drawing>
          </mc:Choice>
          <mc:Fallback xmlns:a="http://schemas.openxmlformats.org/drawingml/2006/main">
            <w:pict>
              <v:group id="Group 537161" style="width:435.36pt;height:280.01pt;mso-position-horizontal-relative:char;mso-position-vertical-relative:line" coordsize="55290,35561">
                <v:shape id="Picture 582413" style="position:absolute;width:55290;height:32389;left:0;top:3171;" filled="f">
                  <v:imagedata r:id="rId228"/>
                </v:shape>
                <v:rect id="Rectangle 18945" style="position:absolute;width:10377;height:1703;left:45659;top:1372;" filled="f" stroked="f">
                  <v:textbox inset="0,0,0,0">
                    <w:txbxContent>
                      <w:p>
                        <w:pPr>
                          <w:spacing w:before="0" w:after="160" w:line="259" w:lineRule="auto"/>
                        </w:pPr>
                        <w:r>
                          <w:rPr>
                            <w:sz w:val="20"/>
                          </w:rPr>
                          <w:t xml:space="preserve">Reprogramado</w:t>
                        </w:r>
                      </w:p>
                    </w:txbxContent>
                  </v:textbox>
                </v:rect>
                <v:rect id="Rectangle 18880" style="position:absolute;width:11269;height:1744;left:8290;top:640;" filled="f" stroked="f">
                  <v:textbox inset="0,0,0,0">
                    <w:txbxContent>
                      <w:p>
                        <w:pPr>
                          <w:spacing w:before="0" w:after="160" w:line="259" w:lineRule="auto"/>
                        </w:pPr>
                        <w:r>
                          <w:rPr/>
                          <w:t xml:space="preserve">presupuestarias</w:t>
                        </w:r>
                      </w:p>
                    </w:txbxContent>
                  </v:textbox>
                </v:rect>
                <v:rect id="Rectangle 18919" style="position:absolute;width:3567;height:1744;left:25237;top:640;" filled="f" stroked="f">
                  <v:textbox inset="0,0,0,0">
                    <w:txbxContent>
                      <w:p>
                        <w:pPr>
                          <w:spacing w:before="0" w:after="160" w:line="259" w:lineRule="auto"/>
                        </w:pPr>
                        <w:r>
                          <w:rPr/>
                          <w:t xml:space="preserve">KfW </w:t>
                        </w:r>
                      </w:p>
                    </w:txbxContent>
                  </v:textbox>
                </v:rect>
                <v:rect id="Rectangle 18920" style="position:absolute;width:3080;height:1703;left:27919;top:640;" filled="f" stroked="f">
                  <v:textbox inset="0,0,0,0">
                    <w:txbxContent>
                      <w:p>
                        <w:pPr>
                          <w:spacing w:before="0" w:after="160" w:line="259" w:lineRule="auto"/>
                        </w:pPr>
                        <w:r>
                          <w:rPr>
                            <w:sz w:val="20"/>
                          </w:rPr>
                          <w:t xml:space="preserve">MOP</w:t>
                        </w:r>
                      </w:p>
                    </w:txbxContent>
                  </v:textbox>
                </v:rect>
                <v:rect id="Rectangle 18936" style="position:absolute;width:5432;height:1744;left:32674;top:640;" filled="f" stroked="f">
                  <v:textbox inset="0,0,0,0">
                    <w:txbxContent>
                      <w:p>
                        <w:pPr>
                          <w:spacing w:before="0" w:after="160" w:line="259" w:lineRule="auto"/>
                        </w:pPr>
                        <w:r>
                          <w:rPr/>
                          <w:t xml:space="preserve">Débitos</w:t>
                        </w:r>
                      </w:p>
                    </w:txbxContent>
                  </v:textbox>
                </v:rect>
                <v:rect id="Rectangle 18944" style="position:absolute;width:5999;height:1744;left:39319;top:640;" filled="f" stroked="f">
                  <v:textbox inset="0,0,0,0">
                    <w:txbxContent>
                      <w:p>
                        <w:pPr>
                          <w:spacing w:before="0" w:after="160" w:line="259" w:lineRule="auto"/>
                        </w:pPr>
                        <w:r>
                          <w:rPr/>
                          <w:t xml:space="preserve">Créditos</w:t>
                        </w:r>
                      </w:p>
                    </w:txbxContent>
                  </v:textbox>
                </v:rect>
                <v:rect id="Rectangle 18943" style="position:absolute;width:2999;height:1622;left:48463;top:0;" filled="f" stroked="f">
                  <v:textbox inset="0,0,0,0">
                    <w:txbxContent>
                      <w:p>
                        <w:pPr>
                          <w:spacing w:before="0" w:after="160" w:line="259" w:lineRule="auto"/>
                        </w:pPr>
                        <w:r>
                          <w:rPr>
                            <w:sz w:val="24"/>
                          </w:rPr>
                          <w:t xml:space="preserve">KIW</w:t>
                        </w:r>
                      </w:p>
                    </w:txbxContent>
                  </v:textbox>
                </v:rect>
              </v:group>
            </w:pict>
          </mc:Fallback>
        </mc:AlternateContent>
      </w:r>
    </w:p>
    <w:p w14:paraId="501B9CEE" w14:textId="77777777" w:rsidR="00BF45A6" w:rsidRDefault="00472169">
      <w:pPr>
        <w:spacing w:after="416" w:line="253" w:lineRule="auto"/>
        <w:ind w:left="14" w:right="14" w:firstLine="960"/>
        <w:jc w:val="both"/>
      </w:pPr>
      <w:r>
        <w:t>4 enero de 2018 KFW aprobó la reprogramación tres (3) de recursos y la extensión de la duración del Programa a junio de 2019. El presupuesto se modificó de la siguiente manera:</w:t>
      </w:r>
    </w:p>
    <w:p w14:paraId="4E6032D9" w14:textId="77777777" w:rsidR="00BF45A6" w:rsidRDefault="00472169">
      <w:pPr>
        <w:spacing w:after="5" w:line="253" w:lineRule="auto"/>
        <w:ind w:left="1498" w:right="14"/>
        <w:jc w:val="both"/>
      </w:pPr>
      <w:proofErr w:type="spellStart"/>
      <w:r>
        <w:t>Categorias</w:t>
      </w:r>
      <w:proofErr w:type="spellEnd"/>
    </w:p>
    <w:p w14:paraId="5B8B873F" w14:textId="77777777" w:rsidR="00BF45A6" w:rsidRDefault="00472169">
      <w:pPr>
        <w:spacing w:after="42"/>
        <w:ind w:left="-10"/>
      </w:pPr>
      <w:r>
        <w:rPr>
          <w:noProof/>
        </w:rPr>
        <w:lastRenderedPageBreak/>
        <w:drawing>
          <wp:inline distT="0" distB="0" distL="0" distR="0" wp14:anchorId="281AC615" wp14:editId="262DE65A">
            <wp:extent cx="5799561" cy="1371600"/>
            <wp:effectExtent l="0" t="0" r="0" b="0"/>
            <wp:docPr id="582414" name="Picture 582414"/>
            <wp:cNvGraphicFramePr/>
            <a:graphic xmlns:a="http://schemas.openxmlformats.org/drawingml/2006/main">
              <a:graphicData uri="http://schemas.openxmlformats.org/drawingml/2006/picture">
                <pic:pic xmlns:pic="http://schemas.openxmlformats.org/drawingml/2006/picture">
                  <pic:nvPicPr>
                    <pic:cNvPr id="582414" name="Picture 582414"/>
                    <pic:cNvPicPr/>
                  </pic:nvPicPr>
                  <pic:blipFill>
                    <a:blip r:embed="rId229"/>
                    <a:stretch>
                      <a:fillRect/>
                    </a:stretch>
                  </pic:blipFill>
                  <pic:spPr>
                    <a:xfrm>
                      <a:off x="0" y="0"/>
                      <a:ext cx="5799561" cy="1371600"/>
                    </a:xfrm>
                    <a:prstGeom prst="rect">
                      <a:avLst/>
                    </a:prstGeom>
                  </pic:spPr>
                </pic:pic>
              </a:graphicData>
            </a:graphic>
          </wp:inline>
        </w:drawing>
      </w:r>
    </w:p>
    <w:p w14:paraId="12D0629E" w14:textId="77777777" w:rsidR="00BF45A6" w:rsidRDefault="00472169">
      <w:pPr>
        <w:spacing w:after="3" w:line="265" w:lineRule="auto"/>
        <w:ind w:left="48" w:hanging="10"/>
      </w:pPr>
      <w:r>
        <w:rPr>
          <w:sz w:val="20"/>
        </w:rPr>
        <w:t xml:space="preserve">83 </w:t>
      </w:r>
      <w:proofErr w:type="gramStart"/>
      <w:r>
        <w:rPr>
          <w:sz w:val="20"/>
        </w:rPr>
        <w:t>Manen</w:t>
      </w:r>
      <w:proofErr w:type="gramEnd"/>
      <w:r>
        <w:rPr>
          <w:sz w:val="20"/>
        </w:rPr>
        <w:t xml:space="preserve"> </w:t>
      </w:r>
      <w:proofErr w:type="spellStart"/>
      <w:r>
        <w:rPr>
          <w:sz w:val="20"/>
        </w:rPr>
        <w:t>irrónt</w:t>
      </w:r>
      <w:proofErr w:type="spellEnd"/>
      <w:r>
        <w:rPr>
          <w:sz w:val="20"/>
        </w:rPr>
        <w:t>)</w:t>
      </w:r>
    </w:p>
    <w:p w14:paraId="5F63FBFF" w14:textId="77777777" w:rsidR="00BF45A6" w:rsidRDefault="00472169">
      <w:pPr>
        <w:spacing w:after="0"/>
      </w:pPr>
      <w:r>
        <w:rPr>
          <w:noProof/>
        </w:rPr>
        <mc:AlternateContent>
          <mc:Choice Requires="wpg">
            <w:drawing>
              <wp:inline distT="0" distB="0" distL="0" distR="0" wp14:anchorId="49EAD28D" wp14:editId="509C4C7B">
                <wp:extent cx="5793463" cy="1981200"/>
                <wp:effectExtent l="0" t="0" r="0" b="0"/>
                <wp:docPr id="537654" name="Group 537654"/>
                <wp:cNvGraphicFramePr/>
                <a:graphic xmlns:a="http://schemas.openxmlformats.org/drawingml/2006/main">
                  <a:graphicData uri="http://schemas.microsoft.com/office/word/2010/wordprocessingGroup">
                    <wpg:wgp>
                      <wpg:cNvGrpSpPr/>
                      <wpg:grpSpPr>
                        <a:xfrm>
                          <a:off x="0" y="0"/>
                          <a:ext cx="5793463" cy="1981200"/>
                          <a:chOff x="0" y="0"/>
                          <a:chExt cx="5793463" cy="1981200"/>
                        </a:xfrm>
                      </wpg:grpSpPr>
                      <pic:pic xmlns:pic="http://schemas.openxmlformats.org/drawingml/2006/picture">
                        <pic:nvPicPr>
                          <pic:cNvPr id="582416" name="Picture 582416"/>
                          <pic:cNvPicPr/>
                        </pic:nvPicPr>
                        <pic:blipFill>
                          <a:blip r:embed="rId230"/>
                          <a:stretch>
                            <a:fillRect/>
                          </a:stretch>
                        </pic:blipFill>
                        <pic:spPr>
                          <a:xfrm>
                            <a:off x="0" y="310896"/>
                            <a:ext cx="5793463" cy="1670304"/>
                          </a:xfrm>
                          <a:prstGeom prst="rect">
                            <a:avLst/>
                          </a:prstGeom>
                        </pic:spPr>
                      </pic:pic>
                      <wps:wsp>
                        <wps:cNvPr id="24594" name="Rectangle 24594"/>
                        <wps:cNvSpPr/>
                        <wps:spPr>
                          <a:xfrm>
                            <a:off x="24394" y="158496"/>
                            <a:ext cx="170328" cy="129723"/>
                          </a:xfrm>
                          <a:prstGeom prst="rect">
                            <a:avLst/>
                          </a:prstGeom>
                          <a:ln>
                            <a:noFill/>
                          </a:ln>
                        </wps:spPr>
                        <wps:txbx>
                          <w:txbxContent>
                            <w:p w14:paraId="6C4E8927" w14:textId="77777777" w:rsidR="00BF45A6" w:rsidRDefault="00472169">
                              <w:r>
                                <w:rPr>
                                  <w:sz w:val="24"/>
                                </w:rPr>
                                <w:t>85</w:t>
                              </w:r>
                            </w:p>
                          </w:txbxContent>
                        </wps:txbx>
                        <wps:bodyPr horzOverflow="overflow" vert="horz" lIns="0" tIns="0" rIns="0" bIns="0" rtlCol="0">
                          <a:noAutofit/>
                        </wps:bodyPr>
                      </wps:wsp>
                      <wps:wsp>
                        <wps:cNvPr id="24623" name="Rectangle 24623"/>
                        <wps:cNvSpPr/>
                        <wps:spPr>
                          <a:xfrm>
                            <a:off x="256132" y="158496"/>
                            <a:ext cx="924637" cy="121615"/>
                          </a:xfrm>
                          <a:prstGeom prst="rect">
                            <a:avLst/>
                          </a:prstGeom>
                          <a:ln>
                            <a:noFill/>
                          </a:ln>
                        </wps:spPr>
                        <wps:txbx>
                          <w:txbxContent>
                            <w:p w14:paraId="75C71A3A" w14:textId="77777777" w:rsidR="00BF45A6" w:rsidRDefault="00472169">
                              <w:r>
                                <w:t xml:space="preserve">AdrrñStacón </w:t>
                              </w:r>
                            </w:p>
                          </w:txbxContent>
                        </wps:txbx>
                        <wps:bodyPr horzOverflow="overflow" vert="horz" lIns="0" tIns="0" rIns="0" bIns="0" rtlCol="0">
                          <a:noAutofit/>
                        </wps:bodyPr>
                      </wps:wsp>
                      <wps:wsp>
                        <wps:cNvPr id="24624" name="Rectangle 24624"/>
                        <wps:cNvSpPr/>
                        <wps:spPr>
                          <a:xfrm>
                            <a:off x="951348" y="158496"/>
                            <a:ext cx="227104" cy="154046"/>
                          </a:xfrm>
                          <a:prstGeom prst="rect">
                            <a:avLst/>
                          </a:prstGeom>
                          <a:ln>
                            <a:noFill/>
                          </a:ln>
                        </wps:spPr>
                        <wps:txbx>
                          <w:txbxContent>
                            <w:p w14:paraId="08569FA9" w14:textId="77777777" w:rsidR="00BF45A6" w:rsidRDefault="00472169">
                              <w:r>
                                <w:rPr>
                                  <w:sz w:val="20"/>
                                </w:rPr>
                                <w:t xml:space="preserve">del </w:t>
                              </w:r>
                            </w:p>
                          </w:txbxContent>
                        </wps:txbx>
                        <wps:bodyPr horzOverflow="overflow" vert="horz" lIns="0" tIns="0" rIns="0" bIns="0" rtlCol="0">
                          <a:noAutofit/>
                        </wps:bodyPr>
                      </wps:wsp>
                      <wps:wsp>
                        <wps:cNvPr id="24625" name="Rectangle 24625"/>
                        <wps:cNvSpPr/>
                        <wps:spPr>
                          <a:xfrm>
                            <a:off x="1122102" y="158496"/>
                            <a:ext cx="308212" cy="170261"/>
                          </a:xfrm>
                          <a:prstGeom prst="rect">
                            <a:avLst/>
                          </a:prstGeom>
                          <a:ln>
                            <a:noFill/>
                          </a:ln>
                        </wps:spPr>
                        <wps:txbx>
                          <w:txbxContent>
                            <w:p w14:paraId="3C9049F6" w14:textId="77777777" w:rsidR="00BF45A6" w:rsidRDefault="00472169">
                              <w:r>
                                <w:rPr>
                                  <w:sz w:val="24"/>
                                </w:rPr>
                                <w:t xml:space="preserve">cób </w:t>
                              </w:r>
                            </w:p>
                          </w:txbxContent>
                        </wps:txbx>
                        <wps:bodyPr horzOverflow="overflow" vert="horz" lIns="0" tIns="0" rIns="0" bIns="0" rtlCol="0">
                          <a:noAutofit/>
                        </wps:bodyPr>
                      </wps:wsp>
                      <wps:wsp>
                        <wps:cNvPr id="24626" name="Rectangle 24626"/>
                        <wps:cNvSpPr/>
                        <wps:spPr>
                          <a:xfrm>
                            <a:off x="1353841" y="158496"/>
                            <a:ext cx="202771" cy="154046"/>
                          </a:xfrm>
                          <a:prstGeom prst="rect">
                            <a:avLst/>
                          </a:prstGeom>
                          <a:ln>
                            <a:noFill/>
                          </a:ln>
                        </wps:spPr>
                        <wps:txbx>
                          <w:txbxContent>
                            <w:p w14:paraId="66B917B8" w14:textId="77777777" w:rsidR="00BF45A6" w:rsidRDefault="00472169">
                              <w:r>
                                <w:t xml:space="preserve">de </w:t>
                              </w:r>
                            </w:p>
                          </w:txbxContent>
                        </wps:txbx>
                        <wps:bodyPr horzOverflow="overflow" vert="horz" lIns="0" tIns="0" rIns="0" bIns="0" rtlCol="0">
                          <a:noAutofit/>
                        </wps:bodyPr>
                      </wps:wsp>
                      <wps:wsp>
                        <wps:cNvPr id="24627" name="Rectangle 24627"/>
                        <wps:cNvSpPr/>
                        <wps:spPr>
                          <a:xfrm>
                            <a:off x="1506300" y="164592"/>
                            <a:ext cx="624535" cy="145938"/>
                          </a:xfrm>
                          <a:prstGeom prst="rect">
                            <a:avLst/>
                          </a:prstGeom>
                          <a:ln>
                            <a:noFill/>
                          </a:ln>
                        </wps:spPr>
                        <wps:txbx>
                          <w:txbxContent>
                            <w:p w14:paraId="70DB82D8" w14:textId="77777777" w:rsidR="00BF45A6" w:rsidRDefault="00472169">
                              <w:r>
                                <w:t>proyecxs</w:t>
                              </w:r>
                            </w:p>
                          </w:txbxContent>
                        </wps:txbx>
                        <wps:bodyPr horzOverflow="overflow" vert="horz" lIns="0" tIns="0" rIns="0" bIns="0" rtlCol="0">
                          <a:noAutofit/>
                        </wps:bodyPr>
                      </wps:wsp>
                      <wps:wsp>
                        <wps:cNvPr id="24652" name="Rectangle 24652"/>
                        <wps:cNvSpPr/>
                        <wps:spPr>
                          <a:xfrm>
                            <a:off x="2860141" y="158496"/>
                            <a:ext cx="527205" cy="166207"/>
                          </a:xfrm>
                          <a:prstGeom prst="rect">
                            <a:avLst/>
                          </a:prstGeom>
                          <a:ln>
                            <a:noFill/>
                          </a:ln>
                        </wps:spPr>
                        <wps:txbx>
                          <w:txbxContent>
                            <w:p w14:paraId="5F30D882" w14:textId="77777777" w:rsidR="00BF45A6" w:rsidRDefault="00472169">
                              <w:r>
                                <w:rPr>
                                  <w:sz w:val="20"/>
                                </w:rPr>
                                <w:t>480,000</w:t>
                              </w:r>
                            </w:p>
                          </w:txbxContent>
                        </wps:txbx>
                        <wps:bodyPr horzOverflow="overflow" vert="horz" lIns="0" tIns="0" rIns="0" bIns="0" rtlCol="0">
                          <a:noAutofit/>
                        </wps:bodyPr>
                      </wps:wsp>
                      <wps:wsp>
                        <wps:cNvPr id="24680" name="Rectangle 24680"/>
                        <wps:cNvSpPr/>
                        <wps:spPr>
                          <a:xfrm>
                            <a:off x="5195821" y="164592"/>
                            <a:ext cx="527206" cy="166207"/>
                          </a:xfrm>
                          <a:prstGeom prst="rect">
                            <a:avLst/>
                          </a:prstGeom>
                          <a:ln>
                            <a:noFill/>
                          </a:ln>
                        </wps:spPr>
                        <wps:txbx>
                          <w:txbxContent>
                            <w:p w14:paraId="377FF3E0" w14:textId="77777777" w:rsidR="00BF45A6" w:rsidRDefault="00472169">
                              <w:r>
                                <w:rPr>
                                  <w:sz w:val="20"/>
                                </w:rPr>
                                <w:t>480,000</w:t>
                              </w:r>
                            </w:p>
                          </w:txbxContent>
                        </wps:txbx>
                        <wps:bodyPr horzOverflow="overflow" vert="horz" lIns="0" tIns="0" rIns="0" bIns="0" rtlCol="0">
                          <a:noAutofit/>
                        </wps:bodyPr>
                      </wps:wsp>
                      <wps:wsp>
                        <wps:cNvPr id="24593" name="Rectangle 24593"/>
                        <wps:cNvSpPr/>
                        <wps:spPr>
                          <a:xfrm>
                            <a:off x="24394" y="6096"/>
                            <a:ext cx="170328" cy="113507"/>
                          </a:xfrm>
                          <a:prstGeom prst="rect">
                            <a:avLst/>
                          </a:prstGeom>
                          <a:ln>
                            <a:noFill/>
                          </a:ln>
                        </wps:spPr>
                        <wps:txbx>
                          <w:txbxContent>
                            <w:p w14:paraId="32ED9978" w14:textId="77777777" w:rsidR="00BF45A6" w:rsidRDefault="00472169">
                              <w:r>
                                <w:t>B4</w:t>
                              </w:r>
                            </w:p>
                          </w:txbxContent>
                        </wps:txbx>
                        <wps:bodyPr horzOverflow="overflow" vert="horz" lIns="0" tIns="0" rIns="0" bIns="0" rtlCol="0">
                          <a:noAutofit/>
                        </wps:bodyPr>
                      </wps:wsp>
                      <wps:wsp>
                        <wps:cNvPr id="24621" name="Rectangle 24621"/>
                        <wps:cNvSpPr/>
                        <wps:spPr>
                          <a:xfrm>
                            <a:off x="256132" y="0"/>
                            <a:ext cx="961135" cy="162154"/>
                          </a:xfrm>
                          <a:prstGeom prst="rect">
                            <a:avLst/>
                          </a:prstGeom>
                          <a:ln>
                            <a:noFill/>
                          </a:ln>
                        </wps:spPr>
                        <wps:txbx>
                          <w:txbxContent>
                            <w:p w14:paraId="13129CCC" w14:textId="77777777" w:rsidR="00BF45A6" w:rsidRDefault="00472169">
                              <w:r>
                                <w:t xml:space="preserve">Intaestuctjra </w:t>
                              </w:r>
                            </w:p>
                          </w:txbxContent>
                        </wps:txbx>
                        <wps:bodyPr horzOverflow="overflow" vert="horz" lIns="0" tIns="0" rIns="0" bIns="0" rtlCol="0">
                          <a:noAutofit/>
                        </wps:bodyPr>
                      </wps:wsp>
                      <wps:wsp>
                        <wps:cNvPr id="24622" name="Rectangle 24622"/>
                        <wps:cNvSpPr/>
                        <wps:spPr>
                          <a:xfrm>
                            <a:off x="1103807" y="12192"/>
                            <a:ext cx="405542" cy="145938"/>
                          </a:xfrm>
                          <a:prstGeom prst="rect">
                            <a:avLst/>
                          </a:prstGeom>
                          <a:ln>
                            <a:noFill/>
                          </a:ln>
                        </wps:spPr>
                        <wps:txbx>
                          <w:txbxContent>
                            <w:p w14:paraId="021E0AF1" w14:textId="77777777" w:rsidR="00BF45A6" w:rsidRDefault="00472169">
                              <w:r>
                                <w:rPr>
                                  <w:sz w:val="20"/>
                                </w:rPr>
                                <w:t>apoyo</w:t>
                              </w:r>
                            </w:p>
                          </w:txbxContent>
                        </wps:txbx>
                        <wps:bodyPr horzOverflow="overflow" vert="horz" lIns="0" tIns="0" rIns="0" bIns="0" rtlCol="0">
                          <a:noAutofit/>
                        </wps:bodyPr>
                      </wps:wsp>
                    </wpg:wgp>
                  </a:graphicData>
                </a:graphic>
              </wp:inline>
            </w:drawing>
          </mc:Choice>
          <mc:Fallback xmlns:a="http://schemas.openxmlformats.org/drawingml/2006/main">
            <w:pict>
              <v:group id="Group 537654" style="width:456.178pt;height:156pt;mso-position-horizontal-relative:char;mso-position-vertical-relative:line" coordsize="57934,19812">
                <v:shape id="Picture 582416" style="position:absolute;width:57934;height:16703;left:0;top:3108;" filled="f">
                  <v:imagedata r:id="rId231"/>
                </v:shape>
                <v:rect id="Rectangle 24594" style="position:absolute;width:1703;height:1297;left:243;top:1584;" filled="f" stroked="f">
                  <v:textbox inset="0,0,0,0">
                    <w:txbxContent>
                      <w:p>
                        <w:pPr>
                          <w:spacing w:before="0" w:after="160" w:line="259" w:lineRule="auto"/>
                        </w:pPr>
                        <w:r>
                          <w:rPr>
                            <w:rFonts w:cs="Calibri" w:hAnsi="Calibri" w:eastAsia="Calibri" w:ascii="Calibri"/>
                            <w:sz w:val="24"/>
                          </w:rPr>
                          <w:t xml:space="preserve">85</w:t>
                        </w:r>
                      </w:p>
                    </w:txbxContent>
                  </v:textbox>
                </v:rect>
                <v:rect id="Rectangle 24623" style="position:absolute;width:9246;height:1216;left:2561;top:1584;" filled="f" stroked="f">
                  <v:textbox inset="0,0,0,0">
                    <w:txbxContent>
                      <w:p>
                        <w:pPr>
                          <w:spacing w:before="0" w:after="160" w:line="259" w:lineRule="auto"/>
                        </w:pPr>
                        <w:r>
                          <w:rPr/>
                          <w:t xml:space="preserve">AdrrñStacón </w:t>
                        </w:r>
                      </w:p>
                    </w:txbxContent>
                  </v:textbox>
                </v:rect>
                <v:rect id="Rectangle 24624" style="position:absolute;width:2271;height:1540;left:9513;top:1584;" filled="f" stroked="f">
                  <v:textbox inset="0,0,0,0">
                    <w:txbxContent>
                      <w:p>
                        <w:pPr>
                          <w:spacing w:before="0" w:after="160" w:line="259" w:lineRule="auto"/>
                        </w:pPr>
                        <w:r>
                          <w:rPr>
                            <w:sz w:val="20"/>
                          </w:rPr>
                          <w:t xml:space="preserve">del </w:t>
                        </w:r>
                      </w:p>
                    </w:txbxContent>
                  </v:textbox>
                </v:rect>
                <v:rect id="Rectangle 24625" style="position:absolute;width:3082;height:1702;left:11221;top:1584;" filled="f" stroked="f">
                  <v:textbox inset="0,0,0,0">
                    <w:txbxContent>
                      <w:p>
                        <w:pPr>
                          <w:spacing w:before="0" w:after="160" w:line="259" w:lineRule="auto"/>
                        </w:pPr>
                        <w:r>
                          <w:rPr>
                            <w:sz w:val="24"/>
                          </w:rPr>
                          <w:t xml:space="preserve">cób </w:t>
                        </w:r>
                      </w:p>
                    </w:txbxContent>
                  </v:textbox>
                </v:rect>
                <v:rect id="Rectangle 24626" style="position:absolute;width:2027;height:1540;left:13538;top:1584;" filled="f" stroked="f">
                  <v:textbox inset="0,0,0,0">
                    <w:txbxContent>
                      <w:p>
                        <w:pPr>
                          <w:spacing w:before="0" w:after="160" w:line="259" w:lineRule="auto"/>
                        </w:pPr>
                        <w:r>
                          <w:rPr/>
                          <w:t xml:space="preserve">de </w:t>
                        </w:r>
                      </w:p>
                    </w:txbxContent>
                  </v:textbox>
                </v:rect>
                <v:rect id="Rectangle 24627" style="position:absolute;width:6245;height:1459;left:15063;top:1645;" filled="f" stroked="f">
                  <v:textbox inset="0,0,0,0">
                    <w:txbxContent>
                      <w:p>
                        <w:pPr>
                          <w:spacing w:before="0" w:after="160" w:line="259" w:lineRule="auto"/>
                        </w:pPr>
                        <w:r>
                          <w:rPr/>
                          <w:t xml:space="preserve">proyecxs</w:t>
                        </w:r>
                      </w:p>
                    </w:txbxContent>
                  </v:textbox>
                </v:rect>
                <v:rect id="Rectangle 24652" style="position:absolute;width:5272;height:1662;left:28601;top:1584;" filled="f" stroked="f">
                  <v:textbox inset="0,0,0,0">
                    <w:txbxContent>
                      <w:p>
                        <w:pPr>
                          <w:spacing w:before="0" w:after="160" w:line="259" w:lineRule="auto"/>
                        </w:pPr>
                        <w:r>
                          <w:rPr>
                            <w:rFonts w:cs="Calibri" w:hAnsi="Calibri" w:eastAsia="Calibri" w:ascii="Calibri"/>
                            <w:sz w:val="20"/>
                          </w:rPr>
                          <w:t xml:space="preserve">480,000</w:t>
                        </w:r>
                      </w:p>
                    </w:txbxContent>
                  </v:textbox>
                </v:rect>
                <v:rect id="Rectangle 24680" style="position:absolute;width:5272;height:1662;left:51958;top:1645;" filled="f" stroked="f">
                  <v:textbox inset="0,0,0,0">
                    <w:txbxContent>
                      <w:p>
                        <w:pPr>
                          <w:spacing w:before="0" w:after="160" w:line="259" w:lineRule="auto"/>
                        </w:pPr>
                        <w:r>
                          <w:rPr>
                            <w:rFonts w:cs="Calibri" w:hAnsi="Calibri" w:eastAsia="Calibri" w:ascii="Calibri"/>
                            <w:sz w:val="20"/>
                          </w:rPr>
                          <w:t xml:space="preserve">480,000</w:t>
                        </w:r>
                      </w:p>
                    </w:txbxContent>
                  </v:textbox>
                </v:rect>
                <v:rect id="Rectangle 24593" style="position:absolute;width:1703;height:1135;left:243;top:60;" filled="f" stroked="f">
                  <v:textbox inset="0,0,0,0">
                    <w:txbxContent>
                      <w:p>
                        <w:pPr>
                          <w:spacing w:before="0" w:after="160" w:line="259" w:lineRule="auto"/>
                        </w:pPr>
                        <w:r>
                          <w:rPr/>
                          <w:t xml:space="preserve">B4</w:t>
                        </w:r>
                      </w:p>
                    </w:txbxContent>
                  </v:textbox>
                </v:rect>
                <v:rect id="Rectangle 24621" style="position:absolute;width:9611;height:1621;left:2561;top:0;" filled="f" stroked="f">
                  <v:textbox inset="0,0,0,0">
                    <w:txbxContent>
                      <w:p>
                        <w:pPr>
                          <w:spacing w:before="0" w:after="160" w:line="259" w:lineRule="auto"/>
                        </w:pPr>
                        <w:r>
                          <w:rPr/>
                          <w:t xml:space="preserve">Intaestuctjra </w:t>
                        </w:r>
                      </w:p>
                    </w:txbxContent>
                  </v:textbox>
                </v:rect>
                <v:rect id="Rectangle 24622" style="position:absolute;width:4055;height:1459;left:11038;top:121;" filled="f" stroked="f">
                  <v:textbox inset="0,0,0,0">
                    <w:txbxContent>
                      <w:p>
                        <w:pPr>
                          <w:spacing w:before="0" w:after="160" w:line="259" w:lineRule="auto"/>
                        </w:pPr>
                        <w:r>
                          <w:rPr>
                            <w:sz w:val="20"/>
                          </w:rPr>
                          <w:t xml:space="preserve">apoyo</w:t>
                        </w:r>
                      </w:p>
                    </w:txbxContent>
                  </v:textbox>
                </v:rect>
              </v:group>
            </w:pict>
          </mc:Fallback>
        </mc:AlternateContent>
      </w:r>
    </w:p>
    <w:p w14:paraId="19C7531C" w14:textId="77777777" w:rsidR="00BF45A6" w:rsidRDefault="00472169">
      <w:pPr>
        <w:spacing w:after="501" w:line="253" w:lineRule="auto"/>
        <w:ind w:left="14" w:right="14" w:firstLine="990"/>
        <w:jc w:val="both"/>
      </w:pPr>
      <w:r>
        <w:t>10 de enero 2022 KPW a través telefax otorgó la No objeción a la reprogramación entre componentes y subcomponentes.</w:t>
      </w:r>
    </w:p>
    <w:p w14:paraId="0ECC1B1D" w14:textId="77777777" w:rsidR="00BF45A6" w:rsidRDefault="00472169">
      <w:pPr>
        <w:spacing w:after="78" w:line="253" w:lineRule="auto"/>
        <w:ind w:left="1567" w:right="14"/>
        <w:jc w:val="both"/>
      </w:pPr>
      <w:proofErr w:type="spellStart"/>
      <w:r>
        <w:t>Categorias</w:t>
      </w:r>
      <w:proofErr w:type="spellEnd"/>
    </w:p>
    <w:p w14:paraId="4738D504" w14:textId="77777777" w:rsidR="00BF45A6" w:rsidRDefault="00472169">
      <w:pPr>
        <w:tabs>
          <w:tab w:val="center" w:pos="4588"/>
          <w:tab w:val="center" w:pos="5895"/>
          <w:tab w:val="center" w:pos="6976"/>
          <w:tab w:val="center" w:pos="8297"/>
        </w:tabs>
        <w:spacing w:after="3" w:line="265" w:lineRule="auto"/>
      </w:pPr>
      <w:r>
        <w:lastRenderedPageBreak/>
        <w:tab/>
      </w:r>
      <w:proofErr w:type="spellStart"/>
      <w:r>
        <w:t>Reprog</w:t>
      </w:r>
      <w:proofErr w:type="spellEnd"/>
      <w:r>
        <w:t xml:space="preserve"> </w:t>
      </w:r>
      <w:proofErr w:type="spellStart"/>
      <w:r>
        <w:t>ramación</w:t>
      </w:r>
      <w:proofErr w:type="spellEnd"/>
      <w:r>
        <w:tab/>
        <w:t>Débitos</w:t>
      </w:r>
      <w:r>
        <w:tab/>
        <w:t>Créditos</w:t>
      </w:r>
      <w:r>
        <w:tab/>
        <w:t>Reprogramación</w:t>
      </w:r>
    </w:p>
    <w:p w14:paraId="6A50DE1B" w14:textId="77777777" w:rsidR="00BF45A6" w:rsidRDefault="00472169">
      <w:pPr>
        <w:spacing w:after="5" w:line="253" w:lineRule="auto"/>
        <w:ind w:left="1365" w:right="14"/>
        <w:jc w:val="both"/>
      </w:pPr>
      <w:r>
        <w:t>presupuestarias</w:t>
      </w:r>
    </w:p>
    <w:p w14:paraId="3B65A1FA" w14:textId="77777777" w:rsidR="00BF45A6" w:rsidRDefault="00472169">
      <w:pPr>
        <w:tabs>
          <w:tab w:val="center" w:pos="4881"/>
          <w:tab w:val="center" w:pos="6039"/>
        </w:tabs>
        <w:spacing w:after="0"/>
      </w:pPr>
      <w:r>
        <w:rPr>
          <w:noProof/>
        </w:rPr>
        <w:drawing>
          <wp:inline distT="0" distB="0" distL="0" distR="0" wp14:anchorId="172EDBAF" wp14:editId="7BAE899C">
            <wp:extent cx="5850607" cy="1061347"/>
            <wp:effectExtent l="0" t="0" r="0" b="0"/>
            <wp:docPr id="582417" name="Picture 582417"/>
            <wp:cNvGraphicFramePr/>
            <a:graphic xmlns:a="http://schemas.openxmlformats.org/drawingml/2006/main">
              <a:graphicData uri="http://schemas.openxmlformats.org/drawingml/2006/picture">
                <pic:pic xmlns:pic="http://schemas.openxmlformats.org/drawingml/2006/picture">
                  <pic:nvPicPr>
                    <pic:cNvPr id="582417" name="Picture 582417"/>
                    <pic:cNvPicPr/>
                  </pic:nvPicPr>
                  <pic:blipFill>
                    <a:blip r:embed="rId232"/>
                    <a:stretch>
                      <a:fillRect/>
                    </a:stretch>
                  </pic:blipFill>
                  <pic:spPr>
                    <a:xfrm>
                      <a:off x="0" y="0"/>
                      <a:ext cx="5850607" cy="1061347"/>
                    </a:xfrm>
                    <a:prstGeom prst="rect">
                      <a:avLst/>
                    </a:prstGeom>
                  </pic:spPr>
                </pic:pic>
              </a:graphicData>
            </a:graphic>
          </wp:inline>
        </w:drawing>
      </w:r>
      <w:r>
        <w:rPr>
          <w:sz w:val="18"/>
        </w:rPr>
        <w:t xml:space="preserve">BI </w:t>
      </w:r>
      <w:proofErr w:type="spellStart"/>
      <w:r>
        <w:rPr>
          <w:sz w:val="18"/>
        </w:rPr>
        <w:t>Constucmn</w:t>
      </w:r>
      <w:proofErr w:type="spellEnd"/>
      <w:r>
        <w:rPr>
          <w:sz w:val="18"/>
        </w:rPr>
        <w:t xml:space="preserve"> de Escuelas</w:t>
      </w:r>
      <w:r>
        <w:rPr>
          <w:sz w:val="18"/>
        </w:rPr>
        <w:tab/>
      </w:r>
      <w:r>
        <w:rPr>
          <w:sz w:val="18"/>
        </w:rPr>
        <w:t>6,8211907</w:t>
      </w:r>
      <w:r>
        <w:rPr>
          <w:sz w:val="18"/>
        </w:rPr>
        <w:tab/>
        <w:t>44,781</w:t>
      </w:r>
    </w:p>
    <w:p w14:paraId="4503CA70" w14:textId="77777777" w:rsidR="00BF45A6" w:rsidRDefault="00472169">
      <w:pPr>
        <w:tabs>
          <w:tab w:val="center" w:pos="4953"/>
          <w:tab w:val="center" w:pos="6005"/>
          <w:tab w:val="center" w:pos="8643"/>
        </w:tabs>
        <w:spacing w:after="3" w:line="265" w:lineRule="auto"/>
      </w:pPr>
      <w:r>
        <w:t xml:space="preserve">B2 </w:t>
      </w:r>
      <w:proofErr w:type="spellStart"/>
      <w:r>
        <w:t>EquiparTÉnb</w:t>
      </w:r>
      <w:proofErr w:type="spellEnd"/>
      <w:r>
        <w:t xml:space="preserve"> de </w:t>
      </w:r>
      <w:proofErr w:type="spellStart"/>
      <w:r>
        <w:t>Escuehs</w:t>
      </w:r>
      <w:proofErr w:type="spellEnd"/>
      <w:r>
        <w:tab/>
      </w:r>
      <w:r>
        <w:t>917329</w:t>
      </w:r>
      <w:r>
        <w:tab/>
        <w:t>306,336</w:t>
      </w:r>
      <w:r>
        <w:tab/>
        <w:t>610993</w:t>
      </w:r>
    </w:p>
    <w:p w14:paraId="3D7A03A1" w14:textId="77777777" w:rsidR="00BF45A6" w:rsidRDefault="00472169">
      <w:pPr>
        <w:numPr>
          <w:ilvl w:val="0"/>
          <w:numId w:val="3"/>
        </w:numPr>
        <w:spacing w:after="3" w:line="265" w:lineRule="auto"/>
        <w:ind w:left="475" w:hanging="365"/>
      </w:pPr>
      <w:proofErr w:type="spellStart"/>
      <w:r>
        <w:rPr>
          <w:sz w:val="20"/>
        </w:rPr>
        <w:t>ManenirrÉnb</w:t>
      </w:r>
      <w:proofErr w:type="spellEnd"/>
    </w:p>
    <w:p w14:paraId="0CEA0245" w14:textId="77777777" w:rsidR="00BF45A6" w:rsidRDefault="00472169">
      <w:pPr>
        <w:numPr>
          <w:ilvl w:val="0"/>
          <w:numId w:val="3"/>
        </w:numPr>
        <w:spacing w:after="921" w:line="265" w:lineRule="auto"/>
        <w:ind w:left="475" w:hanging="365"/>
      </w:pPr>
      <w:proofErr w:type="spellStart"/>
      <w:r>
        <w:rPr>
          <w:sz w:val="20"/>
        </w:rPr>
        <w:t>IntaesructJra</w:t>
      </w:r>
      <w:proofErr w:type="spellEnd"/>
      <w:r>
        <w:rPr>
          <w:sz w:val="20"/>
        </w:rPr>
        <w:t xml:space="preserve"> de apoyo</w:t>
      </w:r>
    </w:p>
    <w:p w14:paraId="0865CF30" w14:textId="77777777" w:rsidR="00BF45A6" w:rsidRDefault="00472169">
      <w:pPr>
        <w:spacing w:after="3" w:line="265" w:lineRule="auto"/>
        <w:ind w:left="120" w:hanging="10"/>
      </w:pPr>
      <w:r>
        <w:rPr>
          <w:noProof/>
        </w:rPr>
        <w:lastRenderedPageBreak/>
        <mc:AlternateContent>
          <mc:Choice Requires="wpg">
            <w:drawing>
              <wp:anchor distT="0" distB="0" distL="114300" distR="114300" simplePos="0" relativeHeight="251661312" behindDoc="0" locked="0" layoutInCell="1" allowOverlap="1" wp14:anchorId="71E218FC" wp14:editId="09E56A5F">
                <wp:simplePos x="0" y="0"/>
                <wp:positionH relativeFrom="column">
                  <wp:posOffset>55286</wp:posOffset>
                </wp:positionH>
                <wp:positionV relativeFrom="paragraph">
                  <wp:posOffset>-622168</wp:posOffset>
                </wp:positionV>
                <wp:extent cx="5838406" cy="1829909"/>
                <wp:effectExtent l="0" t="0" r="0" b="0"/>
                <wp:wrapSquare wrapText="bothSides"/>
                <wp:docPr id="538409" name="Group 538409"/>
                <wp:cNvGraphicFramePr/>
                <a:graphic xmlns:a="http://schemas.openxmlformats.org/drawingml/2006/main">
                  <a:graphicData uri="http://schemas.microsoft.com/office/word/2010/wordprocessingGroup">
                    <wpg:wgp>
                      <wpg:cNvGrpSpPr/>
                      <wpg:grpSpPr>
                        <a:xfrm>
                          <a:off x="0" y="0"/>
                          <a:ext cx="5838406" cy="1829909"/>
                          <a:chOff x="0" y="0"/>
                          <a:chExt cx="5838406" cy="1829909"/>
                        </a:xfrm>
                      </wpg:grpSpPr>
                      <pic:pic xmlns:pic="http://schemas.openxmlformats.org/drawingml/2006/picture">
                        <pic:nvPicPr>
                          <pic:cNvPr id="582419" name="Picture 582419"/>
                          <pic:cNvPicPr/>
                        </pic:nvPicPr>
                        <pic:blipFill>
                          <a:blip r:embed="rId233"/>
                          <a:stretch>
                            <a:fillRect/>
                          </a:stretch>
                        </pic:blipFill>
                        <pic:spPr>
                          <a:xfrm>
                            <a:off x="0" y="18299"/>
                            <a:ext cx="5838406" cy="1811610"/>
                          </a:xfrm>
                          <a:prstGeom prst="rect">
                            <a:avLst/>
                          </a:prstGeom>
                        </pic:spPr>
                      </pic:pic>
                      <wps:wsp>
                        <wps:cNvPr id="29981" name="Rectangle 29981"/>
                        <wps:cNvSpPr/>
                        <wps:spPr>
                          <a:xfrm>
                            <a:off x="3562830" y="0"/>
                            <a:ext cx="519295" cy="162252"/>
                          </a:xfrm>
                          <a:prstGeom prst="rect">
                            <a:avLst/>
                          </a:prstGeom>
                          <a:ln>
                            <a:noFill/>
                          </a:ln>
                        </wps:spPr>
                        <wps:txbx>
                          <w:txbxContent>
                            <w:p w14:paraId="08C499D7" w14:textId="77777777" w:rsidR="00BF45A6" w:rsidRDefault="00472169">
                              <w:r>
                                <w:rPr>
                                  <w:sz w:val="20"/>
                                </w:rPr>
                                <w:t>256.679</w:t>
                              </w:r>
                            </w:p>
                          </w:txbxContent>
                        </wps:txbx>
                        <wps:bodyPr horzOverflow="overflow" vert="horz" lIns="0" tIns="0" rIns="0" bIns="0" rtlCol="0">
                          <a:noAutofit/>
                        </wps:bodyPr>
                      </wps:wsp>
                      <wps:wsp>
                        <wps:cNvPr id="30002" name="Rectangle 30002"/>
                        <wps:cNvSpPr/>
                        <wps:spPr>
                          <a:xfrm>
                            <a:off x="5234432" y="0"/>
                            <a:ext cx="503067" cy="162252"/>
                          </a:xfrm>
                          <a:prstGeom prst="rect">
                            <a:avLst/>
                          </a:prstGeom>
                          <a:ln>
                            <a:noFill/>
                          </a:ln>
                        </wps:spPr>
                        <wps:txbx>
                          <w:txbxContent>
                            <w:p w14:paraId="546DFCE0" w14:textId="77777777" w:rsidR="00BF45A6" w:rsidRDefault="00472169">
                              <w:r>
                                <w:rPr>
                                  <w:sz w:val="20"/>
                                </w:rPr>
                                <w:t>223,321</w:t>
                              </w:r>
                            </w:p>
                          </w:txbxContent>
                        </wps:txbx>
                        <wps:bodyPr horzOverflow="overflow" vert="horz" lIns="0" tIns="0" rIns="0" bIns="0" rtlCol="0">
                          <a:noAutofit/>
                        </wps:bodyPr>
                      </wps:wsp>
                    </wpg:wgp>
                  </a:graphicData>
                </a:graphic>
              </wp:anchor>
            </w:drawing>
          </mc:Choice>
          <mc:Fallback xmlns:a="http://schemas.openxmlformats.org/drawingml/2006/main">
            <w:pict>
              <v:group id="Group 538409" style="width:459.717pt;height:144.087pt;position:absolute;mso-position-horizontal-relative:text;mso-position-horizontal:absolute;margin-left:4.35322pt;mso-position-vertical-relative:text;margin-top:-48.9897pt;" coordsize="58384,18299">
                <v:shape id="Picture 582419" style="position:absolute;width:58384;height:18116;left:0;top:182;" filled="f">
                  <v:imagedata r:id="rId234"/>
                </v:shape>
                <v:rect id="Rectangle 29981" style="position:absolute;width:5192;height:1622;left:35628;top:0;" filled="f" stroked="f">
                  <v:textbox inset="0,0,0,0">
                    <w:txbxContent>
                      <w:p>
                        <w:pPr>
                          <w:spacing w:before="0" w:after="160" w:line="259" w:lineRule="auto"/>
                        </w:pPr>
                        <w:r>
                          <w:rPr>
                            <w:rFonts w:cs="Calibri" w:hAnsi="Calibri" w:eastAsia="Calibri" w:ascii="Calibri"/>
                            <w:sz w:val="20"/>
                          </w:rPr>
                          <w:t xml:space="preserve">256.679</w:t>
                        </w:r>
                      </w:p>
                    </w:txbxContent>
                  </v:textbox>
                </v:rect>
                <v:rect id="Rectangle 30002" style="position:absolute;width:5030;height:1622;left:52344;top:0;" filled="f" stroked="f">
                  <v:textbox inset="0,0,0,0">
                    <w:txbxContent>
                      <w:p>
                        <w:pPr>
                          <w:spacing w:before="0" w:after="160" w:line="259" w:lineRule="auto"/>
                        </w:pPr>
                        <w:r>
                          <w:rPr>
                            <w:rFonts w:cs="Calibri" w:hAnsi="Calibri" w:eastAsia="Calibri" w:ascii="Calibri"/>
                            <w:sz w:val="20"/>
                          </w:rPr>
                          <w:t xml:space="preserve">223,321</w:t>
                        </w:r>
                      </w:p>
                    </w:txbxContent>
                  </v:textbox>
                </v:rect>
                <w10:wrap type="square"/>
              </v:group>
            </w:pict>
          </mc:Fallback>
        </mc:AlternateContent>
      </w:r>
      <w:r>
        <w:rPr>
          <w:sz w:val="20"/>
        </w:rPr>
        <w:t xml:space="preserve">Cl </w:t>
      </w:r>
      <w:proofErr w:type="spellStart"/>
      <w:r>
        <w:rPr>
          <w:sz w:val="20"/>
        </w:rPr>
        <w:t>Enbque</w:t>
      </w:r>
      <w:proofErr w:type="spellEnd"/>
      <w:r>
        <w:rPr>
          <w:sz w:val="20"/>
        </w:rPr>
        <w:t xml:space="preserve"> </w:t>
      </w:r>
      <w:proofErr w:type="spellStart"/>
      <w:r>
        <w:rPr>
          <w:sz w:val="20"/>
        </w:rPr>
        <w:t>erribrial</w:t>
      </w:r>
      <w:proofErr w:type="spellEnd"/>
      <w:r>
        <w:rPr>
          <w:sz w:val="20"/>
        </w:rPr>
        <w:t xml:space="preserve"> de </w:t>
      </w:r>
      <w:proofErr w:type="spellStart"/>
      <w:r>
        <w:rPr>
          <w:sz w:val="20"/>
        </w:rPr>
        <w:t>Ea</w:t>
      </w:r>
      <w:proofErr w:type="spellEnd"/>
      <w:r>
        <w:rPr>
          <w:sz w:val="20"/>
        </w:rPr>
        <w:t xml:space="preserve"> obra</w:t>
      </w:r>
    </w:p>
    <w:p w14:paraId="44CA07CE" w14:textId="77777777" w:rsidR="00BF45A6" w:rsidRDefault="00472169">
      <w:pPr>
        <w:tabs>
          <w:tab w:val="center" w:pos="8570"/>
        </w:tabs>
        <w:spacing w:after="14"/>
      </w:pPr>
      <w:r>
        <w:rPr>
          <w:sz w:val="18"/>
        </w:rPr>
        <w:t xml:space="preserve">C2 </w:t>
      </w:r>
      <w:proofErr w:type="spellStart"/>
      <w:r>
        <w:rPr>
          <w:sz w:val="18"/>
        </w:rPr>
        <w:t>Mhibib</w:t>
      </w:r>
      <w:proofErr w:type="spellEnd"/>
      <w:r>
        <w:rPr>
          <w:sz w:val="18"/>
        </w:rPr>
        <w:t>/</w:t>
      </w:r>
      <w:proofErr w:type="spellStart"/>
      <w:r>
        <w:rPr>
          <w:sz w:val="18"/>
        </w:rPr>
        <w:t>ioEcas</w:t>
      </w:r>
      <w:proofErr w:type="spellEnd"/>
      <w:r>
        <w:rPr>
          <w:sz w:val="18"/>
        </w:rPr>
        <w:tab/>
      </w:r>
      <w:r>
        <w:rPr>
          <w:sz w:val="18"/>
        </w:rPr>
        <w:t>2.947,114</w:t>
      </w:r>
    </w:p>
    <w:p w14:paraId="159A397D" w14:textId="77777777" w:rsidR="00BF45A6" w:rsidRDefault="00472169">
      <w:pPr>
        <w:spacing w:after="0"/>
        <w:ind w:right="519"/>
        <w:jc w:val="right"/>
      </w:pPr>
      <w:r>
        <w:rPr>
          <w:sz w:val="20"/>
        </w:rPr>
        <w:t>72,061</w:t>
      </w:r>
    </w:p>
    <w:p w14:paraId="589C271B" w14:textId="77777777" w:rsidR="00BF45A6" w:rsidRDefault="00BF45A6">
      <w:pPr>
        <w:sectPr w:rsidR="00BF45A6">
          <w:headerReference w:type="even" r:id="rId235"/>
          <w:headerReference w:type="default" r:id="rId236"/>
          <w:footerReference w:type="even" r:id="rId237"/>
          <w:footerReference w:type="default" r:id="rId238"/>
          <w:headerReference w:type="first" r:id="rId239"/>
          <w:footerReference w:type="first" r:id="rId240"/>
          <w:pgSz w:w="12442" w:h="15782"/>
          <w:pgMar w:top="2098" w:right="1364" w:bottom="6234" w:left="1546" w:header="2093" w:footer="1230" w:gutter="0"/>
          <w:cols w:space="720"/>
          <w:titlePg/>
        </w:sectPr>
      </w:pPr>
    </w:p>
    <w:p w14:paraId="79952793" w14:textId="77777777" w:rsidR="00BF45A6" w:rsidRDefault="00472169">
      <w:pPr>
        <w:spacing w:after="490" w:line="253" w:lineRule="auto"/>
        <w:ind w:left="1305" w:right="14" w:firstLine="989"/>
        <w:jc w:val="both"/>
      </w:pPr>
      <w:r>
        <w:lastRenderedPageBreak/>
        <w:t>28 de julio de 2023, KfW a través telefax otorgó la No objeción a la reprogramación ent</w:t>
      </w:r>
      <w:r>
        <w:t>re componentes y subcomponentes.</w:t>
      </w:r>
    </w:p>
    <w:p w14:paraId="6A1C1A67" w14:textId="77777777" w:rsidR="00BF45A6" w:rsidRDefault="00472169">
      <w:pPr>
        <w:spacing w:after="5" w:line="253" w:lineRule="auto"/>
        <w:ind w:left="2601" w:right="14" w:firstLine="2544"/>
        <w:jc w:val="both"/>
      </w:pPr>
      <w:proofErr w:type="spellStart"/>
      <w:r>
        <w:t>Reprograrnación</w:t>
      </w:r>
      <w:proofErr w:type="spellEnd"/>
      <w:r>
        <w:tab/>
        <w:t>Reprogramación presupuestarias</w:t>
      </w:r>
      <w:r>
        <w:tab/>
      </w:r>
      <w:proofErr w:type="spellStart"/>
      <w:r>
        <w:t>Débaos</w:t>
      </w:r>
      <w:proofErr w:type="spellEnd"/>
      <w:r>
        <w:tab/>
        <w:t>Créditos</w:t>
      </w:r>
    </w:p>
    <w:p w14:paraId="532DBFC0" w14:textId="77777777" w:rsidR="00BF45A6" w:rsidRDefault="00472169">
      <w:pPr>
        <w:spacing w:after="38"/>
        <w:ind w:left="1296"/>
      </w:pPr>
      <w:r>
        <w:rPr>
          <w:noProof/>
        </w:rPr>
        <w:drawing>
          <wp:inline distT="0" distB="0" distL="0" distR="0" wp14:anchorId="412E6480" wp14:editId="2BD25FDD">
            <wp:extent cx="5852160" cy="926592"/>
            <wp:effectExtent l="0" t="0" r="0" b="0"/>
            <wp:docPr id="582421" name="Picture 582421"/>
            <wp:cNvGraphicFramePr/>
            <a:graphic xmlns:a="http://schemas.openxmlformats.org/drawingml/2006/main">
              <a:graphicData uri="http://schemas.openxmlformats.org/drawingml/2006/picture">
                <pic:pic xmlns:pic="http://schemas.openxmlformats.org/drawingml/2006/picture">
                  <pic:nvPicPr>
                    <pic:cNvPr id="582421" name="Picture 582421"/>
                    <pic:cNvPicPr/>
                  </pic:nvPicPr>
                  <pic:blipFill>
                    <a:blip r:embed="rId241"/>
                    <a:stretch>
                      <a:fillRect/>
                    </a:stretch>
                  </pic:blipFill>
                  <pic:spPr>
                    <a:xfrm>
                      <a:off x="0" y="0"/>
                      <a:ext cx="5852160" cy="926592"/>
                    </a:xfrm>
                    <a:prstGeom prst="rect">
                      <a:avLst/>
                    </a:prstGeom>
                  </pic:spPr>
                </pic:pic>
              </a:graphicData>
            </a:graphic>
          </wp:inline>
        </w:drawing>
      </w:r>
    </w:p>
    <w:p w14:paraId="1D221CE4" w14:textId="77777777" w:rsidR="00BF45A6" w:rsidRDefault="00472169">
      <w:pPr>
        <w:spacing w:after="533"/>
        <w:ind w:left="1325"/>
      </w:pPr>
      <w:r>
        <w:rPr>
          <w:noProof/>
        </w:rPr>
        <mc:AlternateContent>
          <mc:Choice Requires="wpg">
            <w:drawing>
              <wp:inline distT="0" distB="0" distL="0" distR="0" wp14:anchorId="40B46133" wp14:editId="6301B90B">
                <wp:extent cx="5833872" cy="2426208"/>
                <wp:effectExtent l="0" t="0" r="0" b="0"/>
                <wp:docPr id="536775" name="Group 536775"/>
                <wp:cNvGraphicFramePr/>
                <a:graphic xmlns:a="http://schemas.openxmlformats.org/drawingml/2006/main">
                  <a:graphicData uri="http://schemas.microsoft.com/office/word/2010/wordprocessingGroup">
                    <wpg:wgp>
                      <wpg:cNvGrpSpPr/>
                      <wpg:grpSpPr>
                        <a:xfrm>
                          <a:off x="0" y="0"/>
                          <a:ext cx="5833872" cy="2426208"/>
                          <a:chOff x="0" y="0"/>
                          <a:chExt cx="5833872" cy="2426208"/>
                        </a:xfrm>
                      </wpg:grpSpPr>
                      <pic:pic xmlns:pic="http://schemas.openxmlformats.org/drawingml/2006/picture">
                        <pic:nvPicPr>
                          <pic:cNvPr id="582423" name="Picture 582423"/>
                          <pic:cNvPicPr/>
                        </pic:nvPicPr>
                        <pic:blipFill>
                          <a:blip r:embed="rId242"/>
                          <a:stretch>
                            <a:fillRect/>
                          </a:stretch>
                        </pic:blipFill>
                        <pic:spPr>
                          <a:xfrm>
                            <a:off x="0" y="164592"/>
                            <a:ext cx="5833872" cy="2261616"/>
                          </a:xfrm>
                          <a:prstGeom prst="rect">
                            <a:avLst/>
                          </a:prstGeom>
                        </pic:spPr>
                      </pic:pic>
                      <wps:wsp>
                        <wps:cNvPr id="35750" name="Rectangle 35750"/>
                        <wps:cNvSpPr/>
                        <wps:spPr>
                          <a:xfrm>
                            <a:off x="12192" y="0"/>
                            <a:ext cx="154046" cy="170261"/>
                          </a:xfrm>
                          <a:prstGeom prst="rect">
                            <a:avLst/>
                          </a:prstGeom>
                          <a:ln>
                            <a:noFill/>
                          </a:ln>
                        </wps:spPr>
                        <wps:txbx>
                          <w:txbxContent>
                            <w:p w14:paraId="638DA45F" w14:textId="77777777" w:rsidR="00BF45A6" w:rsidRDefault="00472169">
                              <w:r>
                                <w:rPr>
                                  <w:sz w:val="30"/>
                                </w:rPr>
                                <w:t>BI</w:t>
                              </w:r>
                            </w:p>
                          </w:txbxContent>
                        </wps:txbx>
                        <wps:bodyPr horzOverflow="overflow" vert="horz" lIns="0" tIns="0" rIns="0" bIns="0" rtlCol="0">
                          <a:noAutofit/>
                        </wps:bodyPr>
                      </wps:wsp>
                      <wps:wsp>
                        <wps:cNvPr id="35762" name="Rectangle 35762"/>
                        <wps:cNvSpPr/>
                        <wps:spPr>
                          <a:xfrm>
                            <a:off x="249936" y="6096"/>
                            <a:ext cx="851307" cy="154046"/>
                          </a:xfrm>
                          <a:prstGeom prst="rect">
                            <a:avLst/>
                          </a:prstGeom>
                          <a:ln>
                            <a:noFill/>
                          </a:ln>
                        </wps:spPr>
                        <wps:txbx>
                          <w:txbxContent>
                            <w:p w14:paraId="1298C3B2" w14:textId="77777777" w:rsidR="00BF45A6" w:rsidRDefault="00472169">
                              <w:r>
                                <w:rPr>
                                  <w:sz w:val="20"/>
                                </w:rPr>
                                <w:t xml:space="preserve">Constuccón </w:t>
                              </w:r>
                            </w:p>
                          </w:txbxContent>
                        </wps:txbx>
                        <wps:bodyPr horzOverflow="overflow" vert="horz" lIns="0" tIns="0" rIns="0" bIns="0" rtlCol="0">
                          <a:noAutofit/>
                        </wps:bodyPr>
                      </wps:wsp>
                      <wps:wsp>
                        <wps:cNvPr id="35763" name="Rectangle 35763"/>
                        <wps:cNvSpPr/>
                        <wps:spPr>
                          <a:xfrm>
                            <a:off x="890016" y="6096"/>
                            <a:ext cx="210800" cy="145938"/>
                          </a:xfrm>
                          <a:prstGeom prst="rect">
                            <a:avLst/>
                          </a:prstGeom>
                          <a:ln>
                            <a:noFill/>
                          </a:ln>
                        </wps:spPr>
                        <wps:txbx>
                          <w:txbxContent>
                            <w:p w14:paraId="322E933B" w14:textId="77777777" w:rsidR="00BF45A6" w:rsidRDefault="00472169">
                              <w:r>
                                <w:t xml:space="preserve">de </w:t>
                              </w:r>
                            </w:p>
                          </w:txbxContent>
                        </wps:txbx>
                        <wps:bodyPr horzOverflow="overflow" vert="horz" lIns="0" tIns="0" rIns="0" bIns="0" rtlCol="0">
                          <a:noAutofit/>
                        </wps:bodyPr>
                      </wps:wsp>
                      <wps:wsp>
                        <wps:cNvPr id="35764" name="Rectangle 35764"/>
                        <wps:cNvSpPr/>
                        <wps:spPr>
                          <a:xfrm>
                            <a:off x="1048512" y="6096"/>
                            <a:ext cx="559430" cy="145938"/>
                          </a:xfrm>
                          <a:prstGeom prst="rect">
                            <a:avLst/>
                          </a:prstGeom>
                          <a:ln>
                            <a:noFill/>
                          </a:ln>
                        </wps:spPr>
                        <wps:txbx>
                          <w:txbxContent>
                            <w:p w14:paraId="1E405F29" w14:textId="77777777" w:rsidR="00BF45A6" w:rsidRDefault="00472169">
                              <w:r>
                                <w:t>Escueas</w:t>
                              </w:r>
                            </w:p>
                          </w:txbxContent>
                        </wps:txbx>
                        <wps:bodyPr horzOverflow="overflow" vert="horz" lIns="0" tIns="0" rIns="0" bIns="0" rtlCol="0">
                          <a:noAutofit/>
                        </wps:bodyPr>
                      </wps:wsp>
                      <wps:wsp>
                        <wps:cNvPr id="35736" name="Rectangle 35736"/>
                        <wps:cNvSpPr/>
                        <wps:spPr>
                          <a:xfrm>
                            <a:off x="2883408" y="146304"/>
                            <a:ext cx="526999" cy="154046"/>
                          </a:xfrm>
                          <a:prstGeom prst="rect">
                            <a:avLst/>
                          </a:prstGeom>
                          <a:ln>
                            <a:noFill/>
                          </a:ln>
                        </wps:spPr>
                        <wps:txbx>
                          <w:txbxContent>
                            <w:p w14:paraId="64831F40" w14:textId="77777777" w:rsidR="00BF45A6" w:rsidRDefault="00472169">
                              <w:r>
                                <w:rPr>
                                  <w:sz w:val="20"/>
                                </w:rPr>
                                <w:t>610,993</w:t>
                              </w:r>
                            </w:p>
                          </w:txbxContent>
                        </wps:txbx>
                        <wps:bodyPr horzOverflow="overflow" vert="horz" lIns="0" tIns="0" rIns="0" bIns="0" rtlCol="0">
                          <a:noAutofit/>
                        </wps:bodyPr>
                      </wps:wsp>
                      <wps:wsp>
                        <wps:cNvPr id="35804" name="Rectangle 35804"/>
                        <wps:cNvSpPr/>
                        <wps:spPr>
                          <a:xfrm>
                            <a:off x="5224272" y="146304"/>
                            <a:ext cx="535107" cy="154046"/>
                          </a:xfrm>
                          <a:prstGeom prst="rect">
                            <a:avLst/>
                          </a:prstGeom>
                          <a:ln>
                            <a:noFill/>
                          </a:ln>
                        </wps:spPr>
                        <wps:txbx>
                          <w:txbxContent>
                            <w:p w14:paraId="24E43937" w14:textId="77777777" w:rsidR="00BF45A6" w:rsidRDefault="00472169">
                              <w:r>
                                <w:rPr>
                                  <w:sz w:val="20"/>
                                </w:rPr>
                                <w:t>610,993</w:t>
                              </w:r>
                            </w:p>
                          </w:txbxContent>
                        </wps:txbx>
                        <wps:bodyPr horzOverflow="overflow" vert="horz" lIns="0" tIns="0" rIns="0" bIns="0" rtlCol="0">
                          <a:noAutofit/>
                        </wps:bodyPr>
                      </wps:wsp>
                      <wps:wsp>
                        <wps:cNvPr id="35734" name="Rectangle 35734"/>
                        <wps:cNvSpPr/>
                        <wps:spPr>
                          <a:xfrm>
                            <a:off x="2791968" y="0"/>
                            <a:ext cx="137831" cy="145938"/>
                          </a:xfrm>
                          <a:prstGeom prst="rect">
                            <a:avLst/>
                          </a:prstGeom>
                          <a:ln>
                            <a:noFill/>
                          </a:ln>
                        </wps:spPr>
                        <wps:txbx>
                          <w:txbxContent>
                            <w:p w14:paraId="0A5B2174" w14:textId="77777777" w:rsidR="00BF45A6" w:rsidRDefault="00472169">
                              <w:r>
                                <w:rPr>
                                  <w:sz w:val="20"/>
                                </w:rPr>
                                <w:t xml:space="preserve">6, </w:t>
                              </w:r>
                            </w:p>
                          </w:txbxContent>
                        </wps:txbx>
                        <wps:bodyPr horzOverflow="overflow" vert="horz" lIns="0" tIns="0" rIns="0" bIns="0" rtlCol="0">
                          <a:noAutofit/>
                        </wps:bodyPr>
                      </wps:wsp>
                      <wps:wsp>
                        <wps:cNvPr id="35735" name="Rectangle 35735"/>
                        <wps:cNvSpPr/>
                        <wps:spPr>
                          <a:xfrm>
                            <a:off x="2895600" y="0"/>
                            <a:ext cx="510784" cy="145938"/>
                          </a:xfrm>
                          <a:prstGeom prst="rect">
                            <a:avLst/>
                          </a:prstGeom>
                          <a:ln>
                            <a:noFill/>
                          </a:ln>
                        </wps:spPr>
                        <wps:txbx>
                          <w:txbxContent>
                            <w:p w14:paraId="766A2E6D" w14:textId="77777777" w:rsidR="00BF45A6" w:rsidRDefault="00472169">
                              <w:r>
                                <w:rPr>
                                  <w:sz w:val="20"/>
                                </w:rPr>
                                <w:t>777,126</w:t>
                              </w:r>
                            </w:p>
                          </w:txbxContent>
                        </wps:txbx>
                        <wps:bodyPr horzOverflow="overflow" vert="horz" lIns="0" tIns="0" rIns="0" bIns="0" rtlCol="0">
                          <a:noAutofit/>
                        </wps:bodyPr>
                      </wps:wsp>
                      <wps:wsp>
                        <wps:cNvPr id="35746" name="Rectangle 35746"/>
                        <wps:cNvSpPr/>
                        <wps:spPr>
                          <a:xfrm>
                            <a:off x="3614928" y="0"/>
                            <a:ext cx="421600" cy="145938"/>
                          </a:xfrm>
                          <a:prstGeom prst="rect">
                            <a:avLst/>
                          </a:prstGeom>
                          <a:ln>
                            <a:noFill/>
                          </a:ln>
                        </wps:spPr>
                        <wps:txbx>
                          <w:txbxContent>
                            <w:p w14:paraId="7DF69287" w14:textId="77777777" w:rsidR="00BF45A6" w:rsidRDefault="00472169">
                              <w:r>
                                <w:rPr>
                                  <w:sz w:val="20"/>
                                </w:rPr>
                                <w:t>27,431</w:t>
                              </w:r>
                            </w:p>
                          </w:txbxContent>
                        </wps:txbx>
                        <wps:bodyPr horzOverflow="overflow" vert="horz" lIns="0" tIns="0" rIns="0" bIns="0" rtlCol="0">
                          <a:noAutofit/>
                        </wps:bodyPr>
                      </wps:wsp>
                      <wps:wsp>
                        <wps:cNvPr id="35802" name="Rectangle 35802"/>
                        <wps:cNvSpPr/>
                        <wps:spPr>
                          <a:xfrm>
                            <a:off x="5132833" y="0"/>
                            <a:ext cx="137830" cy="145938"/>
                          </a:xfrm>
                          <a:prstGeom prst="rect">
                            <a:avLst/>
                          </a:prstGeom>
                          <a:ln>
                            <a:noFill/>
                          </a:ln>
                        </wps:spPr>
                        <wps:txbx>
                          <w:txbxContent>
                            <w:p w14:paraId="42C07A0C" w14:textId="77777777" w:rsidR="00BF45A6" w:rsidRDefault="00472169">
                              <w:r>
                                <w:rPr>
                                  <w:sz w:val="20"/>
                                </w:rPr>
                                <w:t xml:space="preserve">6, </w:t>
                              </w:r>
                            </w:p>
                          </w:txbxContent>
                        </wps:txbx>
                        <wps:bodyPr horzOverflow="overflow" vert="horz" lIns="0" tIns="0" rIns="0" bIns="0" rtlCol="0">
                          <a:noAutofit/>
                        </wps:bodyPr>
                      </wps:wsp>
                      <wps:wsp>
                        <wps:cNvPr id="35803" name="Rectangle 35803"/>
                        <wps:cNvSpPr/>
                        <wps:spPr>
                          <a:xfrm>
                            <a:off x="5236464" y="0"/>
                            <a:ext cx="518892" cy="145938"/>
                          </a:xfrm>
                          <a:prstGeom prst="rect">
                            <a:avLst/>
                          </a:prstGeom>
                          <a:ln>
                            <a:noFill/>
                          </a:ln>
                        </wps:spPr>
                        <wps:txbx>
                          <w:txbxContent>
                            <w:p w14:paraId="2309278D" w14:textId="77777777" w:rsidR="00BF45A6" w:rsidRDefault="00472169">
                              <w:r>
                                <w:rPr>
                                  <w:sz w:val="20"/>
                                </w:rPr>
                                <w:t>749,695</w:t>
                              </w:r>
                            </w:p>
                          </w:txbxContent>
                        </wps:txbx>
                        <wps:bodyPr horzOverflow="overflow" vert="horz" lIns="0" tIns="0" rIns="0" bIns="0" rtlCol="0">
                          <a:noAutofit/>
                        </wps:bodyPr>
                      </wps:wsp>
                    </wpg:wgp>
                  </a:graphicData>
                </a:graphic>
              </wp:inline>
            </w:drawing>
          </mc:Choice>
          <mc:Fallback xmlns:a="http://schemas.openxmlformats.org/drawingml/2006/main">
            <w:pict>
              <v:group id="Group 536775" style="width:459.36pt;height:191.04pt;mso-position-horizontal-relative:char;mso-position-vertical-relative:line" coordsize="58338,24262">
                <v:shape id="Picture 582423" style="position:absolute;width:58338;height:22616;left:0;top:1645;" filled="f">
                  <v:imagedata r:id="rId243"/>
                </v:shape>
                <v:rect id="Rectangle 35750" style="position:absolute;width:1540;height:1702;left:121;top:0;" filled="f" stroked="f">
                  <v:textbox inset="0,0,0,0">
                    <w:txbxContent>
                      <w:p>
                        <w:pPr>
                          <w:spacing w:before="0" w:after="160" w:line="259" w:lineRule="auto"/>
                        </w:pPr>
                        <w:r>
                          <w:rPr>
                            <w:sz w:val="30"/>
                          </w:rPr>
                          <w:t xml:space="preserve">BI</w:t>
                        </w:r>
                      </w:p>
                    </w:txbxContent>
                  </v:textbox>
                </v:rect>
                <v:rect id="Rectangle 35762" style="position:absolute;width:8513;height:1540;left:2499;top:60;" filled="f" stroked="f">
                  <v:textbox inset="0,0,0,0">
                    <w:txbxContent>
                      <w:p>
                        <w:pPr>
                          <w:spacing w:before="0" w:after="160" w:line="259" w:lineRule="auto"/>
                        </w:pPr>
                        <w:r>
                          <w:rPr>
                            <w:sz w:val="20"/>
                          </w:rPr>
                          <w:t xml:space="preserve">Constuccón </w:t>
                        </w:r>
                      </w:p>
                    </w:txbxContent>
                  </v:textbox>
                </v:rect>
                <v:rect id="Rectangle 35763" style="position:absolute;width:2108;height:1459;left:8900;top:60;" filled="f" stroked="f">
                  <v:textbox inset="0,0,0,0">
                    <w:txbxContent>
                      <w:p>
                        <w:pPr>
                          <w:spacing w:before="0" w:after="160" w:line="259" w:lineRule="auto"/>
                        </w:pPr>
                        <w:r>
                          <w:rPr/>
                          <w:t xml:space="preserve">de </w:t>
                        </w:r>
                      </w:p>
                    </w:txbxContent>
                  </v:textbox>
                </v:rect>
                <v:rect id="Rectangle 35764" style="position:absolute;width:5594;height:1459;left:10485;top:60;" filled="f" stroked="f">
                  <v:textbox inset="0,0,0,0">
                    <w:txbxContent>
                      <w:p>
                        <w:pPr>
                          <w:spacing w:before="0" w:after="160" w:line="259" w:lineRule="auto"/>
                        </w:pPr>
                        <w:r>
                          <w:rPr/>
                          <w:t xml:space="preserve">Escueas</w:t>
                        </w:r>
                      </w:p>
                    </w:txbxContent>
                  </v:textbox>
                </v:rect>
                <v:rect id="Rectangle 35736" style="position:absolute;width:5269;height:1540;left:28834;top:1463;" filled="f" stroked="f">
                  <v:textbox inset="0,0,0,0">
                    <w:txbxContent>
                      <w:p>
                        <w:pPr>
                          <w:spacing w:before="0" w:after="160" w:line="259" w:lineRule="auto"/>
                        </w:pPr>
                        <w:r>
                          <w:rPr>
                            <w:rFonts w:cs="Calibri" w:hAnsi="Calibri" w:eastAsia="Calibri" w:ascii="Calibri"/>
                            <w:sz w:val="20"/>
                          </w:rPr>
                          <w:t xml:space="preserve">610,993</w:t>
                        </w:r>
                      </w:p>
                    </w:txbxContent>
                  </v:textbox>
                </v:rect>
                <v:rect id="Rectangle 35804" style="position:absolute;width:5351;height:1540;left:52242;top:1463;" filled="f" stroked="f">
                  <v:textbox inset="0,0,0,0">
                    <w:txbxContent>
                      <w:p>
                        <w:pPr>
                          <w:spacing w:before="0" w:after="160" w:line="259" w:lineRule="auto"/>
                        </w:pPr>
                        <w:r>
                          <w:rPr>
                            <w:rFonts w:cs="Calibri" w:hAnsi="Calibri" w:eastAsia="Calibri" w:ascii="Calibri"/>
                            <w:sz w:val="20"/>
                          </w:rPr>
                          <w:t xml:space="preserve">610,993</w:t>
                        </w:r>
                      </w:p>
                    </w:txbxContent>
                  </v:textbox>
                </v:rect>
                <v:rect id="Rectangle 35734" style="position:absolute;width:1378;height:1459;left:27919;top:0;" filled="f" stroked="f">
                  <v:textbox inset="0,0,0,0">
                    <w:txbxContent>
                      <w:p>
                        <w:pPr>
                          <w:spacing w:before="0" w:after="160" w:line="259" w:lineRule="auto"/>
                        </w:pPr>
                        <w:r>
                          <w:rPr>
                            <w:rFonts w:cs="Calibri" w:hAnsi="Calibri" w:eastAsia="Calibri" w:ascii="Calibri"/>
                            <w:sz w:val="20"/>
                          </w:rPr>
                          <w:t xml:space="preserve">6, </w:t>
                        </w:r>
                      </w:p>
                    </w:txbxContent>
                  </v:textbox>
                </v:rect>
                <v:rect id="Rectangle 35735" style="position:absolute;width:5107;height:1459;left:28956;top:0;" filled="f" stroked="f">
                  <v:textbox inset="0,0,0,0">
                    <w:txbxContent>
                      <w:p>
                        <w:pPr>
                          <w:spacing w:before="0" w:after="160" w:line="259" w:lineRule="auto"/>
                        </w:pPr>
                        <w:r>
                          <w:rPr>
                            <w:rFonts w:cs="Calibri" w:hAnsi="Calibri" w:eastAsia="Calibri" w:ascii="Calibri"/>
                            <w:sz w:val="20"/>
                          </w:rPr>
                          <w:t xml:space="preserve">777,126</w:t>
                        </w:r>
                      </w:p>
                    </w:txbxContent>
                  </v:textbox>
                </v:rect>
                <v:rect id="Rectangle 35746" style="position:absolute;width:4216;height:1459;left:36149;top:0;" filled="f" stroked="f">
                  <v:textbox inset="0,0,0,0">
                    <w:txbxContent>
                      <w:p>
                        <w:pPr>
                          <w:spacing w:before="0" w:after="160" w:line="259" w:lineRule="auto"/>
                        </w:pPr>
                        <w:r>
                          <w:rPr>
                            <w:rFonts w:cs="Calibri" w:hAnsi="Calibri" w:eastAsia="Calibri" w:ascii="Calibri"/>
                            <w:sz w:val="20"/>
                          </w:rPr>
                          <w:t xml:space="preserve">27,431</w:t>
                        </w:r>
                      </w:p>
                    </w:txbxContent>
                  </v:textbox>
                </v:rect>
                <v:rect id="Rectangle 35802" style="position:absolute;width:1378;height:1459;left:51328;top:0;" filled="f" stroked="f">
                  <v:textbox inset="0,0,0,0">
                    <w:txbxContent>
                      <w:p>
                        <w:pPr>
                          <w:spacing w:before="0" w:after="160" w:line="259" w:lineRule="auto"/>
                        </w:pPr>
                        <w:r>
                          <w:rPr>
                            <w:rFonts w:cs="Calibri" w:hAnsi="Calibri" w:eastAsia="Calibri" w:ascii="Calibri"/>
                            <w:sz w:val="20"/>
                          </w:rPr>
                          <w:t xml:space="preserve">6, </w:t>
                        </w:r>
                      </w:p>
                    </w:txbxContent>
                  </v:textbox>
                </v:rect>
                <v:rect id="Rectangle 35803" style="position:absolute;width:5188;height:1459;left:52364;top:0;" filled="f" stroked="f">
                  <v:textbox inset="0,0,0,0">
                    <w:txbxContent>
                      <w:p>
                        <w:pPr>
                          <w:spacing w:before="0" w:after="160" w:line="259" w:lineRule="auto"/>
                        </w:pPr>
                        <w:r>
                          <w:rPr>
                            <w:rFonts w:cs="Calibri" w:hAnsi="Calibri" w:eastAsia="Calibri" w:ascii="Calibri"/>
                            <w:sz w:val="20"/>
                          </w:rPr>
                          <w:t xml:space="preserve">749,695</w:t>
                        </w:r>
                      </w:p>
                    </w:txbxContent>
                  </v:textbox>
                </v:rect>
              </v:group>
            </w:pict>
          </mc:Fallback>
        </mc:AlternateContent>
      </w:r>
    </w:p>
    <w:p w14:paraId="40BB1F22" w14:textId="77777777" w:rsidR="00BF45A6" w:rsidRDefault="00472169">
      <w:pPr>
        <w:spacing w:after="219" w:line="253" w:lineRule="auto"/>
        <w:ind w:left="1305" w:right="14"/>
        <w:jc w:val="both"/>
      </w:pPr>
      <w:r>
        <w:t>Las metas del programa son las siguientes:</w:t>
      </w:r>
    </w:p>
    <w:p w14:paraId="65A6400E" w14:textId="77777777" w:rsidR="00BF45A6" w:rsidRDefault="00472169">
      <w:pPr>
        <w:numPr>
          <w:ilvl w:val="1"/>
          <w:numId w:val="3"/>
        </w:numPr>
        <w:spacing w:after="5" w:line="253" w:lineRule="auto"/>
        <w:ind w:left="2026" w:right="14" w:hanging="365"/>
        <w:jc w:val="both"/>
      </w:pPr>
      <w:r>
        <w:t>La infraestructura escolar está mejorada y disponible.</w:t>
      </w:r>
    </w:p>
    <w:p w14:paraId="35F437B9" w14:textId="77777777" w:rsidR="00BF45A6" w:rsidRDefault="00472169">
      <w:pPr>
        <w:numPr>
          <w:ilvl w:val="1"/>
          <w:numId w:val="3"/>
        </w:numPr>
        <w:spacing w:after="5" w:line="253" w:lineRule="auto"/>
        <w:ind w:left="2026" w:right="14" w:hanging="365"/>
        <w:jc w:val="both"/>
      </w:pPr>
      <w:r>
        <w:t>La calidad educativa y gestión escolar está mejorada.</w:t>
      </w:r>
    </w:p>
    <w:p w14:paraId="750A777D" w14:textId="77777777" w:rsidR="00BF45A6" w:rsidRDefault="00472169">
      <w:pPr>
        <w:numPr>
          <w:ilvl w:val="1"/>
          <w:numId w:val="3"/>
        </w:numPr>
        <w:spacing w:after="108" w:line="253" w:lineRule="auto"/>
        <w:ind w:left="2026" w:right="14" w:hanging="365"/>
        <w:jc w:val="both"/>
      </w:pPr>
      <w:r>
        <w:t>La rectoría sectorial del Ministerio de Educación sobre la infraestructura educativa está fortalecida.</w:t>
      </w:r>
    </w:p>
    <w:p w14:paraId="2D96FAF6" w14:textId="77777777" w:rsidR="00BF45A6" w:rsidRDefault="00472169">
      <w:pPr>
        <w:spacing w:after="247" w:line="253" w:lineRule="auto"/>
        <w:ind w:left="1305" w:right="14"/>
        <w:jc w:val="both"/>
      </w:pPr>
      <w:r>
        <w:t>E</w:t>
      </w:r>
      <w:r>
        <w:t xml:space="preserve">l programa se </w:t>
      </w:r>
      <w:proofErr w:type="spellStart"/>
      <w:r>
        <w:t>fundarnenta</w:t>
      </w:r>
      <w:proofErr w:type="spellEnd"/>
      <w:r>
        <w:t xml:space="preserve"> en los acuerdos adoptados entre </w:t>
      </w:r>
      <w:proofErr w:type="spellStart"/>
      <w:r>
        <w:t>el</w:t>
      </w:r>
      <w:proofErr w:type="spellEnd"/>
      <w:r>
        <w:t xml:space="preserve"> y el Gobierno de Guatemala canje de notas suscritas el 14 de julio de 2011 y el 19 de agosto de 2011 y ayuda de memoria del 3 de febrero de 2014.</w:t>
      </w:r>
    </w:p>
    <w:p w14:paraId="14266F49" w14:textId="77777777" w:rsidR="00BF45A6" w:rsidRDefault="00472169">
      <w:pPr>
        <w:spacing w:after="270" w:line="321" w:lineRule="auto"/>
        <w:ind w:left="1305" w:right="14"/>
        <w:jc w:val="both"/>
      </w:pPr>
      <w:r>
        <w:t>En nota de fecha 1 de julio de 2015, el KP/V noti</w:t>
      </w:r>
      <w:r>
        <w:t xml:space="preserve">ficó la ampliación del plazo de desembolsos hasta el 31 de marzo </w:t>
      </w:r>
      <w:r>
        <w:t>de2017.</w:t>
      </w:r>
    </w:p>
    <w:p w14:paraId="2187F4AD" w14:textId="77777777" w:rsidR="00BF45A6" w:rsidRDefault="00472169">
      <w:pPr>
        <w:spacing w:after="1067" w:line="253" w:lineRule="auto"/>
        <w:ind w:left="1305" w:right="14"/>
        <w:jc w:val="both"/>
      </w:pPr>
      <w:r>
        <w:t>En nota de fecha 8 de agosto de 2016, el KM' informó la extensión del plazo del Programa y plazo de desembolso hasta junio de 2018</w:t>
      </w:r>
    </w:p>
    <w:p w14:paraId="77C24A51" w14:textId="77777777" w:rsidR="00BF45A6" w:rsidRDefault="00472169">
      <w:pPr>
        <w:spacing w:after="3" w:line="265" w:lineRule="auto"/>
        <w:ind w:left="720" w:right="345" w:hanging="10"/>
        <w:jc w:val="right"/>
      </w:pPr>
      <w:r>
        <w:rPr>
          <w:noProof/>
        </w:rPr>
        <w:lastRenderedPageBreak/>
        <w:drawing>
          <wp:inline distT="0" distB="0" distL="0" distR="0" wp14:anchorId="5424BAD4" wp14:editId="20203D12">
            <wp:extent cx="128016" cy="103632"/>
            <wp:effectExtent l="0" t="0" r="0" b="0"/>
            <wp:docPr id="582424" name="Picture 582424"/>
            <wp:cNvGraphicFramePr/>
            <a:graphic xmlns:a="http://schemas.openxmlformats.org/drawingml/2006/main">
              <a:graphicData uri="http://schemas.openxmlformats.org/drawingml/2006/picture">
                <pic:pic xmlns:pic="http://schemas.openxmlformats.org/drawingml/2006/picture">
                  <pic:nvPicPr>
                    <pic:cNvPr id="582424" name="Picture 582424"/>
                    <pic:cNvPicPr/>
                  </pic:nvPicPr>
                  <pic:blipFill>
                    <a:blip r:embed="rId244"/>
                    <a:stretch>
                      <a:fillRect/>
                    </a:stretch>
                  </pic:blipFill>
                  <pic:spPr>
                    <a:xfrm>
                      <a:off x="0" y="0"/>
                      <a:ext cx="128016" cy="103632"/>
                    </a:xfrm>
                    <a:prstGeom prst="rect">
                      <a:avLst/>
                    </a:prstGeom>
                  </pic:spPr>
                </pic:pic>
              </a:graphicData>
            </a:graphic>
          </wp:inline>
        </w:drawing>
      </w:r>
      <w:r>
        <w:t xml:space="preserve">de </w:t>
      </w:r>
    </w:p>
    <w:p w14:paraId="73A9EB7A" w14:textId="77777777" w:rsidR="00BF45A6" w:rsidRDefault="00472169">
      <w:pPr>
        <w:spacing w:after="294" w:line="423" w:lineRule="auto"/>
        <w:ind w:left="1243" w:right="14" w:hanging="1229"/>
        <w:jc w:val="both"/>
      </w:pPr>
      <w:r>
        <w:t xml:space="preserve">1 </w:t>
      </w:r>
      <w:proofErr w:type="gramStart"/>
      <w:r>
        <w:t>En</w:t>
      </w:r>
      <w:proofErr w:type="gramEnd"/>
      <w:r>
        <w:t xml:space="preserve"> nota de 1 de agosto de 2017, KW informó la extensión del plazo del Programa y plazo de desembolso hasta el 31 de diciembre de 2018.</w:t>
      </w:r>
    </w:p>
    <w:p w14:paraId="58BB9072" w14:textId="77777777" w:rsidR="00BF45A6" w:rsidRDefault="00472169">
      <w:pPr>
        <w:tabs>
          <w:tab w:val="center" w:pos="5347"/>
        </w:tabs>
        <w:spacing w:after="5" w:line="253" w:lineRule="auto"/>
      </w:pPr>
      <w:r>
        <w:t>1</w:t>
      </w:r>
      <w:r>
        <w:tab/>
      </w:r>
      <w:proofErr w:type="gramStart"/>
      <w:r>
        <w:t>En</w:t>
      </w:r>
      <w:proofErr w:type="gramEnd"/>
      <w:r>
        <w:t xml:space="preserve"> nota de fecha 4 de enero de 2018, el KNV aprobó la extensión del Programa a junio de 2019.</w:t>
      </w:r>
    </w:p>
    <w:p w14:paraId="2EA13943" w14:textId="77777777" w:rsidR="00BF45A6" w:rsidRDefault="00472169">
      <w:pPr>
        <w:spacing w:after="263" w:line="308" w:lineRule="auto"/>
        <w:ind w:left="14" w:right="14"/>
        <w:jc w:val="both"/>
      </w:pPr>
      <w:r>
        <w:rPr>
          <w:noProof/>
        </w:rPr>
        <mc:AlternateContent>
          <mc:Choice Requires="wpg">
            <w:drawing>
              <wp:anchor distT="0" distB="0" distL="114300" distR="114300" simplePos="0" relativeHeight="251662336" behindDoc="0" locked="0" layoutInCell="1" allowOverlap="1" wp14:anchorId="0FD39E27" wp14:editId="44670400">
                <wp:simplePos x="0" y="0"/>
                <wp:positionH relativeFrom="column">
                  <wp:posOffset>42596</wp:posOffset>
                </wp:positionH>
                <wp:positionV relativeFrom="paragraph">
                  <wp:posOffset>58609</wp:posOffset>
                </wp:positionV>
                <wp:extent cx="115824" cy="292785"/>
                <wp:effectExtent l="0" t="0" r="0" b="0"/>
                <wp:wrapSquare wrapText="bothSides"/>
                <wp:docPr id="582190" name="Group 582190"/>
                <wp:cNvGraphicFramePr/>
                <a:graphic xmlns:a="http://schemas.openxmlformats.org/drawingml/2006/main">
                  <a:graphicData uri="http://schemas.microsoft.com/office/word/2010/wordprocessingGroup">
                    <wpg:wgp>
                      <wpg:cNvGrpSpPr/>
                      <wpg:grpSpPr>
                        <a:xfrm>
                          <a:off x="0" y="0"/>
                          <a:ext cx="115824" cy="292785"/>
                          <a:chOff x="0" y="0"/>
                          <a:chExt cx="115824" cy="292785"/>
                        </a:xfrm>
                      </wpg:grpSpPr>
                      <wps:wsp>
                        <wps:cNvPr id="41762" name="Rectangle 41762"/>
                        <wps:cNvSpPr/>
                        <wps:spPr>
                          <a:xfrm>
                            <a:off x="0" y="0"/>
                            <a:ext cx="154046" cy="389405"/>
                          </a:xfrm>
                          <a:prstGeom prst="rect">
                            <a:avLst/>
                          </a:prstGeom>
                          <a:ln>
                            <a:noFill/>
                          </a:ln>
                        </wps:spPr>
                        <wps:txbx>
                          <w:txbxContent>
                            <w:p w14:paraId="59294498" w14:textId="77777777" w:rsidR="00BF45A6" w:rsidRDefault="00472169">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190" style="width:9.12pt;height:23.054pt;position:absolute;mso-position-horizontal-relative:text;mso-position-horizontal:absolute;margin-left:3.354pt;mso-position-vertical-relative:text;margin-top:4.6149pt;" coordsize="1158,2927">
                <v:rect id="Rectangle 41762" style="position:absolute;width:1540;height:3894;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t>Con fecha 21 de dici</w:t>
      </w:r>
      <w:r>
        <w:t xml:space="preserve">embre de 2018, se obtuvo la ampliación del plazo del programa al 30 de septiembre de </w:t>
      </w:r>
      <w:r>
        <w:t>2019.</w:t>
      </w:r>
    </w:p>
    <w:p w14:paraId="7A1E7CA1" w14:textId="77777777" w:rsidR="00BF45A6" w:rsidRDefault="00472169">
      <w:pPr>
        <w:spacing w:after="5" w:line="253" w:lineRule="auto"/>
        <w:ind w:left="14" w:right="14" w:firstLine="1238"/>
        <w:jc w:val="both"/>
      </w:pPr>
      <w:r>
        <w:t xml:space="preserve">Con fecha 11 de septiembre de 2019, se obtuvo la No Objeción para la ampliación del plazo del programa al 31 </w:t>
      </w:r>
      <w:r>
        <w:t xml:space="preserve">1 </w:t>
      </w:r>
      <w:r>
        <w:t>de marzo de 2020.</w:t>
      </w:r>
    </w:p>
    <w:p w14:paraId="7EA01CA7" w14:textId="77777777" w:rsidR="00BF45A6" w:rsidRDefault="00472169">
      <w:pPr>
        <w:spacing w:after="30" w:line="253" w:lineRule="auto"/>
        <w:ind w:left="14" w:right="14" w:firstLine="1238"/>
        <w:jc w:val="both"/>
      </w:pPr>
      <w:r>
        <w:t>Con fecha 13 de marzo de 2020, se ob</w:t>
      </w:r>
      <w:r>
        <w:t xml:space="preserve">tuvo la No Objeción para la ampliación del plazo del programa hasta el </w:t>
      </w:r>
      <w:r>
        <w:t xml:space="preserve">1 </w:t>
      </w:r>
      <w:r>
        <w:t>31 de diciembre de 2020.</w:t>
      </w:r>
    </w:p>
    <w:p w14:paraId="5F782FB9" w14:textId="77777777" w:rsidR="00BF45A6" w:rsidRDefault="00472169">
      <w:pPr>
        <w:spacing w:after="5" w:line="561" w:lineRule="auto"/>
        <w:ind w:left="1243" w:right="14" w:hanging="1229"/>
        <w:jc w:val="both"/>
      </w:pPr>
      <w:r>
        <w:t>1</w:t>
      </w:r>
      <w:r>
        <w:tab/>
      </w:r>
      <w:proofErr w:type="gramStart"/>
      <w:r>
        <w:t>Con</w:t>
      </w:r>
      <w:proofErr w:type="gramEnd"/>
      <w:r>
        <w:t xml:space="preserve"> fecha 27 de noviembre de 2020, se obtuvo la No </w:t>
      </w:r>
      <w:proofErr w:type="spellStart"/>
      <w:r>
        <w:t>Obpción</w:t>
      </w:r>
      <w:proofErr w:type="spellEnd"/>
      <w:r>
        <w:t xml:space="preserve"> para la ampliación del plazo del programa hasta el 31 de diciembre de 2021.</w:t>
      </w:r>
    </w:p>
    <w:p w14:paraId="20CBAC31" w14:textId="77777777" w:rsidR="00BF45A6" w:rsidRDefault="00472169">
      <w:pPr>
        <w:tabs>
          <w:tab w:val="right" w:pos="10780"/>
        </w:tabs>
        <w:spacing w:after="5" w:line="253" w:lineRule="auto"/>
      </w:pPr>
      <w:r>
        <w:t>1</w:t>
      </w:r>
      <w:r>
        <w:tab/>
      </w:r>
      <w:r>
        <w:t>Con fecha 12 de oct</w:t>
      </w:r>
      <w:r>
        <w:t xml:space="preserve">ubre de </w:t>
      </w:r>
      <w:proofErr w:type="gramStart"/>
      <w:r>
        <w:t>2021 ,</w:t>
      </w:r>
      <w:proofErr w:type="gramEnd"/>
      <w:r>
        <w:t xml:space="preserve"> se obtuvo la No Objeción para la ampliación del plazo del programa hasta el</w:t>
      </w:r>
    </w:p>
    <w:p w14:paraId="4099A16D" w14:textId="77777777" w:rsidR="00BF45A6" w:rsidRDefault="00472169">
      <w:pPr>
        <w:spacing w:after="371" w:line="265" w:lineRule="auto"/>
        <w:ind w:left="1315" w:hanging="10"/>
      </w:pPr>
      <w:r>
        <w:rPr>
          <w:sz w:val="20"/>
        </w:rPr>
        <w:t>30 de septiembre de 2022</w:t>
      </w:r>
    </w:p>
    <w:p w14:paraId="60D2B354" w14:textId="77777777" w:rsidR="00BF45A6" w:rsidRDefault="00472169">
      <w:pPr>
        <w:spacing w:after="52" w:line="533" w:lineRule="auto"/>
        <w:ind w:left="1252" w:right="14" w:hanging="1238"/>
        <w:jc w:val="both"/>
      </w:pPr>
      <w:r>
        <w:t xml:space="preserve">1 </w:t>
      </w:r>
      <w:proofErr w:type="gramStart"/>
      <w:r>
        <w:t>Con</w:t>
      </w:r>
      <w:proofErr w:type="gramEnd"/>
      <w:r>
        <w:t xml:space="preserve"> fecha 29 de agosto de 2022, se obtuvo la No Objeción para ampliación del plazo de programa hasta el 30 de junio de 2023.</w:t>
      </w:r>
    </w:p>
    <w:p w14:paraId="0E368A77" w14:textId="77777777" w:rsidR="00BF45A6" w:rsidRDefault="00472169">
      <w:pPr>
        <w:spacing w:after="70" w:line="576" w:lineRule="auto"/>
        <w:ind w:left="1252" w:right="14" w:hanging="1238"/>
        <w:jc w:val="both"/>
      </w:pPr>
      <w:r>
        <w:t>1</w:t>
      </w:r>
      <w:r>
        <w:tab/>
      </w:r>
      <w:proofErr w:type="gramStart"/>
      <w:r>
        <w:t>Con</w:t>
      </w:r>
      <w:proofErr w:type="gramEnd"/>
      <w:r>
        <w:t xml:space="preserve"> fecha 11 de julio de 2023, se obtuvo la No </w:t>
      </w:r>
      <w:proofErr w:type="spellStart"/>
      <w:r>
        <w:t>Objecón</w:t>
      </w:r>
      <w:proofErr w:type="spellEnd"/>
      <w:r>
        <w:t xml:space="preserve"> para ampliación del plazo de programa hasta el 30 de septiembre de 2023.</w:t>
      </w:r>
    </w:p>
    <w:p w14:paraId="5D6AAEC0" w14:textId="77777777" w:rsidR="00BF45A6" w:rsidRDefault="00472169">
      <w:pPr>
        <w:spacing w:after="122" w:line="508" w:lineRule="auto"/>
        <w:ind w:left="1252" w:right="14" w:hanging="1238"/>
        <w:jc w:val="both"/>
      </w:pPr>
      <w:r>
        <w:lastRenderedPageBreak/>
        <w:t>1</w:t>
      </w:r>
      <w:r>
        <w:tab/>
      </w:r>
      <w:proofErr w:type="gramStart"/>
      <w:r>
        <w:t>Con</w:t>
      </w:r>
      <w:proofErr w:type="gramEnd"/>
      <w:r>
        <w:t xml:space="preserve"> fecha 25 de septiembre de 2023, se obtuvo la No Objeción para ampliación del plazo de programa hasta el 30 de noviembre de 2023.</w:t>
      </w:r>
    </w:p>
    <w:p w14:paraId="60BEEC71" w14:textId="77777777" w:rsidR="00BF45A6" w:rsidRDefault="00472169">
      <w:pPr>
        <w:spacing w:after="156" w:line="494" w:lineRule="auto"/>
        <w:ind w:left="1252" w:right="14" w:hanging="1238"/>
        <w:jc w:val="both"/>
      </w:pPr>
      <w:r>
        <w:t>1</w:t>
      </w:r>
      <w:r>
        <w:tab/>
      </w:r>
      <w:proofErr w:type="gramStart"/>
      <w:r>
        <w:t>Con</w:t>
      </w:r>
      <w:proofErr w:type="gramEnd"/>
      <w:r>
        <w:t xml:space="preserve"> fecha 29 de noviembre de 2023, se obtuvo la No Objeción para ampliación del plazo de programa hasta el 31 de diciemb</w:t>
      </w:r>
      <w:r>
        <w:t>re de 2023.</w:t>
      </w:r>
    </w:p>
    <w:p w14:paraId="17818C16" w14:textId="77777777" w:rsidR="00BF45A6" w:rsidRDefault="00472169">
      <w:pPr>
        <w:spacing w:after="3" w:line="265" w:lineRule="auto"/>
        <w:ind w:left="14"/>
      </w:pPr>
      <w:r>
        <w:rPr>
          <w:sz w:val="70"/>
        </w:rPr>
        <w:t>1</w:t>
      </w:r>
    </w:p>
    <w:p w14:paraId="5FE7E415" w14:textId="77777777" w:rsidR="00BF45A6" w:rsidRDefault="00472169">
      <w:pPr>
        <w:spacing w:after="527" w:line="253" w:lineRule="auto"/>
        <w:ind w:left="1315" w:right="14"/>
        <w:jc w:val="both"/>
      </w:pPr>
      <w:r>
        <w:t>Con los fondos del aporte financiero se podrán financiar los siguientes componentes:</w:t>
      </w:r>
    </w:p>
    <w:p w14:paraId="5E25ED64" w14:textId="77777777" w:rsidR="00BF45A6" w:rsidRDefault="00472169">
      <w:pPr>
        <w:tabs>
          <w:tab w:val="center" w:pos="2001"/>
        </w:tabs>
        <w:spacing w:after="5" w:line="253" w:lineRule="auto"/>
      </w:pPr>
      <w:r>
        <w:t>1</w:t>
      </w:r>
      <w:r>
        <w:tab/>
      </w:r>
      <w:proofErr w:type="gramStart"/>
      <w:r>
        <w:t>Componente</w:t>
      </w:r>
      <w:proofErr w:type="gramEnd"/>
      <w:r>
        <w:t xml:space="preserve"> 1:</w:t>
      </w:r>
    </w:p>
    <w:p w14:paraId="70110784" w14:textId="77777777" w:rsidR="00BF45A6" w:rsidRDefault="00472169">
      <w:pPr>
        <w:spacing w:after="538" w:line="253" w:lineRule="auto"/>
        <w:ind w:left="1315" w:right="14"/>
        <w:jc w:val="both"/>
      </w:pPr>
      <w:r>
        <w:t>Construcción, ampliación y rehabilitación de infraestructura escolar</w:t>
      </w:r>
    </w:p>
    <w:p w14:paraId="585A4C43" w14:textId="77777777" w:rsidR="00BF45A6" w:rsidRDefault="00472169">
      <w:pPr>
        <w:spacing w:after="853" w:line="327" w:lineRule="auto"/>
        <w:ind w:left="1972" w:right="14" w:hanging="1958"/>
        <w:jc w:val="both"/>
      </w:pPr>
      <w:r>
        <w:t xml:space="preserve">1 </w:t>
      </w:r>
      <w:r>
        <w:t>a) Infraestructura escolar: escuelas preprimarias. primarias y del cic</w:t>
      </w:r>
      <w:r>
        <w:t>lo básico, incluyendo según nivel educativo y tamaño del establecimiento de aulas, baterías de servicios higiénicos, espacios</w:t>
      </w:r>
    </w:p>
    <w:p w14:paraId="1B2C832E" w14:textId="77777777" w:rsidR="00BF45A6" w:rsidRDefault="00472169">
      <w:pPr>
        <w:spacing w:after="3"/>
        <w:ind w:left="672" w:right="700" w:hanging="10"/>
        <w:jc w:val="right"/>
      </w:pPr>
      <w:r>
        <w:rPr>
          <w:sz w:val="20"/>
        </w:rPr>
        <w:t xml:space="preserve">Página </w:t>
      </w:r>
    </w:p>
    <w:p w14:paraId="15B13136" w14:textId="77777777" w:rsidR="00BF45A6" w:rsidRDefault="00472169">
      <w:pPr>
        <w:spacing w:after="397" w:line="253" w:lineRule="auto"/>
        <w:ind w:left="1959" w:right="14"/>
        <w:jc w:val="both"/>
      </w:pPr>
      <w:r>
        <w:t xml:space="preserve">administrativos, </w:t>
      </w:r>
      <w:proofErr w:type="spellStart"/>
      <w:r>
        <w:t>cocirm</w:t>
      </w:r>
      <w:proofErr w:type="spellEnd"/>
      <w:r>
        <w:t xml:space="preserve">/bodega. patio multideportivo, cerramiento perimetral y demás elementos indispensables para un adecuado funcionamiento del hecho educativo, incluyendo el equipamiento de los espacios para alumnos, profesores, </w:t>
      </w:r>
      <w:proofErr w:type="spellStart"/>
      <w:r>
        <w:t>directory</w:t>
      </w:r>
      <w:proofErr w:type="spellEnd"/>
      <w:r>
        <w:t xml:space="preserve"> biblioteca y c</w:t>
      </w:r>
      <w:r>
        <w:t>ocina/bodega.</w:t>
      </w:r>
    </w:p>
    <w:p w14:paraId="49B9B29E" w14:textId="77777777" w:rsidR="00BF45A6" w:rsidRDefault="00472169">
      <w:pPr>
        <w:spacing w:after="322" w:line="253" w:lineRule="auto"/>
        <w:ind w:left="14" w:right="14"/>
        <w:jc w:val="both"/>
      </w:pPr>
      <w:r>
        <w:t xml:space="preserve">1 </w:t>
      </w:r>
      <w:r>
        <w:t xml:space="preserve">b) Infraestructura de apoyo: obras pequeñas de acceso vial al centro educativo, la dotación de agua, la disposición de las servidas y la </w:t>
      </w:r>
      <w:proofErr w:type="spellStart"/>
      <w:r>
        <w:t>energia</w:t>
      </w:r>
      <w:proofErr w:type="spellEnd"/>
      <w:r>
        <w:t xml:space="preserve"> eléctrica apropiada (conexión al sistema o por fuentes </w:t>
      </w:r>
      <w:proofErr w:type="spellStart"/>
      <w:r>
        <w:t>altemas</w:t>
      </w:r>
      <w:proofErr w:type="spellEnd"/>
      <w:r>
        <w:t xml:space="preserve"> según </w:t>
      </w:r>
      <w:proofErr w:type="spellStart"/>
      <w:r>
        <w:t>lineas</w:t>
      </w:r>
      <w:proofErr w:type="spellEnd"/>
      <w:r>
        <w:t xml:space="preserve"> de corte de costo e</w:t>
      </w:r>
      <w:r>
        <w:t xml:space="preserve">ficiencia); estas obras de apoyo tendrán un volumen financiero </w:t>
      </w:r>
      <w:r>
        <w:t>1</w:t>
      </w:r>
      <w:r>
        <w:rPr>
          <w:noProof/>
        </w:rPr>
        <w:drawing>
          <wp:inline distT="0" distB="0" distL="0" distR="0" wp14:anchorId="3F1158EE" wp14:editId="178D6FA4">
            <wp:extent cx="408591" cy="121957"/>
            <wp:effectExtent l="0" t="0" r="0" b="0"/>
            <wp:docPr id="582427" name="Picture 582427"/>
            <wp:cNvGraphicFramePr/>
            <a:graphic xmlns:a="http://schemas.openxmlformats.org/drawingml/2006/main">
              <a:graphicData uri="http://schemas.openxmlformats.org/drawingml/2006/picture">
                <pic:pic xmlns:pic="http://schemas.openxmlformats.org/drawingml/2006/picture">
                  <pic:nvPicPr>
                    <pic:cNvPr id="582427" name="Picture 582427"/>
                    <pic:cNvPicPr/>
                  </pic:nvPicPr>
                  <pic:blipFill>
                    <a:blip r:embed="rId245"/>
                    <a:stretch>
                      <a:fillRect/>
                    </a:stretch>
                  </pic:blipFill>
                  <pic:spPr>
                    <a:xfrm>
                      <a:off x="0" y="0"/>
                      <a:ext cx="408591" cy="121957"/>
                    </a:xfrm>
                    <a:prstGeom prst="rect">
                      <a:avLst/>
                    </a:prstGeom>
                  </pic:spPr>
                </pic:pic>
              </a:graphicData>
            </a:graphic>
          </wp:inline>
        </w:drawing>
      </w:r>
      <w:r>
        <w:t xml:space="preserve">por lo que su </w:t>
      </w:r>
      <w:proofErr w:type="spellStart"/>
      <w:r>
        <w:t>linea</w:t>
      </w:r>
      <w:proofErr w:type="spellEnd"/>
      <w:r>
        <w:t xml:space="preserve"> de corte será un monto no mayor al 25% del costo total de la infraestructura escolar que complementan y del 8.5% del total del aporte alemán,</w:t>
      </w:r>
    </w:p>
    <w:p w14:paraId="7406349B" w14:textId="77777777" w:rsidR="00BF45A6" w:rsidRDefault="00472169">
      <w:pPr>
        <w:tabs>
          <w:tab w:val="center" w:pos="1306"/>
          <w:tab w:val="center" w:pos="5076"/>
        </w:tabs>
        <w:spacing w:after="5" w:line="253" w:lineRule="auto"/>
      </w:pPr>
      <w:r>
        <w:lastRenderedPageBreak/>
        <w:t>1</w:t>
      </w:r>
      <w:r>
        <w:tab/>
      </w:r>
      <w:r>
        <w:t>c)</w:t>
      </w:r>
      <w:r>
        <w:tab/>
        <w:t>Obras de mitigación ambi</w:t>
      </w:r>
      <w:r>
        <w:t>ental: tales como muros de contención y taludes.</w:t>
      </w:r>
    </w:p>
    <w:p w14:paraId="2D1D1D04" w14:textId="77777777" w:rsidR="00BF45A6" w:rsidRDefault="00472169">
      <w:pPr>
        <w:tabs>
          <w:tab w:val="center" w:pos="1311"/>
          <w:tab w:val="center" w:pos="4591"/>
        </w:tabs>
        <w:spacing w:after="425" w:line="253" w:lineRule="auto"/>
      </w:pPr>
      <w:r>
        <w:tab/>
        <w:t>d)</w:t>
      </w:r>
      <w:r>
        <w:tab/>
        <w:t>Recursos para el mantenimiento (aportados por el MINEDUC).</w:t>
      </w:r>
    </w:p>
    <w:p w14:paraId="50EEDBEC" w14:textId="77777777" w:rsidR="00BF45A6" w:rsidRDefault="00472169">
      <w:pPr>
        <w:spacing w:after="36" w:line="253" w:lineRule="auto"/>
        <w:ind w:left="14" w:right="14"/>
        <w:jc w:val="both"/>
      </w:pPr>
      <w:r>
        <w:t xml:space="preserve">1 e) </w:t>
      </w:r>
      <w:r>
        <w:t xml:space="preserve">Recursos para efectuar la investigación legal de los inmuebles donde funcionan o </w:t>
      </w:r>
      <w:proofErr w:type="spellStart"/>
      <w:r>
        <w:t>funconarán</w:t>
      </w:r>
      <w:proofErr w:type="spellEnd"/>
      <w:r>
        <w:t xml:space="preserve"> las escuelas, para </w:t>
      </w:r>
      <w:proofErr w:type="spellStart"/>
      <w:r>
        <w:t>determnar</w:t>
      </w:r>
      <w:proofErr w:type="spellEnd"/>
      <w:r>
        <w:t xml:space="preserve"> la viabilidad lega</w:t>
      </w:r>
      <w:r>
        <w:t xml:space="preserve">l para proyectos de infraestructura educativa, </w:t>
      </w:r>
      <w:proofErr w:type="spellStart"/>
      <w:r>
        <w:t>asi</w:t>
      </w:r>
      <w:proofErr w:type="spellEnd"/>
      <w:r>
        <w:t xml:space="preserve"> como para la elaboración de los estudios necesarios de la pre inversión para obtener la documentación de respaldo </w:t>
      </w:r>
      <w:r>
        <w:t xml:space="preserve">1 </w:t>
      </w:r>
      <w:r>
        <w:t>requerida por el Sistema Nacional de Inversión Pública (SNIP), incluyendo el pago de lice</w:t>
      </w:r>
      <w:r>
        <w:t xml:space="preserve">ncias </w:t>
      </w:r>
      <w:proofErr w:type="spellStart"/>
      <w:r>
        <w:t>ambentales</w:t>
      </w:r>
      <w:proofErr w:type="spellEnd"/>
      <w:r>
        <w:t>.</w:t>
      </w:r>
    </w:p>
    <w:p w14:paraId="7677D2C9" w14:textId="77777777" w:rsidR="00BF45A6" w:rsidRDefault="00BF45A6">
      <w:pPr>
        <w:sectPr w:rsidR="00BF45A6">
          <w:headerReference w:type="even" r:id="rId246"/>
          <w:headerReference w:type="default" r:id="rId247"/>
          <w:footerReference w:type="even" r:id="rId248"/>
          <w:footerReference w:type="default" r:id="rId249"/>
          <w:headerReference w:type="first" r:id="rId250"/>
          <w:footerReference w:type="first" r:id="rId251"/>
          <w:pgSz w:w="12442" w:h="15782"/>
          <w:pgMar w:top="1819" w:right="1354" w:bottom="1297" w:left="307" w:header="278" w:footer="375" w:gutter="0"/>
          <w:cols w:space="720"/>
          <w:titlePg/>
        </w:sectPr>
      </w:pPr>
    </w:p>
    <w:p w14:paraId="6DDE51FE" w14:textId="77777777" w:rsidR="00BF45A6" w:rsidRDefault="00472169">
      <w:pPr>
        <w:tabs>
          <w:tab w:val="center" w:pos="1921"/>
        </w:tabs>
        <w:spacing w:after="5" w:line="253" w:lineRule="auto"/>
      </w:pPr>
      <w:r>
        <w:t>1</w:t>
      </w:r>
      <w:r>
        <w:tab/>
      </w:r>
      <w:proofErr w:type="gramStart"/>
      <w:r>
        <w:t>Componente</w:t>
      </w:r>
      <w:proofErr w:type="gramEnd"/>
      <w:r>
        <w:t xml:space="preserve"> 2:</w:t>
      </w:r>
    </w:p>
    <w:p w14:paraId="04FC698C" w14:textId="77777777" w:rsidR="00BF45A6" w:rsidRDefault="00472169">
      <w:pPr>
        <w:spacing w:after="75" w:line="265" w:lineRule="auto"/>
        <w:ind w:left="720" w:right="4" w:hanging="10"/>
        <w:jc w:val="right"/>
      </w:pPr>
      <w:r>
        <w:t>Fomento de la calidad educativa y de la gestión escolar</w:t>
      </w:r>
    </w:p>
    <w:p w14:paraId="6269E577" w14:textId="77777777" w:rsidR="00BF45A6" w:rsidRDefault="00472169">
      <w:pPr>
        <w:spacing w:after="3" w:line="265" w:lineRule="auto"/>
        <w:ind w:left="14"/>
      </w:pPr>
      <w:r>
        <w:rPr>
          <w:sz w:val="70"/>
        </w:rPr>
        <w:t>1</w:t>
      </w:r>
    </w:p>
    <w:p w14:paraId="1394FC9F" w14:textId="77777777" w:rsidR="00BF45A6" w:rsidRDefault="00BF45A6">
      <w:pPr>
        <w:sectPr w:rsidR="00BF45A6">
          <w:type w:val="continuous"/>
          <w:pgSz w:w="12442" w:h="15782"/>
          <w:pgMar w:top="1819" w:right="6079" w:bottom="1316" w:left="307" w:header="720" w:footer="720" w:gutter="0"/>
          <w:cols w:space="720"/>
        </w:sectPr>
      </w:pPr>
    </w:p>
    <w:p w14:paraId="55AC12F0" w14:textId="77777777" w:rsidR="00BF45A6" w:rsidRDefault="00472169">
      <w:pPr>
        <w:spacing w:after="226" w:line="253" w:lineRule="auto"/>
        <w:ind w:left="1968" w:right="14" w:hanging="720"/>
        <w:jc w:val="both"/>
      </w:pPr>
      <w:r>
        <w:t>a) Apoyo a la educación bilingüe-intercultural: producción, reproducción y distribución de material de apoyo, juegos educativos y capacitación de docentes bilingües.</w:t>
      </w:r>
    </w:p>
    <w:p w14:paraId="455F5D59" w14:textId="77777777" w:rsidR="00BF45A6" w:rsidRDefault="00472169">
      <w:pPr>
        <w:spacing w:after="335" w:line="393" w:lineRule="auto"/>
        <w:ind w:left="1950" w:hanging="1940"/>
      </w:pPr>
      <w:r>
        <w:rPr>
          <w:sz w:val="20"/>
        </w:rPr>
        <w:t>1</w:t>
      </w:r>
      <w:r>
        <w:rPr>
          <w:sz w:val="20"/>
        </w:rPr>
        <w:tab/>
      </w:r>
      <w:r>
        <w:rPr>
          <w:sz w:val="20"/>
        </w:rPr>
        <w:t>b)</w:t>
      </w:r>
      <w:r>
        <w:rPr>
          <w:sz w:val="20"/>
        </w:rPr>
        <w:tab/>
        <w:t>Material educativo: producción, adquisición y distribución de libros y textos. Este r</w:t>
      </w:r>
      <w:r>
        <w:rPr>
          <w:sz w:val="20"/>
        </w:rPr>
        <w:t>ubro incluye también el diseño y producción de juegos educativos.</w:t>
      </w:r>
    </w:p>
    <w:p w14:paraId="768D0934" w14:textId="77777777" w:rsidR="00BF45A6" w:rsidRDefault="00472169">
      <w:pPr>
        <w:spacing w:after="5" w:line="253" w:lineRule="auto"/>
        <w:ind w:left="14" w:right="14"/>
        <w:jc w:val="both"/>
      </w:pPr>
      <w:r>
        <w:t xml:space="preserve">1 </w:t>
      </w:r>
      <w:r>
        <w:t xml:space="preserve">c) </w:t>
      </w:r>
      <w:proofErr w:type="spellStart"/>
      <w:r>
        <w:t>Implernentación</w:t>
      </w:r>
      <w:proofErr w:type="spellEnd"/>
      <w:r>
        <w:t xml:space="preserve"> del enfoque territorial de la oferta educativa en cuanto estrategia de integración y </w:t>
      </w:r>
      <w:proofErr w:type="spellStart"/>
      <w:r>
        <w:t>racionalizacón</w:t>
      </w:r>
      <w:proofErr w:type="spellEnd"/>
      <w:r>
        <w:t xml:space="preserve"> de la oferta educativa a nivel sub municipal y creación de condicione</w:t>
      </w:r>
      <w:r>
        <w:t xml:space="preserve">s que favorezcan el acceso a la educación media Lo anterior </w:t>
      </w:r>
      <w:proofErr w:type="spellStart"/>
      <w:r>
        <w:t>irrvlica</w:t>
      </w:r>
      <w:proofErr w:type="spellEnd"/>
      <w:r>
        <w:t>: (i) el diseño del modelo; (</w:t>
      </w:r>
      <w:proofErr w:type="spellStart"/>
      <w:r>
        <w:t>ii</w:t>
      </w:r>
      <w:proofErr w:type="spellEnd"/>
      <w:r>
        <w:t>) validación del mismo; (</w:t>
      </w:r>
      <w:proofErr w:type="spellStart"/>
      <w:r>
        <w:t>iii</w:t>
      </w:r>
      <w:proofErr w:type="spellEnd"/>
      <w:r>
        <w:t xml:space="preserve">) </w:t>
      </w:r>
      <w:r>
        <w:t xml:space="preserve">1 </w:t>
      </w:r>
      <w:r>
        <w:t xml:space="preserve">capacitación de los </w:t>
      </w:r>
      <w:proofErr w:type="spellStart"/>
      <w:r>
        <w:t>funcónarios</w:t>
      </w:r>
      <w:proofErr w:type="spellEnd"/>
      <w:r>
        <w:t xml:space="preserve"> del ministerio y de la comunidad educativa local en dicha modalidad de </w:t>
      </w:r>
      <w:proofErr w:type="spellStart"/>
      <w:r>
        <w:t>trabap</w:t>
      </w:r>
      <w:proofErr w:type="spellEnd"/>
      <w:r>
        <w:t xml:space="preserve"> de enfoque </w:t>
      </w:r>
      <w:proofErr w:type="spellStart"/>
      <w:r>
        <w:t>terr</w:t>
      </w:r>
      <w:r>
        <w:t>itoñal</w:t>
      </w:r>
      <w:proofErr w:type="spellEnd"/>
      <w:r>
        <w:t>; y (</w:t>
      </w:r>
      <w:proofErr w:type="spellStart"/>
      <w:r>
        <w:t>iv</w:t>
      </w:r>
      <w:proofErr w:type="spellEnd"/>
      <w:r>
        <w:t xml:space="preserve">) elaboración y reproducción del material de apoyo requerido. Con el Programa se pretende promover la creación e implementación, a manera de prueba piloto, de 12 </w:t>
      </w:r>
      <w:r>
        <w:t xml:space="preserve">1 </w:t>
      </w:r>
      <w:r>
        <w:t>sistemas micro territoriales (SIME). Este componente apoya el acceso al nivel b</w:t>
      </w:r>
      <w:r>
        <w:t xml:space="preserve">ásico </w:t>
      </w:r>
      <w:proofErr w:type="spellStart"/>
      <w:r>
        <w:t>via</w:t>
      </w:r>
      <w:proofErr w:type="spellEnd"/>
      <w:r>
        <w:t xml:space="preserve"> la Telesecundaria y otras formas innovadoras de educación no presencial tal como la </w:t>
      </w:r>
      <w:proofErr w:type="spellStart"/>
      <w:r>
        <w:t>Intemet</w:t>
      </w:r>
      <w:proofErr w:type="spellEnd"/>
      <w:r>
        <w:t xml:space="preserve"> </w:t>
      </w:r>
      <w:proofErr w:type="spellStart"/>
      <w:r>
        <w:t>ylo</w:t>
      </w:r>
      <w:proofErr w:type="spellEnd"/>
      <w:r>
        <w:t xml:space="preserve"> los Institutos Nacionales de Educación Básica (los INEB) hasta el 9no grado.</w:t>
      </w:r>
    </w:p>
    <w:p w14:paraId="1BA702FC" w14:textId="77777777" w:rsidR="00BF45A6" w:rsidRDefault="00472169">
      <w:pPr>
        <w:spacing w:after="3" w:line="265" w:lineRule="auto"/>
        <w:ind w:left="14"/>
      </w:pPr>
      <w:r>
        <w:rPr>
          <w:sz w:val="70"/>
        </w:rPr>
        <w:t>1</w:t>
      </w:r>
    </w:p>
    <w:p w14:paraId="712A3105" w14:textId="77777777" w:rsidR="00BF45A6" w:rsidRDefault="00472169">
      <w:pPr>
        <w:tabs>
          <w:tab w:val="center" w:pos="1311"/>
          <w:tab w:val="right" w:pos="10780"/>
        </w:tabs>
        <w:spacing w:after="3" w:line="265" w:lineRule="auto"/>
      </w:pPr>
      <w:r>
        <w:lastRenderedPageBreak/>
        <w:tab/>
        <w:t>d)</w:t>
      </w:r>
      <w:r>
        <w:tab/>
        <w:t>Fomento de los Consejos Educativos: creación, promoción e implement</w:t>
      </w:r>
      <w:r>
        <w:t>ación de los Consejos de</w:t>
      </w:r>
    </w:p>
    <w:p w14:paraId="7AA784D9" w14:textId="77777777" w:rsidR="00BF45A6" w:rsidRDefault="00472169">
      <w:pPr>
        <w:spacing w:after="1017" w:line="253" w:lineRule="auto"/>
        <w:ind w:left="14" w:right="14" w:firstLine="1950"/>
        <w:jc w:val="both"/>
      </w:pPr>
      <w:r>
        <w:t xml:space="preserve">Educación que sean </w:t>
      </w:r>
      <w:proofErr w:type="spellStart"/>
      <w:r>
        <w:t>necesanos</w:t>
      </w:r>
      <w:proofErr w:type="spellEnd"/>
      <w:r>
        <w:t xml:space="preserve"> en aquellos municipios y departamentos en los que el PROEDUC IV </w:t>
      </w:r>
      <w:r>
        <w:t xml:space="preserve">1 </w:t>
      </w:r>
      <w:r>
        <w:t>haga inversiones de infraestructura.</w:t>
      </w:r>
    </w:p>
    <w:p w14:paraId="07A078BD" w14:textId="77777777" w:rsidR="00BF45A6" w:rsidRDefault="00472169">
      <w:pPr>
        <w:spacing w:after="3" w:line="265" w:lineRule="auto"/>
        <w:ind w:left="720" w:right="336" w:hanging="10"/>
        <w:jc w:val="right"/>
      </w:pPr>
      <w:proofErr w:type="spellStart"/>
      <w:r>
        <w:t>IOde</w:t>
      </w:r>
      <w:proofErr w:type="spellEnd"/>
      <w:r>
        <w:t xml:space="preserve"> </w:t>
      </w:r>
    </w:p>
    <w:p w14:paraId="3244A089" w14:textId="77777777" w:rsidR="00BF45A6" w:rsidRDefault="00BF45A6">
      <w:pPr>
        <w:sectPr w:rsidR="00BF45A6">
          <w:type w:val="continuous"/>
          <w:pgSz w:w="12442" w:h="15782"/>
          <w:pgMar w:top="1819" w:right="1364" w:bottom="1316" w:left="298" w:header="720" w:footer="720" w:gutter="0"/>
          <w:cols w:space="720"/>
        </w:sectPr>
      </w:pPr>
    </w:p>
    <w:p w14:paraId="0DCF7240" w14:textId="77777777" w:rsidR="00BF45A6" w:rsidRDefault="00472169">
      <w:pPr>
        <w:spacing w:after="279" w:line="253" w:lineRule="auto"/>
        <w:ind w:left="1259" w:right="14"/>
        <w:jc w:val="both"/>
      </w:pPr>
      <w:r>
        <w:lastRenderedPageBreak/>
        <w:t>Componente 3:</w:t>
      </w:r>
    </w:p>
    <w:p w14:paraId="6A5EC9DA" w14:textId="77777777" w:rsidR="00BF45A6" w:rsidRDefault="00472169">
      <w:pPr>
        <w:tabs>
          <w:tab w:val="center" w:pos="2858"/>
        </w:tabs>
        <w:spacing w:after="3" w:line="265" w:lineRule="auto"/>
      </w:pPr>
      <w:r>
        <w:rPr>
          <w:sz w:val="20"/>
        </w:rPr>
        <w:t>1</w:t>
      </w:r>
      <w:r>
        <w:rPr>
          <w:sz w:val="20"/>
        </w:rPr>
        <w:tab/>
      </w:r>
      <w:proofErr w:type="gramStart"/>
      <w:r>
        <w:rPr>
          <w:sz w:val="20"/>
        </w:rPr>
        <w:t>Fortalecimiento</w:t>
      </w:r>
      <w:proofErr w:type="gramEnd"/>
      <w:r>
        <w:rPr>
          <w:sz w:val="20"/>
        </w:rPr>
        <w:t xml:space="preserve"> de la rectoría sectorial</w:t>
      </w:r>
    </w:p>
    <w:p w14:paraId="5172B0C6" w14:textId="77777777" w:rsidR="00BF45A6" w:rsidRDefault="00472169">
      <w:pPr>
        <w:tabs>
          <w:tab w:val="center" w:pos="1350"/>
          <w:tab w:val="center" w:pos="6317"/>
        </w:tabs>
        <w:spacing w:after="168"/>
      </w:pPr>
      <w:r>
        <w:rPr>
          <w:sz w:val="20"/>
        </w:rPr>
        <w:tab/>
        <w:t>a)</w:t>
      </w:r>
      <w:r>
        <w:rPr>
          <w:sz w:val="20"/>
        </w:rPr>
        <w:tab/>
        <w:t>Actualización del conjunto de normas, procedimientos e instrumentos a utilizar por el MINEDUC para</w:t>
      </w:r>
    </w:p>
    <w:p w14:paraId="37F46A15" w14:textId="77777777" w:rsidR="00BF45A6" w:rsidRDefault="00472169">
      <w:pPr>
        <w:spacing w:after="5" w:line="317" w:lineRule="auto"/>
        <w:ind w:left="14" w:right="96"/>
        <w:jc w:val="both"/>
      </w:pPr>
      <w:r>
        <w:t xml:space="preserve">1 </w:t>
      </w:r>
      <w:r>
        <w:t>poner en funcionamiento el Sistema Nacional de Infraestructura Escolar, el cual estará conformado por el Censo</w:t>
      </w:r>
      <w:r>
        <w:t xml:space="preserve"> Nacional de Infraestructura Escolar, el Plan de Inversión en Infraestructura Escolar, la Biblioteca de Planos, Normas de Construcción y Calidad de Materiales, el Manual de Criterios </w:t>
      </w:r>
      <w:r>
        <w:t xml:space="preserve">1 </w:t>
      </w:r>
      <w:r>
        <w:t>Normativos para el Diseño Arquitectónico de Centros Educativos Oficiale</w:t>
      </w:r>
      <w:r>
        <w:t xml:space="preserve">s, la </w:t>
      </w:r>
      <w:proofErr w:type="spellStart"/>
      <w:r>
        <w:t>Guia</w:t>
      </w:r>
      <w:proofErr w:type="spellEnd"/>
      <w:r>
        <w:t xml:space="preserve"> de Mantenimiento para los Centros Educativos, el </w:t>
      </w:r>
      <w:proofErr w:type="spellStart"/>
      <w:r>
        <w:t>ReglarTEnto</w:t>
      </w:r>
      <w:proofErr w:type="spellEnd"/>
      <w:r>
        <w:t xml:space="preserve"> de Promoción y Financiación y Monitoreo del Mantenimiento Preventivo y Correctivo de la Infraestructura Escolar,</w:t>
      </w:r>
    </w:p>
    <w:p w14:paraId="36966C6A" w14:textId="77777777" w:rsidR="00BF45A6" w:rsidRDefault="00472169">
      <w:pPr>
        <w:spacing w:after="3" w:line="265" w:lineRule="auto"/>
        <w:ind w:left="14"/>
      </w:pPr>
      <w:r>
        <w:rPr>
          <w:sz w:val="70"/>
        </w:rPr>
        <w:t>1</w:t>
      </w:r>
    </w:p>
    <w:p w14:paraId="43C9EE9B" w14:textId="77777777" w:rsidR="00BF45A6" w:rsidRDefault="00472169">
      <w:pPr>
        <w:spacing w:after="115" w:line="253" w:lineRule="auto"/>
        <w:ind w:left="14" w:right="86" w:firstLine="1249"/>
        <w:jc w:val="both"/>
      </w:pPr>
      <w:r>
        <w:t>b) Fortalecimiento de Direcciones Departamentales: elaboración de los</w:t>
      </w:r>
      <w:r>
        <w:t xml:space="preserve"> estudios necesarios, según la normativa vigente del SNIP, para la construcción de una sede de las Direcciones departamentales de </w:t>
      </w:r>
      <w:r>
        <w:t xml:space="preserve">1 </w:t>
      </w:r>
      <w:r>
        <w:t>Educación, que cuente con terreno adecuado y a nombre del Estado, elaboración de planos arquitectónicos y especificaciones t</w:t>
      </w:r>
      <w:r>
        <w:t xml:space="preserve">écnicas para la </w:t>
      </w:r>
      <w:r>
        <w:rPr>
          <w:noProof/>
        </w:rPr>
        <w:drawing>
          <wp:inline distT="0" distB="0" distL="0" distR="0" wp14:anchorId="28009D81" wp14:editId="3AA716CF">
            <wp:extent cx="677182" cy="115824"/>
            <wp:effectExtent l="0" t="0" r="0" b="0"/>
            <wp:docPr id="48925" name="Picture 48925"/>
            <wp:cNvGraphicFramePr/>
            <a:graphic xmlns:a="http://schemas.openxmlformats.org/drawingml/2006/main">
              <a:graphicData uri="http://schemas.openxmlformats.org/drawingml/2006/picture">
                <pic:pic xmlns:pic="http://schemas.openxmlformats.org/drawingml/2006/picture">
                  <pic:nvPicPr>
                    <pic:cNvPr id="48925" name="Picture 48925"/>
                    <pic:cNvPicPr/>
                  </pic:nvPicPr>
                  <pic:blipFill>
                    <a:blip r:embed="rId252"/>
                    <a:stretch>
                      <a:fillRect/>
                    </a:stretch>
                  </pic:blipFill>
                  <pic:spPr>
                    <a:xfrm>
                      <a:off x="0" y="0"/>
                      <a:ext cx="677182" cy="115824"/>
                    </a:xfrm>
                    <a:prstGeom prst="rect">
                      <a:avLst/>
                    </a:prstGeom>
                  </pic:spPr>
                </pic:pic>
              </a:graphicData>
            </a:graphic>
          </wp:inline>
        </w:drawing>
      </w:r>
      <w:r>
        <w:t xml:space="preserve">de </w:t>
      </w:r>
      <w:proofErr w:type="spellStart"/>
      <w:r>
        <w:t>ses</w:t>
      </w:r>
      <w:proofErr w:type="spellEnd"/>
      <w:r>
        <w:t xml:space="preserve"> sedes; equipamiento de oficina, informática y </w:t>
      </w:r>
      <w:proofErr w:type="spellStart"/>
      <w:r>
        <w:t>telecomunicacones</w:t>
      </w:r>
      <w:proofErr w:type="spellEnd"/>
      <w:r>
        <w:t xml:space="preserve"> de seis sedes. Se podrá utilizar recursos para efectuar el trabajo de </w:t>
      </w:r>
      <w:r>
        <w:t xml:space="preserve">1 </w:t>
      </w:r>
      <w:r>
        <w:t xml:space="preserve">investigación legal para determinar la viabilidad legal de la </w:t>
      </w:r>
      <w:proofErr w:type="spellStart"/>
      <w:r>
        <w:t>inversón</w:t>
      </w:r>
      <w:proofErr w:type="spellEnd"/>
      <w:r>
        <w:t xml:space="preserve"> </w:t>
      </w:r>
      <w:proofErr w:type="spellStart"/>
      <w:r>
        <w:t>públca</w:t>
      </w:r>
      <w:proofErr w:type="spellEnd"/>
    </w:p>
    <w:p w14:paraId="34D390D1" w14:textId="77777777" w:rsidR="00BF45A6" w:rsidRDefault="00472169">
      <w:pPr>
        <w:tabs>
          <w:tab w:val="center" w:pos="2104"/>
        </w:tabs>
        <w:spacing w:after="5" w:line="253" w:lineRule="auto"/>
      </w:pPr>
      <w:r>
        <w:t>1</w:t>
      </w:r>
      <w:r>
        <w:tab/>
      </w:r>
      <w:proofErr w:type="gramStart"/>
      <w:r>
        <w:t>Medida</w:t>
      </w:r>
      <w:proofErr w:type="gramEnd"/>
      <w:r>
        <w:t xml:space="preserve"> de apoyo:</w:t>
      </w:r>
    </w:p>
    <w:p w14:paraId="336779F8" w14:textId="77777777" w:rsidR="00BF45A6" w:rsidRDefault="00472169">
      <w:pPr>
        <w:spacing w:after="538" w:line="253" w:lineRule="auto"/>
        <w:ind w:left="1316" w:right="14"/>
        <w:jc w:val="both"/>
      </w:pPr>
      <w:r>
        <w:t xml:space="preserve">Servicios de </w:t>
      </w:r>
      <w:proofErr w:type="spellStart"/>
      <w:r>
        <w:t>consultoria</w:t>
      </w:r>
      <w:proofErr w:type="spellEnd"/>
      <w:r>
        <w:t xml:space="preserve"> </w:t>
      </w:r>
      <w:proofErr w:type="spellStart"/>
      <w:r>
        <w:t>intemacional</w:t>
      </w:r>
      <w:proofErr w:type="spellEnd"/>
    </w:p>
    <w:p w14:paraId="23BEE2FB" w14:textId="77777777" w:rsidR="00BF45A6" w:rsidRDefault="00472169">
      <w:pPr>
        <w:spacing w:after="32" w:line="253" w:lineRule="auto"/>
        <w:ind w:left="14" w:right="14"/>
        <w:jc w:val="both"/>
      </w:pPr>
      <w:r>
        <w:t xml:space="preserve">1 </w:t>
      </w:r>
      <w:proofErr w:type="gramStart"/>
      <w:r>
        <w:t>El</w:t>
      </w:r>
      <w:proofErr w:type="gramEnd"/>
      <w:r>
        <w:t xml:space="preserve"> MINEDUC contratará mediante licitación </w:t>
      </w:r>
      <w:proofErr w:type="spellStart"/>
      <w:r>
        <w:t>Intemacional</w:t>
      </w:r>
      <w:proofErr w:type="spellEnd"/>
      <w:r>
        <w:t xml:space="preserve"> una empresa objetivos consultora </w:t>
      </w:r>
      <w:proofErr w:type="spellStart"/>
      <w:r>
        <w:t>deq</w:t>
      </w:r>
      <w:proofErr w:type="spellEnd"/>
      <w:r>
        <w:t xml:space="preserve"> </w:t>
      </w:r>
      <w:proofErr w:type="spellStart"/>
      <w:r>
        <w:t>ue</w:t>
      </w:r>
      <w:proofErr w:type="spellEnd"/>
      <w:r>
        <w:t xml:space="preserve"> se encargará de apoyar al MINEDUC en la implementación y en el cumplimento de los Programa </w:t>
      </w:r>
      <w:r>
        <w:t xml:space="preserve">1 </w:t>
      </w:r>
      <w:r>
        <w:t>Además, en el Programa está</w:t>
      </w:r>
      <w:r>
        <w:t xml:space="preserve"> prevista la colaboración con el Programa EDUVIDA que ejecuta la GIZ.</w:t>
      </w:r>
    </w:p>
    <w:p w14:paraId="6D168063" w14:textId="77777777" w:rsidR="00BF45A6" w:rsidRDefault="00472169">
      <w:pPr>
        <w:spacing w:after="29"/>
        <w:ind w:left="1297"/>
      </w:pPr>
      <w:r>
        <w:rPr>
          <w:noProof/>
        </w:rPr>
        <mc:AlternateContent>
          <mc:Choice Requires="wpg">
            <w:drawing>
              <wp:inline distT="0" distB="0" distL="0" distR="0" wp14:anchorId="3722DED6" wp14:editId="4FCB9733">
                <wp:extent cx="2373186" cy="6096"/>
                <wp:effectExtent l="0" t="0" r="0" b="0"/>
                <wp:docPr id="582430" name="Group 582430"/>
                <wp:cNvGraphicFramePr/>
                <a:graphic xmlns:a="http://schemas.openxmlformats.org/drawingml/2006/main">
                  <a:graphicData uri="http://schemas.microsoft.com/office/word/2010/wordprocessingGroup">
                    <wpg:wgp>
                      <wpg:cNvGrpSpPr/>
                      <wpg:grpSpPr>
                        <a:xfrm>
                          <a:off x="0" y="0"/>
                          <a:ext cx="2373186" cy="6096"/>
                          <a:chOff x="0" y="0"/>
                          <a:chExt cx="2373186" cy="6096"/>
                        </a:xfrm>
                      </wpg:grpSpPr>
                      <wps:wsp>
                        <wps:cNvPr id="582429" name="Shape 582429"/>
                        <wps:cNvSpPr/>
                        <wps:spPr>
                          <a:xfrm>
                            <a:off x="0" y="0"/>
                            <a:ext cx="2373186" cy="6096"/>
                          </a:xfrm>
                          <a:custGeom>
                            <a:avLst/>
                            <a:gdLst/>
                            <a:ahLst/>
                            <a:cxnLst/>
                            <a:rect l="0" t="0" r="0" b="0"/>
                            <a:pathLst>
                              <a:path w="2373186" h="6096">
                                <a:moveTo>
                                  <a:pt x="0" y="3048"/>
                                </a:moveTo>
                                <a:lnTo>
                                  <a:pt x="2373186"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430" style="width:186.865pt;height:0.47998pt;mso-position-horizontal-relative:char;mso-position-vertical-relative:line" coordsize="23731,60">
                <v:shape id="Shape 582429" style="position:absolute;width:23731;height:60;left:0;top:0;" coordsize="2373186,6096" path="m0,3048l2373186,3048">
                  <v:stroke weight="0.47998pt" endcap="flat" joinstyle="miter" miterlimit="1" on="true" color="#000000"/>
                  <v:fill on="false" color="#000000"/>
                </v:shape>
              </v:group>
            </w:pict>
          </mc:Fallback>
        </mc:AlternateContent>
      </w:r>
    </w:p>
    <w:p w14:paraId="13484191" w14:textId="77777777" w:rsidR="00BF45A6" w:rsidRDefault="00472169">
      <w:pPr>
        <w:spacing w:after="101"/>
        <w:ind w:left="1336" w:hanging="10"/>
      </w:pPr>
      <w:r>
        <w:rPr>
          <w:sz w:val="26"/>
        </w:rPr>
        <w:t>ll. OBJETIVOS DE LA AUDITORIA</w:t>
      </w:r>
    </w:p>
    <w:p w14:paraId="560804DB" w14:textId="77777777" w:rsidR="00BF45A6" w:rsidRDefault="00472169">
      <w:pPr>
        <w:tabs>
          <w:tab w:val="center" w:pos="3166"/>
        </w:tabs>
        <w:spacing w:after="3"/>
      </w:pPr>
      <w:r>
        <w:rPr>
          <w:sz w:val="74"/>
        </w:rPr>
        <w:t>1</w:t>
      </w:r>
      <w:r>
        <w:rPr>
          <w:sz w:val="74"/>
        </w:rPr>
        <w:tab/>
      </w:r>
      <w:r>
        <w:rPr>
          <w:noProof/>
        </w:rPr>
        <mc:AlternateContent>
          <mc:Choice Requires="wpg">
            <w:drawing>
              <wp:inline distT="0" distB="0" distL="0" distR="0" wp14:anchorId="5074691A" wp14:editId="1CF0E1AA">
                <wp:extent cx="2373186" cy="12192"/>
                <wp:effectExtent l="0" t="0" r="0" b="0"/>
                <wp:docPr id="582432" name="Group 582432"/>
                <wp:cNvGraphicFramePr/>
                <a:graphic xmlns:a="http://schemas.openxmlformats.org/drawingml/2006/main">
                  <a:graphicData uri="http://schemas.microsoft.com/office/word/2010/wordprocessingGroup">
                    <wpg:wgp>
                      <wpg:cNvGrpSpPr/>
                      <wpg:grpSpPr>
                        <a:xfrm>
                          <a:off x="0" y="0"/>
                          <a:ext cx="2373186" cy="12192"/>
                          <a:chOff x="0" y="0"/>
                          <a:chExt cx="2373186" cy="12192"/>
                        </a:xfrm>
                      </wpg:grpSpPr>
                      <wps:wsp>
                        <wps:cNvPr id="582431" name="Shape 582431"/>
                        <wps:cNvSpPr/>
                        <wps:spPr>
                          <a:xfrm>
                            <a:off x="0" y="0"/>
                            <a:ext cx="2373186" cy="12192"/>
                          </a:xfrm>
                          <a:custGeom>
                            <a:avLst/>
                            <a:gdLst/>
                            <a:ahLst/>
                            <a:cxnLst/>
                            <a:rect l="0" t="0" r="0" b="0"/>
                            <a:pathLst>
                              <a:path w="2373186" h="12192">
                                <a:moveTo>
                                  <a:pt x="0" y="6096"/>
                                </a:moveTo>
                                <a:lnTo>
                                  <a:pt x="2373186"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432" style="width:186.865pt;height:0.960022pt;mso-position-horizontal-relative:char;mso-position-vertical-relative:line" coordsize="23731,121">
                <v:shape id="Shape 582431" style="position:absolute;width:23731;height:121;left:0;top:0;" coordsize="2373186,12192" path="m0,6096l2373186,6096">
                  <v:stroke weight="0.960022pt" endcap="flat" joinstyle="miter" miterlimit="1" on="true" color="#000000"/>
                  <v:fill on="false" color="#000000"/>
                </v:shape>
              </v:group>
            </w:pict>
          </mc:Fallback>
        </mc:AlternateContent>
      </w:r>
    </w:p>
    <w:p w14:paraId="0CAF33B5" w14:textId="77777777" w:rsidR="00BF45A6" w:rsidRDefault="00472169">
      <w:pPr>
        <w:spacing w:after="58"/>
        <w:ind w:left="1297"/>
      </w:pPr>
      <w:r>
        <w:rPr>
          <w:noProof/>
        </w:rPr>
        <mc:AlternateContent>
          <mc:Choice Requires="wpg">
            <w:drawing>
              <wp:inline distT="0" distB="0" distL="0" distR="0" wp14:anchorId="600DFAB7" wp14:editId="13583505">
                <wp:extent cx="1201845" cy="12192"/>
                <wp:effectExtent l="0" t="0" r="0" b="0"/>
                <wp:docPr id="582434" name="Group 582434"/>
                <wp:cNvGraphicFramePr/>
                <a:graphic xmlns:a="http://schemas.openxmlformats.org/drawingml/2006/main">
                  <a:graphicData uri="http://schemas.microsoft.com/office/word/2010/wordprocessingGroup">
                    <wpg:wgp>
                      <wpg:cNvGrpSpPr/>
                      <wpg:grpSpPr>
                        <a:xfrm>
                          <a:off x="0" y="0"/>
                          <a:ext cx="1201845" cy="12192"/>
                          <a:chOff x="0" y="0"/>
                          <a:chExt cx="1201845" cy="12192"/>
                        </a:xfrm>
                      </wpg:grpSpPr>
                      <wps:wsp>
                        <wps:cNvPr id="582433" name="Shape 582433"/>
                        <wps:cNvSpPr/>
                        <wps:spPr>
                          <a:xfrm>
                            <a:off x="0" y="0"/>
                            <a:ext cx="1201845" cy="12192"/>
                          </a:xfrm>
                          <a:custGeom>
                            <a:avLst/>
                            <a:gdLst/>
                            <a:ahLst/>
                            <a:cxnLst/>
                            <a:rect l="0" t="0" r="0" b="0"/>
                            <a:pathLst>
                              <a:path w="1201845" h="12192">
                                <a:moveTo>
                                  <a:pt x="0" y="6096"/>
                                </a:moveTo>
                                <a:lnTo>
                                  <a:pt x="1201845"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434" style="width:94.6335pt;height:0.959961pt;mso-position-horizontal-relative:char;mso-position-vertical-relative:line" coordsize="12018,121">
                <v:shape id="Shape 582433" style="position:absolute;width:12018;height:121;left:0;top:0;" coordsize="1201845,12192" path="m0,6096l1201845,6096">
                  <v:stroke weight="0.959961pt" endcap="flat" joinstyle="miter" miterlimit="1" on="true" color="#000000"/>
                  <v:fill on="false" color="#000000"/>
                </v:shape>
              </v:group>
            </w:pict>
          </mc:Fallback>
        </mc:AlternateContent>
      </w:r>
    </w:p>
    <w:p w14:paraId="385F5AAE" w14:textId="77777777" w:rsidR="00BF45A6" w:rsidRDefault="00472169">
      <w:pPr>
        <w:spacing w:after="5" w:line="261" w:lineRule="auto"/>
        <w:ind w:left="1355" w:hanging="10"/>
      </w:pPr>
      <w:r>
        <w:rPr>
          <w:sz w:val="24"/>
        </w:rPr>
        <w:t>GENERAL</w:t>
      </w:r>
    </w:p>
    <w:p w14:paraId="3D269A54" w14:textId="77777777" w:rsidR="00BF45A6" w:rsidRDefault="00472169">
      <w:pPr>
        <w:spacing w:after="0"/>
        <w:ind w:left="1297"/>
      </w:pPr>
      <w:r>
        <w:rPr>
          <w:noProof/>
        </w:rPr>
        <w:lastRenderedPageBreak/>
        <mc:AlternateContent>
          <mc:Choice Requires="wpg">
            <w:drawing>
              <wp:inline distT="0" distB="0" distL="0" distR="0" wp14:anchorId="39F6C1EE" wp14:editId="4A7A9B61">
                <wp:extent cx="1201845" cy="12192"/>
                <wp:effectExtent l="0" t="0" r="0" b="0"/>
                <wp:docPr id="582436" name="Group 582436"/>
                <wp:cNvGraphicFramePr/>
                <a:graphic xmlns:a="http://schemas.openxmlformats.org/drawingml/2006/main">
                  <a:graphicData uri="http://schemas.microsoft.com/office/word/2010/wordprocessingGroup">
                    <wpg:wgp>
                      <wpg:cNvGrpSpPr/>
                      <wpg:grpSpPr>
                        <a:xfrm>
                          <a:off x="0" y="0"/>
                          <a:ext cx="1201845" cy="12192"/>
                          <a:chOff x="0" y="0"/>
                          <a:chExt cx="1201845" cy="12192"/>
                        </a:xfrm>
                      </wpg:grpSpPr>
                      <wps:wsp>
                        <wps:cNvPr id="582435" name="Shape 582435"/>
                        <wps:cNvSpPr/>
                        <wps:spPr>
                          <a:xfrm>
                            <a:off x="0" y="0"/>
                            <a:ext cx="1201845" cy="12192"/>
                          </a:xfrm>
                          <a:custGeom>
                            <a:avLst/>
                            <a:gdLst/>
                            <a:ahLst/>
                            <a:cxnLst/>
                            <a:rect l="0" t="0" r="0" b="0"/>
                            <a:pathLst>
                              <a:path w="1201845" h="12192">
                                <a:moveTo>
                                  <a:pt x="0" y="6096"/>
                                </a:moveTo>
                                <a:lnTo>
                                  <a:pt x="1201845"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436" style="width:94.6335pt;height:0.959991pt;mso-position-horizontal-relative:char;mso-position-vertical-relative:line" coordsize="12018,121">
                <v:shape id="Shape 582435" style="position:absolute;width:12018;height:121;left:0;top:0;" coordsize="1201845,12192" path="m0,6096l1201845,6096">
                  <v:stroke weight="0.959991pt" endcap="flat" joinstyle="miter" miterlimit="1" on="true" color="#000000"/>
                  <v:fill on="false" color="#000000"/>
                </v:shape>
              </v:group>
            </w:pict>
          </mc:Fallback>
        </mc:AlternateContent>
      </w:r>
    </w:p>
    <w:p w14:paraId="0CFB6F8C" w14:textId="77777777" w:rsidR="00BF45A6" w:rsidRDefault="00472169">
      <w:pPr>
        <w:spacing w:after="3"/>
        <w:ind w:left="86" w:right="9302"/>
      </w:pPr>
      <w:r>
        <w:rPr>
          <w:sz w:val="74"/>
        </w:rPr>
        <w:t>1</w:t>
      </w:r>
    </w:p>
    <w:p w14:paraId="24F2F7F9" w14:textId="77777777" w:rsidR="00BF45A6" w:rsidRDefault="00472169">
      <w:pPr>
        <w:spacing w:after="123" w:line="253" w:lineRule="auto"/>
        <w:ind w:left="96" w:right="14" w:firstLine="1249"/>
        <w:jc w:val="both"/>
      </w:pPr>
      <w:r>
        <w:t xml:space="preserve">La </w:t>
      </w:r>
      <w:proofErr w:type="spellStart"/>
      <w:r>
        <w:t>Auditoria</w:t>
      </w:r>
      <w:proofErr w:type="spellEnd"/>
      <w:r>
        <w:t xml:space="preserve"> Externa constituye un elemento importante en el proceso de seguimiento y monitoreo para </w:t>
      </w:r>
      <w:proofErr w:type="spellStart"/>
      <w:r>
        <w:t>ia</w:t>
      </w:r>
      <w:proofErr w:type="spellEnd"/>
      <w:r>
        <w:t xml:space="preserve"> ejecución del Proyecto, ya que tiene como objetivo general verificar que los recursos de la operación sean </w:t>
      </w:r>
      <w:r>
        <w:t xml:space="preserve">1 </w:t>
      </w:r>
      <w:r>
        <w:t>administrados y utilizados de acuerdo con l</w:t>
      </w:r>
      <w:r>
        <w:t>os términos y condiciones acordadas en el respectivo Contrato.</w:t>
      </w:r>
    </w:p>
    <w:p w14:paraId="181FC215" w14:textId="77777777" w:rsidR="00BF45A6" w:rsidRDefault="00472169">
      <w:pPr>
        <w:spacing w:after="1176" w:line="253" w:lineRule="auto"/>
        <w:ind w:left="106" w:right="14" w:firstLine="1249"/>
        <w:jc w:val="both"/>
      </w:pPr>
      <w:r>
        <w:t xml:space="preserve">La Auditoria </w:t>
      </w:r>
      <w:proofErr w:type="spellStart"/>
      <w:r>
        <w:t>Extema</w:t>
      </w:r>
      <w:proofErr w:type="spellEnd"/>
      <w:r>
        <w:t xml:space="preserve"> conlleva la revisión anual de los informes financieros, la evaluación del sistema de </w:t>
      </w:r>
      <w:r>
        <w:t xml:space="preserve">1 </w:t>
      </w:r>
      <w:r>
        <w:t xml:space="preserve">control </w:t>
      </w:r>
      <w:proofErr w:type="spellStart"/>
      <w:r>
        <w:t>intemo</w:t>
      </w:r>
      <w:proofErr w:type="spellEnd"/>
      <w:r>
        <w:t>, y la gestión de los recursos del Programa, de acuerdo con los términos</w:t>
      </w:r>
      <w:r>
        <w:t xml:space="preserve"> y condiciones del Contrato y </w:t>
      </w:r>
      <w:proofErr w:type="spellStart"/>
      <w:r>
        <w:t>dei</w:t>
      </w:r>
      <w:proofErr w:type="spellEnd"/>
      <w:r>
        <w:t xml:space="preserve"> Acuerdo Separado Revisado sobre la utilización adecuada de los fondos del aporte financiero a nivel central; y cuando aplique, sobre la utilización de los fondos de una muestra representativa a nivel </w:t>
      </w:r>
      <w:r>
        <w:t xml:space="preserve">1 </w:t>
      </w:r>
      <w:r>
        <w:t>descentralizado (Org</w:t>
      </w:r>
      <w:r>
        <w:t>anizaciones de Padres de Familia y construcción de obras).</w:t>
      </w:r>
    </w:p>
    <w:p w14:paraId="15656311" w14:textId="77777777" w:rsidR="00BF45A6" w:rsidRDefault="00472169">
      <w:pPr>
        <w:tabs>
          <w:tab w:val="center" w:pos="9742"/>
          <w:tab w:val="right" w:pos="10847"/>
        </w:tabs>
        <w:spacing w:after="3"/>
        <w:ind w:right="-15"/>
      </w:pPr>
      <w:r>
        <w:rPr>
          <w:sz w:val="20"/>
        </w:rPr>
        <w:tab/>
      </w:r>
      <w:proofErr w:type="spellStart"/>
      <w:r>
        <w:rPr>
          <w:sz w:val="20"/>
        </w:rPr>
        <w:t>pagina</w:t>
      </w:r>
      <w:proofErr w:type="spellEnd"/>
      <w:r>
        <w:rPr>
          <w:sz w:val="20"/>
        </w:rPr>
        <w:t xml:space="preserve"> </w:t>
      </w:r>
      <w:r>
        <w:rPr>
          <w:sz w:val="20"/>
        </w:rPr>
        <w:tab/>
        <w:t>102</w:t>
      </w:r>
    </w:p>
    <w:p w14:paraId="6D9648EE" w14:textId="77777777" w:rsidR="00BF45A6" w:rsidRDefault="00472169">
      <w:pPr>
        <w:spacing w:after="0"/>
        <w:ind w:left="1287" w:hanging="10"/>
      </w:pPr>
      <w:r>
        <w:rPr>
          <w:sz w:val="26"/>
        </w:rPr>
        <w:t>ESPECIFICOS</w:t>
      </w:r>
    </w:p>
    <w:p w14:paraId="3978D6C9" w14:textId="77777777" w:rsidR="00BF45A6" w:rsidRDefault="00472169">
      <w:pPr>
        <w:spacing w:after="308"/>
        <w:ind w:left="1248"/>
      </w:pPr>
      <w:r>
        <w:rPr>
          <w:noProof/>
        </w:rPr>
        <mc:AlternateContent>
          <mc:Choice Requires="wpg">
            <w:drawing>
              <wp:inline distT="0" distB="0" distL="0" distR="0" wp14:anchorId="5CA7C2DC" wp14:editId="2AEB5DF8">
                <wp:extent cx="1200912" cy="12192"/>
                <wp:effectExtent l="0" t="0" r="0" b="0"/>
                <wp:docPr id="582440" name="Group 582440"/>
                <wp:cNvGraphicFramePr/>
                <a:graphic xmlns:a="http://schemas.openxmlformats.org/drawingml/2006/main">
                  <a:graphicData uri="http://schemas.microsoft.com/office/word/2010/wordprocessingGroup">
                    <wpg:wgp>
                      <wpg:cNvGrpSpPr/>
                      <wpg:grpSpPr>
                        <a:xfrm>
                          <a:off x="0" y="0"/>
                          <a:ext cx="1200912" cy="12192"/>
                          <a:chOff x="0" y="0"/>
                          <a:chExt cx="1200912" cy="12192"/>
                        </a:xfrm>
                      </wpg:grpSpPr>
                      <wps:wsp>
                        <wps:cNvPr id="582439" name="Shape 582439"/>
                        <wps:cNvSpPr/>
                        <wps:spPr>
                          <a:xfrm>
                            <a:off x="0" y="0"/>
                            <a:ext cx="1200912" cy="12192"/>
                          </a:xfrm>
                          <a:custGeom>
                            <a:avLst/>
                            <a:gdLst/>
                            <a:ahLst/>
                            <a:cxnLst/>
                            <a:rect l="0" t="0" r="0" b="0"/>
                            <a:pathLst>
                              <a:path w="1200912" h="12192">
                                <a:moveTo>
                                  <a:pt x="0" y="6096"/>
                                </a:moveTo>
                                <a:lnTo>
                                  <a:pt x="1200912"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440" style="width:94.56pt;height:0.960007pt;mso-position-horizontal-relative:char;mso-position-vertical-relative:line" coordsize="12009,121">
                <v:shape id="Shape 582439" style="position:absolute;width:12009;height:121;left:0;top:0;" coordsize="1200912,12192" path="m0,6096l1200912,6096">
                  <v:stroke weight="0.960007pt" endcap="flat" joinstyle="miter" miterlimit="1" on="true" color="#000000"/>
                  <v:fill on="false" color="#000000"/>
                </v:shape>
              </v:group>
            </w:pict>
          </mc:Fallback>
        </mc:AlternateContent>
      </w:r>
    </w:p>
    <w:p w14:paraId="6BD4AE77" w14:textId="77777777" w:rsidR="00BF45A6" w:rsidRDefault="00472169">
      <w:pPr>
        <w:spacing w:after="111" w:line="253" w:lineRule="auto"/>
        <w:ind w:left="14" w:right="133" w:firstLine="1248"/>
        <w:jc w:val="both"/>
      </w:pPr>
      <w:r>
        <w:t xml:space="preserve">Llevar a cabo la auditoria conforme a las Normas </w:t>
      </w:r>
      <w:proofErr w:type="spellStart"/>
      <w:r>
        <w:t>Intemacionales</w:t>
      </w:r>
      <w:proofErr w:type="spellEnd"/>
      <w:r>
        <w:t xml:space="preserve"> de Auditoría publicadas por la Junta de Normas </w:t>
      </w:r>
      <w:proofErr w:type="spellStart"/>
      <w:r>
        <w:t>Intemacionales</w:t>
      </w:r>
      <w:proofErr w:type="spellEnd"/>
      <w:r>
        <w:t xml:space="preserve"> de Auditoría y Fiabilidad (</w:t>
      </w:r>
      <w:proofErr w:type="spellStart"/>
      <w:r>
        <w:t>Intemational</w:t>
      </w:r>
      <w:proofErr w:type="spellEnd"/>
      <w:r>
        <w:t xml:space="preserve"> </w:t>
      </w:r>
      <w:proofErr w:type="spellStart"/>
      <w:r>
        <w:t>Audi</w:t>
      </w:r>
      <w:r>
        <w:t>ting</w:t>
      </w:r>
      <w:proofErr w:type="spellEnd"/>
      <w:r>
        <w:t xml:space="preserve"> and </w:t>
      </w:r>
      <w:proofErr w:type="spellStart"/>
      <w:r>
        <w:t>Assurance</w:t>
      </w:r>
      <w:proofErr w:type="spellEnd"/>
      <w:r>
        <w:t xml:space="preserve"> </w:t>
      </w:r>
      <w:proofErr w:type="spellStart"/>
      <w:r>
        <w:t>Standards</w:t>
      </w:r>
      <w:proofErr w:type="spellEnd"/>
      <w:r>
        <w:t xml:space="preserve"> </w:t>
      </w:r>
      <w:proofErr w:type="spellStart"/>
      <w:r>
        <w:t>Board</w:t>
      </w:r>
      <w:proofErr w:type="spellEnd"/>
      <w:r>
        <w:t xml:space="preserve"> </w:t>
      </w:r>
      <w:r>
        <w:t xml:space="preserve">1 </w:t>
      </w:r>
      <w:r>
        <w:t xml:space="preserve">IRASB) de la Federación Internacional de Contadores, con referencia especial a la norma ISA 800 (Informe del Auditor sobre Auditorias de Propósito Especial) y abarcará las pruebas de los registros contables que se </w:t>
      </w:r>
      <w:r>
        <w:t xml:space="preserve">1 </w:t>
      </w:r>
      <w:r>
        <w:t>con</w:t>
      </w:r>
      <w:r>
        <w:t xml:space="preserve">sidere necesarios bajo las circunstancias, </w:t>
      </w:r>
      <w:proofErr w:type="spellStart"/>
      <w:r>
        <w:t>asi</w:t>
      </w:r>
      <w:proofErr w:type="spellEnd"/>
      <w:r>
        <w:t xml:space="preserve"> como, inspecciones in situ.</w:t>
      </w:r>
    </w:p>
    <w:p w14:paraId="5935F614" w14:textId="77777777" w:rsidR="00BF45A6" w:rsidRDefault="00472169">
      <w:pPr>
        <w:spacing w:after="639" w:line="253" w:lineRule="auto"/>
        <w:ind w:left="14" w:right="133" w:firstLine="1238"/>
        <w:jc w:val="both"/>
      </w:pPr>
      <w:r>
        <w:t xml:space="preserve">La preparación de los informes financieros y de los estados de gastos, tomando como base contable los </w:t>
      </w:r>
      <w:r>
        <w:t xml:space="preserve">1 </w:t>
      </w:r>
      <w:r>
        <w:t>comprobantes y desembolsos, quedará a cargo de la entidad ejecutora del programa La información financiera deberá compilarse conforme a las normas de co</w:t>
      </w:r>
      <w:r>
        <w:t>ntabilidad vigentes aplicadas de forma consistente y al contrato de Aporte Financiero subyacente incluyendo el Acuerdo Separado correspondiente.</w:t>
      </w:r>
    </w:p>
    <w:p w14:paraId="062E3802" w14:textId="77777777" w:rsidR="00BF45A6" w:rsidRDefault="00472169">
      <w:pPr>
        <w:tabs>
          <w:tab w:val="center" w:pos="5587"/>
        </w:tabs>
        <w:spacing w:after="5" w:line="253" w:lineRule="auto"/>
      </w:pPr>
      <w:r>
        <w:t>1</w:t>
      </w:r>
      <w:r>
        <w:tab/>
      </w:r>
      <w:proofErr w:type="gramStart"/>
      <w:r>
        <w:t>En</w:t>
      </w:r>
      <w:proofErr w:type="gramEnd"/>
      <w:r>
        <w:t xml:space="preserve"> el dictamen de la Firma Auditora, contenido en el informe de </w:t>
      </w:r>
      <w:proofErr w:type="spellStart"/>
      <w:r>
        <w:t>auditoria</w:t>
      </w:r>
      <w:proofErr w:type="spellEnd"/>
      <w:r>
        <w:t>, consta explícitamente si:</w:t>
      </w:r>
    </w:p>
    <w:p w14:paraId="362756EE" w14:textId="77777777" w:rsidR="00BF45A6" w:rsidRDefault="00BF45A6">
      <w:pPr>
        <w:sectPr w:rsidR="00BF45A6">
          <w:headerReference w:type="even" r:id="rId253"/>
          <w:headerReference w:type="default" r:id="rId254"/>
          <w:footerReference w:type="even" r:id="rId255"/>
          <w:footerReference w:type="default" r:id="rId256"/>
          <w:headerReference w:type="first" r:id="rId257"/>
          <w:footerReference w:type="first" r:id="rId258"/>
          <w:pgSz w:w="12442" w:h="15782"/>
          <w:pgMar w:top="1757" w:right="1364" w:bottom="1273" w:left="231" w:header="278" w:footer="365" w:gutter="0"/>
          <w:cols w:space="720"/>
          <w:titlePg/>
        </w:sectPr>
      </w:pPr>
    </w:p>
    <w:p w14:paraId="1E3EB6C3" w14:textId="77777777" w:rsidR="00BF45A6" w:rsidRDefault="00472169">
      <w:pPr>
        <w:spacing w:after="5" w:line="253" w:lineRule="auto"/>
        <w:ind w:left="14" w:right="144"/>
        <w:jc w:val="both"/>
      </w:pPr>
      <w:r>
        <w:lastRenderedPageBreak/>
        <w:t xml:space="preserve">1 </w:t>
      </w:r>
      <w:r>
        <w:t xml:space="preserve">(a) Los estados financieros del proyecto y/o de la entidad presentan razonablemente la situación financiera del proyecto y/o de la entidad y si fueron preparados de acuerdo a las Normas </w:t>
      </w:r>
      <w:proofErr w:type="spellStart"/>
      <w:r>
        <w:t>Intemacionales</w:t>
      </w:r>
      <w:proofErr w:type="spellEnd"/>
      <w:r>
        <w:t xml:space="preserve"> de Auditoria publicadas por la Junta de Normas Internac</w:t>
      </w:r>
      <w:r>
        <w:t xml:space="preserve">ionales de Auditoría y </w:t>
      </w:r>
      <w:r>
        <w:t xml:space="preserve">1 </w:t>
      </w:r>
      <w:r>
        <w:t xml:space="preserve">Fiabilidad (International </w:t>
      </w:r>
      <w:proofErr w:type="spellStart"/>
      <w:r>
        <w:t>Auditing</w:t>
      </w:r>
      <w:proofErr w:type="spellEnd"/>
      <w:r>
        <w:t xml:space="preserve"> and </w:t>
      </w:r>
      <w:proofErr w:type="spellStart"/>
      <w:r>
        <w:t>Assurance</w:t>
      </w:r>
      <w:proofErr w:type="spellEnd"/>
      <w:r>
        <w:t xml:space="preserve"> </w:t>
      </w:r>
      <w:proofErr w:type="spellStart"/>
      <w:r>
        <w:t>Standards</w:t>
      </w:r>
      <w:proofErr w:type="spellEnd"/>
      <w:r>
        <w:t xml:space="preserve"> </w:t>
      </w:r>
      <w:proofErr w:type="spellStart"/>
      <w:r>
        <w:t>Board</w:t>
      </w:r>
      <w:proofErr w:type="spellEnd"/>
      <w:r>
        <w:t xml:space="preserve"> - IAASB) de la Federación</w:t>
      </w:r>
    </w:p>
    <w:p w14:paraId="66F6298F" w14:textId="77777777" w:rsidR="00BF45A6" w:rsidRDefault="00472169">
      <w:pPr>
        <w:spacing w:after="3" w:line="265" w:lineRule="auto"/>
        <w:ind w:left="720" w:right="154" w:hanging="10"/>
        <w:jc w:val="right"/>
      </w:pPr>
      <w:proofErr w:type="spellStart"/>
      <w:r>
        <w:t>Intemacional</w:t>
      </w:r>
      <w:proofErr w:type="spellEnd"/>
      <w:r>
        <w:t xml:space="preserve"> de Contadores, con referencia especial a la norma ISA 800 (Informe del Auditor sobre</w:t>
      </w:r>
    </w:p>
    <w:p w14:paraId="0CA5412C" w14:textId="77777777" w:rsidR="00BF45A6" w:rsidRDefault="00472169">
      <w:pPr>
        <w:spacing w:after="161" w:line="253" w:lineRule="auto"/>
        <w:ind w:left="14" w:right="144" w:firstLine="1949"/>
        <w:jc w:val="both"/>
      </w:pPr>
      <w:r>
        <w:rPr>
          <w:noProof/>
        </w:rPr>
        <mc:AlternateContent>
          <mc:Choice Requires="wpg">
            <w:drawing>
              <wp:anchor distT="0" distB="0" distL="114300" distR="114300" simplePos="0" relativeHeight="251663360" behindDoc="0" locked="0" layoutInCell="1" allowOverlap="1" wp14:anchorId="2280CA16" wp14:editId="41D58369">
                <wp:simplePos x="0" y="0"/>
                <wp:positionH relativeFrom="page">
                  <wp:posOffset>938784</wp:posOffset>
                </wp:positionH>
                <wp:positionV relativeFrom="page">
                  <wp:posOffset>1060704</wp:posOffset>
                </wp:positionV>
                <wp:extent cx="1200912" cy="12192"/>
                <wp:effectExtent l="0" t="0" r="0" b="0"/>
                <wp:wrapTopAndBottom/>
                <wp:docPr id="582442" name="Group 582442"/>
                <wp:cNvGraphicFramePr/>
                <a:graphic xmlns:a="http://schemas.openxmlformats.org/drawingml/2006/main">
                  <a:graphicData uri="http://schemas.microsoft.com/office/word/2010/wordprocessingGroup">
                    <wpg:wgp>
                      <wpg:cNvGrpSpPr/>
                      <wpg:grpSpPr>
                        <a:xfrm>
                          <a:off x="0" y="0"/>
                          <a:ext cx="1200912" cy="12192"/>
                          <a:chOff x="0" y="0"/>
                          <a:chExt cx="1200912" cy="12192"/>
                        </a:xfrm>
                      </wpg:grpSpPr>
                      <wps:wsp>
                        <wps:cNvPr id="582441" name="Shape 582441"/>
                        <wps:cNvSpPr/>
                        <wps:spPr>
                          <a:xfrm>
                            <a:off x="0" y="0"/>
                            <a:ext cx="1200912" cy="12192"/>
                          </a:xfrm>
                          <a:custGeom>
                            <a:avLst/>
                            <a:gdLst/>
                            <a:ahLst/>
                            <a:cxnLst/>
                            <a:rect l="0" t="0" r="0" b="0"/>
                            <a:pathLst>
                              <a:path w="1200912" h="12192">
                                <a:moveTo>
                                  <a:pt x="0" y="6096"/>
                                </a:moveTo>
                                <a:lnTo>
                                  <a:pt x="1200912"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442" style="width:94.56pt;height:0.960007pt;position:absolute;mso-position-horizontal-relative:page;mso-position-horizontal:absolute;margin-left:73.92pt;mso-position-vertical-relative:page;margin-top:83.52pt;" coordsize="12009,121">
                <v:shape id="Shape 582441" style="position:absolute;width:12009;height:121;left:0;top:0;" coordsize="1200912,12192" path="m0,6096l1200912,6096">
                  <v:stroke weight="0.960007pt" endcap="flat" joinstyle="miter" miterlimit="1" on="true" color="#000000"/>
                  <v:fill on="false" color="#000000"/>
                </v:shape>
                <w10:wrap type="topAndBottom"/>
              </v:group>
            </w:pict>
          </mc:Fallback>
        </mc:AlternateContent>
      </w:r>
      <w:r>
        <w:t xml:space="preserve">Auditorias de Propósito Especial); </w:t>
      </w:r>
      <w:proofErr w:type="spellStart"/>
      <w:r>
        <w:t>asi</w:t>
      </w:r>
      <w:proofErr w:type="spellEnd"/>
      <w:r>
        <w:t xml:space="preserve"> co</w:t>
      </w:r>
      <w:r>
        <w:t xml:space="preserve">mo, con los términos y condiciones del Contrato, leyes y </w:t>
      </w:r>
      <w:r>
        <w:t xml:space="preserve">1 </w:t>
      </w:r>
      <w:r>
        <w:t>regulaciones locales aplicables. La Firma Auditora deberá evaluar el cumplimiento especifico de las cláusulas contractuales de carácter contable-financiero contenidas en el contrato, manual operati</w:t>
      </w:r>
      <w:r>
        <w:t>vo y sus Anexo(s), cuando aplique.</w:t>
      </w:r>
    </w:p>
    <w:p w14:paraId="3AC1EFE1" w14:textId="77777777" w:rsidR="00BF45A6" w:rsidRDefault="00472169">
      <w:pPr>
        <w:spacing w:after="3"/>
        <w:ind w:left="14" w:right="9302"/>
      </w:pPr>
      <w:r>
        <w:rPr>
          <w:sz w:val="74"/>
        </w:rPr>
        <w:t>1</w:t>
      </w:r>
    </w:p>
    <w:p w14:paraId="3D1C5BBC" w14:textId="77777777" w:rsidR="00BF45A6" w:rsidRDefault="00472169">
      <w:pPr>
        <w:spacing w:after="35" w:line="253" w:lineRule="auto"/>
        <w:ind w:left="14" w:right="154" w:firstLine="1258"/>
        <w:jc w:val="both"/>
      </w:pPr>
      <w:r>
        <w:rPr>
          <w:noProof/>
        </w:rPr>
        <w:drawing>
          <wp:inline distT="0" distB="0" distL="0" distR="0" wp14:anchorId="371F2FAF" wp14:editId="42750C90">
            <wp:extent cx="140208" cy="152400"/>
            <wp:effectExtent l="0" t="0" r="0" b="0"/>
            <wp:docPr id="582437" name="Picture 582437"/>
            <wp:cNvGraphicFramePr/>
            <a:graphic xmlns:a="http://schemas.openxmlformats.org/drawingml/2006/main">
              <a:graphicData uri="http://schemas.openxmlformats.org/drawingml/2006/picture">
                <pic:pic xmlns:pic="http://schemas.openxmlformats.org/drawingml/2006/picture">
                  <pic:nvPicPr>
                    <pic:cNvPr id="582437" name="Picture 582437"/>
                    <pic:cNvPicPr/>
                  </pic:nvPicPr>
                  <pic:blipFill>
                    <a:blip r:embed="rId259"/>
                    <a:stretch>
                      <a:fillRect/>
                    </a:stretch>
                  </pic:blipFill>
                  <pic:spPr>
                    <a:xfrm>
                      <a:off x="0" y="0"/>
                      <a:ext cx="140208" cy="152400"/>
                    </a:xfrm>
                    <a:prstGeom prst="rect">
                      <a:avLst/>
                    </a:prstGeom>
                  </pic:spPr>
                </pic:pic>
              </a:graphicData>
            </a:graphic>
          </wp:inline>
        </w:drawing>
      </w:r>
      <w:r>
        <w:t xml:space="preserve"> Los pagos con cargo a los fondos de disposición se efectuaron de conformidad con las disposiciones del contrato (de aporte financiero) respectivo y del Acuerdo Separado correspondiente, En el caso </w:t>
      </w:r>
      <w:r>
        <w:t xml:space="preserve">1 </w:t>
      </w:r>
      <w:r>
        <w:t>de que se hayan id</w:t>
      </w:r>
      <w:r>
        <w:t>entificado gastos no elegibles, éstos deberán registrarse de forma separada</w:t>
      </w:r>
    </w:p>
    <w:p w14:paraId="03F822B4" w14:textId="77777777" w:rsidR="00BF45A6" w:rsidRDefault="00472169">
      <w:pPr>
        <w:numPr>
          <w:ilvl w:val="0"/>
          <w:numId w:val="4"/>
        </w:numPr>
        <w:spacing w:after="141" w:line="253" w:lineRule="auto"/>
        <w:ind w:right="144" w:firstLine="1248"/>
        <w:jc w:val="both"/>
      </w:pPr>
      <w:r>
        <w:t xml:space="preserve">El fondo de disposición fue administrado conforme a las disposiciones del contrato (de aporte </w:t>
      </w:r>
      <w:r>
        <w:t xml:space="preserve">1 </w:t>
      </w:r>
      <w:r>
        <w:t>financiero) y del acuerdo separado (incluyendo las condiciones complementarias del K</w:t>
      </w:r>
      <w:r>
        <w:t xml:space="preserve">fW para pagos a través de un fondo de disposición). Lo mismo rige para los intereses generados sobre </w:t>
      </w:r>
      <w:proofErr w:type="spellStart"/>
      <w:r>
        <w:t>sabdos</w:t>
      </w:r>
      <w:proofErr w:type="spellEnd"/>
      <w:r>
        <w:t xml:space="preserve"> de capital.</w:t>
      </w:r>
    </w:p>
    <w:p w14:paraId="6157F9FA" w14:textId="77777777" w:rsidR="00BF45A6" w:rsidRDefault="00472169">
      <w:pPr>
        <w:spacing w:after="3"/>
        <w:ind w:left="14" w:right="9302"/>
      </w:pPr>
      <w:r>
        <w:rPr>
          <w:sz w:val="74"/>
        </w:rPr>
        <w:t>1</w:t>
      </w:r>
    </w:p>
    <w:p w14:paraId="071DDA91" w14:textId="77777777" w:rsidR="00BF45A6" w:rsidRDefault="00472169">
      <w:pPr>
        <w:numPr>
          <w:ilvl w:val="0"/>
          <w:numId w:val="4"/>
        </w:numPr>
        <w:spacing w:after="5" w:line="253" w:lineRule="auto"/>
        <w:ind w:right="144" w:firstLine="1248"/>
        <w:jc w:val="both"/>
      </w:pPr>
      <w:r>
        <w:t xml:space="preserve">Los gastos se justificaron mediante los comprobantes relevantes y fiables, Todos los documentos y registros contables relativos a los listados de gastos presentados como base para las solicitudes de </w:t>
      </w:r>
      <w:r>
        <w:t xml:space="preserve">1 </w:t>
      </w:r>
      <w:r>
        <w:t>realimentación fueron puestos a disposición,</w:t>
      </w:r>
    </w:p>
    <w:p w14:paraId="1F56B1FD" w14:textId="77777777" w:rsidR="00BF45A6" w:rsidRDefault="00472169">
      <w:pPr>
        <w:numPr>
          <w:ilvl w:val="0"/>
          <w:numId w:val="4"/>
        </w:numPr>
        <w:spacing w:after="223" w:line="265" w:lineRule="auto"/>
        <w:ind w:right="144" w:firstLine="1248"/>
        <w:jc w:val="both"/>
      </w:pPr>
      <w:r>
        <w:t>Los estado</w:t>
      </w:r>
      <w:r>
        <w:t xml:space="preserve">s de gastos auditados justifican de forma satisfactoria las solicitudes de </w:t>
      </w:r>
      <w:proofErr w:type="spellStart"/>
      <w:r>
        <w:t>realimentacián</w:t>
      </w:r>
      <w:proofErr w:type="spellEnd"/>
    </w:p>
    <w:p w14:paraId="5BF6EB0F" w14:textId="77777777" w:rsidR="00BF45A6" w:rsidRDefault="00472169">
      <w:pPr>
        <w:spacing w:after="5" w:line="363" w:lineRule="auto"/>
        <w:ind w:left="1963" w:right="14" w:hanging="1949"/>
        <w:jc w:val="both"/>
      </w:pPr>
      <w:r>
        <w:lastRenderedPageBreak/>
        <w:t>1</w:t>
      </w:r>
      <w:r>
        <w:tab/>
      </w:r>
      <w:r>
        <w:t xml:space="preserve">correspondientes. Debe de haber una conexión clara entre los estados de gastos, las solicitudes de </w:t>
      </w:r>
      <w:proofErr w:type="spellStart"/>
      <w:r>
        <w:t>realimentacón</w:t>
      </w:r>
      <w:proofErr w:type="spellEnd"/>
      <w:r>
        <w:t xml:space="preserve"> presentadas al KfW y los registros contables,</w:t>
      </w:r>
    </w:p>
    <w:p w14:paraId="2AA48879" w14:textId="77777777" w:rsidR="00BF45A6" w:rsidRDefault="00472169">
      <w:pPr>
        <w:spacing w:after="282" w:line="253" w:lineRule="auto"/>
        <w:ind w:left="2064" w:right="14" w:hanging="1958"/>
        <w:jc w:val="both"/>
      </w:pPr>
      <w:r>
        <w:t xml:space="preserve">1 (O </w:t>
      </w:r>
      <w:r>
        <w:t>La contratación de los bienes y servicios se efectuó conforme a lo estipulado en el contrato de aporte financiero, en el acuerdo separado revisado, manual operativo y sus anexos, a través del examen integrado de los respectivos procesos de adquisiciones de</w:t>
      </w:r>
      <w:r>
        <w:t xml:space="preserve"> bienes y contratación de obras y servicios,</w:t>
      </w:r>
    </w:p>
    <w:p w14:paraId="051464A0" w14:textId="77777777" w:rsidR="00BF45A6" w:rsidRDefault="00472169">
      <w:pPr>
        <w:spacing w:after="605" w:line="253" w:lineRule="auto"/>
        <w:ind w:left="106" w:right="14"/>
        <w:jc w:val="both"/>
      </w:pPr>
      <w:r>
        <w:rPr>
          <w:noProof/>
        </w:rPr>
        <mc:AlternateContent>
          <mc:Choice Requires="wpg">
            <w:drawing>
              <wp:anchor distT="0" distB="0" distL="114300" distR="114300" simplePos="0" relativeHeight="251664384" behindDoc="0" locked="0" layoutInCell="1" allowOverlap="1" wp14:anchorId="1F6FCECD" wp14:editId="1F5D43D3">
                <wp:simplePos x="0" y="0"/>
                <wp:positionH relativeFrom="column">
                  <wp:posOffset>73152</wp:posOffset>
                </wp:positionH>
                <wp:positionV relativeFrom="paragraph">
                  <wp:posOffset>405800</wp:posOffset>
                </wp:positionV>
                <wp:extent cx="115824" cy="298704"/>
                <wp:effectExtent l="0" t="0" r="0" b="0"/>
                <wp:wrapSquare wrapText="bothSides"/>
                <wp:docPr id="582201" name="Group 582201"/>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52502" name="Rectangle 52502"/>
                        <wps:cNvSpPr/>
                        <wps:spPr>
                          <a:xfrm>
                            <a:off x="0" y="0"/>
                            <a:ext cx="154046" cy="397276"/>
                          </a:xfrm>
                          <a:prstGeom prst="rect">
                            <a:avLst/>
                          </a:prstGeom>
                          <a:ln>
                            <a:noFill/>
                          </a:ln>
                        </wps:spPr>
                        <wps:txbx>
                          <w:txbxContent>
                            <w:p w14:paraId="77DC96F6" w14:textId="77777777" w:rsidR="00BF45A6" w:rsidRDefault="00472169">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201" style="width:9.12pt;height:23.52pt;position:absolute;mso-position-horizontal-relative:text;mso-position-horizontal:absolute;margin-left:5.76pt;mso-position-vertical-relative:text;margin-top:31.9527pt;" coordsize="1158,2987">
                <v:rect id="Rectangle 52502" style="position:absolute;width:1540;height:3972;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t xml:space="preserve">1 </w:t>
      </w:r>
      <w:proofErr w:type="spellStart"/>
      <w:r>
        <w:t>asi</w:t>
      </w:r>
      <w:proofErr w:type="spellEnd"/>
      <w:r>
        <w:t xml:space="preserve"> como desembolsos, para verificar el cumplimiento de las normas y procedimientos establecidos para la selección, adjudicación, contratación, recepción y pagos financiados con los recursos de la coopera</w:t>
      </w:r>
      <w:r>
        <w:t xml:space="preserve">ción financiera (contribución) y la contrapartida local, </w:t>
      </w:r>
      <w:proofErr w:type="spellStart"/>
      <w:r>
        <w:t>asi</w:t>
      </w:r>
      <w:proofErr w:type="spellEnd"/>
      <w:r>
        <w:t xml:space="preserve"> como, la validez de la documentación de soporte y la elegibilidad de los gastos presentados en las solicitudes de desembolso.</w:t>
      </w:r>
    </w:p>
    <w:p w14:paraId="7A64F95B" w14:textId="77777777" w:rsidR="00BF45A6" w:rsidRDefault="00472169">
      <w:pPr>
        <w:spacing w:after="180" w:line="253" w:lineRule="auto"/>
        <w:ind w:left="115" w:right="14"/>
        <w:jc w:val="both"/>
      </w:pPr>
      <w:r>
        <w:t xml:space="preserve">1 </w:t>
      </w:r>
      <w:proofErr w:type="gramStart"/>
      <w:r>
        <w:t>Deficiencias</w:t>
      </w:r>
      <w:proofErr w:type="gramEnd"/>
      <w:r>
        <w:t xml:space="preserve"> </w:t>
      </w:r>
      <w:proofErr w:type="spellStart"/>
      <w:r>
        <w:t>especificas</w:t>
      </w:r>
      <w:proofErr w:type="spellEnd"/>
      <w:r>
        <w:t xml:space="preserve"> y puntos débiles fueron identificados en l</w:t>
      </w:r>
      <w:r>
        <w:t xml:space="preserve">os sistemas contables y procesos de control de la entidad ejecutora del proyecto. En el caso de que se hayan identificado deficiencias, </w:t>
      </w:r>
      <w:r>
        <w:t xml:space="preserve">1 </w:t>
      </w:r>
      <w:r>
        <w:t>éstas deberán registrarse de forma separada.</w:t>
      </w:r>
    </w:p>
    <w:p w14:paraId="0EBF10D9" w14:textId="77777777" w:rsidR="00BF45A6" w:rsidRDefault="00472169">
      <w:pPr>
        <w:tabs>
          <w:tab w:val="center" w:pos="1517"/>
          <w:tab w:val="center" w:pos="4814"/>
        </w:tabs>
        <w:spacing w:after="556" w:line="253" w:lineRule="auto"/>
      </w:pPr>
      <w:r>
        <w:tab/>
      </w:r>
      <w:r>
        <w:rPr>
          <w:noProof/>
        </w:rPr>
        <w:drawing>
          <wp:inline distT="0" distB="0" distL="0" distR="0" wp14:anchorId="57FFB5B7" wp14:editId="07EB12F0">
            <wp:extent cx="140208" cy="152400"/>
            <wp:effectExtent l="0" t="0" r="0" b="0"/>
            <wp:docPr id="582444" name="Picture 582444"/>
            <wp:cNvGraphicFramePr/>
            <a:graphic xmlns:a="http://schemas.openxmlformats.org/drawingml/2006/main">
              <a:graphicData uri="http://schemas.openxmlformats.org/drawingml/2006/picture">
                <pic:pic xmlns:pic="http://schemas.openxmlformats.org/drawingml/2006/picture">
                  <pic:nvPicPr>
                    <pic:cNvPr id="582444" name="Picture 582444"/>
                    <pic:cNvPicPr/>
                  </pic:nvPicPr>
                  <pic:blipFill>
                    <a:blip r:embed="rId260"/>
                    <a:stretch>
                      <a:fillRect/>
                    </a:stretch>
                  </pic:blipFill>
                  <pic:spPr>
                    <a:xfrm>
                      <a:off x="0" y="0"/>
                      <a:ext cx="140208" cy="152400"/>
                    </a:xfrm>
                    <a:prstGeom prst="rect">
                      <a:avLst/>
                    </a:prstGeom>
                  </pic:spPr>
                </pic:pic>
              </a:graphicData>
            </a:graphic>
          </wp:inline>
        </w:drawing>
      </w:r>
      <w:r>
        <w:tab/>
        <w:t xml:space="preserve">El cumplimiento del manual </w:t>
      </w:r>
      <w:proofErr w:type="spellStart"/>
      <w:r>
        <w:t>operativop</w:t>
      </w:r>
      <w:proofErr w:type="spellEnd"/>
      <w:r>
        <w:t xml:space="preserve"> según fueren aplicables.</w:t>
      </w:r>
    </w:p>
    <w:p w14:paraId="52F600D0" w14:textId="77777777" w:rsidR="00BF45A6" w:rsidRDefault="00472169">
      <w:pPr>
        <w:tabs>
          <w:tab w:val="center" w:pos="5592"/>
        </w:tabs>
        <w:spacing w:after="5" w:line="253" w:lineRule="auto"/>
      </w:pPr>
      <w:r>
        <w:t>1</w:t>
      </w:r>
      <w:r>
        <w:tab/>
      </w:r>
      <w:proofErr w:type="gramStart"/>
      <w:r>
        <w:t>Es</w:t>
      </w:r>
      <w:proofErr w:type="gramEnd"/>
      <w:r>
        <w:t xml:space="preserve"> también un objetivo </w:t>
      </w:r>
      <w:proofErr w:type="spellStart"/>
      <w:r>
        <w:t>especifico</w:t>
      </w:r>
      <w:proofErr w:type="spellEnd"/>
      <w:r>
        <w:t xml:space="preserve"> obtener un informe de la Firma Auditora sobre:</w:t>
      </w:r>
    </w:p>
    <w:p w14:paraId="428A1D4E" w14:textId="77777777" w:rsidR="00BF45A6" w:rsidRDefault="00472169">
      <w:pPr>
        <w:spacing w:after="236" w:line="253" w:lineRule="auto"/>
        <w:ind w:left="106" w:right="14" w:firstLine="1258"/>
        <w:jc w:val="both"/>
      </w:pPr>
      <w:r>
        <w:rPr>
          <w:noProof/>
        </w:rPr>
        <w:drawing>
          <wp:inline distT="0" distB="0" distL="0" distR="0" wp14:anchorId="6042326A" wp14:editId="6694F34F">
            <wp:extent cx="97536" cy="146304"/>
            <wp:effectExtent l="0" t="0" r="0" b="0"/>
            <wp:docPr id="582446" name="Picture 582446"/>
            <wp:cNvGraphicFramePr/>
            <a:graphic xmlns:a="http://schemas.openxmlformats.org/drawingml/2006/main">
              <a:graphicData uri="http://schemas.openxmlformats.org/drawingml/2006/picture">
                <pic:pic xmlns:pic="http://schemas.openxmlformats.org/drawingml/2006/picture">
                  <pic:nvPicPr>
                    <pic:cNvPr id="582446" name="Picture 582446"/>
                    <pic:cNvPicPr/>
                  </pic:nvPicPr>
                  <pic:blipFill>
                    <a:blip r:embed="rId261"/>
                    <a:stretch>
                      <a:fillRect/>
                    </a:stretch>
                  </pic:blipFill>
                  <pic:spPr>
                    <a:xfrm>
                      <a:off x="0" y="0"/>
                      <a:ext cx="97536" cy="146304"/>
                    </a:xfrm>
                    <a:prstGeom prst="rect">
                      <a:avLst/>
                    </a:prstGeom>
                  </pic:spPr>
                </pic:pic>
              </a:graphicData>
            </a:graphic>
          </wp:inline>
        </w:drawing>
      </w:r>
      <w:r>
        <w:t xml:space="preserve"> La evaluación del sistema de control interno del organismo ejecutor que incluye el ambiente de </w:t>
      </w:r>
      <w:r>
        <w:t xml:space="preserve">1 </w:t>
      </w:r>
      <w:r>
        <w:t>control, así como los procedimientos y controles operacionales, financieros,</w:t>
      </w:r>
      <w:r>
        <w:t xml:space="preserve"> contables y administrativos del y </w:t>
      </w:r>
      <w:proofErr w:type="spellStart"/>
      <w:r>
        <w:t>co-ejecutores</w:t>
      </w:r>
      <w:proofErr w:type="spellEnd"/>
      <w:r>
        <w:t>, en lo relacionado con la ejecución del programa</w:t>
      </w:r>
    </w:p>
    <w:p w14:paraId="479308D6" w14:textId="77777777" w:rsidR="00BF45A6" w:rsidRDefault="00472169">
      <w:pPr>
        <w:spacing w:after="3"/>
        <w:ind w:left="106" w:right="9302"/>
      </w:pPr>
      <w:r>
        <w:rPr>
          <w:sz w:val="74"/>
        </w:rPr>
        <w:t>1</w:t>
      </w:r>
    </w:p>
    <w:p w14:paraId="6EC6C8DD" w14:textId="77777777" w:rsidR="00BF45A6" w:rsidRDefault="00472169">
      <w:pPr>
        <w:spacing w:after="35"/>
        <w:ind w:left="1325"/>
      </w:pPr>
      <w:r>
        <w:rPr>
          <w:noProof/>
        </w:rPr>
        <mc:AlternateContent>
          <mc:Choice Requires="wpg">
            <w:drawing>
              <wp:inline distT="0" distB="0" distL="0" distR="0" wp14:anchorId="7B46FFA1" wp14:editId="6DC9ACD6">
                <wp:extent cx="2261616" cy="6096"/>
                <wp:effectExtent l="0" t="0" r="0" b="0"/>
                <wp:docPr id="582451" name="Group 582451"/>
                <wp:cNvGraphicFramePr/>
                <a:graphic xmlns:a="http://schemas.openxmlformats.org/drawingml/2006/main">
                  <a:graphicData uri="http://schemas.microsoft.com/office/word/2010/wordprocessingGroup">
                    <wpg:wgp>
                      <wpg:cNvGrpSpPr/>
                      <wpg:grpSpPr>
                        <a:xfrm>
                          <a:off x="0" y="0"/>
                          <a:ext cx="2261616" cy="6096"/>
                          <a:chOff x="0" y="0"/>
                          <a:chExt cx="2261616" cy="6096"/>
                        </a:xfrm>
                      </wpg:grpSpPr>
                      <wps:wsp>
                        <wps:cNvPr id="582450" name="Shape 582450"/>
                        <wps:cNvSpPr/>
                        <wps:spPr>
                          <a:xfrm>
                            <a:off x="0" y="0"/>
                            <a:ext cx="2261616" cy="6096"/>
                          </a:xfrm>
                          <a:custGeom>
                            <a:avLst/>
                            <a:gdLst/>
                            <a:ahLst/>
                            <a:cxnLst/>
                            <a:rect l="0" t="0" r="0" b="0"/>
                            <a:pathLst>
                              <a:path w="2261616" h="6096">
                                <a:moveTo>
                                  <a:pt x="0" y="3048"/>
                                </a:moveTo>
                                <a:lnTo>
                                  <a:pt x="2261616"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451" style="width:178.08pt;height:0.480011pt;mso-position-horizontal-relative:char;mso-position-vertical-relative:line" coordsize="22616,60">
                <v:shape id="Shape 582450" style="position:absolute;width:22616;height:60;left:0;top:0;" coordsize="2261616,6096" path="m0,3048l2261616,3048">
                  <v:stroke weight="0.480011pt" endcap="flat" joinstyle="miter" miterlimit="1" on="true" color="#000000"/>
                  <v:fill on="false" color="#000000"/>
                </v:shape>
              </v:group>
            </w:pict>
          </mc:Fallback>
        </mc:AlternateContent>
      </w:r>
    </w:p>
    <w:p w14:paraId="5B14BF4B" w14:textId="77777777" w:rsidR="00BF45A6" w:rsidRDefault="00472169">
      <w:pPr>
        <w:spacing w:after="300" w:line="261" w:lineRule="auto"/>
        <w:ind w:left="1383" w:hanging="10"/>
      </w:pPr>
      <w:r>
        <w:rPr>
          <w:sz w:val="24"/>
        </w:rPr>
        <w:t xml:space="preserve">III. ALCANCE DE LA </w:t>
      </w:r>
      <w:proofErr w:type="spellStart"/>
      <w:r>
        <w:rPr>
          <w:sz w:val="24"/>
        </w:rPr>
        <w:t>AUDITORiA</w:t>
      </w:r>
      <w:proofErr w:type="spellEnd"/>
    </w:p>
    <w:p w14:paraId="45FB8792" w14:textId="77777777" w:rsidR="00BF45A6" w:rsidRDefault="00472169">
      <w:pPr>
        <w:tabs>
          <w:tab w:val="center" w:pos="3106"/>
        </w:tabs>
        <w:spacing w:after="3"/>
      </w:pPr>
      <w:r>
        <w:rPr>
          <w:sz w:val="74"/>
        </w:rPr>
        <w:lastRenderedPageBreak/>
        <w:t>1</w:t>
      </w:r>
      <w:r>
        <w:rPr>
          <w:sz w:val="74"/>
        </w:rPr>
        <w:tab/>
      </w:r>
      <w:r>
        <w:rPr>
          <w:noProof/>
        </w:rPr>
        <mc:AlternateContent>
          <mc:Choice Requires="wpg">
            <w:drawing>
              <wp:inline distT="0" distB="0" distL="0" distR="0" wp14:anchorId="6CF87691" wp14:editId="12E97703">
                <wp:extent cx="2261616" cy="12192"/>
                <wp:effectExtent l="0" t="0" r="0" b="0"/>
                <wp:docPr id="582453" name="Group 582453"/>
                <wp:cNvGraphicFramePr/>
                <a:graphic xmlns:a="http://schemas.openxmlformats.org/drawingml/2006/main">
                  <a:graphicData uri="http://schemas.microsoft.com/office/word/2010/wordprocessingGroup">
                    <wpg:wgp>
                      <wpg:cNvGrpSpPr/>
                      <wpg:grpSpPr>
                        <a:xfrm>
                          <a:off x="0" y="0"/>
                          <a:ext cx="2261616" cy="12192"/>
                          <a:chOff x="0" y="0"/>
                          <a:chExt cx="2261616" cy="12192"/>
                        </a:xfrm>
                      </wpg:grpSpPr>
                      <wps:wsp>
                        <wps:cNvPr id="582452" name="Shape 582452"/>
                        <wps:cNvSpPr/>
                        <wps:spPr>
                          <a:xfrm>
                            <a:off x="0" y="0"/>
                            <a:ext cx="2261616" cy="12192"/>
                          </a:xfrm>
                          <a:custGeom>
                            <a:avLst/>
                            <a:gdLst/>
                            <a:ahLst/>
                            <a:cxnLst/>
                            <a:rect l="0" t="0" r="0" b="0"/>
                            <a:pathLst>
                              <a:path w="2261616" h="12192">
                                <a:moveTo>
                                  <a:pt x="0" y="6096"/>
                                </a:moveTo>
                                <a:lnTo>
                                  <a:pt x="2261616"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453" style="width:178.08pt;height:0.959991pt;mso-position-horizontal-relative:char;mso-position-vertical-relative:line" coordsize="22616,121">
                <v:shape id="Shape 582452" style="position:absolute;width:22616;height:121;left:0;top:0;" coordsize="2261616,12192" path="m0,6096l2261616,6096">
                  <v:stroke weight="0.959991pt" endcap="flat" joinstyle="miter" miterlimit="1" on="true" color="#000000"/>
                  <v:fill on="false" color="#000000"/>
                </v:shape>
              </v:group>
            </w:pict>
          </mc:Fallback>
        </mc:AlternateContent>
      </w:r>
    </w:p>
    <w:p w14:paraId="5D8CD862" w14:textId="77777777" w:rsidR="00BF45A6" w:rsidRDefault="00472169">
      <w:pPr>
        <w:spacing w:after="255" w:line="253" w:lineRule="auto"/>
        <w:ind w:left="1363" w:right="14"/>
        <w:jc w:val="both"/>
      </w:pPr>
      <w:r>
        <w:t xml:space="preserve">La </w:t>
      </w:r>
      <w:proofErr w:type="spellStart"/>
      <w:r>
        <w:t>auditoria</w:t>
      </w:r>
      <w:proofErr w:type="spellEnd"/>
      <w:r>
        <w:t xml:space="preserve"> incluyó:</w:t>
      </w:r>
    </w:p>
    <w:p w14:paraId="7F561A77" w14:textId="77777777" w:rsidR="00BF45A6" w:rsidRDefault="00472169">
      <w:pPr>
        <w:spacing w:after="58" w:line="253" w:lineRule="auto"/>
        <w:ind w:left="115" w:right="14"/>
        <w:jc w:val="both"/>
      </w:pPr>
      <w:r>
        <w:t>1</w:t>
      </w:r>
      <w:r>
        <w:rPr>
          <w:noProof/>
        </w:rPr>
        <w:drawing>
          <wp:inline distT="0" distB="0" distL="0" distR="0" wp14:anchorId="21877BF1" wp14:editId="65AA9BD3">
            <wp:extent cx="85344" cy="115824"/>
            <wp:effectExtent l="0" t="0" r="0" b="0"/>
            <wp:docPr id="582448" name="Picture 582448"/>
            <wp:cNvGraphicFramePr/>
            <a:graphic xmlns:a="http://schemas.openxmlformats.org/drawingml/2006/main">
              <a:graphicData uri="http://schemas.openxmlformats.org/drawingml/2006/picture">
                <pic:pic xmlns:pic="http://schemas.openxmlformats.org/drawingml/2006/picture">
                  <pic:nvPicPr>
                    <pic:cNvPr id="582448" name="Picture 582448"/>
                    <pic:cNvPicPr/>
                  </pic:nvPicPr>
                  <pic:blipFill>
                    <a:blip r:embed="rId262"/>
                    <a:stretch>
                      <a:fillRect/>
                    </a:stretch>
                  </pic:blipFill>
                  <pic:spPr>
                    <a:xfrm>
                      <a:off x="0" y="0"/>
                      <a:ext cx="85344" cy="115824"/>
                    </a:xfrm>
                    <a:prstGeom prst="rect">
                      <a:avLst/>
                    </a:prstGeom>
                  </pic:spPr>
                </pic:pic>
              </a:graphicData>
            </a:graphic>
          </wp:inline>
        </w:drawing>
      </w:r>
      <w:r>
        <w:t>La evaluación del sistema de control interno relacionado con el programa, la cual comprende el diseño y funcionamiento de dicho sistema y se efectuó de acuerdo a los siguientes criterios: (i) el ambiente de control; (ji) la valoración de riesgos (</w:t>
      </w:r>
      <w:proofErr w:type="spellStart"/>
      <w:r>
        <w:t>iii</w:t>
      </w:r>
      <w:proofErr w:type="spellEnd"/>
      <w:r>
        <w:t xml:space="preserve">) los </w:t>
      </w:r>
      <w:proofErr w:type="spellStart"/>
      <w:r>
        <w:t>ststemas</w:t>
      </w:r>
      <w:proofErr w:type="spellEnd"/>
      <w:r>
        <w:t xml:space="preserve"> de contabilidad y de información; </w:t>
      </w:r>
      <w:r>
        <w:t xml:space="preserve">1 </w:t>
      </w:r>
      <w:r>
        <w:t>las actividades de control; y (v) las actividades de monitoreo.</w:t>
      </w:r>
    </w:p>
    <w:p w14:paraId="25423288" w14:textId="77777777" w:rsidR="00BF45A6" w:rsidRDefault="00472169">
      <w:pPr>
        <w:spacing w:after="5" w:line="253" w:lineRule="auto"/>
        <w:ind w:left="106" w:right="14" w:firstLine="1968"/>
        <w:jc w:val="both"/>
      </w:pPr>
      <w:r>
        <w:t xml:space="preserve">Esta evaluación incluye los siguientes aspectos: (i) la capacidad institucional instalada del organismo </w:t>
      </w:r>
      <w:r>
        <w:t xml:space="preserve">1 </w:t>
      </w:r>
      <w:r>
        <w:t xml:space="preserve">ejecutor y/o </w:t>
      </w:r>
      <w:proofErr w:type="spellStart"/>
      <w:r>
        <w:t>co-ejecutores</w:t>
      </w:r>
      <w:proofErr w:type="spellEnd"/>
      <w:r>
        <w:t xml:space="preserve"> </w:t>
      </w:r>
      <w:proofErr w:type="spellStart"/>
      <w:r>
        <w:t>reacionada</w:t>
      </w:r>
      <w:proofErr w:type="spellEnd"/>
      <w:r>
        <w:t xml:space="preserve"> con</w:t>
      </w:r>
      <w:r>
        <w:t xml:space="preserve"> los recursos humanos, materiales y del sistema de información; y (</w:t>
      </w:r>
      <w:proofErr w:type="spellStart"/>
      <w:r>
        <w:t>ii</w:t>
      </w:r>
      <w:proofErr w:type="spellEnd"/>
      <w:r>
        <w:t xml:space="preserve">) el sistema contable utilizado por el ejecutor y/o </w:t>
      </w:r>
      <w:proofErr w:type="spellStart"/>
      <w:r>
        <w:t>co-ejecutores</w:t>
      </w:r>
      <w:proofErr w:type="spellEnd"/>
      <w:r>
        <w:t xml:space="preserve"> para el registro de las transacciones financieras, incluyendo </w:t>
      </w:r>
      <w:proofErr w:type="spellStart"/>
      <w:r>
        <w:t>bos</w:t>
      </w:r>
      <w:proofErr w:type="spellEnd"/>
      <w:r>
        <w:t xml:space="preserve"> procedimientos para consolidación de la información </w:t>
      </w:r>
      <w:r>
        <w:t xml:space="preserve">1 </w:t>
      </w:r>
      <w:r>
        <w:t>f</w:t>
      </w:r>
      <w:r>
        <w:t>inanciera en proyectos de ejecución descentralizada;</w:t>
      </w:r>
    </w:p>
    <w:p w14:paraId="77994313" w14:textId="77777777" w:rsidR="00BF45A6" w:rsidRDefault="00472169">
      <w:pPr>
        <w:tabs>
          <w:tab w:val="center" w:pos="1426"/>
          <w:tab w:val="right" w:pos="10829"/>
        </w:tabs>
        <w:spacing w:after="240" w:line="265" w:lineRule="auto"/>
      </w:pPr>
      <w:r>
        <w:tab/>
      </w:r>
      <w:r>
        <w:t>2.</w:t>
      </w:r>
      <w:r>
        <w:tab/>
      </w:r>
      <w:r>
        <w:t>Examen de las transacciones financieras y registros contables para opinar si la información</w:t>
      </w:r>
    </w:p>
    <w:p w14:paraId="4DAF2E88" w14:textId="77777777" w:rsidR="00BF45A6" w:rsidRDefault="00472169">
      <w:pPr>
        <w:tabs>
          <w:tab w:val="right" w:pos="10829"/>
        </w:tabs>
        <w:spacing w:after="5" w:line="253" w:lineRule="auto"/>
      </w:pPr>
      <w:r>
        <w:t>1</w:t>
      </w:r>
      <w:r>
        <w:tab/>
      </w:r>
      <w:r>
        <w:t>financiera (estados financieros básicos. información financiera complementaria) del proyecto y/o</w:t>
      </w:r>
    </w:p>
    <w:p w14:paraId="5498F058" w14:textId="77777777" w:rsidR="00BF45A6" w:rsidRDefault="00BF45A6">
      <w:pPr>
        <w:sectPr w:rsidR="00BF45A6">
          <w:type w:val="continuous"/>
          <w:pgSz w:w="12442" w:h="15782"/>
          <w:pgMar w:top="2097" w:right="1354" w:bottom="2565" w:left="259" w:header="720" w:footer="720" w:gutter="0"/>
          <w:cols w:space="720"/>
        </w:sectPr>
      </w:pPr>
    </w:p>
    <w:p w14:paraId="0A49511D" w14:textId="77777777" w:rsidR="00BF45A6" w:rsidRDefault="00472169">
      <w:pPr>
        <w:spacing w:after="236" w:line="253" w:lineRule="auto"/>
        <w:ind w:left="1949" w:right="14"/>
        <w:jc w:val="both"/>
      </w:pPr>
      <w:r>
        <w:lastRenderedPageBreak/>
        <w:t>entidad se presenta en forma razonable y si fueron preparados de acuerdo con las Normas de Contabilidad, con los requisitos de la cooperación financiera y estos términos de referencia;</w:t>
      </w:r>
    </w:p>
    <w:p w14:paraId="39B983A7" w14:textId="77777777" w:rsidR="00BF45A6" w:rsidRDefault="00472169">
      <w:pPr>
        <w:numPr>
          <w:ilvl w:val="0"/>
          <w:numId w:val="5"/>
        </w:numPr>
        <w:spacing w:after="296" w:line="253" w:lineRule="auto"/>
        <w:ind w:left="4" w:right="7"/>
      </w:pPr>
      <w:r>
        <w:rPr>
          <w:noProof/>
        </w:rPr>
        <mc:AlternateContent>
          <mc:Choice Requires="wpg">
            <w:drawing>
              <wp:anchor distT="0" distB="0" distL="114300" distR="114300" simplePos="0" relativeHeight="251665408" behindDoc="0" locked="0" layoutInCell="1" allowOverlap="1" wp14:anchorId="5D28CE3C" wp14:editId="017CB2CF">
                <wp:simplePos x="0" y="0"/>
                <wp:positionH relativeFrom="column">
                  <wp:posOffset>6096</wp:posOffset>
                </wp:positionH>
                <wp:positionV relativeFrom="paragraph">
                  <wp:posOffset>52422</wp:posOffset>
                </wp:positionV>
                <wp:extent cx="115824" cy="304892"/>
                <wp:effectExtent l="0" t="0" r="0" b="0"/>
                <wp:wrapSquare wrapText="bothSides"/>
                <wp:docPr id="582209" name="Group 582209"/>
                <wp:cNvGraphicFramePr/>
                <a:graphic xmlns:a="http://schemas.openxmlformats.org/drawingml/2006/main">
                  <a:graphicData uri="http://schemas.microsoft.com/office/word/2010/wordprocessingGroup">
                    <wpg:wgp>
                      <wpg:cNvGrpSpPr/>
                      <wpg:grpSpPr>
                        <a:xfrm>
                          <a:off x="0" y="0"/>
                          <a:ext cx="115824" cy="304892"/>
                          <a:chOff x="0" y="0"/>
                          <a:chExt cx="115824" cy="304892"/>
                        </a:xfrm>
                      </wpg:grpSpPr>
                      <wps:wsp>
                        <wps:cNvPr id="54978" name="Rectangle 54978"/>
                        <wps:cNvSpPr/>
                        <wps:spPr>
                          <a:xfrm>
                            <a:off x="0" y="0"/>
                            <a:ext cx="154046" cy="405507"/>
                          </a:xfrm>
                          <a:prstGeom prst="rect">
                            <a:avLst/>
                          </a:prstGeom>
                          <a:ln>
                            <a:noFill/>
                          </a:ln>
                        </wps:spPr>
                        <wps:txbx>
                          <w:txbxContent>
                            <w:p w14:paraId="40B6678D" w14:textId="77777777" w:rsidR="00BF45A6" w:rsidRDefault="00472169">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209" style="width:9.12pt;height:24.0073pt;position:absolute;mso-position-horizontal-relative:text;mso-position-horizontal:absolute;margin-left:0.48pt;mso-position-vertical-relative:text;margin-top:4.12775pt;" coordsize="1158,3048">
                <v:rect id="Rectangle 54978" style="position:absolute;width:1540;height:4055;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t>Examen del cumplimiento de cláusulas contractuales</w:t>
      </w:r>
      <w:r>
        <w:t xml:space="preserve"> de carácter contable-financiero en el manual operativo.</w:t>
      </w:r>
    </w:p>
    <w:p w14:paraId="1CFC6766" w14:textId="77777777" w:rsidR="00BF45A6" w:rsidRDefault="00472169">
      <w:pPr>
        <w:numPr>
          <w:ilvl w:val="0"/>
          <w:numId w:val="5"/>
        </w:numPr>
        <w:spacing w:after="547" w:line="250" w:lineRule="auto"/>
        <w:ind w:left="4" w:right="7"/>
      </w:pPr>
      <w:r>
        <w:t xml:space="preserve">Examen por muestreo estadístico de la documentación de </w:t>
      </w:r>
      <w:proofErr w:type="spellStart"/>
      <w:r>
        <w:t>sopode</w:t>
      </w:r>
      <w:proofErr w:type="spellEnd"/>
      <w:r>
        <w:t xml:space="preserve"> </w:t>
      </w:r>
      <w:proofErr w:type="spellStart"/>
      <w:r>
        <w:t>redacionada</w:t>
      </w:r>
      <w:proofErr w:type="spellEnd"/>
      <w:r>
        <w:t xml:space="preserve"> con los procesos de </w:t>
      </w:r>
      <w:r>
        <w:t>1</w:t>
      </w:r>
      <w:r>
        <w:tab/>
      </w:r>
      <w:r>
        <w:t>adquisición de bienes y contratación de obras y servicios de consultoría en forma integrada con las res</w:t>
      </w:r>
      <w:r>
        <w:t>pectivas solicitudes de desembolso presentadas a la Cooperación Financiera</w:t>
      </w:r>
    </w:p>
    <w:p w14:paraId="1A1783B5" w14:textId="77777777" w:rsidR="00BF45A6" w:rsidRDefault="00472169">
      <w:pPr>
        <w:spacing w:after="561" w:line="253" w:lineRule="auto"/>
        <w:ind w:left="14" w:right="14"/>
        <w:jc w:val="both"/>
      </w:pPr>
      <w:r>
        <w:t xml:space="preserve">1 </w:t>
      </w:r>
      <w:proofErr w:type="gramStart"/>
      <w:r>
        <w:t>Para</w:t>
      </w:r>
      <w:proofErr w:type="gramEnd"/>
      <w:r>
        <w:t xml:space="preserve"> verificar la adecuada aplicación de los procedimientos de </w:t>
      </w:r>
      <w:proofErr w:type="spellStart"/>
      <w:r>
        <w:t>adquisnones</w:t>
      </w:r>
      <w:proofErr w:type="spellEnd"/>
      <w:r>
        <w:t xml:space="preserve"> y desembolsos establecidos en el Contrato y la elegibilidad de los gastos, se deberá verificar que la do</w:t>
      </w:r>
      <w:r>
        <w:t xml:space="preserve">cumentación de soporte: (i) está adecuadamente sustentada con comprobantes fidedignos y mantenidos en los </w:t>
      </w:r>
      <w:r>
        <w:t xml:space="preserve">1 </w:t>
      </w:r>
      <w:r>
        <w:t>archivos del ejecutor/</w:t>
      </w:r>
      <w:proofErr w:type="spellStart"/>
      <w:r>
        <w:t>co-ejecutor</w:t>
      </w:r>
      <w:proofErr w:type="spellEnd"/>
      <w:r>
        <w:t xml:space="preserve"> y/o prestatario; (</w:t>
      </w:r>
      <w:proofErr w:type="spellStart"/>
      <w:r>
        <w:t>ii</w:t>
      </w:r>
      <w:proofErr w:type="spellEnd"/>
      <w:r>
        <w:t>) fue debidamente autorizada; (</w:t>
      </w:r>
      <w:proofErr w:type="spellStart"/>
      <w:r>
        <w:t>iii</w:t>
      </w:r>
      <w:proofErr w:type="spellEnd"/>
      <w:r>
        <w:t>) corresponde a gastos elegibles de acuerdo a los términos d</w:t>
      </w:r>
      <w:r>
        <w:t>el Contrato; y (</w:t>
      </w:r>
      <w:proofErr w:type="spellStart"/>
      <w:r>
        <w:t>iv</w:t>
      </w:r>
      <w:proofErr w:type="spellEnd"/>
      <w:r>
        <w:t>) fue contabilizada correctamente.</w:t>
      </w:r>
    </w:p>
    <w:p w14:paraId="13246D74" w14:textId="77777777" w:rsidR="00BF45A6" w:rsidRDefault="00472169">
      <w:pPr>
        <w:spacing w:after="542" w:line="346" w:lineRule="auto"/>
        <w:ind w:left="1963" w:right="14" w:hanging="1949"/>
        <w:jc w:val="both"/>
      </w:pPr>
      <w:r>
        <w:t>1</w:t>
      </w:r>
      <w:r>
        <w:tab/>
        <w:t>5.</w:t>
      </w:r>
      <w:r>
        <w:tab/>
      </w:r>
      <w:r>
        <w:t>Examen sobre la aplicación de los procedimientos para registro, control y mantenimiento de bienes adquiridos con los recursos del programa</w:t>
      </w:r>
    </w:p>
    <w:p w14:paraId="7787C58B" w14:textId="77777777" w:rsidR="00BF45A6" w:rsidRDefault="00472169">
      <w:pPr>
        <w:tabs>
          <w:tab w:val="center" w:pos="1310"/>
          <w:tab w:val="center" w:pos="4733"/>
        </w:tabs>
        <w:spacing w:after="5" w:line="253" w:lineRule="auto"/>
      </w:pPr>
      <w:r>
        <w:t>1</w:t>
      </w:r>
      <w:r>
        <w:tab/>
        <w:t>6.</w:t>
      </w:r>
      <w:r>
        <w:tab/>
      </w:r>
      <w:r>
        <w:t>Examen de la situación del fondo rotatorio, si hubiere</w:t>
      </w:r>
      <w:r>
        <w:t xml:space="preserve"> o aplica, y</w:t>
      </w:r>
    </w:p>
    <w:p w14:paraId="2EB24D7F" w14:textId="77777777" w:rsidR="00BF45A6" w:rsidRDefault="00472169">
      <w:pPr>
        <w:tabs>
          <w:tab w:val="center" w:pos="1306"/>
          <w:tab w:val="center" w:pos="2866"/>
        </w:tabs>
        <w:spacing w:after="5" w:line="253" w:lineRule="auto"/>
      </w:pPr>
      <w:r>
        <w:rPr>
          <w:sz w:val="24"/>
        </w:rPr>
        <w:t>1</w:t>
      </w:r>
      <w:r>
        <w:rPr>
          <w:sz w:val="24"/>
        </w:rPr>
        <w:tab/>
        <w:t>7.</w:t>
      </w:r>
      <w:r>
        <w:rPr>
          <w:sz w:val="24"/>
        </w:rPr>
        <w:tab/>
      </w:r>
      <w:r>
        <w:rPr>
          <w:sz w:val="24"/>
        </w:rPr>
        <w:t>Revisión, entre otros:</w:t>
      </w:r>
    </w:p>
    <w:p w14:paraId="0953DF7A" w14:textId="77777777" w:rsidR="00BF45A6" w:rsidRDefault="00472169">
      <w:pPr>
        <w:spacing w:after="356" w:line="322" w:lineRule="auto"/>
        <w:ind w:left="14" w:right="14" w:firstLine="1949"/>
        <w:jc w:val="both"/>
      </w:pPr>
      <w:r>
        <w:t xml:space="preserve">• La incorrecta aplicación o desvío de recursos (intencional o no intencional), detectada en su </w:t>
      </w:r>
      <w:r>
        <w:t xml:space="preserve">1 </w:t>
      </w:r>
      <w:r>
        <w:t xml:space="preserve">examen, discriminando los montos pagados por gastos no elegibles al proyecto e indicando el número de comprobante de </w:t>
      </w:r>
      <w:r>
        <w:t>pago, importe y concepto; y</w:t>
      </w:r>
    </w:p>
    <w:p w14:paraId="71B0F2BB" w14:textId="77777777" w:rsidR="00BF45A6" w:rsidRDefault="00472169">
      <w:pPr>
        <w:spacing w:after="5" w:line="514" w:lineRule="auto"/>
        <w:ind w:left="1963" w:right="14" w:hanging="1949"/>
        <w:jc w:val="both"/>
      </w:pPr>
      <w:r>
        <w:t xml:space="preserve">1 </w:t>
      </w:r>
      <w:r>
        <w:t>• El estado de implementación de las recomendaciones relacionadas con hallazgos reportados el periodo anterior,</w:t>
      </w:r>
    </w:p>
    <w:p w14:paraId="2C5CDE9B" w14:textId="77777777" w:rsidR="00BF45A6" w:rsidRDefault="00BF45A6">
      <w:pPr>
        <w:sectPr w:rsidR="00BF45A6">
          <w:headerReference w:type="even" r:id="rId263"/>
          <w:headerReference w:type="default" r:id="rId264"/>
          <w:footerReference w:type="even" r:id="rId265"/>
          <w:footerReference w:type="default" r:id="rId266"/>
          <w:headerReference w:type="first" r:id="rId267"/>
          <w:footerReference w:type="first" r:id="rId268"/>
          <w:pgSz w:w="12442" w:h="15782"/>
          <w:pgMar w:top="1811" w:right="1354" w:bottom="1296" w:left="269" w:header="278" w:footer="418" w:gutter="0"/>
          <w:cols w:space="720"/>
        </w:sectPr>
      </w:pPr>
    </w:p>
    <w:p w14:paraId="01D49EBA" w14:textId="77777777" w:rsidR="00BF45A6" w:rsidRDefault="00472169">
      <w:pPr>
        <w:spacing w:after="3" w:line="265" w:lineRule="auto"/>
        <w:ind w:left="14"/>
      </w:pPr>
      <w:r>
        <w:rPr>
          <w:sz w:val="70"/>
        </w:rPr>
        <w:lastRenderedPageBreak/>
        <w:t>1</w:t>
      </w:r>
      <w:r>
        <w:rPr>
          <w:noProof/>
        </w:rPr>
        <w:drawing>
          <wp:inline distT="0" distB="0" distL="0" distR="0" wp14:anchorId="27E46EF7" wp14:editId="0181C351">
            <wp:extent cx="2816352" cy="12195"/>
            <wp:effectExtent l="0" t="0" r="0" b="0"/>
            <wp:docPr id="582455" name="Picture 582455"/>
            <wp:cNvGraphicFramePr/>
            <a:graphic xmlns:a="http://schemas.openxmlformats.org/drawingml/2006/main">
              <a:graphicData uri="http://schemas.openxmlformats.org/drawingml/2006/picture">
                <pic:pic xmlns:pic="http://schemas.openxmlformats.org/drawingml/2006/picture">
                  <pic:nvPicPr>
                    <pic:cNvPr id="582455" name="Picture 582455"/>
                    <pic:cNvPicPr/>
                  </pic:nvPicPr>
                  <pic:blipFill>
                    <a:blip r:embed="rId269"/>
                    <a:stretch>
                      <a:fillRect/>
                    </a:stretch>
                  </pic:blipFill>
                  <pic:spPr>
                    <a:xfrm>
                      <a:off x="0" y="0"/>
                      <a:ext cx="2816352" cy="12195"/>
                    </a:xfrm>
                    <a:prstGeom prst="rect">
                      <a:avLst/>
                    </a:prstGeom>
                  </pic:spPr>
                </pic:pic>
              </a:graphicData>
            </a:graphic>
          </wp:inline>
        </w:drawing>
      </w:r>
    </w:p>
    <w:p w14:paraId="54DA04CF" w14:textId="77777777" w:rsidR="00BF45A6" w:rsidRDefault="00472169">
      <w:pPr>
        <w:spacing w:after="5" w:line="261" w:lineRule="auto"/>
        <w:ind w:left="1254" w:hanging="10"/>
      </w:pPr>
      <w:r>
        <w:rPr>
          <w:sz w:val="24"/>
        </w:rPr>
        <w:t>IV. PROCEDIMIENTOS DE AUDITORÍA</w:t>
      </w:r>
    </w:p>
    <w:p w14:paraId="4AF75EBB" w14:textId="77777777" w:rsidR="00BF45A6" w:rsidRDefault="00472169">
      <w:pPr>
        <w:spacing w:after="289"/>
        <w:ind w:left="1210"/>
      </w:pPr>
      <w:r>
        <w:rPr>
          <w:noProof/>
        </w:rPr>
        <mc:AlternateContent>
          <mc:Choice Requires="wpg">
            <w:drawing>
              <wp:inline distT="0" distB="0" distL="0" distR="0" wp14:anchorId="6A2EA146" wp14:editId="19EDEE63">
                <wp:extent cx="2822448" cy="12195"/>
                <wp:effectExtent l="0" t="0" r="0" b="0"/>
                <wp:docPr id="582458" name="Group 582458"/>
                <wp:cNvGraphicFramePr/>
                <a:graphic xmlns:a="http://schemas.openxmlformats.org/drawingml/2006/main">
                  <a:graphicData uri="http://schemas.microsoft.com/office/word/2010/wordprocessingGroup">
                    <wpg:wgp>
                      <wpg:cNvGrpSpPr/>
                      <wpg:grpSpPr>
                        <a:xfrm>
                          <a:off x="0" y="0"/>
                          <a:ext cx="2822448" cy="12195"/>
                          <a:chOff x="0" y="0"/>
                          <a:chExt cx="2822448" cy="12195"/>
                        </a:xfrm>
                      </wpg:grpSpPr>
                      <wps:wsp>
                        <wps:cNvPr id="582457" name="Shape 582457"/>
                        <wps:cNvSpPr/>
                        <wps:spPr>
                          <a:xfrm>
                            <a:off x="0" y="0"/>
                            <a:ext cx="2822448" cy="12195"/>
                          </a:xfrm>
                          <a:custGeom>
                            <a:avLst/>
                            <a:gdLst/>
                            <a:ahLst/>
                            <a:cxnLst/>
                            <a:rect l="0" t="0" r="0" b="0"/>
                            <a:pathLst>
                              <a:path w="2822448" h="12195">
                                <a:moveTo>
                                  <a:pt x="0" y="6098"/>
                                </a:moveTo>
                                <a:lnTo>
                                  <a:pt x="2822448"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458" style="width:222.24pt;height:0.960266pt;mso-position-horizontal-relative:char;mso-position-vertical-relative:line" coordsize="28224,121">
                <v:shape id="Shape 582457" style="position:absolute;width:28224;height:121;left:0;top:0;" coordsize="2822448,12195" path="m0,6098l2822448,6098">
                  <v:stroke weight="0.960266pt" endcap="flat" joinstyle="miter" miterlimit="1" on="true" color="#000000"/>
                  <v:fill on="false" color="#000000"/>
                </v:shape>
              </v:group>
            </w:pict>
          </mc:Fallback>
        </mc:AlternateContent>
      </w:r>
    </w:p>
    <w:p w14:paraId="0EF9FB23" w14:textId="77777777" w:rsidR="00BF45A6" w:rsidRDefault="00472169">
      <w:pPr>
        <w:tabs>
          <w:tab w:val="center" w:pos="2914"/>
        </w:tabs>
        <w:spacing w:after="5" w:line="261" w:lineRule="auto"/>
      </w:pPr>
      <w:r>
        <w:rPr>
          <w:sz w:val="24"/>
        </w:rPr>
        <w:t>1</w:t>
      </w:r>
      <w:r>
        <w:rPr>
          <w:sz w:val="24"/>
        </w:rPr>
        <w:tab/>
      </w:r>
      <w:proofErr w:type="gramStart"/>
      <w:r>
        <w:rPr>
          <w:sz w:val="24"/>
        </w:rPr>
        <w:t>Procedimientos</w:t>
      </w:r>
      <w:proofErr w:type="gramEnd"/>
      <w:r>
        <w:rPr>
          <w:sz w:val="24"/>
        </w:rPr>
        <w:t xml:space="preserve"> previos</w:t>
      </w:r>
    </w:p>
    <w:p w14:paraId="272420F8" w14:textId="77777777" w:rsidR="00BF45A6" w:rsidRDefault="00472169">
      <w:pPr>
        <w:spacing w:after="5" w:line="253" w:lineRule="auto"/>
        <w:ind w:left="14" w:right="14" w:firstLine="1238"/>
        <w:jc w:val="both"/>
      </w:pPr>
      <w:r>
        <w:t xml:space="preserve">Obtuvimos, actualizamos y analizamos los siguientes documentos aplicables a la ejecución del Programa, </w:t>
      </w:r>
      <w:r>
        <w:t xml:space="preserve">1 </w:t>
      </w:r>
      <w:r>
        <w:t>objeto de la auditoria:</w:t>
      </w:r>
    </w:p>
    <w:p w14:paraId="301186DD" w14:textId="77777777" w:rsidR="00BF45A6" w:rsidRDefault="00472169">
      <w:pPr>
        <w:numPr>
          <w:ilvl w:val="0"/>
          <w:numId w:val="6"/>
        </w:numPr>
        <w:spacing w:after="5" w:line="253" w:lineRule="auto"/>
        <w:ind w:right="137" w:firstLine="1238"/>
        <w:jc w:val="both"/>
      </w:pPr>
      <w:r>
        <w:t>Contrato de Aporte Financiero suscrito entre KfW y la República de G</w:t>
      </w:r>
      <w:r>
        <w:t xml:space="preserve">uatemala, representada por la </w:t>
      </w:r>
      <w:r>
        <w:t xml:space="preserve">1 </w:t>
      </w:r>
      <w:proofErr w:type="gramStart"/>
      <w:r>
        <w:t>Secretaria</w:t>
      </w:r>
      <w:proofErr w:type="gramEnd"/>
      <w:r>
        <w:t xml:space="preserve"> de </w:t>
      </w:r>
      <w:proofErr w:type="spellStart"/>
      <w:r>
        <w:t>Planificacón</w:t>
      </w:r>
      <w:proofErr w:type="spellEnd"/>
      <w:r>
        <w:t xml:space="preserve"> y Programación de la Presidencia (SEGEPLAN) y por el Ministerio de</w:t>
      </w:r>
    </w:p>
    <w:p w14:paraId="2B6F8BAD" w14:textId="77777777" w:rsidR="00BF45A6" w:rsidRDefault="00472169">
      <w:pPr>
        <w:spacing w:after="995" w:line="265" w:lineRule="auto"/>
        <w:ind w:left="720" w:right="115" w:hanging="10"/>
        <w:jc w:val="right"/>
      </w:pPr>
      <w:r>
        <w:t>Educación (MINEDUC) para los efectos de la ejecución del contrato, modificaciones y ampliaciones.</w:t>
      </w:r>
    </w:p>
    <w:p w14:paraId="714E38F2" w14:textId="77777777" w:rsidR="00BF45A6" w:rsidRDefault="00472169">
      <w:pPr>
        <w:spacing w:after="3"/>
        <w:ind w:left="672" w:right="326" w:hanging="10"/>
        <w:jc w:val="right"/>
      </w:pPr>
      <w:r>
        <w:rPr>
          <w:sz w:val="20"/>
        </w:rPr>
        <w:t xml:space="preserve">14de </w:t>
      </w:r>
    </w:p>
    <w:p w14:paraId="60EB9898" w14:textId="77777777" w:rsidR="00BF45A6" w:rsidRDefault="00472169">
      <w:pPr>
        <w:numPr>
          <w:ilvl w:val="0"/>
          <w:numId w:val="6"/>
        </w:numPr>
        <w:spacing w:after="236" w:line="265" w:lineRule="auto"/>
        <w:ind w:right="137" w:firstLine="1238"/>
        <w:jc w:val="both"/>
      </w:pPr>
      <w:r>
        <w:t>Acuerdo Separado revisado al Contrato de Aporte Financiero, el cual incluye los siguientes anexos:</w:t>
      </w:r>
    </w:p>
    <w:p w14:paraId="4949E2A6" w14:textId="77777777" w:rsidR="00BF45A6" w:rsidRDefault="00472169">
      <w:pPr>
        <w:numPr>
          <w:ilvl w:val="1"/>
          <w:numId w:val="6"/>
        </w:numPr>
        <w:spacing w:after="5" w:line="253" w:lineRule="auto"/>
        <w:ind w:left="2116" w:right="14" w:hanging="278"/>
        <w:jc w:val="both"/>
      </w:pPr>
      <w:r>
        <w:t>Anexo 1: Marco lógico</w:t>
      </w:r>
    </w:p>
    <w:p w14:paraId="3288D592" w14:textId="77777777" w:rsidR="00BF45A6" w:rsidRDefault="00472169">
      <w:pPr>
        <w:numPr>
          <w:ilvl w:val="1"/>
          <w:numId w:val="6"/>
        </w:numPr>
        <w:spacing w:after="138" w:line="253" w:lineRule="auto"/>
        <w:ind w:left="2116" w:right="14" w:hanging="278"/>
        <w:jc w:val="both"/>
      </w:pPr>
      <w:r>
        <w:t>Anexo 2 Cronograma del programa</w:t>
      </w:r>
    </w:p>
    <w:p w14:paraId="4675FEA8" w14:textId="77777777" w:rsidR="00BF45A6" w:rsidRDefault="00472169">
      <w:pPr>
        <w:tabs>
          <w:tab w:val="center" w:pos="3619"/>
        </w:tabs>
        <w:spacing w:after="5" w:line="253" w:lineRule="auto"/>
      </w:pPr>
      <w:r>
        <w:t>1</w:t>
      </w:r>
      <w:r>
        <w:tab/>
      </w:r>
      <w:r>
        <w:t xml:space="preserve">• Anexo 3: Costo total y </w:t>
      </w:r>
      <w:proofErr w:type="spellStart"/>
      <w:r>
        <w:t>financiamento</w:t>
      </w:r>
      <w:proofErr w:type="spellEnd"/>
    </w:p>
    <w:p w14:paraId="37B74AD9" w14:textId="77777777" w:rsidR="00BF45A6" w:rsidRDefault="00472169">
      <w:pPr>
        <w:spacing w:after="33" w:line="253" w:lineRule="auto"/>
        <w:ind w:left="1834" w:right="14"/>
        <w:jc w:val="both"/>
      </w:pPr>
      <w:r>
        <w:t>• Anexo 4: Normas para la contratación de consultores en el ma</w:t>
      </w:r>
      <w:r>
        <w:t>rco de la cooperación financiera</w:t>
      </w:r>
    </w:p>
    <w:p w14:paraId="0DBF3C2E" w14:textId="77777777" w:rsidR="00BF45A6" w:rsidRDefault="00472169">
      <w:pPr>
        <w:tabs>
          <w:tab w:val="center" w:pos="4718"/>
        </w:tabs>
        <w:spacing w:after="5" w:line="253" w:lineRule="auto"/>
      </w:pPr>
      <w:r>
        <w:t>1</w:t>
      </w:r>
      <w:r>
        <w:tab/>
      </w:r>
      <w:proofErr w:type="gramStart"/>
      <w:r>
        <w:t>Oficial</w:t>
      </w:r>
      <w:proofErr w:type="gramEnd"/>
      <w:r>
        <w:t xml:space="preserve"> con países en desarrollo (F 105C)</w:t>
      </w:r>
    </w:p>
    <w:p w14:paraId="7C745FEA" w14:textId="77777777" w:rsidR="00BF45A6" w:rsidRDefault="00472169">
      <w:pPr>
        <w:spacing w:after="5" w:line="253" w:lineRule="auto"/>
        <w:ind w:left="1843" w:right="14"/>
        <w:jc w:val="both"/>
      </w:pPr>
      <w:r>
        <w:t>• Anexo 5: Normas para la adjudicación de contratos de suministros y servicios en el marco de la</w:t>
      </w:r>
    </w:p>
    <w:p w14:paraId="17907E7C" w14:textId="77777777" w:rsidR="00BF45A6" w:rsidRDefault="00472169">
      <w:pPr>
        <w:spacing w:after="213" w:line="253" w:lineRule="auto"/>
        <w:ind w:left="3024" w:right="14"/>
        <w:jc w:val="both"/>
      </w:pPr>
      <w:r>
        <w:t>Cooperación financiera oficial con los países en desarrollo (F1050).</w:t>
      </w:r>
    </w:p>
    <w:p w14:paraId="1D5112DF" w14:textId="77777777" w:rsidR="00BF45A6" w:rsidRDefault="00472169">
      <w:pPr>
        <w:tabs>
          <w:tab w:val="center" w:pos="3782"/>
        </w:tabs>
        <w:spacing w:after="5" w:line="253" w:lineRule="auto"/>
      </w:pPr>
      <w:r>
        <w:lastRenderedPageBreak/>
        <w:t>1</w:t>
      </w:r>
      <w:r>
        <w:tab/>
      </w:r>
      <w:r>
        <w:t>• Anexo 6: Procedimientos de desembolso</w:t>
      </w:r>
    </w:p>
    <w:p w14:paraId="4A4DB4DA" w14:textId="77777777" w:rsidR="00BF45A6" w:rsidRDefault="00472169">
      <w:pPr>
        <w:numPr>
          <w:ilvl w:val="1"/>
          <w:numId w:val="8"/>
        </w:numPr>
        <w:spacing w:after="5" w:line="253" w:lineRule="auto"/>
        <w:ind w:right="14" w:hanging="269"/>
        <w:jc w:val="both"/>
      </w:pPr>
      <w:r>
        <w:t>Anexo 7: Contenido y forma de los informes</w:t>
      </w:r>
    </w:p>
    <w:p w14:paraId="221FDFBF" w14:textId="77777777" w:rsidR="00BF45A6" w:rsidRDefault="00472169">
      <w:pPr>
        <w:numPr>
          <w:ilvl w:val="1"/>
          <w:numId w:val="8"/>
        </w:numPr>
        <w:spacing w:after="33" w:line="253" w:lineRule="auto"/>
        <w:ind w:right="14" w:hanging="269"/>
        <w:jc w:val="both"/>
      </w:pPr>
      <w:r>
        <w:t>Anexo 8: El enfoque territorial de la oferta educativa (en preparación)</w:t>
      </w:r>
    </w:p>
    <w:p w14:paraId="3BD75FFA" w14:textId="77777777" w:rsidR="00BF45A6" w:rsidRDefault="00472169">
      <w:pPr>
        <w:spacing w:after="3"/>
        <w:ind w:left="14" w:right="9302"/>
      </w:pPr>
      <w:r>
        <w:rPr>
          <w:sz w:val="74"/>
        </w:rPr>
        <w:t>1</w:t>
      </w:r>
    </w:p>
    <w:p w14:paraId="5089DF7F" w14:textId="77777777" w:rsidR="00BF45A6" w:rsidRDefault="00472169">
      <w:pPr>
        <w:numPr>
          <w:ilvl w:val="0"/>
          <w:numId w:val="7"/>
        </w:numPr>
        <w:spacing w:after="5" w:line="253" w:lineRule="auto"/>
        <w:ind w:right="14" w:hanging="557"/>
        <w:jc w:val="both"/>
      </w:pPr>
      <w:r>
        <w:t>Manual Operativo del Programa, versión 9 de enero de 2015</w:t>
      </w:r>
    </w:p>
    <w:p w14:paraId="544FF7A2" w14:textId="77777777" w:rsidR="00BF45A6" w:rsidRDefault="00472169">
      <w:pPr>
        <w:numPr>
          <w:ilvl w:val="0"/>
          <w:numId w:val="7"/>
        </w:numPr>
        <w:spacing w:after="158" w:line="253" w:lineRule="auto"/>
        <w:ind w:right="14" w:hanging="557"/>
        <w:jc w:val="both"/>
      </w:pPr>
      <w:r>
        <w:t>El Plan Operativo General.</w:t>
      </w:r>
    </w:p>
    <w:p w14:paraId="1ADBDC4B" w14:textId="77777777" w:rsidR="00BF45A6" w:rsidRDefault="00472169">
      <w:pPr>
        <w:tabs>
          <w:tab w:val="center" w:pos="1344"/>
          <w:tab w:val="center" w:pos="3187"/>
        </w:tabs>
        <w:spacing w:after="5" w:line="253" w:lineRule="auto"/>
      </w:pPr>
      <w:r>
        <w:t>1</w:t>
      </w:r>
      <w:r>
        <w:tab/>
      </w:r>
      <w:r>
        <w:t>e)</w:t>
      </w:r>
      <w:r>
        <w:tab/>
        <w:t>Plan de Operación Anual 2023.</w:t>
      </w:r>
    </w:p>
    <w:p w14:paraId="7F9EE5EF" w14:textId="77777777" w:rsidR="00BF45A6" w:rsidRDefault="00472169">
      <w:pPr>
        <w:tabs>
          <w:tab w:val="center" w:pos="1421"/>
          <w:tab w:val="center" w:pos="5818"/>
        </w:tabs>
        <w:spacing w:after="5" w:line="261" w:lineRule="auto"/>
      </w:pPr>
      <w:r>
        <w:rPr>
          <w:sz w:val="24"/>
        </w:rPr>
        <w:tab/>
      </w:r>
      <w:r>
        <w:rPr>
          <w:sz w:val="24"/>
        </w:rPr>
        <w:t>2.</w:t>
      </w:r>
      <w:r>
        <w:rPr>
          <w:sz w:val="24"/>
        </w:rPr>
        <w:tab/>
      </w:r>
      <w:r>
        <w:rPr>
          <w:sz w:val="24"/>
        </w:rPr>
        <w:t>Entendimiento de las operaciones del programa y de las actividades que se ejecutan.</w:t>
      </w:r>
    </w:p>
    <w:p w14:paraId="0DE806FA" w14:textId="77777777" w:rsidR="00BF45A6" w:rsidRDefault="00BF45A6">
      <w:pPr>
        <w:sectPr w:rsidR="00BF45A6">
          <w:type w:val="continuous"/>
          <w:pgSz w:w="12442" w:h="15782"/>
          <w:pgMar w:top="1759" w:right="1373" w:bottom="1296" w:left="259" w:header="720" w:footer="720" w:gutter="0"/>
          <w:cols w:space="720"/>
        </w:sectPr>
      </w:pPr>
    </w:p>
    <w:p w14:paraId="19604FC2" w14:textId="77777777" w:rsidR="00BF45A6" w:rsidRDefault="00472169">
      <w:pPr>
        <w:spacing w:after="3"/>
        <w:ind w:left="14" w:right="9302"/>
      </w:pPr>
      <w:r>
        <w:rPr>
          <w:sz w:val="74"/>
        </w:rPr>
        <w:t>1</w:t>
      </w:r>
    </w:p>
    <w:p w14:paraId="1EE07C07" w14:textId="77777777" w:rsidR="00BF45A6" w:rsidRDefault="00472169">
      <w:pPr>
        <w:spacing w:after="548" w:line="253" w:lineRule="auto"/>
        <w:ind w:left="14" w:right="14" w:firstLine="1315"/>
        <w:jc w:val="both"/>
      </w:pPr>
      <w:r>
        <w:t>Como parte de nuestra auditori</w:t>
      </w:r>
      <w:r>
        <w:t xml:space="preserve">a entendimos la estructura y actividades que desarrolla el Programa con el propósito de lograr un conocimiento suficiente y con ello facilitar el enfoque de nuestras pruebas de </w:t>
      </w:r>
      <w:proofErr w:type="spellStart"/>
      <w:r>
        <w:t>auditoria</w:t>
      </w:r>
      <w:proofErr w:type="spellEnd"/>
      <w:r>
        <w:t xml:space="preserve">. </w:t>
      </w:r>
      <w:r>
        <w:t xml:space="preserve">1 </w:t>
      </w:r>
      <w:proofErr w:type="gramStart"/>
      <w:r>
        <w:t>En</w:t>
      </w:r>
      <w:proofErr w:type="gramEnd"/>
      <w:r>
        <w:t xml:space="preserve"> esta etapa nos entrevistamos con el personal involucrado en el </w:t>
      </w:r>
      <w:r>
        <w:t>proceso de adquisición, registro contable y preparación de la información financiera.</w:t>
      </w:r>
    </w:p>
    <w:p w14:paraId="2502D503" w14:textId="77777777" w:rsidR="00BF45A6" w:rsidRDefault="00472169">
      <w:pPr>
        <w:spacing w:after="411" w:line="376" w:lineRule="auto"/>
        <w:ind w:left="1339" w:right="14" w:hanging="1325"/>
        <w:jc w:val="both"/>
      </w:pPr>
      <w:r>
        <w:t xml:space="preserve">1 </w:t>
      </w:r>
      <w:proofErr w:type="gramStart"/>
      <w:r>
        <w:t>Procedimos</w:t>
      </w:r>
      <w:proofErr w:type="gramEnd"/>
      <w:r>
        <w:t xml:space="preserve"> a comunicarnos con el especialista financiero del programa para acordar las fechas de realización del trabajo de campo y </w:t>
      </w:r>
      <w:proofErr w:type="spellStart"/>
      <w:r>
        <w:t>envio</w:t>
      </w:r>
      <w:proofErr w:type="spellEnd"/>
      <w:r>
        <w:t xml:space="preserve"> de la carta de requerimientos.</w:t>
      </w:r>
    </w:p>
    <w:p w14:paraId="78B29DF7" w14:textId="77777777" w:rsidR="00BF45A6" w:rsidRDefault="00472169">
      <w:pPr>
        <w:tabs>
          <w:tab w:val="center" w:pos="3096"/>
        </w:tabs>
        <w:spacing w:after="5" w:line="261" w:lineRule="auto"/>
      </w:pPr>
      <w:r>
        <w:rPr>
          <w:sz w:val="24"/>
        </w:rPr>
        <w:t>1</w:t>
      </w:r>
      <w:r>
        <w:rPr>
          <w:sz w:val="24"/>
        </w:rPr>
        <w:tab/>
      </w:r>
      <w:r>
        <w:rPr>
          <w:sz w:val="24"/>
        </w:rPr>
        <w:t>3. Ejecución de trabajo de gabinete</w:t>
      </w:r>
    </w:p>
    <w:p w14:paraId="776310AD" w14:textId="77777777" w:rsidR="00BF45A6" w:rsidRDefault="00472169">
      <w:pPr>
        <w:spacing w:after="90" w:line="253" w:lineRule="auto"/>
        <w:ind w:left="14" w:right="14" w:firstLine="1325"/>
        <w:jc w:val="both"/>
      </w:pPr>
      <w:r>
        <w:t>Se acordó con personal del Ministerio de Educació</w:t>
      </w:r>
      <w:r>
        <w:t xml:space="preserve">n que participan en la administración del proyecto la fecha </w:t>
      </w:r>
      <w:r>
        <w:t xml:space="preserve">1 </w:t>
      </w:r>
      <w:r>
        <w:t xml:space="preserve">de inicio del trabajo de gabinete, sobre la base de la </w:t>
      </w:r>
      <w:proofErr w:type="spellStart"/>
      <w:r>
        <w:t>tiformacón</w:t>
      </w:r>
      <w:proofErr w:type="spellEnd"/>
      <w:r>
        <w:t xml:space="preserve"> solicitada en la carta de requerimientos y se </w:t>
      </w:r>
      <w:r>
        <w:lastRenderedPageBreak/>
        <w:t>obtuvieron los estados financieros para efectos de avance de la revisión, los cual</w:t>
      </w:r>
      <w:r>
        <w:t xml:space="preserve">es fueron </w:t>
      </w:r>
      <w:r>
        <w:t xml:space="preserve">1 </w:t>
      </w:r>
      <w:r>
        <w:t>proporcionados posteriormente en versión final,</w:t>
      </w:r>
    </w:p>
    <w:p w14:paraId="2E83B81B" w14:textId="77777777" w:rsidR="00BF45A6" w:rsidRDefault="00472169">
      <w:pPr>
        <w:tabs>
          <w:tab w:val="center" w:pos="1325"/>
          <w:tab w:val="center" w:pos="4949"/>
        </w:tabs>
        <w:spacing w:after="5" w:line="261" w:lineRule="auto"/>
      </w:pPr>
      <w:r>
        <w:rPr>
          <w:sz w:val="24"/>
        </w:rPr>
        <w:tab/>
      </w:r>
      <w:r>
        <w:rPr>
          <w:sz w:val="24"/>
        </w:rPr>
        <w:t>4.</w:t>
      </w:r>
      <w:r>
        <w:rPr>
          <w:sz w:val="24"/>
        </w:rPr>
        <w:tab/>
      </w:r>
      <w:r>
        <w:rPr>
          <w:sz w:val="24"/>
        </w:rPr>
        <w:t xml:space="preserve">En cuanto a procedimientos de </w:t>
      </w:r>
      <w:proofErr w:type="spellStart"/>
      <w:r>
        <w:rPr>
          <w:sz w:val="24"/>
        </w:rPr>
        <w:t>auditoria</w:t>
      </w:r>
      <w:proofErr w:type="spellEnd"/>
      <w:r>
        <w:rPr>
          <w:sz w:val="24"/>
        </w:rPr>
        <w:t>, aplicamos los siguientes:</w:t>
      </w:r>
    </w:p>
    <w:p w14:paraId="0E3AB602" w14:textId="77777777" w:rsidR="00BF45A6" w:rsidRDefault="00BF45A6">
      <w:pPr>
        <w:sectPr w:rsidR="00BF45A6">
          <w:type w:val="continuous"/>
          <w:pgSz w:w="12442" w:h="15782"/>
          <w:pgMar w:top="1759" w:right="1459" w:bottom="1258" w:left="278" w:header="720" w:footer="720" w:gutter="0"/>
          <w:cols w:space="720"/>
        </w:sectPr>
      </w:pPr>
    </w:p>
    <w:tbl>
      <w:tblPr>
        <w:tblStyle w:val="TableGrid"/>
        <w:tblW w:w="10646" w:type="dxa"/>
        <w:tblInd w:w="29" w:type="dxa"/>
        <w:tblCellMar>
          <w:top w:w="0" w:type="dxa"/>
          <w:left w:w="0" w:type="dxa"/>
          <w:bottom w:w="16" w:type="dxa"/>
          <w:right w:w="0" w:type="dxa"/>
        </w:tblCellMar>
        <w:tblLook w:val="04A0" w:firstRow="1" w:lastRow="0" w:firstColumn="1" w:lastColumn="0" w:noHBand="0" w:noVBand="1"/>
      </w:tblPr>
      <w:tblGrid>
        <w:gridCol w:w="1805"/>
        <w:gridCol w:w="710"/>
        <w:gridCol w:w="8131"/>
      </w:tblGrid>
      <w:tr w:rsidR="00BF45A6" w14:paraId="5443FD74" w14:textId="77777777">
        <w:trPr>
          <w:trHeight w:val="267"/>
        </w:trPr>
        <w:tc>
          <w:tcPr>
            <w:tcW w:w="1805" w:type="dxa"/>
            <w:tcBorders>
              <w:top w:val="nil"/>
              <w:left w:val="nil"/>
              <w:bottom w:val="nil"/>
              <w:right w:val="nil"/>
            </w:tcBorders>
          </w:tcPr>
          <w:p w14:paraId="7D65282A" w14:textId="77777777" w:rsidR="00BF45A6" w:rsidRDefault="00BF45A6"/>
        </w:tc>
        <w:tc>
          <w:tcPr>
            <w:tcW w:w="710" w:type="dxa"/>
            <w:tcBorders>
              <w:top w:val="nil"/>
              <w:left w:val="nil"/>
              <w:bottom w:val="nil"/>
              <w:right w:val="nil"/>
            </w:tcBorders>
          </w:tcPr>
          <w:p w14:paraId="2CC2D15D" w14:textId="77777777" w:rsidR="00BF45A6" w:rsidRDefault="00472169">
            <w:pPr>
              <w:spacing w:after="0"/>
              <w:ind w:left="10"/>
            </w:pPr>
            <w:r>
              <w:rPr>
                <w:sz w:val="26"/>
              </w:rPr>
              <w:t xml:space="preserve">a) </w:t>
            </w:r>
          </w:p>
        </w:tc>
        <w:tc>
          <w:tcPr>
            <w:tcW w:w="8131" w:type="dxa"/>
            <w:tcBorders>
              <w:top w:val="nil"/>
              <w:left w:val="nil"/>
              <w:bottom w:val="nil"/>
              <w:right w:val="nil"/>
            </w:tcBorders>
          </w:tcPr>
          <w:p w14:paraId="48E6AB3C" w14:textId="77777777" w:rsidR="00BF45A6" w:rsidRDefault="00472169">
            <w:pPr>
              <w:spacing w:after="0"/>
              <w:ind w:left="10"/>
              <w:jc w:val="both"/>
            </w:pPr>
            <w:r>
              <w:t>Actualizamos nuestra evaluación de la estructura de control interno para identificar las áreas</w:t>
            </w:r>
          </w:p>
        </w:tc>
      </w:tr>
      <w:tr w:rsidR="00BF45A6" w14:paraId="0D18CD5B" w14:textId="77777777">
        <w:trPr>
          <w:trHeight w:val="405"/>
        </w:trPr>
        <w:tc>
          <w:tcPr>
            <w:tcW w:w="1805" w:type="dxa"/>
            <w:tcBorders>
              <w:top w:val="nil"/>
              <w:left w:val="nil"/>
              <w:bottom w:val="nil"/>
              <w:right w:val="nil"/>
            </w:tcBorders>
          </w:tcPr>
          <w:p w14:paraId="4F5F311E" w14:textId="77777777" w:rsidR="00BF45A6" w:rsidRDefault="00472169">
            <w:pPr>
              <w:spacing w:after="0"/>
            </w:pPr>
            <w:r>
              <w:rPr>
                <w:sz w:val="78"/>
              </w:rPr>
              <w:t>1</w:t>
            </w:r>
          </w:p>
        </w:tc>
        <w:tc>
          <w:tcPr>
            <w:tcW w:w="710" w:type="dxa"/>
            <w:tcBorders>
              <w:top w:val="nil"/>
              <w:left w:val="nil"/>
              <w:bottom w:val="nil"/>
              <w:right w:val="nil"/>
            </w:tcBorders>
          </w:tcPr>
          <w:p w14:paraId="11EC2DE8" w14:textId="77777777" w:rsidR="00BF45A6" w:rsidRDefault="00BF45A6"/>
        </w:tc>
        <w:tc>
          <w:tcPr>
            <w:tcW w:w="8131" w:type="dxa"/>
            <w:tcBorders>
              <w:top w:val="nil"/>
              <w:left w:val="nil"/>
              <w:bottom w:val="nil"/>
              <w:right w:val="nil"/>
            </w:tcBorders>
          </w:tcPr>
          <w:p w14:paraId="2CA9E73D" w14:textId="77777777" w:rsidR="00BF45A6" w:rsidRDefault="00472169">
            <w:pPr>
              <w:spacing w:after="0"/>
              <w:ind w:left="10"/>
            </w:pPr>
            <w:r>
              <w:t>que necesitan recomendaciones de mejora.</w:t>
            </w:r>
          </w:p>
        </w:tc>
      </w:tr>
      <w:tr w:rsidR="00BF45A6" w14:paraId="69931889" w14:textId="77777777">
        <w:trPr>
          <w:trHeight w:val="412"/>
        </w:trPr>
        <w:tc>
          <w:tcPr>
            <w:tcW w:w="1805" w:type="dxa"/>
            <w:tcBorders>
              <w:top w:val="nil"/>
              <w:left w:val="nil"/>
              <w:bottom w:val="nil"/>
              <w:right w:val="nil"/>
            </w:tcBorders>
          </w:tcPr>
          <w:p w14:paraId="0B8AC666" w14:textId="77777777" w:rsidR="00BF45A6" w:rsidRDefault="00BF45A6"/>
        </w:tc>
        <w:tc>
          <w:tcPr>
            <w:tcW w:w="710" w:type="dxa"/>
            <w:tcBorders>
              <w:top w:val="nil"/>
              <w:left w:val="nil"/>
              <w:bottom w:val="nil"/>
              <w:right w:val="nil"/>
            </w:tcBorders>
            <w:vAlign w:val="bottom"/>
          </w:tcPr>
          <w:p w14:paraId="65E9DC38" w14:textId="77777777" w:rsidR="00BF45A6" w:rsidRDefault="00472169">
            <w:pPr>
              <w:spacing w:after="0"/>
              <w:ind w:left="10"/>
            </w:pPr>
            <w:r>
              <w:rPr>
                <w:sz w:val="24"/>
              </w:rPr>
              <w:t xml:space="preserve">b) </w:t>
            </w:r>
          </w:p>
        </w:tc>
        <w:tc>
          <w:tcPr>
            <w:tcW w:w="8131" w:type="dxa"/>
            <w:tcBorders>
              <w:top w:val="nil"/>
              <w:left w:val="nil"/>
              <w:bottom w:val="nil"/>
              <w:right w:val="nil"/>
            </w:tcBorders>
            <w:vAlign w:val="bottom"/>
          </w:tcPr>
          <w:p w14:paraId="57B22DC7" w14:textId="77777777" w:rsidR="00BF45A6" w:rsidRDefault="00472169">
            <w:pPr>
              <w:spacing w:after="0"/>
              <w:ind w:left="19"/>
              <w:jc w:val="both"/>
            </w:pPr>
            <w:r>
              <w:t>Con base en nuestra evaluación de riesgos determinamos el porcentaje de alcance de las</w:t>
            </w:r>
          </w:p>
        </w:tc>
      </w:tr>
      <w:tr w:rsidR="00BF45A6" w14:paraId="12661207" w14:textId="77777777">
        <w:trPr>
          <w:trHeight w:val="548"/>
        </w:trPr>
        <w:tc>
          <w:tcPr>
            <w:tcW w:w="1805" w:type="dxa"/>
            <w:tcBorders>
              <w:top w:val="nil"/>
              <w:left w:val="nil"/>
              <w:bottom w:val="nil"/>
              <w:right w:val="nil"/>
            </w:tcBorders>
          </w:tcPr>
          <w:p w14:paraId="4B213987" w14:textId="77777777" w:rsidR="00BF45A6" w:rsidRDefault="00472169">
            <w:pPr>
              <w:spacing w:after="0"/>
              <w:ind w:left="10"/>
            </w:pPr>
            <w:r>
              <w:rPr>
                <w:sz w:val="70"/>
              </w:rPr>
              <w:t>1</w:t>
            </w:r>
          </w:p>
        </w:tc>
        <w:tc>
          <w:tcPr>
            <w:tcW w:w="710" w:type="dxa"/>
            <w:tcBorders>
              <w:top w:val="nil"/>
              <w:left w:val="nil"/>
              <w:bottom w:val="nil"/>
              <w:right w:val="nil"/>
            </w:tcBorders>
          </w:tcPr>
          <w:p w14:paraId="54A8D040" w14:textId="77777777" w:rsidR="00BF45A6" w:rsidRDefault="00BF45A6"/>
        </w:tc>
        <w:tc>
          <w:tcPr>
            <w:tcW w:w="8131" w:type="dxa"/>
            <w:tcBorders>
              <w:top w:val="nil"/>
              <w:left w:val="nil"/>
              <w:bottom w:val="nil"/>
              <w:right w:val="nil"/>
            </w:tcBorders>
          </w:tcPr>
          <w:p w14:paraId="6B4A09C7" w14:textId="77777777" w:rsidR="00BF45A6" w:rsidRDefault="00472169">
            <w:pPr>
              <w:spacing w:after="0"/>
              <w:ind w:firstLine="19"/>
            </w:pPr>
            <w:r>
              <w:t xml:space="preserve">pruebas de </w:t>
            </w:r>
            <w:proofErr w:type="spellStart"/>
            <w:r>
              <w:t>auditoria</w:t>
            </w:r>
            <w:proofErr w:type="spellEnd"/>
            <w:r>
              <w:t xml:space="preserve"> y sobre esta base verificamos la documentación de respaldo relacionada con los procesos de adquisición de bienes y servicios de consultoría,</w:t>
            </w:r>
          </w:p>
        </w:tc>
      </w:tr>
    </w:tbl>
    <w:p w14:paraId="70CE5E66" w14:textId="77777777" w:rsidR="00BF45A6" w:rsidRDefault="00472169">
      <w:pPr>
        <w:spacing w:after="3" w:line="265" w:lineRule="auto"/>
        <w:ind w:left="720" w:right="4" w:hanging="10"/>
        <w:jc w:val="right"/>
      </w:pPr>
      <w:r>
        <w:t xml:space="preserve">15de </w:t>
      </w:r>
    </w:p>
    <w:p w14:paraId="38085050" w14:textId="77777777" w:rsidR="00BF45A6" w:rsidRDefault="00472169">
      <w:pPr>
        <w:spacing w:after="3" w:line="265" w:lineRule="auto"/>
        <w:ind w:left="14"/>
      </w:pPr>
      <w:r>
        <w:rPr>
          <w:sz w:val="70"/>
        </w:rPr>
        <w:t>1</w:t>
      </w:r>
    </w:p>
    <w:p w14:paraId="31FDDE36" w14:textId="77777777" w:rsidR="00BF45A6" w:rsidRDefault="00BF45A6">
      <w:pPr>
        <w:sectPr w:rsidR="00BF45A6">
          <w:type w:val="continuous"/>
          <w:pgSz w:w="12442" w:h="15782"/>
          <w:pgMar w:top="7569" w:right="1776" w:bottom="1258" w:left="250" w:header="720" w:footer="720" w:gutter="0"/>
          <w:cols w:space="720"/>
        </w:sectPr>
      </w:pPr>
    </w:p>
    <w:p w14:paraId="73428C97" w14:textId="77777777" w:rsidR="00BF45A6" w:rsidRDefault="00472169">
      <w:pPr>
        <w:spacing w:after="33"/>
        <w:ind w:left="1219"/>
      </w:pPr>
      <w:r>
        <w:rPr>
          <w:noProof/>
        </w:rPr>
        <mc:AlternateContent>
          <mc:Choice Requires="wpg">
            <w:drawing>
              <wp:inline distT="0" distB="0" distL="0" distR="0" wp14:anchorId="57DEFB2B" wp14:editId="20568B19">
                <wp:extent cx="2487168" cy="6100"/>
                <wp:effectExtent l="0" t="0" r="0" b="0"/>
                <wp:docPr id="582460" name="Group 582460"/>
                <wp:cNvGraphicFramePr/>
                <a:graphic xmlns:a="http://schemas.openxmlformats.org/drawingml/2006/main">
                  <a:graphicData uri="http://schemas.microsoft.com/office/word/2010/wordprocessingGroup">
                    <wpg:wgp>
                      <wpg:cNvGrpSpPr/>
                      <wpg:grpSpPr>
                        <a:xfrm>
                          <a:off x="0" y="0"/>
                          <a:ext cx="2487168" cy="6100"/>
                          <a:chOff x="0" y="0"/>
                          <a:chExt cx="2487168" cy="6100"/>
                        </a:xfrm>
                      </wpg:grpSpPr>
                      <wps:wsp>
                        <wps:cNvPr id="582459" name="Shape 582459"/>
                        <wps:cNvSpPr/>
                        <wps:spPr>
                          <a:xfrm>
                            <a:off x="0" y="0"/>
                            <a:ext cx="2487168" cy="6100"/>
                          </a:xfrm>
                          <a:custGeom>
                            <a:avLst/>
                            <a:gdLst/>
                            <a:ahLst/>
                            <a:cxnLst/>
                            <a:rect l="0" t="0" r="0" b="0"/>
                            <a:pathLst>
                              <a:path w="2487168" h="6100">
                                <a:moveTo>
                                  <a:pt x="0" y="3050"/>
                                </a:moveTo>
                                <a:lnTo>
                                  <a:pt x="2487168" y="3050"/>
                                </a:lnTo>
                              </a:path>
                            </a:pathLst>
                          </a:custGeom>
                          <a:ln w="610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460" style="width:195.84pt;height:0.480316pt;mso-position-horizontal-relative:char;mso-position-vertical-relative:line" coordsize="24871,61">
                <v:shape id="Shape 582459" style="position:absolute;width:24871;height:61;left:0;top:0;" coordsize="2487168,6100" path="m0,3050l2487168,3050">
                  <v:stroke weight="0.480316pt" endcap="flat" joinstyle="miter" miterlimit="1" on="true" color="#000000"/>
                  <v:fill on="false" color="#000000"/>
                </v:shape>
              </v:group>
            </w:pict>
          </mc:Fallback>
        </mc:AlternateContent>
      </w:r>
    </w:p>
    <w:p w14:paraId="5B1867ED" w14:textId="77777777" w:rsidR="00BF45A6" w:rsidRDefault="00472169">
      <w:pPr>
        <w:spacing w:after="260" w:line="261" w:lineRule="auto"/>
        <w:ind w:left="1254" w:hanging="10"/>
      </w:pPr>
      <w:r>
        <w:rPr>
          <w:sz w:val="24"/>
        </w:rPr>
        <w:t>V. RESULTADOS DE LA AUDITORÍA</w:t>
      </w:r>
    </w:p>
    <w:p w14:paraId="5257DEAA" w14:textId="77777777" w:rsidR="00BF45A6" w:rsidRDefault="00472169">
      <w:pPr>
        <w:tabs>
          <w:tab w:val="center" w:pos="3178"/>
        </w:tabs>
        <w:spacing w:after="3" w:line="265" w:lineRule="auto"/>
      </w:pPr>
      <w:r>
        <w:rPr>
          <w:sz w:val="70"/>
        </w:rPr>
        <w:t>1</w:t>
      </w:r>
      <w:r>
        <w:rPr>
          <w:sz w:val="70"/>
        </w:rPr>
        <w:tab/>
      </w:r>
      <w:r>
        <w:rPr>
          <w:noProof/>
        </w:rPr>
        <mc:AlternateContent>
          <mc:Choice Requires="wpg">
            <w:drawing>
              <wp:inline distT="0" distB="0" distL="0" distR="0" wp14:anchorId="3322F5D4" wp14:editId="5F3DA53F">
                <wp:extent cx="2487168" cy="12200"/>
                <wp:effectExtent l="0" t="0" r="0" b="0"/>
                <wp:docPr id="582462" name="Group 582462"/>
                <wp:cNvGraphicFramePr/>
                <a:graphic xmlns:a="http://schemas.openxmlformats.org/drawingml/2006/main">
                  <a:graphicData uri="http://schemas.microsoft.com/office/word/2010/wordprocessingGroup">
                    <wpg:wgp>
                      <wpg:cNvGrpSpPr/>
                      <wpg:grpSpPr>
                        <a:xfrm>
                          <a:off x="0" y="0"/>
                          <a:ext cx="2487168" cy="12200"/>
                          <a:chOff x="0" y="0"/>
                          <a:chExt cx="2487168" cy="12200"/>
                        </a:xfrm>
                      </wpg:grpSpPr>
                      <wps:wsp>
                        <wps:cNvPr id="582461" name="Shape 582461"/>
                        <wps:cNvSpPr/>
                        <wps:spPr>
                          <a:xfrm>
                            <a:off x="0" y="0"/>
                            <a:ext cx="2487168" cy="12200"/>
                          </a:xfrm>
                          <a:custGeom>
                            <a:avLst/>
                            <a:gdLst/>
                            <a:ahLst/>
                            <a:cxnLst/>
                            <a:rect l="0" t="0" r="0" b="0"/>
                            <a:pathLst>
                              <a:path w="2487168" h="12200">
                                <a:moveTo>
                                  <a:pt x="0" y="6100"/>
                                </a:moveTo>
                                <a:lnTo>
                                  <a:pt x="2487168" y="6100"/>
                                </a:lnTo>
                              </a:path>
                            </a:pathLst>
                          </a:custGeom>
                          <a:ln w="1220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462" style="width:195.84pt;height:0.960602pt;mso-position-horizontal-relative:char;mso-position-vertical-relative:line" coordsize="24871,122">
                <v:shape id="Shape 582461" style="position:absolute;width:24871;height:122;left:0;top:0;" coordsize="2487168,12200" path="m0,6100l2487168,6100">
                  <v:stroke weight="0.960602pt" endcap="flat" joinstyle="miter" miterlimit="1" on="true" color="#000000"/>
                  <v:fill on="false" color="#000000"/>
                </v:shape>
              </v:group>
            </w:pict>
          </mc:Fallback>
        </mc:AlternateContent>
      </w:r>
    </w:p>
    <w:p w14:paraId="10060B5C" w14:textId="77777777" w:rsidR="00BF45A6" w:rsidRDefault="00472169">
      <w:pPr>
        <w:tabs>
          <w:tab w:val="center" w:pos="1320"/>
          <w:tab w:val="center" w:pos="5131"/>
        </w:tabs>
        <w:spacing w:after="385" w:line="261" w:lineRule="auto"/>
      </w:pPr>
      <w:r>
        <w:rPr>
          <w:sz w:val="24"/>
        </w:rPr>
        <w:tab/>
        <w:t xml:space="preserve">A </w:t>
      </w:r>
      <w:r>
        <w:rPr>
          <w:sz w:val="24"/>
        </w:rPr>
        <w:tab/>
        <w:t>Informe de los Auditores Independientes sobre los estados financieros</w:t>
      </w:r>
    </w:p>
    <w:tbl>
      <w:tblPr>
        <w:tblStyle w:val="TableGrid"/>
        <w:tblpPr w:vertAnchor="page" w:horzAnchor="page" w:tblpX="240" w:tblpY="2027"/>
        <w:tblOverlap w:val="never"/>
        <w:tblW w:w="10637" w:type="dxa"/>
        <w:tblInd w:w="0" w:type="dxa"/>
        <w:tblCellMar>
          <w:top w:w="7" w:type="dxa"/>
          <w:left w:w="0" w:type="dxa"/>
          <w:bottom w:w="30" w:type="dxa"/>
          <w:right w:w="0" w:type="dxa"/>
        </w:tblCellMar>
        <w:tblLook w:val="04A0" w:firstRow="1" w:lastRow="0" w:firstColumn="1" w:lastColumn="0" w:noHBand="0" w:noVBand="1"/>
      </w:tblPr>
      <w:tblGrid>
        <w:gridCol w:w="1248"/>
        <w:gridCol w:w="9389"/>
      </w:tblGrid>
      <w:tr w:rsidR="00BF45A6" w14:paraId="2B5F4779" w14:textId="77777777">
        <w:trPr>
          <w:trHeight w:val="5528"/>
        </w:trPr>
        <w:tc>
          <w:tcPr>
            <w:tcW w:w="1248" w:type="dxa"/>
            <w:tcBorders>
              <w:top w:val="nil"/>
              <w:left w:val="nil"/>
              <w:bottom w:val="nil"/>
              <w:right w:val="nil"/>
            </w:tcBorders>
            <w:vAlign w:val="bottom"/>
          </w:tcPr>
          <w:p w14:paraId="52EE759A" w14:textId="77777777" w:rsidR="00BF45A6" w:rsidRDefault="00472169">
            <w:pPr>
              <w:spacing w:after="0"/>
            </w:pPr>
            <w:r>
              <w:rPr>
                <w:sz w:val="74"/>
              </w:rPr>
              <w:lastRenderedPageBreak/>
              <w:t>1</w:t>
            </w:r>
          </w:p>
          <w:p w14:paraId="21228318" w14:textId="77777777" w:rsidR="00BF45A6" w:rsidRDefault="00472169">
            <w:pPr>
              <w:spacing w:after="0"/>
              <w:ind w:left="10"/>
            </w:pPr>
            <w:r>
              <w:rPr>
                <w:sz w:val="70"/>
              </w:rPr>
              <w:t>1</w:t>
            </w:r>
          </w:p>
          <w:p w14:paraId="440BE3A5" w14:textId="77777777" w:rsidR="00BF45A6" w:rsidRDefault="00472169">
            <w:pPr>
              <w:spacing w:after="0"/>
              <w:ind w:left="10"/>
            </w:pPr>
            <w:r>
              <w:rPr>
                <w:sz w:val="70"/>
              </w:rPr>
              <w:t>1</w:t>
            </w:r>
          </w:p>
          <w:p w14:paraId="17290610" w14:textId="77777777" w:rsidR="00BF45A6" w:rsidRDefault="00472169">
            <w:pPr>
              <w:spacing w:after="0"/>
            </w:pPr>
            <w:r>
              <w:rPr>
                <w:sz w:val="74"/>
              </w:rPr>
              <w:t>1</w:t>
            </w:r>
          </w:p>
          <w:p w14:paraId="1BDA547A" w14:textId="77777777" w:rsidR="00BF45A6" w:rsidRDefault="00472169">
            <w:pPr>
              <w:spacing w:after="0"/>
            </w:pPr>
            <w:r>
              <w:rPr>
                <w:sz w:val="74"/>
              </w:rPr>
              <w:t>1</w:t>
            </w:r>
          </w:p>
          <w:p w14:paraId="21E79CCC" w14:textId="77777777" w:rsidR="00BF45A6" w:rsidRDefault="00472169">
            <w:pPr>
              <w:spacing w:after="0"/>
              <w:ind w:left="10"/>
            </w:pPr>
            <w:r>
              <w:rPr>
                <w:sz w:val="70"/>
              </w:rPr>
              <w:t>1</w:t>
            </w:r>
          </w:p>
        </w:tc>
        <w:tc>
          <w:tcPr>
            <w:tcW w:w="9389" w:type="dxa"/>
            <w:tcBorders>
              <w:top w:val="nil"/>
              <w:left w:val="nil"/>
              <w:bottom w:val="nil"/>
              <w:right w:val="nil"/>
            </w:tcBorders>
          </w:tcPr>
          <w:p w14:paraId="4D76F4BB" w14:textId="77777777" w:rsidR="00BF45A6" w:rsidRDefault="00472169">
            <w:pPr>
              <w:numPr>
                <w:ilvl w:val="0"/>
                <w:numId w:val="19"/>
              </w:numPr>
              <w:spacing w:after="276" w:line="272" w:lineRule="auto"/>
              <w:ind w:left="1287" w:hanging="730"/>
              <w:jc w:val="both"/>
            </w:pPr>
            <w:r>
              <w:t xml:space="preserve">Revisamos los registros contables y verificamos que </w:t>
            </w:r>
            <w:proofErr w:type="spellStart"/>
            <w:r>
              <w:t>bos</w:t>
            </w:r>
            <w:proofErr w:type="spellEnd"/>
            <w:r>
              <w:t xml:space="preserve"> mismos cumplen a cabalidad con los requerimientos correspondientes.</w:t>
            </w:r>
          </w:p>
          <w:p w14:paraId="679793BB" w14:textId="77777777" w:rsidR="00BF45A6" w:rsidRDefault="00472169">
            <w:pPr>
              <w:numPr>
                <w:ilvl w:val="0"/>
                <w:numId w:val="19"/>
              </w:numPr>
              <w:spacing w:after="270" w:line="252" w:lineRule="auto"/>
              <w:ind w:left="1287" w:hanging="730"/>
              <w:jc w:val="both"/>
            </w:pPr>
            <w:r>
              <w:t>Revisamos la cuenta relacionada con el ingreso, recepción y desembolso de efectivo y la revisión de conciliaciones bancarias.</w:t>
            </w:r>
          </w:p>
          <w:p w14:paraId="3D0B590E" w14:textId="77777777" w:rsidR="00BF45A6" w:rsidRDefault="00472169">
            <w:pPr>
              <w:numPr>
                <w:ilvl w:val="0"/>
                <w:numId w:val="19"/>
              </w:numPr>
              <w:spacing w:after="273" w:line="226" w:lineRule="auto"/>
              <w:ind w:left="1287" w:hanging="730"/>
              <w:jc w:val="both"/>
            </w:pPr>
            <w:r>
              <w:t>Revisa</w:t>
            </w:r>
            <w:r>
              <w:t>mos que las compras se realizaran de acuerdo al POA aprobado específicamente según el método de adquisición, código de actividad y monto presupuestado.</w:t>
            </w:r>
          </w:p>
          <w:p w14:paraId="77644C0B" w14:textId="77777777" w:rsidR="00BF45A6" w:rsidRDefault="00472169">
            <w:pPr>
              <w:numPr>
                <w:ilvl w:val="0"/>
                <w:numId w:val="19"/>
              </w:numPr>
              <w:spacing w:after="0" w:line="232" w:lineRule="auto"/>
              <w:ind w:left="1287" w:hanging="730"/>
              <w:jc w:val="both"/>
            </w:pPr>
            <w:r>
              <w:t>Revisamos el cumplimiento de la entrega de los informes financieros y narrativos establecidos en el cont</w:t>
            </w:r>
            <w:r>
              <w:t>rato de aporte financiero, acuerdo separado.</w:t>
            </w:r>
          </w:p>
          <w:p w14:paraId="5DC639A8" w14:textId="77777777" w:rsidR="00BF45A6" w:rsidRDefault="00472169">
            <w:pPr>
              <w:numPr>
                <w:ilvl w:val="0"/>
                <w:numId w:val="19"/>
              </w:numPr>
              <w:spacing w:after="258" w:line="248" w:lineRule="auto"/>
              <w:ind w:left="1287" w:hanging="730"/>
              <w:jc w:val="both"/>
            </w:pPr>
            <w:r>
              <w:t>Revisamos el cumplimiento de los términos del Contrato, leyes y regulaciones aplicables, a la ejecución del programa.</w:t>
            </w:r>
          </w:p>
          <w:p w14:paraId="189EBF05" w14:textId="77777777" w:rsidR="00BF45A6" w:rsidRDefault="00472169">
            <w:pPr>
              <w:numPr>
                <w:ilvl w:val="0"/>
                <w:numId w:val="19"/>
              </w:numPr>
              <w:spacing w:after="302" w:line="225" w:lineRule="auto"/>
              <w:ind w:left="1287" w:hanging="730"/>
              <w:jc w:val="both"/>
            </w:pPr>
            <w:r>
              <w:t>Verificamos que nuestra opinión) observaciones y recomendaciones están debidamente sustentada</w:t>
            </w:r>
            <w:r>
              <w:t>s con la evidencia suficiente y apropiada en las circunstancias</w:t>
            </w:r>
          </w:p>
          <w:p w14:paraId="1D12E641" w14:textId="77777777" w:rsidR="00BF45A6" w:rsidRDefault="00472169">
            <w:pPr>
              <w:numPr>
                <w:ilvl w:val="0"/>
                <w:numId w:val="19"/>
              </w:numPr>
              <w:spacing w:after="234"/>
              <w:ind w:left="1287" w:hanging="730"/>
              <w:jc w:val="both"/>
            </w:pPr>
            <w:r>
              <w:t xml:space="preserve">Discutimos las deficiencias de control </w:t>
            </w:r>
            <w:proofErr w:type="spellStart"/>
            <w:r>
              <w:t>intemo</w:t>
            </w:r>
            <w:proofErr w:type="spellEnd"/>
            <w:r>
              <w:t xml:space="preserve"> encontrados con la </w:t>
            </w:r>
            <w:proofErr w:type="spellStart"/>
            <w:r>
              <w:t>administracón</w:t>
            </w:r>
            <w:proofErr w:type="spellEnd"/>
            <w:r>
              <w:t xml:space="preserve"> del programa.</w:t>
            </w:r>
          </w:p>
          <w:p w14:paraId="7918115E" w14:textId="77777777" w:rsidR="00BF45A6" w:rsidRDefault="00472169">
            <w:pPr>
              <w:numPr>
                <w:ilvl w:val="0"/>
                <w:numId w:val="19"/>
              </w:numPr>
              <w:spacing w:after="0"/>
              <w:ind w:left="1287" w:hanging="730"/>
              <w:jc w:val="both"/>
            </w:pPr>
            <w:r>
              <w:t>Obtuvimos la carta de representación y la cada de abogados.</w:t>
            </w:r>
          </w:p>
        </w:tc>
      </w:tr>
    </w:tbl>
    <w:p w14:paraId="0145BE69" w14:textId="77777777" w:rsidR="00BF45A6" w:rsidRDefault="00472169">
      <w:pPr>
        <w:spacing w:after="135" w:line="253" w:lineRule="auto"/>
        <w:ind w:left="14" w:right="96"/>
        <w:jc w:val="both"/>
      </w:pPr>
      <w:r>
        <w:t xml:space="preserve">1 </w:t>
      </w:r>
      <w:r>
        <w:t xml:space="preserve">En nuestra opinión, el estado de efectivo recibido y desembolsos efectuados presentan razonablemente, en todos los aspectos importantes los ingresos y desembolsos del Programa "Educación Rural </w:t>
      </w:r>
      <w:r>
        <w:t xml:space="preserve">en Guatemala, PROEDUC IV, por el periodo comprendido del 1 de enero al 27 de diciembre de 2023 y las inversiones </w:t>
      </w:r>
      <w:r>
        <w:t xml:space="preserve">1 </w:t>
      </w:r>
      <w:r>
        <w:t xml:space="preserve">acumuladas desde el inicio de la ejecución al 27 de diciembre de 2023 y han sido preparados, en todos sus aspectos importantes sobre la base </w:t>
      </w:r>
      <w:r>
        <w:t xml:space="preserve">de efectivo, registrando los ingresos cuando se reciben los fondos y reconociendo los gastos cuando efectivamente se realizan los desembolsos de dinero. Esta práctica es </w:t>
      </w:r>
      <w:r>
        <w:t xml:space="preserve">1 </w:t>
      </w:r>
      <w:r>
        <w:t>aceptable, aunque difiere de las Normas Internacionales de Información Financiera-</w:t>
      </w:r>
      <w:proofErr w:type="spellStart"/>
      <w:r>
        <w:t>Nl</w:t>
      </w:r>
      <w:r>
        <w:t>lF</w:t>
      </w:r>
      <w:proofErr w:type="spellEnd"/>
      <w:r>
        <w:t>-, las cuales requieren registrar las transacciones en la medida que se conocen o incurren y no cuando se reciben o pagan.</w:t>
      </w:r>
    </w:p>
    <w:p w14:paraId="6BA66043" w14:textId="77777777" w:rsidR="00BF45A6" w:rsidRDefault="00472169">
      <w:pPr>
        <w:spacing w:after="3" w:line="265" w:lineRule="auto"/>
        <w:ind w:left="14"/>
      </w:pPr>
      <w:r>
        <w:rPr>
          <w:sz w:val="70"/>
        </w:rPr>
        <w:t>1</w:t>
      </w:r>
    </w:p>
    <w:p w14:paraId="68C7EB4A" w14:textId="77777777" w:rsidR="00BF45A6" w:rsidRDefault="00472169">
      <w:pPr>
        <w:tabs>
          <w:tab w:val="center" w:pos="1354"/>
          <w:tab w:val="right" w:pos="10858"/>
        </w:tabs>
        <w:spacing w:after="462"/>
      </w:pPr>
      <w:r>
        <w:rPr>
          <w:sz w:val="24"/>
        </w:rPr>
        <w:tab/>
        <w:t>B.</w:t>
      </w:r>
      <w:r>
        <w:rPr>
          <w:sz w:val="24"/>
        </w:rPr>
        <w:tab/>
        <w:t>Informe de los Auditores Independientes sobre el cumplimiento de las cláusulas contractuales</w:t>
      </w:r>
    </w:p>
    <w:p w14:paraId="589A727D" w14:textId="77777777" w:rsidR="00BF45A6" w:rsidRDefault="00472169">
      <w:pPr>
        <w:spacing w:after="883" w:line="408" w:lineRule="auto"/>
        <w:ind w:left="1262" w:right="14" w:hanging="1248"/>
        <w:jc w:val="both"/>
      </w:pPr>
      <w:r>
        <w:lastRenderedPageBreak/>
        <w:t xml:space="preserve">1 </w:t>
      </w:r>
      <w:proofErr w:type="gramStart"/>
      <w:r>
        <w:t>Instancias</w:t>
      </w:r>
      <w:proofErr w:type="gramEnd"/>
      <w:r>
        <w:t xml:space="preserve"> importantes de incu</w:t>
      </w:r>
      <w:r>
        <w:t>mplimiento son fallas en cumplir con los requisitos o violaciones a los términos del contrato y las disposiciones contenidas en el Acuerdo Separado y anexos; y leyes y regulaciones que</w:t>
      </w:r>
    </w:p>
    <w:p w14:paraId="382701DF" w14:textId="77777777" w:rsidR="00BF45A6" w:rsidRDefault="00472169">
      <w:pPr>
        <w:spacing w:after="3"/>
        <w:ind w:left="672" w:right="422" w:hanging="10"/>
        <w:jc w:val="right"/>
      </w:pPr>
      <w:r>
        <w:rPr>
          <w:sz w:val="20"/>
        </w:rPr>
        <w:t xml:space="preserve">16 de </w:t>
      </w:r>
    </w:p>
    <w:p w14:paraId="4B7FA765" w14:textId="77777777" w:rsidR="00BF45A6" w:rsidRDefault="00BF45A6">
      <w:pPr>
        <w:sectPr w:rsidR="00BF45A6">
          <w:type w:val="continuous"/>
          <w:pgSz w:w="12442" w:h="15782"/>
          <w:pgMar w:top="2027" w:right="1344" w:bottom="1206" w:left="240" w:header="720" w:footer="720" w:gutter="0"/>
          <w:cols w:space="720"/>
        </w:sectPr>
      </w:pPr>
    </w:p>
    <w:p w14:paraId="7B45B04B" w14:textId="77777777" w:rsidR="00BF45A6" w:rsidRDefault="00472169">
      <w:pPr>
        <w:spacing w:after="5" w:line="253" w:lineRule="auto"/>
        <w:ind w:left="86" w:right="394" w:firstLine="1248"/>
        <w:jc w:val="both"/>
      </w:pPr>
      <w:r>
        <w:lastRenderedPageBreak/>
        <w:t xml:space="preserve">nos haga concluir que la acumulación de distorsiones resultantes de tales fallas o violaciones es importante </w:t>
      </w:r>
      <w:r>
        <w:t xml:space="preserve">1 </w:t>
      </w:r>
      <w:r>
        <w:t xml:space="preserve">en </w:t>
      </w:r>
      <w:proofErr w:type="spellStart"/>
      <w:r>
        <w:t>relacón</w:t>
      </w:r>
      <w:proofErr w:type="spellEnd"/>
      <w:r>
        <w:t xml:space="preserve"> con los estados financieros del Programa</w:t>
      </w:r>
    </w:p>
    <w:p w14:paraId="3B892EF3" w14:textId="77777777" w:rsidR="00BF45A6" w:rsidRDefault="00472169">
      <w:pPr>
        <w:spacing w:after="5" w:line="253" w:lineRule="auto"/>
        <w:ind w:left="1335" w:right="14"/>
        <w:jc w:val="both"/>
      </w:pPr>
      <w:r>
        <w:t>El resultado de nuestra auditoría no reveló casos de incumplimiento.</w:t>
      </w:r>
    </w:p>
    <w:p w14:paraId="18DAE3F1" w14:textId="77777777" w:rsidR="00BF45A6" w:rsidRDefault="00472169">
      <w:pPr>
        <w:spacing w:after="4" w:line="256" w:lineRule="auto"/>
        <w:ind w:left="33" w:right="10709" w:hanging="10"/>
      </w:pPr>
      <w:r>
        <w:rPr>
          <w:sz w:val="66"/>
        </w:rPr>
        <w:t>1</w:t>
      </w:r>
    </w:p>
    <w:p w14:paraId="206748DA" w14:textId="77777777" w:rsidR="00BF45A6" w:rsidRDefault="00472169">
      <w:pPr>
        <w:spacing w:after="223" w:line="253" w:lineRule="auto"/>
        <w:ind w:left="96" w:right="135" w:firstLine="1239"/>
        <w:jc w:val="both"/>
      </w:pPr>
      <w:r>
        <w:t>No tuvimos conocimient</w:t>
      </w:r>
      <w:r>
        <w:t xml:space="preserve">o de hechos o eventos adicionales que impliquen el incumplimiento o violación por </w:t>
      </w:r>
      <w:r>
        <w:t xml:space="preserve">1 </w:t>
      </w:r>
      <w:r>
        <w:t>parte del ejecutor de tales cláusulas y disposiciones de carácter contable y financiero.</w:t>
      </w:r>
    </w:p>
    <w:p w14:paraId="3562A4CB" w14:textId="77777777" w:rsidR="00BF45A6" w:rsidRDefault="00472169">
      <w:pPr>
        <w:spacing w:after="37" w:line="261" w:lineRule="auto"/>
        <w:ind w:left="86" w:firstLine="1248"/>
      </w:pPr>
      <w:r>
        <w:rPr>
          <w:sz w:val="24"/>
        </w:rPr>
        <w:t xml:space="preserve">c. </w:t>
      </w:r>
      <w:r>
        <w:rPr>
          <w:sz w:val="24"/>
        </w:rPr>
        <w:t>Informe sobre el examen integrado de los procesos de adquisiciones y de las soli</w:t>
      </w:r>
      <w:r>
        <w:rPr>
          <w:sz w:val="24"/>
        </w:rPr>
        <w:t xml:space="preserve">citudes de </w:t>
      </w:r>
      <w:r>
        <w:rPr>
          <w:sz w:val="24"/>
        </w:rPr>
        <w:t xml:space="preserve">1 </w:t>
      </w:r>
      <w:r>
        <w:rPr>
          <w:sz w:val="24"/>
        </w:rPr>
        <w:t>desembolsos presentadas a la cooperación financiera,</w:t>
      </w:r>
    </w:p>
    <w:p w14:paraId="2458D22B" w14:textId="77777777" w:rsidR="00BF45A6" w:rsidRDefault="00472169">
      <w:pPr>
        <w:spacing w:after="329" w:line="253" w:lineRule="auto"/>
        <w:ind w:left="86" w:right="586" w:firstLine="1248"/>
        <w:jc w:val="both"/>
      </w:pPr>
      <w:r>
        <w:t>En nuestra opinión, los procesos de adquisiciones y contratación de obras, bienes y servicios fueron efectuados de conformidad a las normas aplicables y la documentación de soporte de los ga</w:t>
      </w:r>
      <w:r>
        <w:t xml:space="preserve">stos efectuados </w:t>
      </w:r>
      <w:r>
        <w:t xml:space="preserve">1 </w:t>
      </w:r>
      <w:r>
        <w:t>correspondientes a las solicitudes de desembolso del periodo examinado se encuentran razonablemente presentadas y representan gastos válidos y elegibles al Programa.</w:t>
      </w:r>
    </w:p>
    <w:p w14:paraId="7E838DF7" w14:textId="77777777" w:rsidR="00BF45A6" w:rsidRDefault="00472169">
      <w:pPr>
        <w:tabs>
          <w:tab w:val="center" w:pos="1421"/>
          <w:tab w:val="center" w:pos="5431"/>
        </w:tabs>
        <w:spacing w:after="5" w:line="261" w:lineRule="auto"/>
      </w:pPr>
      <w:r>
        <w:rPr>
          <w:sz w:val="24"/>
        </w:rPr>
        <w:t>1</w:t>
      </w:r>
      <w:r>
        <w:rPr>
          <w:sz w:val="24"/>
        </w:rPr>
        <w:tab/>
      </w:r>
      <w:r>
        <w:rPr>
          <w:sz w:val="24"/>
        </w:rPr>
        <w:t>D.</w:t>
      </w:r>
      <w:r>
        <w:rPr>
          <w:sz w:val="24"/>
        </w:rPr>
        <w:tab/>
        <w:t>Informe sobre el sistema de control interno relacionado con el prog</w:t>
      </w:r>
      <w:r>
        <w:rPr>
          <w:sz w:val="24"/>
        </w:rPr>
        <w:t>rama</w:t>
      </w:r>
    </w:p>
    <w:p w14:paraId="17EA2E79" w14:textId="77777777" w:rsidR="00BF45A6" w:rsidRDefault="00472169">
      <w:pPr>
        <w:spacing w:after="5" w:line="253" w:lineRule="auto"/>
        <w:ind w:left="77" w:right="423" w:firstLine="1258"/>
        <w:jc w:val="both"/>
      </w:pPr>
      <w:r>
        <w:t xml:space="preserve">Nuestro estudio y evaluación de la estructura de control </w:t>
      </w:r>
      <w:proofErr w:type="spellStart"/>
      <w:r>
        <w:t>intemo</w:t>
      </w:r>
      <w:proofErr w:type="spellEnd"/>
      <w:r>
        <w:t xml:space="preserve"> no reveló asuntos relacionados con su </w:t>
      </w:r>
      <w:r>
        <w:t xml:space="preserve">1 </w:t>
      </w:r>
      <w:r>
        <w:t>operación, que afecten la presentación del estado financiero y se presentan a continuación.</w:t>
      </w:r>
    </w:p>
    <w:p w14:paraId="0E05A79C" w14:textId="77777777" w:rsidR="00BF45A6" w:rsidRDefault="00472169">
      <w:pPr>
        <w:spacing w:after="23"/>
        <w:ind w:left="1296"/>
      </w:pPr>
      <w:r>
        <w:rPr>
          <w:noProof/>
        </w:rPr>
        <mc:AlternateContent>
          <mc:Choice Requires="wpg">
            <w:drawing>
              <wp:inline distT="0" distB="0" distL="0" distR="0" wp14:anchorId="5AF95CEB" wp14:editId="2B6E86F4">
                <wp:extent cx="3335814" cy="12195"/>
                <wp:effectExtent l="0" t="0" r="0" b="0"/>
                <wp:docPr id="582464" name="Group 582464"/>
                <wp:cNvGraphicFramePr/>
                <a:graphic xmlns:a="http://schemas.openxmlformats.org/drawingml/2006/main">
                  <a:graphicData uri="http://schemas.microsoft.com/office/word/2010/wordprocessingGroup">
                    <wpg:wgp>
                      <wpg:cNvGrpSpPr/>
                      <wpg:grpSpPr>
                        <a:xfrm>
                          <a:off x="0" y="0"/>
                          <a:ext cx="3335814" cy="12195"/>
                          <a:chOff x="0" y="0"/>
                          <a:chExt cx="3335814" cy="12195"/>
                        </a:xfrm>
                      </wpg:grpSpPr>
                      <wps:wsp>
                        <wps:cNvPr id="582463" name="Shape 582463"/>
                        <wps:cNvSpPr/>
                        <wps:spPr>
                          <a:xfrm>
                            <a:off x="0" y="0"/>
                            <a:ext cx="3335814" cy="12195"/>
                          </a:xfrm>
                          <a:custGeom>
                            <a:avLst/>
                            <a:gdLst/>
                            <a:ahLst/>
                            <a:cxnLst/>
                            <a:rect l="0" t="0" r="0" b="0"/>
                            <a:pathLst>
                              <a:path w="3335814" h="12195">
                                <a:moveTo>
                                  <a:pt x="0" y="6098"/>
                                </a:moveTo>
                                <a:lnTo>
                                  <a:pt x="3335814"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464" style="width:262.662pt;height:0.960266pt;mso-position-horizontal-relative:char;mso-position-vertical-relative:line" coordsize="33358,121">
                <v:shape id="Shape 582463" style="position:absolute;width:33358;height:121;left:0;top:0;" coordsize="3335814,12195" path="m0,6098l3335814,6098">
                  <v:stroke weight="0.960266pt" endcap="flat" joinstyle="miter" miterlimit="1" on="true" color="#000000"/>
                  <v:fill on="false" color="#000000"/>
                </v:shape>
              </v:group>
            </w:pict>
          </mc:Fallback>
        </mc:AlternateContent>
      </w:r>
    </w:p>
    <w:p w14:paraId="09FBC260" w14:textId="77777777" w:rsidR="00BF45A6" w:rsidRDefault="00472169">
      <w:pPr>
        <w:spacing w:after="5" w:line="261" w:lineRule="auto"/>
        <w:ind w:left="1335" w:hanging="10"/>
      </w:pPr>
      <w:r>
        <w:rPr>
          <w:sz w:val="24"/>
        </w:rPr>
        <w:t>COMENTARIOS DE LA ADMINISTRACIÓN</w:t>
      </w:r>
    </w:p>
    <w:p w14:paraId="1A5C80EB" w14:textId="77777777" w:rsidR="00BF45A6" w:rsidRDefault="00472169">
      <w:pPr>
        <w:spacing w:after="216"/>
        <w:ind w:left="1296"/>
      </w:pPr>
      <w:r>
        <w:rPr>
          <w:noProof/>
        </w:rPr>
        <mc:AlternateContent>
          <mc:Choice Requires="wpg">
            <w:drawing>
              <wp:inline distT="0" distB="0" distL="0" distR="0" wp14:anchorId="4A3C017A" wp14:editId="7B11800E">
                <wp:extent cx="3335814" cy="12196"/>
                <wp:effectExtent l="0" t="0" r="0" b="0"/>
                <wp:docPr id="582466" name="Group 582466"/>
                <wp:cNvGraphicFramePr/>
                <a:graphic xmlns:a="http://schemas.openxmlformats.org/drawingml/2006/main">
                  <a:graphicData uri="http://schemas.microsoft.com/office/word/2010/wordprocessingGroup">
                    <wpg:wgp>
                      <wpg:cNvGrpSpPr/>
                      <wpg:grpSpPr>
                        <a:xfrm>
                          <a:off x="0" y="0"/>
                          <a:ext cx="3335814" cy="12196"/>
                          <a:chOff x="0" y="0"/>
                          <a:chExt cx="3335814" cy="12196"/>
                        </a:xfrm>
                      </wpg:grpSpPr>
                      <wps:wsp>
                        <wps:cNvPr id="582465" name="Shape 582465"/>
                        <wps:cNvSpPr/>
                        <wps:spPr>
                          <a:xfrm>
                            <a:off x="0" y="0"/>
                            <a:ext cx="3335814" cy="12196"/>
                          </a:xfrm>
                          <a:custGeom>
                            <a:avLst/>
                            <a:gdLst/>
                            <a:ahLst/>
                            <a:cxnLst/>
                            <a:rect l="0" t="0" r="0" b="0"/>
                            <a:pathLst>
                              <a:path w="3335814" h="12196">
                                <a:moveTo>
                                  <a:pt x="0" y="6098"/>
                                </a:moveTo>
                                <a:lnTo>
                                  <a:pt x="333581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466" style="width:262.662pt;height:0.960327pt;mso-position-horizontal-relative:char;mso-position-vertical-relative:line" coordsize="33358,121">
                <v:shape id="Shape 582465" style="position:absolute;width:33358;height:121;left:0;top:0;" coordsize="3335814,12196" path="m0,6098l3335814,6098">
                  <v:stroke weight="0.960327pt" endcap="flat" joinstyle="miter" miterlimit="1" on="true" color="#000000"/>
                  <v:fill on="false" color="#000000"/>
                </v:shape>
              </v:group>
            </w:pict>
          </mc:Fallback>
        </mc:AlternateContent>
      </w:r>
    </w:p>
    <w:p w14:paraId="69CA7902" w14:textId="77777777" w:rsidR="00BF45A6" w:rsidRDefault="00472169">
      <w:pPr>
        <w:spacing w:after="97" w:line="253" w:lineRule="auto"/>
        <w:ind w:left="1325" w:right="14" w:hanging="1248"/>
        <w:jc w:val="both"/>
      </w:pPr>
      <w:r>
        <w:t xml:space="preserve">1 </w:t>
      </w:r>
      <w:proofErr w:type="gramStart"/>
      <w:r>
        <w:t>Este</w:t>
      </w:r>
      <w:proofErr w:type="gramEnd"/>
      <w:r>
        <w:t xml:space="preserve"> informe fue discutido con miembros de la administración del proyecto en reunión planificada para el </w:t>
      </w:r>
      <w:proofErr w:type="spellStart"/>
      <w:r>
        <w:t>dia</w:t>
      </w:r>
      <w:proofErr w:type="spellEnd"/>
      <w:r>
        <w:t xml:space="preserve"> martes 26 de dic</w:t>
      </w:r>
      <w:r>
        <w:t>iembre de 2023, y sus comentarios y observaciones fueron considerados previo a emitir el</w:t>
      </w:r>
    </w:p>
    <w:p w14:paraId="17912010" w14:textId="77777777" w:rsidR="00BF45A6" w:rsidRDefault="00472169">
      <w:pPr>
        <w:tabs>
          <w:tab w:val="center" w:pos="2358"/>
        </w:tabs>
        <w:spacing w:after="470" w:line="253" w:lineRule="auto"/>
      </w:pPr>
      <w:r>
        <w:t>1</w:t>
      </w:r>
      <w:r>
        <w:tab/>
      </w:r>
      <w:r>
        <w:t>informe en versión final.</w:t>
      </w:r>
    </w:p>
    <w:p w14:paraId="3587D397" w14:textId="77777777" w:rsidR="00BF45A6" w:rsidRDefault="00472169">
      <w:pPr>
        <w:spacing w:after="4" w:line="256" w:lineRule="auto"/>
        <w:ind w:left="33" w:right="10709" w:hanging="10"/>
      </w:pPr>
      <w:r>
        <w:rPr>
          <w:sz w:val="66"/>
        </w:rPr>
        <w:t>1</w:t>
      </w:r>
    </w:p>
    <w:p w14:paraId="36CD102A" w14:textId="77777777" w:rsidR="00BF45A6" w:rsidRDefault="00472169">
      <w:pPr>
        <w:spacing w:after="4" w:line="256" w:lineRule="auto"/>
        <w:ind w:left="33" w:right="10709" w:hanging="10"/>
      </w:pPr>
      <w:r>
        <w:rPr>
          <w:sz w:val="66"/>
        </w:rPr>
        <w:t>1</w:t>
      </w:r>
    </w:p>
    <w:p w14:paraId="73F1D998" w14:textId="77777777" w:rsidR="00BF45A6" w:rsidRDefault="00472169">
      <w:pPr>
        <w:spacing w:after="3" w:line="265" w:lineRule="auto"/>
        <w:ind w:left="14"/>
      </w:pPr>
      <w:r>
        <w:rPr>
          <w:sz w:val="70"/>
        </w:rPr>
        <w:lastRenderedPageBreak/>
        <w:t>1</w:t>
      </w:r>
    </w:p>
    <w:p w14:paraId="2035A138" w14:textId="77777777" w:rsidR="00BF45A6" w:rsidRDefault="00472169">
      <w:pPr>
        <w:spacing w:after="3"/>
        <w:ind w:left="14" w:right="9302"/>
      </w:pPr>
      <w:r>
        <w:rPr>
          <w:sz w:val="74"/>
        </w:rPr>
        <w:t>1</w:t>
      </w:r>
    </w:p>
    <w:p w14:paraId="4476A4B4" w14:textId="77777777" w:rsidR="00BF45A6" w:rsidRDefault="00472169">
      <w:pPr>
        <w:spacing w:after="3" w:line="265" w:lineRule="auto"/>
        <w:ind w:left="14"/>
      </w:pPr>
      <w:r>
        <w:rPr>
          <w:sz w:val="70"/>
        </w:rPr>
        <w:t>1</w:t>
      </w:r>
    </w:p>
    <w:p w14:paraId="1699728C" w14:textId="77777777" w:rsidR="00BF45A6" w:rsidRDefault="00472169">
      <w:pPr>
        <w:tabs>
          <w:tab w:val="center" w:pos="4382"/>
          <w:tab w:val="center" w:pos="10507"/>
        </w:tabs>
        <w:spacing w:after="0"/>
      </w:pPr>
      <w:r>
        <w:rPr>
          <w:noProof/>
        </w:rPr>
        <w:drawing>
          <wp:anchor distT="0" distB="0" distL="114300" distR="114300" simplePos="0" relativeHeight="251666432" behindDoc="0" locked="0" layoutInCell="1" allowOverlap="0" wp14:anchorId="696A9803" wp14:editId="39569FE7">
            <wp:simplePos x="0" y="0"/>
            <wp:positionH relativeFrom="column">
              <wp:posOffset>450995</wp:posOffset>
            </wp:positionH>
            <wp:positionV relativeFrom="paragraph">
              <wp:posOffset>24391</wp:posOffset>
            </wp:positionV>
            <wp:extent cx="798576" cy="646373"/>
            <wp:effectExtent l="0" t="0" r="0" b="0"/>
            <wp:wrapSquare wrapText="bothSides"/>
            <wp:docPr id="66515" name="Picture 66515"/>
            <wp:cNvGraphicFramePr/>
            <a:graphic xmlns:a="http://schemas.openxmlformats.org/drawingml/2006/main">
              <a:graphicData uri="http://schemas.openxmlformats.org/drawingml/2006/picture">
                <pic:pic xmlns:pic="http://schemas.openxmlformats.org/drawingml/2006/picture">
                  <pic:nvPicPr>
                    <pic:cNvPr id="66515" name="Picture 66515"/>
                    <pic:cNvPicPr/>
                  </pic:nvPicPr>
                  <pic:blipFill>
                    <a:blip r:embed="rId270"/>
                    <a:stretch>
                      <a:fillRect/>
                    </a:stretch>
                  </pic:blipFill>
                  <pic:spPr>
                    <a:xfrm>
                      <a:off x="0" y="0"/>
                      <a:ext cx="798576" cy="646373"/>
                    </a:xfrm>
                    <a:prstGeom prst="rect">
                      <a:avLst/>
                    </a:prstGeom>
                  </pic:spPr>
                </pic:pic>
              </a:graphicData>
            </a:graphic>
          </wp:anchor>
        </w:drawing>
      </w:r>
      <w:r>
        <w:rPr>
          <w:noProof/>
        </w:rPr>
        <mc:AlternateContent>
          <mc:Choice Requires="wpg">
            <w:drawing>
              <wp:anchor distT="0" distB="0" distL="114300" distR="114300" simplePos="0" relativeHeight="251667456" behindDoc="0" locked="0" layoutInCell="1" allowOverlap="1" wp14:anchorId="4B414193" wp14:editId="217D8A62">
                <wp:simplePos x="0" y="0"/>
                <wp:positionH relativeFrom="column">
                  <wp:posOffset>6211715</wp:posOffset>
                </wp:positionH>
                <wp:positionV relativeFrom="paragraph">
                  <wp:posOffset>664666</wp:posOffset>
                </wp:positionV>
                <wp:extent cx="762000" cy="18293"/>
                <wp:effectExtent l="0" t="0" r="0" b="0"/>
                <wp:wrapSquare wrapText="bothSides"/>
                <wp:docPr id="582470" name="Group 582470"/>
                <wp:cNvGraphicFramePr/>
                <a:graphic xmlns:a="http://schemas.openxmlformats.org/drawingml/2006/main">
                  <a:graphicData uri="http://schemas.microsoft.com/office/word/2010/wordprocessingGroup">
                    <wpg:wgp>
                      <wpg:cNvGrpSpPr/>
                      <wpg:grpSpPr>
                        <a:xfrm>
                          <a:off x="0" y="0"/>
                          <a:ext cx="762000" cy="18293"/>
                          <a:chOff x="0" y="0"/>
                          <a:chExt cx="762000" cy="18293"/>
                        </a:xfrm>
                      </wpg:grpSpPr>
                      <wps:wsp>
                        <wps:cNvPr id="582469" name="Shape 582469"/>
                        <wps:cNvSpPr/>
                        <wps:spPr>
                          <a:xfrm>
                            <a:off x="0" y="0"/>
                            <a:ext cx="762000" cy="18293"/>
                          </a:xfrm>
                          <a:custGeom>
                            <a:avLst/>
                            <a:gdLst/>
                            <a:ahLst/>
                            <a:cxnLst/>
                            <a:rect l="0" t="0" r="0" b="0"/>
                            <a:pathLst>
                              <a:path w="762000" h="18293">
                                <a:moveTo>
                                  <a:pt x="0" y="9147"/>
                                </a:moveTo>
                                <a:lnTo>
                                  <a:pt x="762000"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470" style="width:60pt;height:1.44043pt;position:absolute;mso-position-horizontal-relative:text;mso-position-horizontal:absolute;margin-left:489.111pt;mso-position-vertical-relative:text;margin-top:52.3359pt;" coordsize="7620,182">
                <v:shape id="Shape 582469" style="position:absolute;width:7620;height:182;left:0;top:0;" coordsize="762000,18293" path="m0,9147l762000,9147">
                  <v:stroke weight="1.44043pt" endcap="flat" joinstyle="miter" miterlimit="1" on="true" color="#000000"/>
                  <v:fill on="false" color="#000000"/>
                </v:shape>
                <w10:wrap type="square"/>
              </v:group>
            </w:pict>
          </mc:Fallback>
        </mc:AlternateContent>
      </w:r>
      <w:r>
        <w:rPr>
          <w:sz w:val="36"/>
        </w:rPr>
        <w:tab/>
        <w:t>J Manuel Cervantes &amp; Asociados S.C.</w:t>
      </w:r>
      <w:r>
        <w:rPr>
          <w:sz w:val="36"/>
        </w:rPr>
        <w:tab/>
      </w:r>
      <w:r>
        <w:rPr>
          <w:noProof/>
        </w:rPr>
        <w:drawing>
          <wp:inline distT="0" distB="0" distL="0" distR="0" wp14:anchorId="68328D3E" wp14:editId="766173D7">
            <wp:extent cx="664463" cy="457339"/>
            <wp:effectExtent l="0" t="0" r="0" b="0"/>
            <wp:docPr id="66514" name="Picture 66514"/>
            <wp:cNvGraphicFramePr/>
            <a:graphic xmlns:a="http://schemas.openxmlformats.org/drawingml/2006/main">
              <a:graphicData uri="http://schemas.openxmlformats.org/drawingml/2006/picture">
                <pic:pic xmlns:pic="http://schemas.openxmlformats.org/drawingml/2006/picture">
                  <pic:nvPicPr>
                    <pic:cNvPr id="66514" name="Picture 66514"/>
                    <pic:cNvPicPr/>
                  </pic:nvPicPr>
                  <pic:blipFill>
                    <a:blip r:embed="rId271"/>
                    <a:stretch>
                      <a:fillRect/>
                    </a:stretch>
                  </pic:blipFill>
                  <pic:spPr>
                    <a:xfrm>
                      <a:off x="0" y="0"/>
                      <a:ext cx="664463" cy="457339"/>
                    </a:xfrm>
                    <a:prstGeom prst="rect">
                      <a:avLst/>
                    </a:prstGeom>
                  </pic:spPr>
                </pic:pic>
              </a:graphicData>
            </a:graphic>
          </wp:inline>
        </w:drawing>
      </w:r>
    </w:p>
    <w:p w14:paraId="17CC2094" w14:textId="77777777" w:rsidR="00BF45A6" w:rsidRDefault="00472169">
      <w:pPr>
        <w:spacing w:after="5" w:line="253" w:lineRule="auto"/>
        <w:ind w:left="710" w:right="230"/>
        <w:jc w:val="both"/>
      </w:pPr>
      <w:r>
        <w:t>AUDITORES Y CONSULTORES</w:t>
      </w:r>
    </w:p>
    <w:p w14:paraId="0D0A9EB1" w14:textId="77777777" w:rsidR="00BF45A6" w:rsidRDefault="00472169">
      <w:pPr>
        <w:spacing w:after="595" w:line="265" w:lineRule="auto"/>
        <w:ind w:left="720" w:right="4" w:hanging="10"/>
        <w:jc w:val="right"/>
      </w:pPr>
      <w:proofErr w:type="spellStart"/>
      <w:r>
        <w:t>leading</w:t>
      </w:r>
      <w:proofErr w:type="spellEnd"/>
      <w:r>
        <w:t xml:space="preserve"> </w:t>
      </w:r>
      <w:proofErr w:type="spellStart"/>
      <w:r>
        <w:t>edge</w:t>
      </w:r>
      <w:proofErr w:type="spellEnd"/>
      <w:r>
        <w:t xml:space="preserve"> </w:t>
      </w:r>
      <w:proofErr w:type="spellStart"/>
      <w:r>
        <w:t>alliance</w:t>
      </w:r>
      <w:proofErr w:type="spellEnd"/>
    </w:p>
    <w:p w14:paraId="6B76A65E" w14:textId="77777777" w:rsidR="00BF45A6" w:rsidRDefault="00472169">
      <w:pPr>
        <w:spacing w:after="233" w:line="261" w:lineRule="auto"/>
        <w:ind w:left="4618" w:right="2842" w:hanging="4541"/>
      </w:pPr>
      <w:r>
        <w:rPr>
          <w:sz w:val="24"/>
        </w:rPr>
        <w:t xml:space="preserve">1 </w:t>
      </w:r>
      <w:proofErr w:type="gramStart"/>
      <w:r>
        <w:rPr>
          <w:sz w:val="24"/>
        </w:rPr>
        <w:t>Informe</w:t>
      </w:r>
      <w:proofErr w:type="gramEnd"/>
      <w:r>
        <w:rPr>
          <w:sz w:val="24"/>
        </w:rPr>
        <w:t xml:space="preserve"> de los Auditores Independientes sobre los estados financieros</w:t>
      </w:r>
    </w:p>
    <w:p w14:paraId="41D95B96" w14:textId="77777777" w:rsidR="00BF45A6" w:rsidRDefault="00472169">
      <w:pPr>
        <w:spacing w:after="4" w:line="256" w:lineRule="auto"/>
        <w:ind w:left="33" w:right="10709" w:hanging="10"/>
      </w:pPr>
      <w:r>
        <w:rPr>
          <w:sz w:val="66"/>
        </w:rPr>
        <w:t>1</w:t>
      </w:r>
    </w:p>
    <w:p w14:paraId="4A9B51A6" w14:textId="77777777" w:rsidR="00BF45A6" w:rsidRDefault="00472169">
      <w:pPr>
        <w:tabs>
          <w:tab w:val="center" w:pos="3053"/>
        </w:tabs>
        <w:spacing w:after="5" w:line="261" w:lineRule="auto"/>
      </w:pPr>
      <w:r>
        <w:rPr>
          <w:sz w:val="24"/>
        </w:rPr>
        <w:t>1</w:t>
      </w:r>
      <w:r>
        <w:rPr>
          <w:sz w:val="24"/>
        </w:rPr>
        <w:tab/>
      </w:r>
      <w:proofErr w:type="gramStart"/>
      <w:r>
        <w:rPr>
          <w:sz w:val="24"/>
        </w:rPr>
        <w:t>Al</w:t>
      </w:r>
      <w:proofErr w:type="gramEnd"/>
      <w:r>
        <w:rPr>
          <w:sz w:val="24"/>
        </w:rPr>
        <w:t xml:space="preserve"> Ministerio de </w:t>
      </w:r>
      <w:proofErr w:type="spellStart"/>
      <w:r>
        <w:rPr>
          <w:sz w:val="24"/>
        </w:rPr>
        <w:t>Educación•MlNEDUC</w:t>
      </w:r>
      <w:proofErr w:type="spellEnd"/>
    </w:p>
    <w:p w14:paraId="43982412" w14:textId="77777777" w:rsidR="00BF45A6" w:rsidRDefault="00472169">
      <w:pPr>
        <w:spacing w:after="650" w:line="261" w:lineRule="auto"/>
        <w:ind w:left="1335" w:hanging="10"/>
      </w:pPr>
      <w:r>
        <w:rPr>
          <w:sz w:val="24"/>
        </w:rPr>
        <w:t>Opinión limpia</w:t>
      </w:r>
    </w:p>
    <w:p w14:paraId="3EACAD6A" w14:textId="77777777" w:rsidR="00BF45A6" w:rsidRDefault="00472169">
      <w:pPr>
        <w:tabs>
          <w:tab w:val="center" w:pos="6005"/>
        </w:tabs>
        <w:spacing w:after="5" w:line="253" w:lineRule="auto"/>
      </w:pPr>
      <w:r>
        <w:t>1</w:t>
      </w:r>
      <w:r>
        <w:tab/>
      </w:r>
      <w:proofErr w:type="gramStart"/>
      <w:r>
        <w:t>Hemos</w:t>
      </w:r>
      <w:proofErr w:type="gramEnd"/>
      <w:r>
        <w:t xml:space="preserve"> auditado los estados financieros adjuntos del "Programa Educación Rural en Guatemala, PROEDUC</w:t>
      </w:r>
    </w:p>
    <w:p w14:paraId="0185A469" w14:textId="77777777" w:rsidR="00BF45A6" w:rsidRDefault="00472169">
      <w:pPr>
        <w:spacing w:after="222" w:line="253" w:lineRule="auto"/>
        <w:ind w:left="77" w:right="557" w:firstLine="1248"/>
        <w:jc w:val="both"/>
      </w:pPr>
      <w:r>
        <w:t>IV, que comprenden el Estado d</w:t>
      </w:r>
      <w:r>
        <w:t xml:space="preserve">e Efectivo Recibido y Desembolsos Efectuados por el periodo comprendido </w:t>
      </w:r>
      <w:r>
        <w:t xml:space="preserve">1 </w:t>
      </w:r>
      <w:r>
        <w:t>del 1 de enero al 27 de diciembre de 2023 y el Estado de Inversiones Acumuladas y ejecución presupuestaria del acumulado desde el 1 de enero de 2014 al 27 de diciembre de 2023 corres</w:t>
      </w:r>
      <w:r>
        <w:t xml:space="preserve">pondientes al Contrato de Aporte financiero No, 2009 669 45 suscrito entre KW y la República de Guatemala representada por la Secretaria </w:t>
      </w:r>
      <w:r>
        <w:t xml:space="preserve">1 </w:t>
      </w:r>
      <w:r>
        <w:t xml:space="preserve">de Planificación y Programación de la Presidencia (SEGEPLAN) y el </w:t>
      </w:r>
      <w:proofErr w:type="spellStart"/>
      <w:r>
        <w:t>Ministeno</w:t>
      </w:r>
      <w:proofErr w:type="spellEnd"/>
      <w:r>
        <w:t xml:space="preserve"> de Educación (MINEDUC) para efectos de la</w:t>
      </w:r>
      <w:r>
        <w:t xml:space="preserve"> ejecución del contrato y un resumen de </w:t>
      </w:r>
      <w:proofErr w:type="spellStart"/>
      <w:r>
        <w:t>politicas</w:t>
      </w:r>
      <w:proofErr w:type="spellEnd"/>
      <w:r>
        <w:t xml:space="preserve"> contables significativas y otras notas aclaratorias.</w:t>
      </w:r>
    </w:p>
    <w:p w14:paraId="7F010F01" w14:textId="77777777" w:rsidR="00BF45A6" w:rsidRDefault="00472169">
      <w:pPr>
        <w:spacing w:after="3" w:line="265" w:lineRule="auto"/>
        <w:ind w:left="86"/>
      </w:pPr>
      <w:r>
        <w:rPr>
          <w:sz w:val="70"/>
        </w:rPr>
        <w:t>1</w:t>
      </w:r>
    </w:p>
    <w:p w14:paraId="66A9A8C6" w14:textId="77777777" w:rsidR="00BF45A6" w:rsidRDefault="00472169">
      <w:pPr>
        <w:spacing w:after="109" w:line="253" w:lineRule="auto"/>
        <w:ind w:left="14" w:right="576" w:firstLine="1238"/>
        <w:jc w:val="both"/>
      </w:pPr>
      <w:r>
        <w:t xml:space="preserve">En nuestra opinión, los estados financieros que se mencionan en el primer párrafo, presentan fielmente, en todos los aspectos materiales, los ingresos y desembolsos del Programa de </w:t>
      </w:r>
      <w:proofErr w:type="spellStart"/>
      <w:r>
        <w:t>Educaclón</w:t>
      </w:r>
      <w:proofErr w:type="spellEnd"/>
      <w:r>
        <w:t xml:space="preserve"> Rural en Guatemala, </w:t>
      </w:r>
      <w:r>
        <w:t xml:space="preserve">1 </w:t>
      </w:r>
      <w:r>
        <w:t xml:space="preserve">PROEDUC IV, </w:t>
      </w:r>
      <w:r>
        <w:lastRenderedPageBreak/>
        <w:t xml:space="preserve">por el periodo comprendido del </w:t>
      </w:r>
      <w:r>
        <w:t>1 de enero al 27 de diciembre de 2023 y acumulado del 1 de enero de 2014 al 27 de diciembre de 2023 y las Inversiones Acumuladas y Ejecución Presupuestaria al 27 de diciembre de 2023 correspondientes al Contrato de Aporte Financiero No. 2009 669 45 suscrit</w:t>
      </w:r>
      <w:r>
        <w:t xml:space="preserve">o entre </w:t>
      </w:r>
      <w:r>
        <w:t xml:space="preserve">1 </w:t>
      </w:r>
      <w:r>
        <w:t xml:space="preserve">KW y la República de Guatemala representada por la Secretaría de Planificación y Programación de la Presidencia (SEGEPLAN) y el Ministerio de Educación CMINEDUC) de conformidad con la norma contable de efectivo y las </w:t>
      </w:r>
      <w:proofErr w:type="spellStart"/>
      <w:r>
        <w:t>politicas</w:t>
      </w:r>
      <w:proofErr w:type="spellEnd"/>
      <w:r>
        <w:t xml:space="preserve"> contables descritas</w:t>
      </w:r>
      <w:r>
        <w:t xml:space="preserve"> en la nota 3(a).</w:t>
      </w:r>
    </w:p>
    <w:p w14:paraId="15BCB2A3" w14:textId="77777777" w:rsidR="00BF45A6" w:rsidRDefault="00472169">
      <w:pPr>
        <w:spacing w:after="3" w:line="265" w:lineRule="auto"/>
        <w:ind w:left="14"/>
      </w:pPr>
      <w:r>
        <w:rPr>
          <w:sz w:val="70"/>
        </w:rPr>
        <w:t>1</w:t>
      </w:r>
    </w:p>
    <w:p w14:paraId="031DD09D" w14:textId="77777777" w:rsidR="00BF45A6" w:rsidRDefault="00472169">
      <w:pPr>
        <w:spacing w:after="227" w:line="253" w:lineRule="auto"/>
        <w:ind w:left="1305" w:right="14"/>
        <w:jc w:val="both"/>
      </w:pPr>
      <w:r>
        <w:t xml:space="preserve">Hemos llevado a cabo nuestra auditoria de acuerdo con Normas </w:t>
      </w:r>
      <w:proofErr w:type="spellStart"/>
      <w:r>
        <w:t>Intemacionales</w:t>
      </w:r>
      <w:proofErr w:type="spellEnd"/>
      <w:r>
        <w:t xml:space="preserve"> de Auditoria emitidas por la Federación </w:t>
      </w:r>
      <w:proofErr w:type="spellStart"/>
      <w:r>
        <w:t>Intemacional</w:t>
      </w:r>
      <w:proofErr w:type="spellEnd"/>
      <w:r>
        <w:t xml:space="preserve"> de Contadores (IFAC por sus siglas en inglés) y requerimientos específicos de KM/</w:t>
      </w:r>
      <w:r>
        <w:rPr>
          <w:noProof/>
        </w:rPr>
        <w:drawing>
          <wp:inline distT="0" distB="0" distL="0" distR="0" wp14:anchorId="13A5E3AA" wp14:editId="5E1B9B3E">
            <wp:extent cx="24384" cy="24392"/>
            <wp:effectExtent l="0" t="0" r="0" b="0"/>
            <wp:docPr id="66452" name="Picture 66452"/>
            <wp:cNvGraphicFramePr/>
            <a:graphic xmlns:a="http://schemas.openxmlformats.org/drawingml/2006/main">
              <a:graphicData uri="http://schemas.openxmlformats.org/drawingml/2006/picture">
                <pic:pic xmlns:pic="http://schemas.openxmlformats.org/drawingml/2006/picture">
                  <pic:nvPicPr>
                    <pic:cNvPr id="66452" name="Picture 66452"/>
                    <pic:cNvPicPr/>
                  </pic:nvPicPr>
                  <pic:blipFill>
                    <a:blip r:embed="rId272"/>
                    <a:stretch>
                      <a:fillRect/>
                    </a:stretch>
                  </pic:blipFill>
                  <pic:spPr>
                    <a:xfrm>
                      <a:off x="0" y="0"/>
                      <a:ext cx="24384" cy="24392"/>
                    </a:xfrm>
                    <a:prstGeom prst="rect">
                      <a:avLst/>
                    </a:prstGeom>
                  </pic:spPr>
                </pic:pic>
              </a:graphicData>
            </a:graphic>
          </wp:inline>
        </w:drawing>
      </w:r>
    </w:p>
    <w:p w14:paraId="29D8CFC2" w14:textId="77777777" w:rsidR="00BF45A6" w:rsidRDefault="00472169">
      <w:pPr>
        <w:spacing w:after="5" w:line="253" w:lineRule="auto"/>
        <w:ind w:left="14" w:right="576"/>
        <w:jc w:val="both"/>
      </w:pPr>
      <w:r>
        <w:t xml:space="preserve">1 </w:t>
      </w:r>
      <w:proofErr w:type="gramStart"/>
      <w:r>
        <w:t>Nuestra</w:t>
      </w:r>
      <w:proofErr w:type="gramEnd"/>
      <w:r>
        <w:t xml:space="preserve"> responsabilida</w:t>
      </w:r>
      <w:r>
        <w:t>d bajo estas normas se describe más detalladamente en la sección de Responsabilidades del Auditor para la Auditoría de los estados financieros de nuestro informe. Somos independientes del "Programa Educación Rural en Guatemala, PROEDUC IV" ejecutado por el</w:t>
      </w:r>
      <w:r>
        <w:t xml:space="preserve"> Gobierno de </w:t>
      </w:r>
      <w:r>
        <w:t xml:space="preserve">1 </w:t>
      </w:r>
      <w:r>
        <w:t>Guatemala, a través del Ministerio de Educación (MINEDIJC) de acuerdo con los requisitos éticos que son relevantes para nuestra auditoria de los estados financieros del proyecto, y hemos cumplido con otras responsabilidades éticas de acuerdo</w:t>
      </w:r>
      <w:r>
        <w:t xml:space="preserve"> con estos requisitos. Creemos que la evidencia de </w:t>
      </w:r>
      <w:proofErr w:type="spellStart"/>
      <w:r>
        <w:t>auditoria</w:t>
      </w:r>
      <w:proofErr w:type="spellEnd"/>
      <w:r>
        <w:t xml:space="preserve"> que hemos </w:t>
      </w:r>
      <w:r>
        <w:t xml:space="preserve">1 </w:t>
      </w:r>
      <w:r>
        <w:t>obtenido es suficiente y apropiada para proporcionar una base para nuestra opinión.</w:t>
      </w:r>
    </w:p>
    <w:p w14:paraId="7DA70C35" w14:textId="77777777" w:rsidR="00BF45A6" w:rsidRDefault="00472169">
      <w:pPr>
        <w:spacing w:after="28" w:line="261" w:lineRule="auto"/>
        <w:ind w:left="1254" w:hanging="10"/>
      </w:pPr>
      <w:r>
        <w:rPr>
          <w:sz w:val="24"/>
        </w:rPr>
        <w:t>Base contable y restricción a la distribución y uso</w:t>
      </w:r>
    </w:p>
    <w:p w14:paraId="0C8C5015" w14:textId="77777777" w:rsidR="00BF45A6" w:rsidRDefault="00472169">
      <w:pPr>
        <w:spacing w:after="4" w:line="256" w:lineRule="auto"/>
        <w:ind w:left="33" w:right="10709" w:hanging="10"/>
      </w:pPr>
      <w:r>
        <w:rPr>
          <w:sz w:val="66"/>
        </w:rPr>
        <w:t>1</w:t>
      </w:r>
    </w:p>
    <w:p w14:paraId="7DE8EECC" w14:textId="77777777" w:rsidR="00BF45A6" w:rsidRDefault="00472169">
      <w:pPr>
        <w:spacing w:after="1281" w:line="253" w:lineRule="auto"/>
        <w:ind w:left="1277" w:right="14"/>
        <w:jc w:val="both"/>
      </w:pPr>
      <w:r>
        <w:t>Sin que ello tenga efecto sobre nuestra opini</w:t>
      </w:r>
      <w:r>
        <w:t>ón, llamamos la atención sobre la Nota 3a) de los estados financieros, fueron preparados con la base contable de efectivo, la cual difiere de la Norma Internacional de</w:t>
      </w:r>
    </w:p>
    <w:p w14:paraId="6C1DF8A6" w14:textId="77777777" w:rsidR="00BF45A6" w:rsidRDefault="00472169">
      <w:pPr>
        <w:tabs>
          <w:tab w:val="center" w:pos="5361"/>
          <w:tab w:val="center" w:pos="9701"/>
        </w:tabs>
        <w:spacing w:after="5" w:line="253" w:lineRule="auto"/>
      </w:pPr>
      <w:r>
        <w:tab/>
      </w:r>
      <w:proofErr w:type="spellStart"/>
      <w:r>
        <w:t>calie</w:t>
      </w:r>
      <w:proofErr w:type="spellEnd"/>
      <w:r>
        <w:rPr>
          <w:noProof/>
        </w:rPr>
        <mc:AlternateContent>
          <mc:Choice Requires="wpg">
            <w:drawing>
              <wp:inline distT="0" distB="0" distL="0" distR="0" wp14:anchorId="641F72FC" wp14:editId="258B291B">
                <wp:extent cx="3736848" cy="359773"/>
                <wp:effectExtent l="0" t="0" r="0" b="0"/>
                <wp:docPr id="582467" name="Group 582467"/>
                <wp:cNvGraphicFramePr/>
                <a:graphic xmlns:a="http://schemas.openxmlformats.org/drawingml/2006/main">
                  <a:graphicData uri="http://schemas.microsoft.com/office/word/2010/wordprocessingGroup">
                    <wpg:wgp>
                      <wpg:cNvGrpSpPr/>
                      <wpg:grpSpPr>
                        <a:xfrm>
                          <a:off x="0" y="0"/>
                          <a:ext cx="3736848" cy="359773"/>
                          <a:chOff x="0" y="0"/>
                          <a:chExt cx="3736848" cy="359773"/>
                        </a:xfrm>
                      </wpg:grpSpPr>
                      <pic:pic xmlns:pic="http://schemas.openxmlformats.org/drawingml/2006/picture">
                        <pic:nvPicPr>
                          <pic:cNvPr id="582468" name="Picture 582468"/>
                          <pic:cNvPicPr/>
                        </pic:nvPicPr>
                        <pic:blipFill>
                          <a:blip r:embed="rId273"/>
                          <a:stretch>
                            <a:fillRect/>
                          </a:stretch>
                        </pic:blipFill>
                        <pic:spPr>
                          <a:xfrm>
                            <a:off x="0" y="36587"/>
                            <a:ext cx="3736848" cy="323186"/>
                          </a:xfrm>
                          <a:prstGeom prst="rect">
                            <a:avLst/>
                          </a:prstGeom>
                        </pic:spPr>
                      </pic:pic>
                      <wps:wsp>
                        <wps:cNvPr id="64230" name="Rectangle 64230"/>
                        <wps:cNvSpPr/>
                        <wps:spPr>
                          <a:xfrm>
                            <a:off x="530352" y="12196"/>
                            <a:ext cx="397276" cy="202753"/>
                          </a:xfrm>
                          <a:prstGeom prst="rect">
                            <a:avLst/>
                          </a:prstGeom>
                          <a:ln>
                            <a:noFill/>
                          </a:ln>
                        </wps:spPr>
                        <wps:txbx>
                          <w:txbxContent>
                            <w:p w14:paraId="51420422" w14:textId="77777777" w:rsidR="00BF45A6" w:rsidRDefault="00472169">
                              <w:r>
                                <w:rPr>
                                  <w:sz w:val="20"/>
                                </w:rPr>
                                <w:t xml:space="preserve">Zona </w:t>
                              </w:r>
                            </w:p>
                          </w:txbxContent>
                        </wps:txbx>
                        <wps:bodyPr horzOverflow="overflow" vert="horz" lIns="0" tIns="0" rIns="0" bIns="0" rtlCol="0">
                          <a:noAutofit/>
                        </wps:bodyPr>
                      </wps:wsp>
                      <wps:wsp>
                        <wps:cNvPr id="64231" name="Rectangle 64231"/>
                        <wps:cNvSpPr/>
                        <wps:spPr>
                          <a:xfrm>
                            <a:off x="829057" y="18293"/>
                            <a:ext cx="72968" cy="145983"/>
                          </a:xfrm>
                          <a:prstGeom prst="rect">
                            <a:avLst/>
                          </a:prstGeom>
                          <a:ln>
                            <a:noFill/>
                          </a:ln>
                        </wps:spPr>
                        <wps:txbx>
                          <w:txbxContent>
                            <w:p w14:paraId="22E079DC" w14:textId="77777777" w:rsidR="00BF45A6" w:rsidRDefault="00472169">
                              <w:r>
                                <w:rPr>
                                  <w:sz w:val="32"/>
                                </w:rPr>
                                <w:t xml:space="preserve">I </w:t>
                              </w:r>
                            </w:p>
                          </w:txbxContent>
                        </wps:txbx>
                        <wps:bodyPr horzOverflow="overflow" vert="horz" lIns="0" tIns="0" rIns="0" bIns="0" rtlCol="0">
                          <a:noAutofit/>
                        </wps:bodyPr>
                      </wps:wsp>
                      <wps:wsp>
                        <wps:cNvPr id="64233" name="Rectangle 64233"/>
                        <wps:cNvSpPr/>
                        <wps:spPr>
                          <a:xfrm>
                            <a:off x="957072" y="12196"/>
                            <a:ext cx="259446" cy="202753"/>
                          </a:xfrm>
                          <a:prstGeom prst="rect">
                            <a:avLst/>
                          </a:prstGeom>
                          <a:ln>
                            <a:noFill/>
                          </a:ln>
                        </wps:spPr>
                        <wps:txbx>
                          <w:txbxContent>
                            <w:p w14:paraId="26E820DD" w14:textId="77777777" w:rsidR="00BF45A6" w:rsidRDefault="00472169">
                              <w:r>
                                <w:rPr>
                                  <w:sz w:val="20"/>
                                </w:rPr>
                                <w:t xml:space="preserve">San </w:t>
                              </w:r>
                            </w:p>
                          </w:txbxContent>
                        </wps:txbx>
                        <wps:bodyPr horzOverflow="overflow" vert="horz" lIns="0" tIns="0" rIns="0" bIns="0" rtlCol="0">
                          <a:noAutofit/>
                        </wps:bodyPr>
                      </wps:wsp>
                      <wps:wsp>
                        <wps:cNvPr id="64234" name="Rectangle 64234"/>
                        <wps:cNvSpPr/>
                        <wps:spPr>
                          <a:xfrm>
                            <a:off x="1152144" y="12196"/>
                            <a:ext cx="437815" cy="202753"/>
                          </a:xfrm>
                          <a:prstGeom prst="rect">
                            <a:avLst/>
                          </a:prstGeom>
                          <a:ln>
                            <a:noFill/>
                          </a:ln>
                        </wps:spPr>
                        <wps:txbx>
                          <w:txbxContent>
                            <w:p w14:paraId="169BB626" w14:textId="77777777" w:rsidR="00BF45A6" w:rsidRDefault="00472169">
                              <w:r>
                                <w:rPr>
                                  <w:sz w:val="20"/>
                                </w:rPr>
                                <w:t xml:space="preserve">Jorge </w:t>
                              </w:r>
                            </w:p>
                          </w:txbxContent>
                        </wps:txbx>
                        <wps:bodyPr horzOverflow="overflow" vert="horz" lIns="0" tIns="0" rIns="0" bIns="0" rtlCol="0">
                          <a:noAutofit/>
                        </wps:bodyPr>
                      </wps:wsp>
                      <wps:wsp>
                        <wps:cNvPr id="64235" name="Rectangle 64235"/>
                        <wps:cNvSpPr/>
                        <wps:spPr>
                          <a:xfrm>
                            <a:off x="1481328" y="6098"/>
                            <a:ext cx="762122" cy="178424"/>
                          </a:xfrm>
                          <a:prstGeom prst="rect">
                            <a:avLst/>
                          </a:prstGeom>
                          <a:ln>
                            <a:noFill/>
                          </a:ln>
                        </wps:spPr>
                        <wps:txbx>
                          <w:txbxContent>
                            <w:p w14:paraId="2CF6A0B9" w14:textId="77777777" w:rsidR="00BF45A6" w:rsidRDefault="00472169">
                              <w:r>
                                <w:rPr>
                                  <w:sz w:val="18"/>
                                </w:rPr>
                                <w:t xml:space="preserve">Guatemaià* </w:t>
                              </w:r>
                            </w:p>
                          </w:txbxContent>
                        </wps:txbx>
                        <wps:bodyPr horzOverflow="overflow" vert="horz" lIns="0" tIns="0" rIns="0" bIns="0" rtlCol="0">
                          <a:noAutofit/>
                        </wps:bodyPr>
                      </wps:wsp>
                      <wps:wsp>
                        <wps:cNvPr id="64236" name="Rectangle 64236"/>
                        <wps:cNvSpPr/>
                        <wps:spPr>
                          <a:xfrm>
                            <a:off x="2054352" y="0"/>
                            <a:ext cx="291876" cy="178424"/>
                          </a:xfrm>
                          <a:prstGeom prst="rect">
                            <a:avLst/>
                          </a:prstGeom>
                          <a:ln>
                            <a:noFill/>
                          </a:ln>
                        </wps:spPr>
                        <wps:txbx>
                          <w:txbxContent>
                            <w:p w14:paraId="401CA823" w14:textId="77777777" w:rsidR="00BF45A6" w:rsidRDefault="00472169">
                              <w:r>
                                <w:rPr>
                                  <w:sz w:val="16"/>
                                </w:rPr>
                                <w:t xml:space="preserve">C.A_ </w:t>
                              </w:r>
                            </w:p>
                          </w:txbxContent>
                        </wps:txbx>
                        <wps:bodyPr horzOverflow="overflow" vert="horz" lIns="0" tIns="0" rIns="0" bIns="0" rtlCol="0">
                          <a:noAutofit/>
                        </wps:bodyPr>
                      </wps:wsp>
                      <wps:wsp>
                        <wps:cNvPr id="64238" name="Rectangle 64238"/>
                        <wps:cNvSpPr/>
                        <wps:spPr>
                          <a:xfrm>
                            <a:off x="2889504" y="12196"/>
                            <a:ext cx="397876" cy="202753"/>
                          </a:xfrm>
                          <a:prstGeom prst="rect">
                            <a:avLst/>
                          </a:prstGeom>
                          <a:ln>
                            <a:noFill/>
                          </a:ln>
                        </wps:spPr>
                        <wps:txbx>
                          <w:txbxContent>
                            <w:p w14:paraId="744E95F7" w14:textId="77777777" w:rsidR="00BF45A6" w:rsidRDefault="00472169">
                              <w:r>
                                <w:rPr>
                                  <w:sz w:val="20"/>
                                </w:rPr>
                                <w:t xml:space="preserve">'502' </w:t>
                              </w:r>
                            </w:p>
                          </w:txbxContent>
                        </wps:txbx>
                        <wps:bodyPr horzOverflow="overflow" vert="horz" lIns="0" tIns="0" rIns="0" bIns="0" rtlCol="0">
                          <a:noAutofit/>
                        </wps:bodyPr>
                      </wps:wsp>
                    </wpg:wgp>
                  </a:graphicData>
                </a:graphic>
              </wp:inline>
            </w:drawing>
          </mc:Choice>
          <mc:Fallback xmlns:a="http://schemas.openxmlformats.org/drawingml/2006/main">
            <w:pict>
              <v:group id="Group 582467" style="width:294.24pt;height:28.3286pt;mso-position-horizontal-relative:char;mso-position-vertical-relative:line" coordsize="37368,3597">
                <v:shape id="Picture 582468" style="position:absolute;width:37368;height:3231;left:0;top:365;" filled="f">
                  <v:imagedata r:id="rId274"/>
                </v:shape>
                <v:rect id="Rectangle 64230" style="position:absolute;width:3972;height:2027;left:5303;top:121;" filled="f" stroked="f">
                  <v:textbox inset="0,0,0,0">
                    <w:txbxContent>
                      <w:p>
                        <w:pPr>
                          <w:spacing w:before="0" w:after="160" w:line="259" w:lineRule="auto"/>
                        </w:pPr>
                        <w:r>
                          <w:rPr>
                            <w:sz w:val="20"/>
                          </w:rPr>
                          <w:t xml:space="preserve">Zona </w:t>
                        </w:r>
                      </w:p>
                    </w:txbxContent>
                  </v:textbox>
                </v:rect>
                <v:rect id="Rectangle 64231" style="position:absolute;width:729;height:1459;left:8290;top:182;" filled="f" stroked="f">
                  <v:textbox inset="0,0,0,0">
                    <w:txbxContent>
                      <w:p>
                        <w:pPr>
                          <w:spacing w:before="0" w:after="160" w:line="259" w:lineRule="auto"/>
                        </w:pPr>
                        <w:r>
                          <w:rPr>
                            <w:sz w:val="32"/>
                          </w:rPr>
                          <w:t xml:space="preserve">I </w:t>
                        </w:r>
                      </w:p>
                    </w:txbxContent>
                  </v:textbox>
                </v:rect>
                <v:rect id="Rectangle 64233" style="position:absolute;width:2594;height:2027;left:9570;top:121;" filled="f" stroked="f">
                  <v:textbox inset="0,0,0,0">
                    <w:txbxContent>
                      <w:p>
                        <w:pPr>
                          <w:spacing w:before="0" w:after="160" w:line="259" w:lineRule="auto"/>
                        </w:pPr>
                        <w:r>
                          <w:rPr>
                            <w:sz w:val="20"/>
                          </w:rPr>
                          <w:t xml:space="preserve">San </w:t>
                        </w:r>
                      </w:p>
                    </w:txbxContent>
                  </v:textbox>
                </v:rect>
                <v:rect id="Rectangle 64234" style="position:absolute;width:4378;height:2027;left:11521;top:121;" filled="f" stroked="f">
                  <v:textbox inset="0,0,0,0">
                    <w:txbxContent>
                      <w:p>
                        <w:pPr>
                          <w:spacing w:before="0" w:after="160" w:line="259" w:lineRule="auto"/>
                        </w:pPr>
                        <w:r>
                          <w:rPr>
                            <w:sz w:val="20"/>
                          </w:rPr>
                          <w:t xml:space="preserve">Jorge </w:t>
                        </w:r>
                      </w:p>
                    </w:txbxContent>
                  </v:textbox>
                </v:rect>
                <v:rect id="Rectangle 64235" style="position:absolute;width:7621;height:1784;left:14813;top:60;" filled="f" stroked="f">
                  <v:textbox inset="0,0,0,0">
                    <w:txbxContent>
                      <w:p>
                        <w:pPr>
                          <w:spacing w:before="0" w:after="160" w:line="259" w:lineRule="auto"/>
                        </w:pPr>
                        <w:r>
                          <w:rPr>
                            <w:sz w:val="18"/>
                          </w:rPr>
                          <w:t xml:space="preserve">Guatemaià* </w:t>
                        </w:r>
                      </w:p>
                    </w:txbxContent>
                  </v:textbox>
                </v:rect>
                <v:rect id="Rectangle 64236" style="position:absolute;width:2918;height:1784;left:20543;top:0;" filled="f" stroked="f">
                  <v:textbox inset="0,0,0,0">
                    <w:txbxContent>
                      <w:p>
                        <w:pPr>
                          <w:spacing w:before="0" w:after="160" w:line="259" w:lineRule="auto"/>
                        </w:pPr>
                        <w:r>
                          <w:rPr>
                            <w:sz w:val="16"/>
                          </w:rPr>
                          <w:t xml:space="preserve">C.A_ </w:t>
                        </w:r>
                      </w:p>
                    </w:txbxContent>
                  </v:textbox>
                </v:rect>
                <v:rect id="Rectangle 64238" style="position:absolute;width:3978;height:2027;left:28895;top:121;" filled="f" stroked="f">
                  <v:textbox inset="0,0,0,0">
                    <w:txbxContent>
                      <w:p>
                        <w:pPr>
                          <w:spacing w:before="0" w:after="160" w:line="259" w:lineRule="auto"/>
                        </w:pPr>
                        <w:r>
                          <w:rPr>
                            <w:sz w:val="20"/>
                          </w:rPr>
                          <w:t xml:space="preserve">'502' </w:t>
                        </w:r>
                      </w:p>
                    </w:txbxContent>
                  </v:textbox>
                </v:rect>
              </v:group>
            </w:pict>
          </mc:Fallback>
        </mc:AlternateContent>
      </w:r>
      <w:r>
        <w:t xml:space="preserve">FAX </w:t>
      </w:r>
      <w:r>
        <w:tab/>
        <w:t>2473-8099</w:t>
      </w:r>
    </w:p>
    <w:p w14:paraId="54D8F1EA" w14:textId="77777777" w:rsidR="00BF45A6" w:rsidRDefault="00472169">
      <w:pPr>
        <w:spacing w:after="261" w:line="253" w:lineRule="auto"/>
        <w:ind w:left="14" w:right="712" w:firstLine="1259"/>
        <w:jc w:val="both"/>
      </w:pPr>
      <w:r>
        <w:t xml:space="preserve">Información Financiera (NIF), La base contable de efectivo reconoce transacciones y hechos sólo cuando </w:t>
      </w:r>
      <w:r>
        <w:t xml:space="preserve">1 </w:t>
      </w:r>
      <w:r>
        <w:t>el efectivo (incluyendo el equivalente de efectivo) es recibido o pagado por la Entidad y no cuando se causen, devenguen u originen dere</w:t>
      </w:r>
      <w:r>
        <w:t>chos u obligaciones, aunque no se haya producido un movimiento de efectivo. En consecuencia, este informe es únicamente para propósito de información y uso del "Programa Educación</w:t>
      </w:r>
    </w:p>
    <w:p w14:paraId="21C5705B" w14:textId="77777777" w:rsidR="00BF45A6" w:rsidRDefault="00472169">
      <w:pPr>
        <w:tabs>
          <w:tab w:val="center" w:pos="5519"/>
        </w:tabs>
        <w:spacing w:after="5" w:line="253" w:lineRule="auto"/>
      </w:pPr>
      <w:r>
        <w:lastRenderedPageBreak/>
        <w:t>1</w:t>
      </w:r>
      <w:r>
        <w:tab/>
      </w:r>
      <w:proofErr w:type="gramStart"/>
      <w:r>
        <w:t>Rural</w:t>
      </w:r>
      <w:proofErr w:type="gramEnd"/>
      <w:r>
        <w:t xml:space="preserve"> en Guatemala, PROEDUC IV" y el KM y no deberá ser utilizado para nin</w:t>
      </w:r>
      <w:r>
        <w:t>gún otro propósito,</w:t>
      </w:r>
    </w:p>
    <w:p w14:paraId="2E741E70" w14:textId="77777777" w:rsidR="00BF45A6" w:rsidRDefault="00472169">
      <w:pPr>
        <w:spacing w:after="0"/>
        <w:ind w:right="712"/>
        <w:jc w:val="center"/>
      </w:pPr>
      <w:r>
        <w:rPr>
          <w:sz w:val="24"/>
        </w:rPr>
        <w:t>Responsabilidad de la Dirección en relación con los Estados Financieros del Programa</w:t>
      </w:r>
    </w:p>
    <w:p w14:paraId="37C07E30" w14:textId="77777777" w:rsidR="00BF45A6" w:rsidRDefault="00472169">
      <w:pPr>
        <w:spacing w:after="3" w:line="265" w:lineRule="auto"/>
        <w:ind w:left="14"/>
      </w:pPr>
      <w:r>
        <w:rPr>
          <w:sz w:val="70"/>
        </w:rPr>
        <w:t>1</w:t>
      </w:r>
    </w:p>
    <w:p w14:paraId="6EB5C68F" w14:textId="77777777" w:rsidR="00BF45A6" w:rsidRDefault="00472169">
      <w:pPr>
        <w:spacing w:after="133" w:line="253" w:lineRule="auto"/>
        <w:ind w:left="14" w:right="712" w:firstLine="1259"/>
        <w:jc w:val="both"/>
      </w:pPr>
      <w:r>
        <w:t xml:space="preserve">La Dirección del Programa es responsable de la preparación y presentación del estado financiero de acuerdo con las disposiciones de información financiera del "Programa Educación Rural en Guatemala PROEDUC </w:t>
      </w:r>
      <w:r>
        <w:t xml:space="preserve">1 </w:t>
      </w:r>
      <w:r>
        <w:t>IV', ejecutado por el Gobierno de Guatemala, a t</w:t>
      </w:r>
      <w:r>
        <w:t xml:space="preserve">ravés del </w:t>
      </w:r>
      <w:proofErr w:type="spellStart"/>
      <w:r>
        <w:t>Ministeno</w:t>
      </w:r>
      <w:proofErr w:type="spellEnd"/>
      <w:r>
        <w:t xml:space="preserve"> de Educación (MINEDUC) y para el control interno que la Dirección determine necesario para permitir la preparación de los estados financieros </w:t>
      </w:r>
      <w:r>
        <w:t xml:space="preserve">1 </w:t>
      </w:r>
      <w:r>
        <w:t>que no contenga errores materiales, ya sea por fraude o error.</w:t>
      </w:r>
    </w:p>
    <w:p w14:paraId="4E8F54F5" w14:textId="77777777" w:rsidR="00BF45A6" w:rsidRDefault="00472169">
      <w:pPr>
        <w:spacing w:after="118" w:line="253" w:lineRule="auto"/>
        <w:ind w:left="14" w:right="712" w:firstLine="1249"/>
        <w:jc w:val="both"/>
      </w:pPr>
      <w:r>
        <w:t>En la preparación y presentac</w:t>
      </w:r>
      <w:r>
        <w:t xml:space="preserve">ión del estado financiero, la dirección es responsable de evaluar la capacidad </w:t>
      </w:r>
      <w:r>
        <w:t xml:space="preserve">1 </w:t>
      </w:r>
      <w:r>
        <w:t xml:space="preserve">del Organismo para continuar como una Entidad en </w:t>
      </w:r>
      <w:r>
        <w:rPr>
          <w:noProof/>
        </w:rPr>
        <w:drawing>
          <wp:inline distT="0" distB="0" distL="0" distR="0" wp14:anchorId="66B4B870" wp14:editId="3E149367">
            <wp:extent cx="872405" cy="140208"/>
            <wp:effectExtent l="0" t="0" r="0" b="0"/>
            <wp:docPr id="69647" name="Picture 69647"/>
            <wp:cNvGraphicFramePr/>
            <a:graphic xmlns:a="http://schemas.openxmlformats.org/drawingml/2006/main">
              <a:graphicData uri="http://schemas.openxmlformats.org/drawingml/2006/picture">
                <pic:pic xmlns:pic="http://schemas.openxmlformats.org/drawingml/2006/picture">
                  <pic:nvPicPr>
                    <pic:cNvPr id="69647" name="Picture 69647"/>
                    <pic:cNvPicPr/>
                  </pic:nvPicPr>
                  <pic:blipFill>
                    <a:blip r:embed="rId275"/>
                    <a:stretch>
                      <a:fillRect/>
                    </a:stretch>
                  </pic:blipFill>
                  <pic:spPr>
                    <a:xfrm>
                      <a:off x="0" y="0"/>
                      <a:ext cx="872405" cy="140208"/>
                    </a:xfrm>
                    <a:prstGeom prst="rect">
                      <a:avLst/>
                    </a:prstGeom>
                  </pic:spPr>
                </pic:pic>
              </a:graphicData>
            </a:graphic>
          </wp:inline>
        </w:drawing>
      </w:r>
      <w:r>
        <w:t xml:space="preserve"> divulgando, según sea aplicable, asuntos relacionados con la continuidad de la Entidad a menos que la administración intente</w:t>
      </w:r>
      <w:r>
        <w:t xml:space="preserve"> liquidar la entidad o cesar operaciones, o no tiene alternativa para seguir operando</w:t>
      </w:r>
    </w:p>
    <w:p w14:paraId="6BBB2254" w14:textId="77777777" w:rsidR="00BF45A6" w:rsidRDefault="00472169">
      <w:pPr>
        <w:spacing w:after="5" w:line="524" w:lineRule="auto"/>
        <w:ind w:left="1263" w:right="14" w:hanging="1249"/>
        <w:jc w:val="both"/>
      </w:pPr>
      <w:r>
        <w:t>1</w:t>
      </w:r>
      <w:r>
        <w:tab/>
      </w:r>
      <w:proofErr w:type="gramStart"/>
      <w:r>
        <w:t>Los</w:t>
      </w:r>
      <w:proofErr w:type="gramEnd"/>
      <w:r>
        <w:t xml:space="preserve"> </w:t>
      </w:r>
      <w:proofErr w:type="spellStart"/>
      <w:r>
        <w:t>funcionanos</w:t>
      </w:r>
      <w:proofErr w:type="spellEnd"/>
      <w:r>
        <w:t xml:space="preserve"> de la Entidad, son responsables de supervisar el proceso de información financiera del programa</w:t>
      </w:r>
    </w:p>
    <w:p w14:paraId="0520DCDE" w14:textId="77777777" w:rsidR="00BF45A6" w:rsidRDefault="00472169">
      <w:pPr>
        <w:spacing w:after="38" w:line="261" w:lineRule="auto"/>
        <w:ind w:left="1254" w:hanging="10"/>
      </w:pPr>
      <w:r>
        <w:rPr>
          <w:sz w:val="24"/>
        </w:rPr>
        <w:t>Responsabilidad del auditor</w:t>
      </w:r>
    </w:p>
    <w:p w14:paraId="58C5D6F0" w14:textId="77777777" w:rsidR="00BF45A6" w:rsidRDefault="00472169">
      <w:pPr>
        <w:spacing w:after="3"/>
        <w:ind w:left="14" w:right="9302"/>
      </w:pPr>
      <w:r>
        <w:rPr>
          <w:sz w:val="74"/>
        </w:rPr>
        <w:t>1</w:t>
      </w:r>
    </w:p>
    <w:p w14:paraId="38D3880F" w14:textId="77777777" w:rsidR="00BF45A6" w:rsidRDefault="00472169">
      <w:pPr>
        <w:spacing w:after="524" w:line="253" w:lineRule="auto"/>
        <w:ind w:left="14" w:right="712" w:firstLine="1259"/>
        <w:jc w:val="both"/>
      </w:pPr>
      <w:r>
        <w:t>Nuestro objetivo es obtene</w:t>
      </w:r>
      <w:r>
        <w:t xml:space="preserve">r una seguridad razonable de que los estados financieros están libres de errores significativos, ya sea por fraude o error y emitir un informe de </w:t>
      </w:r>
      <w:proofErr w:type="spellStart"/>
      <w:r>
        <w:t>auditoria</w:t>
      </w:r>
      <w:proofErr w:type="spellEnd"/>
      <w:r>
        <w:t xml:space="preserve"> que incluya nuestra opinión. Un </w:t>
      </w:r>
      <w:r>
        <w:t xml:space="preserve">1 </w:t>
      </w:r>
      <w:r>
        <w:t xml:space="preserve">aseguramiento razonable es un alto nivel de seguridad, pero no es </w:t>
      </w:r>
      <w:r>
        <w:t xml:space="preserve">una </w:t>
      </w:r>
      <w:proofErr w:type="spellStart"/>
      <w:r>
        <w:t>garantia</w:t>
      </w:r>
      <w:proofErr w:type="spellEnd"/>
      <w:r>
        <w:t xml:space="preserve"> de que una </w:t>
      </w:r>
      <w:proofErr w:type="spellStart"/>
      <w:r>
        <w:t>auditoria</w:t>
      </w:r>
      <w:proofErr w:type="spellEnd"/>
      <w:r>
        <w:t xml:space="preserve"> realizada de acuerdo con las Normas </w:t>
      </w:r>
      <w:proofErr w:type="spellStart"/>
      <w:r>
        <w:t>Intemacionales</w:t>
      </w:r>
      <w:proofErr w:type="spellEnd"/>
      <w:r>
        <w:t xml:space="preserve"> de Auditoria, detecte siempre una declaración equivocada material cuando exista. Las declaraciones erróneas pueden surgir de fraude o error y se </w:t>
      </w:r>
      <w:r>
        <w:t xml:space="preserve">1 </w:t>
      </w:r>
      <w:r>
        <w:t>consideran materiales si</w:t>
      </w:r>
      <w:r>
        <w:t xml:space="preserve">, individualmente o en conjunt0i se </w:t>
      </w:r>
      <w:proofErr w:type="spellStart"/>
      <w:r>
        <w:t>podria</w:t>
      </w:r>
      <w:proofErr w:type="spellEnd"/>
      <w:r>
        <w:t xml:space="preserve"> razonablemente esperar que influyan en las decisiones económicas de los usuarios tomadas sobre la base de estos estados financieros,</w:t>
      </w:r>
    </w:p>
    <w:p w14:paraId="26177D3E" w14:textId="77777777" w:rsidR="00BF45A6" w:rsidRDefault="00472169">
      <w:pPr>
        <w:spacing w:after="4" w:line="331" w:lineRule="auto"/>
        <w:ind w:left="1244" w:right="143" w:hanging="1249"/>
      </w:pPr>
      <w:r>
        <w:t>1</w:t>
      </w:r>
      <w:r>
        <w:tab/>
      </w:r>
      <w:proofErr w:type="gramStart"/>
      <w:r>
        <w:t>Como</w:t>
      </w:r>
      <w:proofErr w:type="gramEnd"/>
      <w:r>
        <w:t xml:space="preserve"> parte de nuestro examen de acuerdo con las Normas Internacionales de Audi</w:t>
      </w:r>
      <w:r>
        <w:t>toria, ejercemos un juicio profesional y mantenemos el escepticismo profesional durante todo nuestro trabajo. Una auditoria también incluye:</w:t>
      </w:r>
    </w:p>
    <w:p w14:paraId="6E2C8C89" w14:textId="77777777" w:rsidR="00BF45A6" w:rsidRDefault="00472169">
      <w:pPr>
        <w:spacing w:after="3" w:line="265" w:lineRule="auto"/>
        <w:ind w:left="14"/>
      </w:pPr>
      <w:r>
        <w:rPr>
          <w:sz w:val="70"/>
        </w:rPr>
        <w:t>1</w:t>
      </w:r>
    </w:p>
    <w:p w14:paraId="3E185BE1" w14:textId="77777777" w:rsidR="00BF45A6" w:rsidRDefault="00472169">
      <w:pPr>
        <w:spacing w:after="337" w:line="253" w:lineRule="auto"/>
        <w:ind w:left="14" w:right="712" w:firstLine="1259"/>
        <w:jc w:val="both"/>
      </w:pPr>
      <w:r>
        <w:rPr>
          <w:noProof/>
        </w:rPr>
        <w:lastRenderedPageBreak/>
        <w:drawing>
          <wp:inline distT="0" distB="0" distL="0" distR="0" wp14:anchorId="3667B3C8" wp14:editId="4368BF92">
            <wp:extent cx="61007" cy="67056"/>
            <wp:effectExtent l="0" t="0" r="0" b="0"/>
            <wp:docPr id="69631" name="Picture 69631"/>
            <wp:cNvGraphicFramePr/>
            <a:graphic xmlns:a="http://schemas.openxmlformats.org/drawingml/2006/main">
              <a:graphicData uri="http://schemas.openxmlformats.org/drawingml/2006/picture">
                <pic:pic xmlns:pic="http://schemas.openxmlformats.org/drawingml/2006/picture">
                  <pic:nvPicPr>
                    <pic:cNvPr id="69631" name="Picture 69631"/>
                    <pic:cNvPicPr/>
                  </pic:nvPicPr>
                  <pic:blipFill>
                    <a:blip r:embed="rId276"/>
                    <a:stretch>
                      <a:fillRect/>
                    </a:stretch>
                  </pic:blipFill>
                  <pic:spPr>
                    <a:xfrm>
                      <a:off x="0" y="0"/>
                      <a:ext cx="61007" cy="67056"/>
                    </a:xfrm>
                    <a:prstGeom prst="rect">
                      <a:avLst/>
                    </a:prstGeom>
                  </pic:spPr>
                </pic:pic>
              </a:graphicData>
            </a:graphic>
          </wp:inline>
        </w:drawing>
      </w:r>
      <w:r>
        <w:t xml:space="preserve"> Identificar y evaluarlos riesgos de declaración errónea material del estado </w:t>
      </w:r>
      <w:proofErr w:type="spellStart"/>
      <w:r>
        <w:t>financero</w:t>
      </w:r>
      <w:proofErr w:type="spellEnd"/>
      <w:r>
        <w:t>, ya sea por fraude o erro</w:t>
      </w:r>
      <w:r>
        <w:t xml:space="preserve">r, diseñar y llevar a cabo procedimientos de </w:t>
      </w:r>
      <w:proofErr w:type="spellStart"/>
      <w:r>
        <w:t>auditoria</w:t>
      </w:r>
      <w:proofErr w:type="spellEnd"/>
      <w:r>
        <w:t xml:space="preserve"> que respondan a dichos riesgos y obtener </w:t>
      </w:r>
      <w:r>
        <w:t xml:space="preserve">1 </w:t>
      </w:r>
      <w:r>
        <w:t xml:space="preserve">evidencia de </w:t>
      </w:r>
      <w:proofErr w:type="spellStart"/>
      <w:r>
        <w:t>auditoria</w:t>
      </w:r>
      <w:proofErr w:type="spellEnd"/>
      <w:r>
        <w:t xml:space="preserve"> que sea suficiente y adecuada para fundamentar nuestra opinión. El riesgo de no detectar una declaración errónea material resultante de</w:t>
      </w:r>
      <w:r>
        <w:t>l fraude es mayor que el resultante de un error, ya que el fraude puede implicar colusión, falsificación, omisiones intencionales, falsas</w:t>
      </w:r>
    </w:p>
    <w:p w14:paraId="4789A72C" w14:textId="77777777" w:rsidR="00BF45A6" w:rsidRDefault="00472169">
      <w:pPr>
        <w:tabs>
          <w:tab w:val="center" w:pos="3881"/>
        </w:tabs>
        <w:spacing w:after="5" w:line="253" w:lineRule="auto"/>
      </w:pPr>
      <w:r>
        <w:t>1</w:t>
      </w:r>
      <w:r>
        <w:tab/>
      </w:r>
      <w:r>
        <w:t>declaraciones o la anulación del control interno.</w:t>
      </w:r>
    </w:p>
    <w:p w14:paraId="06DF1410" w14:textId="77777777" w:rsidR="00BF45A6" w:rsidRDefault="00BF45A6">
      <w:pPr>
        <w:sectPr w:rsidR="00BF45A6">
          <w:headerReference w:type="even" r:id="rId277"/>
          <w:headerReference w:type="default" r:id="rId278"/>
          <w:footerReference w:type="even" r:id="rId279"/>
          <w:footerReference w:type="default" r:id="rId280"/>
          <w:headerReference w:type="first" r:id="rId281"/>
          <w:footerReference w:type="first" r:id="rId282"/>
          <w:pgSz w:w="12442" w:h="15782"/>
          <w:pgMar w:top="768" w:right="778" w:bottom="499" w:left="221" w:header="307" w:footer="375" w:gutter="0"/>
          <w:cols w:space="720"/>
          <w:titlePg/>
        </w:sectPr>
      </w:pPr>
    </w:p>
    <w:p w14:paraId="37114B75" w14:textId="77777777" w:rsidR="00BF45A6" w:rsidRDefault="00472169">
      <w:pPr>
        <w:tabs>
          <w:tab w:val="center" w:pos="1346"/>
          <w:tab w:val="right" w:pos="10771"/>
        </w:tabs>
        <w:spacing w:after="179" w:line="265" w:lineRule="auto"/>
      </w:pPr>
      <w:r>
        <w:lastRenderedPageBreak/>
        <w:tab/>
      </w:r>
      <w:r>
        <w:rPr>
          <w:noProof/>
        </w:rPr>
        <w:drawing>
          <wp:inline distT="0" distB="0" distL="0" distR="0" wp14:anchorId="248A1B8F" wp14:editId="614FF66B">
            <wp:extent cx="67056" cy="67097"/>
            <wp:effectExtent l="0" t="0" r="0" b="0"/>
            <wp:docPr id="72933" name="Picture 72933"/>
            <wp:cNvGraphicFramePr/>
            <a:graphic xmlns:a="http://schemas.openxmlformats.org/drawingml/2006/main">
              <a:graphicData uri="http://schemas.openxmlformats.org/drawingml/2006/picture">
                <pic:pic xmlns:pic="http://schemas.openxmlformats.org/drawingml/2006/picture">
                  <pic:nvPicPr>
                    <pic:cNvPr id="72933" name="Picture 72933"/>
                    <pic:cNvPicPr/>
                  </pic:nvPicPr>
                  <pic:blipFill>
                    <a:blip r:embed="rId283"/>
                    <a:stretch>
                      <a:fillRect/>
                    </a:stretch>
                  </pic:blipFill>
                  <pic:spPr>
                    <a:xfrm>
                      <a:off x="0" y="0"/>
                      <a:ext cx="67056" cy="67097"/>
                    </a:xfrm>
                    <a:prstGeom prst="rect">
                      <a:avLst/>
                    </a:prstGeom>
                  </pic:spPr>
                </pic:pic>
              </a:graphicData>
            </a:graphic>
          </wp:inline>
        </w:drawing>
      </w:r>
      <w:r>
        <w:tab/>
        <w:t>Obtener una comprensión del control interno relevante a la auditoria para diseñar procedimientos de</w:t>
      </w:r>
    </w:p>
    <w:p w14:paraId="2D889056" w14:textId="77777777" w:rsidR="00BF45A6" w:rsidRDefault="00472169">
      <w:pPr>
        <w:spacing w:after="441" w:line="333" w:lineRule="auto"/>
        <w:ind w:left="1819" w:right="14" w:hanging="1805"/>
        <w:jc w:val="both"/>
      </w:pPr>
      <w:r>
        <w:t xml:space="preserve">1 </w:t>
      </w:r>
      <w:r>
        <w:t>auditoria que sean apropiados en las circunstancias, pero no con el propósito de expresar una opinión sobre la efectividad del control interno de la Enti</w:t>
      </w:r>
      <w:r>
        <w:t>dad.</w:t>
      </w:r>
    </w:p>
    <w:p w14:paraId="6B15FBFF" w14:textId="77777777" w:rsidR="00BF45A6" w:rsidRDefault="00472169">
      <w:pPr>
        <w:spacing w:after="80" w:line="253" w:lineRule="auto"/>
        <w:ind w:left="14" w:right="14"/>
        <w:jc w:val="both"/>
      </w:pPr>
      <w:r>
        <w:t xml:space="preserve">1 </w:t>
      </w:r>
      <w:proofErr w:type="gramStart"/>
      <w:r>
        <w:t>Concluir</w:t>
      </w:r>
      <w:proofErr w:type="gramEnd"/>
      <w:r>
        <w:t xml:space="preserve"> sobre la idoneidad del uso de la gestión por parte de la dirección de la contabilidad y, sobre la base de la evidencia de auditoria obtenida, si existe una incertidumbre material relacionada con </w:t>
      </w:r>
      <w:r>
        <w:t xml:space="preserve">1 </w:t>
      </w:r>
      <w:r>
        <w:t>eventos o condiciones que puedan generar du</w:t>
      </w:r>
      <w:r>
        <w:t xml:space="preserve">das significativas sobre la capacidad de la entidad para continuar como una organización en funcionamiento. Si llegáramos a la conclusión de que existiera una incertidumbre importante, debemos llamar la atención en nuestro informe de auditoría y efectuar </w:t>
      </w:r>
      <w:r>
        <w:t>1</w:t>
      </w:r>
      <w:r>
        <w:t xml:space="preserve"> </w:t>
      </w:r>
      <w:r>
        <w:t xml:space="preserve">las revelaciones </w:t>
      </w:r>
      <w:proofErr w:type="spellStart"/>
      <w:r>
        <w:t>relaciorwias</w:t>
      </w:r>
      <w:proofErr w:type="spellEnd"/>
      <w:r>
        <w:t xml:space="preserve"> en los estados financieros o, si tales revelaciones son inadecuadas, para modificar nuestra opinión. Nuestras conclusiones se basan en la evidencia de auditoría obtenida hasta la fecha del informe. Sin embargo, eventos o cond</w:t>
      </w:r>
      <w:r>
        <w:t xml:space="preserve">iciones futuros </w:t>
      </w:r>
      <w:proofErr w:type="spellStart"/>
      <w:r>
        <w:t>podrian</w:t>
      </w:r>
      <w:proofErr w:type="spellEnd"/>
      <w:r>
        <w:t xml:space="preserve"> hacer que la </w:t>
      </w:r>
      <w:r>
        <w:t xml:space="preserve">1 </w:t>
      </w:r>
      <w:r>
        <w:t>organización dejara de continuar como una organización en funcionamiento.</w:t>
      </w:r>
    </w:p>
    <w:p w14:paraId="45714DC9" w14:textId="77777777" w:rsidR="00BF45A6" w:rsidRDefault="00472169">
      <w:pPr>
        <w:spacing w:after="101" w:line="253" w:lineRule="auto"/>
        <w:ind w:left="14" w:right="14" w:firstLine="1248"/>
        <w:jc w:val="both"/>
      </w:pPr>
      <w:r>
        <w:rPr>
          <w:noProof/>
        </w:rPr>
        <w:drawing>
          <wp:inline distT="0" distB="0" distL="0" distR="0" wp14:anchorId="53AD4CEC" wp14:editId="3A6CE2B6">
            <wp:extent cx="60960" cy="67097"/>
            <wp:effectExtent l="0" t="0" r="0" b="0"/>
            <wp:docPr id="72934" name="Picture 72934"/>
            <wp:cNvGraphicFramePr/>
            <a:graphic xmlns:a="http://schemas.openxmlformats.org/drawingml/2006/main">
              <a:graphicData uri="http://schemas.openxmlformats.org/drawingml/2006/picture">
                <pic:pic xmlns:pic="http://schemas.openxmlformats.org/drawingml/2006/picture">
                  <pic:nvPicPr>
                    <pic:cNvPr id="72934" name="Picture 72934"/>
                    <pic:cNvPicPr/>
                  </pic:nvPicPr>
                  <pic:blipFill>
                    <a:blip r:embed="rId284"/>
                    <a:stretch>
                      <a:fillRect/>
                    </a:stretch>
                  </pic:blipFill>
                  <pic:spPr>
                    <a:xfrm>
                      <a:off x="0" y="0"/>
                      <a:ext cx="60960" cy="67097"/>
                    </a:xfrm>
                    <a:prstGeom prst="rect">
                      <a:avLst/>
                    </a:prstGeom>
                  </pic:spPr>
                </pic:pic>
              </a:graphicData>
            </a:graphic>
          </wp:inline>
        </w:drawing>
      </w:r>
      <w:r>
        <w:t xml:space="preserve"> Evaluar la adecuación de las </w:t>
      </w:r>
      <w:proofErr w:type="spellStart"/>
      <w:r>
        <w:t>politicas</w:t>
      </w:r>
      <w:proofErr w:type="spellEnd"/>
      <w:r>
        <w:t xml:space="preserve"> contables utilizadas y la razonabilidad de las estimaciones </w:t>
      </w:r>
      <w:r>
        <w:t xml:space="preserve">1 </w:t>
      </w:r>
      <w:r>
        <w:t>contables y las revelaciones relacionada</w:t>
      </w:r>
      <w:r>
        <w:t>s realizadas por la dirección.</w:t>
      </w:r>
    </w:p>
    <w:p w14:paraId="26C20471" w14:textId="77777777" w:rsidR="00BF45A6" w:rsidRDefault="00472169">
      <w:pPr>
        <w:spacing w:after="5" w:line="253" w:lineRule="auto"/>
        <w:ind w:left="1267" w:right="14"/>
        <w:jc w:val="both"/>
      </w:pPr>
      <w:r>
        <w:t>De acuerdo al trabajo realizado establecimos:</w:t>
      </w:r>
    </w:p>
    <w:p w14:paraId="7C313684" w14:textId="77777777" w:rsidR="00BF45A6" w:rsidRDefault="00BF45A6">
      <w:pPr>
        <w:sectPr w:rsidR="00BF45A6">
          <w:headerReference w:type="even" r:id="rId285"/>
          <w:headerReference w:type="default" r:id="rId286"/>
          <w:footerReference w:type="even" r:id="rId287"/>
          <w:footerReference w:type="default" r:id="rId288"/>
          <w:headerReference w:type="first" r:id="rId289"/>
          <w:footerReference w:type="first" r:id="rId290"/>
          <w:pgSz w:w="12442" w:h="15782"/>
          <w:pgMar w:top="1700" w:right="1507" w:bottom="1133" w:left="163" w:header="317" w:footer="375" w:gutter="0"/>
          <w:cols w:space="720"/>
        </w:sectPr>
      </w:pPr>
    </w:p>
    <w:p w14:paraId="0705737F" w14:textId="77777777" w:rsidR="00BF45A6" w:rsidRDefault="00472169">
      <w:pPr>
        <w:spacing w:after="3" w:line="265" w:lineRule="auto"/>
        <w:ind w:left="14"/>
      </w:pPr>
      <w:r>
        <w:rPr>
          <w:sz w:val="70"/>
        </w:rPr>
        <w:t>1</w:t>
      </w:r>
    </w:p>
    <w:p w14:paraId="772C8741" w14:textId="77777777" w:rsidR="00BF45A6" w:rsidRDefault="00472169">
      <w:pPr>
        <w:numPr>
          <w:ilvl w:val="0"/>
          <w:numId w:val="9"/>
        </w:numPr>
        <w:spacing w:after="5" w:line="253" w:lineRule="auto"/>
        <w:ind w:right="69" w:hanging="701"/>
        <w:jc w:val="both"/>
      </w:pPr>
      <w:r>
        <w:t xml:space="preserve">Que los estados financieros del proyecto y/o de la entidad presentan razonablemente la situación financiera del proyecto y/o de la entidad, los mismos fueron preparados de acuerdo a las Normas </w:t>
      </w:r>
      <w:r>
        <w:t xml:space="preserve">1 </w:t>
      </w:r>
      <w:proofErr w:type="spellStart"/>
      <w:r>
        <w:t>Intemacionales</w:t>
      </w:r>
      <w:proofErr w:type="spellEnd"/>
      <w:r>
        <w:t xml:space="preserve"> de Auditoria publicadas por la Junta de Normas</w:t>
      </w:r>
      <w:r>
        <w:t xml:space="preserve"> Internacionales de Auditoria y</w:t>
      </w:r>
    </w:p>
    <w:p w14:paraId="024DCAB1" w14:textId="77777777" w:rsidR="00BF45A6" w:rsidRDefault="00472169">
      <w:pPr>
        <w:spacing w:after="5" w:line="253" w:lineRule="auto"/>
        <w:ind w:left="14" w:right="124" w:firstLine="1968"/>
        <w:jc w:val="both"/>
      </w:pPr>
      <w:r>
        <w:t xml:space="preserve">Fiabilidad (International </w:t>
      </w:r>
      <w:proofErr w:type="spellStart"/>
      <w:r>
        <w:t>Auditing</w:t>
      </w:r>
      <w:proofErr w:type="spellEnd"/>
      <w:r>
        <w:t xml:space="preserve"> and </w:t>
      </w:r>
      <w:proofErr w:type="spellStart"/>
      <w:r>
        <w:t>Assurance</w:t>
      </w:r>
      <w:proofErr w:type="spellEnd"/>
      <w:r>
        <w:t xml:space="preserve"> </w:t>
      </w:r>
      <w:proofErr w:type="spellStart"/>
      <w:r>
        <w:t>Standards</w:t>
      </w:r>
      <w:proofErr w:type="spellEnd"/>
      <w:r>
        <w:t xml:space="preserve"> </w:t>
      </w:r>
      <w:proofErr w:type="spellStart"/>
      <w:r>
        <w:t>Board</w:t>
      </w:r>
      <w:proofErr w:type="spellEnd"/>
      <w:r>
        <w:t xml:space="preserve"> - IAASB) de la Federación Internacional de Contadores con referencia especial a </w:t>
      </w:r>
      <w:proofErr w:type="spellStart"/>
      <w:r>
        <w:t>ia</w:t>
      </w:r>
      <w:proofErr w:type="spellEnd"/>
      <w:r>
        <w:t xml:space="preserve"> norma ISA 800 (Informe del Auditor sobre </w:t>
      </w:r>
      <w:r>
        <w:t xml:space="preserve">1 </w:t>
      </w:r>
      <w:r>
        <w:t xml:space="preserve">Auditorias de Propósito Especial); </w:t>
      </w:r>
      <w:proofErr w:type="spellStart"/>
      <w:r>
        <w:t>asi</w:t>
      </w:r>
      <w:proofErr w:type="spellEnd"/>
      <w:r>
        <w:t xml:space="preserve"> como, con los términos y c</w:t>
      </w:r>
      <w:r>
        <w:t xml:space="preserve">ondiciones del Contrato, leyes y regulaciones locales aplicables. En la sección III del presente informe se presenta la evaluación del cumplimiento especifico de las cláusulas contractuales de carácter contable-financiero contenidas </w:t>
      </w:r>
      <w:r>
        <w:t xml:space="preserve">1 </w:t>
      </w:r>
      <w:r>
        <w:t>en el contrato, manua</w:t>
      </w:r>
      <w:r>
        <w:t>l operativo y sus Anexos.</w:t>
      </w:r>
    </w:p>
    <w:p w14:paraId="7D65A85C" w14:textId="77777777" w:rsidR="00BF45A6" w:rsidRDefault="00472169">
      <w:pPr>
        <w:numPr>
          <w:ilvl w:val="0"/>
          <w:numId w:val="9"/>
        </w:numPr>
        <w:spacing w:after="232" w:line="253" w:lineRule="auto"/>
        <w:ind w:right="69" w:hanging="701"/>
        <w:jc w:val="both"/>
      </w:pPr>
      <w:r>
        <w:t>Los pagos con cargo a los fondos de disposición se efectuaron de conformidad con las disposiciones del contrato (de aporte financiero) respectivo y del Acuerdo Separado correspondiente.</w:t>
      </w:r>
    </w:p>
    <w:p w14:paraId="3FF8DD3E" w14:textId="77777777" w:rsidR="00BF45A6" w:rsidRDefault="00472169">
      <w:pPr>
        <w:spacing w:after="150" w:line="253" w:lineRule="auto"/>
        <w:ind w:left="1963" w:right="124" w:hanging="1949"/>
        <w:jc w:val="both"/>
      </w:pPr>
      <w:r>
        <w:t xml:space="preserve">1 </w:t>
      </w:r>
      <w:r>
        <w:t>(c) El fondo de disposición fue administra</w:t>
      </w:r>
      <w:r>
        <w:t>do conforme a las disposiciones del contrato (de aporte financiero) y del acuerdo separado (incluyendo las condiciones complementarias del KPA' para pagos a través de un fondo de disposición).</w:t>
      </w:r>
    </w:p>
    <w:p w14:paraId="494C5BD4" w14:textId="77777777" w:rsidR="00BF45A6" w:rsidRDefault="00472169">
      <w:pPr>
        <w:spacing w:after="187" w:line="250" w:lineRule="auto"/>
        <w:ind w:left="1954" w:right="143" w:hanging="1959"/>
      </w:pPr>
      <w:r>
        <w:lastRenderedPageBreak/>
        <w:t>1</w:t>
      </w:r>
      <w:r>
        <w:tab/>
      </w:r>
      <w:r>
        <w:t>(d)</w:t>
      </w:r>
      <w:r>
        <w:tab/>
        <w:t>Los gastos se justificaron mediante los comprobantes rele</w:t>
      </w:r>
      <w:r>
        <w:t>vantes y fiables. Todos los documentos y registros contables relativos a los listados de gastos presentados como base para las solicitudes de realimentación fueron puestos a disposición.</w:t>
      </w:r>
    </w:p>
    <w:p w14:paraId="116BB8B9" w14:textId="77777777" w:rsidR="00BF45A6" w:rsidRDefault="00472169">
      <w:pPr>
        <w:spacing w:after="241" w:line="253" w:lineRule="auto"/>
        <w:ind w:left="1972" w:right="115" w:hanging="1958"/>
        <w:jc w:val="both"/>
      </w:pPr>
      <w:r>
        <w:t xml:space="preserve">1 </w:t>
      </w:r>
      <w:r>
        <w:rPr>
          <w:noProof/>
        </w:rPr>
        <w:drawing>
          <wp:inline distT="0" distB="0" distL="0" distR="0" wp14:anchorId="7E4225F2" wp14:editId="4AB6C035">
            <wp:extent cx="146304" cy="146394"/>
            <wp:effectExtent l="0" t="0" r="0" b="0"/>
            <wp:docPr id="72935" name="Picture 72935"/>
            <wp:cNvGraphicFramePr/>
            <a:graphic xmlns:a="http://schemas.openxmlformats.org/drawingml/2006/main">
              <a:graphicData uri="http://schemas.openxmlformats.org/drawingml/2006/picture">
                <pic:pic xmlns:pic="http://schemas.openxmlformats.org/drawingml/2006/picture">
                  <pic:nvPicPr>
                    <pic:cNvPr id="72935" name="Picture 72935"/>
                    <pic:cNvPicPr/>
                  </pic:nvPicPr>
                  <pic:blipFill>
                    <a:blip r:embed="rId291"/>
                    <a:stretch>
                      <a:fillRect/>
                    </a:stretch>
                  </pic:blipFill>
                  <pic:spPr>
                    <a:xfrm>
                      <a:off x="0" y="0"/>
                      <a:ext cx="146304" cy="146394"/>
                    </a:xfrm>
                    <a:prstGeom prst="rect">
                      <a:avLst/>
                    </a:prstGeom>
                  </pic:spPr>
                </pic:pic>
              </a:graphicData>
            </a:graphic>
          </wp:inline>
        </w:drawing>
      </w:r>
      <w:r>
        <w:t xml:space="preserve"> Los estados de gastos auditados justifican de forma satisfactoria</w:t>
      </w:r>
      <w:r>
        <w:t xml:space="preserve"> las solicitudes de realimentación correspondientes, Las cifras presentadas en los estados de gastos, las solicitudes de </w:t>
      </w:r>
      <w:proofErr w:type="spellStart"/>
      <w:r>
        <w:t>realirnentación</w:t>
      </w:r>
      <w:proofErr w:type="spellEnd"/>
      <w:r>
        <w:t xml:space="preserve"> presentadas al KfW concilian con los registros contables.</w:t>
      </w:r>
    </w:p>
    <w:p w14:paraId="6C9A497A" w14:textId="77777777" w:rsidR="00BF45A6" w:rsidRDefault="00472169">
      <w:pPr>
        <w:spacing w:after="761" w:line="253" w:lineRule="auto"/>
        <w:ind w:left="1972" w:right="115" w:hanging="1958"/>
        <w:jc w:val="both"/>
      </w:pPr>
      <w:r>
        <w:t xml:space="preserve">1 </w:t>
      </w:r>
      <w:r>
        <w:rPr>
          <w:noProof/>
        </w:rPr>
        <w:drawing>
          <wp:inline distT="0" distB="0" distL="0" distR="0" wp14:anchorId="5FF87E81" wp14:editId="5B19FF1E">
            <wp:extent cx="103632" cy="146395"/>
            <wp:effectExtent l="0" t="0" r="0" b="0"/>
            <wp:docPr id="72936" name="Picture 72936"/>
            <wp:cNvGraphicFramePr/>
            <a:graphic xmlns:a="http://schemas.openxmlformats.org/drawingml/2006/main">
              <a:graphicData uri="http://schemas.openxmlformats.org/drawingml/2006/picture">
                <pic:pic xmlns:pic="http://schemas.openxmlformats.org/drawingml/2006/picture">
                  <pic:nvPicPr>
                    <pic:cNvPr id="72936" name="Picture 72936"/>
                    <pic:cNvPicPr/>
                  </pic:nvPicPr>
                  <pic:blipFill>
                    <a:blip r:embed="rId292"/>
                    <a:stretch>
                      <a:fillRect/>
                    </a:stretch>
                  </pic:blipFill>
                  <pic:spPr>
                    <a:xfrm>
                      <a:off x="0" y="0"/>
                      <a:ext cx="103632" cy="146395"/>
                    </a:xfrm>
                    <a:prstGeom prst="rect">
                      <a:avLst/>
                    </a:prstGeom>
                  </pic:spPr>
                </pic:pic>
              </a:graphicData>
            </a:graphic>
          </wp:inline>
        </w:drawing>
      </w:r>
      <w:r>
        <w:t xml:space="preserve"> La contratación de los bienes y servicios se efectuó conf</w:t>
      </w:r>
      <w:r>
        <w:t>orme a lo estipulado en el contrato de aporte financiero, en el acuerdo separado revisado, manual operativo y sus anexos, a través del examen integrado de los respectivos procesos de adquisiciones de bienes y contratación de obras y servicios,</w:t>
      </w:r>
    </w:p>
    <w:p w14:paraId="7601B6F7" w14:textId="77777777" w:rsidR="00BF45A6" w:rsidRDefault="00472169">
      <w:pPr>
        <w:spacing w:after="3"/>
        <w:ind w:left="672" w:right="883" w:hanging="10"/>
        <w:jc w:val="right"/>
      </w:pPr>
      <w:r>
        <w:rPr>
          <w:sz w:val="20"/>
        </w:rPr>
        <w:t xml:space="preserve">Página </w:t>
      </w:r>
    </w:p>
    <w:p w14:paraId="3AD5266E" w14:textId="77777777" w:rsidR="00BF45A6" w:rsidRDefault="00472169">
      <w:pPr>
        <w:spacing w:after="159" w:line="253" w:lineRule="auto"/>
        <w:ind w:left="125" w:right="14" w:firstLine="1940"/>
        <w:jc w:val="both"/>
      </w:pPr>
      <w:r>
        <w:t xml:space="preserve">así </w:t>
      </w:r>
      <w:r>
        <w:t xml:space="preserve">como desembolsos, para verificar el cumplimiento de las normas y procedimientos establecidos </w:t>
      </w:r>
      <w:r>
        <w:t xml:space="preserve">1 </w:t>
      </w:r>
      <w:r>
        <w:t>para la selección, adjudicación, contratación, recepción y pagos financiados con los recursos de la cooperación financiera (contribución) y la contrapartida loca</w:t>
      </w:r>
      <w:r>
        <w:t xml:space="preserve">l, </w:t>
      </w:r>
      <w:proofErr w:type="spellStart"/>
      <w:r>
        <w:t>asi</w:t>
      </w:r>
      <w:proofErr w:type="spellEnd"/>
      <w:r>
        <w:t xml:space="preserve"> como, la validez de la documentación de soporte y la elegibilidad de los gastos presentados en las solicitudes de </w:t>
      </w:r>
      <w:r>
        <w:t xml:space="preserve">1 </w:t>
      </w:r>
      <w:r>
        <w:t xml:space="preserve">desembolso, según lo </w:t>
      </w:r>
      <w:proofErr w:type="spellStart"/>
      <w:r>
        <w:t>descnto</w:t>
      </w:r>
      <w:proofErr w:type="spellEnd"/>
      <w:r>
        <w:t xml:space="preserve"> en la sección V que incluye nuestro dictamen relacionado a este tema. (g) Las deficiencias </w:t>
      </w:r>
      <w:proofErr w:type="spellStart"/>
      <w:r>
        <w:t>especificas</w:t>
      </w:r>
      <w:proofErr w:type="spellEnd"/>
      <w:r>
        <w:t xml:space="preserve"> y</w:t>
      </w:r>
      <w:r>
        <w:t xml:space="preserve"> puntos débiles identificados en los sistemas contables y procesos de </w:t>
      </w:r>
      <w:r>
        <w:t xml:space="preserve">1 </w:t>
      </w:r>
      <w:r>
        <w:t>control de la entidad ejecutora del proyecto, se presentan en forma separada en la sección VI.</w:t>
      </w:r>
    </w:p>
    <w:p w14:paraId="1E3017D0" w14:textId="77777777" w:rsidR="00BF45A6" w:rsidRDefault="00472169">
      <w:pPr>
        <w:spacing w:after="277" w:line="253" w:lineRule="auto"/>
        <w:ind w:left="1345" w:right="14"/>
        <w:jc w:val="both"/>
      </w:pPr>
      <w:r>
        <w:t>Nos hemos comunicado con los encargados del gobierno de la entidad en relación, entre otras cosas, con el alcance y el momento previstos de la auditoria y los hallazgos significativos de la misma, incluidas las</w:t>
      </w:r>
    </w:p>
    <w:p w14:paraId="360E55D6" w14:textId="77777777" w:rsidR="00BF45A6" w:rsidRDefault="00472169">
      <w:pPr>
        <w:tabs>
          <w:tab w:val="center" w:pos="5080"/>
        </w:tabs>
        <w:spacing w:after="156" w:line="253" w:lineRule="auto"/>
      </w:pPr>
      <w:r>
        <w:t>1</w:t>
      </w:r>
      <w:r>
        <w:tab/>
      </w:r>
      <w:r>
        <w:t xml:space="preserve">deficiencias significativas en el control </w:t>
      </w:r>
      <w:proofErr w:type="spellStart"/>
      <w:r>
        <w:t>i</w:t>
      </w:r>
      <w:r>
        <w:t>ntemo</w:t>
      </w:r>
      <w:proofErr w:type="spellEnd"/>
      <w:r>
        <w:t xml:space="preserve"> que identificamos durante este proceso.</w:t>
      </w:r>
    </w:p>
    <w:p w14:paraId="5EFFD353" w14:textId="77777777" w:rsidR="00BF45A6" w:rsidRDefault="00472169">
      <w:pPr>
        <w:spacing w:after="3" w:line="265" w:lineRule="auto"/>
        <w:ind w:left="115" w:right="5301"/>
      </w:pPr>
      <w:r>
        <w:rPr>
          <w:sz w:val="70"/>
        </w:rPr>
        <w:t>1</w:t>
      </w:r>
    </w:p>
    <w:p w14:paraId="175AF62A" w14:textId="77777777" w:rsidR="00BF45A6" w:rsidRDefault="00472169">
      <w:pPr>
        <w:tabs>
          <w:tab w:val="center" w:pos="5878"/>
          <w:tab w:val="center" w:pos="7510"/>
        </w:tabs>
        <w:spacing w:after="140"/>
      </w:pPr>
      <w:r>
        <w:rPr>
          <w:sz w:val="30"/>
        </w:rPr>
        <w:tab/>
      </w:r>
      <w:proofErr w:type="spellStart"/>
      <w:r>
        <w:rPr>
          <w:sz w:val="30"/>
        </w:rPr>
        <w:t>Ceraes</w:t>
      </w:r>
      <w:proofErr w:type="spellEnd"/>
      <w:r>
        <w:rPr>
          <w:sz w:val="30"/>
        </w:rPr>
        <w:t xml:space="preserve"> </w:t>
      </w:r>
      <w:r>
        <w:rPr>
          <w:sz w:val="30"/>
        </w:rPr>
        <w:tab/>
        <w:t>S.C.</w:t>
      </w:r>
    </w:p>
    <w:p w14:paraId="17A26906" w14:textId="77777777" w:rsidR="00BF45A6" w:rsidRDefault="00472169">
      <w:pPr>
        <w:tabs>
          <w:tab w:val="center" w:pos="6243"/>
        </w:tabs>
        <w:spacing w:after="441" w:line="261" w:lineRule="auto"/>
      </w:pPr>
      <w:r>
        <w:rPr>
          <w:noProof/>
        </w:rPr>
        <w:lastRenderedPageBreak/>
        <w:drawing>
          <wp:anchor distT="0" distB="0" distL="114300" distR="114300" simplePos="0" relativeHeight="251668480" behindDoc="0" locked="0" layoutInCell="1" allowOverlap="0" wp14:anchorId="0F5CFD17" wp14:editId="7D661100">
            <wp:simplePos x="0" y="0"/>
            <wp:positionH relativeFrom="column">
              <wp:posOffset>737949</wp:posOffset>
            </wp:positionH>
            <wp:positionV relativeFrom="paragraph">
              <wp:posOffset>-237485</wp:posOffset>
            </wp:positionV>
            <wp:extent cx="2713779" cy="908304"/>
            <wp:effectExtent l="0" t="0" r="0" b="0"/>
            <wp:wrapSquare wrapText="bothSides"/>
            <wp:docPr id="582471" name="Picture 582471"/>
            <wp:cNvGraphicFramePr/>
            <a:graphic xmlns:a="http://schemas.openxmlformats.org/drawingml/2006/main">
              <a:graphicData uri="http://schemas.openxmlformats.org/drawingml/2006/picture">
                <pic:pic xmlns:pic="http://schemas.openxmlformats.org/drawingml/2006/picture">
                  <pic:nvPicPr>
                    <pic:cNvPr id="582471" name="Picture 582471"/>
                    <pic:cNvPicPr/>
                  </pic:nvPicPr>
                  <pic:blipFill>
                    <a:blip r:embed="rId293"/>
                    <a:stretch>
                      <a:fillRect/>
                    </a:stretch>
                  </pic:blipFill>
                  <pic:spPr>
                    <a:xfrm>
                      <a:off x="0" y="0"/>
                      <a:ext cx="2713779" cy="908304"/>
                    </a:xfrm>
                    <a:prstGeom prst="rect">
                      <a:avLst/>
                    </a:prstGeom>
                  </pic:spPr>
                </pic:pic>
              </a:graphicData>
            </a:graphic>
          </wp:anchor>
        </w:drawing>
      </w:r>
      <w:r>
        <w:rPr>
          <w:sz w:val="24"/>
        </w:rPr>
        <w:t>1</w:t>
      </w:r>
      <w:r>
        <w:rPr>
          <w:sz w:val="24"/>
        </w:rPr>
        <w:tab/>
      </w:r>
      <w:proofErr w:type="gramStart"/>
      <w:r>
        <w:rPr>
          <w:sz w:val="24"/>
        </w:rPr>
        <w:t>Auditores</w:t>
      </w:r>
      <w:proofErr w:type="gramEnd"/>
      <w:r>
        <w:rPr>
          <w:sz w:val="24"/>
        </w:rPr>
        <w:t xml:space="preserve"> y Consultores</w:t>
      </w:r>
    </w:p>
    <w:p w14:paraId="4CA3D4C2" w14:textId="77777777" w:rsidR="00BF45A6" w:rsidRDefault="00472169">
      <w:pPr>
        <w:spacing w:after="3" w:line="265" w:lineRule="auto"/>
        <w:ind w:left="115" w:right="5301"/>
      </w:pPr>
      <w:r>
        <w:rPr>
          <w:sz w:val="70"/>
        </w:rPr>
        <w:t>1</w:t>
      </w:r>
    </w:p>
    <w:p w14:paraId="4425FE8D" w14:textId="77777777" w:rsidR="00BF45A6" w:rsidRDefault="00472169">
      <w:pPr>
        <w:tabs>
          <w:tab w:val="center" w:pos="2934"/>
        </w:tabs>
        <w:spacing w:after="503" w:line="253" w:lineRule="auto"/>
      </w:pPr>
      <w:r>
        <w:t>1</w:t>
      </w:r>
      <w:r>
        <w:tab/>
      </w:r>
      <w:r>
        <w:t>Guatemala, 27 de diciembre de 2023</w:t>
      </w:r>
    </w:p>
    <w:p w14:paraId="00A34C88" w14:textId="77777777" w:rsidR="00BF45A6" w:rsidRDefault="00472169">
      <w:pPr>
        <w:spacing w:after="3" w:line="265" w:lineRule="auto"/>
        <w:ind w:left="106"/>
      </w:pPr>
      <w:r>
        <w:rPr>
          <w:sz w:val="70"/>
        </w:rPr>
        <w:t>1</w:t>
      </w:r>
    </w:p>
    <w:p w14:paraId="13BBA0B3" w14:textId="77777777" w:rsidR="00BF45A6" w:rsidRDefault="00472169">
      <w:pPr>
        <w:spacing w:after="3" w:line="265" w:lineRule="auto"/>
        <w:ind w:left="106"/>
      </w:pPr>
      <w:r>
        <w:rPr>
          <w:sz w:val="70"/>
        </w:rPr>
        <w:t>1</w:t>
      </w:r>
    </w:p>
    <w:p w14:paraId="2010BBB6" w14:textId="77777777" w:rsidR="00BF45A6" w:rsidRDefault="00472169">
      <w:pPr>
        <w:spacing w:after="3" w:line="265" w:lineRule="auto"/>
        <w:ind w:left="106"/>
      </w:pPr>
      <w:r>
        <w:rPr>
          <w:sz w:val="70"/>
        </w:rPr>
        <w:t>1</w:t>
      </w:r>
    </w:p>
    <w:p w14:paraId="3CFDFB70" w14:textId="77777777" w:rsidR="00BF45A6" w:rsidRDefault="00472169">
      <w:pPr>
        <w:spacing w:after="3" w:line="265" w:lineRule="auto"/>
        <w:ind w:left="96"/>
      </w:pPr>
      <w:r>
        <w:rPr>
          <w:sz w:val="70"/>
        </w:rPr>
        <w:t>1</w:t>
      </w:r>
    </w:p>
    <w:p w14:paraId="76A3D05D" w14:textId="77777777" w:rsidR="00BF45A6" w:rsidRDefault="00472169">
      <w:pPr>
        <w:spacing w:after="3" w:line="265" w:lineRule="auto"/>
        <w:ind w:left="96"/>
      </w:pPr>
      <w:r>
        <w:rPr>
          <w:sz w:val="70"/>
        </w:rPr>
        <w:t>1</w:t>
      </w:r>
    </w:p>
    <w:p w14:paraId="057D6BB0" w14:textId="77777777" w:rsidR="00BF45A6" w:rsidRDefault="00472169">
      <w:pPr>
        <w:spacing w:after="710" w:line="265" w:lineRule="auto"/>
        <w:ind w:left="87"/>
      </w:pPr>
      <w:r>
        <w:rPr>
          <w:sz w:val="70"/>
        </w:rPr>
        <w:t>1</w:t>
      </w:r>
    </w:p>
    <w:p w14:paraId="3798E1A1" w14:textId="77777777" w:rsidR="00BF45A6" w:rsidRDefault="00472169">
      <w:pPr>
        <w:spacing w:after="3"/>
        <w:ind w:left="672" w:right="816" w:hanging="10"/>
        <w:jc w:val="right"/>
      </w:pPr>
      <w:r>
        <w:rPr>
          <w:sz w:val="20"/>
        </w:rPr>
        <w:t xml:space="preserve">Página </w:t>
      </w:r>
    </w:p>
    <w:p w14:paraId="7F14BB25" w14:textId="77777777" w:rsidR="00BF45A6" w:rsidRDefault="00BF45A6">
      <w:pPr>
        <w:sectPr w:rsidR="00BF45A6">
          <w:type w:val="continuous"/>
          <w:pgSz w:w="12442" w:h="15782"/>
          <w:pgMar w:top="1817" w:right="1383" w:bottom="1133" w:left="182" w:header="720" w:footer="720" w:gutter="0"/>
          <w:cols w:space="720"/>
        </w:sectPr>
      </w:pPr>
    </w:p>
    <w:p w14:paraId="595C7C97" w14:textId="77777777" w:rsidR="00BF45A6" w:rsidRDefault="00472169">
      <w:pPr>
        <w:spacing w:after="5" w:line="261" w:lineRule="auto"/>
        <w:ind w:left="2979" w:hanging="10"/>
      </w:pPr>
      <w:r>
        <w:rPr>
          <w:sz w:val="24"/>
        </w:rPr>
        <w:lastRenderedPageBreak/>
        <w:t>DE GUATEMALA (MINEDUC)</w:t>
      </w:r>
    </w:p>
    <w:p w14:paraId="4C249A53" w14:textId="77777777" w:rsidR="00BF45A6" w:rsidRDefault="00472169">
      <w:pPr>
        <w:spacing w:after="5" w:line="261" w:lineRule="auto"/>
        <w:ind w:left="202" w:hanging="10"/>
      </w:pPr>
      <w:r>
        <w:rPr>
          <w:sz w:val="24"/>
        </w:rPr>
        <w:t>Estado de Efectivo Recibido y Desembolsos Efectuados</w:t>
      </w:r>
    </w:p>
    <w:p w14:paraId="33414A74" w14:textId="77777777" w:rsidR="00BF45A6" w:rsidRDefault="00472169">
      <w:pPr>
        <w:spacing w:after="5" w:line="261" w:lineRule="auto"/>
        <w:ind w:left="183" w:hanging="10"/>
      </w:pPr>
      <w:proofErr w:type="spellStart"/>
      <w:r>
        <w:rPr>
          <w:sz w:val="24"/>
        </w:rPr>
        <w:t>Auditoria</w:t>
      </w:r>
      <w:proofErr w:type="spellEnd"/>
      <w:r>
        <w:rPr>
          <w:sz w:val="24"/>
        </w:rPr>
        <w:t xml:space="preserve"> Externa del Programa Educación Rural en Guatemala, PROEDUC IV</w:t>
      </w:r>
    </w:p>
    <w:p w14:paraId="6AD217FC" w14:textId="77777777" w:rsidR="00BF45A6" w:rsidRDefault="00472169">
      <w:pPr>
        <w:spacing w:after="5" w:line="253" w:lineRule="auto"/>
        <w:ind w:left="173" w:right="14"/>
        <w:jc w:val="both"/>
      </w:pPr>
      <w:r>
        <w:t xml:space="preserve">Cofinanciado por la República Federal de Alemania a través de — KfW mediante Contrato de aporte financiero </w:t>
      </w:r>
      <w:proofErr w:type="spellStart"/>
      <w:r>
        <w:t>Now</w:t>
      </w:r>
      <w:proofErr w:type="spellEnd"/>
      <w:r>
        <w:t xml:space="preserve"> 2009 66 945</w:t>
      </w:r>
    </w:p>
    <w:p w14:paraId="18EF0234" w14:textId="77777777" w:rsidR="00BF45A6" w:rsidRDefault="00472169">
      <w:pPr>
        <w:spacing w:after="37" w:line="253" w:lineRule="auto"/>
        <w:ind w:left="173" w:right="2844"/>
        <w:jc w:val="both"/>
      </w:pPr>
      <w:r>
        <w:t>Del 1 de</w:t>
      </w:r>
      <w:r>
        <w:t xml:space="preserve"> enero al 27 de diciembre de 2023 y acumulado del 1 de enero de 2014 al 27 de diciembre de 2023 (Cifras expresada en € EUROS)</w:t>
      </w:r>
    </w:p>
    <w:p w14:paraId="24344ED9" w14:textId="77777777" w:rsidR="00BF45A6" w:rsidRDefault="00472169">
      <w:pPr>
        <w:spacing w:after="178"/>
        <w:ind w:left="192"/>
      </w:pPr>
      <w:r>
        <w:rPr>
          <w:noProof/>
        </w:rPr>
        <mc:AlternateContent>
          <mc:Choice Requires="wpg">
            <w:drawing>
              <wp:inline distT="0" distB="0" distL="0" distR="0" wp14:anchorId="4FA72F4D" wp14:editId="5BCE7204">
                <wp:extent cx="7874718" cy="1299457"/>
                <wp:effectExtent l="0" t="0" r="0" b="0"/>
                <wp:docPr id="535465" name="Group 535465"/>
                <wp:cNvGraphicFramePr/>
                <a:graphic xmlns:a="http://schemas.openxmlformats.org/drawingml/2006/main">
                  <a:graphicData uri="http://schemas.microsoft.com/office/word/2010/wordprocessingGroup">
                    <wpg:wgp>
                      <wpg:cNvGrpSpPr/>
                      <wpg:grpSpPr>
                        <a:xfrm>
                          <a:off x="0" y="0"/>
                          <a:ext cx="7874718" cy="1299457"/>
                          <a:chOff x="0" y="0"/>
                          <a:chExt cx="7874718" cy="1299457"/>
                        </a:xfrm>
                      </wpg:grpSpPr>
                      <pic:pic xmlns:pic="http://schemas.openxmlformats.org/drawingml/2006/picture">
                        <pic:nvPicPr>
                          <pic:cNvPr id="582473" name="Picture 582473"/>
                          <pic:cNvPicPr/>
                        </pic:nvPicPr>
                        <pic:blipFill>
                          <a:blip r:embed="rId294"/>
                          <a:stretch>
                            <a:fillRect/>
                          </a:stretch>
                        </pic:blipFill>
                        <pic:spPr>
                          <a:xfrm>
                            <a:off x="91495" y="0"/>
                            <a:ext cx="7783223" cy="1268954"/>
                          </a:xfrm>
                          <a:prstGeom prst="rect">
                            <a:avLst/>
                          </a:prstGeom>
                        </pic:spPr>
                      </pic:pic>
                      <wps:wsp>
                        <wps:cNvPr id="75067" name="Rectangle 75067"/>
                        <wps:cNvSpPr/>
                        <wps:spPr>
                          <a:xfrm>
                            <a:off x="5654426" y="1177442"/>
                            <a:ext cx="543544" cy="146052"/>
                          </a:xfrm>
                          <a:prstGeom prst="rect">
                            <a:avLst/>
                          </a:prstGeom>
                          <a:ln>
                            <a:noFill/>
                          </a:ln>
                        </wps:spPr>
                        <wps:txbx>
                          <w:txbxContent>
                            <w:p w14:paraId="6890416F" w14:textId="77777777" w:rsidR="00BF45A6" w:rsidRDefault="00472169">
                              <w:r>
                                <w:rPr>
                                  <w:rFonts w:ascii="Times New Roman" w:eastAsia="Times New Roman" w:hAnsi="Times New Roman" w:cs="Times New Roman"/>
                                  <w:sz w:val="16"/>
                                </w:rPr>
                                <w:t>1,0771078</w:t>
                              </w:r>
                            </w:p>
                          </w:txbxContent>
                        </wps:txbx>
                        <wps:bodyPr horzOverflow="overflow" vert="horz" lIns="0" tIns="0" rIns="0" bIns="0" rtlCol="0">
                          <a:noAutofit/>
                        </wps:bodyPr>
                      </wps:wsp>
                      <wps:wsp>
                        <wps:cNvPr id="75077" name="Rectangle 75077"/>
                        <wps:cNvSpPr/>
                        <wps:spPr>
                          <a:xfrm>
                            <a:off x="6831668" y="1189644"/>
                            <a:ext cx="454306" cy="146051"/>
                          </a:xfrm>
                          <a:prstGeom prst="rect">
                            <a:avLst/>
                          </a:prstGeom>
                          <a:ln>
                            <a:noFill/>
                          </a:ln>
                        </wps:spPr>
                        <wps:txbx>
                          <w:txbxContent>
                            <w:p w14:paraId="6E8DC520" w14:textId="77777777" w:rsidR="00BF45A6" w:rsidRDefault="00472169">
                              <w:r>
                                <w:rPr>
                                  <w:rFonts w:ascii="Times New Roman" w:eastAsia="Times New Roman" w:hAnsi="Times New Roman" w:cs="Times New Roman"/>
                                  <w:sz w:val="16"/>
                                </w:rPr>
                                <w:t>221,226</w:t>
                              </w:r>
                            </w:p>
                          </w:txbxContent>
                        </wps:txbx>
                        <wps:bodyPr horzOverflow="overflow" vert="horz" lIns="0" tIns="0" rIns="0" bIns="0" rtlCol="0">
                          <a:noAutofit/>
                        </wps:bodyPr>
                      </wps:wsp>
                      <wps:wsp>
                        <wps:cNvPr id="75096" name="Rectangle 75096"/>
                        <wps:cNvSpPr/>
                        <wps:spPr>
                          <a:xfrm>
                            <a:off x="7356243" y="1189644"/>
                            <a:ext cx="154140" cy="146051"/>
                          </a:xfrm>
                          <a:prstGeom prst="rect">
                            <a:avLst/>
                          </a:prstGeom>
                          <a:ln>
                            <a:noFill/>
                          </a:ln>
                        </wps:spPr>
                        <wps:txbx>
                          <w:txbxContent>
                            <w:p w14:paraId="03CE990A" w14:textId="77777777" w:rsidR="00BF45A6" w:rsidRDefault="00472169">
                              <w:r>
                                <w:rPr>
                                  <w:rFonts w:ascii="Times New Roman" w:eastAsia="Times New Roman" w:hAnsi="Times New Roman" w:cs="Times New Roman"/>
                                  <w:sz w:val="16"/>
                                </w:rPr>
                                <w:t>16,</w:t>
                              </w:r>
                            </w:p>
                          </w:txbxContent>
                        </wps:txbx>
                        <wps:bodyPr horzOverflow="overflow" vert="horz" lIns="0" tIns="0" rIns="0" bIns="0" rtlCol="0">
                          <a:noAutofit/>
                        </wps:bodyPr>
                      </wps:wsp>
                      <wps:wsp>
                        <wps:cNvPr id="74983" name="Rectangle 74983"/>
                        <wps:cNvSpPr/>
                        <wps:spPr>
                          <a:xfrm>
                            <a:off x="6100" y="625326"/>
                            <a:ext cx="657121" cy="150109"/>
                          </a:xfrm>
                          <a:prstGeom prst="rect">
                            <a:avLst/>
                          </a:prstGeom>
                          <a:ln>
                            <a:noFill/>
                          </a:ln>
                        </wps:spPr>
                        <wps:txbx>
                          <w:txbxContent>
                            <w:p w14:paraId="3330ABCA" w14:textId="77777777" w:rsidR="00BF45A6" w:rsidRDefault="00472169">
                              <w:r>
                                <w:rPr>
                                  <w:sz w:val="20"/>
                                </w:rPr>
                                <w:t>INGE-SOS</w:t>
                              </w:r>
                            </w:p>
                          </w:txbxContent>
                        </wps:txbx>
                        <wps:bodyPr horzOverflow="overflow" vert="horz" lIns="0" tIns="0" rIns="0" bIns="0" rtlCol="0">
                          <a:noAutofit/>
                        </wps:bodyPr>
                      </wps:wsp>
                      <wps:wsp>
                        <wps:cNvPr id="74990" name="Rectangle 74990"/>
                        <wps:cNvSpPr/>
                        <wps:spPr>
                          <a:xfrm>
                            <a:off x="0" y="1134737"/>
                            <a:ext cx="267716" cy="170394"/>
                          </a:xfrm>
                          <a:prstGeom prst="rect">
                            <a:avLst/>
                          </a:prstGeom>
                          <a:ln>
                            <a:noFill/>
                          </a:ln>
                        </wps:spPr>
                        <wps:txbx>
                          <w:txbxContent>
                            <w:p w14:paraId="120EA211" w14:textId="77777777" w:rsidR="00BF45A6" w:rsidRDefault="00472169">
                              <w:r>
                                <w:rPr>
                                  <w:sz w:val="18"/>
                                </w:rPr>
                                <w:t>Tota</w:t>
                              </w:r>
                            </w:p>
                          </w:txbxContent>
                        </wps:txbx>
                        <wps:bodyPr horzOverflow="overflow" vert="horz" lIns="0" tIns="0" rIns="0" bIns="0" rtlCol="0">
                          <a:noAutofit/>
                        </wps:bodyPr>
                      </wps:wsp>
                    </wpg:wgp>
                  </a:graphicData>
                </a:graphic>
              </wp:inline>
            </w:drawing>
          </mc:Choice>
          <mc:Fallback xmlns:a="http://schemas.openxmlformats.org/drawingml/2006/main">
            <w:pict>
              <v:group id="Group 535465" style="width:620.057pt;height:102.319pt;mso-position-horizontal-relative:char;mso-position-vertical-relative:line" coordsize="78747,12994">
                <v:shape id="Picture 582473" style="position:absolute;width:77832;height:12689;left:914;top:0;" filled="f">
                  <v:imagedata r:id="rId295"/>
                </v:shape>
                <v:rect id="Rectangle 75067" style="position:absolute;width:5435;height:1460;left:56544;top:11774;" filled="f" stroked="f">
                  <v:textbox inset="0,0,0,0">
                    <w:txbxContent>
                      <w:p>
                        <w:pPr>
                          <w:spacing w:before="0" w:after="160" w:line="259" w:lineRule="auto"/>
                        </w:pPr>
                        <w:r>
                          <w:rPr>
                            <w:rFonts w:cs="Times New Roman" w:hAnsi="Times New Roman" w:eastAsia="Times New Roman" w:ascii="Times New Roman"/>
                            <w:sz w:val="16"/>
                          </w:rPr>
                          <w:t xml:space="preserve">1,0771078</w:t>
                        </w:r>
                      </w:p>
                    </w:txbxContent>
                  </v:textbox>
                </v:rect>
                <v:rect id="Rectangle 75077" style="position:absolute;width:4543;height:1460;left:68316;top:11896;" filled="f" stroked="f">
                  <v:textbox inset="0,0,0,0">
                    <w:txbxContent>
                      <w:p>
                        <w:pPr>
                          <w:spacing w:before="0" w:after="160" w:line="259" w:lineRule="auto"/>
                        </w:pPr>
                        <w:r>
                          <w:rPr>
                            <w:rFonts w:cs="Times New Roman" w:hAnsi="Times New Roman" w:eastAsia="Times New Roman" w:ascii="Times New Roman"/>
                            <w:sz w:val="16"/>
                          </w:rPr>
                          <w:t xml:space="preserve">221,226</w:t>
                        </w:r>
                      </w:p>
                    </w:txbxContent>
                  </v:textbox>
                </v:rect>
                <v:rect id="Rectangle 75096" style="position:absolute;width:1541;height:1460;left:73562;top:11896;" filled="f" stroked="f">
                  <v:textbox inset="0,0,0,0">
                    <w:txbxContent>
                      <w:p>
                        <w:pPr>
                          <w:spacing w:before="0" w:after="160" w:line="259" w:lineRule="auto"/>
                        </w:pPr>
                        <w:r>
                          <w:rPr>
                            <w:rFonts w:cs="Times New Roman" w:hAnsi="Times New Roman" w:eastAsia="Times New Roman" w:ascii="Times New Roman"/>
                            <w:sz w:val="16"/>
                          </w:rPr>
                          <w:t xml:space="preserve">16,</w:t>
                        </w:r>
                      </w:p>
                    </w:txbxContent>
                  </v:textbox>
                </v:rect>
                <v:rect id="Rectangle 74983" style="position:absolute;width:6571;height:1501;left:61;top:6253;" filled="f" stroked="f">
                  <v:textbox inset="0,0,0,0">
                    <w:txbxContent>
                      <w:p>
                        <w:pPr>
                          <w:spacing w:before="0" w:after="160" w:line="259" w:lineRule="auto"/>
                        </w:pPr>
                        <w:r>
                          <w:rPr>
                            <w:sz w:val="20"/>
                          </w:rPr>
                          <w:t xml:space="preserve">INGE-SOS</w:t>
                        </w:r>
                      </w:p>
                    </w:txbxContent>
                  </v:textbox>
                </v:rect>
                <v:rect id="Rectangle 74990" style="position:absolute;width:2677;height:1703;left:0;top:11347;" filled="f" stroked="f">
                  <v:textbox inset="0,0,0,0">
                    <w:txbxContent>
                      <w:p>
                        <w:pPr>
                          <w:spacing w:before="0" w:after="160" w:line="259" w:lineRule="auto"/>
                        </w:pPr>
                        <w:r>
                          <w:rPr>
                            <w:sz w:val="18"/>
                          </w:rPr>
                          <w:t xml:space="preserve">Tota</w:t>
                        </w:r>
                      </w:p>
                    </w:txbxContent>
                  </v:textbox>
                </v:rect>
              </v:group>
            </w:pict>
          </mc:Fallback>
        </mc:AlternateContent>
      </w:r>
    </w:p>
    <w:p w14:paraId="05C19907" w14:textId="77777777" w:rsidR="00BF45A6" w:rsidRDefault="00472169">
      <w:pPr>
        <w:spacing w:after="97" w:line="265" w:lineRule="auto"/>
        <w:ind w:left="202" w:right="10586" w:hanging="10"/>
      </w:pPr>
      <w:r>
        <w:rPr>
          <w:sz w:val="20"/>
        </w:rPr>
        <w:t>DESEMBOLSOS t&gt;</w:t>
      </w:r>
      <w:proofErr w:type="spellStart"/>
      <w:r>
        <w:rPr>
          <w:sz w:val="20"/>
        </w:rPr>
        <w:t>sembobos</w:t>
      </w:r>
      <w:proofErr w:type="spellEnd"/>
      <w:r>
        <w:rPr>
          <w:sz w:val="20"/>
        </w:rPr>
        <w:t xml:space="preserve"> just5cajos a KFW</w:t>
      </w:r>
    </w:p>
    <w:p w14:paraId="6F184BE0" w14:textId="77777777" w:rsidR="00BF45A6" w:rsidRDefault="00472169">
      <w:pPr>
        <w:spacing w:after="29" w:line="265" w:lineRule="auto"/>
        <w:ind w:left="202" w:hanging="10"/>
      </w:pPr>
      <w:r>
        <w:rPr>
          <w:noProof/>
        </w:rPr>
        <mc:AlternateContent>
          <mc:Choice Requires="wpg">
            <w:drawing>
              <wp:anchor distT="0" distB="0" distL="114300" distR="114300" simplePos="0" relativeHeight="251669504" behindDoc="0" locked="0" layoutInCell="1" allowOverlap="1" wp14:anchorId="19F8E384" wp14:editId="7C3CED2E">
                <wp:simplePos x="0" y="0"/>
                <wp:positionH relativeFrom="column">
                  <wp:posOffset>110025</wp:posOffset>
                </wp:positionH>
                <wp:positionV relativeFrom="paragraph">
                  <wp:posOffset>134216</wp:posOffset>
                </wp:positionV>
                <wp:extent cx="7868618" cy="1900380"/>
                <wp:effectExtent l="0" t="0" r="0" b="0"/>
                <wp:wrapSquare wrapText="bothSides"/>
                <wp:docPr id="535463" name="Group 535463"/>
                <wp:cNvGraphicFramePr/>
                <a:graphic xmlns:a="http://schemas.openxmlformats.org/drawingml/2006/main">
                  <a:graphicData uri="http://schemas.microsoft.com/office/word/2010/wordprocessingGroup">
                    <wpg:wgp>
                      <wpg:cNvGrpSpPr/>
                      <wpg:grpSpPr>
                        <a:xfrm>
                          <a:off x="0" y="0"/>
                          <a:ext cx="7868618" cy="1900380"/>
                          <a:chOff x="0" y="0"/>
                          <a:chExt cx="7868618" cy="1900380"/>
                        </a:xfrm>
                      </wpg:grpSpPr>
                      <pic:pic xmlns:pic="http://schemas.openxmlformats.org/drawingml/2006/picture">
                        <pic:nvPicPr>
                          <pic:cNvPr id="582474" name="Picture 582474"/>
                          <pic:cNvPicPr/>
                        </pic:nvPicPr>
                        <pic:blipFill>
                          <a:blip r:embed="rId296"/>
                          <a:stretch>
                            <a:fillRect/>
                          </a:stretch>
                        </pic:blipFill>
                        <pic:spPr>
                          <a:xfrm>
                            <a:off x="225689" y="15252"/>
                            <a:ext cx="7642929" cy="1885128"/>
                          </a:xfrm>
                          <a:prstGeom prst="rect">
                            <a:avLst/>
                          </a:prstGeom>
                        </pic:spPr>
                      </pic:pic>
                      <wps:wsp>
                        <wps:cNvPr id="74997" name="Rectangle 74997"/>
                        <wps:cNvSpPr/>
                        <wps:spPr>
                          <a:xfrm>
                            <a:off x="91496" y="0"/>
                            <a:ext cx="166197" cy="150109"/>
                          </a:xfrm>
                          <a:prstGeom prst="rect">
                            <a:avLst/>
                          </a:prstGeom>
                          <a:ln>
                            <a:noFill/>
                          </a:ln>
                        </wps:spPr>
                        <wps:txbx>
                          <w:txbxContent>
                            <w:p w14:paraId="0DE718E9" w14:textId="77777777" w:rsidR="00BF45A6" w:rsidRDefault="00472169">
                              <w:r>
                                <w:rPr>
                                  <w:sz w:val="20"/>
                                </w:rPr>
                                <w:t xml:space="preserve">A </w:t>
                              </w:r>
                            </w:p>
                          </w:txbxContent>
                        </wps:txbx>
                        <wps:bodyPr horzOverflow="overflow" vert="horz" lIns="0" tIns="0" rIns="0" bIns="0" rtlCol="0">
                          <a:noAutofit/>
                        </wps:bodyPr>
                      </wps:wsp>
                      <wps:wsp>
                        <wps:cNvPr id="74999" name="Rectangle 74999"/>
                        <wps:cNvSpPr/>
                        <wps:spPr>
                          <a:xfrm>
                            <a:off x="97595" y="143367"/>
                            <a:ext cx="158085" cy="146052"/>
                          </a:xfrm>
                          <a:prstGeom prst="rect">
                            <a:avLst/>
                          </a:prstGeom>
                          <a:ln>
                            <a:noFill/>
                          </a:ln>
                        </wps:spPr>
                        <wps:txbx>
                          <w:txbxContent>
                            <w:p w14:paraId="7C12B3E5" w14:textId="77777777" w:rsidR="00BF45A6" w:rsidRDefault="00472169">
                              <w:r>
                                <w:rPr>
                                  <w:sz w:val="24"/>
                                </w:rPr>
                                <w:t xml:space="preserve">B </w:t>
                              </w:r>
                            </w:p>
                          </w:txbxContent>
                        </wps:txbx>
                        <wps:bodyPr horzOverflow="overflow" vert="horz" lIns="0" tIns="0" rIns="0" bIns="0" rtlCol="0">
                          <a:noAutofit/>
                        </wps:bodyPr>
                      </wps:wsp>
                      <wps:wsp>
                        <wps:cNvPr id="75001" name="Rectangle 75001"/>
                        <wps:cNvSpPr/>
                        <wps:spPr>
                          <a:xfrm>
                            <a:off x="91496" y="283684"/>
                            <a:ext cx="166197" cy="146051"/>
                          </a:xfrm>
                          <a:prstGeom prst="rect">
                            <a:avLst/>
                          </a:prstGeom>
                          <a:ln>
                            <a:noFill/>
                          </a:ln>
                        </wps:spPr>
                        <wps:txbx>
                          <w:txbxContent>
                            <w:p w14:paraId="47EB63A5" w14:textId="77777777" w:rsidR="00BF45A6" w:rsidRDefault="00472169">
                              <w:r>
                                <w:rPr>
                                  <w:sz w:val="24"/>
                                </w:rPr>
                                <w:t xml:space="preserve">C </w:t>
                              </w:r>
                            </w:p>
                          </w:txbxContent>
                        </wps:txbx>
                        <wps:bodyPr horzOverflow="overflow" vert="horz" lIns="0" tIns="0" rIns="0" bIns="0" rtlCol="0">
                          <a:noAutofit/>
                        </wps:bodyPr>
                      </wps:wsp>
                      <wps:wsp>
                        <wps:cNvPr id="75003" name="Rectangle 75003"/>
                        <wps:cNvSpPr/>
                        <wps:spPr>
                          <a:xfrm>
                            <a:off x="91496" y="417900"/>
                            <a:ext cx="166197" cy="146052"/>
                          </a:xfrm>
                          <a:prstGeom prst="rect">
                            <a:avLst/>
                          </a:prstGeom>
                          <a:ln>
                            <a:noFill/>
                          </a:ln>
                        </wps:spPr>
                        <wps:txbx>
                          <w:txbxContent>
                            <w:p w14:paraId="27C77520" w14:textId="77777777" w:rsidR="00BF45A6" w:rsidRDefault="00472169">
                              <w:r>
                                <w:t xml:space="preserve">D </w:t>
                              </w:r>
                            </w:p>
                          </w:txbxContent>
                        </wps:txbx>
                        <wps:bodyPr horzOverflow="overflow" vert="horz" lIns="0" tIns="0" rIns="0" bIns="0" rtlCol="0">
                          <a:noAutofit/>
                        </wps:bodyPr>
                      </wps:wsp>
                      <wps:wsp>
                        <wps:cNvPr id="75005" name="Rectangle 75005"/>
                        <wps:cNvSpPr/>
                        <wps:spPr>
                          <a:xfrm>
                            <a:off x="91496" y="558218"/>
                            <a:ext cx="121689" cy="113596"/>
                          </a:xfrm>
                          <a:prstGeom prst="rect">
                            <a:avLst/>
                          </a:prstGeom>
                          <a:ln>
                            <a:noFill/>
                          </a:ln>
                        </wps:spPr>
                        <wps:txbx>
                          <w:txbxContent>
                            <w:p w14:paraId="52F0E3B8" w14:textId="77777777" w:rsidR="00BF45A6" w:rsidRDefault="00472169">
                              <w:r>
                                <w:rPr>
                                  <w:sz w:val="32"/>
                                </w:rPr>
                                <w:t xml:space="preserve">E </w:t>
                              </w:r>
                            </w:p>
                          </w:txbxContent>
                        </wps:txbx>
                        <wps:bodyPr horzOverflow="overflow" vert="horz" lIns="0" tIns="0" rIns="0" bIns="0" rtlCol="0">
                          <a:noAutofit/>
                        </wps:bodyPr>
                      </wps:wsp>
                      <wps:wsp>
                        <wps:cNvPr id="75006" name="Rectangle 75006"/>
                        <wps:cNvSpPr/>
                        <wps:spPr>
                          <a:xfrm>
                            <a:off x="182991" y="542965"/>
                            <a:ext cx="649009" cy="150109"/>
                          </a:xfrm>
                          <a:prstGeom prst="rect">
                            <a:avLst/>
                          </a:prstGeom>
                          <a:ln>
                            <a:noFill/>
                          </a:ln>
                        </wps:spPr>
                        <wps:txbx>
                          <w:txbxContent>
                            <w:p w14:paraId="4BDF8A86" w14:textId="77777777" w:rsidR="00BF45A6" w:rsidRDefault="00472169">
                              <w:r>
                                <w:rPr>
                                  <w:sz w:val="20"/>
                                </w:rPr>
                                <w:t>Consubra</w:t>
                              </w:r>
                            </w:p>
                          </w:txbxContent>
                        </wps:txbx>
                        <wps:bodyPr horzOverflow="overflow" vert="horz" lIns="0" tIns="0" rIns="0" bIns="0" rtlCol="0">
                          <a:noAutofit/>
                        </wps:bodyPr>
                      </wps:wsp>
                      <wps:wsp>
                        <wps:cNvPr id="75007" name="Rectangle 75007"/>
                        <wps:cNvSpPr/>
                        <wps:spPr>
                          <a:xfrm>
                            <a:off x="91496" y="674131"/>
                            <a:ext cx="673346" cy="170394"/>
                          </a:xfrm>
                          <a:prstGeom prst="rect">
                            <a:avLst/>
                          </a:prstGeom>
                          <a:ln>
                            <a:noFill/>
                          </a:ln>
                        </wps:spPr>
                        <wps:txbx>
                          <w:txbxContent>
                            <w:p w14:paraId="6A0D18C8" w14:textId="77777777" w:rsidR="00BF45A6" w:rsidRDefault="00472169">
                              <w:r>
                                <w:rPr>
                                  <w:sz w:val="18"/>
                                </w:rPr>
                                <w:t xml:space="preserve">Coruutoria </w:t>
                              </w:r>
                            </w:p>
                          </w:txbxContent>
                        </wps:txbx>
                        <wps:bodyPr horzOverflow="overflow" vert="horz" lIns="0" tIns="0" rIns="0" bIns="0" rtlCol="0">
                          <a:noAutofit/>
                        </wps:bodyPr>
                      </wps:wsp>
                      <wps:wsp>
                        <wps:cNvPr id="75009" name="Rectangle 75009"/>
                        <wps:cNvSpPr/>
                        <wps:spPr>
                          <a:xfrm>
                            <a:off x="91496" y="808347"/>
                            <a:ext cx="575995" cy="170394"/>
                          </a:xfrm>
                          <a:prstGeom prst="rect">
                            <a:avLst/>
                          </a:prstGeom>
                          <a:ln>
                            <a:noFill/>
                          </a:ln>
                        </wps:spPr>
                        <wps:txbx>
                          <w:txbxContent>
                            <w:p w14:paraId="2D892869" w14:textId="77777777" w:rsidR="00BF45A6" w:rsidRDefault="00472169">
                              <w:r>
                                <w:rPr>
                                  <w:sz w:val="18"/>
                                </w:rPr>
                                <w:t xml:space="preserve">Cornisón </w:t>
                              </w:r>
                            </w:p>
                          </w:txbxContent>
                        </wps:txbx>
                        <wps:bodyPr horzOverflow="overflow" vert="horz" lIns="0" tIns="0" rIns="0" bIns="0" rtlCol="0">
                          <a:noAutofit/>
                        </wps:bodyPr>
                      </wps:wsp>
                      <wps:wsp>
                        <wps:cNvPr id="75011" name="Rectangle 75011"/>
                        <wps:cNvSpPr/>
                        <wps:spPr>
                          <a:xfrm>
                            <a:off x="0" y="1058478"/>
                            <a:ext cx="308279" cy="170394"/>
                          </a:xfrm>
                          <a:prstGeom prst="rect">
                            <a:avLst/>
                          </a:prstGeom>
                          <a:ln>
                            <a:noFill/>
                          </a:ln>
                        </wps:spPr>
                        <wps:txbx>
                          <w:txbxContent>
                            <w:p w14:paraId="0D332680" w14:textId="77777777" w:rsidR="00BF45A6" w:rsidRDefault="00472169">
                              <w:r>
                                <w:rPr>
                                  <w:sz w:val="18"/>
                                </w:rPr>
                                <w:t xml:space="preserve">Tota </w:t>
                              </w:r>
                            </w:p>
                          </w:txbxContent>
                        </wps:txbx>
                        <wps:bodyPr horzOverflow="overflow" vert="horz" lIns="0" tIns="0" rIns="0" bIns="0" rtlCol="0">
                          <a:noAutofit/>
                        </wps:bodyPr>
                      </wps:wsp>
                      <wps:wsp>
                        <wps:cNvPr id="75015" name="Rectangle 75015"/>
                        <wps:cNvSpPr/>
                        <wps:spPr>
                          <a:xfrm>
                            <a:off x="0" y="1397069"/>
                            <a:ext cx="478644" cy="150109"/>
                          </a:xfrm>
                          <a:prstGeom prst="rect">
                            <a:avLst/>
                          </a:prstGeom>
                          <a:ln>
                            <a:noFill/>
                          </a:ln>
                        </wps:spPr>
                        <wps:txbx>
                          <w:txbxContent>
                            <w:p w14:paraId="2A9ABB8A" w14:textId="77777777" w:rsidR="00BF45A6" w:rsidRDefault="00472169">
                              <w:r>
                                <w:rPr>
                                  <w:sz w:val="20"/>
                                </w:rPr>
                                <w:t xml:space="preserve">Eacesa </w:t>
                              </w:r>
                            </w:p>
                          </w:txbxContent>
                        </wps:txbx>
                        <wps:bodyPr horzOverflow="overflow" vert="horz" lIns="0" tIns="0" rIns="0" bIns="0" rtlCol="0">
                          <a:noAutofit/>
                        </wps:bodyPr>
                      </wps:wsp>
                      <wps:wsp>
                        <wps:cNvPr id="75020" name="Rectangle 75020"/>
                        <wps:cNvSpPr/>
                        <wps:spPr>
                          <a:xfrm>
                            <a:off x="0" y="1540436"/>
                            <a:ext cx="600333" cy="146052"/>
                          </a:xfrm>
                          <a:prstGeom prst="rect">
                            <a:avLst/>
                          </a:prstGeom>
                          <a:ln>
                            <a:noFill/>
                          </a:ln>
                        </wps:spPr>
                        <wps:txbx>
                          <w:txbxContent>
                            <w:p w14:paraId="243E0868" w14:textId="77777777" w:rsidR="00BF45A6" w:rsidRDefault="00472169">
                              <w:r>
                                <w:t>Irrvlnsbs</w:t>
                              </w:r>
                            </w:p>
                          </w:txbxContent>
                        </wps:txbx>
                        <wps:bodyPr horzOverflow="overflow" vert="horz" lIns="0" tIns="0" rIns="0" bIns="0" rtlCol="0">
                          <a:noAutofit/>
                        </wps:bodyPr>
                      </wps:wsp>
                    </wpg:wgp>
                  </a:graphicData>
                </a:graphic>
              </wp:anchor>
            </w:drawing>
          </mc:Choice>
          <mc:Fallback xmlns:a="http://schemas.openxmlformats.org/drawingml/2006/main">
            <w:pict>
              <v:group id="Group 535463" style="width:619.576pt;height:149.636pt;position:absolute;mso-position-horizontal-relative:text;mso-position-horizontal:absolute;margin-left:8.66341pt;mso-position-vertical-relative:text;margin-top:10.5682pt;" coordsize="78686,19003">
                <v:shape id="Picture 582474" style="position:absolute;width:76429;height:18851;left:2256;top:152;" filled="f">
                  <v:imagedata r:id="rId297"/>
                </v:shape>
                <v:rect id="Rectangle 74997" style="position:absolute;width:1661;height:1501;left:914;top:0;" filled="f" stroked="f">
                  <v:textbox inset="0,0,0,0">
                    <w:txbxContent>
                      <w:p>
                        <w:pPr>
                          <w:spacing w:before="0" w:after="160" w:line="259" w:lineRule="auto"/>
                        </w:pPr>
                        <w:r>
                          <w:rPr>
                            <w:sz w:val="20"/>
                          </w:rPr>
                          <w:t xml:space="preserve">A </w:t>
                        </w:r>
                      </w:p>
                    </w:txbxContent>
                  </v:textbox>
                </v:rect>
                <v:rect id="Rectangle 74999" style="position:absolute;width:1580;height:1460;left:975;top:1433;" filled="f" stroked="f">
                  <v:textbox inset="0,0,0,0">
                    <w:txbxContent>
                      <w:p>
                        <w:pPr>
                          <w:spacing w:before="0" w:after="160" w:line="259" w:lineRule="auto"/>
                        </w:pPr>
                        <w:r>
                          <w:rPr>
                            <w:sz w:val="24"/>
                          </w:rPr>
                          <w:t xml:space="preserve">B </w:t>
                        </w:r>
                      </w:p>
                    </w:txbxContent>
                  </v:textbox>
                </v:rect>
                <v:rect id="Rectangle 75001" style="position:absolute;width:1661;height:1460;left:914;top:2836;" filled="f" stroked="f">
                  <v:textbox inset="0,0,0,0">
                    <w:txbxContent>
                      <w:p>
                        <w:pPr>
                          <w:spacing w:before="0" w:after="160" w:line="259" w:lineRule="auto"/>
                        </w:pPr>
                        <w:r>
                          <w:rPr>
                            <w:sz w:val="24"/>
                          </w:rPr>
                          <w:t xml:space="preserve">C </w:t>
                        </w:r>
                      </w:p>
                    </w:txbxContent>
                  </v:textbox>
                </v:rect>
                <v:rect id="Rectangle 75003" style="position:absolute;width:1661;height:1460;left:914;top:4179;" filled="f" stroked="f">
                  <v:textbox inset="0,0,0,0">
                    <w:txbxContent>
                      <w:p>
                        <w:pPr>
                          <w:spacing w:before="0" w:after="160" w:line="259" w:lineRule="auto"/>
                        </w:pPr>
                        <w:r>
                          <w:rPr/>
                          <w:t xml:space="preserve">D </w:t>
                        </w:r>
                      </w:p>
                    </w:txbxContent>
                  </v:textbox>
                </v:rect>
                <v:rect id="Rectangle 75005" style="position:absolute;width:1216;height:1135;left:914;top:5582;" filled="f" stroked="f">
                  <v:textbox inset="0,0,0,0">
                    <w:txbxContent>
                      <w:p>
                        <w:pPr>
                          <w:spacing w:before="0" w:after="160" w:line="259" w:lineRule="auto"/>
                        </w:pPr>
                        <w:r>
                          <w:rPr>
                            <w:sz w:val="32"/>
                          </w:rPr>
                          <w:t xml:space="preserve">E </w:t>
                        </w:r>
                      </w:p>
                    </w:txbxContent>
                  </v:textbox>
                </v:rect>
                <v:rect id="Rectangle 75006" style="position:absolute;width:6490;height:1501;left:1829;top:5429;" filled="f" stroked="f">
                  <v:textbox inset="0,0,0,0">
                    <w:txbxContent>
                      <w:p>
                        <w:pPr>
                          <w:spacing w:before="0" w:after="160" w:line="259" w:lineRule="auto"/>
                        </w:pPr>
                        <w:r>
                          <w:rPr>
                            <w:sz w:val="20"/>
                          </w:rPr>
                          <w:t xml:space="preserve">Consubra</w:t>
                        </w:r>
                      </w:p>
                    </w:txbxContent>
                  </v:textbox>
                </v:rect>
                <v:rect id="Rectangle 75007" style="position:absolute;width:6733;height:1703;left:914;top:6741;" filled="f" stroked="f">
                  <v:textbox inset="0,0,0,0">
                    <w:txbxContent>
                      <w:p>
                        <w:pPr>
                          <w:spacing w:before="0" w:after="160" w:line="259" w:lineRule="auto"/>
                        </w:pPr>
                        <w:r>
                          <w:rPr>
                            <w:sz w:val="18"/>
                          </w:rPr>
                          <w:t xml:space="preserve">Coruutoria </w:t>
                        </w:r>
                      </w:p>
                    </w:txbxContent>
                  </v:textbox>
                </v:rect>
                <v:rect id="Rectangle 75009" style="position:absolute;width:5759;height:1703;left:914;top:8083;" filled="f" stroked="f">
                  <v:textbox inset="0,0,0,0">
                    <w:txbxContent>
                      <w:p>
                        <w:pPr>
                          <w:spacing w:before="0" w:after="160" w:line="259" w:lineRule="auto"/>
                        </w:pPr>
                        <w:r>
                          <w:rPr>
                            <w:sz w:val="18"/>
                          </w:rPr>
                          <w:t xml:space="preserve">Cornisón </w:t>
                        </w:r>
                      </w:p>
                    </w:txbxContent>
                  </v:textbox>
                </v:rect>
                <v:rect id="Rectangle 75011" style="position:absolute;width:3082;height:1703;left:0;top:10584;" filled="f" stroked="f">
                  <v:textbox inset="0,0,0,0">
                    <w:txbxContent>
                      <w:p>
                        <w:pPr>
                          <w:spacing w:before="0" w:after="160" w:line="259" w:lineRule="auto"/>
                        </w:pPr>
                        <w:r>
                          <w:rPr>
                            <w:sz w:val="18"/>
                          </w:rPr>
                          <w:t xml:space="preserve">Tota </w:t>
                        </w:r>
                      </w:p>
                    </w:txbxContent>
                  </v:textbox>
                </v:rect>
                <v:rect id="Rectangle 75015" style="position:absolute;width:4786;height:1501;left:0;top:13970;" filled="f" stroked="f">
                  <v:textbox inset="0,0,0,0">
                    <w:txbxContent>
                      <w:p>
                        <w:pPr>
                          <w:spacing w:before="0" w:after="160" w:line="259" w:lineRule="auto"/>
                        </w:pPr>
                        <w:r>
                          <w:rPr>
                            <w:sz w:val="20"/>
                          </w:rPr>
                          <w:t xml:space="preserve">Eacesa </w:t>
                        </w:r>
                      </w:p>
                    </w:txbxContent>
                  </v:textbox>
                </v:rect>
                <v:rect id="Rectangle 75020" style="position:absolute;width:6003;height:1460;left:0;top:15404;" filled="f" stroked="f">
                  <v:textbox inset="0,0,0,0">
                    <w:txbxContent>
                      <w:p>
                        <w:pPr>
                          <w:spacing w:before="0" w:after="160" w:line="259" w:lineRule="auto"/>
                        </w:pPr>
                        <w:r>
                          <w:rPr/>
                          <w:t xml:space="preserve">Irrvlnsbs</w:t>
                        </w:r>
                      </w:p>
                    </w:txbxContent>
                  </v:textbox>
                </v:rect>
                <w10:wrap type="square"/>
              </v:group>
            </w:pict>
          </mc:Fallback>
        </mc:AlternateContent>
      </w:r>
      <w:r>
        <w:rPr>
          <w:noProof/>
        </w:rPr>
        <w:drawing>
          <wp:anchor distT="0" distB="0" distL="114300" distR="114300" simplePos="0" relativeHeight="251670528" behindDoc="0" locked="0" layoutInCell="1" allowOverlap="0" wp14:anchorId="486400AF" wp14:editId="3F7B26E5">
            <wp:simplePos x="0" y="0"/>
            <wp:positionH relativeFrom="column">
              <wp:posOffset>677298</wp:posOffset>
            </wp:positionH>
            <wp:positionV relativeFrom="paragraph">
              <wp:posOffset>1680753</wp:posOffset>
            </wp:positionV>
            <wp:extent cx="262287" cy="85411"/>
            <wp:effectExtent l="0" t="0" r="0" b="0"/>
            <wp:wrapSquare wrapText="bothSides"/>
            <wp:docPr id="79115" name="Picture 79115"/>
            <wp:cNvGraphicFramePr/>
            <a:graphic xmlns:a="http://schemas.openxmlformats.org/drawingml/2006/main">
              <a:graphicData uri="http://schemas.openxmlformats.org/drawingml/2006/picture">
                <pic:pic xmlns:pic="http://schemas.openxmlformats.org/drawingml/2006/picture">
                  <pic:nvPicPr>
                    <pic:cNvPr id="79115" name="Picture 79115"/>
                    <pic:cNvPicPr/>
                  </pic:nvPicPr>
                  <pic:blipFill>
                    <a:blip r:embed="rId298"/>
                    <a:stretch>
                      <a:fillRect/>
                    </a:stretch>
                  </pic:blipFill>
                  <pic:spPr>
                    <a:xfrm>
                      <a:off x="0" y="0"/>
                      <a:ext cx="262287" cy="85411"/>
                    </a:xfrm>
                    <a:prstGeom prst="rect">
                      <a:avLst/>
                    </a:prstGeom>
                  </pic:spPr>
                </pic:pic>
              </a:graphicData>
            </a:graphic>
          </wp:anchor>
        </w:drawing>
      </w:r>
      <w:r>
        <w:rPr>
          <w:noProof/>
        </w:rPr>
        <w:drawing>
          <wp:anchor distT="0" distB="0" distL="114300" distR="114300" simplePos="0" relativeHeight="251671552" behindDoc="0" locked="0" layoutInCell="1" allowOverlap="0" wp14:anchorId="728FF98D" wp14:editId="186598AD">
            <wp:simplePos x="0" y="0"/>
            <wp:positionH relativeFrom="column">
              <wp:posOffset>585802</wp:posOffset>
            </wp:positionH>
            <wp:positionV relativeFrom="paragraph">
              <wp:posOffset>1699055</wp:posOffset>
            </wp:positionV>
            <wp:extent cx="85396" cy="67109"/>
            <wp:effectExtent l="0" t="0" r="0" b="0"/>
            <wp:wrapSquare wrapText="bothSides"/>
            <wp:docPr id="79117" name="Picture 79117"/>
            <wp:cNvGraphicFramePr/>
            <a:graphic xmlns:a="http://schemas.openxmlformats.org/drawingml/2006/main">
              <a:graphicData uri="http://schemas.openxmlformats.org/drawingml/2006/picture">
                <pic:pic xmlns:pic="http://schemas.openxmlformats.org/drawingml/2006/picture">
                  <pic:nvPicPr>
                    <pic:cNvPr id="79117" name="Picture 79117"/>
                    <pic:cNvPicPr/>
                  </pic:nvPicPr>
                  <pic:blipFill>
                    <a:blip r:embed="rId299"/>
                    <a:stretch>
                      <a:fillRect/>
                    </a:stretch>
                  </pic:blipFill>
                  <pic:spPr>
                    <a:xfrm>
                      <a:off x="0" y="0"/>
                      <a:ext cx="85396" cy="67109"/>
                    </a:xfrm>
                    <a:prstGeom prst="rect">
                      <a:avLst/>
                    </a:prstGeom>
                  </pic:spPr>
                </pic:pic>
              </a:graphicData>
            </a:graphic>
          </wp:anchor>
        </w:drawing>
      </w:r>
      <w:r>
        <w:rPr>
          <w:noProof/>
        </w:rPr>
        <w:drawing>
          <wp:anchor distT="0" distB="0" distL="114300" distR="114300" simplePos="0" relativeHeight="251672576" behindDoc="0" locked="0" layoutInCell="1" allowOverlap="0" wp14:anchorId="0C9EE178" wp14:editId="463C6A0C">
            <wp:simplePos x="0" y="0"/>
            <wp:positionH relativeFrom="column">
              <wp:posOffset>945685</wp:posOffset>
            </wp:positionH>
            <wp:positionV relativeFrom="paragraph">
              <wp:posOffset>1699055</wp:posOffset>
            </wp:positionV>
            <wp:extent cx="42698" cy="67109"/>
            <wp:effectExtent l="0" t="0" r="0" b="0"/>
            <wp:wrapSquare wrapText="bothSides"/>
            <wp:docPr id="79116" name="Picture 79116"/>
            <wp:cNvGraphicFramePr/>
            <a:graphic xmlns:a="http://schemas.openxmlformats.org/drawingml/2006/main">
              <a:graphicData uri="http://schemas.openxmlformats.org/drawingml/2006/picture">
                <pic:pic xmlns:pic="http://schemas.openxmlformats.org/drawingml/2006/picture">
                  <pic:nvPicPr>
                    <pic:cNvPr id="79116" name="Picture 79116"/>
                    <pic:cNvPicPr/>
                  </pic:nvPicPr>
                  <pic:blipFill>
                    <a:blip r:embed="rId300"/>
                    <a:stretch>
                      <a:fillRect/>
                    </a:stretch>
                  </pic:blipFill>
                  <pic:spPr>
                    <a:xfrm>
                      <a:off x="0" y="0"/>
                      <a:ext cx="42698" cy="67109"/>
                    </a:xfrm>
                    <a:prstGeom prst="rect">
                      <a:avLst/>
                    </a:prstGeom>
                  </pic:spPr>
                </pic:pic>
              </a:graphicData>
            </a:graphic>
          </wp:anchor>
        </w:drawing>
      </w:r>
      <w:r>
        <w:rPr>
          <w:noProof/>
        </w:rPr>
        <w:drawing>
          <wp:anchor distT="0" distB="0" distL="114300" distR="114300" simplePos="0" relativeHeight="251673600" behindDoc="0" locked="0" layoutInCell="1" allowOverlap="0" wp14:anchorId="16BD23B5" wp14:editId="710F85F5">
            <wp:simplePos x="0" y="0"/>
            <wp:positionH relativeFrom="column">
              <wp:posOffset>201521</wp:posOffset>
            </wp:positionH>
            <wp:positionV relativeFrom="paragraph">
              <wp:posOffset>1845473</wp:posOffset>
            </wp:positionV>
            <wp:extent cx="60997" cy="85410"/>
            <wp:effectExtent l="0" t="0" r="0" b="0"/>
            <wp:wrapSquare wrapText="bothSides"/>
            <wp:docPr id="79118" name="Picture 79118"/>
            <wp:cNvGraphicFramePr/>
            <a:graphic xmlns:a="http://schemas.openxmlformats.org/drawingml/2006/main">
              <a:graphicData uri="http://schemas.openxmlformats.org/drawingml/2006/picture">
                <pic:pic xmlns:pic="http://schemas.openxmlformats.org/drawingml/2006/picture">
                  <pic:nvPicPr>
                    <pic:cNvPr id="79118" name="Picture 79118"/>
                    <pic:cNvPicPr/>
                  </pic:nvPicPr>
                  <pic:blipFill>
                    <a:blip r:embed="rId301"/>
                    <a:stretch>
                      <a:fillRect/>
                    </a:stretch>
                  </pic:blipFill>
                  <pic:spPr>
                    <a:xfrm>
                      <a:off x="0" y="0"/>
                      <a:ext cx="60997" cy="85410"/>
                    </a:xfrm>
                    <a:prstGeom prst="rect">
                      <a:avLst/>
                    </a:prstGeom>
                  </pic:spPr>
                </pic:pic>
              </a:graphicData>
            </a:graphic>
          </wp:anchor>
        </w:drawing>
      </w:r>
      <w:r>
        <w:rPr>
          <w:noProof/>
        </w:rPr>
        <w:drawing>
          <wp:anchor distT="0" distB="0" distL="114300" distR="114300" simplePos="0" relativeHeight="251674624" behindDoc="0" locked="0" layoutInCell="1" allowOverlap="0" wp14:anchorId="7B92F279" wp14:editId="4F6D1081">
            <wp:simplePos x="0" y="0"/>
            <wp:positionH relativeFrom="column">
              <wp:posOffset>268618</wp:posOffset>
            </wp:positionH>
            <wp:positionV relativeFrom="paragraph">
              <wp:posOffset>1845473</wp:posOffset>
            </wp:positionV>
            <wp:extent cx="115894" cy="85410"/>
            <wp:effectExtent l="0" t="0" r="0" b="0"/>
            <wp:wrapSquare wrapText="bothSides"/>
            <wp:docPr id="79119" name="Picture 79119"/>
            <wp:cNvGraphicFramePr/>
            <a:graphic xmlns:a="http://schemas.openxmlformats.org/drawingml/2006/main">
              <a:graphicData uri="http://schemas.openxmlformats.org/drawingml/2006/picture">
                <pic:pic xmlns:pic="http://schemas.openxmlformats.org/drawingml/2006/picture">
                  <pic:nvPicPr>
                    <pic:cNvPr id="79119" name="Picture 79119"/>
                    <pic:cNvPicPr/>
                  </pic:nvPicPr>
                  <pic:blipFill>
                    <a:blip r:embed="rId302"/>
                    <a:stretch>
                      <a:fillRect/>
                    </a:stretch>
                  </pic:blipFill>
                  <pic:spPr>
                    <a:xfrm>
                      <a:off x="0" y="0"/>
                      <a:ext cx="115894" cy="85410"/>
                    </a:xfrm>
                    <a:prstGeom prst="rect">
                      <a:avLst/>
                    </a:prstGeom>
                  </pic:spPr>
                </pic:pic>
              </a:graphicData>
            </a:graphic>
          </wp:anchor>
        </w:drawing>
      </w:r>
      <w:r>
        <w:rPr>
          <w:noProof/>
        </w:rPr>
        <w:drawing>
          <wp:anchor distT="0" distB="0" distL="114300" distR="114300" simplePos="0" relativeHeight="251675648" behindDoc="0" locked="0" layoutInCell="1" allowOverlap="0" wp14:anchorId="261F0B24" wp14:editId="0FFB3B99">
            <wp:simplePos x="0" y="0"/>
            <wp:positionH relativeFrom="column">
              <wp:posOffset>396711</wp:posOffset>
            </wp:positionH>
            <wp:positionV relativeFrom="paragraph">
              <wp:posOffset>1863775</wp:posOffset>
            </wp:positionV>
            <wp:extent cx="54897" cy="67108"/>
            <wp:effectExtent l="0" t="0" r="0" b="0"/>
            <wp:wrapSquare wrapText="bothSides"/>
            <wp:docPr id="79120" name="Picture 79120"/>
            <wp:cNvGraphicFramePr/>
            <a:graphic xmlns:a="http://schemas.openxmlformats.org/drawingml/2006/main">
              <a:graphicData uri="http://schemas.openxmlformats.org/drawingml/2006/picture">
                <pic:pic xmlns:pic="http://schemas.openxmlformats.org/drawingml/2006/picture">
                  <pic:nvPicPr>
                    <pic:cNvPr id="79120" name="Picture 79120"/>
                    <pic:cNvPicPr/>
                  </pic:nvPicPr>
                  <pic:blipFill>
                    <a:blip r:embed="rId303"/>
                    <a:stretch>
                      <a:fillRect/>
                    </a:stretch>
                  </pic:blipFill>
                  <pic:spPr>
                    <a:xfrm>
                      <a:off x="0" y="0"/>
                      <a:ext cx="54897" cy="67108"/>
                    </a:xfrm>
                    <a:prstGeom prst="rect">
                      <a:avLst/>
                    </a:prstGeom>
                  </pic:spPr>
                </pic:pic>
              </a:graphicData>
            </a:graphic>
          </wp:anchor>
        </w:drawing>
      </w:r>
      <w:proofErr w:type="spellStart"/>
      <w:r>
        <w:rPr>
          <w:sz w:val="20"/>
        </w:rPr>
        <w:t>Cornporv</w:t>
      </w:r>
      <w:proofErr w:type="spellEnd"/>
      <w:r>
        <w:rPr>
          <w:sz w:val="20"/>
        </w:rPr>
        <w:t>*s</w:t>
      </w:r>
    </w:p>
    <w:p w14:paraId="1223C245" w14:textId="77777777" w:rsidR="00BF45A6" w:rsidRDefault="00472169">
      <w:pPr>
        <w:spacing w:before="1034" w:after="5" w:line="253" w:lineRule="auto"/>
        <w:ind w:left="144" w:right="14"/>
        <w:jc w:val="both"/>
      </w:pPr>
      <w:r>
        <w:lastRenderedPageBreak/>
        <w:t>Las notas adjuntas que se acompañan son parte integral de los estados financieros</w:t>
      </w:r>
    </w:p>
    <w:p w14:paraId="00E08825" w14:textId="77777777" w:rsidR="00BF45A6" w:rsidRDefault="00472169">
      <w:pPr>
        <w:spacing w:after="0"/>
        <w:ind w:left="3265" w:hanging="10"/>
      </w:pPr>
      <w:r>
        <w:rPr>
          <w:rFonts w:ascii="Times New Roman" w:eastAsia="Times New Roman" w:hAnsi="Times New Roman" w:cs="Times New Roman"/>
          <w:sz w:val="24"/>
        </w:rPr>
        <w:t>DE GUATEMALA (MINEDUC)</w:t>
      </w:r>
    </w:p>
    <w:p w14:paraId="40D393F6" w14:textId="77777777" w:rsidR="00BF45A6" w:rsidRDefault="00472169">
      <w:pPr>
        <w:spacing w:after="0"/>
        <w:ind w:left="475" w:hanging="10"/>
      </w:pPr>
      <w:r>
        <w:rPr>
          <w:rFonts w:ascii="Times New Roman" w:eastAsia="Times New Roman" w:hAnsi="Times New Roman" w:cs="Times New Roman"/>
          <w:sz w:val="24"/>
        </w:rPr>
        <w:t>Estado de Inversiones Acumuladas</w:t>
      </w:r>
    </w:p>
    <w:p w14:paraId="0FE017C4" w14:textId="77777777" w:rsidR="00BF45A6" w:rsidRDefault="00472169">
      <w:pPr>
        <w:spacing w:after="0"/>
        <w:ind w:left="475" w:hanging="10"/>
      </w:pPr>
      <w:r>
        <w:rPr>
          <w:rFonts w:ascii="Times New Roman" w:eastAsia="Times New Roman" w:hAnsi="Times New Roman" w:cs="Times New Roman"/>
          <w:sz w:val="24"/>
        </w:rPr>
        <w:t xml:space="preserve">Auditoría </w:t>
      </w:r>
      <w:proofErr w:type="spellStart"/>
      <w:r>
        <w:rPr>
          <w:rFonts w:ascii="Times New Roman" w:eastAsia="Times New Roman" w:hAnsi="Times New Roman" w:cs="Times New Roman"/>
          <w:sz w:val="24"/>
        </w:rPr>
        <w:t>Extema</w:t>
      </w:r>
      <w:proofErr w:type="spellEnd"/>
      <w:r>
        <w:rPr>
          <w:rFonts w:ascii="Times New Roman" w:eastAsia="Times New Roman" w:hAnsi="Times New Roman" w:cs="Times New Roman"/>
          <w:sz w:val="24"/>
        </w:rPr>
        <w:t xml:space="preserve"> del Programa Educación Rural en Guatemala, PROEDUC IV</w:t>
      </w:r>
    </w:p>
    <w:p w14:paraId="22FC7F84" w14:textId="77777777" w:rsidR="00BF45A6" w:rsidRDefault="00472169">
      <w:pPr>
        <w:spacing w:after="425" w:line="248" w:lineRule="auto"/>
        <w:ind w:left="481" w:right="1498" w:hanging="10"/>
      </w:pPr>
      <w:r>
        <w:rPr>
          <w:rFonts w:ascii="Times New Roman" w:eastAsia="Times New Roman" w:hAnsi="Times New Roman" w:cs="Times New Roman"/>
        </w:rPr>
        <w:t>Cofinanciado por la República Federal de Alemania a través de - KfW mediante Contrato de aporte financiero No. 2009 66 945 Del 1 de enero al 27 de diciembre de 2023 y acumulado del 1 de</w:t>
      </w:r>
      <w:r>
        <w:rPr>
          <w:rFonts w:ascii="Times New Roman" w:eastAsia="Times New Roman" w:hAnsi="Times New Roman" w:cs="Times New Roman"/>
        </w:rPr>
        <w:t xml:space="preserve"> enero de 2014 al 27 de diciembre de 2023 (Cifras expresada en € EUROS)</w:t>
      </w:r>
    </w:p>
    <w:p w14:paraId="4BB49F1A" w14:textId="77777777" w:rsidR="00BF45A6" w:rsidRDefault="00472169">
      <w:pPr>
        <w:spacing w:after="0"/>
        <w:ind w:left="3842" w:hanging="10"/>
      </w:pPr>
      <w:proofErr w:type="spellStart"/>
      <w:r>
        <w:rPr>
          <w:rFonts w:ascii="Times New Roman" w:eastAsia="Times New Roman" w:hAnsi="Times New Roman" w:cs="Times New Roman"/>
          <w:sz w:val="20"/>
        </w:rPr>
        <w:t>Invusión</w:t>
      </w:r>
      <w:proofErr w:type="spellEnd"/>
      <w:r>
        <w:rPr>
          <w:rFonts w:ascii="Times New Roman" w:eastAsia="Times New Roman" w:hAnsi="Times New Roman" w:cs="Times New Roman"/>
          <w:sz w:val="20"/>
        </w:rPr>
        <w:t xml:space="preserve"> </w:t>
      </w:r>
      <w:r>
        <w:rPr>
          <w:noProof/>
        </w:rPr>
        <w:drawing>
          <wp:inline distT="0" distB="0" distL="0" distR="0" wp14:anchorId="342A160E" wp14:editId="4D9CD6C6">
            <wp:extent cx="451240" cy="91476"/>
            <wp:effectExtent l="0" t="0" r="0" b="0"/>
            <wp:docPr id="582476" name="Picture 582476"/>
            <wp:cNvGraphicFramePr/>
            <a:graphic xmlns:a="http://schemas.openxmlformats.org/drawingml/2006/main">
              <a:graphicData uri="http://schemas.openxmlformats.org/drawingml/2006/picture">
                <pic:pic xmlns:pic="http://schemas.openxmlformats.org/drawingml/2006/picture">
                  <pic:nvPicPr>
                    <pic:cNvPr id="582476" name="Picture 582476"/>
                    <pic:cNvPicPr/>
                  </pic:nvPicPr>
                  <pic:blipFill>
                    <a:blip r:embed="rId304"/>
                    <a:stretch>
                      <a:fillRect/>
                    </a:stretch>
                  </pic:blipFill>
                  <pic:spPr>
                    <a:xfrm>
                      <a:off x="0" y="0"/>
                      <a:ext cx="451240" cy="91476"/>
                    </a:xfrm>
                    <a:prstGeom prst="rect">
                      <a:avLst/>
                    </a:prstGeom>
                  </pic:spPr>
                </pic:pic>
              </a:graphicData>
            </a:graphic>
          </wp:inline>
        </w:drawing>
      </w:r>
      <w:r>
        <w:rPr>
          <w:rFonts w:ascii="Times New Roman" w:eastAsia="Times New Roman" w:hAnsi="Times New Roman" w:cs="Times New Roman"/>
          <w:sz w:val="20"/>
        </w:rPr>
        <w:t>al 31</w:t>
      </w:r>
    </w:p>
    <w:p w14:paraId="6B489277" w14:textId="77777777" w:rsidR="00BF45A6" w:rsidRDefault="00472169">
      <w:pPr>
        <w:tabs>
          <w:tab w:val="center" w:pos="8129"/>
          <w:tab w:val="center" w:pos="11048"/>
        </w:tabs>
        <w:spacing w:after="0"/>
      </w:pPr>
      <w:r>
        <w:rPr>
          <w:noProof/>
        </w:rPr>
        <w:drawing>
          <wp:anchor distT="0" distB="0" distL="114300" distR="114300" simplePos="0" relativeHeight="251676672" behindDoc="0" locked="0" layoutInCell="1" allowOverlap="0" wp14:anchorId="14E852E8" wp14:editId="2FC1541E">
            <wp:simplePos x="0" y="0"/>
            <wp:positionH relativeFrom="column">
              <wp:posOffset>6201507</wp:posOffset>
            </wp:positionH>
            <wp:positionV relativeFrom="paragraph">
              <wp:posOffset>6098</wp:posOffset>
            </wp:positionV>
            <wp:extent cx="2176931" cy="420789"/>
            <wp:effectExtent l="0" t="0" r="0" b="0"/>
            <wp:wrapSquare wrapText="bothSides"/>
            <wp:docPr id="582478" name="Picture 582478"/>
            <wp:cNvGraphicFramePr/>
            <a:graphic xmlns:a="http://schemas.openxmlformats.org/drawingml/2006/main">
              <a:graphicData uri="http://schemas.openxmlformats.org/drawingml/2006/picture">
                <pic:pic xmlns:pic="http://schemas.openxmlformats.org/drawingml/2006/picture">
                  <pic:nvPicPr>
                    <pic:cNvPr id="582478" name="Picture 582478"/>
                    <pic:cNvPicPr/>
                  </pic:nvPicPr>
                  <pic:blipFill>
                    <a:blip r:embed="rId305"/>
                    <a:stretch>
                      <a:fillRect/>
                    </a:stretch>
                  </pic:blipFill>
                  <pic:spPr>
                    <a:xfrm>
                      <a:off x="0" y="0"/>
                      <a:ext cx="2176931" cy="420789"/>
                    </a:xfrm>
                    <a:prstGeom prst="rect">
                      <a:avLst/>
                    </a:prstGeom>
                  </pic:spPr>
                </pic:pic>
              </a:graphicData>
            </a:graphic>
          </wp:anchor>
        </w:drawing>
      </w:r>
      <w:r>
        <w:rPr>
          <w:noProof/>
        </w:rPr>
        <mc:AlternateContent>
          <mc:Choice Requires="wpg">
            <w:drawing>
              <wp:anchor distT="0" distB="0" distL="114300" distR="114300" simplePos="0" relativeHeight="251677696" behindDoc="0" locked="0" layoutInCell="1" allowOverlap="1" wp14:anchorId="26C4C177" wp14:editId="653EBF68">
                <wp:simplePos x="0" y="0"/>
                <wp:positionH relativeFrom="column">
                  <wp:posOffset>384164</wp:posOffset>
                </wp:positionH>
                <wp:positionV relativeFrom="paragraph">
                  <wp:posOffset>390297</wp:posOffset>
                </wp:positionV>
                <wp:extent cx="1408602" cy="12197"/>
                <wp:effectExtent l="0" t="0" r="0" b="0"/>
                <wp:wrapSquare wrapText="bothSides"/>
                <wp:docPr id="582491" name="Group 582491"/>
                <wp:cNvGraphicFramePr/>
                <a:graphic xmlns:a="http://schemas.openxmlformats.org/drawingml/2006/main">
                  <a:graphicData uri="http://schemas.microsoft.com/office/word/2010/wordprocessingGroup">
                    <wpg:wgp>
                      <wpg:cNvGrpSpPr/>
                      <wpg:grpSpPr>
                        <a:xfrm>
                          <a:off x="0" y="0"/>
                          <a:ext cx="1408602" cy="12197"/>
                          <a:chOff x="0" y="0"/>
                          <a:chExt cx="1408602" cy="12197"/>
                        </a:xfrm>
                      </wpg:grpSpPr>
                      <wps:wsp>
                        <wps:cNvPr id="582490" name="Shape 582490"/>
                        <wps:cNvSpPr/>
                        <wps:spPr>
                          <a:xfrm>
                            <a:off x="0" y="0"/>
                            <a:ext cx="1408602" cy="12197"/>
                          </a:xfrm>
                          <a:custGeom>
                            <a:avLst/>
                            <a:gdLst/>
                            <a:ahLst/>
                            <a:cxnLst/>
                            <a:rect l="0" t="0" r="0" b="0"/>
                            <a:pathLst>
                              <a:path w="1408602" h="12197">
                                <a:moveTo>
                                  <a:pt x="0" y="6098"/>
                                </a:moveTo>
                                <a:lnTo>
                                  <a:pt x="1408602" y="6098"/>
                                </a:lnTo>
                              </a:path>
                            </a:pathLst>
                          </a:custGeom>
                          <a:ln w="121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491" style="width:110.914pt;height:0.960373pt;position:absolute;mso-position-horizontal-relative:text;mso-position-horizontal:absolute;margin-left:30.2491pt;mso-position-vertical-relative:text;margin-top:30.732pt;" coordsize="14086,121">
                <v:shape id="Shape 582490" style="position:absolute;width:14086;height:121;left:0;top:0;" coordsize="1408602,12197" path="m0,6098l1408602,6098">
                  <v:stroke weight="0.960373pt" endcap="flat" joinstyle="miter" miterlimit="1" on="true" color="#000000"/>
                  <v:fill on="false" color="#000000"/>
                </v:shape>
                <w10:wrap type="square"/>
              </v:group>
            </w:pict>
          </mc:Fallback>
        </mc:AlternateContent>
      </w:r>
      <w:r>
        <w:rPr>
          <w:noProof/>
        </w:rPr>
        <w:drawing>
          <wp:anchor distT="0" distB="0" distL="114300" distR="114300" simplePos="0" relativeHeight="251678720" behindDoc="0" locked="0" layoutInCell="1" allowOverlap="0" wp14:anchorId="3341D611" wp14:editId="7FBE297B">
            <wp:simplePos x="0" y="0"/>
            <wp:positionH relativeFrom="column">
              <wp:posOffset>1902527</wp:posOffset>
            </wp:positionH>
            <wp:positionV relativeFrom="paragraph">
              <wp:posOffset>396395</wp:posOffset>
            </wp:positionV>
            <wp:extent cx="2219615" cy="24393"/>
            <wp:effectExtent l="0" t="0" r="0" b="0"/>
            <wp:wrapSquare wrapText="bothSides"/>
            <wp:docPr id="582480" name="Picture 582480"/>
            <wp:cNvGraphicFramePr/>
            <a:graphic xmlns:a="http://schemas.openxmlformats.org/drawingml/2006/main">
              <a:graphicData uri="http://schemas.openxmlformats.org/drawingml/2006/picture">
                <pic:pic xmlns:pic="http://schemas.openxmlformats.org/drawingml/2006/picture">
                  <pic:nvPicPr>
                    <pic:cNvPr id="582480" name="Picture 582480"/>
                    <pic:cNvPicPr/>
                  </pic:nvPicPr>
                  <pic:blipFill>
                    <a:blip r:embed="rId306"/>
                    <a:stretch>
                      <a:fillRect/>
                    </a:stretch>
                  </pic:blipFill>
                  <pic:spPr>
                    <a:xfrm>
                      <a:off x="0" y="0"/>
                      <a:ext cx="2219615" cy="24393"/>
                    </a:xfrm>
                    <a:prstGeom prst="rect">
                      <a:avLst/>
                    </a:prstGeom>
                  </pic:spPr>
                </pic:pic>
              </a:graphicData>
            </a:graphic>
          </wp:anchor>
        </w:drawing>
      </w:r>
      <w:r>
        <w:rPr>
          <w:noProof/>
        </w:rPr>
        <w:drawing>
          <wp:anchor distT="0" distB="0" distL="114300" distR="114300" simplePos="0" relativeHeight="251679744" behindDoc="0" locked="0" layoutInCell="1" allowOverlap="0" wp14:anchorId="3D4A55AF" wp14:editId="67C5FA1B">
            <wp:simplePos x="0" y="0"/>
            <wp:positionH relativeFrom="column">
              <wp:posOffset>4238002</wp:posOffset>
            </wp:positionH>
            <wp:positionV relativeFrom="paragraph">
              <wp:posOffset>402494</wp:posOffset>
            </wp:positionV>
            <wp:extent cx="1847647" cy="18295"/>
            <wp:effectExtent l="0" t="0" r="0" b="0"/>
            <wp:wrapSquare wrapText="bothSides"/>
            <wp:docPr id="582482" name="Picture 582482"/>
            <wp:cNvGraphicFramePr/>
            <a:graphic xmlns:a="http://schemas.openxmlformats.org/drawingml/2006/main">
              <a:graphicData uri="http://schemas.openxmlformats.org/drawingml/2006/picture">
                <pic:pic xmlns:pic="http://schemas.openxmlformats.org/drawingml/2006/picture">
                  <pic:nvPicPr>
                    <pic:cNvPr id="582482" name="Picture 582482"/>
                    <pic:cNvPicPr/>
                  </pic:nvPicPr>
                  <pic:blipFill>
                    <a:blip r:embed="rId307"/>
                    <a:stretch>
                      <a:fillRect/>
                    </a:stretch>
                  </pic:blipFill>
                  <pic:spPr>
                    <a:xfrm>
                      <a:off x="0" y="0"/>
                      <a:ext cx="1847647" cy="18295"/>
                    </a:xfrm>
                    <a:prstGeom prst="rect">
                      <a:avLst/>
                    </a:prstGeom>
                  </pic:spPr>
                </pic:pic>
              </a:graphicData>
            </a:graphic>
          </wp:anchor>
        </w:drawing>
      </w:r>
      <w:r>
        <w:rPr>
          <w:sz w:val="26"/>
        </w:rPr>
        <w:tab/>
      </w:r>
      <w:proofErr w:type="spellStart"/>
      <w:r>
        <w:rPr>
          <w:rFonts w:ascii="Times New Roman" w:eastAsia="Times New Roman" w:hAnsi="Times New Roman" w:cs="Times New Roman"/>
          <w:sz w:val="26"/>
        </w:rPr>
        <w:t>Inverúl</w:t>
      </w:r>
      <w:proofErr w:type="spellEnd"/>
      <w:r>
        <w:rPr>
          <w:rFonts w:ascii="Times New Roman" w:eastAsia="Times New Roman" w:hAnsi="Times New Roman" w:cs="Times New Roman"/>
          <w:sz w:val="26"/>
        </w:rPr>
        <w:t xml:space="preserve"> de erW0 a </w:t>
      </w:r>
      <w:proofErr w:type="spellStart"/>
      <w:r>
        <w:rPr>
          <w:rFonts w:ascii="Times New Roman" w:eastAsia="Times New Roman" w:hAnsi="Times New Roman" w:cs="Times New Roman"/>
          <w:sz w:val="26"/>
        </w:rPr>
        <w:t>dicianbre</w:t>
      </w:r>
      <w:proofErr w:type="spellEnd"/>
      <w:r>
        <w:rPr>
          <w:rFonts w:ascii="Times New Roman" w:eastAsia="Times New Roman" w:hAnsi="Times New Roman" w:cs="Times New Roman"/>
          <w:sz w:val="26"/>
        </w:rPr>
        <w:t xml:space="preserve"> 2023</w:t>
      </w:r>
      <w:r>
        <w:rPr>
          <w:rFonts w:ascii="Times New Roman" w:eastAsia="Times New Roman" w:hAnsi="Times New Roman" w:cs="Times New Roman"/>
          <w:sz w:val="26"/>
        </w:rPr>
        <w:tab/>
      </w:r>
      <w:proofErr w:type="spellStart"/>
      <w:r>
        <w:rPr>
          <w:rFonts w:ascii="Times New Roman" w:eastAsia="Times New Roman" w:hAnsi="Times New Roman" w:cs="Times New Roman"/>
          <w:sz w:val="26"/>
        </w:rPr>
        <w:t>Inwsiorz</w:t>
      </w:r>
      <w:proofErr w:type="spellEnd"/>
    </w:p>
    <w:p w14:paraId="5A27E041" w14:textId="77777777" w:rsidR="00BF45A6" w:rsidRDefault="00472169">
      <w:pPr>
        <w:spacing w:after="124"/>
        <w:ind w:left="4024" w:hanging="10"/>
      </w:pPr>
      <w:r>
        <w:rPr>
          <w:rFonts w:ascii="Times New Roman" w:eastAsia="Times New Roman" w:hAnsi="Times New Roman" w:cs="Times New Roman"/>
          <w:sz w:val="20"/>
        </w:rPr>
        <w:t xml:space="preserve">de </w:t>
      </w:r>
      <w:r>
        <w:rPr>
          <w:noProof/>
        </w:rPr>
        <w:drawing>
          <wp:inline distT="0" distB="0" distL="0" distR="0" wp14:anchorId="3118CE5A" wp14:editId="1FB125CB">
            <wp:extent cx="762230" cy="91476"/>
            <wp:effectExtent l="0" t="0" r="0" b="0"/>
            <wp:docPr id="582484" name="Picture 582484"/>
            <wp:cNvGraphicFramePr/>
            <a:graphic xmlns:a="http://schemas.openxmlformats.org/drawingml/2006/main">
              <a:graphicData uri="http://schemas.openxmlformats.org/drawingml/2006/picture">
                <pic:pic xmlns:pic="http://schemas.openxmlformats.org/drawingml/2006/picture">
                  <pic:nvPicPr>
                    <pic:cNvPr id="582484" name="Picture 582484"/>
                    <pic:cNvPicPr/>
                  </pic:nvPicPr>
                  <pic:blipFill>
                    <a:blip r:embed="rId308"/>
                    <a:stretch>
                      <a:fillRect/>
                    </a:stretch>
                  </pic:blipFill>
                  <pic:spPr>
                    <a:xfrm>
                      <a:off x="0" y="0"/>
                      <a:ext cx="762230" cy="91476"/>
                    </a:xfrm>
                    <a:prstGeom prst="rect">
                      <a:avLst/>
                    </a:prstGeom>
                  </pic:spPr>
                </pic:pic>
              </a:graphicData>
            </a:graphic>
          </wp:inline>
        </w:drawing>
      </w:r>
    </w:p>
    <w:p w14:paraId="46D315B9" w14:textId="77777777" w:rsidR="00BF45A6" w:rsidRDefault="00472169">
      <w:pPr>
        <w:tabs>
          <w:tab w:val="center" w:pos="1719"/>
          <w:tab w:val="center" w:pos="5906"/>
          <w:tab w:val="center" w:pos="7183"/>
          <w:tab w:val="center" w:pos="9080"/>
          <w:tab w:val="center" w:pos="10333"/>
        </w:tabs>
        <w:spacing w:after="38"/>
      </w:pPr>
      <w:r>
        <w:rPr>
          <w:sz w:val="20"/>
        </w:rPr>
        <w:tab/>
      </w:r>
      <w:proofErr w:type="spellStart"/>
      <w:r>
        <w:rPr>
          <w:rFonts w:ascii="Times New Roman" w:eastAsia="Times New Roman" w:hAnsi="Times New Roman" w:cs="Times New Roman"/>
          <w:sz w:val="20"/>
        </w:rPr>
        <w:t>Campanaite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Praupu</w:t>
      </w:r>
      <w:proofErr w:type="spellEnd"/>
      <w:r>
        <w:rPr>
          <w:rFonts w:ascii="Times New Roman" w:eastAsia="Times New Roman" w:hAnsi="Times New Roman" w:cs="Times New Roman"/>
          <w:sz w:val="20"/>
        </w:rPr>
        <w:t>—</w:t>
      </w:r>
      <w:proofErr w:type="spellStart"/>
      <w:r>
        <w:rPr>
          <w:rFonts w:ascii="Times New Roman" w:eastAsia="Times New Roman" w:hAnsi="Times New Roman" w:cs="Times New Roman"/>
          <w:sz w:val="20"/>
        </w:rPr>
        <w:t>tario</w:t>
      </w:r>
      <w:proofErr w:type="spellEnd"/>
      <w:r>
        <w:rPr>
          <w:rFonts w:ascii="Times New Roman" w:eastAsia="Times New Roman" w:hAnsi="Times New Roman" w:cs="Times New Roman"/>
          <w:sz w:val="20"/>
        </w:rPr>
        <w:tab/>
        <w:t>Total</w:t>
      </w:r>
      <w:r>
        <w:rPr>
          <w:rFonts w:ascii="Times New Roman" w:eastAsia="Times New Roman" w:hAnsi="Times New Roman" w:cs="Times New Roman"/>
          <w:sz w:val="20"/>
        </w:rPr>
        <w:tab/>
        <w:t>KM</w:t>
      </w:r>
      <w:r>
        <w:rPr>
          <w:rFonts w:ascii="Times New Roman" w:eastAsia="Times New Roman" w:hAnsi="Times New Roman" w:cs="Times New Roman"/>
          <w:sz w:val="20"/>
        </w:rPr>
        <w:tab/>
        <w:t>Total</w:t>
      </w:r>
      <w:r>
        <w:rPr>
          <w:rFonts w:ascii="Times New Roman" w:eastAsia="Times New Roman" w:hAnsi="Times New Roman" w:cs="Times New Roman"/>
          <w:sz w:val="20"/>
        </w:rPr>
        <w:tab/>
        <w:t>Km</w:t>
      </w:r>
    </w:p>
    <w:p w14:paraId="2AF53A91" w14:textId="77777777" w:rsidR="00BF45A6" w:rsidRDefault="00472169">
      <w:pPr>
        <w:numPr>
          <w:ilvl w:val="0"/>
          <w:numId w:val="10"/>
        </w:numPr>
        <w:spacing w:before="294" w:after="86"/>
        <w:ind w:left="1724" w:hanging="1076"/>
      </w:pPr>
      <w:r>
        <w:rPr>
          <w:noProof/>
        </w:rPr>
        <w:drawing>
          <wp:anchor distT="0" distB="0" distL="114300" distR="114300" simplePos="0" relativeHeight="251680768" behindDoc="0" locked="0" layoutInCell="1" allowOverlap="0" wp14:anchorId="6A03A114" wp14:editId="28476F48">
            <wp:simplePos x="0" y="0"/>
            <wp:positionH relativeFrom="column">
              <wp:posOffset>1896429</wp:posOffset>
            </wp:positionH>
            <wp:positionV relativeFrom="paragraph">
              <wp:posOffset>50911</wp:posOffset>
            </wp:positionV>
            <wp:extent cx="6482008" cy="1329448"/>
            <wp:effectExtent l="0" t="0" r="0" b="0"/>
            <wp:wrapSquare wrapText="bothSides"/>
            <wp:docPr id="582486" name="Picture 582486"/>
            <wp:cNvGraphicFramePr/>
            <a:graphic xmlns:a="http://schemas.openxmlformats.org/drawingml/2006/main">
              <a:graphicData uri="http://schemas.openxmlformats.org/drawingml/2006/picture">
                <pic:pic xmlns:pic="http://schemas.openxmlformats.org/drawingml/2006/picture">
                  <pic:nvPicPr>
                    <pic:cNvPr id="582486" name="Picture 582486"/>
                    <pic:cNvPicPr/>
                  </pic:nvPicPr>
                  <pic:blipFill>
                    <a:blip r:embed="rId309"/>
                    <a:stretch>
                      <a:fillRect/>
                    </a:stretch>
                  </pic:blipFill>
                  <pic:spPr>
                    <a:xfrm>
                      <a:off x="0" y="0"/>
                      <a:ext cx="6482008" cy="1329448"/>
                    </a:xfrm>
                    <a:prstGeom prst="rect">
                      <a:avLst/>
                    </a:prstGeom>
                  </pic:spPr>
                </pic:pic>
              </a:graphicData>
            </a:graphic>
          </wp:anchor>
        </w:drawing>
      </w:r>
      <w:r>
        <w:rPr>
          <w:rFonts w:ascii="Times New Roman" w:eastAsia="Times New Roman" w:hAnsi="Times New Roman" w:cs="Times New Roman"/>
          <w:sz w:val="20"/>
        </w:rPr>
        <w:t xml:space="preserve">Unidad </w:t>
      </w:r>
      <w:proofErr w:type="spellStart"/>
      <w:r>
        <w:rPr>
          <w:rFonts w:ascii="Times New Roman" w:eastAsia="Times New Roman" w:hAnsi="Times New Roman" w:cs="Times New Roman"/>
          <w:sz w:val="20"/>
        </w:rPr>
        <w:t>Rectxa</w:t>
      </w:r>
      <w:proofErr w:type="spellEnd"/>
      <w:r>
        <w:rPr>
          <w:rFonts w:ascii="Times New Roman" w:eastAsia="Times New Roman" w:hAnsi="Times New Roman" w:cs="Times New Roman"/>
          <w:sz w:val="20"/>
        </w:rPr>
        <w:tab/>
        <w:t>9m.%5</w:t>
      </w:r>
      <w:r>
        <w:rPr>
          <w:rFonts w:ascii="Times New Roman" w:eastAsia="Times New Roman" w:hAnsi="Times New Roman" w:cs="Times New Roman"/>
          <w:sz w:val="20"/>
        </w:rPr>
        <w:tab/>
      </w:r>
      <w:r>
        <w:rPr>
          <w:rFonts w:ascii="Times New Roman" w:eastAsia="Times New Roman" w:hAnsi="Times New Roman" w:cs="Times New Roman"/>
          <w:sz w:val="20"/>
        </w:rPr>
        <w:t>71,246</w:t>
      </w:r>
      <w:r>
        <w:rPr>
          <w:rFonts w:ascii="Times New Roman" w:eastAsia="Times New Roman" w:hAnsi="Times New Roman" w:cs="Times New Roman"/>
          <w:sz w:val="20"/>
        </w:rPr>
        <w:tab/>
        <w:t>1,03231</w:t>
      </w:r>
      <w:r>
        <w:rPr>
          <w:rFonts w:ascii="Times New Roman" w:eastAsia="Times New Roman" w:hAnsi="Times New Roman" w:cs="Times New Roman"/>
          <w:sz w:val="20"/>
        </w:rPr>
        <w:tab/>
        <w:t>29,767</w:t>
      </w:r>
      <w:r>
        <w:rPr>
          <w:rFonts w:ascii="Times New Roman" w:eastAsia="Times New Roman" w:hAnsi="Times New Roman" w:cs="Times New Roman"/>
          <w:sz w:val="20"/>
        </w:rPr>
        <w:tab/>
        <w:t>8,767</w:t>
      </w:r>
      <w:r>
        <w:rPr>
          <w:rFonts w:ascii="Times New Roman" w:eastAsia="Times New Roman" w:hAnsi="Times New Roman" w:cs="Times New Roman"/>
          <w:sz w:val="20"/>
        </w:rPr>
        <w:tab/>
        <w:t>1,219722</w:t>
      </w:r>
      <w:r>
        <w:rPr>
          <w:rFonts w:ascii="Times New Roman" w:eastAsia="Times New Roman" w:hAnsi="Times New Roman" w:cs="Times New Roman"/>
          <w:sz w:val="20"/>
        </w:rPr>
        <w:tab/>
        <w:t>71,246</w:t>
      </w:r>
    </w:p>
    <w:p w14:paraId="1CD496C8" w14:textId="77777777" w:rsidR="00BF45A6" w:rsidRDefault="00472169">
      <w:pPr>
        <w:numPr>
          <w:ilvl w:val="0"/>
          <w:numId w:val="10"/>
        </w:numPr>
        <w:spacing w:after="28" w:line="265" w:lineRule="auto"/>
        <w:ind w:left="1724" w:hanging="1076"/>
      </w:pPr>
      <w:proofErr w:type="spellStart"/>
      <w:r>
        <w:rPr>
          <w:rFonts w:ascii="Times New Roman" w:eastAsia="Times New Roman" w:hAnsi="Times New Roman" w:cs="Times New Roman"/>
          <w:sz w:val="16"/>
        </w:rPr>
        <w:t>Escau</w:t>
      </w:r>
      <w:proofErr w:type="spellEnd"/>
      <w:r>
        <w:rPr>
          <w:rFonts w:ascii="Times New Roman" w:eastAsia="Times New Roman" w:hAnsi="Times New Roman" w:cs="Times New Roman"/>
          <w:sz w:val="16"/>
        </w:rPr>
        <w:tab/>
      </w:r>
      <w:proofErr w:type="gramStart"/>
      <w:r>
        <w:rPr>
          <w:rFonts w:ascii="Times New Roman" w:eastAsia="Times New Roman" w:hAnsi="Times New Roman" w:cs="Times New Roman"/>
          <w:sz w:val="16"/>
        </w:rPr>
        <w:t>4,140095</w:t>
      </w:r>
      <w:r>
        <w:rPr>
          <w:rFonts w:ascii="Times New Roman" w:eastAsia="Times New Roman" w:hAnsi="Times New Roman" w:cs="Times New Roman"/>
          <w:sz w:val="16"/>
        </w:rPr>
        <w:tab/>
        <w:t>n653.ô</w:t>
      </w:r>
      <w:proofErr w:type="gramEnd"/>
      <w:r>
        <w:rPr>
          <w:rFonts w:ascii="Times New Roman" w:eastAsia="Times New Roman" w:hAnsi="Times New Roman" w:cs="Times New Roman"/>
          <w:sz w:val="16"/>
        </w:rPr>
        <w:t>48</w:t>
      </w:r>
      <w:r>
        <w:rPr>
          <w:rFonts w:ascii="Times New Roman" w:eastAsia="Times New Roman" w:hAnsi="Times New Roman" w:cs="Times New Roman"/>
          <w:sz w:val="16"/>
        </w:rPr>
        <w:tab/>
        <w:t>78,n</w:t>
      </w:r>
      <w:r>
        <w:rPr>
          <w:rFonts w:ascii="Times New Roman" w:eastAsia="Times New Roman" w:hAnsi="Times New Roman" w:cs="Times New Roman"/>
          <w:sz w:val="16"/>
        </w:rPr>
        <w:tab/>
        <w:t>78,600</w:t>
      </w:r>
      <w:r>
        <w:rPr>
          <w:rFonts w:ascii="Times New Roman" w:eastAsia="Times New Roman" w:hAnsi="Times New Roman" w:cs="Times New Roman"/>
          <w:sz w:val="16"/>
        </w:rPr>
        <w:tab/>
        <w:t>4, 140.095</w:t>
      </w:r>
      <w:r>
        <w:rPr>
          <w:rFonts w:ascii="Times New Roman" w:eastAsia="Times New Roman" w:hAnsi="Times New Roman" w:cs="Times New Roman"/>
          <w:sz w:val="16"/>
        </w:rPr>
        <w:tab/>
        <w:t>13732,248</w:t>
      </w:r>
    </w:p>
    <w:p w14:paraId="22A942C9" w14:textId="77777777" w:rsidR="00BF45A6" w:rsidRDefault="00472169">
      <w:pPr>
        <w:numPr>
          <w:ilvl w:val="0"/>
          <w:numId w:val="10"/>
        </w:numPr>
        <w:spacing w:after="21" w:line="265" w:lineRule="auto"/>
        <w:ind w:left="1724" w:hanging="1076"/>
      </w:pPr>
      <w:proofErr w:type="spellStart"/>
      <w:r>
        <w:rPr>
          <w:rFonts w:ascii="Times New Roman" w:eastAsia="Times New Roman" w:hAnsi="Times New Roman" w:cs="Times New Roman"/>
          <w:sz w:val="20"/>
        </w:rPr>
        <w:t>Educafva</w:t>
      </w:r>
      <w:proofErr w:type="spellEnd"/>
      <w:r>
        <w:rPr>
          <w:rFonts w:ascii="Times New Roman" w:eastAsia="Times New Roman" w:hAnsi="Times New Roman" w:cs="Times New Roman"/>
          <w:sz w:val="20"/>
        </w:rPr>
        <w:tab/>
        <w:t>3, 12,861</w:t>
      </w:r>
      <w:r>
        <w:rPr>
          <w:rFonts w:ascii="Times New Roman" w:eastAsia="Times New Roman" w:hAnsi="Times New Roman" w:cs="Times New Roman"/>
          <w:sz w:val="20"/>
        </w:rPr>
        <w:tab/>
        <w:t xml:space="preserve">600, </w:t>
      </w:r>
      <w:proofErr w:type="spellStart"/>
      <w:r>
        <w:rPr>
          <w:rFonts w:ascii="Times New Roman" w:eastAsia="Times New Roman" w:hAnsi="Times New Roman" w:cs="Times New Roman"/>
          <w:sz w:val="20"/>
        </w:rPr>
        <w:t>coo</w:t>
      </w:r>
      <w:proofErr w:type="spellEnd"/>
      <w:r>
        <w:rPr>
          <w:rFonts w:ascii="Times New Roman" w:eastAsia="Times New Roman" w:hAnsi="Times New Roman" w:cs="Times New Roman"/>
          <w:sz w:val="20"/>
        </w:rPr>
        <w:tab/>
        <w:t>3722$1</w:t>
      </w:r>
      <w:r>
        <w:rPr>
          <w:rFonts w:ascii="Times New Roman" w:eastAsia="Times New Roman" w:hAnsi="Times New Roman" w:cs="Times New Roman"/>
          <w:sz w:val="20"/>
        </w:rPr>
        <w:tab/>
        <w:t>3,12861</w:t>
      </w:r>
      <w:r>
        <w:rPr>
          <w:rFonts w:ascii="Times New Roman" w:eastAsia="Times New Roman" w:hAnsi="Times New Roman" w:cs="Times New Roman"/>
          <w:sz w:val="20"/>
        </w:rPr>
        <w:tab/>
        <w:t>600,0</w:t>
      </w:r>
    </w:p>
    <w:p w14:paraId="5273E179" w14:textId="77777777" w:rsidR="00BF45A6" w:rsidRDefault="00472169">
      <w:pPr>
        <w:numPr>
          <w:ilvl w:val="0"/>
          <w:numId w:val="10"/>
        </w:numPr>
        <w:spacing w:after="68" w:line="265" w:lineRule="auto"/>
        <w:ind w:left="1724" w:hanging="1076"/>
      </w:pPr>
      <w:proofErr w:type="spellStart"/>
      <w:r>
        <w:rPr>
          <w:rFonts w:ascii="Times New Roman" w:eastAsia="Times New Roman" w:hAnsi="Times New Roman" w:cs="Times New Roman"/>
          <w:sz w:val="20"/>
        </w:rPr>
        <w:t>Operavcs</w:t>
      </w:r>
      <w:proofErr w:type="spellEnd"/>
      <w:r>
        <w:rPr>
          <w:rFonts w:ascii="Times New Roman" w:eastAsia="Times New Roman" w:hAnsi="Times New Roman" w:cs="Times New Roman"/>
          <w:sz w:val="20"/>
        </w:rPr>
        <w:tab/>
        <w:t>35,187</w:t>
      </w:r>
      <w:r>
        <w:rPr>
          <w:rFonts w:ascii="Times New Roman" w:eastAsia="Times New Roman" w:hAnsi="Times New Roman" w:cs="Times New Roman"/>
          <w:sz w:val="20"/>
        </w:rPr>
        <w:tab/>
        <w:t>285,087</w:t>
      </w:r>
      <w:r>
        <w:rPr>
          <w:rFonts w:ascii="Times New Roman" w:eastAsia="Times New Roman" w:hAnsi="Times New Roman" w:cs="Times New Roman"/>
          <w:sz w:val="20"/>
        </w:rPr>
        <w:tab/>
        <w:t>285,087</w:t>
      </w:r>
    </w:p>
    <w:p w14:paraId="429DD199" w14:textId="77777777" w:rsidR="00BF45A6" w:rsidRDefault="00472169">
      <w:pPr>
        <w:numPr>
          <w:ilvl w:val="0"/>
          <w:numId w:val="10"/>
        </w:numPr>
        <w:spacing w:after="0" w:line="265" w:lineRule="auto"/>
        <w:ind w:left="1724" w:hanging="1076"/>
      </w:pPr>
      <w:r>
        <w:rPr>
          <w:rFonts w:ascii="Times New Roman" w:eastAsia="Times New Roman" w:hAnsi="Times New Roman" w:cs="Times New Roman"/>
          <w:sz w:val="16"/>
        </w:rPr>
        <w:t xml:space="preserve">C </w:t>
      </w:r>
      <w:proofErr w:type="spellStart"/>
      <w:r>
        <w:rPr>
          <w:rFonts w:ascii="Times New Roman" w:eastAsia="Times New Roman" w:hAnsi="Times New Roman" w:cs="Times New Roman"/>
          <w:sz w:val="16"/>
        </w:rPr>
        <w:t>msultra</w:t>
      </w:r>
      <w:proofErr w:type="spellEnd"/>
      <w:r>
        <w:rPr>
          <w:rFonts w:ascii="Times New Roman" w:eastAsia="Times New Roman" w:hAnsi="Times New Roman" w:cs="Times New Roman"/>
          <w:sz w:val="16"/>
        </w:rPr>
        <w:tab/>
        <w:t>2, 110,955</w:t>
      </w:r>
      <w:r>
        <w:rPr>
          <w:rFonts w:ascii="Times New Roman" w:eastAsia="Times New Roman" w:hAnsi="Times New Roman" w:cs="Times New Roman"/>
          <w:sz w:val="16"/>
        </w:rPr>
        <w:tab/>
        <w:t>2110,956</w:t>
      </w:r>
      <w:r>
        <w:rPr>
          <w:rFonts w:ascii="Times New Roman" w:eastAsia="Times New Roman" w:hAnsi="Times New Roman" w:cs="Times New Roman"/>
          <w:sz w:val="16"/>
        </w:rPr>
        <w:tab/>
        <w:t>31,589</w:t>
      </w:r>
      <w:r>
        <w:rPr>
          <w:rFonts w:ascii="Times New Roman" w:eastAsia="Times New Roman" w:hAnsi="Times New Roman" w:cs="Times New Roman"/>
          <w:sz w:val="16"/>
        </w:rPr>
        <w:tab/>
        <w:t>31,589</w:t>
      </w:r>
      <w:r>
        <w:rPr>
          <w:rFonts w:ascii="Times New Roman" w:eastAsia="Times New Roman" w:hAnsi="Times New Roman" w:cs="Times New Roman"/>
          <w:sz w:val="16"/>
        </w:rPr>
        <w:tab/>
        <w:t>2, 142.545</w:t>
      </w:r>
      <w:r>
        <w:rPr>
          <w:rFonts w:ascii="Times New Roman" w:eastAsia="Times New Roman" w:hAnsi="Times New Roman" w:cs="Times New Roman"/>
          <w:sz w:val="16"/>
        </w:rPr>
        <w:tab/>
        <w:t>2,142545</w:t>
      </w:r>
    </w:p>
    <w:p w14:paraId="3B7EB0FA" w14:textId="77777777" w:rsidR="00BF45A6" w:rsidRDefault="00472169">
      <w:pPr>
        <w:tabs>
          <w:tab w:val="center" w:pos="1297"/>
          <w:tab w:val="right" w:pos="13036"/>
        </w:tabs>
        <w:spacing w:after="363"/>
      </w:pPr>
      <w:r>
        <w:rPr>
          <w:sz w:val="16"/>
        </w:rPr>
        <w:tab/>
      </w:r>
      <w:r>
        <w:rPr>
          <w:noProof/>
        </w:rPr>
        <w:drawing>
          <wp:inline distT="0" distB="0" distL="0" distR="0" wp14:anchorId="5784F007" wp14:editId="21F91257">
            <wp:extent cx="762230" cy="91476"/>
            <wp:effectExtent l="0" t="0" r="0" b="0"/>
            <wp:docPr id="84004" name="Picture 84004"/>
            <wp:cNvGraphicFramePr/>
            <a:graphic xmlns:a="http://schemas.openxmlformats.org/drawingml/2006/main">
              <a:graphicData uri="http://schemas.openxmlformats.org/drawingml/2006/picture">
                <pic:pic xmlns:pic="http://schemas.openxmlformats.org/drawingml/2006/picture">
                  <pic:nvPicPr>
                    <pic:cNvPr id="84004" name="Picture 84004"/>
                    <pic:cNvPicPr/>
                  </pic:nvPicPr>
                  <pic:blipFill>
                    <a:blip r:embed="rId310"/>
                    <a:stretch>
                      <a:fillRect/>
                    </a:stretch>
                  </pic:blipFill>
                  <pic:spPr>
                    <a:xfrm>
                      <a:off x="0" y="0"/>
                      <a:ext cx="762230" cy="91476"/>
                    </a:xfrm>
                    <a:prstGeom prst="rect">
                      <a:avLst/>
                    </a:prstGeom>
                  </pic:spPr>
                </pic:pic>
              </a:graphicData>
            </a:graphic>
          </wp:inline>
        </w:drawing>
      </w:r>
      <w:r>
        <w:rPr>
          <w:rFonts w:ascii="Times New Roman" w:eastAsia="Times New Roman" w:hAnsi="Times New Roman" w:cs="Times New Roman"/>
          <w:sz w:val="16"/>
        </w:rPr>
        <w:tab/>
        <w:t>300</w:t>
      </w:r>
    </w:p>
    <w:p w14:paraId="06582ADC" w14:textId="77777777" w:rsidR="00BF45A6" w:rsidRDefault="00472169">
      <w:pPr>
        <w:tabs>
          <w:tab w:val="center" w:pos="912"/>
          <w:tab w:val="center" w:pos="3736"/>
          <w:tab w:val="center" w:pos="4926"/>
          <w:tab w:val="center" w:pos="6050"/>
          <w:tab w:val="center" w:pos="7317"/>
          <w:tab w:val="center" w:pos="9233"/>
          <w:tab w:val="center" w:pos="10443"/>
          <w:tab w:val="center" w:pos="11581"/>
          <w:tab w:val="right" w:pos="13036"/>
        </w:tabs>
        <w:spacing w:after="1092" w:line="265" w:lineRule="auto"/>
      </w:pPr>
      <w:r>
        <w:rPr>
          <w:sz w:val="16"/>
        </w:rPr>
        <w:tab/>
      </w:r>
      <w:r>
        <w:rPr>
          <w:rFonts w:ascii="Times New Roman" w:eastAsia="Times New Roman" w:hAnsi="Times New Roman" w:cs="Times New Roman"/>
          <w:sz w:val="16"/>
        </w:rPr>
        <w:t>To</w:t>
      </w:r>
      <w:r>
        <w:rPr>
          <w:rFonts w:ascii="Times New Roman" w:eastAsia="Times New Roman" w:hAnsi="Times New Roman" w:cs="Times New Roman"/>
          <w:sz w:val="16"/>
        </w:rPr>
        <w:t>tales</w:t>
      </w:r>
      <w:r>
        <w:rPr>
          <w:rFonts w:ascii="Times New Roman" w:eastAsia="Times New Roman" w:hAnsi="Times New Roman" w:cs="Times New Roman"/>
          <w:sz w:val="16"/>
        </w:rPr>
        <w:tab/>
        <w:t>1$7R625</w:t>
      </w:r>
      <w:r>
        <w:rPr>
          <w:rFonts w:ascii="Times New Roman" w:eastAsia="Times New Roman" w:hAnsi="Times New Roman" w:cs="Times New Roman"/>
          <w:sz w:val="16"/>
        </w:rPr>
        <w:tab/>
        <w:t>996,428</w:t>
      </w:r>
      <w:r>
        <w:rPr>
          <w:rFonts w:ascii="Times New Roman" w:eastAsia="Times New Roman" w:hAnsi="Times New Roman" w:cs="Times New Roman"/>
          <w:sz w:val="16"/>
        </w:rPr>
        <w:tab/>
        <w:t>n805,053</w:t>
      </w:r>
      <w:r>
        <w:rPr>
          <w:rFonts w:ascii="Times New Roman" w:eastAsia="Times New Roman" w:hAnsi="Times New Roman" w:cs="Times New Roman"/>
          <w:sz w:val="16"/>
        </w:rPr>
        <w:tab/>
        <w:t>368,956</w:t>
      </w:r>
      <w:r>
        <w:rPr>
          <w:rFonts w:ascii="Times New Roman" w:eastAsia="Times New Roman" w:hAnsi="Times New Roman" w:cs="Times New Roman"/>
          <w:sz w:val="16"/>
        </w:rPr>
        <w:tab/>
        <w:t>368,956</w:t>
      </w:r>
      <w:r>
        <w:rPr>
          <w:rFonts w:ascii="Times New Roman" w:eastAsia="Times New Roman" w:hAnsi="Times New Roman" w:cs="Times New Roman"/>
          <w:sz w:val="16"/>
        </w:rPr>
        <w:tab/>
        <w:t>Ifi077,581</w:t>
      </w:r>
      <w:r>
        <w:rPr>
          <w:rFonts w:ascii="Times New Roman" w:eastAsia="Times New Roman" w:hAnsi="Times New Roman" w:cs="Times New Roman"/>
          <w:sz w:val="16"/>
        </w:rPr>
        <w:tab/>
        <w:t>$D96,428</w:t>
      </w:r>
      <w:r>
        <w:rPr>
          <w:rFonts w:ascii="Times New Roman" w:eastAsia="Times New Roman" w:hAnsi="Times New Roman" w:cs="Times New Roman"/>
          <w:sz w:val="16"/>
        </w:rPr>
        <w:tab/>
        <w:t>21,174009</w:t>
      </w:r>
    </w:p>
    <w:p w14:paraId="7F70EAB2" w14:textId="77777777" w:rsidR="00BF45A6" w:rsidRDefault="00472169">
      <w:pPr>
        <w:spacing w:after="13" w:line="248" w:lineRule="auto"/>
        <w:ind w:left="481" w:hanging="10"/>
      </w:pPr>
      <w:r>
        <w:rPr>
          <w:rFonts w:ascii="Times New Roman" w:eastAsia="Times New Roman" w:hAnsi="Times New Roman" w:cs="Times New Roman"/>
        </w:rPr>
        <w:lastRenderedPageBreak/>
        <w:t>Las notas adjuntas que se acompañan son parte integral de los estados financieros.</w:t>
      </w:r>
    </w:p>
    <w:p w14:paraId="29E8B862" w14:textId="77777777" w:rsidR="00BF45A6" w:rsidRDefault="00472169">
      <w:pPr>
        <w:pStyle w:val="Ttulo1"/>
        <w:numPr>
          <w:ilvl w:val="0"/>
          <w:numId w:val="0"/>
        </w:numPr>
        <w:spacing w:after="0"/>
        <w:ind w:right="2074"/>
        <w:jc w:val="center"/>
      </w:pPr>
      <w:r>
        <w:rPr>
          <w:rFonts w:ascii="Times New Roman" w:eastAsia="Times New Roman" w:hAnsi="Times New Roman" w:cs="Times New Roman"/>
          <w:sz w:val="32"/>
        </w:rPr>
        <w:t>DE GUATEMALA (MINEDUC)</w:t>
      </w:r>
    </w:p>
    <w:p w14:paraId="5FF65C0B" w14:textId="77777777" w:rsidR="00BF45A6" w:rsidRDefault="00472169">
      <w:pPr>
        <w:spacing w:after="13" w:line="248" w:lineRule="auto"/>
        <w:ind w:left="5" w:hanging="10"/>
      </w:pPr>
      <w:r>
        <w:rPr>
          <w:rFonts w:ascii="Times New Roman" w:eastAsia="Times New Roman" w:hAnsi="Times New Roman" w:cs="Times New Roman"/>
        </w:rPr>
        <w:t>Estado de Inversiones Acumuladas y Ejecución presupuestaria</w:t>
      </w:r>
    </w:p>
    <w:p w14:paraId="0936070A" w14:textId="77777777" w:rsidR="00BF45A6" w:rsidRDefault="00472169">
      <w:pPr>
        <w:spacing w:after="0"/>
        <w:ind w:left="10" w:hanging="10"/>
      </w:pPr>
      <w:r>
        <w:rPr>
          <w:rFonts w:ascii="Times New Roman" w:eastAsia="Times New Roman" w:hAnsi="Times New Roman" w:cs="Times New Roman"/>
          <w:sz w:val="24"/>
        </w:rPr>
        <w:t>Auditoría Externa del Programa Educación Rural en Guatemala, PROEDUC IV</w:t>
      </w:r>
    </w:p>
    <w:p w14:paraId="78B8B377" w14:textId="77777777" w:rsidR="00BF45A6" w:rsidRDefault="00472169">
      <w:pPr>
        <w:spacing w:after="13" w:line="248" w:lineRule="auto"/>
        <w:ind w:left="5" w:hanging="10"/>
      </w:pPr>
      <w:r>
        <w:rPr>
          <w:rFonts w:ascii="Times New Roman" w:eastAsia="Times New Roman" w:hAnsi="Times New Roman" w:cs="Times New Roman"/>
        </w:rPr>
        <w:t>Cofinanciado por la República Federal de Alemania a través de — KM mediante Contrato de aporte financiero No. 2009 66 945</w:t>
      </w:r>
    </w:p>
    <w:p w14:paraId="60C9DC35" w14:textId="77777777" w:rsidR="00BF45A6" w:rsidRDefault="00BF45A6">
      <w:pPr>
        <w:sectPr w:rsidR="00BF45A6">
          <w:headerReference w:type="even" r:id="rId311"/>
          <w:headerReference w:type="default" r:id="rId312"/>
          <w:footerReference w:type="even" r:id="rId313"/>
          <w:footerReference w:type="default" r:id="rId314"/>
          <w:headerReference w:type="first" r:id="rId315"/>
          <w:footerReference w:type="first" r:id="rId316"/>
          <w:pgSz w:w="15811" w:h="12365" w:orient="landscape"/>
          <w:pgMar w:top="893" w:right="1584" w:bottom="2206" w:left="1191" w:header="855" w:footer="1432" w:gutter="0"/>
          <w:cols w:space="720"/>
        </w:sectPr>
      </w:pPr>
    </w:p>
    <w:p w14:paraId="3B11C062" w14:textId="77777777" w:rsidR="00BF45A6" w:rsidRDefault="00472169">
      <w:pPr>
        <w:spacing w:after="0"/>
        <w:ind w:left="-5" w:hanging="10"/>
      </w:pPr>
      <w:r>
        <w:rPr>
          <w:rFonts w:ascii="Times New Roman" w:eastAsia="Times New Roman" w:hAnsi="Times New Roman" w:cs="Times New Roman"/>
          <w:sz w:val="20"/>
        </w:rPr>
        <w:t>Al 27 de diciembre de 2023</w:t>
      </w:r>
    </w:p>
    <w:p w14:paraId="330E555B" w14:textId="77777777" w:rsidR="00BF45A6" w:rsidRDefault="00472169">
      <w:pPr>
        <w:spacing w:after="679" w:line="248" w:lineRule="auto"/>
        <w:ind w:left="5" w:hanging="10"/>
      </w:pPr>
      <w:r>
        <w:rPr>
          <w:rFonts w:ascii="Times New Roman" w:eastAsia="Times New Roman" w:hAnsi="Times New Roman" w:cs="Times New Roman"/>
        </w:rPr>
        <w:t>(Cifras expresadas en € EUROS)</w:t>
      </w:r>
    </w:p>
    <w:p w14:paraId="47ED5129" w14:textId="77777777" w:rsidR="00BF45A6" w:rsidRDefault="00472169">
      <w:pPr>
        <w:tabs>
          <w:tab w:val="center" w:pos="787"/>
          <w:tab w:val="center" w:pos="4705"/>
        </w:tabs>
        <w:spacing w:after="13" w:line="248" w:lineRule="auto"/>
      </w:pPr>
      <w:r>
        <w:tab/>
      </w:r>
      <w:r>
        <w:rPr>
          <w:rFonts w:ascii="Times New Roman" w:eastAsia="Times New Roman" w:hAnsi="Times New Roman" w:cs="Times New Roman"/>
        </w:rPr>
        <w:t>EJECUCIÓN</w:t>
      </w:r>
      <w:r>
        <w:rPr>
          <w:rFonts w:ascii="Times New Roman" w:eastAsia="Times New Roman" w:hAnsi="Times New Roman" w:cs="Times New Roman"/>
        </w:rPr>
        <w:tab/>
      </w:r>
      <w:proofErr w:type="spellStart"/>
      <w:r>
        <w:rPr>
          <w:rFonts w:ascii="Times New Roman" w:eastAsia="Times New Roman" w:hAnsi="Times New Roman" w:cs="Times New Roman"/>
        </w:rPr>
        <w:t>Presupusto</w:t>
      </w:r>
      <w:proofErr w:type="spellEnd"/>
    </w:p>
    <w:p w14:paraId="764F6835" w14:textId="77777777" w:rsidR="00BF45A6" w:rsidRDefault="00472169">
      <w:pPr>
        <w:tabs>
          <w:tab w:val="center" w:pos="1527"/>
          <w:tab w:val="center" w:pos="3620"/>
          <w:tab w:val="center" w:pos="5771"/>
        </w:tabs>
        <w:spacing w:after="0"/>
      </w:pPr>
      <w:r>
        <w:rPr>
          <w:noProof/>
        </w:rPr>
        <mc:AlternateContent>
          <mc:Choice Requires="wpg">
            <w:drawing>
              <wp:anchor distT="0" distB="0" distL="114300" distR="114300" simplePos="0" relativeHeight="251681792" behindDoc="1" locked="0" layoutInCell="1" allowOverlap="1" wp14:anchorId="6B414641" wp14:editId="423123B9">
                <wp:simplePos x="0" y="0"/>
                <wp:positionH relativeFrom="column">
                  <wp:posOffset>170740</wp:posOffset>
                </wp:positionH>
                <wp:positionV relativeFrom="paragraph">
                  <wp:posOffset>-17358</wp:posOffset>
                </wp:positionV>
                <wp:extent cx="1591537" cy="18295"/>
                <wp:effectExtent l="0" t="0" r="0" b="0"/>
                <wp:wrapNone/>
                <wp:docPr id="582504" name="Group 582504"/>
                <wp:cNvGraphicFramePr/>
                <a:graphic xmlns:a="http://schemas.openxmlformats.org/drawingml/2006/main">
                  <a:graphicData uri="http://schemas.microsoft.com/office/word/2010/wordprocessingGroup">
                    <wpg:wgp>
                      <wpg:cNvGrpSpPr/>
                      <wpg:grpSpPr>
                        <a:xfrm>
                          <a:off x="0" y="0"/>
                          <a:ext cx="1591537" cy="18295"/>
                          <a:chOff x="0" y="0"/>
                          <a:chExt cx="1591537" cy="18295"/>
                        </a:xfrm>
                      </wpg:grpSpPr>
                      <wps:wsp>
                        <wps:cNvPr id="582503" name="Shape 582503"/>
                        <wps:cNvSpPr/>
                        <wps:spPr>
                          <a:xfrm>
                            <a:off x="0" y="0"/>
                            <a:ext cx="1591537" cy="18295"/>
                          </a:xfrm>
                          <a:custGeom>
                            <a:avLst/>
                            <a:gdLst/>
                            <a:ahLst/>
                            <a:cxnLst/>
                            <a:rect l="0" t="0" r="0" b="0"/>
                            <a:pathLst>
                              <a:path w="1591537" h="18295">
                                <a:moveTo>
                                  <a:pt x="0" y="9148"/>
                                </a:moveTo>
                                <a:lnTo>
                                  <a:pt x="1591537" y="9148"/>
                                </a:lnTo>
                              </a:path>
                            </a:pathLst>
                          </a:custGeom>
                          <a:ln w="1829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504" style="width:125.318pt;height:1.44057pt;position:absolute;z-index:-2147483648;mso-position-horizontal-relative:text;mso-position-horizontal:absolute;margin-left:13.4441pt;mso-position-vertical-relative:text;margin-top:-1.36687pt;" coordsize="15915,182">
                <v:shape id="Shape 582503" style="position:absolute;width:15915;height:182;left:0;top:0;" coordsize="1591537,18295" path="m0,9148l1591537,9148">
                  <v:stroke weight="1.44057pt" endcap="flat" joinstyle="miter" miterlimit="1" on="true" color="#000000"/>
                  <v:fill on="false" color="#000000"/>
                </v:shape>
              </v:group>
            </w:pict>
          </mc:Fallback>
        </mc:AlternateContent>
      </w:r>
      <w:r>
        <w:rPr>
          <w:sz w:val="20"/>
        </w:rPr>
        <w:tab/>
      </w:r>
      <w:r>
        <w:rPr>
          <w:rFonts w:ascii="Times New Roman" w:eastAsia="Times New Roman" w:hAnsi="Times New Roman" w:cs="Times New Roman"/>
          <w:sz w:val="20"/>
        </w:rPr>
        <w:t>C*</w:t>
      </w:r>
      <w:proofErr w:type="spellStart"/>
      <w:r>
        <w:rPr>
          <w:rFonts w:ascii="Times New Roman" w:eastAsia="Times New Roman" w:hAnsi="Times New Roman" w:cs="Times New Roman"/>
          <w:sz w:val="20"/>
        </w:rPr>
        <w:t>mrias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przupuestarias</w:t>
      </w:r>
      <w:proofErr w:type="spellEnd"/>
      <w:r>
        <w:rPr>
          <w:rFonts w:ascii="Times New Roman" w:eastAsia="Times New Roman" w:hAnsi="Times New Roman" w:cs="Times New Roman"/>
          <w:sz w:val="20"/>
        </w:rPr>
        <w:tab/>
        <w:t>KFW</w:t>
      </w:r>
      <w:r>
        <w:rPr>
          <w:rFonts w:ascii="Times New Roman" w:eastAsia="Times New Roman" w:hAnsi="Times New Roman" w:cs="Times New Roman"/>
          <w:sz w:val="20"/>
        </w:rPr>
        <w:tab/>
        <w:t>Total</w:t>
      </w:r>
    </w:p>
    <w:p w14:paraId="5F5DC30C" w14:textId="77777777" w:rsidR="00BF45A6" w:rsidRDefault="00472169">
      <w:pPr>
        <w:spacing w:after="254"/>
        <w:ind w:left="3044" w:right="-96"/>
      </w:pPr>
      <w:r>
        <w:rPr>
          <w:noProof/>
        </w:rPr>
        <w:drawing>
          <wp:inline distT="0" distB="0" distL="0" distR="0" wp14:anchorId="723450A3" wp14:editId="5C0674A6">
            <wp:extent cx="2085463" cy="18295"/>
            <wp:effectExtent l="0" t="0" r="0" b="0"/>
            <wp:docPr id="582494" name="Picture 582494"/>
            <wp:cNvGraphicFramePr/>
            <a:graphic xmlns:a="http://schemas.openxmlformats.org/drawingml/2006/main">
              <a:graphicData uri="http://schemas.openxmlformats.org/drawingml/2006/picture">
                <pic:pic xmlns:pic="http://schemas.openxmlformats.org/drawingml/2006/picture">
                  <pic:nvPicPr>
                    <pic:cNvPr id="582494" name="Picture 582494"/>
                    <pic:cNvPicPr/>
                  </pic:nvPicPr>
                  <pic:blipFill>
                    <a:blip r:embed="rId317"/>
                    <a:stretch>
                      <a:fillRect/>
                    </a:stretch>
                  </pic:blipFill>
                  <pic:spPr>
                    <a:xfrm>
                      <a:off x="0" y="0"/>
                      <a:ext cx="2085463" cy="18295"/>
                    </a:xfrm>
                    <a:prstGeom prst="rect">
                      <a:avLst/>
                    </a:prstGeom>
                  </pic:spPr>
                </pic:pic>
              </a:graphicData>
            </a:graphic>
          </wp:inline>
        </w:drawing>
      </w:r>
    </w:p>
    <w:p w14:paraId="2B107EB3" w14:textId="77777777" w:rsidR="00BF45A6" w:rsidRDefault="00472169">
      <w:pPr>
        <w:tabs>
          <w:tab w:val="center" w:pos="946"/>
          <w:tab w:val="center" w:pos="3716"/>
          <w:tab w:val="right" w:pos="6232"/>
        </w:tabs>
        <w:spacing w:after="73"/>
      </w:pPr>
      <w:r>
        <w:rPr>
          <w:noProof/>
        </w:rPr>
        <mc:AlternateContent>
          <mc:Choice Requires="wpg">
            <w:drawing>
              <wp:anchor distT="0" distB="0" distL="114300" distR="114300" simplePos="0" relativeHeight="251682816" behindDoc="0" locked="0" layoutInCell="1" allowOverlap="1" wp14:anchorId="7EB5F2D2" wp14:editId="25315F6C">
                <wp:simplePos x="0" y="0"/>
                <wp:positionH relativeFrom="margin">
                  <wp:posOffset>213425</wp:posOffset>
                </wp:positionH>
                <wp:positionV relativeFrom="paragraph">
                  <wp:posOffset>9611</wp:posOffset>
                </wp:positionV>
                <wp:extent cx="8262579" cy="1262367"/>
                <wp:effectExtent l="0" t="0" r="0" b="0"/>
                <wp:wrapSquare wrapText="bothSides"/>
                <wp:docPr id="534914" name="Group 534914"/>
                <wp:cNvGraphicFramePr/>
                <a:graphic xmlns:a="http://schemas.openxmlformats.org/drawingml/2006/main">
                  <a:graphicData uri="http://schemas.microsoft.com/office/word/2010/wordprocessingGroup">
                    <wpg:wgp>
                      <wpg:cNvGrpSpPr/>
                      <wpg:grpSpPr>
                        <a:xfrm>
                          <a:off x="0" y="0"/>
                          <a:ext cx="8262579" cy="1262367"/>
                          <a:chOff x="0" y="0"/>
                          <a:chExt cx="8262579" cy="1262367"/>
                        </a:xfrm>
                      </wpg:grpSpPr>
                      <pic:pic xmlns:pic="http://schemas.openxmlformats.org/drawingml/2006/picture">
                        <pic:nvPicPr>
                          <pic:cNvPr id="582496" name="Picture 582496"/>
                          <pic:cNvPicPr/>
                        </pic:nvPicPr>
                        <pic:blipFill>
                          <a:blip r:embed="rId318"/>
                          <a:stretch>
                            <a:fillRect/>
                          </a:stretch>
                        </pic:blipFill>
                        <pic:spPr>
                          <a:xfrm>
                            <a:off x="0" y="170755"/>
                            <a:ext cx="8262579" cy="1091612"/>
                          </a:xfrm>
                          <a:prstGeom prst="rect">
                            <a:avLst/>
                          </a:prstGeom>
                        </pic:spPr>
                      </pic:pic>
                      <wps:wsp>
                        <wps:cNvPr id="84486" name="Rectangle 84486"/>
                        <wps:cNvSpPr/>
                        <wps:spPr>
                          <a:xfrm>
                            <a:off x="6512498" y="12197"/>
                            <a:ext cx="454168" cy="145996"/>
                          </a:xfrm>
                          <a:prstGeom prst="rect">
                            <a:avLst/>
                          </a:prstGeom>
                          <a:ln>
                            <a:noFill/>
                          </a:ln>
                        </wps:spPr>
                        <wps:txbx>
                          <w:txbxContent>
                            <w:p w14:paraId="64C6097C" w14:textId="77777777" w:rsidR="00BF45A6" w:rsidRDefault="00472169">
                              <w:r>
                                <w:rPr>
                                  <w:rFonts w:ascii="Times New Roman" w:eastAsia="Times New Roman" w:hAnsi="Times New Roman" w:cs="Times New Roman"/>
                                  <w:sz w:val="18"/>
                                </w:rPr>
                                <w:t>150,609</w:t>
                              </w:r>
                            </w:p>
                          </w:txbxContent>
                        </wps:txbx>
                        <wps:bodyPr horzOverflow="overflow" vert="horz" lIns="0" tIns="0" rIns="0" bIns="0" rtlCol="0">
                          <a:noAutofit/>
                        </wps:bodyPr>
                      </wps:wsp>
                      <wps:wsp>
                        <wps:cNvPr id="84491" name="Rectangle 84491"/>
                        <wps:cNvSpPr/>
                        <wps:spPr>
                          <a:xfrm>
                            <a:off x="7201555" y="6098"/>
                            <a:ext cx="470387" cy="162217"/>
                          </a:xfrm>
                          <a:prstGeom prst="rect">
                            <a:avLst/>
                          </a:prstGeom>
                          <a:ln>
                            <a:noFill/>
                          </a:ln>
                        </wps:spPr>
                        <wps:txbx>
                          <w:txbxContent>
                            <w:p w14:paraId="2DFB3B83" w14:textId="77777777" w:rsidR="00BF45A6" w:rsidRDefault="00472169">
                              <w:r>
                                <w:rPr>
                                  <w:rFonts w:ascii="Times New Roman" w:eastAsia="Times New Roman" w:hAnsi="Times New Roman" w:cs="Times New Roman"/>
                                  <w:sz w:val="16"/>
                                </w:rPr>
                                <w:t>(71,246)</w:t>
                              </w:r>
                            </w:p>
                          </w:txbxContent>
                        </wps:txbx>
                        <wps:bodyPr horzOverflow="overflow" vert="horz" lIns="0" tIns="0" rIns="0" bIns="0" rtlCol="0">
                          <a:noAutofit/>
                        </wps:bodyPr>
                      </wps:wsp>
                      <wps:wsp>
                        <wps:cNvPr id="84496" name="Rectangle 84496"/>
                        <wps:cNvSpPr/>
                        <wps:spPr>
                          <a:xfrm>
                            <a:off x="7915002" y="12197"/>
                            <a:ext cx="389287" cy="145996"/>
                          </a:xfrm>
                          <a:prstGeom prst="rect">
                            <a:avLst/>
                          </a:prstGeom>
                          <a:ln>
                            <a:noFill/>
                          </a:ln>
                        </wps:spPr>
                        <wps:txbx>
                          <w:txbxContent>
                            <w:p w14:paraId="62528BC0" w14:textId="77777777" w:rsidR="00BF45A6" w:rsidRDefault="00472169">
                              <w:r>
                                <w:rPr>
                                  <w:rFonts w:ascii="Times New Roman" w:eastAsia="Times New Roman" w:hAnsi="Times New Roman" w:cs="Times New Roman"/>
                                  <w:sz w:val="18"/>
                                </w:rPr>
                                <w:t>79,363</w:t>
                              </w:r>
                            </w:p>
                          </w:txbxContent>
                        </wps:txbx>
                        <wps:bodyPr horzOverflow="overflow" vert="horz" lIns="0" tIns="0" rIns="0" bIns="0" rtlCol="0">
                          <a:noAutofit/>
                        </wps:bodyPr>
                      </wps:wsp>
                      <wps:wsp>
                        <wps:cNvPr id="84474" name="Rectangle 84474"/>
                        <wps:cNvSpPr/>
                        <wps:spPr>
                          <a:xfrm>
                            <a:off x="5134385" y="0"/>
                            <a:ext cx="397396" cy="145996"/>
                          </a:xfrm>
                          <a:prstGeom prst="rect">
                            <a:avLst/>
                          </a:prstGeom>
                          <a:ln>
                            <a:noFill/>
                          </a:ln>
                        </wps:spPr>
                        <wps:txbx>
                          <w:txbxContent>
                            <w:p w14:paraId="03B125D6" w14:textId="77777777" w:rsidR="00BF45A6" w:rsidRDefault="00472169">
                              <w:r>
                                <w:rPr>
                                  <w:rFonts w:ascii="Times New Roman" w:eastAsia="Times New Roman" w:hAnsi="Times New Roman" w:cs="Times New Roman"/>
                                  <w:sz w:val="18"/>
                                </w:rPr>
                                <w:t>71.246</w:t>
                              </w:r>
                            </w:p>
                          </w:txbxContent>
                        </wps:txbx>
                        <wps:bodyPr horzOverflow="overflow" vert="horz" lIns="0" tIns="0" rIns="0" bIns="0" rtlCol="0">
                          <a:noAutofit/>
                        </wps:bodyPr>
                      </wps:wsp>
                      <wps:wsp>
                        <wps:cNvPr id="84479" name="Rectangle 84479"/>
                        <wps:cNvSpPr/>
                        <wps:spPr>
                          <a:xfrm>
                            <a:off x="5756366" y="0"/>
                            <a:ext cx="559599" cy="145996"/>
                          </a:xfrm>
                          <a:prstGeom prst="rect">
                            <a:avLst/>
                          </a:prstGeom>
                          <a:ln>
                            <a:noFill/>
                          </a:ln>
                        </wps:spPr>
                        <wps:txbx>
                          <w:txbxContent>
                            <w:p w14:paraId="684B9C08" w14:textId="77777777" w:rsidR="00BF45A6" w:rsidRDefault="00472169">
                              <w:r>
                                <w:rPr>
                                  <w:rFonts w:ascii="Times New Roman" w:eastAsia="Times New Roman" w:hAnsi="Times New Roman" w:cs="Times New Roman"/>
                                  <w:sz w:val="18"/>
                                </w:rPr>
                                <w:t>1,290968</w:t>
                              </w:r>
                            </w:p>
                          </w:txbxContent>
                        </wps:txbx>
                        <wps:bodyPr horzOverflow="overflow" vert="horz" lIns="0" tIns="0" rIns="0" bIns="0" rtlCol="0">
                          <a:noAutofit/>
                        </wps:bodyPr>
                      </wps:wsp>
                      <wps:wsp>
                        <wps:cNvPr id="84438" name="Rectangle 84438"/>
                        <wps:cNvSpPr/>
                        <wps:spPr>
                          <a:xfrm>
                            <a:off x="0" y="143312"/>
                            <a:ext cx="171003" cy="198716"/>
                          </a:xfrm>
                          <a:prstGeom prst="rect">
                            <a:avLst/>
                          </a:prstGeom>
                          <a:ln>
                            <a:noFill/>
                          </a:ln>
                        </wps:spPr>
                        <wps:txbx>
                          <w:txbxContent>
                            <w:p w14:paraId="224F9E20" w14:textId="77777777" w:rsidR="00BF45A6" w:rsidRDefault="00472169">
                              <w:r>
                                <w:rPr>
                                  <w:rFonts w:ascii="Times New Roman" w:eastAsia="Times New Roman" w:hAnsi="Times New Roman" w:cs="Times New Roman"/>
                                  <w:sz w:val="26"/>
                                </w:rPr>
                                <w:t xml:space="preserve">B </w:t>
                              </w:r>
                            </w:p>
                          </w:txbxContent>
                        </wps:txbx>
                        <wps:bodyPr horzOverflow="overflow" vert="horz" lIns="0" tIns="0" rIns="0" bIns="0" rtlCol="0">
                          <a:noAutofit/>
                        </wps:bodyPr>
                      </wps:wsp>
                    </wpg:wgp>
                  </a:graphicData>
                </a:graphic>
              </wp:anchor>
            </w:drawing>
          </mc:Choice>
          <mc:Fallback xmlns:a="http://schemas.openxmlformats.org/drawingml/2006/main">
            <w:pict>
              <v:group id="Group 534914" style="width:650.597pt;height:99.399pt;position:absolute;mso-position-horizontal-relative:margin;mso-position-horizontal:absolute;margin-left:16.8051pt;mso-position-vertical-relative:text;margin-top:0.75679pt;" coordsize="82625,12623">
                <v:shape id="Picture 582496" style="position:absolute;width:82625;height:10916;left:0;top:1707;" filled="f">
                  <v:imagedata r:id="rId319"/>
                </v:shape>
                <v:rect id="Rectangle 84486" style="position:absolute;width:4541;height:1459;left:65124;top:121;" filled="f" stroked="f">
                  <v:textbox inset="0,0,0,0">
                    <w:txbxContent>
                      <w:p>
                        <w:pPr>
                          <w:spacing w:before="0" w:after="160" w:line="259" w:lineRule="auto"/>
                        </w:pPr>
                        <w:r>
                          <w:rPr>
                            <w:rFonts w:cs="Times New Roman" w:hAnsi="Times New Roman" w:eastAsia="Times New Roman" w:ascii="Times New Roman"/>
                            <w:sz w:val="18"/>
                          </w:rPr>
                          <w:t xml:space="preserve">150,609</w:t>
                        </w:r>
                      </w:p>
                    </w:txbxContent>
                  </v:textbox>
                </v:rect>
                <v:rect id="Rectangle 84491" style="position:absolute;width:4703;height:1622;left:72015;top:60;" filled="f" stroked="f">
                  <v:textbox inset="0,0,0,0">
                    <w:txbxContent>
                      <w:p>
                        <w:pPr>
                          <w:spacing w:before="0" w:after="160" w:line="259" w:lineRule="auto"/>
                        </w:pPr>
                        <w:r>
                          <w:rPr>
                            <w:rFonts w:cs="Times New Roman" w:hAnsi="Times New Roman" w:eastAsia="Times New Roman" w:ascii="Times New Roman"/>
                            <w:sz w:val="16"/>
                          </w:rPr>
                          <w:t xml:space="preserve">(71,246)</w:t>
                        </w:r>
                      </w:p>
                    </w:txbxContent>
                  </v:textbox>
                </v:rect>
                <v:rect id="Rectangle 84496" style="position:absolute;width:3892;height:1459;left:79150;top:121;" filled="f" stroked="f">
                  <v:textbox inset="0,0,0,0">
                    <w:txbxContent>
                      <w:p>
                        <w:pPr>
                          <w:spacing w:before="0" w:after="160" w:line="259" w:lineRule="auto"/>
                        </w:pPr>
                        <w:r>
                          <w:rPr>
                            <w:rFonts w:cs="Times New Roman" w:hAnsi="Times New Roman" w:eastAsia="Times New Roman" w:ascii="Times New Roman"/>
                            <w:sz w:val="18"/>
                          </w:rPr>
                          <w:t xml:space="preserve">79,363</w:t>
                        </w:r>
                      </w:p>
                    </w:txbxContent>
                  </v:textbox>
                </v:rect>
                <v:rect id="Rectangle 84474" style="position:absolute;width:3973;height:1459;left:51343;top:0;" filled="f" stroked="f">
                  <v:textbox inset="0,0,0,0">
                    <w:txbxContent>
                      <w:p>
                        <w:pPr>
                          <w:spacing w:before="0" w:after="160" w:line="259" w:lineRule="auto"/>
                        </w:pPr>
                        <w:r>
                          <w:rPr>
                            <w:rFonts w:cs="Times New Roman" w:hAnsi="Times New Roman" w:eastAsia="Times New Roman" w:ascii="Times New Roman"/>
                            <w:sz w:val="18"/>
                          </w:rPr>
                          <w:t xml:space="preserve">71.246</w:t>
                        </w:r>
                      </w:p>
                    </w:txbxContent>
                  </v:textbox>
                </v:rect>
                <v:rect id="Rectangle 84479" style="position:absolute;width:5595;height:1459;left:57563;top:0;" filled="f" stroked="f">
                  <v:textbox inset="0,0,0,0">
                    <w:txbxContent>
                      <w:p>
                        <w:pPr>
                          <w:spacing w:before="0" w:after="160" w:line="259" w:lineRule="auto"/>
                        </w:pPr>
                        <w:r>
                          <w:rPr>
                            <w:rFonts w:cs="Times New Roman" w:hAnsi="Times New Roman" w:eastAsia="Times New Roman" w:ascii="Times New Roman"/>
                            <w:sz w:val="18"/>
                          </w:rPr>
                          <w:t xml:space="preserve">1,290968</w:t>
                        </w:r>
                      </w:p>
                    </w:txbxContent>
                  </v:textbox>
                </v:rect>
                <v:rect id="Rectangle 84438" style="position:absolute;width:1710;height:1987;left:0;top:1433;" filled="f" stroked="f">
                  <v:textbox inset="0,0,0,0">
                    <w:txbxContent>
                      <w:p>
                        <w:pPr>
                          <w:spacing w:before="0" w:after="160" w:line="259" w:lineRule="auto"/>
                        </w:pPr>
                        <w:r>
                          <w:rPr>
                            <w:rFonts w:cs="Times New Roman" w:hAnsi="Times New Roman" w:eastAsia="Times New Roman" w:ascii="Times New Roman"/>
                            <w:sz w:val="26"/>
                          </w:rPr>
                          <w:t xml:space="preserve">B </w:t>
                        </w:r>
                      </w:p>
                    </w:txbxContent>
                  </v:textbox>
                </v:rect>
                <w10:wrap type="square"/>
              </v:group>
            </w:pict>
          </mc:Fallback>
        </mc:AlternateContent>
      </w:r>
      <w:r>
        <w:rPr>
          <w:sz w:val="18"/>
        </w:rPr>
        <w:tab/>
      </w:r>
      <w:r>
        <w:rPr>
          <w:rFonts w:ascii="Times New Roman" w:eastAsia="Times New Roman" w:hAnsi="Times New Roman" w:cs="Times New Roman"/>
          <w:sz w:val="18"/>
        </w:rPr>
        <w:t xml:space="preserve">A 1-JrúX </w:t>
      </w:r>
      <w:proofErr w:type="spellStart"/>
      <w:proofErr w:type="gramStart"/>
      <w:r>
        <w:rPr>
          <w:rFonts w:ascii="Times New Roman" w:eastAsia="Times New Roman" w:hAnsi="Times New Roman" w:cs="Times New Roman"/>
          <w:sz w:val="18"/>
        </w:rPr>
        <w:t>Ra:üa</w:t>
      </w:r>
      <w:proofErr w:type="spellEnd"/>
      <w:proofErr w:type="gramEnd"/>
      <w:r>
        <w:rPr>
          <w:rFonts w:ascii="Times New Roman" w:eastAsia="Times New Roman" w:hAnsi="Times New Roman" w:cs="Times New Roman"/>
          <w:sz w:val="18"/>
        </w:rPr>
        <w:tab/>
        <w:t>1,370331</w:t>
      </w:r>
      <w:r>
        <w:rPr>
          <w:rFonts w:ascii="Times New Roman" w:eastAsia="Times New Roman" w:hAnsi="Times New Roman" w:cs="Times New Roman"/>
          <w:sz w:val="18"/>
        </w:rPr>
        <w:tab/>
        <w:t>1,370a31</w:t>
      </w:r>
    </w:p>
    <w:p w14:paraId="32D95C9D" w14:textId="77777777" w:rsidR="00BF45A6" w:rsidRDefault="00472169">
      <w:pPr>
        <w:tabs>
          <w:tab w:val="center" w:pos="1753"/>
          <w:tab w:val="center" w:pos="3731"/>
          <w:tab w:val="center" w:pos="4816"/>
          <w:tab w:val="right" w:pos="6232"/>
        </w:tabs>
        <w:spacing w:after="0"/>
      </w:pPr>
      <w:r>
        <w:rPr>
          <w:sz w:val="18"/>
        </w:rPr>
        <w:tab/>
      </w:r>
      <w:proofErr w:type="spellStart"/>
      <w:r>
        <w:rPr>
          <w:rFonts w:ascii="Times New Roman" w:eastAsia="Times New Roman" w:hAnsi="Times New Roman" w:cs="Times New Roman"/>
          <w:sz w:val="18"/>
        </w:rPr>
        <w:t>Escú</w:t>
      </w:r>
      <w:proofErr w:type="spellEnd"/>
      <w:r>
        <w:rPr>
          <w:rFonts w:ascii="Times New Roman" w:eastAsia="Times New Roman" w:hAnsi="Times New Roman" w:cs="Times New Roman"/>
          <w:sz w:val="18"/>
        </w:rPr>
        <w:tab/>
        <w:t>9617,915</w:t>
      </w:r>
      <w:r>
        <w:rPr>
          <w:rFonts w:ascii="Times New Roman" w:eastAsia="Times New Roman" w:hAnsi="Times New Roman" w:cs="Times New Roman"/>
          <w:sz w:val="18"/>
        </w:rPr>
        <w:tab/>
      </w:r>
      <w:proofErr w:type="spellStart"/>
      <w:proofErr w:type="gramStart"/>
      <w:r>
        <w:rPr>
          <w:rFonts w:ascii="Times New Roman" w:eastAsia="Times New Roman" w:hAnsi="Times New Roman" w:cs="Times New Roman"/>
          <w:sz w:val="18"/>
        </w:rPr>
        <w:t>acoo,cm</w:t>
      </w:r>
      <w:proofErr w:type="spellEnd"/>
      <w:proofErr w:type="gramEnd"/>
      <w:r>
        <w:rPr>
          <w:rFonts w:ascii="Times New Roman" w:eastAsia="Times New Roman" w:hAnsi="Times New Roman" w:cs="Times New Roman"/>
          <w:sz w:val="18"/>
        </w:rPr>
        <w:tab/>
        <w:t>12617,545</w:t>
      </w:r>
    </w:p>
    <w:p w14:paraId="57C2C6BB" w14:textId="77777777" w:rsidR="00BF45A6" w:rsidRDefault="00472169">
      <w:pPr>
        <w:tabs>
          <w:tab w:val="center" w:pos="3731"/>
          <w:tab w:val="right" w:pos="6232"/>
        </w:tabs>
        <w:spacing w:after="0"/>
      </w:pPr>
      <w:r>
        <w:rPr>
          <w:sz w:val="28"/>
        </w:rPr>
        <w:tab/>
      </w:r>
      <w:r>
        <w:rPr>
          <w:rFonts w:ascii="Times New Roman" w:eastAsia="Times New Roman" w:hAnsi="Times New Roman" w:cs="Times New Roman"/>
          <w:sz w:val="28"/>
        </w:rPr>
        <w:t>31220</w:t>
      </w:r>
      <w:r>
        <w:rPr>
          <w:rFonts w:ascii="Times New Roman" w:eastAsia="Times New Roman" w:hAnsi="Times New Roman" w:cs="Times New Roman"/>
          <w:sz w:val="28"/>
        </w:rPr>
        <w:tab/>
        <w:t xml:space="preserve">a </w:t>
      </w:r>
      <w:proofErr w:type="spellStart"/>
      <w:r>
        <w:rPr>
          <w:rFonts w:ascii="Times New Roman" w:eastAsia="Times New Roman" w:hAnsi="Times New Roman" w:cs="Times New Roman"/>
          <w:sz w:val="28"/>
        </w:rPr>
        <w:t>rao</w:t>
      </w:r>
      <w:proofErr w:type="spellEnd"/>
    </w:p>
    <w:p w14:paraId="664EC9A6" w14:textId="77777777" w:rsidR="00BF45A6" w:rsidRDefault="00472169">
      <w:pPr>
        <w:tabs>
          <w:tab w:val="center" w:pos="1421"/>
          <w:tab w:val="center" w:pos="4595"/>
        </w:tabs>
        <w:spacing w:after="0"/>
      </w:pPr>
      <w:r>
        <w:rPr>
          <w:sz w:val="20"/>
        </w:rPr>
        <w:tab/>
      </w:r>
      <w:r>
        <w:rPr>
          <w:rFonts w:ascii="Times New Roman" w:eastAsia="Times New Roman" w:hAnsi="Times New Roman" w:cs="Times New Roman"/>
          <w:sz w:val="20"/>
        </w:rPr>
        <w:t xml:space="preserve">T </w:t>
      </w:r>
      <w:proofErr w:type="spellStart"/>
      <w:r>
        <w:rPr>
          <w:rFonts w:ascii="Times New Roman" w:eastAsia="Times New Roman" w:hAnsi="Times New Roman" w:cs="Times New Roman"/>
          <w:sz w:val="20"/>
        </w:rPr>
        <w:t>otal</w:t>
      </w:r>
      <w:proofErr w:type="spellEnd"/>
      <w:r>
        <w:rPr>
          <w:rFonts w:ascii="Times New Roman" w:eastAsia="Times New Roman" w:hAnsi="Times New Roman" w:cs="Times New Roman"/>
          <w:sz w:val="20"/>
        </w:rPr>
        <w:t xml:space="preserve"> acumulado de gastos</w:t>
      </w:r>
      <w:r>
        <w:rPr>
          <w:rFonts w:ascii="Times New Roman" w:eastAsia="Times New Roman" w:hAnsi="Times New Roman" w:cs="Times New Roman"/>
          <w:sz w:val="20"/>
        </w:rPr>
        <w:tab/>
        <w:t>Disponible a diciembre de</w:t>
      </w:r>
    </w:p>
    <w:p w14:paraId="779ADDB6" w14:textId="77777777" w:rsidR="00BF45A6" w:rsidRDefault="00472169">
      <w:pPr>
        <w:spacing w:after="0"/>
        <w:ind w:left="-365" w:right="-375"/>
      </w:pPr>
      <w:r>
        <w:rPr>
          <w:noProof/>
        </w:rPr>
        <w:drawing>
          <wp:inline distT="0" distB="0" distL="0" distR="0" wp14:anchorId="722672E5" wp14:editId="4812B207">
            <wp:extent cx="4292882" cy="12197"/>
            <wp:effectExtent l="0" t="0" r="0" b="0"/>
            <wp:docPr id="582499" name="Picture 582499"/>
            <wp:cNvGraphicFramePr/>
            <a:graphic xmlns:a="http://schemas.openxmlformats.org/drawingml/2006/main">
              <a:graphicData uri="http://schemas.openxmlformats.org/drawingml/2006/picture">
                <pic:pic xmlns:pic="http://schemas.openxmlformats.org/drawingml/2006/picture">
                  <pic:nvPicPr>
                    <pic:cNvPr id="582499" name="Picture 582499"/>
                    <pic:cNvPicPr/>
                  </pic:nvPicPr>
                  <pic:blipFill>
                    <a:blip r:embed="rId320"/>
                    <a:stretch>
                      <a:fillRect/>
                    </a:stretch>
                  </pic:blipFill>
                  <pic:spPr>
                    <a:xfrm>
                      <a:off x="0" y="0"/>
                      <a:ext cx="4292882" cy="12197"/>
                    </a:xfrm>
                    <a:prstGeom prst="rect">
                      <a:avLst/>
                    </a:prstGeom>
                  </pic:spPr>
                </pic:pic>
              </a:graphicData>
            </a:graphic>
          </wp:inline>
        </w:drawing>
      </w:r>
    </w:p>
    <w:p w14:paraId="0B388B5A" w14:textId="77777777" w:rsidR="00BF45A6" w:rsidRDefault="00472169">
      <w:pPr>
        <w:tabs>
          <w:tab w:val="center" w:pos="2598"/>
          <w:tab w:val="center" w:pos="3726"/>
          <w:tab w:val="center" w:pos="4792"/>
          <w:tab w:val="right" w:pos="6021"/>
        </w:tabs>
        <w:spacing w:after="0"/>
      </w:pPr>
      <w:r>
        <w:rPr>
          <w:sz w:val="20"/>
        </w:rPr>
        <w:tab/>
      </w:r>
      <w:proofErr w:type="gramStart"/>
      <w:r>
        <w:rPr>
          <w:rFonts w:ascii="Times New Roman" w:eastAsia="Times New Roman" w:hAnsi="Times New Roman" w:cs="Times New Roman"/>
          <w:sz w:val="20"/>
        </w:rPr>
        <w:t>Total</w:t>
      </w:r>
      <w:proofErr w:type="gramEnd"/>
      <w:r>
        <w:rPr>
          <w:rFonts w:ascii="Times New Roman" w:eastAsia="Times New Roman" w:hAnsi="Times New Roman" w:cs="Times New Roman"/>
          <w:sz w:val="20"/>
        </w:rPr>
        <w:tab/>
        <w:t>KFW</w:t>
      </w:r>
      <w:r>
        <w:rPr>
          <w:rFonts w:ascii="Times New Roman" w:eastAsia="Times New Roman" w:hAnsi="Times New Roman" w:cs="Times New Roman"/>
          <w:sz w:val="20"/>
        </w:rPr>
        <w:tab/>
        <w:t>Local</w:t>
      </w:r>
      <w:r>
        <w:rPr>
          <w:rFonts w:ascii="Times New Roman" w:eastAsia="Times New Roman" w:hAnsi="Times New Roman" w:cs="Times New Roman"/>
          <w:sz w:val="20"/>
        </w:rPr>
        <w:tab/>
        <w:t xml:space="preserve">T </w:t>
      </w:r>
      <w:proofErr w:type="spellStart"/>
      <w:r>
        <w:rPr>
          <w:rFonts w:ascii="Times New Roman" w:eastAsia="Times New Roman" w:hAnsi="Times New Roman" w:cs="Times New Roman"/>
          <w:sz w:val="20"/>
        </w:rPr>
        <w:t>Ota</w:t>
      </w:r>
      <w:proofErr w:type="spellEnd"/>
    </w:p>
    <w:p w14:paraId="1346B578" w14:textId="77777777" w:rsidR="00BF45A6" w:rsidRDefault="00472169">
      <w:pPr>
        <w:spacing w:after="269"/>
        <w:ind w:left="-355" w:right="-375"/>
      </w:pPr>
      <w:r>
        <w:rPr>
          <w:noProof/>
        </w:rPr>
        <w:drawing>
          <wp:inline distT="0" distB="0" distL="0" distR="0" wp14:anchorId="104493AF" wp14:editId="31E24B96">
            <wp:extent cx="4286785" cy="18295"/>
            <wp:effectExtent l="0" t="0" r="0" b="0"/>
            <wp:docPr id="582501" name="Picture 582501"/>
            <wp:cNvGraphicFramePr/>
            <a:graphic xmlns:a="http://schemas.openxmlformats.org/drawingml/2006/main">
              <a:graphicData uri="http://schemas.openxmlformats.org/drawingml/2006/picture">
                <pic:pic xmlns:pic="http://schemas.openxmlformats.org/drawingml/2006/picture">
                  <pic:nvPicPr>
                    <pic:cNvPr id="582501" name="Picture 582501"/>
                    <pic:cNvPicPr/>
                  </pic:nvPicPr>
                  <pic:blipFill>
                    <a:blip r:embed="rId321"/>
                    <a:stretch>
                      <a:fillRect/>
                    </a:stretch>
                  </pic:blipFill>
                  <pic:spPr>
                    <a:xfrm>
                      <a:off x="0" y="0"/>
                      <a:ext cx="4286785" cy="18295"/>
                    </a:xfrm>
                    <a:prstGeom prst="rect">
                      <a:avLst/>
                    </a:prstGeom>
                  </pic:spPr>
                </pic:pic>
              </a:graphicData>
            </a:graphic>
          </wp:inline>
        </w:drawing>
      </w:r>
    </w:p>
    <w:p w14:paraId="1AAC71CC" w14:textId="77777777" w:rsidR="00BF45A6" w:rsidRDefault="00472169">
      <w:pPr>
        <w:spacing w:after="0"/>
        <w:ind w:left="62" w:right="4869"/>
      </w:pPr>
      <w:r>
        <w:rPr>
          <w:rFonts w:ascii="Times New Roman" w:eastAsia="Times New Roman" w:hAnsi="Times New Roman" w:cs="Times New Roman"/>
          <w:sz w:val="18"/>
        </w:rPr>
        <w:t>1,219722 992, 153</w:t>
      </w:r>
    </w:p>
    <w:p w14:paraId="6496513C" w14:textId="77777777" w:rsidR="00BF45A6" w:rsidRDefault="00472169">
      <w:pPr>
        <w:spacing w:after="34"/>
        <w:ind w:left="62"/>
      </w:pPr>
      <w:r>
        <w:rPr>
          <w:rFonts w:ascii="Times New Roman" w:eastAsia="Times New Roman" w:hAnsi="Times New Roman" w:cs="Times New Roman"/>
          <w:sz w:val="18"/>
        </w:rPr>
        <w:t>3122,861</w:t>
      </w:r>
    </w:p>
    <w:p w14:paraId="75B7587D" w14:textId="77777777" w:rsidR="00BF45A6" w:rsidRDefault="00472169">
      <w:pPr>
        <w:spacing w:after="0"/>
        <w:ind w:left="1368" w:hanging="10"/>
      </w:pPr>
      <w:r>
        <w:rPr>
          <w:rFonts w:ascii="Times New Roman" w:eastAsia="Times New Roman" w:hAnsi="Times New Roman" w:cs="Times New Roman"/>
          <w:sz w:val="26"/>
        </w:rPr>
        <w:t>moa7</w:t>
      </w:r>
    </w:p>
    <w:p w14:paraId="15CAB09E" w14:textId="77777777" w:rsidR="00BF45A6" w:rsidRDefault="00472169">
      <w:pPr>
        <w:tabs>
          <w:tab w:val="center" w:pos="2761"/>
          <w:tab w:val="center" w:pos="4076"/>
        </w:tabs>
        <w:spacing w:after="414" w:line="265" w:lineRule="auto"/>
      </w:pPr>
      <w:r>
        <w:rPr>
          <w:rFonts w:ascii="Times New Roman" w:eastAsia="Times New Roman" w:hAnsi="Times New Roman" w:cs="Times New Roman"/>
          <w:sz w:val="20"/>
        </w:rPr>
        <w:t>2142545</w:t>
      </w:r>
      <w:r>
        <w:rPr>
          <w:rFonts w:ascii="Times New Roman" w:eastAsia="Times New Roman" w:hAnsi="Times New Roman" w:cs="Times New Roman"/>
          <w:sz w:val="20"/>
        </w:rPr>
        <w:tab/>
        <w:t>2, 142545</w:t>
      </w:r>
      <w:r>
        <w:rPr>
          <w:rFonts w:ascii="Times New Roman" w:eastAsia="Times New Roman" w:hAnsi="Times New Roman" w:cs="Times New Roman"/>
          <w:sz w:val="20"/>
        </w:rPr>
        <w:tab/>
        <w:t>(59)</w:t>
      </w:r>
    </w:p>
    <w:p w14:paraId="1BE664F5" w14:textId="77777777" w:rsidR="00BF45A6" w:rsidRDefault="00472169">
      <w:pPr>
        <w:spacing w:after="0"/>
      </w:pPr>
      <w:r>
        <w:rPr>
          <w:rFonts w:ascii="Times New Roman" w:eastAsia="Times New Roman" w:hAnsi="Times New Roman" w:cs="Times New Roman"/>
          <w:sz w:val="16"/>
        </w:rPr>
        <w:t>16,077S1</w:t>
      </w:r>
    </w:p>
    <w:p w14:paraId="70BBD063" w14:textId="77777777" w:rsidR="00BF45A6" w:rsidRDefault="00BF45A6">
      <w:pPr>
        <w:sectPr w:rsidR="00BF45A6">
          <w:type w:val="continuous"/>
          <w:pgSz w:w="15811" w:h="12365" w:orient="landscape"/>
          <w:pgMar w:top="1440" w:right="1700" w:bottom="1440" w:left="1191" w:header="720" w:footer="720" w:gutter="0"/>
          <w:cols w:num="2" w:space="726"/>
        </w:sectPr>
      </w:pPr>
    </w:p>
    <w:p w14:paraId="70364772" w14:textId="77777777" w:rsidR="00BF45A6" w:rsidRDefault="00472169">
      <w:pPr>
        <w:spacing w:after="13" w:line="248" w:lineRule="auto"/>
        <w:ind w:left="5" w:hanging="10"/>
      </w:pPr>
      <w:r>
        <w:rPr>
          <w:rFonts w:ascii="Times New Roman" w:eastAsia="Times New Roman" w:hAnsi="Times New Roman" w:cs="Times New Roman"/>
        </w:rPr>
        <w:t>Las notas adjuntas que se acompañan son parte integral de los estados financieros</w:t>
      </w:r>
    </w:p>
    <w:p w14:paraId="6D5FC664" w14:textId="77777777" w:rsidR="00BF45A6" w:rsidRDefault="00BF45A6">
      <w:pPr>
        <w:sectPr w:rsidR="00BF45A6">
          <w:type w:val="continuous"/>
          <w:pgSz w:w="15811" w:h="12365" w:orient="landscape"/>
          <w:pgMar w:top="893" w:right="7097" w:bottom="4792" w:left="1488" w:header="720" w:footer="720" w:gutter="0"/>
          <w:cols w:space="720"/>
        </w:sectPr>
      </w:pPr>
    </w:p>
    <w:p w14:paraId="0E4ACC6A" w14:textId="77777777" w:rsidR="00BF45A6" w:rsidRDefault="00472169">
      <w:pPr>
        <w:pStyle w:val="Ttulo2"/>
      </w:pPr>
      <w:r>
        <w:lastRenderedPageBreak/>
        <w:t>DE GUATEMALA (MINEDUC)</w:t>
      </w:r>
    </w:p>
    <w:p w14:paraId="6690A924" w14:textId="77777777" w:rsidR="00BF45A6" w:rsidRDefault="00472169">
      <w:pPr>
        <w:tabs>
          <w:tab w:val="center" w:pos="2750"/>
        </w:tabs>
        <w:spacing w:after="0"/>
        <w:ind w:left="-15"/>
      </w:pPr>
      <w:r>
        <w:rPr>
          <w:sz w:val="24"/>
        </w:rPr>
        <w:t>1</w:t>
      </w:r>
      <w:r>
        <w:rPr>
          <w:sz w:val="24"/>
        </w:rPr>
        <w:tab/>
      </w:r>
      <w:proofErr w:type="gramStart"/>
      <w:r>
        <w:rPr>
          <w:sz w:val="24"/>
        </w:rPr>
        <w:t>Notas</w:t>
      </w:r>
      <w:proofErr w:type="gramEnd"/>
      <w:r>
        <w:rPr>
          <w:sz w:val="24"/>
        </w:rPr>
        <w:t xml:space="preserve"> a los Estados Financieros</w:t>
      </w:r>
    </w:p>
    <w:p w14:paraId="56B5B17A" w14:textId="77777777" w:rsidR="00BF45A6" w:rsidRDefault="00472169">
      <w:pPr>
        <w:spacing w:after="3"/>
        <w:ind w:left="1248"/>
        <w:jc w:val="both"/>
      </w:pPr>
      <w:proofErr w:type="spellStart"/>
      <w:r>
        <w:t>Auditoria</w:t>
      </w:r>
      <w:proofErr w:type="spellEnd"/>
      <w:r>
        <w:t xml:space="preserve"> Externa del Programa Educación Rural en Guatemala, PROEDUC IV</w:t>
      </w:r>
    </w:p>
    <w:p w14:paraId="136688A3" w14:textId="77777777" w:rsidR="00BF45A6" w:rsidRDefault="00472169">
      <w:pPr>
        <w:spacing w:after="3"/>
        <w:ind w:left="1238"/>
        <w:jc w:val="both"/>
      </w:pPr>
      <w:r>
        <w:t>Cofinanciado por la República Federal de Alemania a través de - KPIV</w:t>
      </w:r>
    </w:p>
    <w:p w14:paraId="5F949D98" w14:textId="77777777" w:rsidR="00BF45A6" w:rsidRDefault="00472169">
      <w:pPr>
        <w:spacing w:after="152" w:line="378" w:lineRule="auto"/>
        <w:ind w:left="1262" w:right="4320" w:hanging="1248"/>
        <w:jc w:val="both"/>
      </w:pPr>
      <w:r>
        <w:t xml:space="preserve">1 mediante Contrato de aporte financiero </w:t>
      </w:r>
      <w:r>
        <w:t>No. 2009 66 945 Al 27 de diciembre de 2023</w:t>
      </w:r>
    </w:p>
    <w:p w14:paraId="636EBBE4" w14:textId="77777777" w:rsidR="00BF45A6" w:rsidRDefault="00472169">
      <w:pPr>
        <w:spacing w:after="3" w:line="265" w:lineRule="auto"/>
        <w:ind w:left="14"/>
      </w:pPr>
      <w:r>
        <w:rPr>
          <w:sz w:val="70"/>
        </w:rPr>
        <w:t>1</w:t>
      </w:r>
    </w:p>
    <w:p w14:paraId="2A2AF458" w14:textId="77777777" w:rsidR="00BF45A6" w:rsidRDefault="00472169">
      <w:pPr>
        <w:spacing w:after="426"/>
        <w:ind w:left="1258" w:hanging="10"/>
      </w:pPr>
      <w:r>
        <w:rPr>
          <w:sz w:val="24"/>
        </w:rPr>
        <w:t>(1) Organización e historia del Ministerio de Educación</w:t>
      </w:r>
    </w:p>
    <w:p w14:paraId="4CEC97A1" w14:textId="77777777" w:rsidR="00BF45A6" w:rsidRDefault="00472169">
      <w:pPr>
        <w:tabs>
          <w:tab w:val="right" w:pos="10637"/>
        </w:tabs>
        <w:spacing w:after="3" w:line="265" w:lineRule="auto"/>
      </w:pPr>
      <w:r>
        <w:rPr>
          <w:sz w:val="70"/>
        </w:rPr>
        <w:t>1</w:t>
      </w:r>
      <w:r>
        <w:rPr>
          <w:sz w:val="70"/>
        </w:rPr>
        <w:tab/>
      </w:r>
      <w:r>
        <w:rPr>
          <w:noProof/>
        </w:rPr>
        <mc:AlternateContent>
          <mc:Choice Requires="wpg">
            <w:drawing>
              <wp:inline distT="0" distB="0" distL="0" distR="0" wp14:anchorId="517A7702" wp14:editId="6234666F">
                <wp:extent cx="6004560" cy="12192"/>
                <wp:effectExtent l="0" t="0" r="0" b="0"/>
                <wp:docPr id="582508" name="Group 582508"/>
                <wp:cNvGraphicFramePr/>
                <a:graphic xmlns:a="http://schemas.openxmlformats.org/drawingml/2006/main">
                  <a:graphicData uri="http://schemas.microsoft.com/office/word/2010/wordprocessingGroup">
                    <wpg:wgp>
                      <wpg:cNvGrpSpPr/>
                      <wpg:grpSpPr>
                        <a:xfrm>
                          <a:off x="0" y="0"/>
                          <a:ext cx="6004560" cy="12192"/>
                          <a:chOff x="0" y="0"/>
                          <a:chExt cx="6004560" cy="12192"/>
                        </a:xfrm>
                      </wpg:grpSpPr>
                      <wps:wsp>
                        <wps:cNvPr id="582507" name="Shape 582507"/>
                        <wps:cNvSpPr/>
                        <wps:spPr>
                          <a:xfrm>
                            <a:off x="0" y="0"/>
                            <a:ext cx="6004560" cy="12192"/>
                          </a:xfrm>
                          <a:custGeom>
                            <a:avLst/>
                            <a:gdLst/>
                            <a:ahLst/>
                            <a:cxnLst/>
                            <a:rect l="0" t="0" r="0" b="0"/>
                            <a:pathLst>
                              <a:path w="6004560" h="12192">
                                <a:moveTo>
                                  <a:pt x="0" y="6096"/>
                                </a:moveTo>
                                <a:lnTo>
                                  <a:pt x="6004560"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508" style="width:472.8pt;height:0.960007pt;mso-position-horizontal-relative:char;mso-position-vertical-relative:line" coordsize="60045,121">
                <v:shape id="Shape 582507" style="position:absolute;width:60045;height:121;left:0;top:0;" coordsize="6004560,12192" path="m0,6096l6004560,6096">
                  <v:stroke weight="0.960007pt" endcap="flat" joinstyle="miter" miterlimit="1" on="true" color="#000000"/>
                  <v:fill on="false" color="#000000"/>
                </v:shape>
              </v:group>
            </w:pict>
          </mc:Fallback>
        </mc:AlternateContent>
      </w:r>
    </w:p>
    <w:p w14:paraId="2B81D627" w14:textId="77777777" w:rsidR="00BF45A6" w:rsidRDefault="00472169">
      <w:pPr>
        <w:spacing w:after="0"/>
        <w:ind w:right="10"/>
        <w:jc w:val="right"/>
      </w:pPr>
      <w:r>
        <w:t>A partir de la vigencia de la Ley del Organismo Ejecutivo Decreto 114-97, se crean las bases de una nueva</w:t>
      </w:r>
    </w:p>
    <w:p w14:paraId="2F0167C4" w14:textId="77777777" w:rsidR="00BF45A6" w:rsidRDefault="00472169">
      <w:pPr>
        <w:spacing w:after="83"/>
        <w:ind w:left="14" w:firstLine="1238"/>
        <w:jc w:val="both"/>
      </w:pPr>
      <w:proofErr w:type="spellStart"/>
      <w:r>
        <w:t>Adminlstración</w:t>
      </w:r>
      <w:proofErr w:type="spellEnd"/>
      <w:r>
        <w:t xml:space="preserve"> Pública capaz de satisfacer las demandas del nuevo milenio. El Ministerio de Educación se 1</w:t>
      </w:r>
      <w:r>
        <w:tab/>
        <w:t>establece como un Ministerio de Estado.</w:t>
      </w:r>
    </w:p>
    <w:p w14:paraId="63F69C9F" w14:textId="77777777" w:rsidR="00BF45A6" w:rsidRDefault="00472169">
      <w:pPr>
        <w:spacing w:after="3" w:line="448" w:lineRule="auto"/>
        <w:ind w:left="1262" w:hanging="1248"/>
        <w:jc w:val="both"/>
      </w:pPr>
      <w:r>
        <w:t xml:space="preserve">1 </w:t>
      </w:r>
      <w:proofErr w:type="gramStart"/>
      <w:r>
        <w:t>L</w:t>
      </w:r>
      <w:r>
        <w:t>e</w:t>
      </w:r>
      <w:proofErr w:type="gramEnd"/>
      <w:r>
        <w:t xml:space="preserve"> corresponde lo relativo a la aplicación del régimen jurídico concerniente a los servicios escolares y extraescolares para la educación de los guatemaltecos; para ello, tiene a su cargo las siguientes fundones:</w:t>
      </w:r>
    </w:p>
    <w:p w14:paraId="06E3787A" w14:textId="77777777" w:rsidR="00BF45A6" w:rsidRDefault="00BF45A6">
      <w:pPr>
        <w:sectPr w:rsidR="00BF45A6">
          <w:headerReference w:type="even" r:id="rId322"/>
          <w:headerReference w:type="default" r:id="rId323"/>
          <w:footerReference w:type="even" r:id="rId324"/>
          <w:footerReference w:type="default" r:id="rId325"/>
          <w:headerReference w:type="first" r:id="rId326"/>
          <w:footerReference w:type="first" r:id="rId327"/>
          <w:pgSz w:w="12307" w:h="15696"/>
          <w:pgMar w:top="864" w:right="1421" w:bottom="2016" w:left="250" w:header="202" w:footer="394" w:gutter="0"/>
          <w:cols w:space="720"/>
          <w:titlePg/>
        </w:sectPr>
      </w:pPr>
    </w:p>
    <w:tbl>
      <w:tblPr>
        <w:tblStyle w:val="TableGrid"/>
        <w:tblW w:w="10637" w:type="dxa"/>
        <w:tblInd w:w="38" w:type="dxa"/>
        <w:tblCellMar>
          <w:top w:w="0" w:type="dxa"/>
          <w:left w:w="0" w:type="dxa"/>
          <w:bottom w:w="0" w:type="dxa"/>
          <w:right w:w="0" w:type="dxa"/>
        </w:tblCellMar>
        <w:tblLook w:val="04A0" w:firstRow="1" w:lastRow="0" w:firstColumn="1" w:lastColumn="0" w:noHBand="0" w:noVBand="1"/>
      </w:tblPr>
      <w:tblGrid>
        <w:gridCol w:w="1229"/>
        <w:gridCol w:w="720"/>
        <w:gridCol w:w="8688"/>
      </w:tblGrid>
      <w:tr w:rsidR="00BF45A6" w14:paraId="54180773" w14:textId="77777777">
        <w:trPr>
          <w:trHeight w:val="537"/>
        </w:trPr>
        <w:tc>
          <w:tcPr>
            <w:tcW w:w="1229" w:type="dxa"/>
            <w:tcBorders>
              <w:top w:val="nil"/>
              <w:left w:val="nil"/>
              <w:bottom w:val="nil"/>
              <w:right w:val="nil"/>
            </w:tcBorders>
          </w:tcPr>
          <w:p w14:paraId="5F918555" w14:textId="77777777" w:rsidR="00BF45A6" w:rsidRDefault="00472169">
            <w:pPr>
              <w:spacing w:after="0"/>
            </w:pPr>
            <w:r>
              <w:rPr>
                <w:sz w:val="74"/>
              </w:rPr>
              <w:t>1</w:t>
            </w:r>
          </w:p>
        </w:tc>
        <w:tc>
          <w:tcPr>
            <w:tcW w:w="720" w:type="dxa"/>
            <w:tcBorders>
              <w:top w:val="nil"/>
              <w:left w:val="nil"/>
              <w:bottom w:val="nil"/>
              <w:right w:val="nil"/>
            </w:tcBorders>
          </w:tcPr>
          <w:p w14:paraId="6CB503BD" w14:textId="77777777" w:rsidR="00BF45A6" w:rsidRDefault="00472169">
            <w:pPr>
              <w:spacing w:after="0"/>
              <w:ind w:left="19"/>
            </w:pPr>
            <w:r>
              <w:rPr>
                <w:noProof/>
              </w:rPr>
              <w:drawing>
                <wp:inline distT="0" distB="0" distL="0" distR="0" wp14:anchorId="0F4AA0F2" wp14:editId="3D0D179D">
                  <wp:extent cx="109728" cy="146304"/>
                  <wp:effectExtent l="0" t="0" r="0" b="0"/>
                  <wp:docPr id="582505" name="Picture 582505"/>
                  <wp:cNvGraphicFramePr/>
                  <a:graphic xmlns:a="http://schemas.openxmlformats.org/drawingml/2006/main">
                    <a:graphicData uri="http://schemas.openxmlformats.org/drawingml/2006/picture">
                      <pic:pic xmlns:pic="http://schemas.openxmlformats.org/drawingml/2006/picture">
                        <pic:nvPicPr>
                          <pic:cNvPr id="582505" name="Picture 582505"/>
                          <pic:cNvPicPr/>
                        </pic:nvPicPr>
                        <pic:blipFill>
                          <a:blip r:embed="rId328"/>
                          <a:stretch>
                            <a:fillRect/>
                          </a:stretch>
                        </pic:blipFill>
                        <pic:spPr>
                          <a:xfrm>
                            <a:off x="0" y="0"/>
                            <a:ext cx="109728" cy="146304"/>
                          </a:xfrm>
                          <a:prstGeom prst="rect">
                            <a:avLst/>
                          </a:prstGeom>
                        </pic:spPr>
                      </pic:pic>
                    </a:graphicData>
                  </a:graphic>
                </wp:inline>
              </w:drawing>
            </w:r>
          </w:p>
        </w:tc>
        <w:tc>
          <w:tcPr>
            <w:tcW w:w="8688" w:type="dxa"/>
            <w:tcBorders>
              <w:top w:val="nil"/>
              <w:left w:val="nil"/>
              <w:bottom w:val="nil"/>
              <w:right w:val="nil"/>
            </w:tcBorders>
          </w:tcPr>
          <w:p w14:paraId="775D5F25" w14:textId="77777777" w:rsidR="00BF45A6" w:rsidRDefault="00472169">
            <w:pPr>
              <w:spacing w:after="0"/>
              <w:ind w:left="10" w:firstLine="10"/>
              <w:jc w:val="both"/>
            </w:pPr>
            <w:r>
              <w:t xml:space="preserve">Formular y administrar la </w:t>
            </w:r>
            <w:proofErr w:type="spellStart"/>
            <w:r>
              <w:t>politica</w:t>
            </w:r>
            <w:proofErr w:type="spellEnd"/>
            <w:r>
              <w:t xml:space="preserve"> educativa, velando por la calidad y la cobertura de la prestación de los servicios educativos públicos y privados todo ello de conformidad con la ley.</w:t>
            </w:r>
          </w:p>
        </w:tc>
      </w:tr>
      <w:tr w:rsidR="00BF45A6" w14:paraId="1BF83343" w14:textId="77777777">
        <w:trPr>
          <w:trHeight w:val="277"/>
        </w:trPr>
        <w:tc>
          <w:tcPr>
            <w:tcW w:w="1229" w:type="dxa"/>
            <w:tcBorders>
              <w:top w:val="nil"/>
              <w:left w:val="nil"/>
              <w:bottom w:val="nil"/>
              <w:right w:val="nil"/>
            </w:tcBorders>
          </w:tcPr>
          <w:p w14:paraId="38E2AE1B" w14:textId="77777777" w:rsidR="00BF45A6" w:rsidRDefault="00BF45A6"/>
        </w:tc>
        <w:tc>
          <w:tcPr>
            <w:tcW w:w="720" w:type="dxa"/>
            <w:tcBorders>
              <w:top w:val="nil"/>
              <w:left w:val="nil"/>
              <w:bottom w:val="nil"/>
              <w:right w:val="nil"/>
            </w:tcBorders>
          </w:tcPr>
          <w:p w14:paraId="6B3E07CA" w14:textId="77777777" w:rsidR="00BF45A6" w:rsidRDefault="00472169">
            <w:pPr>
              <w:spacing w:after="0"/>
              <w:ind w:left="19"/>
            </w:pPr>
            <w:r>
              <w:rPr>
                <w:sz w:val="24"/>
              </w:rPr>
              <w:t>b)</w:t>
            </w:r>
          </w:p>
        </w:tc>
        <w:tc>
          <w:tcPr>
            <w:tcW w:w="8688" w:type="dxa"/>
            <w:tcBorders>
              <w:top w:val="nil"/>
              <w:left w:val="nil"/>
              <w:bottom w:val="nil"/>
              <w:right w:val="nil"/>
            </w:tcBorders>
          </w:tcPr>
          <w:p w14:paraId="45BDC33F" w14:textId="77777777" w:rsidR="00BF45A6" w:rsidRDefault="00472169">
            <w:pPr>
              <w:spacing w:after="0"/>
              <w:ind w:left="10"/>
              <w:jc w:val="both"/>
            </w:pPr>
            <w:r>
              <w:t xml:space="preserve">Coordinar con el Ministerio de Comunicaciones, Infraestructura y </w:t>
            </w:r>
            <w:r>
              <w:t>Vivienda las propuestas para</w:t>
            </w:r>
          </w:p>
        </w:tc>
      </w:tr>
      <w:tr w:rsidR="00BF45A6" w14:paraId="5EBE89E5" w14:textId="77777777">
        <w:trPr>
          <w:trHeight w:val="279"/>
        </w:trPr>
        <w:tc>
          <w:tcPr>
            <w:tcW w:w="1229" w:type="dxa"/>
            <w:tcBorders>
              <w:top w:val="nil"/>
              <w:left w:val="nil"/>
              <w:bottom w:val="nil"/>
              <w:right w:val="nil"/>
            </w:tcBorders>
            <w:vAlign w:val="bottom"/>
          </w:tcPr>
          <w:p w14:paraId="1BD34FFC" w14:textId="77777777" w:rsidR="00BF45A6" w:rsidRDefault="00472169">
            <w:pPr>
              <w:spacing w:after="0"/>
            </w:pPr>
            <w:r>
              <w:rPr>
                <w:sz w:val="74"/>
              </w:rPr>
              <w:t>1</w:t>
            </w:r>
          </w:p>
        </w:tc>
        <w:tc>
          <w:tcPr>
            <w:tcW w:w="720" w:type="dxa"/>
            <w:tcBorders>
              <w:top w:val="nil"/>
              <w:left w:val="nil"/>
              <w:bottom w:val="nil"/>
              <w:right w:val="nil"/>
            </w:tcBorders>
          </w:tcPr>
          <w:p w14:paraId="14B02455" w14:textId="77777777" w:rsidR="00BF45A6" w:rsidRDefault="00BF45A6"/>
        </w:tc>
        <w:tc>
          <w:tcPr>
            <w:tcW w:w="8688" w:type="dxa"/>
            <w:tcBorders>
              <w:top w:val="nil"/>
              <w:left w:val="nil"/>
              <w:bottom w:val="nil"/>
              <w:right w:val="nil"/>
            </w:tcBorders>
          </w:tcPr>
          <w:p w14:paraId="446E83AE" w14:textId="77777777" w:rsidR="00BF45A6" w:rsidRDefault="00472169">
            <w:pPr>
              <w:spacing w:after="0"/>
              <w:ind w:left="10"/>
            </w:pPr>
            <w:r>
              <w:t xml:space="preserve">formular y poner en Vigor las normas </w:t>
            </w:r>
            <w:proofErr w:type="spellStart"/>
            <w:r>
              <w:t>técmcas</w:t>
            </w:r>
            <w:proofErr w:type="spellEnd"/>
            <w:r>
              <w:t xml:space="preserve"> para la infraestructura del sector.</w:t>
            </w:r>
          </w:p>
        </w:tc>
      </w:tr>
      <w:tr w:rsidR="00BF45A6" w14:paraId="6620F717" w14:textId="77777777">
        <w:trPr>
          <w:trHeight w:val="551"/>
        </w:trPr>
        <w:tc>
          <w:tcPr>
            <w:tcW w:w="1229" w:type="dxa"/>
            <w:tcBorders>
              <w:top w:val="nil"/>
              <w:left w:val="nil"/>
              <w:bottom w:val="nil"/>
              <w:right w:val="nil"/>
            </w:tcBorders>
          </w:tcPr>
          <w:p w14:paraId="4EBCEE4E" w14:textId="77777777" w:rsidR="00BF45A6" w:rsidRDefault="00BF45A6"/>
        </w:tc>
        <w:tc>
          <w:tcPr>
            <w:tcW w:w="720" w:type="dxa"/>
            <w:tcBorders>
              <w:top w:val="nil"/>
              <w:left w:val="nil"/>
              <w:bottom w:val="nil"/>
              <w:right w:val="nil"/>
            </w:tcBorders>
          </w:tcPr>
          <w:p w14:paraId="410F178E" w14:textId="77777777" w:rsidR="00BF45A6" w:rsidRDefault="00472169">
            <w:pPr>
              <w:spacing w:after="0"/>
              <w:ind w:left="10"/>
            </w:pPr>
            <w:r>
              <w:rPr>
                <w:sz w:val="28"/>
              </w:rPr>
              <w:t>c)</w:t>
            </w:r>
          </w:p>
        </w:tc>
        <w:tc>
          <w:tcPr>
            <w:tcW w:w="8688" w:type="dxa"/>
            <w:tcBorders>
              <w:top w:val="nil"/>
              <w:left w:val="nil"/>
              <w:bottom w:val="nil"/>
              <w:right w:val="nil"/>
            </w:tcBorders>
          </w:tcPr>
          <w:p w14:paraId="7B0767AB" w14:textId="77777777" w:rsidR="00BF45A6" w:rsidRDefault="00472169">
            <w:pPr>
              <w:spacing w:after="0"/>
              <w:ind w:left="20" w:hanging="10"/>
              <w:jc w:val="both"/>
            </w:pPr>
            <w:r>
              <w:t>Velar porque el sistema educativo del Estado contribuya al desarrollo integral de la persona, con base en los principios constitucionales de respeto a la vida, la libertad, la justicia, la seguridad y la</w:t>
            </w:r>
          </w:p>
        </w:tc>
      </w:tr>
      <w:tr w:rsidR="00BF45A6" w14:paraId="2E661D09" w14:textId="77777777">
        <w:trPr>
          <w:trHeight w:val="281"/>
        </w:trPr>
        <w:tc>
          <w:tcPr>
            <w:tcW w:w="1229" w:type="dxa"/>
            <w:tcBorders>
              <w:top w:val="nil"/>
              <w:left w:val="nil"/>
              <w:bottom w:val="nil"/>
              <w:right w:val="nil"/>
            </w:tcBorders>
            <w:vAlign w:val="bottom"/>
          </w:tcPr>
          <w:p w14:paraId="19B423D2" w14:textId="77777777" w:rsidR="00BF45A6" w:rsidRDefault="00472169">
            <w:pPr>
              <w:spacing w:after="0"/>
            </w:pPr>
            <w:r>
              <w:rPr>
                <w:sz w:val="74"/>
              </w:rPr>
              <w:t>1</w:t>
            </w:r>
          </w:p>
        </w:tc>
        <w:tc>
          <w:tcPr>
            <w:tcW w:w="720" w:type="dxa"/>
            <w:tcBorders>
              <w:top w:val="nil"/>
              <w:left w:val="nil"/>
              <w:bottom w:val="nil"/>
              <w:right w:val="nil"/>
            </w:tcBorders>
          </w:tcPr>
          <w:p w14:paraId="2ECEE96F" w14:textId="77777777" w:rsidR="00BF45A6" w:rsidRDefault="00BF45A6"/>
        </w:tc>
        <w:tc>
          <w:tcPr>
            <w:tcW w:w="8688" w:type="dxa"/>
            <w:tcBorders>
              <w:top w:val="nil"/>
              <w:left w:val="nil"/>
              <w:bottom w:val="nil"/>
              <w:right w:val="nil"/>
            </w:tcBorders>
          </w:tcPr>
          <w:p w14:paraId="52DE1F5D" w14:textId="77777777" w:rsidR="00BF45A6" w:rsidRDefault="00472169">
            <w:pPr>
              <w:spacing w:after="0"/>
              <w:ind w:left="19"/>
            </w:pPr>
            <w:r>
              <w:t>paz y al carácter multiétnico, pluricultural y multilingüe de Guatemala.</w:t>
            </w:r>
          </w:p>
        </w:tc>
      </w:tr>
      <w:tr w:rsidR="00BF45A6" w14:paraId="20513B36" w14:textId="77777777">
        <w:trPr>
          <w:trHeight w:val="542"/>
        </w:trPr>
        <w:tc>
          <w:tcPr>
            <w:tcW w:w="1229" w:type="dxa"/>
            <w:tcBorders>
              <w:top w:val="nil"/>
              <w:left w:val="nil"/>
              <w:bottom w:val="nil"/>
              <w:right w:val="nil"/>
            </w:tcBorders>
          </w:tcPr>
          <w:p w14:paraId="1E74AB7A" w14:textId="77777777" w:rsidR="00BF45A6" w:rsidRDefault="00BF45A6"/>
        </w:tc>
        <w:tc>
          <w:tcPr>
            <w:tcW w:w="720" w:type="dxa"/>
            <w:tcBorders>
              <w:top w:val="nil"/>
              <w:left w:val="nil"/>
              <w:bottom w:val="nil"/>
              <w:right w:val="nil"/>
            </w:tcBorders>
          </w:tcPr>
          <w:p w14:paraId="7CE32C8D" w14:textId="77777777" w:rsidR="00BF45A6" w:rsidRDefault="00472169">
            <w:pPr>
              <w:spacing w:after="0"/>
              <w:ind w:left="19"/>
            </w:pPr>
            <w:r>
              <w:rPr>
                <w:sz w:val="24"/>
              </w:rPr>
              <w:t>d)</w:t>
            </w:r>
          </w:p>
        </w:tc>
        <w:tc>
          <w:tcPr>
            <w:tcW w:w="8688" w:type="dxa"/>
            <w:tcBorders>
              <w:top w:val="nil"/>
              <w:left w:val="nil"/>
              <w:bottom w:val="nil"/>
              <w:right w:val="nil"/>
            </w:tcBorders>
          </w:tcPr>
          <w:p w14:paraId="32311722" w14:textId="77777777" w:rsidR="00BF45A6" w:rsidRDefault="00472169">
            <w:pPr>
              <w:spacing w:after="0"/>
              <w:ind w:left="10" w:firstLine="10"/>
              <w:jc w:val="both"/>
            </w:pPr>
            <w:r>
              <w:t xml:space="preserve">Coordinar esfuerzos con las universidades y otras entidades educativas del </w:t>
            </w:r>
            <w:proofErr w:type="spellStart"/>
            <w:r>
              <w:t>pais</w:t>
            </w:r>
            <w:proofErr w:type="spellEnd"/>
            <w:r>
              <w:t>, para lograr el mejoramiento cualitativo del sistema educativo nacional.</w:t>
            </w:r>
          </w:p>
        </w:tc>
      </w:tr>
      <w:tr w:rsidR="00BF45A6" w14:paraId="58992224" w14:textId="77777777">
        <w:trPr>
          <w:trHeight w:val="835"/>
        </w:trPr>
        <w:tc>
          <w:tcPr>
            <w:tcW w:w="1229" w:type="dxa"/>
            <w:tcBorders>
              <w:top w:val="nil"/>
              <w:left w:val="nil"/>
              <w:bottom w:val="nil"/>
              <w:right w:val="nil"/>
            </w:tcBorders>
          </w:tcPr>
          <w:p w14:paraId="67594182" w14:textId="77777777" w:rsidR="00BF45A6" w:rsidRDefault="00472169">
            <w:pPr>
              <w:spacing w:after="0"/>
            </w:pPr>
            <w:r>
              <w:rPr>
                <w:sz w:val="74"/>
              </w:rPr>
              <w:lastRenderedPageBreak/>
              <w:t>1</w:t>
            </w:r>
          </w:p>
        </w:tc>
        <w:tc>
          <w:tcPr>
            <w:tcW w:w="720" w:type="dxa"/>
            <w:tcBorders>
              <w:top w:val="nil"/>
              <w:left w:val="nil"/>
              <w:bottom w:val="nil"/>
              <w:right w:val="nil"/>
            </w:tcBorders>
          </w:tcPr>
          <w:p w14:paraId="66330F96" w14:textId="77777777" w:rsidR="00BF45A6" w:rsidRDefault="00472169">
            <w:pPr>
              <w:spacing w:after="0"/>
              <w:ind w:left="19"/>
            </w:pPr>
            <w:r>
              <w:rPr>
                <w:sz w:val="24"/>
              </w:rPr>
              <w:t>e)</w:t>
            </w:r>
          </w:p>
        </w:tc>
        <w:tc>
          <w:tcPr>
            <w:tcW w:w="8688" w:type="dxa"/>
            <w:tcBorders>
              <w:top w:val="nil"/>
              <w:left w:val="nil"/>
              <w:bottom w:val="nil"/>
              <w:right w:val="nil"/>
            </w:tcBorders>
          </w:tcPr>
          <w:p w14:paraId="4FE9D4E5" w14:textId="77777777" w:rsidR="00BF45A6" w:rsidRDefault="00472169">
            <w:pPr>
              <w:spacing w:after="0"/>
              <w:ind w:left="10" w:right="19"/>
              <w:jc w:val="both"/>
            </w:pPr>
            <w:r>
              <w:t>Coordinar y velar por el adecuado funcionamiento de los sistemas nacionales de alfabetización, pl</w:t>
            </w:r>
            <w:r>
              <w:t>anificación educativa, investigación, evaluación, capacitación de docentes y personal magisterial, y educación Intercultural ajustándolos a las diferentes realidades regionales y étnicas del país</w:t>
            </w:r>
          </w:p>
        </w:tc>
      </w:tr>
      <w:tr w:rsidR="00BF45A6" w14:paraId="483F38C3" w14:textId="77777777">
        <w:trPr>
          <w:trHeight w:val="831"/>
        </w:trPr>
        <w:tc>
          <w:tcPr>
            <w:tcW w:w="1229" w:type="dxa"/>
            <w:tcBorders>
              <w:top w:val="nil"/>
              <w:left w:val="nil"/>
              <w:bottom w:val="nil"/>
              <w:right w:val="nil"/>
            </w:tcBorders>
          </w:tcPr>
          <w:p w14:paraId="05BFADD3" w14:textId="77777777" w:rsidR="00BF45A6" w:rsidRDefault="00472169">
            <w:pPr>
              <w:spacing w:after="0"/>
            </w:pPr>
            <w:r>
              <w:rPr>
                <w:sz w:val="70"/>
              </w:rPr>
              <w:t>1</w:t>
            </w:r>
          </w:p>
        </w:tc>
        <w:tc>
          <w:tcPr>
            <w:tcW w:w="720" w:type="dxa"/>
            <w:tcBorders>
              <w:top w:val="nil"/>
              <w:left w:val="nil"/>
              <w:bottom w:val="nil"/>
              <w:right w:val="nil"/>
            </w:tcBorders>
          </w:tcPr>
          <w:p w14:paraId="257C3CF7" w14:textId="77777777" w:rsidR="00BF45A6" w:rsidRDefault="00472169">
            <w:pPr>
              <w:spacing w:after="0"/>
            </w:pPr>
            <w:r>
              <w:t>f)</w:t>
            </w:r>
          </w:p>
        </w:tc>
        <w:tc>
          <w:tcPr>
            <w:tcW w:w="8688" w:type="dxa"/>
            <w:tcBorders>
              <w:top w:val="nil"/>
              <w:left w:val="nil"/>
              <w:bottom w:val="nil"/>
              <w:right w:val="nil"/>
            </w:tcBorders>
          </w:tcPr>
          <w:p w14:paraId="2A3B83E2" w14:textId="77777777" w:rsidR="00BF45A6" w:rsidRDefault="00472169">
            <w:pPr>
              <w:spacing w:after="0"/>
              <w:ind w:firstLine="10"/>
              <w:jc w:val="both"/>
            </w:pPr>
            <w:r>
              <w:t>Promover la autogestión educativa y la descentralización de los recursos económicos para los servicios de apoyo educativo mediante la organización de comités educativos, juntas escolares y otras modalidades en todas las escuelas oficiales públicas; así com</w:t>
            </w:r>
            <w:r>
              <w:t>o aprobarles sus estatutos y</w:t>
            </w:r>
          </w:p>
        </w:tc>
      </w:tr>
      <w:tr w:rsidR="00BF45A6" w14:paraId="596DB33A" w14:textId="77777777">
        <w:trPr>
          <w:trHeight w:val="284"/>
        </w:trPr>
        <w:tc>
          <w:tcPr>
            <w:tcW w:w="1229" w:type="dxa"/>
            <w:tcBorders>
              <w:top w:val="nil"/>
              <w:left w:val="nil"/>
              <w:bottom w:val="nil"/>
              <w:right w:val="nil"/>
            </w:tcBorders>
          </w:tcPr>
          <w:p w14:paraId="3C716B81" w14:textId="77777777" w:rsidR="00BF45A6" w:rsidRDefault="00472169">
            <w:pPr>
              <w:spacing w:after="0"/>
            </w:pPr>
            <w:r>
              <w:rPr>
                <w:sz w:val="74"/>
              </w:rPr>
              <w:t>1</w:t>
            </w:r>
          </w:p>
        </w:tc>
        <w:tc>
          <w:tcPr>
            <w:tcW w:w="720" w:type="dxa"/>
            <w:tcBorders>
              <w:top w:val="nil"/>
              <w:left w:val="nil"/>
              <w:bottom w:val="nil"/>
              <w:right w:val="nil"/>
            </w:tcBorders>
          </w:tcPr>
          <w:p w14:paraId="66360575" w14:textId="77777777" w:rsidR="00BF45A6" w:rsidRDefault="00BF45A6"/>
        </w:tc>
        <w:tc>
          <w:tcPr>
            <w:tcW w:w="8688" w:type="dxa"/>
            <w:tcBorders>
              <w:top w:val="nil"/>
              <w:left w:val="nil"/>
              <w:bottom w:val="nil"/>
              <w:right w:val="nil"/>
            </w:tcBorders>
          </w:tcPr>
          <w:p w14:paraId="417C524A" w14:textId="77777777" w:rsidR="00BF45A6" w:rsidRDefault="00472169">
            <w:pPr>
              <w:spacing w:after="0"/>
              <w:ind w:left="10"/>
            </w:pPr>
            <w:r>
              <w:t>reconocer su personalidad jurídica</w:t>
            </w:r>
          </w:p>
        </w:tc>
      </w:tr>
      <w:tr w:rsidR="00BF45A6" w14:paraId="3DD60DD5" w14:textId="77777777">
        <w:trPr>
          <w:trHeight w:val="542"/>
        </w:trPr>
        <w:tc>
          <w:tcPr>
            <w:tcW w:w="1229" w:type="dxa"/>
            <w:tcBorders>
              <w:top w:val="nil"/>
              <w:left w:val="nil"/>
              <w:bottom w:val="nil"/>
              <w:right w:val="nil"/>
            </w:tcBorders>
          </w:tcPr>
          <w:p w14:paraId="6081A9CF" w14:textId="77777777" w:rsidR="00BF45A6" w:rsidRDefault="00BF45A6"/>
        </w:tc>
        <w:tc>
          <w:tcPr>
            <w:tcW w:w="720" w:type="dxa"/>
            <w:tcBorders>
              <w:top w:val="nil"/>
              <w:left w:val="nil"/>
              <w:bottom w:val="nil"/>
              <w:right w:val="nil"/>
            </w:tcBorders>
          </w:tcPr>
          <w:p w14:paraId="695C600F" w14:textId="77777777" w:rsidR="00BF45A6" w:rsidRDefault="00472169">
            <w:pPr>
              <w:spacing w:after="0"/>
              <w:ind w:left="10"/>
            </w:pPr>
            <w:r>
              <w:rPr>
                <w:rFonts w:ascii="Courier New" w:eastAsia="Courier New" w:hAnsi="Courier New" w:cs="Courier New"/>
                <w:sz w:val="20"/>
              </w:rPr>
              <w:t>g)</w:t>
            </w:r>
          </w:p>
        </w:tc>
        <w:tc>
          <w:tcPr>
            <w:tcW w:w="8688" w:type="dxa"/>
            <w:tcBorders>
              <w:top w:val="nil"/>
              <w:left w:val="nil"/>
              <w:bottom w:val="nil"/>
              <w:right w:val="nil"/>
            </w:tcBorders>
          </w:tcPr>
          <w:p w14:paraId="17DE14F1" w14:textId="77777777" w:rsidR="00BF45A6" w:rsidRDefault="00472169">
            <w:pPr>
              <w:spacing w:after="0"/>
              <w:ind w:left="10" w:hanging="10"/>
              <w:jc w:val="both"/>
            </w:pPr>
            <w:r>
              <w:t>Administrar en forma descentralizada y subsidiaria los servicios de elaboración, producción e impresión de textos, materiales educativos y servicios de apoyo a la prestación de los servicios</w:t>
            </w:r>
          </w:p>
        </w:tc>
      </w:tr>
      <w:tr w:rsidR="00BF45A6" w14:paraId="0EA086FE" w14:textId="77777777">
        <w:trPr>
          <w:trHeight w:val="291"/>
        </w:trPr>
        <w:tc>
          <w:tcPr>
            <w:tcW w:w="1229" w:type="dxa"/>
            <w:tcBorders>
              <w:top w:val="nil"/>
              <w:left w:val="nil"/>
              <w:bottom w:val="nil"/>
              <w:right w:val="nil"/>
            </w:tcBorders>
          </w:tcPr>
          <w:p w14:paraId="57DD8BA1" w14:textId="77777777" w:rsidR="00BF45A6" w:rsidRDefault="00472169">
            <w:pPr>
              <w:spacing w:after="0"/>
            </w:pPr>
            <w:r>
              <w:rPr>
                <w:sz w:val="70"/>
              </w:rPr>
              <w:t>1</w:t>
            </w:r>
          </w:p>
        </w:tc>
        <w:tc>
          <w:tcPr>
            <w:tcW w:w="720" w:type="dxa"/>
            <w:tcBorders>
              <w:top w:val="nil"/>
              <w:left w:val="nil"/>
              <w:bottom w:val="nil"/>
              <w:right w:val="nil"/>
            </w:tcBorders>
          </w:tcPr>
          <w:p w14:paraId="694284DD" w14:textId="77777777" w:rsidR="00BF45A6" w:rsidRDefault="00BF45A6"/>
        </w:tc>
        <w:tc>
          <w:tcPr>
            <w:tcW w:w="8688" w:type="dxa"/>
            <w:tcBorders>
              <w:top w:val="nil"/>
              <w:left w:val="nil"/>
              <w:bottom w:val="nil"/>
              <w:right w:val="nil"/>
            </w:tcBorders>
          </w:tcPr>
          <w:p w14:paraId="37F00946" w14:textId="77777777" w:rsidR="00BF45A6" w:rsidRDefault="00472169">
            <w:pPr>
              <w:spacing w:after="0"/>
            </w:pPr>
            <w:r>
              <w:t>educativos.</w:t>
            </w:r>
          </w:p>
        </w:tc>
      </w:tr>
      <w:tr w:rsidR="00BF45A6" w14:paraId="7904B93B" w14:textId="77777777">
        <w:trPr>
          <w:trHeight w:val="528"/>
        </w:trPr>
        <w:tc>
          <w:tcPr>
            <w:tcW w:w="1229" w:type="dxa"/>
            <w:tcBorders>
              <w:top w:val="nil"/>
              <w:left w:val="nil"/>
              <w:bottom w:val="nil"/>
              <w:right w:val="nil"/>
            </w:tcBorders>
          </w:tcPr>
          <w:p w14:paraId="3F677978" w14:textId="77777777" w:rsidR="00BF45A6" w:rsidRDefault="00BF45A6"/>
        </w:tc>
        <w:tc>
          <w:tcPr>
            <w:tcW w:w="720" w:type="dxa"/>
            <w:tcBorders>
              <w:top w:val="nil"/>
              <w:left w:val="nil"/>
              <w:bottom w:val="nil"/>
              <w:right w:val="nil"/>
            </w:tcBorders>
          </w:tcPr>
          <w:p w14:paraId="7FABB719" w14:textId="77777777" w:rsidR="00BF45A6" w:rsidRDefault="00472169">
            <w:pPr>
              <w:spacing w:after="0"/>
              <w:ind w:left="10"/>
            </w:pPr>
            <w:r>
              <w:rPr>
                <w:sz w:val="24"/>
              </w:rPr>
              <w:t>h)</w:t>
            </w:r>
          </w:p>
        </w:tc>
        <w:tc>
          <w:tcPr>
            <w:tcW w:w="8688" w:type="dxa"/>
            <w:tcBorders>
              <w:top w:val="nil"/>
              <w:left w:val="nil"/>
              <w:bottom w:val="nil"/>
              <w:right w:val="nil"/>
            </w:tcBorders>
          </w:tcPr>
          <w:p w14:paraId="799C375C" w14:textId="77777777" w:rsidR="00BF45A6" w:rsidRDefault="00472169">
            <w:pPr>
              <w:spacing w:after="0"/>
            </w:pPr>
            <w:r>
              <w:t xml:space="preserve">Formular la </w:t>
            </w:r>
            <w:proofErr w:type="spellStart"/>
            <w:r>
              <w:t>politica</w:t>
            </w:r>
            <w:proofErr w:type="spellEnd"/>
            <w:r>
              <w:t xml:space="preserve"> de becas y administrar </w:t>
            </w:r>
            <w:proofErr w:type="spellStart"/>
            <w:r>
              <w:t>descentralizadamente</w:t>
            </w:r>
            <w:proofErr w:type="spellEnd"/>
            <w:r>
              <w:t xml:space="preserve"> el sistema de becas y bolsas de estudio que otorga el Estado.</w:t>
            </w:r>
          </w:p>
        </w:tc>
      </w:tr>
    </w:tbl>
    <w:p w14:paraId="45431388" w14:textId="77777777" w:rsidR="00BF45A6" w:rsidRDefault="00472169">
      <w:pPr>
        <w:spacing w:after="3"/>
        <w:ind w:left="14" w:right="9302"/>
      </w:pPr>
      <w:r>
        <w:rPr>
          <w:sz w:val="74"/>
        </w:rPr>
        <w:t>1</w:t>
      </w:r>
    </w:p>
    <w:p w14:paraId="39510F10" w14:textId="77777777" w:rsidR="00BF45A6" w:rsidRDefault="00472169">
      <w:pPr>
        <w:spacing w:after="0"/>
        <w:ind w:left="1277"/>
      </w:pPr>
      <w:r>
        <w:rPr>
          <w:sz w:val="24"/>
          <w:u w:val="single" w:color="000000"/>
        </w:rPr>
        <w:t>Misión:</w:t>
      </w:r>
    </w:p>
    <w:p w14:paraId="75BBBDAA" w14:textId="77777777" w:rsidR="00BF45A6" w:rsidRDefault="00472169">
      <w:pPr>
        <w:spacing w:after="338"/>
        <w:ind w:left="14" w:firstLine="1248"/>
        <w:jc w:val="both"/>
      </w:pPr>
      <w:r>
        <w:t>Somos una institución evolutiva, organizada, eficiente y eficaz, generadora de oportunidades de enseñanza1 aprendizaje, orientada a resultados, que aprovecha diligentemente las oportunidades que el siglo XXI le brinda y comprometida con una Guatemala mejor</w:t>
      </w:r>
      <w:r>
        <w:t>.</w:t>
      </w:r>
    </w:p>
    <w:p w14:paraId="3E680F54" w14:textId="77777777" w:rsidR="00BF45A6" w:rsidRDefault="00472169">
      <w:pPr>
        <w:spacing w:after="3"/>
        <w:ind w:left="14" w:right="9302"/>
      </w:pPr>
      <w:r>
        <w:rPr>
          <w:sz w:val="74"/>
        </w:rPr>
        <w:t>1</w:t>
      </w:r>
    </w:p>
    <w:p w14:paraId="3920EB00" w14:textId="77777777" w:rsidR="00BF45A6" w:rsidRDefault="00472169">
      <w:pPr>
        <w:tabs>
          <w:tab w:val="center" w:pos="1570"/>
        </w:tabs>
        <w:spacing w:after="0"/>
      </w:pPr>
      <w:r>
        <w:rPr>
          <w:sz w:val="24"/>
        </w:rPr>
        <w:t>1</w:t>
      </w:r>
      <w:r>
        <w:rPr>
          <w:sz w:val="24"/>
        </w:rPr>
        <w:tab/>
      </w:r>
      <w:r>
        <w:rPr>
          <w:sz w:val="24"/>
          <w:u w:val="single" w:color="000000"/>
        </w:rPr>
        <w:t>Visión:</w:t>
      </w:r>
    </w:p>
    <w:p w14:paraId="3EE41E8A" w14:textId="77777777" w:rsidR="00BF45A6" w:rsidRDefault="00472169">
      <w:pPr>
        <w:spacing w:after="450" w:line="253" w:lineRule="auto"/>
        <w:ind w:left="14" w:right="14"/>
        <w:jc w:val="both"/>
      </w:pPr>
      <w:r>
        <w:rPr>
          <w:noProof/>
        </w:rPr>
        <mc:AlternateContent>
          <mc:Choice Requires="wpg">
            <w:drawing>
              <wp:anchor distT="0" distB="0" distL="114300" distR="114300" simplePos="0" relativeHeight="251683840" behindDoc="0" locked="0" layoutInCell="1" allowOverlap="1" wp14:anchorId="3A4FC89D" wp14:editId="21CFFC10">
                <wp:simplePos x="0" y="0"/>
                <wp:positionH relativeFrom="column">
                  <wp:posOffset>6096</wp:posOffset>
                </wp:positionH>
                <wp:positionV relativeFrom="paragraph">
                  <wp:posOffset>175822</wp:posOffset>
                </wp:positionV>
                <wp:extent cx="121920" cy="298704"/>
                <wp:effectExtent l="0" t="0" r="0" b="0"/>
                <wp:wrapSquare wrapText="bothSides"/>
                <wp:docPr id="582244" name="Group 582244"/>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91823" name="Rectangle 91823"/>
                        <wps:cNvSpPr/>
                        <wps:spPr>
                          <a:xfrm>
                            <a:off x="0" y="0"/>
                            <a:ext cx="162154" cy="397276"/>
                          </a:xfrm>
                          <a:prstGeom prst="rect">
                            <a:avLst/>
                          </a:prstGeom>
                          <a:ln>
                            <a:noFill/>
                          </a:ln>
                        </wps:spPr>
                        <wps:txbx>
                          <w:txbxContent>
                            <w:p w14:paraId="254C12A7" w14:textId="77777777" w:rsidR="00BF45A6" w:rsidRDefault="00472169">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244" style="width:9.6pt;height:23.52pt;position:absolute;mso-position-horizontal-relative:text;mso-position-horizontal:absolute;margin-left:0.48pt;mso-position-vertical-relative:text;margin-top:13.8442pt;" coordsize="1219,2987">
                <v:rect id="Rectangle 91823" style="position:absolute;width:1621;height:3972;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t xml:space="preserve">Formar ciudadanos con carácter, capaces de aprender por </w:t>
      </w:r>
      <w:proofErr w:type="spellStart"/>
      <w:r>
        <w:t>si</w:t>
      </w:r>
      <w:proofErr w:type="spellEnd"/>
      <w:r>
        <w:t xml:space="preserve"> mismos, orgullosos de ser guatemaltecos, empeñados en conseguir su desarrollo integral, con principios, valores y convicciones que fundamentan su conducta.</w:t>
      </w:r>
    </w:p>
    <w:p w14:paraId="50746F2C" w14:textId="77777777" w:rsidR="00BF45A6" w:rsidRDefault="00472169">
      <w:pPr>
        <w:tabs>
          <w:tab w:val="center" w:pos="4512"/>
        </w:tabs>
        <w:spacing w:after="37"/>
      </w:pPr>
      <w:r>
        <w:rPr>
          <w:sz w:val="26"/>
        </w:rPr>
        <w:t>1</w:t>
      </w:r>
      <w:r>
        <w:rPr>
          <w:sz w:val="26"/>
        </w:rPr>
        <w:tab/>
        <w:t>DESCRIPCIÓN DE DIRECCIONES CONTRAPARTES</w:t>
      </w:r>
      <w:r>
        <w:rPr>
          <w:sz w:val="26"/>
        </w:rPr>
        <w:t xml:space="preserve"> DEL PROEDUC IV</w:t>
      </w:r>
    </w:p>
    <w:p w14:paraId="1DD9B910" w14:textId="77777777" w:rsidR="00BF45A6" w:rsidRDefault="00472169">
      <w:pPr>
        <w:spacing w:after="5" w:line="253" w:lineRule="auto"/>
        <w:ind w:left="14" w:right="14" w:firstLine="1248"/>
        <w:jc w:val="both"/>
      </w:pPr>
      <w:r>
        <w:lastRenderedPageBreak/>
        <w:t>La ejecución del Programa está a cargo del Ministerio de Educación y la contraparte es su Dirección de 1 Planificación Educativa (DIPLAN).</w:t>
      </w:r>
    </w:p>
    <w:p w14:paraId="449D58A1" w14:textId="77777777" w:rsidR="00BF45A6" w:rsidRDefault="00472169">
      <w:pPr>
        <w:spacing w:after="151"/>
        <w:ind w:right="67"/>
        <w:jc w:val="right"/>
      </w:pPr>
      <w:r>
        <w:rPr>
          <w:sz w:val="24"/>
        </w:rPr>
        <w:t>La DIPLAN con el apoyo de la ATI será responsable de elaborar el POG y los POAS del Programa y de la</w:t>
      </w:r>
    </w:p>
    <w:p w14:paraId="635DECB5" w14:textId="77777777" w:rsidR="00BF45A6" w:rsidRDefault="00472169">
      <w:pPr>
        <w:spacing w:after="198" w:line="457" w:lineRule="auto"/>
        <w:ind w:left="1262" w:right="14" w:hanging="1248"/>
        <w:jc w:val="both"/>
      </w:pPr>
      <w:r>
        <w:t xml:space="preserve">1 aprobación de inversiones sustantivas y órdenes de pago ante el </w:t>
      </w:r>
      <w:proofErr w:type="gramStart"/>
      <w:r>
        <w:t>KW</w:t>
      </w:r>
      <w:proofErr w:type="gramEnd"/>
      <w:r>
        <w:t xml:space="preserve"> Asimismo, dará seguimiento a la ejecución del POG y los </w:t>
      </w:r>
      <w:proofErr w:type="spellStart"/>
      <w:r>
        <w:t>POAs</w:t>
      </w:r>
      <w:proofErr w:type="spellEnd"/>
      <w:r>
        <w:t>.</w:t>
      </w:r>
    </w:p>
    <w:p w14:paraId="254EBBE4" w14:textId="77777777" w:rsidR="00BF45A6" w:rsidRDefault="00472169">
      <w:pPr>
        <w:spacing w:after="5" w:line="253" w:lineRule="auto"/>
        <w:ind w:left="14" w:right="14"/>
        <w:jc w:val="both"/>
      </w:pPr>
      <w:r>
        <w:t xml:space="preserve">1 </w:t>
      </w:r>
      <w:proofErr w:type="gramStart"/>
      <w:r>
        <w:t>La</w:t>
      </w:r>
      <w:proofErr w:type="gramEnd"/>
      <w:r>
        <w:t xml:space="preserve"> DIPLAN propiciará y facilitará la coordinación de la ATI con las instancias del MINEDUC con las que sea necesario trabaj</w:t>
      </w:r>
      <w:r>
        <w:t>ar, La DIPLAN con apoyo de la ATI organizará y dirigirá la supervisión del cumplimiento del MOP (Manual Operativo del Programa) y en general de las actividades de que realicen a nivel de campo y 1 gabinete. Asimismo, preparará y orientará las misiones de s</w:t>
      </w:r>
      <w:r>
        <w:t xml:space="preserve">upervisión que realice el KM. La ATI, en consulta con DIPLAN, elaborará los informes que demanden las autoridades superiores, </w:t>
      </w:r>
      <w:proofErr w:type="spellStart"/>
      <w:r>
        <w:t>asi</w:t>
      </w:r>
      <w:proofErr w:type="spellEnd"/>
      <w:r>
        <w:t xml:space="preserve"> como los que deban ser enviados a KW. Estos últimos requerirán la aprobación de la autoridad superior del MINEDUC antes de su </w:t>
      </w:r>
      <w:r>
        <w:t>1 envío a KW.</w:t>
      </w:r>
    </w:p>
    <w:p w14:paraId="588ACF07" w14:textId="77777777" w:rsidR="00BF45A6" w:rsidRDefault="00472169">
      <w:pPr>
        <w:spacing w:after="68"/>
        <w:ind w:left="1281" w:hanging="10"/>
      </w:pPr>
      <w:r>
        <w:rPr>
          <w:sz w:val="24"/>
        </w:rPr>
        <w:t>DIRECCIÓN DE PLANIFICACIÓN EDUCATIVA • DIPLAN</w:t>
      </w:r>
    </w:p>
    <w:p w14:paraId="60351808" w14:textId="77777777" w:rsidR="00BF45A6" w:rsidRDefault="00472169">
      <w:pPr>
        <w:spacing w:after="3"/>
        <w:ind w:left="14" w:right="9302"/>
      </w:pPr>
      <w:r>
        <w:rPr>
          <w:sz w:val="74"/>
        </w:rPr>
        <w:t>1</w:t>
      </w:r>
    </w:p>
    <w:p w14:paraId="6FE7D899" w14:textId="77777777" w:rsidR="00BF45A6" w:rsidRDefault="00472169">
      <w:pPr>
        <w:spacing w:after="527" w:line="253" w:lineRule="auto"/>
        <w:ind w:left="14" w:right="14" w:firstLine="1248"/>
        <w:jc w:val="both"/>
      </w:pPr>
      <w:r>
        <w:t xml:space="preserve">Es el órgano responsable de asesorar y apoyar en la formulación de </w:t>
      </w:r>
      <w:proofErr w:type="spellStart"/>
      <w:r>
        <w:t>politicas</w:t>
      </w:r>
      <w:proofErr w:type="spellEnd"/>
      <w:r>
        <w:t xml:space="preserve">, planes, programas, proyectos y objetivos de desarrollo para el sector educación, conforme a las atribuciones que le </w:t>
      </w:r>
      <w:r>
        <w:t xml:space="preserve">otorga el Reglamento 1 Orgánico </w:t>
      </w:r>
      <w:proofErr w:type="spellStart"/>
      <w:r>
        <w:t>Intemo</w:t>
      </w:r>
      <w:proofErr w:type="spellEnd"/>
      <w:r>
        <w:t xml:space="preserve"> del Ministerio de Educación, de conformidad con lo dispuesto con el Acuerdo Ministerial No. 2491-2007 "Reglamento Interno de la Dirección de Planificación Educativa (DIPLAN)".</w:t>
      </w:r>
    </w:p>
    <w:p w14:paraId="2C6D62CA" w14:textId="77777777" w:rsidR="00BF45A6" w:rsidRDefault="00472169">
      <w:pPr>
        <w:spacing w:after="239" w:line="253" w:lineRule="auto"/>
        <w:ind w:left="1262" w:right="14" w:hanging="1248"/>
        <w:jc w:val="both"/>
      </w:pPr>
      <w:r>
        <w:t xml:space="preserve">1 </w:t>
      </w:r>
      <w:proofErr w:type="gramStart"/>
      <w:r>
        <w:t>Tiene</w:t>
      </w:r>
      <w:proofErr w:type="gramEnd"/>
      <w:r>
        <w:t xml:space="preserve"> como objetivo esencial asesorar y</w:t>
      </w:r>
      <w:r>
        <w:t xml:space="preserve"> apoyar al Despacho Ministerial en la formulación de </w:t>
      </w:r>
      <w:proofErr w:type="spellStart"/>
      <w:r>
        <w:t>politicas</w:t>
      </w:r>
      <w:proofErr w:type="spellEnd"/>
      <w:r>
        <w:t xml:space="preserve">, planes, programas, proyectos y objetivos de desarrollo para el sector de la educación, a fin de que concuerden con </w:t>
      </w:r>
      <w:proofErr w:type="spellStart"/>
      <w:r>
        <w:t>bos</w:t>
      </w:r>
      <w:proofErr w:type="spellEnd"/>
      <w:r>
        <w:t xml:space="preserve"> compromisos de Estado, nacionales e </w:t>
      </w:r>
      <w:proofErr w:type="spellStart"/>
      <w:r>
        <w:t>intemacionales</w:t>
      </w:r>
      <w:proofErr w:type="spellEnd"/>
      <w:r>
        <w:t>, dar seguimiento y eva</w:t>
      </w:r>
      <w:r>
        <w:t>luar los resultados e</w:t>
      </w:r>
    </w:p>
    <w:p w14:paraId="7B73A6F0" w14:textId="77777777" w:rsidR="00BF45A6" w:rsidRDefault="00472169">
      <w:pPr>
        <w:tabs>
          <w:tab w:val="center" w:pos="3826"/>
        </w:tabs>
        <w:spacing w:after="5" w:line="253" w:lineRule="auto"/>
      </w:pPr>
      <w:r>
        <w:t>1</w:t>
      </w:r>
      <w:r>
        <w:tab/>
        <w:t xml:space="preserve">impactos. Las atribuciones </w:t>
      </w:r>
      <w:proofErr w:type="spellStart"/>
      <w:r>
        <w:t>especificas</w:t>
      </w:r>
      <w:proofErr w:type="spellEnd"/>
      <w:r>
        <w:t>, son las siguientes:</w:t>
      </w:r>
    </w:p>
    <w:p w14:paraId="1ED830F0" w14:textId="77777777" w:rsidR="00BF45A6" w:rsidRDefault="00BF45A6">
      <w:pPr>
        <w:sectPr w:rsidR="00BF45A6">
          <w:type w:val="continuous"/>
          <w:pgSz w:w="12307" w:h="15696"/>
          <w:pgMar w:top="1817" w:right="1440" w:bottom="2016" w:left="202" w:header="720" w:footer="720" w:gutter="0"/>
          <w:cols w:space="720"/>
        </w:sectPr>
      </w:pPr>
    </w:p>
    <w:p w14:paraId="66DA2274" w14:textId="77777777" w:rsidR="00BF45A6" w:rsidRDefault="00472169">
      <w:pPr>
        <w:numPr>
          <w:ilvl w:val="0"/>
          <w:numId w:val="11"/>
        </w:numPr>
        <w:spacing w:after="5" w:line="253" w:lineRule="auto"/>
        <w:ind w:right="79" w:firstLine="1253"/>
        <w:jc w:val="both"/>
      </w:pPr>
      <w:r>
        <w:t>Definir la metodología para la localización y distribución de los recursos del Ministerio de Educación 1</w:t>
      </w:r>
      <w:r>
        <w:tab/>
        <w:t xml:space="preserve">con base en las </w:t>
      </w:r>
      <w:proofErr w:type="spellStart"/>
      <w:r>
        <w:t>politicas</w:t>
      </w:r>
      <w:proofErr w:type="spellEnd"/>
      <w:r>
        <w:t xml:space="preserve"> establecidas por el Despacho Ministerial.</w:t>
      </w:r>
    </w:p>
    <w:p w14:paraId="5968AFFB" w14:textId="77777777" w:rsidR="00BF45A6" w:rsidRDefault="00472169">
      <w:pPr>
        <w:numPr>
          <w:ilvl w:val="0"/>
          <w:numId w:val="11"/>
        </w:numPr>
        <w:spacing w:after="311" w:line="253" w:lineRule="auto"/>
        <w:ind w:right="79" w:firstLine="1253"/>
        <w:jc w:val="both"/>
      </w:pPr>
      <w:r>
        <w:t>Consolidar, analizar y publicar la información y las estadísticas educativas propor</w:t>
      </w:r>
      <w:r>
        <w:t>cionadas por los establecimientos educativos y las Direcciones Departamentales de Educación mediante el sistema 1 Nacional de Información Educativa, velando por la calidad de la información reportada, y procurado la veracidad de la misma, mediante la coord</w:t>
      </w:r>
      <w:r>
        <w:t xml:space="preserve">inación y gestión de </w:t>
      </w:r>
      <w:proofErr w:type="spellStart"/>
      <w:r>
        <w:t>auditorias</w:t>
      </w:r>
      <w:proofErr w:type="spellEnd"/>
      <w:r>
        <w:t xml:space="preserve"> de información u otros mecanismos que se establezcan.</w:t>
      </w:r>
    </w:p>
    <w:p w14:paraId="203402FB" w14:textId="77777777" w:rsidR="00BF45A6" w:rsidRDefault="00472169">
      <w:pPr>
        <w:spacing w:after="5" w:line="314" w:lineRule="auto"/>
        <w:ind w:left="1972" w:right="14" w:hanging="1958"/>
        <w:jc w:val="both"/>
      </w:pPr>
      <w:r>
        <w:lastRenderedPageBreak/>
        <w:t xml:space="preserve">1 c) Monitorear y dar seguimiento a los indicadores y </w:t>
      </w:r>
      <w:proofErr w:type="spellStart"/>
      <w:r>
        <w:t>estadisticas</w:t>
      </w:r>
      <w:proofErr w:type="spellEnd"/>
      <w:r>
        <w:t xml:space="preserve"> del sector a escala nacional, departamental, municipal y escolar, y proponer ajustes a las </w:t>
      </w:r>
      <w:proofErr w:type="spellStart"/>
      <w:r>
        <w:t>politicas</w:t>
      </w:r>
      <w:proofErr w:type="spellEnd"/>
      <w:r>
        <w:t xml:space="preserve"> ed</w:t>
      </w:r>
      <w:r>
        <w:t>ucativas.</w:t>
      </w:r>
    </w:p>
    <w:tbl>
      <w:tblPr>
        <w:tblStyle w:val="TableGrid"/>
        <w:tblW w:w="10641" w:type="dxa"/>
        <w:tblInd w:w="77" w:type="dxa"/>
        <w:tblCellMar>
          <w:top w:w="0" w:type="dxa"/>
          <w:left w:w="0" w:type="dxa"/>
          <w:bottom w:w="0" w:type="dxa"/>
          <w:right w:w="0" w:type="dxa"/>
        </w:tblCellMar>
        <w:tblLook w:val="04A0" w:firstRow="1" w:lastRow="0" w:firstColumn="1" w:lastColumn="0" w:noHBand="0" w:noVBand="1"/>
      </w:tblPr>
      <w:tblGrid>
        <w:gridCol w:w="1229"/>
        <w:gridCol w:w="605"/>
        <w:gridCol w:w="8807"/>
      </w:tblGrid>
      <w:tr w:rsidR="00BF45A6" w14:paraId="3F89D2E9" w14:textId="77777777">
        <w:trPr>
          <w:trHeight w:val="809"/>
        </w:trPr>
        <w:tc>
          <w:tcPr>
            <w:tcW w:w="1229" w:type="dxa"/>
            <w:tcBorders>
              <w:top w:val="nil"/>
              <w:left w:val="nil"/>
              <w:bottom w:val="nil"/>
              <w:right w:val="nil"/>
            </w:tcBorders>
          </w:tcPr>
          <w:p w14:paraId="06632603" w14:textId="77777777" w:rsidR="00BF45A6" w:rsidRDefault="00472169">
            <w:pPr>
              <w:spacing w:after="0"/>
            </w:pPr>
            <w:r>
              <w:rPr>
                <w:sz w:val="70"/>
              </w:rPr>
              <w:t>1</w:t>
            </w:r>
          </w:p>
        </w:tc>
        <w:tc>
          <w:tcPr>
            <w:tcW w:w="605" w:type="dxa"/>
            <w:tcBorders>
              <w:top w:val="nil"/>
              <w:left w:val="nil"/>
              <w:bottom w:val="nil"/>
              <w:right w:val="nil"/>
            </w:tcBorders>
          </w:tcPr>
          <w:p w14:paraId="24B5F7DD" w14:textId="77777777" w:rsidR="00BF45A6" w:rsidRDefault="00472169">
            <w:pPr>
              <w:spacing w:after="0"/>
              <w:ind w:left="10"/>
            </w:pPr>
            <w:r>
              <w:rPr>
                <w:sz w:val="24"/>
              </w:rPr>
              <w:t>d)</w:t>
            </w:r>
          </w:p>
        </w:tc>
        <w:tc>
          <w:tcPr>
            <w:tcW w:w="8807" w:type="dxa"/>
            <w:tcBorders>
              <w:top w:val="nil"/>
              <w:left w:val="nil"/>
              <w:bottom w:val="nil"/>
              <w:right w:val="nil"/>
            </w:tcBorders>
          </w:tcPr>
          <w:p w14:paraId="73F2AAA8" w14:textId="77777777" w:rsidR="00BF45A6" w:rsidRDefault="00472169">
            <w:pPr>
              <w:spacing w:after="0"/>
              <w:ind w:left="115" w:firstLine="10"/>
              <w:jc w:val="both"/>
            </w:pPr>
            <w:r>
              <w:t xml:space="preserve">Liderar la elaboración del plan operativo anual institucional, que será utilizado como base para elaborar a su vez el presupuesto que consolida la Dirección de </w:t>
            </w:r>
            <w:proofErr w:type="spellStart"/>
            <w:r>
              <w:t>ia</w:t>
            </w:r>
            <w:proofErr w:type="spellEnd"/>
            <w:r>
              <w:t xml:space="preserve"> Unidad de Administración Financiera —DUDAF-</w:t>
            </w:r>
            <w:r>
              <w:rPr>
                <w:noProof/>
              </w:rPr>
              <w:drawing>
                <wp:inline distT="0" distB="0" distL="0" distR="0" wp14:anchorId="4305C129" wp14:editId="4ED02972">
                  <wp:extent cx="18295" cy="24392"/>
                  <wp:effectExtent l="0" t="0" r="0" b="0"/>
                  <wp:docPr id="97491" name="Picture 97491"/>
                  <wp:cNvGraphicFramePr/>
                  <a:graphic xmlns:a="http://schemas.openxmlformats.org/drawingml/2006/main">
                    <a:graphicData uri="http://schemas.openxmlformats.org/drawingml/2006/picture">
                      <pic:pic xmlns:pic="http://schemas.openxmlformats.org/drawingml/2006/picture">
                        <pic:nvPicPr>
                          <pic:cNvPr id="97491" name="Picture 97491"/>
                          <pic:cNvPicPr/>
                        </pic:nvPicPr>
                        <pic:blipFill>
                          <a:blip r:embed="rId329"/>
                          <a:stretch>
                            <a:fillRect/>
                          </a:stretch>
                        </pic:blipFill>
                        <pic:spPr>
                          <a:xfrm>
                            <a:off x="0" y="0"/>
                            <a:ext cx="18295" cy="24392"/>
                          </a:xfrm>
                          <a:prstGeom prst="rect">
                            <a:avLst/>
                          </a:prstGeom>
                        </pic:spPr>
                      </pic:pic>
                    </a:graphicData>
                  </a:graphic>
                </wp:inline>
              </w:drawing>
            </w:r>
          </w:p>
        </w:tc>
      </w:tr>
      <w:tr w:rsidR="00BF45A6" w14:paraId="5E801167" w14:textId="77777777">
        <w:trPr>
          <w:trHeight w:val="814"/>
        </w:trPr>
        <w:tc>
          <w:tcPr>
            <w:tcW w:w="1229" w:type="dxa"/>
            <w:tcBorders>
              <w:top w:val="nil"/>
              <w:left w:val="nil"/>
              <w:bottom w:val="nil"/>
              <w:right w:val="nil"/>
            </w:tcBorders>
          </w:tcPr>
          <w:p w14:paraId="256D136E" w14:textId="77777777" w:rsidR="00BF45A6" w:rsidRDefault="00472169">
            <w:pPr>
              <w:spacing w:after="0"/>
            </w:pPr>
            <w:r>
              <w:rPr>
                <w:sz w:val="70"/>
              </w:rPr>
              <w:t>1</w:t>
            </w:r>
          </w:p>
        </w:tc>
        <w:tc>
          <w:tcPr>
            <w:tcW w:w="605" w:type="dxa"/>
            <w:tcBorders>
              <w:top w:val="nil"/>
              <w:left w:val="nil"/>
              <w:bottom w:val="nil"/>
              <w:right w:val="nil"/>
            </w:tcBorders>
          </w:tcPr>
          <w:p w14:paraId="648F342E" w14:textId="77777777" w:rsidR="00BF45A6" w:rsidRDefault="00472169">
            <w:pPr>
              <w:spacing w:after="0"/>
              <w:ind w:left="10"/>
            </w:pPr>
            <w:r>
              <w:rPr>
                <w:rFonts w:ascii="Courier New" w:eastAsia="Courier New" w:hAnsi="Courier New" w:cs="Courier New"/>
                <w:sz w:val="20"/>
              </w:rPr>
              <w:t>e)</w:t>
            </w:r>
          </w:p>
        </w:tc>
        <w:tc>
          <w:tcPr>
            <w:tcW w:w="8807" w:type="dxa"/>
            <w:tcBorders>
              <w:top w:val="nil"/>
              <w:left w:val="nil"/>
              <w:bottom w:val="nil"/>
              <w:right w:val="nil"/>
            </w:tcBorders>
          </w:tcPr>
          <w:p w14:paraId="64D1C504" w14:textId="77777777" w:rsidR="00BF45A6" w:rsidRDefault="00472169">
            <w:pPr>
              <w:spacing w:after="0"/>
              <w:ind w:left="115" w:right="19" w:firstLine="10"/>
              <w:jc w:val="both"/>
            </w:pPr>
            <w:r>
              <w:t xml:space="preserve">Coordinar la comisión o comité que designe el Despacho Ministerial para darle seguimiento a la ejecución del plan operativo anual y a la ejecución presupuestaria que estará a cargo de evaluar los avances del plan y ejecución presupuestaria de las unidades </w:t>
            </w:r>
            <w:r>
              <w:t>ejecutoras y/o programas,</w:t>
            </w:r>
          </w:p>
        </w:tc>
      </w:tr>
    </w:tbl>
    <w:p w14:paraId="72288C48" w14:textId="77777777" w:rsidR="00BF45A6" w:rsidRDefault="00472169">
      <w:pPr>
        <w:spacing w:after="3" w:line="265" w:lineRule="auto"/>
        <w:ind w:left="77"/>
      </w:pPr>
      <w:r>
        <w:rPr>
          <w:sz w:val="70"/>
        </w:rPr>
        <w:t>1</w:t>
      </w:r>
    </w:p>
    <w:p w14:paraId="189AADA1" w14:textId="77777777" w:rsidR="00BF45A6" w:rsidRDefault="00472169">
      <w:pPr>
        <w:tabs>
          <w:tab w:val="center" w:pos="1431"/>
          <w:tab w:val="center" w:pos="4207"/>
        </w:tabs>
        <w:spacing w:after="386" w:line="253" w:lineRule="auto"/>
      </w:pPr>
      <w:r>
        <w:tab/>
      </w:r>
      <w:r>
        <w:t>(2)</w:t>
      </w:r>
      <w:r>
        <w:tab/>
        <w:t>Antecedentes, objetivos y naturaleza del programa</w:t>
      </w:r>
    </w:p>
    <w:p w14:paraId="0103BC8E" w14:textId="77777777" w:rsidR="00BF45A6" w:rsidRDefault="00472169">
      <w:pPr>
        <w:spacing w:after="40" w:line="320" w:lineRule="auto"/>
        <w:ind w:left="1262" w:right="14" w:hanging="1248"/>
        <w:jc w:val="both"/>
      </w:pPr>
      <w:r>
        <w:t xml:space="preserve">1 </w:t>
      </w:r>
      <w:proofErr w:type="gramStart"/>
      <w:r>
        <w:t>Con</w:t>
      </w:r>
      <w:proofErr w:type="gramEnd"/>
      <w:r>
        <w:t xml:space="preserve"> fecha 7 de febrero de 2012 el KfW y el Ministerio de Educación de Guatemala-</w:t>
      </w:r>
      <w:proofErr w:type="spellStart"/>
      <w:r>
        <w:t>MlNEDUC</w:t>
      </w:r>
      <w:proofErr w:type="spellEnd"/>
      <w:r>
        <w:t xml:space="preserve">, suscribieron el Contrato de Cofinanciamiento Noe 2009 66 945, para la ejecución del Programa Educación Rural en Guatemala, PROEDUC IV, por un monto </w:t>
      </w:r>
      <w:proofErr w:type="spellStart"/>
      <w:r>
        <w:t xml:space="preserve">de </w:t>
      </w:r>
      <w:r>
        <w:rPr>
          <w:noProof/>
        </w:rPr>
        <w:drawing>
          <wp:inline distT="0" distB="0" distL="0" distR="0" wp14:anchorId="22D2D54E" wp14:editId="0D4DD17A">
            <wp:extent cx="725708" cy="134152"/>
            <wp:effectExtent l="0" t="0" r="0" b="0"/>
            <wp:docPr id="97490" name="Picture 97490"/>
            <wp:cNvGraphicFramePr/>
            <a:graphic xmlns:a="http://schemas.openxmlformats.org/drawingml/2006/main">
              <a:graphicData uri="http://schemas.openxmlformats.org/drawingml/2006/picture">
                <pic:pic xmlns:pic="http://schemas.openxmlformats.org/drawingml/2006/picture">
                  <pic:nvPicPr>
                    <pic:cNvPr id="97490" name="Picture 97490"/>
                    <pic:cNvPicPr/>
                  </pic:nvPicPr>
                  <pic:blipFill>
                    <a:blip r:embed="rId330"/>
                    <a:stretch>
                      <a:fillRect/>
                    </a:stretch>
                  </pic:blipFill>
                  <pic:spPr>
                    <a:xfrm>
                      <a:off x="0" y="0"/>
                      <a:ext cx="725708" cy="134152"/>
                    </a:xfrm>
                    <a:prstGeom prst="rect">
                      <a:avLst/>
                    </a:prstGeom>
                  </pic:spPr>
                </pic:pic>
              </a:graphicData>
            </a:graphic>
          </wp:inline>
        </w:drawing>
      </w:r>
      <w:r>
        <w:t xml:space="preserve"> el</w:t>
      </w:r>
      <w:proofErr w:type="spellEnd"/>
      <w:r>
        <w:t xml:space="preserve"> aporte fina</w:t>
      </w:r>
      <w:r>
        <w:t>nciero alemán asciende a</w:t>
      </w:r>
    </w:p>
    <w:p w14:paraId="07653682" w14:textId="77777777" w:rsidR="00BF45A6" w:rsidRDefault="00472169">
      <w:pPr>
        <w:tabs>
          <w:tab w:val="right" w:pos="10751"/>
        </w:tabs>
        <w:spacing w:after="5" w:line="253" w:lineRule="auto"/>
      </w:pPr>
      <w:r>
        <w:t>1</w:t>
      </w:r>
      <w:r>
        <w:tab/>
        <w:t xml:space="preserve">€16,253,322 equivalente al 79% del total dé presupuesto; </w:t>
      </w:r>
      <w:proofErr w:type="spellStart"/>
      <w:r>
        <w:t>ei</w:t>
      </w:r>
      <w:proofErr w:type="spellEnd"/>
      <w:r>
        <w:t xml:space="preserve"> aporte comprometido del MINEDUC es de</w:t>
      </w:r>
    </w:p>
    <w:p w14:paraId="50E8BF11" w14:textId="77777777" w:rsidR="00BF45A6" w:rsidRDefault="00472169">
      <w:pPr>
        <w:spacing w:after="345" w:line="253" w:lineRule="auto"/>
        <w:ind w:left="1306" w:right="14"/>
        <w:jc w:val="both"/>
      </w:pPr>
      <w:r>
        <w:t>€</w:t>
      </w:r>
      <w:proofErr w:type="gramStart"/>
      <w:r>
        <w:t>1 ,</w:t>
      </w:r>
      <w:proofErr w:type="gramEnd"/>
      <w:r>
        <w:t>450,000, apodes Municipalidades Q, 700,000 aporte comunitario €IOO,COO</w:t>
      </w:r>
      <w:r>
        <w:rPr>
          <w:noProof/>
        </w:rPr>
        <w:drawing>
          <wp:inline distT="0" distB="0" distL="0" distR="0" wp14:anchorId="7D69FB60" wp14:editId="65DD8BB5">
            <wp:extent cx="18295" cy="30489"/>
            <wp:effectExtent l="0" t="0" r="0" b="0"/>
            <wp:docPr id="97492" name="Picture 97492"/>
            <wp:cNvGraphicFramePr/>
            <a:graphic xmlns:a="http://schemas.openxmlformats.org/drawingml/2006/main">
              <a:graphicData uri="http://schemas.openxmlformats.org/drawingml/2006/picture">
                <pic:pic xmlns:pic="http://schemas.openxmlformats.org/drawingml/2006/picture">
                  <pic:nvPicPr>
                    <pic:cNvPr id="97492" name="Picture 97492"/>
                    <pic:cNvPicPr/>
                  </pic:nvPicPr>
                  <pic:blipFill>
                    <a:blip r:embed="rId331"/>
                    <a:stretch>
                      <a:fillRect/>
                    </a:stretch>
                  </pic:blipFill>
                  <pic:spPr>
                    <a:xfrm>
                      <a:off x="0" y="0"/>
                      <a:ext cx="18295" cy="30489"/>
                    </a:xfrm>
                    <a:prstGeom prst="rect">
                      <a:avLst/>
                    </a:prstGeom>
                  </pic:spPr>
                </pic:pic>
              </a:graphicData>
            </a:graphic>
          </wp:inline>
        </w:drawing>
      </w:r>
    </w:p>
    <w:p w14:paraId="0BF6CA1B" w14:textId="77777777" w:rsidR="00BF45A6" w:rsidRDefault="00472169">
      <w:pPr>
        <w:spacing w:after="43" w:line="253" w:lineRule="auto"/>
        <w:ind w:left="14" w:right="14"/>
        <w:jc w:val="both"/>
      </w:pPr>
      <w:r>
        <w:t>1 A través del Acuerdo Gubernativo No- 150-2013 emitido por el Congreso de la República de Guatemala y publicado el 22 de marzo de 2013 en el Diario de Centro América (Oficial), ap</w:t>
      </w:r>
      <w:r>
        <w:t xml:space="preserve">robaron el contrato de Aporte Financiero entre el KFW, Frankfurt Am </w:t>
      </w:r>
      <w:proofErr w:type="spellStart"/>
      <w:r>
        <w:t>Main</w:t>
      </w:r>
      <w:proofErr w:type="spellEnd"/>
      <w:r>
        <w:t xml:space="preserve"> y la República de Guatemala representada por la Secretaria de 1 Planificación y Programación de la Presidencia (SEGEPLAN) y el Ministerio de Educación (MINEDUC) para efectos de la eje</w:t>
      </w:r>
      <w:r>
        <w:t>cución del contrato, para financiar la ejecución del programa *Educación Rural en Guatemala,</w:t>
      </w:r>
    </w:p>
    <w:p w14:paraId="15B41E37" w14:textId="77777777" w:rsidR="00BF45A6" w:rsidRDefault="00472169">
      <w:pPr>
        <w:spacing w:after="5" w:line="253" w:lineRule="auto"/>
        <w:ind w:left="14" w:right="14" w:firstLine="1248"/>
        <w:jc w:val="both"/>
      </w:pPr>
      <w:r>
        <w:t>PROEDUC IV</w:t>
      </w:r>
      <w:proofErr w:type="gramStart"/>
      <w:r>
        <w:t>" ,</w:t>
      </w:r>
      <w:proofErr w:type="gramEnd"/>
      <w:r>
        <w:t xml:space="preserve"> hasta por un monto de dieciséis millones doscientos cincuenta y tres mil trescientos veintidós 1 Euros con veinticuatro centavos (€16,253,32224)</w:t>
      </w:r>
    </w:p>
    <w:p w14:paraId="39F7E47F" w14:textId="77777777" w:rsidR="00BF45A6" w:rsidRDefault="00472169">
      <w:pPr>
        <w:spacing w:after="87" w:line="253" w:lineRule="auto"/>
        <w:ind w:left="14" w:right="14" w:firstLine="1258"/>
        <w:jc w:val="both"/>
      </w:pPr>
      <w:r>
        <w:t>Este</w:t>
      </w:r>
      <w:r>
        <w:t xml:space="preserve"> programa es una continuación el Programa PROEDUC III. Su objetivo es contribuir a mejorar la 1 educación intercultural-</w:t>
      </w:r>
      <w:proofErr w:type="spellStart"/>
      <w:r>
        <w:t>bilingije</w:t>
      </w:r>
      <w:proofErr w:type="spellEnd"/>
      <w:r>
        <w:t xml:space="preserve"> en Guatemala mediante la mejora -en calidad y cantidad- de la Oferta educativa de los niveles pre escolar, primario y especial</w:t>
      </w:r>
      <w:r>
        <w:t>mente del ciclo básico en la zona de intervención del Programa, y de uso adecuado y sostenible.</w:t>
      </w:r>
    </w:p>
    <w:p w14:paraId="76059EAC" w14:textId="77777777" w:rsidR="00BF45A6" w:rsidRDefault="00472169">
      <w:pPr>
        <w:spacing w:after="3" w:line="265" w:lineRule="auto"/>
        <w:ind w:left="14"/>
      </w:pPr>
      <w:r>
        <w:rPr>
          <w:sz w:val="70"/>
        </w:rPr>
        <w:t>1</w:t>
      </w:r>
    </w:p>
    <w:p w14:paraId="50A511B6" w14:textId="77777777" w:rsidR="00BF45A6" w:rsidRDefault="00472169">
      <w:pPr>
        <w:spacing w:after="5" w:line="253" w:lineRule="auto"/>
        <w:ind w:left="14" w:right="14" w:firstLine="1258"/>
        <w:jc w:val="both"/>
      </w:pPr>
      <w:r>
        <w:lastRenderedPageBreak/>
        <w:t xml:space="preserve">El Programa busca impulsar una mayor eficiencia de la inversión y el gasto de educación mediante la articulación territorial de los establecimientos según su </w:t>
      </w:r>
      <w:r>
        <w:t xml:space="preserve">nivel </w:t>
      </w:r>
      <w:proofErr w:type="spellStart"/>
      <w:r>
        <w:t>educatvo</w:t>
      </w:r>
      <w:proofErr w:type="spellEnd"/>
      <w:r>
        <w:t xml:space="preserve"> y accesibilidad geográfica. Se busca 1 </w:t>
      </w:r>
      <w:proofErr w:type="spellStart"/>
      <w:r>
        <w:t>asi</w:t>
      </w:r>
      <w:proofErr w:type="spellEnd"/>
      <w:r>
        <w:t xml:space="preserve"> optimizar el uso de la oferta educativa en una determinada zona geográfica y de esta manera asegurar una mayor cobertura y calidad, con el fin de evitar la duplicación de esfuerzos, facilitar el acc</w:t>
      </w:r>
      <w:r>
        <w:t xml:space="preserve">eso a la educación secundaria a las niñas y niños del ámbito rural y todo ello realizado con </w:t>
      </w:r>
      <w:proofErr w:type="spellStart"/>
      <w:r>
        <w:t>pertinencla</w:t>
      </w:r>
      <w:proofErr w:type="spellEnd"/>
      <w:r>
        <w:t xml:space="preserve"> cultural y el 1 incremento de la calidad educativa.</w:t>
      </w:r>
    </w:p>
    <w:p w14:paraId="67A55C3D" w14:textId="77777777" w:rsidR="00BF45A6" w:rsidRDefault="00472169">
      <w:pPr>
        <w:spacing w:after="5" w:line="253" w:lineRule="auto"/>
        <w:ind w:left="14" w:right="14" w:firstLine="1268"/>
        <w:jc w:val="both"/>
      </w:pPr>
      <w:r>
        <w:t>Para lograr esta meta, se deberán crear además las condiciones idóneas en el ente sectorial, y las 1 comunidades beneficiadas sobre la base de los siguientes cinco pilares:</w:t>
      </w:r>
    </w:p>
    <w:p w14:paraId="4DD08A4B" w14:textId="77777777" w:rsidR="00BF45A6" w:rsidRDefault="00472169">
      <w:pPr>
        <w:numPr>
          <w:ilvl w:val="0"/>
          <w:numId w:val="12"/>
        </w:numPr>
        <w:spacing w:after="5" w:line="253" w:lineRule="auto"/>
        <w:ind w:right="14" w:firstLine="1671"/>
        <w:jc w:val="both"/>
      </w:pPr>
      <w:r>
        <w:t xml:space="preserve">Fortalecimiento de la rectoría ministerial sobre la infraestructura escolar, tanto </w:t>
      </w:r>
      <w:r>
        <w:t>a nivel central como 1 en el nivel de Direcciones Departamentales.</w:t>
      </w:r>
    </w:p>
    <w:p w14:paraId="54563BEE" w14:textId="77777777" w:rsidR="00BF45A6" w:rsidRDefault="00472169">
      <w:pPr>
        <w:numPr>
          <w:ilvl w:val="0"/>
          <w:numId w:val="12"/>
        </w:numPr>
        <w:spacing w:after="5" w:line="253" w:lineRule="auto"/>
        <w:ind w:right="14" w:firstLine="1671"/>
        <w:jc w:val="both"/>
      </w:pPr>
      <w:r>
        <w:t>Trabajo en alianza con los gobiernos municipales</w:t>
      </w:r>
      <w:r>
        <w:rPr>
          <w:noProof/>
        </w:rPr>
        <w:drawing>
          <wp:inline distT="0" distB="0" distL="0" distR="0" wp14:anchorId="7F458614" wp14:editId="2935999D">
            <wp:extent cx="18295" cy="24391"/>
            <wp:effectExtent l="0" t="0" r="0" b="0"/>
            <wp:docPr id="97493" name="Picture 97493"/>
            <wp:cNvGraphicFramePr/>
            <a:graphic xmlns:a="http://schemas.openxmlformats.org/drawingml/2006/main">
              <a:graphicData uri="http://schemas.openxmlformats.org/drawingml/2006/picture">
                <pic:pic xmlns:pic="http://schemas.openxmlformats.org/drawingml/2006/picture">
                  <pic:nvPicPr>
                    <pic:cNvPr id="97493" name="Picture 97493"/>
                    <pic:cNvPicPr/>
                  </pic:nvPicPr>
                  <pic:blipFill>
                    <a:blip r:embed="rId332"/>
                    <a:stretch>
                      <a:fillRect/>
                    </a:stretch>
                  </pic:blipFill>
                  <pic:spPr>
                    <a:xfrm>
                      <a:off x="0" y="0"/>
                      <a:ext cx="18295" cy="24391"/>
                    </a:xfrm>
                    <a:prstGeom prst="rect">
                      <a:avLst/>
                    </a:prstGeom>
                  </pic:spPr>
                </pic:pic>
              </a:graphicData>
            </a:graphic>
          </wp:inline>
        </w:drawing>
      </w:r>
    </w:p>
    <w:p w14:paraId="0B460DC1" w14:textId="77777777" w:rsidR="00BF45A6" w:rsidRDefault="00472169">
      <w:pPr>
        <w:numPr>
          <w:ilvl w:val="0"/>
          <w:numId w:val="12"/>
        </w:numPr>
        <w:spacing w:after="44" w:line="253" w:lineRule="auto"/>
        <w:ind w:right="14" w:firstLine="1671"/>
        <w:jc w:val="both"/>
      </w:pPr>
      <w:r>
        <w:t>Participación de las organizaciones de padres y madres de familia, consejos educativos y 1 organizaciones comunitarias en la ejecución, uso</w:t>
      </w:r>
      <w:r>
        <w:t xml:space="preserve"> y mantenimiento de sus instalaciones escolares. 1 • Intervenciones integrales por centro escolar, abarcando toda la infraestructura requerida para asegurar el uso previsto, considerando todos los aspectos pedagógicos, culturales, ambientales y estructural</w:t>
      </w:r>
      <w:r>
        <w:t>es que correspondan.</w:t>
      </w:r>
    </w:p>
    <w:p w14:paraId="198A54FF" w14:textId="77777777" w:rsidR="00BF45A6" w:rsidRDefault="00472169">
      <w:pPr>
        <w:spacing w:after="213" w:line="463" w:lineRule="auto"/>
        <w:ind w:left="2190" w:right="14" w:hanging="2084"/>
        <w:jc w:val="both"/>
      </w:pPr>
      <w:r>
        <w:t xml:space="preserve">1 </w:t>
      </w:r>
      <w:proofErr w:type="gramStart"/>
      <w:r>
        <w:t>Consideración</w:t>
      </w:r>
      <w:proofErr w:type="gramEnd"/>
      <w:r>
        <w:t xml:space="preserve"> de la infraestructura escolar como un elemento de apoyo a un proceso educativo de calidad y con pertinencia cultural.</w:t>
      </w:r>
    </w:p>
    <w:p w14:paraId="6AEB70BC" w14:textId="77777777" w:rsidR="00BF45A6" w:rsidRDefault="00472169">
      <w:pPr>
        <w:spacing w:after="92" w:line="253" w:lineRule="auto"/>
        <w:ind w:left="96" w:right="14"/>
        <w:jc w:val="both"/>
      </w:pPr>
      <w:r>
        <w:t xml:space="preserve">1 </w:t>
      </w:r>
      <w:proofErr w:type="gramStart"/>
      <w:r>
        <w:t>El</w:t>
      </w:r>
      <w:proofErr w:type="gramEnd"/>
      <w:r>
        <w:t xml:space="preserve"> Programa busca impulsar una mayor eficiencia de la inversión y el gasto de educación mediante la</w:t>
      </w:r>
      <w:r>
        <w:t xml:space="preserve"> articulación territorial de los establecimientos según su nivel educativo y accesibilidad geográfica. Se busca </w:t>
      </w:r>
      <w:proofErr w:type="spellStart"/>
      <w:r>
        <w:t>asi</w:t>
      </w:r>
      <w:proofErr w:type="spellEnd"/>
      <w:r>
        <w:t xml:space="preserve"> optimizar el uso de la oferta educativa en una determinada zona geográfica y de esta manera asegurar 1 una mayor cobertura y calidad, con el</w:t>
      </w:r>
      <w:r>
        <w:t xml:space="preserve"> fin de evitar la duplicación de esfuerzos, facilitar el acceso a la educación secundaria a las niñas y niños del ámbito rural y todo ello realizado con pertinencia cultural y el incremento de la calidad educativa</w:t>
      </w:r>
    </w:p>
    <w:p w14:paraId="6550BBAE" w14:textId="77777777" w:rsidR="00BF45A6" w:rsidRDefault="00472169">
      <w:pPr>
        <w:spacing w:after="3"/>
        <w:ind w:left="96" w:right="9302"/>
      </w:pPr>
      <w:r>
        <w:rPr>
          <w:sz w:val="74"/>
        </w:rPr>
        <w:t>1</w:t>
      </w:r>
    </w:p>
    <w:p w14:paraId="653CE4E4" w14:textId="77777777" w:rsidR="00BF45A6" w:rsidRDefault="00472169">
      <w:pPr>
        <w:spacing w:after="5" w:line="253" w:lineRule="auto"/>
        <w:ind w:left="96" w:right="2276" w:firstLine="1248"/>
        <w:jc w:val="both"/>
      </w:pPr>
      <w:r>
        <w:t>El Programa está compuesto por tres comp</w:t>
      </w:r>
      <w:r>
        <w:t>onentes y por una medida de apoyo 1</w:t>
      </w:r>
      <w:r>
        <w:tab/>
        <w:t>Componentes:</w:t>
      </w:r>
    </w:p>
    <w:p w14:paraId="6C25E122" w14:textId="77777777" w:rsidR="00BF45A6" w:rsidRDefault="00472169">
      <w:pPr>
        <w:spacing w:after="5" w:line="253" w:lineRule="auto"/>
        <w:ind w:left="96" w:right="2651" w:firstLine="1613"/>
        <w:jc w:val="both"/>
      </w:pPr>
      <w:r>
        <w:t>a. Construcción, ampliación y rehabilitación de infraestructura escolar. 1 be Fomento de la calidad educativa y de la gestión escolar.</w:t>
      </w:r>
    </w:p>
    <w:p w14:paraId="043ABB2F" w14:textId="77777777" w:rsidR="00BF45A6" w:rsidRDefault="00472169">
      <w:pPr>
        <w:spacing w:after="502" w:line="253" w:lineRule="auto"/>
        <w:ind w:left="1690" w:right="14"/>
        <w:jc w:val="both"/>
      </w:pPr>
      <w:r>
        <w:t>c. Fortalecimiento de la rectoría sectorial,</w:t>
      </w:r>
    </w:p>
    <w:p w14:paraId="5C2BA7DB" w14:textId="77777777" w:rsidR="00BF45A6" w:rsidRDefault="00472169">
      <w:pPr>
        <w:tabs>
          <w:tab w:val="center" w:pos="2113"/>
        </w:tabs>
        <w:spacing w:after="5" w:line="253" w:lineRule="auto"/>
      </w:pPr>
      <w:r>
        <w:t>1</w:t>
      </w:r>
      <w:r>
        <w:tab/>
      </w:r>
      <w:proofErr w:type="gramStart"/>
      <w:r>
        <w:t>Medida</w:t>
      </w:r>
      <w:proofErr w:type="gramEnd"/>
      <w:r>
        <w:t xml:space="preserve"> de apoyo</w:t>
      </w:r>
      <w:r>
        <w:rPr>
          <w:noProof/>
        </w:rPr>
        <w:drawing>
          <wp:inline distT="0" distB="0" distL="0" distR="0" wp14:anchorId="0852E8B1" wp14:editId="6FB57ACE">
            <wp:extent cx="18295" cy="79272"/>
            <wp:effectExtent l="0" t="0" r="0" b="0"/>
            <wp:docPr id="582510" name="Picture 582510"/>
            <wp:cNvGraphicFramePr/>
            <a:graphic xmlns:a="http://schemas.openxmlformats.org/drawingml/2006/main">
              <a:graphicData uri="http://schemas.openxmlformats.org/drawingml/2006/picture">
                <pic:pic xmlns:pic="http://schemas.openxmlformats.org/drawingml/2006/picture">
                  <pic:nvPicPr>
                    <pic:cNvPr id="582510" name="Picture 582510"/>
                    <pic:cNvPicPr/>
                  </pic:nvPicPr>
                  <pic:blipFill>
                    <a:blip r:embed="rId333"/>
                    <a:stretch>
                      <a:fillRect/>
                    </a:stretch>
                  </pic:blipFill>
                  <pic:spPr>
                    <a:xfrm>
                      <a:off x="0" y="0"/>
                      <a:ext cx="18295" cy="79272"/>
                    </a:xfrm>
                    <a:prstGeom prst="rect">
                      <a:avLst/>
                    </a:prstGeom>
                  </pic:spPr>
                </pic:pic>
              </a:graphicData>
            </a:graphic>
          </wp:inline>
        </w:drawing>
      </w:r>
    </w:p>
    <w:p w14:paraId="11D355BA" w14:textId="77777777" w:rsidR="00BF45A6" w:rsidRDefault="00472169">
      <w:pPr>
        <w:spacing w:after="89" w:line="253" w:lineRule="auto"/>
        <w:ind w:left="1690" w:right="14"/>
        <w:jc w:val="both"/>
      </w:pPr>
      <w:r>
        <w:t xml:space="preserve">d, Servicios de consultoría </w:t>
      </w:r>
      <w:proofErr w:type="spellStart"/>
      <w:r>
        <w:t>intemacional</w:t>
      </w:r>
      <w:proofErr w:type="spellEnd"/>
    </w:p>
    <w:p w14:paraId="738C79E3" w14:textId="77777777" w:rsidR="00BF45A6" w:rsidRDefault="00472169">
      <w:pPr>
        <w:spacing w:after="3"/>
        <w:ind w:left="87" w:right="9302"/>
      </w:pPr>
      <w:r>
        <w:rPr>
          <w:sz w:val="74"/>
        </w:rPr>
        <w:lastRenderedPageBreak/>
        <w:t>1</w:t>
      </w:r>
    </w:p>
    <w:p w14:paraId="6F2CF7F1" w14:textId="77777777" w:rsidR="00BF45A6" w:rsidRDefault="00472169">
      <w:pPr>
        <w:spacing w:after="84" w:line="253" w:lineRule="auto"/>
        <w:ind w:left="1335" w:right="14"/>
        <w:jc w:val="both"/>
      </w:pPr>
      <w:r>
        <w:rPr>
          <w:noProof/>
        </w:rPr>
        <w:drawing>
          <wp:anchor distT="0" distB="0" distL="114300" distR="114300" simplePos="0" relativeHeight="251684864" behindDoc="0" locked="0" layoutInCell="1" allowOverlap="0" wp14:anchorId="20352CFF" wp14:editId="330BE55D">
            <wp:simplePos x="0" y="0"/>
            <wp:positionH relativeFrom="column">
              <wp:posOffset>2506486</wp:posOffset>
            </wp:positionH>
            <wp:positionV relativeFrom="paragraph">
              <wp:posOffset>265915</wp:posOffset>
            </wp:positionV>
            <wp:extent cx="24393" cy="30489"/>
            <wp:effectExtent l="0" t="0" r="0" b="0"/>
            <wp:wrapSquare wrapText="bothSides"/>
            <wp:docPr id="99727" name="Picture 99727"/>
            <wp:cNvGraphicFramePr/>
            <a:graphic xmlns:a="http://schemas.openxmlformats.org/drawingml/2006/main">
              <a:graphicData uri="http://schemas.openxmlformats.org/drawingml/2006/picture">
                <pic:pic xmlns:pic="http://schemas.openxmlformats.org/drawingml/2006/picture">
                  <pic:nvPicPr>
                    <pic:cNvPr id="99727" name="Picture 99727"/>
                    <pic:cNvPicPr/>
                  </pic:nvPicPr>
                  <pic:blipFill>
                    <a:blip r:embed="rId334"/>
                    <a:stretch>
                      <a:fillRect/>
                    </a:stretch>
                  </pic:blipFill>
                  <pic:spPr>
                    <a:xfrm>
                      <a:off x="0" y="0"/>
                      <a:ext cx="24393" cy="30489"/>
                    </a:xfrm>
                    <a:prstGeom prst="rect">
                      <a:avLst/>
                    </a:prstGeom>
                  </pic:spPr>
                </pic:pic>
              </a:graphicData>
            </a:graphic>
          </wp:anchor>
        </w:drawing>
      </w:r>
      <w:r>
        <w:t xml:space="preserve">El área geográfica del Programa abarca los departamentos de: Quiché, Huehuetenango, Alta Verapaz, Baja </w:t>
      </w:r>
      <w:proofErr w:type="spellStart"/>
      <w:r>
        <w:t>Verapazr</w:t>
      </w:r>
      <w:proofErr w:type="spellEnd"/>
      <w:r>
        <w:t xml:space="preserve"> Chiquimula y Jalapa</w:t>
      </w:r>
    </w:p>
    <w:p w14:paraId="2B30C9C5" w14:textId="77777777" w:rsidR="00BF45A6" w:rsidRDefault="00472169">
      <w:pPr>
        <w:spacing w:after="3"/>
        <w:ind w:left="87" w:right="9302"/>
      </w:pPr>
      <w:r>
        <w:rPr>
          <w:sz w:val="74"/>
        </w:rPr>
        <w:t>1</w:t>
      </w:r>
    </w:p>
    <w:p w14:paraId="09B94FBB" w14:textId="77777777" w:rsidR="00BF45A6" w:rsidRDefault="00472169">
      <w:pPr>
        <w:spacing w:after="5" w:line="253" w:lineRule="auto"/>
        <w:ind w:left="1335" w:right="14"/>
        <w:jc w:val="both"/>
      </w:pPr>
      <w:r>
        <w:t>E costo estima</w:t>
      </w:r>
      <w:r>
        <w:t>do del Programa (costo total) que sirvió de base para la evaluación es de aproximadamente EUR 20.5 millones. El aporte financiero alemán asciende a EUR 16253,32224.</w:t>
      </w:r>
    </w:p>
    <w:p w14:paraId="25345F26" w14:textId="77777777" w:rsidR="00BF45A6" w:rsidRDefault="00472169">
      <w:pPr>
        <w:spacing w:after="3"/>
        <w:ind w:left="87" w:right="9302"/>
      </w:pPr>
      <w:r>
        <w:rPr>
          <w:sz w:val="74"/>
        </w:rPr>
        <w:t>1</w:t>
      </w:r>
    </w:p>
    <w:p w14:paraId="653300B5" w14:textId="77777777" w:rsidR="00BF45A6" w:rsidRDefault="00472169">
      <w:pPr>
        <w:spacing w:after="166" w:line="253" w:lineRule="auto"/>
        <w:ind w:left="87" w:right="14" w:firstLine="1248"/>
        <w:jc w:val="both"/>
      </w:pPr>
      <w:r>
        <w:t>El objetivo general de desarrollo del programa es "Contribuir al mejoramiento de la educa</w:t>
      </w:r>
      <w:r>
        <w:t>ción intercultural1</w:t>
      </w:r>
      <w:r>
        <w:tab/>
        <w:t>bilingüe en Guatemala (</w:t>
      </w:r>
      <w:proofErr w:type="spellStart"/>
      <w:r>
        <w:t>preprimariay</w:t>
      </w:r>
      <w:proofErr w:type="spellEnd"/>
      <w:r>
        <w:t xml:space="preserve"> primaria, ciclo básico)".</w:t>
      </w:r>
    </w:p>
    <w:p w14:paraId="70AEF9AA" w14:textId="77777777" w:rsidR="00BF45A6" w:rsidRDefault="00472169">
      <w:pPr>
        <w:spacing w:after="667" w:line="253" w:lineRule="auto"/>
        <w:ind w:left="77" w:right="14" w:firstLine="1258"/>
        <w:jc w:val="both"/>
      </w:pPr>
      <w:r>
        <w:t xml:space="preserve">El objetivo del programa es: Acceso a una educación básica de calidad, adecuada para niños, niñas y jóvenes 1 pobres, en especial </w:t>
      </w:r>
      <w:proofErr w:type="spellStart"/>
      <w:r>
        <w:t>indigenas</w:t>
      </w:r>
      <w:proofErr w:type="spellEnd"/>
      <w:r>
        <w:t>; es mejorado.</w:t>
      </w:r>
    </w:p>
    <w:p w14:paraId="03ACEDC4" w14:textId="77777777" w:rsidR="00BF45A6" w:rsidRDefault="00472169">
      <w:pPr>
        <w:spacing w:after="3" w:line="265" w:lineRule="auto"/>
        <w:ind w:left="77"/>
      </w:pPr>
      <w:r>
        <w:rPr>
          <w:sz w:val="70"/>
        </w:rPr>
        <w:t>1</w:t>
      </w:r>
    </w:p>
    <w:p w14:paraId="1C2A2730" w14:textId="77777777" w:rsidR="00BF45A6" w:rsidRDefault="00472169">
      <w:pPr>
        <w:spacing w:after="3"/>
        <w:ind w:left="14" w:right="9302"/>
      </w:pPr>
      <w:r>
        <w:rPr>
          <w:sz w:val="74"/>
        </w:rPr>
        <w:t>1</w:t>
      </w:r>
    </w:p>
    <w:p w14:paraId="182E0BA5" w14:textId="77777777" w:rsidR="00BF45A6" w:rsidRDefault="00BF45A6">
      <w:pPr>
        <w:sectPr w:rsidR="00BF45A6">
          <w:type w:val="continuous"/>
          <w:pgSz w:w="12307" w:h="15696"/>
          <w:pgMar w:top="1921" w:right="1345" w:bottom="1685" w:left="211" w:header="720" w:footer="720" w:gutter="0"/>
          <w:cols w:space="720"/>
        </w:sectPr>
      </w:pPr>
    </w:p>
    <w:p w14:paraId="39817D0D" w14:textId="77777777" w:rsidR="00BF45A6" w:rsidRDefault="00472169">
      <w:pPr>
        <w:tabs>
          <w:tab w:val="right" w:pos="10012"/>
        </w:tabs>
        <w:spacing w:after="5" w:line="253" w:lineRule="auto"/>
      </w:pPr>
      <w:r>
        <w:lastRenderedPageBreak/>
        <w:t>1</w:t>
      </w:r>
      <w:r>
        <w:tab/>
      </w:r>
      <w:proofErr w:type="gramStart"/>
      <w:r>
        <w:t>Los</w:t>
      </w:r>
      <w:proofErr w:type="gramEnd"/>
      <w:r>
        <w:t xml:space="preserve"> fondos serán aportados y distribuidos como se muestra a continuación (cifras expresadas en €):</w:t>
      </w:r>
    </w:p>
    <w:p w14:paraId="37A739D5" w14:textId="77777777" w:rsidR="00BF45A6" w:rsidRDefault="00472169">
      <w:pPr>
        <w:spacing w:after="5" w:line="253" w:lineRule="auto"/>
        <w:ind w:left="14" w:right="-836"/>
        <w:jc w:val="both"/>
      </w:pPr>
      <w:r>
        <w:rPr>
          <w:noProof/>
        </w:rPr>
        <mc:AlternateContent>
          <mc:Choice Requires="wpg">
            <w:drawing>
              <wp:anchor distT="0" distB="0" distL="114300" distR="114300" simplePos="0" relativeHeight="251685888" behindDoc="0" locked="0" layoutInCell="1" allowOverlap="1" wp14:anchorId="6A6AF97F" wp14:editId="24F27FBD">
                <wp:simplePos x="0" y="0"/>
                <wp:positionH relativeFrom="column">
                  <wp:posOffset>3207751</wp:posOffset>
                </wp:positionH>
                <wp:positionV relativeFrom="paragraph">
                  <wp:posOffset>128016</wp:posOffset>
                </wp:positionV>
                <wp:extent cx="2866241" cy="12192"/>
                <wp:effectExtent l="0" t="0" r="0" b="0"/>
                <wp:wrapSquare wrapText="bothSides"/>
                <wp:docPr id="582516" name="Group 582516"/>
                <wp:cNvGraphicFramePr/>
                <a:graphic xmlns:a="http://schemas.openxmlformats.org/drawingml/2006/main">
                  <a:graphicData uri="http://schemas.microsoft.com/office/word/2010/wordprocessingGroup">
                    <wpg:wgp>
                      <wpg:cNvGrpSpPr/>
                      <wpg:grpSpPr>
                        <a:xfrm>
                          <a:off x="0" y="0"/>
                          <a:ext cx="2866241" cy="12192"/>
                          <a:chOff x="0" y="0"/>
                          <a:chExt cx="2866241" cy="12192"/>
                        </a:xfrm>
                      </wpg:grpSpPr>
                      <wps:wsp>
                        <wps:cNvPr id="582515" name="Shape 582515"/>
                        <wps:cNvSpPr/>
                        <wps:spPr>
                          <a:xfrm>
                            <a:off x="0" y="0"/>
                            <a:ext cx="2866241" cy="12192"/>
                          </a:xfrm>
                          <a:custGeom>
                            <a:avLst/>
                            <a:gdLst/>
                            <a:ahLst/>
                            <a:cxnLst/>
                            <a:rect l="0" t="0" r="0" b="0"/>
                            <a:pathLst>
                              <a:path w="2866241" h="12192">
                                <a:moveTo>
                                  <a:pt x="0" y="6096"/>
                                </a:moveTo>
                                <a:lnTo>
                                  <a:pt x="2866241"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516" style="width:225.688pt;height:0.960007pt;position:absolute;mso-position-horizontal-relative:text;mso-position-horizontal:absolute;margin-left:252.579pt;mso-position-vertical-relative:text;margin-top:10.08pt;" coordsize="28662,121">
                <v:shape id="Shape 582515" style="position:absolute;width:28662;height:121;left:0;top:0;" coordsize="2866241,12192" path="m0,6096l2866241,6096">
                  <v:stroke weight="0.960007pt" endcap="flat" joinstyle="miter" miterlimit="1" on="true" color="#000000"/>
                  <v:fill on="false" color="#000000"/>
                </v:shape>
                <w10:wrap type="square"/>
              </v:group>
            </w:pict>
          </mc:Fallback>
        </mc:AlternateContent>
      </w:r>
      <w:r>
        <w:rPr>
          <w:noProof/>
        </w:rPr>
        <mc:AlternateContent>
          <mc:Choice Requires="wpg">
            <w:drawing>
              <wp:inline distT="0" distB="0" distL="0" distR="0" wp14:anchorId="061B4025" wp14:editId="5E786DAF">
                <wp:extent cx="115869" cy="292608"/>
                <wp:effectExtent l="0" t="0" r="0" b="0"/>
                <wp:docPr id="582249" name="Group 582249"/>
                <wp:cNvGraphicFramePr/>
                <a:graphic xmlns:a="http://schemas.openxmlformats.org/drawingml/2006/main">
                  <a:graphicData uri="http://schemas.microsoft.com/office/word/2010/wordprocessingGroup">
                    <wpg:wgp>
                      <wpg:cNvGrpSpPr/>
                      <wpg:grpSpPr>
                        <a:xfrm>
                          <a:off x="0" y="0"/>
                          <a:ext cx="115869" cy="292608"/>
                          <a:chOff x="0" y="0"/>
                          <a:chExt cx="115869" cy="292608"/>
                        </a:xfrm>
                      </wpg:grpSpPr>
                      <wps:wsp>
                        <wps:cNvPr id="100148" name="Rectangle 100148"/>
                        <wps:cNvSpPr/>
                        <wps:spPr>
                          <a:xfrm>
                            <a:off x="0" y="0"/>
                            <a:ext cx="154106" cy="389169"/>
                          </a:xfrm>
                          <a:prstGeom prst="rect">
                            <a:avLst/>
                          </a:prstGeom>
                          <a:ln>
                            <a:noFill/>
                          </a:ln>
                        </wps:spPr>
                        <wps:txbx>
                          <w:txbxContent>
                            <w:p w14:paraId="724D06C4" w14:textId="77777777" w:rsidR="00BF45A6" w:rsidRDefault="00472169">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582249" style="width:9.12357pt;height:23.04pt;mso-position-horizontal-relative:char;mso-position-vertical-relative:line" coordsize="1158,2926">
                <v:rect id="Rectangle 100148" style="position:absolute;width:1541;height:3891;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tab/>
      </w:r>
      <w:proofErr w:type="spellStart"/>
      <w:r>
        <w:t>Categorias</w:t>
      </w:r>
      <w:proofErr w:type="spellEnd"/>
      <w:r>
        <w:t xml:space="preserve"> </w:t>
      </w:r>
      <w:r>
        <w:rPr>
          <w:noProof/>
        </w:rPr>
        <mc:AlternateContent>
          <mc:Choice Requires="wpg">
            <w:drawing>
              <wp:inline distT="0" distB="0" distL="0" distR="0" wp14:anchorId="4D14ACCA" wp14:editId="2D358F89">
                <wp:extent cx="6872880" cy="3681984"/>
                <wp:effectExtent l="0" t="0" r="0" b="0"/>
                <wp:docPr id="543678" name="Group 543678"/>
                <wp:cNvGraphicFramePr/>
                <a:graphic xmlns:a="http://schemas.openxmlformats.org/drawingml/2006/main">
                  <a:graphicData uri="http://schemas.microsoft.com/office/word/2010/wordprocessingGroup">
                    <wpg:wgp>
                      <wpg:cNvGrpSpPr/>
                      <wpg:grpSpPr>
                        <a:xfrm>
                          <a:off x="0" y="0"/>
                          <a:ext cx="6872880" cy="3681984"/>
                          <a:chOff x="0" y="0"/>
                          <a:chExt cx="6872880" cy="3681984"/>
                        </a:xfrm>
                      </wpg:grpSpPr>
                      <pic:pic xmlns:pic="http://schemas.openxmlformats.org/drawingml/2006/picture">
                        <pic:nvPicPr>
                          <pic:cNvPr id="582512" name="Picture 582512"/>
                          <pic:cNvPicPr/>
                        </pic:nvPicPr>
                        <pic:blipFill>
                          <a:blip r:embed="rId335"/>
                          <a:stretch>
                            <a:fillRect/>
                          </a:stretch>
                        </pic:blipFill>
                        <pic:spPr>
                          <a:xfrm>
                            <a:off x="792790" y="262128"/>
                            <a:ext cx="6080090" cy="3285744"/>
                          </a:xfrm>
                          <a:prstGeom prst="rect">
                            <a:avLst/>
                          </a:prstGeom>
                        </pic:spPr>
                      </pic:pic>
                      <wps:wsp>
                        <wps:cNvPr id="100229" name="Rectangle 100229"/>
                        <wps:cNvSpPr/>
                        <wps:spPr>
                          <a:xfrm>
                            <a:off x="3488276" y="0"/>
                            <a:ext cx="291990" cy="178369"/>
                          </a:xfrm>
                          <a:prstGeom prst="rect">
                            <a:avLst/>
                          </a:prstGeom>
                          <a:ln>
                            <a:noFill/>
                          </a:ln>
                        </wps:spPr>
                        <wps:txbx>
                          <w:txbxContent>
                            <w:p w14:paraId="560D485C" w14:textId="77777777" w:rsidR="00BF45A6" w:rsidRDefault="00472169">
                              <w:r>
                                <w:t>KfW</w:t>
                              </w:r>
                            </w:p>
                          </w:txbxContent>
                        </wps:txbx>
                        <wps:bodyPr horzOverflow="overflow" vert="horz" lIns="0" tIns="0" rIns="0" bIns="0" rtlCol="0">
                          <a:noAutofit/>
                        </wps:bodyPr>
                      </wps:wsp>
                      <wps:wsp>
                        <wps:cNvPr id="100244" name="Rectangle 100244"/>
                        <wps:cNvSpPr/>
                        <wps:spPr>
                          <a:xfrm>
                            <a:off x="4067623" y="6096"/>
                            <a:ext cx="760251" cy="170262"/>
                          </a:xfrm>
                          <a:prstGeom prst="rect">
                            <a:avLst/>
                          </a:prstGeom>
                          <a:ln>
                            <a:noFill/>
                          </a:ln>
                        </wps:spPr>
                        <wps:txbx>
                          <w:txbxContent>
                            <w:p w14:paraId="00042A13" w14:textId="77777777" w:rsidR="00BF45A6" w:rsidRDefault="00472169">
                              <w:r>
                                <w:rPr>
                                  <w:sz w:val="20"/>
                                </w:rPr>
                                <w:t xml:space="preserve">MINEDUC </w:t>
                              </w:r>
                            </w:p>
                          </w:txbxContent>
                        </wps:txbx>
                        <wps:bodyPr horzOverflow="overflow" vert="horz" lIns="0" tIns="0" rIns="0" bIns="0" rtlCol="0">
                          <a:noAutofit/>
                        </wps:bodyPr>
                      </wps:wsp>
                      <wps:wsp>
                        <wps:cNvPr id="100245" name="Rectangle 100245"/>
                        <wps:cNvSpPr/>
                        <wps:spPr>
                          <a:xfrm>
                            <a:off x="4756741" y="0"/>
                            <a:ext cx="776472" cy="178369"/>
                          </a:xfrm>
                          <a:prstGeom prst="rect">
                            <a:avLst/>
                          </a:prstGeom>
                          <a:ln>
                            <a:noFill/>
                          </a:ln>
                        </wps:spPr>
                        <wps:txbx>
                          <w:txbxContent>
                            <w:p w14:paraId="2A549679" w14:textId="77777777" w:rsidR="00BF45A6" w:rsidRDefault="00472169">
                              <w:r>
                                <w:t xml:space="preserve">Municipio </w:t>
                              </w:r>
                            </w:p>
                          </w:txbxContent>
                        </wps:txbx>
                        <wps:bodyPr horzOverflow="overflow" vert="horz" lIns="0" tIns="0" rIns="0" bIns="0" rtlCol="0">
                          <a:noAutofit/>
                        </wps:bodyPr>
                      </wps:wsp>
                      <wps:wsp>
                        <wps:cNvPr id="100246" name="Rectangle 100246"/>
                        <wps:cNvSpPr/>
                        <wps:spPr>
                          <a:xfrm>
                            <a:off x="5409268" y="0"/>
                            <a:ext cx="827307" cy="178369"/>
                          </a:xfrm>
                          <a:prstGeom prst="rect">
                            <a:avLst/>
                          </a:prstGeom>
                          <a:ln>
                            <a:noFill/>
                          </a:ln>
                        </wps:spPr>
                        <wps:txbx>
                          <w:txbxContent>
                            <w:p w14:paraId="27A85ADA" w14:textId="77777777" w:rsidR="00BF45A6" w:rsidRDefault="00472169">
                              <w:r>
                                <w:t>Comunidad</w:t>
                              </w:r>
                            </w:p>
                          </w:txbxContent>
                        </wps:txbx>
                        <wps:bodyPr horzOverflow="overflow" vert="horz" lIns="0" tIns="0" rIns="0" bIns="0" rtlCol="0">
                          <a:noAutofit/>
                        </wps:bodyPr>
                      </wps:wsp>
                      <wps:wsp>
                        <wps:cNvPr id="100255" name="Rectangle 100255"/>
                        <wps:cNvSpPr/>
                        <wps:spPr>
                          <a:xfrm>
                            <a:off x="6336222" y="12192"/>
                            <a:ext cx="348768" cy="178369"/>
                          </a:xfrm>
                          <a:prstGeom prst="rect">
                            <a:avLst/>
                          </a:prstGeom>
                          <a:ln>
                            <a:noFill/>
                          </a:ln>
                        </wps:spPr>
                        <wps:txbx>
                          <w:txbxContent>
                            <w:p w14:paraId="4E46F957" w14:textId="77777777" w:rsidR="00BF45A6" w:rsidRDefault="00472169">
                              <w:r>
                                <w:t>Total</w:t>
                              </w:r>
                            </w:p>
                          </w:txbxContent>
                        </wps:txbx>
                        <wps:bodyPr horzOverflow="overflow" vert="horz" lIns="0" tIns="0" rIns="0" bIns="0" rtlCol="0">
                          <a:noAutofit/>
                        </wps:bodyPr>
                      </wps:wsp>
                      <wps:wsp>
                        <wps:cNvPr id="100149" name="Rectangle 100149"/>
                        <wps:cNvSpPr/>
                        <wps:spPr>
                          <a:xfrm>
                            <a:off x="12197" y="286512"/>
                            <a:ext cx="145995" cy="389169"/>
                          </a:xfrm>
                          <a:prstGeom prst="rect">
                            <a:avLst/>
                          </a:prstGeom>
                          <a:ln>
                            <a:noFill/>
                          </a:ln>
                        </wps:spPr>
                        <wps:txbx>
                          <w:txbxContent>
                            <w:p w14:paraId="6E5B63D3" w14:textId="77777777" w:rsidR="00BF45A6" w:rsidRDefault="00472169">
                              <w:r>
                                <w:rPr>
                                  <w:sz w:val="66"/>
                                </w:rPr>
                                <w:t>1</w:t>
                              </w:r>
                            </w:p>
                          </w:txbxContent>
                        </wps:txbx>
                        <wps:bodyPr horzOverflow="overflow" vert="horz" lIns="0" tIns="0" rIns="0" bIns="0" rtlCol="0">
                          <a:noAutofit/>
                        </wps:bodyPr>
                      </wps:wsp>
                      <wps:wsp>
                        <wps:cNvPr id="100150" name="Rectangle 100150"/>
                        <wps:cNvSpPr/>
                        <wps:spPr>
                          <a:xfrm>
                            <a:off x="6098" y="804672"/>
                            <a:ext cx="154106" cy="389168"/>
                          </a:xfrm>
                          <a:prstGeom prst="rect">
                            <a:avLst/>
                          </a:prstGeom>
                          <a:ln>
                            <a:noFill/>
                          </a:ln>
                        </wps:spPr>
                        <wps:txbx>
                          <w:txbxContent>
                            <w:p w14:paraId="100B99CC" w14:textId="77777777" w:rsidR="00BF45A6" w:rsidRDefault="00472169">
                              <w:r>
                                <w:rPr>
                                  <w:sz w:val="70"/>
                                </w:rPr>
                                <w:t>1</w:t>
                              </w:r>
                            </w:p>
                          </w:txbxContent>
                        </wps:txbx>
                        <wps:bodyPr horzOverflow="overflow" vert="horz" lIns="0" tIns="0" rIns="0" bIns="0" rtlCol="0">
                          <a:noAutofit/>
                        </wps:bodyPr>
                      </wps:wsp>
                      <wps:wsp>
                        <wps:cNvPr id="100151" name="Rectangle 100151"/>
                        <wps:cNvSpPr/>
                        <wps:spPr>
                          <a:xfrm>
                            <a:off x="6098" y="1322832"/>
                            <a:ext cx="154106" cy="389168"/>
                          </a:xfrm>
                          <a:prstGeom prst="rect">
                            <a:avLst/>
                          </a:prstGeom>
                          <a:ln>
                            <a:noFill/>
                          </a:ln>
                        </wps:spPr>
                        <wps:txbx>
                          <w:txbxContent>
                            <w:p w14:paraId="3488B0EB" w14:textId="77777777" w:rsidR="00BF45A6" w:rsidRDefault="00472169">
                              <w:r>
                                <w:rPr>
                                  <w:sz w:val="70"/>
                                </w:rPr>
                                <w:t>1</w:t>
                              </w:r>
                            </w:p>
                          </w:txbxContent>
                        </wps:txbx>
                        <wps:bodyPr horzOverflow="overflow" vert="horz" lIns="0" tIns="0" rIns="0" bIns="0" rtlCol="0">
                          <a:noAutofit/>
                        </wps:bodyPr>
                      </wps:wsp>
                      <wps:wsp>
                        <wps:cNvPr id="100152" name="Rectangle 100152"/>
                        <wps:cNvSpPr/>
                        <wps:spPr>
                          <a:xfrm>
                            <a:off x="6098" y="1840992"/>
                            <a:ext cx="154106" cy="389169"/>
                          </a:xfrm>
                          <a:prstGeom prst="rect">
                            <a:avLst/>
                          </a:prstGeom>
                          <a:ln>
                            <a:noFill/>
                          </a:ln>
                        </wps:spPr>
                        <wps:txbx>
                          <w:txbxContent>
                            <w:p w14:paraId="14D24322" w14:textId="77777777" w:rsidR="00BF45A6" w:rsidRDefault="00472169">
                              <w:r>
                                <w:rPr>
                                  <w:sz w:val="70"/>
                                </w:rPr>
                                <w:t>1</w:t>
                              </w:r>
                            </w:p>
                          </w:txbxContent>
                        </wps:txbx>
                        <wps:bodyPr horzOverflow="overflow" vert="horz" lIns="0" tIns="0" rIns="0" bIns="0" rtlCol="0">
                          <a:noAutofit/>
                        </wps:bodyPr>
                      </wps:wsp>
                      <wps:wsp>
                        <wps:cNvPr id="100153" name="Rectangle 100153"/>
                        <wps:cNvSpPr/>
                        <wps:spPr>
                          <a:xfrm>
                            <a:off x="0" y="3389375"/>
                            <a:ext cx="162217" cy="389169"/>
                          </a:xfrm>
                          <a:prstGeom prst="rect">
                            <a:avLst/>
                          </a:prstGeom>
                          <a:ln>
                            <a:noFill/>
                          </a:ln>
                        </wps:spPr>
                        <wps:txbx>
                          <w:txbxContent>
                            <w:p w14:paraId="2602744F" w14:textId="77777777" w:rsidR="00BF45A6" w:rsidRDefault="00472169">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543678" style="width:541.172pt;height:289.92pt;mso-position-horizontal-relative:char;mso-position-vertical-relative:line" coordsize="68728,36819">
                <v:shape id="Picture 582512" style="position:absolute;width:60800;height:32857;left:7927;top:2621;" filled="f">
                  <v:imagedata r:id="rId336"/>
                </v:shape>
                <v:rect id="Rectangle 100229" style="position:absolute;width:2919;height:1783;left:34882;top:0;" filled="f" stroked="f">
                  <v:textbox inset="0,0,0,0">
                    <w:txbxContent>
                      <w:p>
                        <w:pPr>
                          <w:spacing w:before="0" w:after="160" w:line="259" w:lineRule="auto"/>
                        </w:pPr>
                        <w:r>
                          <w:rPr>
                            <w:rFonts w:cs="Calibri" w:hAnsi="Calibri" w:eastAsia="Calibri" w:ascii="Calibri"/>
                          </w:rPr>
                          <w:t xml:space="preserve">KfW</w:t>
                        </w:r>
                      </w:p>
                    </w:txbxContent>
                  </v:textbox>
                </v:rect>
                <v:rect id="Rectangle 100244" style="position:absolute;width:7602;height:1702;left:40676;top:60;" filled="f" stroked="f">
                  <v:textbox inset="0,0,0,0">
                    <w:txbxContent>
                      <w:p>
                        <w:pPr>
                          <w:spacing w:before="0" w:after="160" w:line="259" w:lineRule="auto"/>
                        </w:pPr>
                        <w:r>
                          <w:rPr>
                            <w:rFonts w:cs="Calibri" w:hAnsi="Calibri" w:eastAsia="Calibri" w:ascii="Calibri"/>
                            <w:sz w:val="20"/>
                          </w:rPr>
                          <w:t xml:space="preserve">MINEDUC </w:t>
                        </w:r>
                      </w:p>
                    </w:txbxContent>
                  </v:textbox>
                </v:rect>
                <v:rect id="Rectangle 100245" style="position:absolute;width:7764;height:1783;left:47567;top:0;" filled="f" stroked="f">
                  <v:textbox inset="0,0,0,0">
                    <w:txbxContent>
                      <w:p>
                        <w:pPr>
                          <w:spacing w:before="0" w:after="160" w:line="259" w:lineRule="auto"/>
                        </w:pPr>
                        <w:r>
                          <w:rPr>
                            <w:rFonts w:cs="Calibri" w:hAnsi="Calibri" w:eastAsia="Calibri" w:ascii="Calibri"/>
                          </w:rPr>
                          <w:t xml:space="preserve">Municipio </w:t>
                        </w:r>
                      </w:p>
                    </w:txbxContent>
                  </v:textbox>
                </v:rect>
                <v:rect id="Rectangle 100246" style="position:absolute;width:8273;height:1783;left:54092;top:0;" filled="f" stroked="f">
                  <v:textbox inset="0,0,0,0">
                    <w:txbxContent>
                      <w:p>
                        <w:pPr>
                          <w:spacing w:before="0" w:after="160" w:line="259" w:lineRule="auto"/>
                        </w:pPr>
                        <w:r>
                          <w:rPr>
                            <w:rFonts w:cs="Calibri" w:hAnsi="Calibri" w:eastAsia="Calibri" w:ascii="Calibri"/>
                          </w:rPr>
                          <w:t xml:space="preserve">Comunidad</w:t>
                        </w:r>
                      </w:p>
                    </w:txbxContent>
                  </v:textbox>
                </v:rect>
                <v:rect id="Rectangle 100255" style="position:absolute;width:3487;height:1783;left:63362;top:121;" filled="f" stroked="f">
                  <v:textbox inset="0,0,0,0">
                    <w:txbxContent>
                      <w:p>
                        <w:pPr>
                          <w:spacing w:before="0" w:after="160" w:line="259" w:lineRule="auto"/>
                        </w:pPr>
                        <w:r>
                          <w:rPr>
                            <w:rFonts w:cs="Calibri" w:hAnsi="Calibri" w:eastAsia="Calibri" w:ascii="Calibri"/>
                          </w:rPr>
                          <w:t xml:space="preserve">Total</w:t>
                        </w:r>
                      </w:p>
                    </w:txbxContent>
                  </v:textbox>
                </v:rect>
                <v:rect id="Rectangle 100149" style="position:absolute;width:1459;height:3891;left:121;top:2865;" filled="f" stroked="f">
                  <v:textbox inset="0,0,0,0">
                    <w:txbxContent>
                      <w:p>
                        <w:pPr>
                          <w:spacing w:before="0" w:after="160" w:line="259" w:lineRule="auto"/>
                        </w:pPr>
                        <w:r>
                          <w:rPr>
                            <w:rFonts w:cs="Calibri" w:hAnsi="Calibri" w:eastAsia="Calibri" w:ascii="Calibri"/>
                            <w:sz w:val="66"/>
                          </w:rPr>
                          <w:t xml:space="preserve">1</w:t>
                        </w:r>
                      </w:p>
                    </w:txbxContent>
                  </v:textbox>
                </v:rect>
                <v:rect id="Rectangle 100150" style="position:absolute;width:1541;height:3891;left:60;top:8046;" filled="f" stroked="f">
                  <v:textbox inset="0,0,0,0">
                    <w:txbxContent>
                      <w:p>
                        <w:pPr>
                          <w:spacing w:before="0" w:after="160" w:line="259" w:lineRule="auto"/>
                        </w:pPr>
                        <w:r>
                          <w:rPr>
                            <w:rFonts w:cs="Calibri" w:hAnsi="Calibri" w:eastAsia="Calibri" w:ascii="Calibri"/>
                            <w:sz w:val="70"/>
                          </w:rPr>
                          <w:t xml:space="preserve">1</w:t>
                        </w:r>
                      </w:p>
                    </w:txbxContent>
                  </v:textbox>
                </v:rect>
                <v:rect id="Rectangle 100151" style="position:absolute;width:1541;height:3891;left:60;top:13228;" filled="f" stroked="f">
                  <v:textbox inset="0,0,0,0">
                    <w:txbxContent>
                      <w:p>
                        <w:pPr>
                          <w:spacing w:before="0" w:after="160" w:line="259" w:lineRule="auto"/>
                        </w:pPr>
                        <w:r>
                          <w:rPr>
                            <w:rFonts w:cs="Calibri" w:hAnsi="Calibri" w:eastAsia="Calibri" w:ascii="Calibri"/>
                            <w:sz w:val="70"/>
                          </w:rPr>
                          <w:t xml:space="preserve">1</w:t>
                        </w:r>
                      </w:p>
                    </w:txbxContent>
                  </v:textbox>
                </v:rect>
                <v:rect id="Rectangle 100152" style="position:absolute;width:1541;height:3891;left:60;top:18409;" filled="f" stroked="f">
                  <v:textbox inset="0,0,0,0">
                    <w:txbxContent>
                      <w:p>
                        <w:pPr>
                          <w:spacing w:before="0" w:after="160" w:line="259" w:lineRule="auto"/>
                        </w:pPr>
                        <w:r>
                          <w:rPr>
                            <w:rFonts w:cs="Calibri" w:hAnsi="Calibri" w:eastAsia="Calibri" w:ascii="Calibri"/>
                            <w:sz w:val="70"/>
                          </w:rPr>
                          <w:t xml:space="preserve">1</w:t>
                        </w:r>
                      </w:p>
                    </w:txbxContent>
                  </v:textbox>
                </v:rect>
                <v:rect id="Rectangle 100153" style="position:absolute;width:1622;height:3891;left:0;top:33893;" filled="f" stroked="f">
                  <v:textbox inset="0,0,0,0">
                    <w:txbxContent>
                      <w:p>
                        <w:pPr>
                          <w:spacing w:before="0" w:after="160" w:line="259" w:lineRule="auto"/>
                        </w:pPr>
                        <w:r>
                          <w:rPr>
                            <w:rFonts w:cs="Calibri" w:hAnsi="Calibri" w:eastAsia="Calibri" w:ascii="Calibri"/>
                            <w:sz w:val="74"/>
                          </w:rPr>
                          <w:t xml:space="preserve">1</w:t>
                        </w:r>
                      </w:p>
                    </w:txbxContent>
                  </v:textbox>
                </v:rect>
              </v:group>
            </w:pict>
          </mc:Fallback>
        </mc:AlternateContent>
      </w:r>
      <w:r>
        <w:t>presupuestarias</w:t>
      </w:r>
    </w:p>
    <w:p w14:paraId="25627F9D" w14:textId="77777777" w:rsidR="00BF45A6" w:rsidRDefault="00BF45A6">
      <w:pPr>
        <w:sectPr w:rsidR="00BF45A6">
          <w:headerReference w:type="even" r:id="rId337"/>
          <w:headerReference w:type="default" r:id="rId338"/>
          <w:footerReference w:type="even" r:id="rId339"/>
          <w:footerReference w:type="default" r:id="rId340"/>
          <w:headerReference w:type="first" r:id="rId341"/>
          <w:footerReference w:type="first" r:id="rId342"/>
          <w:pgSz w:w="12307" w:h="15696"/>
          <w:pgMar w:top="2194" w:right="2017" w:bottom="2093" w:left="279" w:header="720" w:footer="326" w:gutter="0"/>
          <w:cols w:space="720"/>
          <w:titlePg/>
        </w:sectPr>
      </w:pPr>
    </w:p>
    <w:p w14:paraId="4EC67EB4" w14:textId="77777777" w:rsidR="00BF45A6" w:rsidRDefault="00472169">
      <w:pPr>
        <w:tabs>
          <w:tab w:val="right" w:pos="10733"/>
        </w:tabs>
        <w:spacing w:after="2165" w:line="253" w:lineRule="auto"/>
      </w:pPr>
      <w:r>
        <w:rPr>
          <w:noProof/>
        </w:rPr>
        <w:drawing>
          <wp:anchor distT="0" distB="0" distL="114300" distR="114300" simplePos="0" relativeHeight="251686912" behindDoc="0" locked="0" layoutInCell="1" allowOverlap="0" wp14:anchorId="7AD03F8D" wp14:editId="2222FAB0">
            <wp:simplePos x="0" y="0"/>
            <wp:positionH relativeFrom="page">
              <wp:posOffset>6104484</wp:posOffset>
            </wp:positionH>
            <wp:positionV relativeFrom="page">
              <wp:posOffset>9192768</wp:posOffset>
            </wp:positionV>
            <wp:extent cx="317115" cy="103632"/>
            <wp:effectExtent l="0" t="0" r="0" b="0"/>
            <wp:wrapTopAndBottom/>
            <wp:docPr id="582513" name="Picture 582513"/>
            <wp:cNvGraphicFramePr/>
            <a:graphic xmlns:a="http://schemas.openxmlformats.org/drawingml/2006/main">
              <a:graphicData uri="http://schemas.openxmlformats.org/drawingml/2006/picture">
                <pic:pic xmlns:pic="http://schemas.openxmlformats.org/drawingml/2006/picture">
                  <pic:nvPicPr>
                    <pic:cNvPr id="582513" name="Picture 582513"/>
                    <pic:cNvPicPr/>
                  </pic:nvPicPr>
                  <pic:blipFill>
                    <a:blip r:embed="rId343"/>
                    <a:stretch>
                      <a:fillRect/>
                    </a:stretch>
                  </pic:blipFill>
                  <pic:spPr>
                    <a:xfrm>
                      <a:off x="0" y="0"/>
                      <a:ext cx="317115" cy="103632"/>
                    </a:xfrm>
                    <a:prstGeom prst="rect">
                      <a:avLst/>
                    </a:prstGeom>
                  </pic:spPr>
                </pic:pic>
              </a:graphicData>
            </a:graphic>
          </wp:anchor>
        </w:drawing>
      </w:r>
      <w:r>
        <w:t>1</w:t>
      </w:r>
      <w:r>
        <w:tab/>
      </w:r>
      <w:proofErr w:type="gramStart"/>
      <w:r>
        <w:t>Los</w:t>
      </w:r>
      <w:proofErr w:type="gramEnd"/>
      <w:r>
        <w:t xml:space="preserve"> montos iniciales fueron modificados en el MOP (No objetado en diciembre 2014) (cifras expresadas en</w:t>
      </w:r>
    </w:p>
    <w:p w14:paraId="2FF7A2F9" w14:textId="77777777" w:rsidR="00BF45A6" w:rsidRDefault="00472169">
      <w:pPr>
        <w:spacing w:after="3"/>
        <w:ind w:left="14" w:right="9302"/>
      </w:pPr>
      <w:r>
        <w:rPr>
          <w:sz w:val="74"/>
        </w:rPr>
        <w:t>1</w:t>
      </w:r>
    </w:p>
    <w:p w14:paraId="4A33ED4B" w14:textId="77777777" w:rsidR="00BF45A6" w:rsidRDefault="00472169">
      <w:pPr>
        <w:spacing w:after="3"/>
        <w:ind w:left="14" w:right="9302"/>
      </w:pPr>
      <w:r>
        <w:rPr>
          <w:sz w:val="74"/>
        </w:rPr>
        <w:lastRenderedPageBreak/>
        <w:t>1</w:t>
      </w:r>
    </w:p>
    <w:p w14:paraId="452330FC" w14:textId="77777777" w:rsidR="00BF45A6" w:rsidRDefault="00472169">
      <w:pPr>
        <w:spacing w:after="3"/>
        <w:ind w:left="14" w:right="9302"/>
      </w:pPr>
      <w:r>
        <w:rPr>
          <w:sz w:val="74"/>
        </w:rPr>
        <w:t>1</w:t>
      </w:r>
    </w:p>
    <w:p w14:paraId="721B0C1C" w14:textId="77777777" w:rsidR="00BF45A6" w:rsidRDefault="00472169">
      <w:pPr>
        <w:spacing w:after="249" w:line="249" w:lineRule="auto"/>
        <w:ind w:left="1325" w:right="5"/>
        <w:jc w:val="both"/>
      </w:pPr>
      <w:r>
        <w:t>Según nota de 14 febrero 2017, el KM emitió No Objeción al Plan Operativo Anual 2017 y la reprogramación de los recursos de la donación debido a l</w:t>
      </w:r>
      <w:r>
        <w:t>a baje en la tasa de cambio de euro a Quetzal de la siguiente manera:</w:t>
      </w:r>
    </w:p>
    <w:p w14:paraId="12AC82D7" w14:textId="77777777" w:rsidR="00BF45A6" w:rsidRDefault="00472169">
      <w:pPr>
        <w:spacing w:after="0"/>
        <w:ind w:left="1286"/>
      </w:pPr>
      <w:r>
        <w:rPr>
          <w:noProof/>
        </w:rPr>
        <mc:AlternateContent>
          <mc:Choice Requires="wpg">
            <w:drawing>
              <wp:inline distT="0" distB="0" distL="0" distR="0" wp14:anchorId="32F7EC28" wp14:editId="6C2B998A">
                <wp:extent cx="5949696" cy="3764280"/>
                <wp:effectExtent l="0" t="0" r="0" b="0"/>
                <wp:docPr id="542534" name="Group 542534"/>
                <wp:cNvGraphicFramePr/>
                <a:graphic xmlns:a="http://schemas.openxmlformats.org/drawingml/2006/main">
                  <a:graphicData uri="http://schemas.microsoft.com/office/word/2010/wordprocessingGroup">
                    <wpg:wgp>
                      <wpg:cNvGrpSpPr/>
                      <wpg:grpSpPr>
                        <a:xfrm>
                          <a:off x="0" y="0"/>
                          <a:ext cx="5949696" cy="3764280"/>
                          <a:chOff x="0" y="0"/>
                          <a:chExt cx="5949696" cy="3764280"/>
                        </a:xfrm>
                      </wpg:grpSpPr>
                      <pic:pic xmlns:pic="http://schemas.openxmlformats.org/drawingml/2006/picture">
                        <pic:nvPicPr>
                          <pic:cNvPr id="582517" name="Picture 582517"/>
                          <pic:cNvPicPr/>
                        </pic:nvPicPr>
                        <pic:blipFill>
                          <a:blip r:embed="rId344"/>
                          <a:stretch>
                            <a:fillRect/>
                          </a:stretch>
                        </pic:blipFill>
                        <pic:spPr>
                          <a:xfrm>
                            <a:off x="0" y="143256"/>
                            <a:ext cx="5949696" cy="3621024"/>
                          </a:xfrm>
                          <a:prstGeom prst="rect">
                            <a:avLst/>
                          </a:prstGeom>
                        </pic:spPr>
                      </pic:pic>
                      <wps:wsp>
                        <wps:cNvPr id="104266" name="Rectangle 104266"/>
                        <wps:cNvSpPr/>
                        <wps:spPr>
                          <a:xfrm>
                            <a:off x="963168" y="0"/>
                            <a:ext cx="105400" cy="190530"/>
                          </a:xfrm>
                          <a:prstGeom prst="rect">
                            <a:avLst/>
                          </a:prstGeom>
                          <a:ln>
                            <a:noFill/>
                          </a:ln>
                        </wps:spPr>
                        <wps:txbx>
                          <w:txbxContent>
                            <w:p w14:paraId="50C4C410" w14:textId="77777777" w:rsidR="00BF45A6" w:rsidRDefault="00472169">
                              <w:r>
                                <w:rPr>
                                  <w:sz w:val="24"/>
                                </w:rPr>
                                <w:t xml:space="preserve">C </w:t>
                              </w:r>
                            </w:p>
                          </w:txbxContent>
                        </wps:txbx>
                        <wps:bodyPr horzOverflow="overflow" vert="horz" lIns="0" tIns="0" rIns="0" bIns="0" rtlCol="0">
                          <a:noAutofit/>
                        </wps:bodyPr>
                      </wps:wsp>
                      <wps:wsp>
                        <wps:cNvPr id="104267" name="Rectangle 104267"/>
                        <wps:cNvSpPr/>
                        <wps:spPr>
                          <a:xfrm>
                            <a:off x="1042416" y="3048"/>
                            <a:ext cx="640506" cy="186476"/>
                          </a:xfrm>
                          <a:prstGeom prst="rect">
                            <a:avLst/>
                          </a:prstGeom>
                          <a:ln>
                            <a:noFill/>
                          </a:ln>
                        </wps:spPr>
                        <wps:txbx>
                          <w:txbxContent>
                            <w:p w14:paraId="1F6691E4" w14:textId="77777777" w:rsidR="00BF45A6" w:rsidRDefault="00472169">
                              <w:r>
                                <w:t>ategorias</w:t>
                              </w:r>
                            </w:p>
                          </w:txbxContent>
                        </wps:txbx>
                        <wps:bodyPr horzOverflow="overflow" vert="horz" lIns="0" tIns="0" rIns="0" bIns="0" rtlCol="0">
                          <a:noAutofit/>
                        </wps:bodyPr>
                      </wps:wsp>
                    </wpg:wgp>
                  </a:graphicData>
                </a:graphic>
              </wp:inline>
            </w:drawing>
          </mc:Choice>
          <mc:Fallback xmlns:a="http://schemas.openxmlformats.org/drawingml/2006/main">
            <w:pict>
              <v:group id="Group 542534" style="width:468.48pt;height:296.4pt;mso-position-horizontal-relative:char;mso-position-vertical-relative:line" coordsize="59496,37642">
                <v:shape id="Picture 582517" style="position:absolute;width:59496;height:36210;left:0;top:1432;" filled="f">
                  <v:imagedata r:id="rId345"/>
                </v:shape>
                <v:rect id="Rectangle 104266" style="position:absolute;width:1054;height:1905;left:9631;top:0;" filled="f" stroked="f">
                  <v:textbox inset="0,0,0,0">
                    <w:txbxContent>
                      <w:p>
                        <w:pPr>
                          <w:spacing w:before="0" w:after="160" w:line="259" w:lineRule="auto"/>
                        </w:pPr>
                        <w:r>
                          <w:rPr>
                            <w:rFonts w:cs="Calibri" w:hAnsi="Calibri" w:eastAsia="Calibri" w:ascii="Calibri"/>
                            <w:sz w:val="24"/>
                          </w:rPr>
                          <w:t xml:space="preserve">C </w:t>
                        </w:r>
                      </w:p>
                    </w:txbxContent>
                  </v:textbox>
                </v:rect>
                <v:rect id="Rectangle 104267" style="position:absolute;width:6405;height:1864;left:10424;top:30;" filled="f" stroked="f">
                  <v:textbox inset="0,0,0,0">
                    <w:txbxContent>
                      <w:p>
                        <w:pPr>
                          <w:spacing w:before="0" w:after="160" w:line="259" w:lineRule="auto"/>
                        </w:pPr>
                        <w:r>
                          <w:rPr>
                            <w:rFonts w:cs="Calibri" w:hAnsi="Calibri" w:eastAsia="Calibri" w:ascii="Calibri"/>
                          </w:rPr>
                          <w:t xml:space="preserve">ategorias</w:t>
                        </w:r>
                      </w:p>
                    </w:txbxContent>
                  </v:textbox>
                </v:rect>
              </v:group>
            </w:pict>
          </mc:Fallback>
        </mc:AlternateContent>
      </w:r>
    </w:p>
    <w:p w14:paraId="7F241E89" w14:textId="77777777" w:rsidR="00BF45A6" w:rsidRDefault="00472169">
      <w:pPr>
        <w:spacing w:after="491" w:line="249" w:lineRule="auto"/>
        <w:ind w:left="1297" w:right="5"/>
        <w:jc w:val="both"/>
      </w:pPr>
      <w:r>
        <w:t>Según nota 14 febrero 2017, el KM' emitió No Objeción al Plan Operativo Anual 2017 y la reprogramación de los recursos de la donación debido a la baja en la tasa de ca</w:t>
      </w:r>
      <w:r>
        <w:t>mbio de euro a Quetzal de la siguiente manera</w:t>
      </w:r>
    </w:p>
    <w:p w14:paraId="27B462F6" w14:textId="77777777" w:rsidR="00BF45A6" w:rsidRDefault="00472169">
      <w:pPr>
        <w:spacing w:after="9" w:line="249" w:lineRule="auto"/>
        <w:ind w:left="2795" w:right="5"/>
        <w:jc w:val="both"/>
      </w:pPr>
      <w:proofErr w:type="spellStart"/>
      <w:r>
        <w:t>Categorias</w:t>
      </w:r>
      <w:proofErr w:type="spellEnd"/>
    </w:p>
    <w:p w14:paraId="4E452E24" w14:textId="77777777" w:rsidR="00BF45A6" w:rsidRDefault="00472169">
      <w:pPr>
        <w:spacing w:after="0"/>
        <w:ind w:left="1287"/>
      </w:pPr>
      <w:r>
        <w:rPr>
          <w:noProof/>
        </w:rPr>
        <w:lastRenderedPageBreak/>
        <mc:AlternateContent>
          <mc:Choice Requires="wpg">
            <w:drawing>
              <wp:inline distT="0" distB="0" distL="0" distR="0" wp14:anchorId="5FAE2942" wp14:editId="3771B8FF">
                <wp:extent cx="5531232" cy="3553968"/>
                <wp:effectExtent l="0" t="0" r="0" b="0"/>
                <wp:docPr id="543043" name="Group 543043"/>
                <wp:cNvGraphicFramePr/>
                <a:graphic xmlns:a="http://schemas.openxmlformats.org/drawingml/2006/main">
                  <a:graphicData uri="http://schemas.microsoft.com/office/word/2010/wordprocessingGroup">
                    <wpg:wgp>
                      <wpg:cNvGrpSpPr/>
                      <wpg:grpSpPr>
                        <a:xfrm>
                          <a:off x="0" y="0"/>
                          <a:ext cx="5531232" cy="3553968"/>
                          <a:chOff x="0" y="0"/>
                          <a:chExt cx="5531232" cy="3553968"/>
                        </a:xfrm>
                      </wpg:grpSpPr>
                      <pic:pic xmlns:pic="http://schemas.openxmlformats.org/drawingml/2006/picture">
                        <pic:nvPicPr>
                          <pic:cNvPr id="582518" name="Picture 582518"/>
                          <pic:cNvPicPr/>
                        </pic:nvPicPr>
                        <pic:blipFill>
                          <a:blip r:embed="rId346"/>
                          <a:stretch>
                            <a:fillRect/>
                          </a:stretch>
                        </pic:blipFill>
                        <pic:spPr>
                          <a:xfrm>
                            <a:off x="0" y="310896"/>
                            <a:ext cx="5531232" cy="3243072"/>
                          </a:xfrm>
                          <a:prstGeom prst="rect">
                            <a:avLst/>
                          </a:prstGeom>
                        </pic:spPr>
                      </pic:pic>
                      <wps:wsp>
                        <wps:cNvPr id="109816" name="Rectangle 109816"/>
                        <wps:cNvSpPr/>
                        <wps:spPr>
                          <a:xfrm>
                            <a:off x="4561589" y="146304"/>
                            <a:ext cx="1046300" cy="162154"/>
                          </a:xfrm>
                          <a:prstGeom prst="rect">
                            <a:avLst/>
                          </a:prstGeom>
                          <a:ln>
                            <a:noFill/>
                          </a:ln>
                        </wps:spPr>
                        <wps:txbx>
                          <w:txbxContent>
                            <w:p w14:paraId="04598AF4" w14:textId="77777777" w:rsidR="00BF45A6" w:rsidRDefault="00472169">
                              <w:r>
                                <w:t>Reprogranudo</w:t>
                              </w:r>
                            </w:p>
                          </w:txbxContent>
                        </wps:txbx>
                        <wps:bodyPr horzOverflow="overflow" vert="horz" lIns="0" tIns="0" rIns="0" bIns="0" rtlCol="0">
                          <a:noAutofit/>
                        </wps:bodyPr>
                      </wps:wsp>
                      <wps:wsp>
                        <wps:cNvPr id="109831" name="Rectangle 109831"/>
                        <wps:cNvSpPr/>
                        <wps:spPr>
                          <a:xfrm>
                            <a:off x="829380" y="54864"/>
                            <a:ext cx="1135519" cy="162154"/>
                          </a:xfrm>
                          <a:prstGeom prst="rect">
                            <a:avLst/>
                          </a:prstGeom>
                          <a:ln>
                            <a:noFill/>
                          </a:ln>
                        </wps:spPr>
                        <wps:txbx>
                          <w:txbxContent>
                            <w:p w14:paraId="47BCD8E1" w14:textId="77777777" w:rsidR="00BF45A6" w:rsidRDefault="00472169">
                              <w:r>
                                <w:t>presupuestarias</w:t>
                              </w:r>
                            </w:p>
                          </w:txbxContent>
                        </wps:txbx>
                        <wps:bodyPr horzOverflow="overflow" vert="horz" lIns="0" tIns="0" rIns="0" bIns="0" rtlCol="0">
                          <a:noAutofit/>
                        </wps:bodyPr>
                      </wps:wsp>
                      <wps:wsp>
                        <wps:cNvPr id="109787" name="Rectangle 109787"/>
                        <wps:cNvSpPr/>
                        <wps:spPr>
                          <a:xfrm>
                            <a:off x="2530829" y="51816"/>
                            <a:ext cx="340656" cy="178368"/>
                          </a:xfrm>
                          <a:prstGeom prst="rect">
                            <a:avLst/>
                          </a:prstGeom>
                          <a:ln>
                            <a:noFill/>
                          </a:ln>
                        </wps:spPr>
                        <wps:txbx>
                          <w:txbxContent>
                            <w:p w14:paraId="4CD832D9" w14:textId="77777777" w:rsidR="00BF45A6" w:rsidRDefault="00472169">
                              <w:r>
                                <w:rPr>
                                  <w:sz w:val="24"/>
                                </w:rPr>
                                <w:t xml:space="preserve">KIW </w:t>
                              </w:r>
                            </w:p>
                          </w:txbxContent>
                        </wps:txbx>
                        <wps:bodyPr horzOverflow="overflow" vert="horz" lIns="0" tIns="0" rIns="0" bIns="0" rtlCol="0">
                          <a:noAutofit/>
                        </wps:bodyPr>
                      </wps:wsp>
                      <wps:wsp>
                        <wps:cNvPr id="109788" name="Rectangle 109788"/>
                        <wps:cNvSpPr/>
                        <wps:spPr>
                          <a:xfrm>
                            <a:off x="2786961" y="54864"/>
                            <a:ext cx="324434" cy="178369"/>
                          </a:xfrm>
                          <a:prstGeom prst="rect">
                            <a:avLst/>
                          </a:prstGeom>
                          <a:ln>
                            <a:noFill/>
                          </a:ln>
                        </wps:spPr>
                        <wps:txbx>
                          <w:txbxContent>
                            <w:p w14:paraId="796CA710" w14:textId="77777777" w:rsidR="00BF45A6" w:rsidRDefault="00472169">
                              <w:r>
                                <w:rPr>
                                  <w:sz w:val="20"/>
                                </w:rPr>
                                <w:t>MOP</w:t>
                              </w:r>
                            </w:p>
                          </w:txbxContent>
                        </wps:txbx>
                        <wps:bodyPr horzOverflow="overflow" vert="horz" lIns="0" tIns="0" rIns="0" bIns="0" rtlCol="0">
                          <a:noAutofit/>
                        </wps:bodyPr>
                      </wps:wsp>
                      <wps:wsp>
                        <wps:cNvPr id="109805" name="Rectangle 109805"/>
                        <wps:cNvSpPr/>
                        <wps:spPr>
                          <a:xfrm>
                            <a:off x="3268733" y="67056"/>
                            <a:ext cx="543427" cy="162154"/>
                          </a:xfrm>
                          <a:prstGeom prst="rect">
                            <a:avLst/>
                          </a:prstGeom>
                          <a:ln>
                            <a:noFill/>
                          </a:ln>
                        </wps:spPr>
                        <wps:txbx>
                          <w:txbxContent>
                            <w:p w14:paraId="603E0E5F" w14:textId="77777777" w:rsidR="00BF45A6" w:rsidRDefault="00472169">
                              <w:r>
                                <w:t>Débitos</w:t>
                              </w:r>
                            </w:p>
                          </w:txbxContent>
                        </wps:txbx>
                        <wps:bodyPr horzOverflow="overflow" vert="horz" lIns="0" tIns="0" rIns="0" bIns="0" rtlCol="0">
                          <a:noAutofit/>
                        </wps:bodyPr>
                      </wps:wsp>
                      <wps:wsp>
                        <wps:cNvPr id="109815" name="Rectangle 109815"/>
                        <wps:cNvSpPr/>
                        <wps:spPr>
                          <a:xfrm>
                            <a:off x="3933456" y="67056"/>
                            <a:ext cx="600203" cy="162154"/>
                          </a:xfrm>
                          <a:prstGeom prst="rect">
                            <a:avLst/>
                          </a:prstGeom>
                          <a:ln>
                            <a:noFill/>
                          </a:ln>
                        </wps:spPr>
                        <wps:txbx>
                          <w:txbxContent>
                            <w:p w14:paraId="4C4CE9FB" w14:textId="77777777" w:rsidR="00BF45A6" w:rsidRDefault="00472169">
                              <w:r>
                                <w:t>Créditos</w:t>
                              </w:r>
                            </w:p>
                          </w:txbxContent>
                        </wps:txbx>
                        <wps:bodyPr horzOverflow="overflow" vert="horz" lIns="0" tIns="0" rIns="0" bIns="0" rtlCol="0">
                          <a:noAutofit/>
                        </wps:bodyPr>
                      </wps:wsp>
                      <wps:wsp>
                        <wps:cNvPr id="109814" name="Rectangle 109814"/>
                        <wps:cNvSpPr/>
                        <wps:spPr>
                          <a:xfrm>
                            <a:off x="4848214" y="0"/>
                            <a:ext cx="291990" cy="162154"/>
                          </a:xfrm>
                          <a:prstGeom prst="rect">
                            <a:avLst/>
                          </a:prstGeom>
                          <a:ln>
                            <a:noFill/>
                          </a:ln>
                        </wps:spPr>
                        <wps:txbx>
                          <w:txbxContent>
                            <w:p w14:paraId="7F8959F6" w14:textId="77777777" w:rsidR="00BF45A6" w:rsidRDefault="00472169">
                              <w:r>
                                <w:t>KfW</w:t>
                              </w:r>
                            </w:p>
                          </w:txbxContent>
                        </wps:txbx>
                        <wps:bodyPr horzOverflow="overflow" vert="horz" lIns="0" tIns="0" rIns="0" bIns="0" rtlCol="0">
                          <a:noAutofit/>
                        </wps:bodyPr>
                      </wps:wsp>
                    </wpg:wgp>
                  </a:graphicData>
                </a:graphic>
              </wp:inline>
            </w:drawing>
          </mc:Choice>
          <mc:Fallback xmlns:a="http://schemas.openxmlformats.org/drawingml/2006/main">
            <w:pict>
              <v:group id="Group 543043" style="width:435.53pt;height:279.84pt;mso-position-horizontal-relative:char;mso-position-vertical-relative:line" coordsize="55312,35539">
                <v:shape id="Picture 582518" style="position:absolute;width:55312;height:32430;left:0;top:3108;" filled="f">
                  <v:imagedata r:id="rId347"/>
                </v:shape>
                <v:rect id="Rectangle 109816" style="position:absolute;width:10463;height:1621;left:45615;top:1463;" filled="f" stroked="f">
                  <v:textbox inset="0,0,0,0">
                    <w:txbxContent>
                      <w:p>
                        <w:pPr>
                          <w:spacing w:before="0" w:after="160" w:line="259" w:lineRule="auto"/>
                        </w:pPr>
                        <w:r>
                          <w:rPr>
                            <w:rFonts w:cs="Calibri" w:hAnsi="Calibri" w:eastAsia="Calibri" w:ascii="Calibri"/>
                          </w:rPr>
                          <w:t xml:space="preserve">Reprogranudo</w:t>
                        </w:r>
                      </w:p>
                    </w:txbxContent>
                  </v:textbox>
                </v:rect>
                <v:rect id="Rectangle 109831" style="position:absolute;width:11355;height:1621;left:8293;top:548;" filled="f" stroked="f">
                  <v:textbox inset="0,0,0,0">
                    <w:txbxContent>
                      <w:p>
                        <w:pPr>
                          <w:spacing w:before="0" w:after="160" w:line="259" w:lineRule="auto"/>
                        </w:pPr>
                        <w:r>
                          <w:rPr>
                            <w:rFonts w:cs="Calibri" w:hAnsi="Calibri" w:eastAsia="Calibri" w:ascii="Calibri"/>
                          </w:rPr>
                          <w:t xml:space="preserve">presupuestarias</w:t>
                        </w:r>
                      </w:p>
                    </w:txbxContent>
                  </v:textbox>
                </v:rect>
                <v:rect id="Rectangle 109787" style="position:absolute;width:3406;height:1783;left:25308;top:518;" filled="f" stroked="f">
                  <v:textbox inset="0,0,0,0">
                    <w:txbxContent>
                      <w:p>
                        <w:pPr>
                          <w:spacing w:before="0" w:after="160" w:line="259" w:lineRule="auto"/>
                        </w:pPr>
                        <w:r>
                          <w:rPr>
                            <w:rFonts w:cs="Calibri" w:hAnsi="Calibri" w:eastAsia="Calibri" w:ascii="Calibri"/>
                            <w:sz w:val="24"/>
                          </w:rPr>
                          <w:t xml:space="preserve">KIW </w:t>
                        </w:r>
                      </w:p>
                    </w:txbxContent>
                  </v:textbox>
                </v:rect>
                <v:rect id="Rectangle 109788" style="position:absolute;width:3244;height:1783;left:27869;top:548;" filled="f" stroked="f">
                  <v:textbox inset="0,0,0,0">
                    <w:txbxContent>
                      <w:p>
                        <w:pPr>
                          <w:spacing w:before="0" w:after="160" w:line="259" w:lineRule="auto"/>
                        </w:pPr>
                        <w:r>
                          <w:rPr>
                            <w:rFonts w:cs="Calibri" w:hAnsi="Calibri" w:eastAsia="Calibri" w:ascii="Calibri"/>
                            <w:sz w:val="20"/>
                          </w:rPr>
                          <w:t xml:space="preserve">MOP</w:t>
                        </w:r>
                      </w:p>
                    </w:txbxContent>
                  </v:textbox>
                </v:rect>
                <v:rect id="Rectangle 109805" style="position:absolute;width:5434;height:1621;left:32687;top:670;" filled="f" stroked="f">
                  <v:textbox inset="0,0,0,0">
                    <w:txbxContent>
                      <w:p>
                        <w:pPr>
                          <w:spacing w:before="0" w:after="160" w:line="259" w:lineRule="auto"/>
                        </w:pPr>
                        <w:r>
                          <w:rPr>
                            <w:rFonts w:cs="Calibri" w:hAnsi="Calibri" w:eastAsia="Calibri" w:ascii="Calibri"/>
                          </w:rPr>
                          <w:t xml:space="preserve">Débitos</w:t>
                        </w:r>
                      </w:p>
                    </w:txbxContent>
                  </v:textbox>
                </v:rect>
                <v:rect id="Rectangle 109815" style="position:absolute;width:6002;height:1621;left:39334;top:670;" filled="f" stroked="f">
                  <v:textbox inset="0,0,0,0">
                    <w:txbxContent>
                      <w:p>
                        <w:pPr>
                          <w:spacing w:before="0" w:after="160" w:line="259" w:lineRule="auto"/>
                        </w:pPr>
                        <w:r>
                          <w:rPr>
                            <w:rFonts w:cs="Calibri" w:hAnsi="Calibri" w:eastAsia="Calibri" w:ascii="Calibri"/>
                          </w:rPr>
                          <w:t xml:space="preserve">Créditos</w:t>
                        </w:r>
                      </w:p>
                    </w:txbxContent>
                  </v:textbox>
                </v:rect>
                <v:rect id="Rectangle 109814" style="position:absolute;width:2919;height:1621;left:48482;top:0;" filled="f" stroked="f">
                  <v:textbox inset="0,0,0,0">
                    <w:txbxContent>
                      <w:p>
                        <w:pPr>
                          <w:spacing w:before="0" w:after="160" w:line="259" w:lineRule="auto"/>
                        </w:pPr>
                        <w:r>
                          <w:rPr>
                            <w:rFonts w:cs="Calibri" w:hAnsi="Calibri" w:eastAsia="Calibri" w:ascii="Calibri"/>
                          </w:rPr>
                          <w:t xml:space="preserve">KfW</w:t>
                        </w:r>
                      </w:p>
                    </w:txbxContent>
                  </v:textbox>
                </v:rect>
              </v:group>
            </w:pict>
          </mc:Fallback>
        </mc:AlternateContent>
      </w:r>
    </w:p>
    <w:p w14:paraId="4F07EC73" w14:textId="77777777" w:rsidR="00BF45A6" w:rsidRDefault="00BF45A6">
      <w:pPr>
        <w:sectPr w:rsidR="00BF45A6">
          <w:type w:val="continuous"/>
          <w:pgSz w:w="12307" w:h="15696"/>
          <w:pgMar w:top="2148" w:right="1315" w:bottom="2093" w:left="259" w:header="720" w:footer="720" w:gutter="0"/>
          <w:cols w:space="720"/>
        </w:sectPr>
      </w:pPr>
    </w:p>
    <w:p w14:paraId="7E06DBA7" w14:textId="77777777" w:rsidR="00BF45A6" w:rsidRDefault="00472169">
      <w:pPr>
        <w:spacing w:after="405" w:line="249" w:lineRule="auto"/>
        <w:ind w:left="-5" w:right="5" w:firstLine="970"/>
        <w:jc w:val="both"/>
      </w:pPr>
      <w:r>
        <w:lastRenderedPageBreak/>
        <w:t>4 enero 2018 el KFW aprobó la reprogramación tres (3) de recursos y la extensión de la duración del Programa a junio de 2019 El presupuesto se modificó de la siguiente manera:</w:t>
      </w:r>
    </w:p>
    <w:p w14:paraId="68259ABD" w14:textId="77777777" w:rsidR="00BF45A6" w:rsidRDefault="00472169">
      <w:pPr>
        <w:spacing w:after="77"/>
        <w:ind w:left="1461" w:hanging="10"/>
      </w:pPr>
      <w:proofErr w:type="spellStart"/>
      <w:r>
        <w:rPr>
          <w:sz w:val="20"/>
        </w:rPr>
        <w:t>Categorias</w:t>
      </w:r>
      <w:proofErr w:type="spellEnd"/>
    </w:p>
    <w:p w14:paraId="05AE3548" w14:textId="77777777" w:rsidR="00BF45A6" w:rsidRDefault="00472169">
      <w:pPr>
        <w:tabs>
          <w:tab w:val="center" w:pos="4269"/>
          <w:tab w:val="center" w:pos="6478"/>
          <w:tab w:val="center" w:pos="7717"/>
        </w:tabs>
        <w:spacing w:after="0"/>
      </w:pPr>
      <w:r>
        <w:rPr>
          <w:sz w:val="20"/>
        </w:rPr>
        <w:tab/>
      </w:r>
      <w:proofErr w:type="spellStart"/>
      <w:r>
        <w:rPr>
          <w:sz w:val="20"/>
        </w:rPr>
        <w:t>Reprograrmción</w:t>
      </w:r>
      <w:proofErr w:type="spellEnd"/>
      <w:r>
        <w:rPr>
          <w:sz w:val="20"/>
        </w:rPr>
        <w:tab/>
        <w:t>Créditos</w:t>
      </w:r>
      <w:r>
        <w:rPr>
          <w:sz w:val="20"/>
        </w:rPr>
        <w:tab/>
      </w:r>
      <w:proofErr w:type="spellStart"/>
      <w:r>
        <w:rPr>
          <w:sz w:val="20"/>
        </w:rPr>
        <w:t>Reprograrnación</w:t>
      </w:r>
      <w:proofErr w:type="spellEnd"/>
    </w:p>
    <w:p w14:paraId="073EBEDC" w14:textId="77777777" w:rsidR="00BF45A6" w:rsidRDefault="00472169">
      <w:pPr>
        <w:tabs>
          <w:tab w:val="center" w:pos="1893"/>
          <w:tab w:val="center" w:pos="5470"/>
        </w:tabs>
        <w:spacing w:after="0"/>
      </w:pPr>
      <w:r>
        <w:rPr>
          <w:sz w:val="20"/>
        </w:rPr>
        <w:tab/>
      </w:r>
      <w:r>
        <w:rPr>
          <w:sz w:val="20"/>
        </w:rPr>
        <w:t>presupuestarias</w:t>
      </w:r>
      <w:r>
        <w:rPr>
          <w:sz w:val="20"/>
        </w:rPr>
        <w:tab/>
        <w:t>Débitos</w:t>
      </w:r>
    </w:p>
    <w:p w14:paraId="0D2CBE24" w14:textId="77777777" w:rsidR="00BF45A6" w:rsidRDefault="00472169">
      <w:pPr>
        <w:tabs>
          <w:tab w:val="center" w:pos="4529"/>
          <w:tab w:val="center" w:pos="6637"/>
          <w:tab w:val="center" w:pos="7967"/>
        </w:tabs>
        <w:spacing w:after="0"/>
      </w:pPr>
      <w:r>
        <w:rPr>
          <w:noProof/>
        </w:rPr>
        <w:drawing>
          <wp:inline distT="0" distB="0" distL="0" distR="0" wp14:anchorId="20D2D752" wp14:editId="539B1F9B">
            <wp:extent cx="5445858" cy="969264"/>
            <wp:effectExtent l="0" t="0" r="0" b="0"/>
            <wp:docPr id="582519" name="Picture 582519"/>
            <wp:cNvGraphicFramePr/>
            <a:graphic xmlns:a="http://schemas.openxmlformats.org/drawingml/2006/main">
              <a:graphicData uri="http://schemas.openxmlformats.org/drawingml/2006/picture">
                <pic:pic xmlns:pic="http://schemas.openxmlformats.org/drawingml/2006/picture">
                  <pic:nvPicPr>
                    <pic:cNvPr id="582519" name="Picture 582519"/>
                    <pic:cNvPicPr/>
                  </pic:nvPicPr>
                  <pic:blipFill>
                    <a:blip r:embed="rId348"/>
                    <a:stretch>
                      <a:fillRect/>
                    </a:stretch>
                  </pic:blipFill>
                  <pic:spPr>
                    <a:xfrm>
                      <a:off x="0" y="0"/>
                      <a:ext cx="5445858" cy="969264"/>
                    </a:xfrm>
                    <a:prstGeom prst="rect">
                      <a:avLst/>
                    </a:prstGeom>
                  </pic:spPr>
                </pic:pic>
              </a:graphicData>
            </a:graphic>
          </wp:inline>
        </w:drawing>
      </w:r>
      <w:r>
        <w:rPr>
          <w:sz w:val="18"/>
        </w:rPr>
        <w:t xml:space="preserve">BI </w:t>
      </w:r>
      <w:proofErr w:type="spellStart"/>
      <w:r>
        <w:rPr>
          <w:sz w:val="18"/>
        </w:rPr>
        <w:t>Consrucãón</w:t>
      </w:r>
      <w:proofErr w:type="spellEnd"/>
      <w:r>
        <w:rPr>
          <w:sz w:val="18"/>
        </w:rPr>
        <w:t xml:space="preserve"> de </w:t>
      </w:r>
      <w:proofErr w:type="spellStart"/>
      <w:r>
        <w:rPr>
          <w:sz w:val="18"/>
        </w:rPr>
        <w:t>Esoaelas</w:t>
      </w:r>
      <w:proofErr w:type="spellEnd"/>
      <w:r>
        <w:rPr>
          <w:sz w:val="18"/>
        </w:rPr>
        <w:tab/>
        <w:t>5.435.045</w:t>
      </w:r>
      <w:r>
        <w:rPr>
          <w:sz w:val="18"/>
        </w:rPr>
        <w:tab/>
        <w:t>386862</w:t>
      </w:r>
      <w:r>
        <w:rPr>
          <w:sz w:val="18"/>
        </w:rPr>
        <w:tab/>
        <w:t>6,821 ,907</w:t>
      </w:r>
    </w:p>
    <w:p w14:paraId="088711BF" w14:textId="77777777" w:rsidR="00BF45A6" w:rsidRDefault="00472169">
      <w:pPr>
        <w:tabs>
          <w:tab w:val="center" w:pos="4591"/>
          <w:tab w:val="center" w:pos="5867"/>
          <w:tab w:val="center" w:pos="6670"/>
          <w:tab w:val="center" w:pos="8029"/>
        </w:tabs>
        <w:spacing w:after="0"/>
      </w:pPr>
      <w:r>
        <w:rPr>
          <w:sz w:val="18"/>
        </w:rPr>
        <w:t xml:space="preserve">82 </w:t>
      </w:r>
      <w:proofErr w:type="spellStart"/>
      <w:r>
        <w:rPr>
          <w:sz w:val="18"/>
        </w:rPr>
        <w:t>EquOanWlb</w:t>
      </w:r>
      <w:proofErr w:type="spellEnd"/>
      <w:r>
        <w:rPr>
          <w:sz w:val="18"/>
        </w:rPr>
        <w:t xml:space="preserve"> de </w:t>
      </w:r>
      <w:proofErr w:type="spellStart"/>
      <w:r>
        <w:rPr>
          <w:sz w:val="18"/>
        </w:rPr>
        <w:t>Esa.jeias</w:t>
      </w:r>
      <w:proofErr w:type="spellEnd"/>
      <w:r>
        <w:rPr>
          <w:sz w:val="18"/>
        </w:rPr>
        <w:tab/>
        <w:t>858,344</w:t>
      </w:r>
      <w:r>
        <w:rPr>
          <w:sz w:val="18"/>
        </w:rPr>
        <w:tab/>
      </w:r>
      <w:r>
        <w:rPr>
          <w:noProof/>
        </w:rPr>
        <w:drawing>
          <wp:inline distT="0" distB="0" distL="0" distR="0" wp14:anchorId="01186DB5" wp14:editId="2135578D">
            <wp:extent cx="42689" cy="18288"/>
            <wp:effectExtent l="0" t="0" r="0" b="0"/>
            <wp:docPr id="120218" name="Picture 120218"/>
            <wp:cNvGraphicFramePr/>
            <a:graphic xmlns:a="http://schemas.openxmlformats.org/drawingml/2006/main">
              <a:graphicData uri="http://schemas.openxmlformats.org/drawingml/2006/picture">
                <pic:pic xmlns:pic="http://schemas.openxmlformats.org/drawingml/2006/picture">
                  <pic:nvPicPr>
                    <pic:cNvPr id="120218" name="Picture 120218"/>
                    <pic:cNvPicPr/>
                  </pic:nvPicPr>
                  <pic:blipFill>
                    <a:blip r:embed="rId349"/>
                    <a:stretch>
                      <a:fillRect/>
                    </a:stretch>
                  </pic:blipFill>
                  <pic:spPr>
                    <a:xfrm>
                      <a:off x="0" y="0"/>
                      <a:ext cx="42689" cy="18288"/>
                    </a:xfrm>
                    <a:prstGeom prst="rect">
                      <a:avLst/>
                    </a:prstGeom>
                  </pic:spPr>
                </pic:pic>
              </a:graphicData>
            </a:graphic>
          </wp:inline>
        </w:drawing>
      </w:r>
      <w:r>
        <w:rPr>
          <w:sz w:val="18"/>
        </w:rPr>
        <w:tab/>
        <w:t>58,985</w:t>
      </w:r>
      <w:r>
        <w:rPr>
          <w:sz w:val="18"/>
        </w:rPr>
        <w:tab/>
        <w:t>917,329</w:t>
      </w:r>
    </w:p>
    <w:p w14:paraId="40C0755F" w14:textId="77777777" w:rsidR="00BF45A6" w:rsidRDefault="00472169">
      <w:pPr>
        <w:spacing w:after="0"/>
        <w:ind w:left="92" w:hanging="10"/>
      </w:pPr>
      <w:r>
        <w:rPr>
          <w:sz w:val="20"/>
        </w:rPr>
        <w:t xml:space="preserve">33 Ma </w:t>
      </w:r>
      <w:proofErr w:type="spellStart"/>
      <w:r>
        <w:rPr>
          <w:sz w:val="20"/>
        </w:rPr>
        <w:t>neniTbnb</w:t>
      </w:r>
      <w:proofErr w:type="spellEnd"/>
    </w:p>
    <w:p w14:paraId="3263A510" w14:textId="77777777" w:rsidR="00BF45A6" w:rsidRDefault="00472169">
      <w:pPr>
        <w:spacing w:after="1"/>
        <w:ind w:left="53" w:hanging="10"/>
      </w:pPr>
      <w:r>
        <w:rPr>
          <w:noProof/>
        </w:rPr>
        <w:drawing>
          <wp:inline distT="0" distB="0" distL="0" distR="0" wp14:anchorId="166C88CE" wp14:editId="5CC8F7E0">
            <wp:extent cx="5433661" cy="1773936"/>
            <wp:effectExtent l="0" t="0" r="0" b="0"/>
            <wp:docPr id="582521" name="Picture 582521"/>
            <wp:cNvGraphicFramePr/>
            <a:graphic xmlns:a="http://schemas.openxmlformats.org/drawingml/2006/main">
              <a:graphicData uri="http://schemas.openxmlformats.org/drawingml/2006/picture">
                <pic:pic xmlns:pic="http://schemas.openxmlformats.org/drawingml/2006/picture">
                  <pic:nvPicPr>
                    <pic:cNvPr id="582521" name="Picture 582521"/>
                    <pic:cNvPicPr/>
                  </pic:nvPicPr>
                  <pic:blipFill>
                    <a:blip r:embed="rId350"/>
                    <a:stretch>
                      <a:fillRect/>
                    </a:stretch>
                  </pic:blipFill>
                  <pic:spPr>
                    <a:xfrm>
                      <a:off x="0" y="0"/>
                      <a:ext cx="5433661" cy="1773936"/>
                    </a:xfrm>
                    <a:prstGeom prst="rect">
                      <a:avLst/>
                    </a:prstGeom>
                  </pic:spPr>
                </pic:pic>
              </a:graphicData>
            </a:graphic>
          </wp:inline>
        </w:drawing>
      </w:r>
      <w:r>
        <w:rPr>
          <w:sz w:val="18"/>
        </w:rPr>
        <w:t>B4 Infaest1-Ri1ra de apoyo</w:t>
      </w:r>
    </w:p>
    <w:p w14:paraId="33C031B4" w14:textId="77777777" w:rsidR="00BF45A6" w:rsidRDefault="00472169">
      <w:pPr>
        <w:tabs>
          <w:tab w:val="center" w:pos="726"/>
          <w:tab w:val="center" w:pos="4543"/>
          <w:tab w:val="center" w:pos="5628"/>
          <w:tab w:val="center" w:pos="6685"/>
          <w:tab w:val="center" w:pos="7986"/>
        </w:tabs>
        <w:spacing w:after="0"/>
      </w:pPr>
      <w:r>
        <w:rPr>
          <w:sz w:val="18"/>
        </w:rPr>
        <w:tab/>
      </w:r>
      <w:r>
        <w:rPr>
          <w:sz w:val="18"/>
        </w:rPr>
        <w:t>TOÉI (€)</w:t>
      </w:r>
      <w:r>
        <w:rPr>
          <w:sz w:val="18"/>
        </w:rPr>
        <w:tab/>
        <w:t>15,253322</w:t>
      </w:r>
      <w:r>
        <w:rPr>
          <w:sz w:val="18"/>
        </w:rPr>
        <w:tab/>
        <w:t>705,380</w:t>
      </w:r>
      <w:r>
        <w:rPr>
          <w:sz w:val="18"/>
        </w:rPr>
        <w:tab/>
        <w:t>705,380</w:t>
      </w:r>
      <w:r>
        <w:rPr>
          <w:sz w:val="18"/>
        </w:rPr>
        <w:tab/>
        <w:t>15.253</w:t>
      </w:r>
      <w:r>
        <w:rPr>
          <w:sz w:val="18"/>
        </w:rPr>
        <w:t>.322</w:t>
      </w:r>
    </w:p>
    <w:p w14:paraId="6F3F8687" w14:textId="77777777" w:rsidR="00BF45A6" w:rsidRDefault="00472169">
      <w:pPr>
        <w:spacing w:after="0"/>
        <w:ind w:left="3564"/>
      </w:pPr>
      <w:r>
        <w:rPr>
          <w:noProof/>
        </w:rPr>
        <mc:AlternateContent>
          <mc:Choice Requires="wpg">
            <w:drawing>
              <wp:inline distT="0" distB="0" distL="0" distR="0" wp14:anchorId="24DA34F0" wp14:editId="622DB433">
                <wp:extent cx="3079684" cy="24384"/>
                <wp:effectExtent l="0" t="0" r="0" b="0"/>
                <wp:docPr id="582524" name="Group 582524"/>
                <wp:cNvGraphicFramePr/>
                <a:graphic xmlns:a="http://schemas.openxmlformats.org/drawingml/2006/main">
                  <a:graphicData uri="http://schemas.microsoft.com/office/word/2010/wordprocessingGroup">
                    <wpg:wgp>
                      <wpg:cNvGrpSpPr/>
                      <wpg:grpSpPr>
                        <a:xfrm>
                          <a:off x="0" y="0"/>
                          <a:ext cx="3079684" cy="24384"/>
                          <a:chOff x="0" y="0"/>
                          <a:chExt cx="3079684" cy="24384"/>
                        </a:xfrm>
                      </wpg:grpSpPr>
                      <wps:wsp>
                        <wps:cNvPr id="582523" name="Shape 582523"/>
                        <wps:cNvSpPr/>
                        <wps:spPr>
                          <a:xfrm>
                            <a:off x="0" y="0"/>
                            <a:ext cx="3079684" cy="24384"/>
                          </a:xfrm>
                          <a:custGeom>
                            <a:avLst/>
                            <a:gdLst/>
                            <a:ahLst/>
                            <a:cxnLst/>
                            <a:rect l="0" t="0" r="0" b="0"/>
                            <a:pathLst>
                              <a:path w="3079684" h="24384">
                                <a:moveTo>
                                  <a:pt x="0" y="12192"/>
                                </a:moveTo>
                                <a:lnTo>
                                  <a:pt x="3079684" y="12192"/>
                                </a:lnTo>
                              </a:path>
                            </a:pathLst>
                          </a:custGeom>
                          <a:ln w="2438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524" style="width:242.495pt;height:1.91998pt;mso-position-horizontal-relative:char;mso-position-vertical-relative:line" coordsize="30796,243">
                <v:shape id="Shape 582523" style="position:absolute;width:30796;height:243;left:0;top:0;" coordsize="3079684,24384" path="m0,12192l3079684,12192">
                  <v:stroke weight="1.91998pt" endcap="flat" joinstyle="miter" miterlimit="1" on="true" color="#000000"/>
                  <v:fill on="false" color="#000000"/>
                </v:shape>
              </v:group>
            </w:pict>
          </mc:Fallback>
        </mc:AlternateContent>
      </w:r>
    </w:p>
    <w:p w14:paraId="7318D576" w14:textId="77777777" w:rsidR="00BF45A6" w:rsidRDefault="00472169">
      <w:pPr>
        <w:spacing w:after="13" w:line="299" w:lineRule="auto"/>
        <w:ind w:left="-5" w:firstLine="432"/>
      </w:pPr>
      <w:r>
        <w:rPr>
          <w:rFonts w:ascii="Times New Roman" w:eastAsia="Times New Roman" w:hAnsi="Times New Roman" w:cs="Times New Roman"/>
        </w:rPr>
        <w:t>fecha IO enero 2022 KfW a través del telefax otorgó la No objeción a la reprogramación entre componentes y subcomponentes.</w:t>
      </w:r>
    </w:p>
    <w:p w14:paraId="1AC209C7" w14:textId="77777777" w:rsidR="00BF45A6" w:rsidRDefault="00472169">
      <w:pPr>
        <w:spacing w:after="0"/>
        <w:ind w:left="48"/>
      </w:pPr>
      <w:r>
        <w:rPr>
          <w:noProof/>
        </w:rPr>
        <w:lastRenderedPageBreak/>
        <mc:AlternateContent>
          <mc:Choice Requires="wpg">
            <w:drawing>
              <wp:inline distT="0" distB="0" distL="0" distR="0" wp14:anchorId="0E6700A4" wp14:editId="20904D93">
                <wp:extent cx="5632704" cy="3537828"/>
                <wp:effectExtent l="0" t="0" r="0" b="0"/>
                <wp:docPr id="544340" name="Group 544340"/>
                <wp:cNvGraphicFramePr/>
                <a:graphic xmlns:a="http://schemas.openxmlformats.org/drawingml/2006/main">
                  <a:graphicData uri="http://schemas.microsoft.com/office/word/2010/wordprocessingGroup">
                    <wpg:wgp>
                      <wpg:cNvGrpSpPr/>
                      <wpg:grpSpPr>
                        <a:xfrm>
                          <a:off x="0" y="0"/>
                          <a:ext cx="5632704" cy="3537828"/>
                          <a:chOff x="0" y="0"/>
                          <a:chExt cx="5632704" cy="3537828"/>
                        </a:xfrm>
                      </wpg:grpSpPr>
                      <pic:pic xmlns:pic="http://schemas.openxmlformats.org/drawingml/2006/picture">
                        <pic:nvPicPr>
                          <pic:cNvPr id="582525" name="Picture 582525"/>
                          <pic:cNvPicPr/>
                        </pic:nvPicPr>
                        <pic:blipFill>
                          <a:blip r:embed="rId351"/>
                          <a:stretch>
                            <a:fillRect/>
                          </a:stretch>
                        </pic:blipFill>
                        <pic:spPr>
                          <a:xfrm>
                            <a:off x="0" y="128094"/>
                            <a:ext cx="5632704" cy="3409735"/>
                          </a:xfrm>
                          <a:prstGeom prst="rect">
                            <a:avLst/>
                          </a:prstGeom>
                        </pic:spPr>
                      </pic:pic>
                      <wps:wsp>
                        <wps:cNvPr id="120719" name="Rectangle 120719"/>
                        <wps:cNvSpPr/>
                        <wps:spPr>
                          <a:xfrm>
                            <a:off x="914400" y="0"/>
                            <a:ext cx="737799" cy="154139"/>
                          </a:xfrm>
                          <a:prstGeom prst="rect">
                            <a:avLst/>
                          </a:prstGeom>
                          <a:ln>
                            <a:noFill/>
                          </a:ln>
                        </wps:spPr>
                        <wps:txbx>
                          <w:txbxContent>
                            <w:p w14:paraId="55A7E531" w14:textId="77777777" w:rsidR="00BF45A6" w:rsidRDefault="00472169">
                              <w:r>
                                <w:rPr>
                                  <w:rFonts w:ascii="Times New Roman" w:eastAsia="Times New Roman" w:hAnsi="Times New Roman" w:cs="Times New Roman"/>
                                </w:rPr>
                                <w:t>Categorias</w:t>
                              </w:r>
                            </w:p>
                          </w:txbxContent>
                        </wps:txbx>
                        <wps:bodyPr horzOverflow="overflow" vert="horz" lIns="0" tIns="0" rIns="0" bIns="0" rtlCol="0">
                          <a:noAutofit/>
                        </wps:bodyPr>
                      </wps:wsp>
                    </wpg:wgp>
                  </a:graphicData>
                </a:graphic>
              </wp:inline>
            </w:drawing>
          </mc:Choice>
          <mc:Fallback xmlns:a="http://schemas.openxmlformats.org/drawingml/2006/main">
            <w:pict>
              <v:group id="Group 544340" style="width:443.52pt;height:278.569pt;mso-position-horizontal-relative:char;mso-position-vertical-relative:line" coordsize="56327,35378">
                <v:shape id="Picture 582525" style="position:absolute;width:56327;height:34097;left:0;top:1280;" filled="f">
                  <v:imagedata r:id="rId352"/>
                </v:shape>
                <v:rect id="Rectangle 120719" style="position:absolute;width:7377;height:1541;left:9144;top:0;" filled="f" stroked="f">
                  <v:textbox inset="0,0,0,0">
                    <w:txbxContent>
                      <w:p>
                        <w:pPr>
                          <w:spacing w:before="0" w:after="160" w:line="259" w:lineRule="auto"/>
                        </w:pPr>
                        <w:r>
                          <w:rPr>
                            <w:rFonts w:cs="Times New Roman" w:hAnsi="Times New Roman" w:eastAsia="Times New Roman" w:ascii="Times New Roman"/>
                          </w:rPr>
                          <w:t xml:space="preserve">Categorias</w:t>
                        </w:r>
                      </w:p>
                    </w:txbxContent>
                  </v:textbox>
                </v:rect>
              </v:group>
            </w:pict>
          </mc:Fallback>
        </mc:AlternateContent>
      </w:r>
    </w:p>
    <w:p w14:paraId="20FDDF27" w14:textId="77777777" w:rsidR="00BF45A6" w:rsidRDefault="00472169">
      <w:pPr>
        <w:spacing w:after="40" w:line="249" w:lineRule="auto"/>
        <w:ind w:left="-5" w:right="5" w:firstLine="432"/>
        <w:jc w:val="both"/>
      </w:pPr>
      <w:r>
        <w:t>fecha 28 de julio 2023, KfW a través del telefax otorgó la No objeción a la reprogramación entre componentes y subcomponentes,</w:t>
      </w:r>
    </w:p>
    <w:p w14:paraId="46669610" w14:textId="77777777" w:rsidR="00BF45A6" w:rsidRDefault="00472169">
      <w:pPr>
        <w:spacing w:after="795"/>
      </w:pPr>
      <w:r>
        <w:rPr>
          <w:noProof/>
        </w:rPr>
        <mc:AlternateContent>
          <mc:Choice Requires="wpg">
            <w:drawing>
              <wp:inline distT="0" distB="0" distL="0" distR="0" wp14:anchorId="5AFCCA81" wp14:editId="2EF1A95B">
                <wp:extent cx="5846064" cy="3541776"/>
                <wp:effectExtent l="0" t="0" r="0" b="0"/>
                <wp:docPr id="545800" name="Group 545800"/>
                <wp:cNvGraphicFramePr/>
                <a:graphic xmlns:a="http://schemas.openxmlformats.org/drawingml/2006/main">
                  <a:graphicData uri="http://schemas.microsoft.com/office/word/2010/wordprocessingGroup">
                    <wpg:wgp>
                      <wpg:cNvGrpSpPr/>
                      <wpg:grpSpPr>
                        <a:xfrm>
                          <a:off x="0" y="0"/>
                          <a:ext cx="5846064" cy="3541776"/>
                          <a:chOff x="0" y="0"/>
                          <a:chExt cx="5846064" cy="3541776"/>
                        </a:xfrm>
                      </wpg:grpSpPr>
                      <pic:pic xmlns:pic="http://schemas.openxmlformats.org/drawingml/2006/picture">
                        <pic:nvPicPr>
                          <pic:cNvPr id="582526" name="Picture 582526"/>
                          <pic:cNvPicPr/>
                        </pic:nvPicPr>
                        <pic:blipFill>
                          <a:blip r:embed="rId353"/>
                          <a:stretch>
                            <a:fillRect/>
                          </a:stretch>
                        </pic:blipFill>
                        <pic:spPr>
                          <a:xfrm>
                            <a:off x="0" y="18288"/>
                            <a:ext cx="5846064" cy="3523488"/>
                          </a:xfrm>
                          <a:prstGeom prst="rect">
                            <a:avLst/>
                          </a:prstGeom>
                        </pic:spPr>
                      </pic:pic>
                      <wps:wsp>
                        <wps:cNvPr id="126916" name="Rectangle 126916"/>
                        <wps:cNvSpPr/>
                        <wps:spPr>
                          <a:xfrm>
                            <a:off x="2438401" y="0"/>
                            <a:ext cx="353269" cy="154046"/>
                          </a:xfrm>
                          <a:prstGeom prst="rect">
                            <a:avLst/>
                          </a:prstGeom>
                          <a:ln>
                            <a:noFill/>
                          </a:ln>
                        </wps:spPr>
                        <wps:txbx>
                          <w:txbxContent>
                            <w:p w14:paraId="04A17158" w14:textId="77777777" w:rsidR="00BF45A6" w:rsidRDefault="00472169">
                              <w:r>
                                <w:rPr>
                                  <w:sz w:val="24"/>
                                </w:rPr>
                                <w:t xml:space="preserve">Rep </w:t>
                              </w:r>
                            </w:p>
                          </w:txbxContent>
                        </wps:txbx>
                        <wps:bodyPr horzOverflow="overflow" vert="horz" lIns="0" tIns="0" rIns="0" bIns="0" rtlCol="0">
                          <a:noAutofit/>
                        </wps:bodyPr>
                      </wps:wsp>
                      <wps:wsp>
                        <wps:cNvPr id="126917" name="Rectangle 126917"/>
                        <wps:cNvSpPr/>
                        <wps:spPr>
                          <a:xfrm>
                            <a:off x="2767584" y="0"/>
                            <a:ext cx="150577" cy="158100"/>
                          </a:xfrm>
                          <a:prstGeom prst="rect">
                            <a:avLst/>
                          </a:prstGeom>
                          <a:ln>
                            <a:noFill/>
                          </a:ln>
                        </wps:spPr>
                        <wps:txbx>
                          <w:txbxContent>
                            <w:p w14:paraId="6C8E80C8" w14:textId="77777777" w:rsidR="00BF45A6" w:rsidRDefault="00472169">
                              <w:r>
                                <w:t xml:space="preserve">g </w:t>
                              </w:r>
                            </w:p>
                          </w:txbxContent>
                        </wps:txbx>
                        <wps:bodyPr horzOverflow="overflow" vert="horz" lIns="0" tIns="0" rIns="0" bIns="0" rtlCol="0">
                          <a:noAutofit/>
                        </wps:bodyPr>
                      </wps:wsp>
                      <wps:wsp>
                        <wps:cNvPr id="126918" name="Rectangle 126918"/>
                        <wps:cNvSpPr/>
                        <wps:spPr>
                          <a:xfrm>
                            <a:off x="2944368" y="0"/>
                            <a:ext cx="413492" cy="154046"/>
                          </a:xfrm>
                          <a:prstGeom prst="rect">
                            <a:avLst/>
                          </a:prstGeom>
                          <a:ln>
                            <a:noFill/>
                          </a:ln>
                        </wps:spPr>
                        <wps:txbx>
                          <w:txbxContent>
                            <w:p w14:paraId="4B3E7EC5" w14:textId="77777777" w:rsidR="00BF45A6" w:rsidRDefault="00472169">
                              <w:r>
                                <w:rPr>
                                  <w:sz w:val="20"/>
                                </w:rPr>
                                <w:t xml:space="preserve">mació </w:t>
                              </w:r>
                            </w:p>
                          </w:txbxContent>
                        </wps:txbx>
                        <wps:bodyPr horzOverflow="overflow" vert="horz" lIns="0" tIns="0" rIns="0" bIns="0" rtlCol="0">
                          <a:noAutofit/>
                        </wps:bodyPr>
                      </wps:wsp>
                      <wps:wsp>
                        <wps:cNvPr id="126993" name="Rectangle 126993"/>
                        <wps:cNvSpPr/>
                        <wps:spPr>
                          <a:xfrm>
                            <a:off x="4791456" y="0"/>
                            <a:ext cx="283769" cy="162153"/>
                          </a:xfrm>
                          <a:prstGeom prst="rect">
                            <a:avLst/>
                          </a:prstGeom>
                          <a:ln>
                            <a:noFill/>
                          </a:ln>
                        </wps:spPr>
                        <wps:txbx>
                          <w:txbxContent>
                            <w:p w14:paraId="7C028057" w14:textId="77777777" w:rsidR="00BF45A6" w:rsidRDefault="00472169">
                              <w:r>
                                <w:t xml:space="preserve">Rep </w:t>
                              </w:r>
                            </w:p>
                          </w:txbxContent>
                        </wps:txbx>
                        <wps:bodyPr horzOverflow="overflow" vert="horz" lIns="0" tIns="0" rIns="0" bIns="0" rtlCol="0">
                          <a:noAutofit/>
                        </wps:bodyPr>
                      </wps:wsp>
                      <wps:wsp>
                        <wps:cNvPr id="126994" name="Rectangle 126994"/>
                        <wps:cNvSpPr/>
                        <wps:spPr>
                          <a:xfrm>
                            <a:off x="5004816" y="0"/>
                            <a:ext cx="875630" cy="162153"/>
                          </a:xfrm>
                          <a:prstGeom prst="rect">
                            <a:avLst/>
                          </a:prstGeom>
                          <a:ln>
                            <a:noFill/>
                          </a:ln>
                        </wps:spPr>
                        <wps:txbx>
                          <w:txbxContent>
                            <w:p w14:paraId="04CA1A44" w14:textId="77777777" w:rsidR="00BF45A6" w:rsidRDefault="00472169">
                              <w:r>
                                <w:rPr>
                                  <w:sz w:val="20"/>
                                </w:rPr>
                                <w:t>rogramación</w:t>
                              </w:r>
                            </w:p>
                          </w:txbxContent>
                        </wps:txbx>
                        <wps:bodyPr horzOverflow="overflow" vert="horz" lIns="0" tIns="0" rIns="0" bIns="0" rtlCol="0">
                          <a:noAutofit/>
                        </wps:bodyPr>
                      </wps:wsp>
                    </wpg:wgp>
                  </a:graphicData>
                </a:graphic>
              </wp:inline>
            </w:drawing>
          </mc:Choice>
          <mc:Fallback xmlns:a="http://schemas.openxmlformats.org/drawingml/2006/main">
            <w:pict>
              <v:group id="Group 545800" style="width:460.32pt;height:278.88pt;mso-position-horizontal-relative:char;mso-position-vertical-relative:line" coordsize="58460,35417">
                <v:shape id="Picture 582526" style="position:absolute;width:58460;height:35234;left:0;top:182;" filled="f">
                  <v:imagedata r:id="rId354"/>
                </v:shape>
                <v:rect id="Rectangle 126916" style="position:absolute;width:3532;height:1540;left:24384;top:0;" filled="f" stroked="f">
                  <v:textbox inset="0,0,0,0">
                    <w:txbxContent>
                      <w:p>
                        <w:pPr>
                          <w:spacing w:before="0" w:after="160" w:line="259" w:lineRule="auto"/>
                        </w:pPr>
                        <w:r>
                          <w:rPr>
                            <w:rFonts w:cs="Calibri" w:hAnsi="Calibri" w:eastAsia="Calibri" w:ascii="Calibri"/>
                            <w:sz w:val="24"/>
                          </w:rPr>
                          <w:t xml:space="preserve">Rep </w:t>
                        </w:r>
                      </w:p>
                    </w:txbxContent>
                  </v:textbox>
                </v:rect>
                <v:rect id="Rectangle 126917" style="position:absolute;width:1505;height:1581;left:27675;top:0;" filled="f" stroked="f">
                  <v:textbox inset="0,0,0,0">
                    <w:txbxContent>
                      <w:p>
                        <w:pPr>
                          <w:spacing w:before="0" w:after="160" w:line="259" w:lineRule="auto"/>
                        </w:pPr>
                        <w:r>
                          <w:rPr>
                            <w:rFonts w:cs="Calibri" w:hAnsi="Calibri" w:eastAsia="Calibri" w:ascii="Calibri"/>
                          </w:rPr>
                          <w:t xml:space="preserve">g </w:t>
                        </w:r>
                      </w:p>
                    </w:txbxContent>
                  </v:textbox>
                </v:rect>
                <v:rect id="Rectangle 126918" style="position:absolute;width:4134;height:1540;left:29443;top:0;" filled="f" stroked="f">
                  <v:textbox inset="0,0,0,0">
                    <w:txbxContent>
                      <w:p>
                        <w:pPr>
                          <w:spacing w:before="0" w:after="160" w:line="259" w:lineRule="auto"/>
                        </w:pPr>
                        <w:r>
                          <w:rPr>
                            <w:rFonts w:cs="Calibri" w:hAnsi="Calibri" w:eastAsia="Calibri" w:ascii="Calibri"/>
                            <w:sz w:val="20"/>
                          </w:rPr>
                          <w:t xml:space="preserve">mació </w:t>
                        </w:r>
                      </w:p>
                    </w:txbxContent>
                  </v:textbox>
                </v:rect>
                <v:rect id="Rectangle 126993" style="position:absolute;width:2837;height:1621;left:47914;top:0;" filled="f" stroked="f">
                  <v:textbox inset="0,0,0,0">
                    <w:txbxContent>
                      <w:p>
                        <w:pPr>
                          <w:spacing w:before="0" w:after="160" w:line="259" w:lineRule="auto"/>
                        </w:pPr>
                        <w:r>
                          <w:rPr>
                            <w:rFonts w:cs="Calibri" w:hAnsi="Calibri" w:eastAsia="Calibri" w:ascii="Calibri"/>
                          </w:rPr>
                          <w:t xml:space="preserve">Rep </w:t>
                        </w:r>
                      </w:p>
                    </w:txbxContent>
                  </v:textbox>
                </v:rect>
                <v:rect id="Rectangle 126994" style="position:absolute;width:8756;height:1621;left:50048;top:0;" filled="f" stroked="f">
                  <v:textbox inset="0,0,0,0">
                    <w:txbxContent>
                      <w:p>
                        <w:pPr>
                          <w:spacing w:before="0" w:after="160" w:line="259" w:lineRule="auto"/>
                        </w:pPr>
                        <w:r>
                          <w:rPr>
                            <w:rFonts w:cs="Calibri" w:hAnsi="Calibri" w:eastAsia="Calibri" w:ascii="Calibri"/>
                            <w:sz w:val="20"/>
                          </w:rPr>
                          <w:t xml:space="preserve">rogramación</w:t>
                        </w:r>
                      </w:p>
                    </w:txbxContent>
                  </v:textbox>
                </v:rect>
              </v:group>
            </w:pict>
          </mc:Fallback>
        </mc:AlternateContent>
      </w:r>
    </w:p>
    <w:p w14:paraId="6897B4CF" w14:textId="77777777" w:rsidR="00BF45A6" w:rsidRDefault="00472169">
      <w:pPr>
        <w:spacing w:after="249" w:line="249" w:lineRule="auto"/>
        <w:ind w:left="-5" w:right="5"/>
        <w:jc w:val="both"/>
      </w:pPr>
      <w:r>
        <w:lastRenderedPageBreak/>
        <w:t>Las metas del programa son las siguientes:</w:t>
      </w:r>
    </w:p>
    <w:p w14:paraId="1F00509A" w14:textId="77777777" w:rsidR="00BF45A6" w:rsidRDefault="00472169">
      <w:pPr>
        <w:numPr>
          <w:ilvl w:val="0"/>
          <w:numId w:val="13"/>
        </w:numPr>
        <w:spacing w:after="9" w:line="249" w:lineRule="auto"/>
        <w:ind w:right="5" w:hanging="365"/>
        <w:jc w:val="both"/>
      </w:pPr>
      <w:r>
        <w:t>La infraestructura escolar está mejorada y</w:t>
      </w:r>
      <w:r>
        <w:t xml:space="preserve"> disponible.</w:t>
      </w:r>
    </w:p>
    <w:p w14:paraId="6A20F0E5" w14:textId="77777777" w:rsidR="00BF45A6" w:rsidRDefault="00472169">
      <w:pPr>
        <w:numPr>
          <w:ilvl w:val="0"/>
          <w:numId w:val="13"/>
        </w:numPr>
        <w:spacing w:after="9" w:line="249" w:lineRule="auto"/>
        <w:ind w:right="5" w:hanging="365"/>
        <w:jc w:val="both"/>
      </w:pPr>
      <w:r>
        <w:t>La calidad educativa y gestión escolar está mejorada.</w:t>
      </w:r>
    </w:p>
    <w:p w14:paraId="0CC66FF0" w14:textId="77777777" w:rsidR="00BF45A6" w:rsidRDefault="00472169">
      <w:pPr>
        <w:numPr>
          <w:ilvl w:val="0"/>
          <w:numId w:val="13"/>
        </w:numPr>
        <w:spacing w:after="420" w:line="249" w:lineRule="auto"/>
        <w:ind w:right="5" w:hanging="365"/>
        <w:jc w:val="both"/>
      </w:pPr>
      <w:r>
        <w:t xml:space="preserve">La </w:t>
      </w:r>
      <w:proofErr w:type="spellStart"/>
      <w:r>
        <w:t>rectoria</w:t>
      </w:r>
      <w:proofErr w:type="spellEnd"/>
      <w:r>
        <w:t xml:space="preserve"> sectorial del Ministerio de Educación sobre la infraestructura educativa está fortalecida.</w:t>
      </w:r>
    </w:p>
    <w:p w14:paraId="33C10F7F" w14:textId="77777777" w:rsidR="00BF45A6" w:rsidRDefault="00472169">
      <w:pPr>
        <w:spacing w:after="249" w:line="249" w:lineRule="auto"/>
        <w:ind w:left="-5" w:right="5"/>
        <w:jc w:val="both"/>
      </w:pPr>
      <w:r>
        <w:t xml:space="preserve">El programa se fundamenta en los acuerdos adoptados entre el KOA y el </w:t>
      </w:r>
      <w:proofErr w:type="spellStart"/>
      <w:r>
        <w:t>Goberno</w:t>
      </w:r>
      <w:proofErr w:type="spellEnd"/>
      <w:r>
        <w:t xml:space="preserve"> de Guatemala, canje de notas suscrito el 14 de julio de 2011 y el 19 de ago</w:t>
      </w:r>
      <w:r>
        <w:t xml:space="preserve">sto de </w:t>
      </w:r>
      <w:proofErr w:type="gramStart"/>
      <w:r>
        <w:t>2011 ,</w:t>
      </w:r>
      <w:proofErr w:type="gramEnd"/>
      <w:r>
        <w:t xml:space="preserve"> ayuda memoria del 3 de febrero de 2014.</w:t>
      </w:r>
    </w:p>
    <w:p w14:paraId="107C55A7" w14:textId="77777777" w:rsidR="00BF45A6" w:rsidRDefault="00472169">
      <w:pPr>
        <w:spacing w:after="249" w:line="249" w:lineRule="auto"/>
        <w:ind w:left="-5" w:right="5"/>
        <w:jc w:val="both"/>
      </w:pPr>
      <w:r>
        <w:t>En nota de fecha 1 de julio de 2015, el KP/V notificó la ampliación del plazo de desembolsos hasta el 31 de marzo de 2017.</w:t>
      </w:r>
    </w:p>
    <w:p w14:paraId="0CEEAB55" w14:textId="77777777" w:rsidR="00BF45A6" w:rsidRDefault="00472169">
      <w:pPr>
        <w:spacing w:after="249" w:line="249" w:lineRule="auto"/>
        <w:ind w:left="-5" w:right="5"/>
        <w:jc w:val="both"/>
      </w:pPr>
      <w:r>
        <w:t xml:space="preserve">En nota de techa 8 de agosto de 2016, el KW informó la extensión del plazo del </w:t>
      </w:r>
      <w:r>
        <w:t>Programa y plazo de desembolso hasta junio de 2018.</w:t>
      </w:r>
    </w:p>
    <w:p w14:paraId="3B2F902E" w14:textId="77777777" w:rsidR="00BF45A6" w:rsidRDefault="00472169">
      <w:pPr>
        <w:spacing w:after="249" w:line="249" w:lineRule="auto"/>
        <w:ind w:left="-5" w:right="5"/>
        <w:jc w:val="both"/>
      </w:pPr>
      <w:r>
        <w:t>En nota de fecha 1 de agosto de 2017, el KfW informó la extensión del plazo del Programa y plazo de desembolso hasta el 31 de diciembre de 2018.</w:t>
      </w:r>
    </w:p>
    <w:p w14:paraId="2ABB064F" w14:textId="77777777" w:rsidR="00BF45A6" w:rsidRDefault="00BF45A6">
      <w:pPr>
        <w:sectPr w:rsidR="00BF45A6">
          <w:headerReference w:type="even" r:id="rId355"/>
          <w:headerReference w:type="default" r:id="rId356"/>
          <w:footerReference w:type="even" r:id="rId357"/>
          <w:footerReference w:type="default" r:id="rId358"/>
          <w:headerReference w:type="first" r:id="rId359"/>
          <w:footerReference w:type="first" r:id="rId360"/>
          <w:pgSz w:w="12307" w:h="15696"/>
          <w:pgMar w:top="1863" w:right="1335" w:bottom="1685" w:left="1488" w:header="1862" w:footer="1143" w:gutter="0"/>
          <w:cols w:space="720"/>
          <w:titlePg/>
        </w:sectPr>
      </w:pPr>
    </w:p>
    <w:p w14:paraId="63EDD71E" w14:textId="77777777" w:rsidR="00BF45A6" w:rsidRDefault="00472169">
      <w:pPr>
        <w:tabs>
          <w:tab w:val="center" w:pos="2458"/>
          <w:tab w:val="center" w:pos="6658"/>
        </w:tabs>
        <w:spacing w:after="38" w:line="253" w:lineRule="auto"/>
      </w:pPr>
      <w:r>
        <w:lastRenderedPageBreak/>
        <w:t>1</w:t>
      </w:r>
      <w:r>
        <w:tab/>
      </w:r>
      <w:proofErr w:type="gramStart"/>
      <w:r>
        <w:t>En</w:t>
      </w:r>
      <w:proofErr w:type="gramEnd"/>
      <w:r>
        <w:t xml:space="preserve"> nota fecha 4 de enero </w:t>
      </w:r>
      <w:r>
        <w:tab/>
        <w:t>2018, el KM aprobó la extensión del Programa a junio de 2019.</w:t>
      </w:r>
    </w:p>
    <w:p w14:paraId="3662929C" w14:textId="77777777" w:rsidR="00BF45A6" w:rsidRDefault="00472169">
      <w:pPr>
        <w:spacing w:after="5" w:line="253" w:lineRule="auto"/>
        <w:ind w:left="14" w:right="14" w:firstLine="1248"/>
        <w:jc w:val="both"/>
      </w:pPr>
      <w:r>
        <w:t>Con fecha 21 de diciembre de 2018, se obtuvo la ampliación del plazo del programa al 30 de septiembre de 1</w:t>
      </w:r>
      <w:r>
        <w:tab/>
        <w:t>2019.</w:t>
      </w:r>
    </w:p>
    <w:p w14:paraId="7E9F360C" w14:textId="77777777" w:rsidR="00BF45A6" w:rsidRDefault="00472169">
      <w:pPr>
        <w:spacing w:after="35" w:line="253" w:lineRule="auto"/>
        <w:ind w:left="14" w:right="14" w:firstLine="1248"/>
        <w:jc w:val="both"/>
      </w:pPr>
      <w:r>
        <w:t>Con fecha 1 1 de septiembre de 2019 se obtuvo la No Objeción para la ampliación del plazo del programa al 31 1 de marzo de 2020.</w:t>
      </w:r>
    </w:p>
    <w:p w14:paraId="3CE96039" w14:textId="77777777" w:rsidR="00BF45A6" w:rsidRDefault="00472169">
      <w:pPr>
        <w:spacing w:after="68" w:line="253" w:lineRule="auto"/>
        <w:ind w:left="14" w:right="14" w:firstLine="1248"/>
        <w:jc w:val="both"/>
      </w:pPr>
      <w:r>
        <w:t>Con fecha 13 d</w:t>
      </w:r>
      <w:r>
        <w:t>e marzo de 2020, se obtuvo la No Objeción para la ampliación del plazo del programa hasta el 1</w:t>
      </w:r>
      <w:r>
        <w:tab/>
        <w:t>31 de diciembre de 2020*</w:t>
      </w:r>
    </w:p>
    <w:p w14:paraId="601D39E8" w14:textId="77777777" w:rsidR="00BF45A6" w:rsidRDefault="00472169">
      <w:pPr>
        <w:spacing w:after="47" w:line="253" w:lineRule="auto"/>
        <w:ind w:left="14" w:right="14" w:firstLine="1248"/>
        <w:jc w:val="both"/>
      </w:pPr>
      <w:r>
        <w:t>Con fecha 27 de noviembre de 2020, se obtuvo la No Objeción para la ampliación del plazo del programa hasta 1</w:t>
      </w:r>
      <w:r>
        <w:tab/>
        <w:t>el 31 de diciembre de 2021</w:t>
      </w:r>
      <w:r>
        <w:rPr>
          <w:noProof/>
        </w:rPr>
        <w:drawing>
          <wp:inline distT="0" distB="0" distL="0" distR="0" wp14:anchorId="07FAD085" wp14:editId="3C1E243B">
            <wp:extent cx="24384" cy="30480"/>
            <wp:effectExtent l="0" t="0" r="0" b="0"/>
            <wp:docPr id="135095" name="Picture 135095"/>
            <wp:cNvGraphicFramePr/>
            <a:graphic xmlns:a="http://schemas.openxmlformats.org/drawingml/2006/main">
              <a:graphicData uri="http://schemas.openxmlformats.org/drawingml/2006/picture">
                <pic:pic xmlns:pic="http://schemas.openxmlformats.org/drawingml/2006/picture">
                  <pic:nvPicPr>
                    <pic:cNvPr id="135095" name="Picture 135095"/>
                    <pic:cNvPicPr/>
                  </pic:nvPicPr>
                  <pic:blipFill>
                    <a:blip r:embed="rId361"/>
                    <a:stretch>
                      <a:fillRect/>
                    </a:stretch>
                  </pic:blipFill>
                  <pic:spPr>
                    <a:xfrm>
                      <a:off x="0" y="0"/>
                      <a:ext cx="24384" cy="30480"/>
                    </a:xfrm>
                    <a:prstGeom prst="rect">
                      <a:avLst/>
                    </a:prstGeom>
                  </pic:spPr>
                </pic:pic>
              </a:graphicData>
            </a:graphic>
          </wp:inline>
        </w:drawing>
      </w:r>
    </w:p>
    <w:p w14:paraId="5C4352E5" w14:textId="77777777" w:rsidR="00BF45A6" w:rsidRDefault="00472169">
      <w:pPr>
        <w:spacing w:after="5" w:line="253" w:lineRule="auto"/>
        <w:ind w:left="14" w:right="14" w:firstLine="1248"/>
        <w:jc w:val="both"/>
      </w:pPr>
      <w:r>
        <w:t>Con fecha 12 de octubre de 2021 se obtuvo la No Objeción para la ampliación del plazo del programa hasta el 1</w:t>
      </w:r>
      <w:r>
        <w:tab/>
        <w:t>30 de septiembre de 2022.</w:t>
      </w:r>
    </w:p>
    <w:p w14:paraId="1DCFFE53" w14:textId="77777777" w:rsidR="00BF45A6" w:rsidRDefault="00472169">
      <w:pPr>
        <w:spacing w:after="5" w:line="253" w:lineRule="auto"/>
        <w:ind w:left="14" w:right="14" w:firstLine="1248"/>
        <w:jc w:val="both"/>
      </w:pPr>
      <w:r>
        <w:t>Con fecha 10 de enero de 2022, KW a través del telefax otorgó la No objeción a la reprogramación entre 1</w:t>
      </w:r>
      <w:r>
        <w:tab/>
        <w:t>componentes y</w:t>
      </w:r>
      <w:r>
        <w:t xml:space="preserve"> subcomponentes.</w:t>
      </w:r>
    </w:p>
    <w:p w14:paraId="4F5C758B" w14:textId="77777777" w:rsidR="00BF45A6" w:rsidRDefault="00472169">
      <w:pPr>
        <w:spacing w:after="5" w:line="253" w:lineRule="auto"/>
        <w:ind w:left="14" w:right="14" w:firstLine="1248"/>
        <w:jc w:val="both"/>
      </w:pPr>
      <w:r>
        <w:t>Con fecha 29 de agosto de 2022, se obtuvo la No Objeción para ampliación del plazo de programa hasta el 30 1 de junio de 2023.</w:t>
      </w:r>
    </w:p>
    <w:p w14:paraId="29162299" w14:textId="77777777" w:rsidR="00BF45A6" w:rsidRDefault="00472169">
      <w:pPr>
        <w:spacing w:after="5" w:line="253" w:lineRule="auto"/>
        <w:ind w:left="14" w:right="14" w:firstLine="1248"/>
        <w:jc w:val="both"/>
      </w:pPr>
      <w:r>
        <w:t>Con fecha 11 de julio de 2023, se obtuvo la No Objeción para ampliación del plazo de programa hasta el 30 de 1 s</w:t>
      </w:r>
      <w:r>
        <w:t>eptiembre de 2023.</w:t>
      </w:r>
    </w:p>
    <w:p w14:paraId="513A1DE6" w14:textId="77777777" w:rsidR="00BF45A6" w:rsidRDefault="00472169">
      <w:pPr>
        <w:spacing w:after="5" w:line="253" w:lineRule="auto"/>
        <w:ind w:left="14" w:right="14" w:firstLine="1238"/>
        <w:jc w:val="both"/>
      </w:pPr>
      <w:r>
        <w:t>Con fecha 25 de septiembre de 2023, se obtuvo la No Objeción para ampliación del plazo de programa hasta el 1</w:t>
      </w:r>
      <w:r>
        <w:tab/>
        <w:t>30 de noviembre de 2023,</w:t>
      </w:r>
    </w:p>
    <w:p w14:paraId="3D99E3FC" w14:textId="77777777" w:rsidR="00BF45A6" w:rsidRDefault="00472169">
      <w:pPr>
        <w:spacing w:after="5" w:line="253" w:lineRule="auto"/>
        <w:ind w:left="14" w:right="14" w:firstLine="1238"/>
        <w:jc w:val="both"/>
      </w:pPr>
      <w:r>
        <w:t>Con fecha 29 de noviembre de 2023, se obtuvo la No Objeción para ampliación del plazo de programa hast</w:t>
      </w:r>
      <w:r>
        <w:t>a el 1</w:t>
      </w:r>
      <w:r>
        <w:tab/>
        <w:t>31 de diciembre de 2023.</w:t>
      </w:r>
    </w:p>
    <w:p w14:paraId="53CC15CF" w14:textId="77777777" w:rsidR="00BF45A6" w:rsidRDefault="00472169">
      <w:pPr>
        <w:spacing w:after="41" w:line="253" w:lineRule="auto"/>
        <w:ind w:left="1258" w:right="14"/>
        <w:jc w:val="both"/>
      </w:pPr>
      <w:r>
        <w:t xml:space="preserve">Con los fondos del aporte financiero se podrán financiar </w:t>
      </w:r>
      <w:proofErr w:type="spellStart"/>
      <w:r>
        <w:t>bos</w:t>
      </w:r>
      <w:proofErr w:type="spellEnd"/>
      <w:r>
        <w:t xml:space="preserve"> siguientes componentes:</w:t>
      </w:r>
    </w:p>
    <w:p w14:paraId="576D892E" w14:textId="77777777" w:rsidR="00BF45A6" w:rsidRDefault="00472169">
      <w:pPr>
        <w:spacing w:after="3"/>
        <w:ind w:left="14" w:right="9302"/>
      </w:pPr>
      <w:r>
        <w:rPr>
          <w:sz w:val="74"/>
        </w:rPr>
        <w:t>1</w:t>
      </w:r>
    </w:p>
    <w:p w14:paraId="20348187" w14:textId="77777777" w:rsidR="00BF45A6" w:rsidRDefault="00472169">
      <w:pPr>
        <w:spacing w:after="5" w:line="253" w:lineRule="auto"/>
        <w:ind w:left="1258" w:right="14"/>
        <w:jc w:val="both"/>
      </w:pPr>
      <w:r>
        <w:t>Componente 1:</w:t>
      </w:r>
    </w:p>
    <w:p w14:paraId="1959ED64" w14:textId="77777777" w:rsidR="00BF45A6" w:rsidRDefault="00472169">
      <w:pPr>
        <w:spacing w:after="41" w:line="253" w:lineRule="auto"/>
        <w:ind w:left="1267" w:right="14"/>
        <w:jc w:val="both"/>
      </w:pPr>
      <w:r>
        <w:t>Construcción, ampliación y rehabilitación de infraestructura escolar</w:t>
      </w:r>
    </w:p>
    <w:p w14:paraId="29F4C489" w14:textId="77777777" w:rsidR="00BF45A6" w:rsidRDefault="00472169">
      <w:pPr>
        <w:spacing w:after="3"/>
        <w:ind w:left="14" w:right="9302"/>
      </w:pPr>
      <w:r>
        <w:rPr>
          <w:sz w:val="74"/>
        </w:rPr>
        <w:t>1</w:t>
      </w:r>
    </w:p>
    <w:p w14:paraId="2E247FE1" w14:textId="77777777" w:rsidR="00BF45A6" w:rsidRDefault="00472169">
      <w:pPr>
        <w:numPr>
          <w:ilvl w:val="0"/>
          <w:numId w:val="14"/>
        </w:numPr>
        <w:spacing w:after="119" w:line="253" w:lineRule="auto"/>
        <w:ind w:right="4" w:hanging="10"/>
        <w:jc w:val="both"/>
      </w:pPr>
      <w:r>
        <w:rPr>
          <w:noProof/>
        </w:rPr>
        <w:drawing>
          <wp:inline distT="0" distB="0" distL="0" distR="0" wp14:anchorId="6B60C1D3" wp14:editId="79F8A60C">
            <wp:extent cx="762000" cy="121920"/>
            <wp:effectExtent l="0" t="0" r="0" b="0"/>
            <wp:docPr id="135107" name="Picture 135107"/>
            <wp:cNvGraphicFramePr/>
            <a:graphic xmlns:a="http://schemas.openxmlformats.org/drawingml/2006/main">
              <a:graphicData uri="http://schemas.openxmlformats.org/drawingml/2006/picture">
                <pic:pic xmlns:pic="http://schemas.openxmlformats.org/drawingml/2006/picture">
                  <pic:nvPicPr>
                    <pic:cNvPr id="135107" name="Picture 135107"/>
                    <pic:cNvPicPr/>
                  </pic:nvPicPr>
                  <pic:blipFill>
                    <a:blip r:embed="rId362"/>
                    <a:stretch>
                      <a:fillRect/>
                    </a:stretch>
                  </pic:blipFill>
                  <pic:spPr>
                    <a:xfrm>
                      <a:off x="0" y="0"/>
                      <a:ext cx="762000" cy="121920"/>
                    </a:xfrm>
                    <a:prstGeom prst="rect">
                      <a:avLst/>
                    </a:prstGeom>
                  </pic:spPr>
                </pic:pic>
              </a:graphicData>
            </a:graphic>
          </wp:inline>
        </w:drawing>
      </w:r>
      <w:r>
        <w:t xml:space="preserve"> escolar escuelas preprimarias, primarias y del ciclo básico, incluyendo según nivel educativo y tamaño del establecimiento de aulas, </w:t>
      </w:r>
      <w:proofErr w:type="spellStart"/>
      <w:r>
        <w:t>baterias</w:t>
      </w:r>
      <w:proofErr w:type="spellEnd"/>
      <w:r>
        <w:t xml:space="preserve"> de servicios higiénicos, espacios 1 admin</w:t>
      </w:r>
      <w:r>
        <w:t>istrativos, coanas/bodega, patio multideportivo, cerramiento perimetral y demás elementos indispensables para un adecuado funcionamiento del hecho educativo, incluyendo el equipamiento de 1 los espacios para alumnos, profesores, director, biblioteca y coci</w:t>
      </w:r>
      <w:r>
        <w:t>na/bodega</w:t>
      </w:r>
    </w:p>
    <w:p w14:paraId="494AB8D9" w14:textId="77777777" w:rsidR="00BF45A6" w:rsidRDefault="00472169">
      <w:pPr>
        <w:numPr>
          <w:ilvl w:val="0"/>
          <w:numId w:val="14"/>
        </w:numPr>
        <w:spacing w:after="597"/>
        <w:ind w:right="4" w:hanging="10"/>
        <w:jc w:val="both"/>
      </w:pPr>
      <w:r>
        <w:t xml:space="preserve">Infraestructura de apoyo. obras pequeñas de acceso vial al centro </w:t>
      </w:r>
      <w:proofErr w:type="spellStart"/>
      <w:r>
        <w:t>educatvo</w:t>
      </w:r>
      <w:proofErr w:type="spellEnd"/>
      <w:r>
        <w:t>, la dotación de agua, la 1</w:t>
      </w:r>
      <w:r>
        <w:tab/>
        <w:t xml:space="preserve">disposición de las </w:t>
      </w:r>
      <w:r>
        <w:tab/>
        <w:t xml:space="preserve">servidas y la energía eléctrica apropiada (conexión al sistema o por fuentes alternas </w:t>
      </w:r>
      <w:r>
        <w:lastRenderedPageBreak/>
        <w:t>según líneas de corte de costo eficien</w:t>
      </w:r>
      <w:r>
        <w:t>cia); estas obras de apoyo tendrán un volumen financiero limitado por lo que su línea de corte será un monto no mayor al 25% del costo total de la infraestructura escolar que complementan y del 85% del total del aporte alemán.</w:t>
      </w:r>
    </w:p>
    <w:p w14:paraId="52A23C11" w14:textId="77777777" w:rsidR="00BF45A6" w:rsidRDefault="00472169">
      <w:pPr>
        <w:tabs>
          <w:tab w:val="center" w:pos="1339"/>
          <w:tab w:val="center" w:pos="5112"/>
        </w:tabs>
        <w:spacing w:after="3" w:line="265" w:lineRule="auto"/>
      </w:pPr>
      <w:r>
        <w:rPr>
          <w:sz w:val="20"/>
        </w:rPr>
        <w:t>1</w:t>
      </w:r>
      <w:r>
        <w:rPr>
          <w:sz w:val="20"/>
        </w:rPr>
        <w:tab/>
        <w:t>c)</w:t>
      </w:r>
      <w:r>
        <w:rPr>
          <w:sz w:val="20"/>
        </w:rPr>
        <w:tab/>
        <w:t>Obras de mitigación ambi</w:t>
      </w:r>
      <w:r>
        <w:rPr>
          <w:sz w:val="20"/>
        </w:rPr>
        <w:t>ental: tales como muros de contención y taludes.</w:t>
      </w:r>
    </w:p>
    <w:p w14:paraId="34E72CD9" w14:textId="77777777" w:rsidR="00BF45A6" w:rsidRDefault="00472169">
      <w:pPr>
        <w:tabs>
          <w:tab w:val="center" w:pos="1349"/>
          <w:tab w:val="center" w:pos="4622"/>
        </w:tabs>
        <w:spacing w:after="5" w:line="253" w:lineRule="auto"/>
      </w:pPr>
      <w:r>
        <w:t>1</w:t>
      </w:r>
      <w:r>
        <w:tab/>
        <w:t>d)</w:t>
      </w:r>
      <w:r>
        <w:tab/>
        <w:t xml:space="preserve">Recursos para el mantenimiento (apodados por el </w:t>
      </w:r>
      <w:proofErr w:type="gramStart"/>
      <w:r>
        <w:t>MINEDUC)Y</w:t>
      </w:r>
      <w:proofErr w:type="gramEnd"/>
    </w:p>
    <w:p w14:paraId="23B03E0D" w14:textId="77777777" w:rsidR="00BF45A6" w:rsidRDefault="00472169">
      <w:pPr>
        <w:spacing w:after="326" w:line="253" w:lineRule="auto"/>
        <w:ind w:left="14" w:right="14" w:firstLine="1238"/>
        <w:jc w:val="both"/>
      </w:pPr>
      <w:r>
        <w:t xml:space="preserve">e) Recursos para efectuar la </w:t>
      </w:r>
      <w:proofErr w:type="spellStart"/>
      <w:r>
        <w:t>investigacón</w:t>
      </w:r>
      <w:proofErr w:type="spellEnd"/>
      <w:r>
        <w:t xml:space="preserve"> legal de los inmuebles donde funcionan o funcionarán las 1 escuelas, para determinar la viabilidad leg</w:t>
      </w:r>
      <w:r>
        <w:t xml:space="preserve">al para proyectos de infraestructura educativa, </w:t>
      </w:r>
      <w:proofErr w:type="spellStart"/>
      <w:r>
        <w:t>asi</w:t>
      </w:r>
      <w:proofErr w:type="spellEnd"/>
      <w:r>
        <w:t xml:space="preserve"> como para la elaboración de los estudios necesarios de la pre inversión para obtener la documentación de respaldo requerida por el Sistema Nacional de Inversión Pública (SNIP), incluyendo el pago de licen</w:t>
      </w:r>
      <w:r>
        <w:t>cias</w:t>
      </w:r>
    </w:p>
    <w:p w14:paraId="3B493B8F" w14:textId="77777777" w:rsidR="00BF45A6" w:rsidRDefault="00472169">
      <w:pPr>
        <w:tabs>
          <w:tab w:val="center" w:pos="2520"/>
        </w:tabs>
        <w:spacing w:after="5" w:line="253" w:lineRule="auto"/>
      </w:pPr>
      <w:r>
        <w:t>1</w:t>
      </w:r>
      <w:r>
        <w:tab/>
        <w:t>ambientales.</w:t>
      </w:r>
    </w:p>
    <w:p w14:paraId="037EB7B1" w14:textId="77777777" w:rsidR="00BF45A6" w:rsidRDefault="00472169">
      <w:pPr>
        <w:spacing w:after="183" w:line="253" w:lineRule="auto"/>
        <w:ind w:left="1277" w:right="14"/>
        <w:jc w:val="both"/>
      </w:pPr>
      <w:r>
        <w:t>Componente 2:</w:t>
      </w:r>
    </w:p>
    <w:p w14:paraId="2F59B381" w14:textId="77777777" w:rsidR="00BF45A6" w:rsidRDefault="00472169">
      <w:pPr>
        <w:tabs>
          <w:tab w:val="center" w:pos="3610"/>
        </w:tabs>
        <w:spacing w:after="5" w:line="253" w:lineRule="auto"/>
      </w:pPr>
      <w:r>
        <w:t>1</w:t>
      </w:r>
      <w:r>
        <w:tab/>
      </w:r>
      <w:proofErr w:type="gramStart"/>
      <w:r>
        <w:t>Fomento</w:t>
      </w:r>
      <w:proofErr w:type="gramEnd"/>
      <w:r>
        <w:t xml:space="preserve"> de la calidad educativa y de la gestión escolar</w:t>
      </w:r>
    </w:p>
    <w:p w14:paraId="1F482A2A" w14:textId="77777777" w:rsidR="00BF45A6" w:rsidRDefault="00472169">
      <w:pPr>
        <w:numPr>
          <w:ilvl w:val="0"/>
          <w:numId w:val="15"/>
        </w:numPr>
        <w:spacing w:after="5" w:line="253" w:lineRule="auto"/>
        <w:ind w:right="14" w:firstLine="1234"/>
        <w:jc w:val="both"/>
      </w:pPr>
      <w:r>
        <w:t xml:space="preserve">Apoyo a la educación bilingüe-intercultural: producción, reproducción y </w:t>
      </w:r>
      <w:proofErr w:type="spellStart"/>
      <w:r>
        <w:t>dStribución</w:t>
      </w:r>
      <w:proofErr w:type="spellEnd"/>
      <w:r>
        <w:t xml:space="preserve"> de material de 1 </w:t>
      </w:r>
      <w:proofErr w:type="spellStart"/>
      <w:r>
        <w:t>apoyov</w:t>
      </w:r>
      <w:proofErr w:type="spellEnd"/>
      <w:r>
        <w:t xml:space="preserve"> juegos educativos y capacitación de docentes bilingües.</w:t>
      </w:r>
    </w:p>
    <w:p w14:paraId="2E865FFB" w14:textId="77777777" w:rsidR="00BF45A6" w:rsidRDefault="00472169">
      <w:pPr>
        <w:numPr>
          <w:ilvl w:val="0"/>
          <w:numId w:val="15"/>
        </w:numPr>
        <w:spacing w:after="147" w:line="253" w:lineRule="auto"/>
        <w:ind w:right="14" w:firstLine="1234"/>
        <w:jc w:val="both"/>
      </w:pPr>
      <w:r>
        <w:t xml:space="preserve">Material educativo: producción, adquisición y </w:t>
      </w:r>
      <w:proofErr w:type="spellStart"/>
      <w:r>
        <w:t>distribucón</w:t>
      </w:r>
      <w:proofErr w:type="spellEnd"/>
      <w:r>
        <w:t xml:space="preserve"> de libros y textos. Este rubro </w:t>
      </w:r>
      <w:proofErr w:type="spellStart"/>
      <w:r>
        <w:t>ind</w:t>
      </w:r>
      <w:r>
        <w:t>uye</w:t>
      </w:r>
      <w:proofErr w:type="spellEnd"/>
      <w:r>
        <w:t xml:space="preserve"> también el diseño y </w:t>
      </w:r>
      <w:proofErr w:type="spellStart"/>
      <w:r>
        <w:t>produccón</w:t>
      </w:r>
      <w:proofErr w:type="spellEnd"/>
      <w:r>
        <w:t xml:space="preserve"> de juegos educativos.</w:t>
      </w:r>
    </w:p>
    <w:p w14:paraId="741CE809" w14:textId="77777777" w:rsidR="00BF45A6" w:rsidRDefault="00472169">
      <w:pPr>
        <w:spacing w:after="3" w:line="265" w:lineRule="auto"/>
        <w:ind w:left="14"/>
      </w:pPr>
      <w:r>
        <w:rPr>
          <w:sz w:val="70"/>
        </w:rPr>
        <w:t>1</w:t>
      </w:r>
    </w:p>
    <w:p w14:paraId="13FEA8E5" w14:textId="77777777" w:rsidR="00BF45A6" w:rsidRDefault="00472169">
      <w:pPr>
        <w:numPr>
          <w:ilvl w:val="0"/>
          <w:numId w:val="15"/>
        </w:numPr>
        <w:spacing w:after="5" w:line="253" w:lineRule="auto"/>
        <w:ind w:right="14" w:firstLine="1234"/>
        <w:jc w:val="both"/>
      </w:pPr>
      <w:r>
        <w:t>Implementación del enfoque territorial de la oferta educativa: en cuanto estrategia de integración y racionalización de la oferta educativa a nivel sub municipal y creación de condiciones que favore</w:t>
      </w:r>
      <w:r>
        <w:t>zcan el 1 acceso a la educación media, Lo anterior implica (i) el diseño del modelo; (ji) validación del mismo; (</w:t>
      </w:r>
      <w:proofErr w:type="spellStart"/>
      <w:r>
        <w:t>iii</w:t>
      </w:r>
      <w:proofErr w:type="spellEnd"/>
      <w:r>
        <w:t xml:space="preserve">) capacitación de los funcionarios del </w:t>
      </w:r>
      <w:proofErr w:type="spellStart"/>
      <w:r>
        <w:t>ministeno</w:t>
      </w:r>
      <w:proofErr w:type="spellEnd"/>
      <w:r>
        <w:t xml:space="preserve"> y de la comunidad educativa local en dicha modalidad de </w:t>
      </w:r>
      <w:proofErr w:type="spellStart"/>
      <w:r>
        <w:t>trabap</w:t>
      </w:r>
      <w:proofErr w:type="spellEnd"/>
      <w:r>
        <w:t xml:space="preserve"> de enfoque territorial; y (</w:t>
      </w:r>
      <w:proofErr w:type="spellStart"/>
      <w:r>
        <w:t>i</w:t>
      </w:r>
      <w:r>
        <w:t>v</w:t>
      </w:r>
      <w:proofErr w:type="spellEnd"/>
      <w:r>
        <w:t>) elaboración y reproducción del material de apoyo requerido. Con el 1 Programa se pretende promover la creación e implementación, a manera de prueba piloto, de 12 sistemas micro territoriales Este componente apoya el acceso al nivel básico vía la Telesec</w:t>
      </w:r>
      <w:r>
        <w:t>undaria y otras formas innovadoras de educación no presencial tal como la Internet y/o tos 1 Institutos Nacionales de Educación Básica (los INEB) hasta el 9no. grado.</w:t>
      </w:r>
    </w:p>
    <w:p w14:paraId="2BA203FA" w14:textId="77777777" w:rsidR="00BF45A6" w:rsidRDefault="00472169">
      <w:pPr>
        <w:numPr>
          <w:ilvl w:val="0"/>
          <w:numId w:val="15"/>
        </w:numPr>
        <w:spacing w:after="643" w:line="253" w:lineRule="auto"/>
        <w:ind w:right="14" w:firstLine="1234"/>
        <w:jc w:val="both"/>
      </w:pPr>
      <w:r>
        <w:t xml:space="preserve">Fomento de los Consejos Educativos: </w:t>
      </w:r>
      <w:proofErr w:type="spellStart"/>
      <w:r>
        <w:t>creacón</w:t>
      </w:r>
      <w:proofErr w:type="spellEnd"/>
      <w:r>
        <w:t xml:space="preserve">, promoción e </w:t>
      </w:r>
      <w:proofErr w:type="spellStart"/>
      <w:r>
        <w:t>implementOón</w:t>
      </w:r>
      <w:proofErr w:type="spellEnd"/>
      <w:r>
        <w:t xml:space="preserve"> de </w:t>
      </w:r>
      <w:proofErr w:type="spellStart"/>
      <w:r>
        <w:t>bos</w:t>
      </w:r>
      <w:proofErr w:type="spellEnd"/>
      <w:r>
        <w:t xml:space="preserve"> Consejos de </w:t>
      </w:r>
      <w:r>
        <w:t>1 Educación que sean necesarios en aquellos municipios y departamentos en los que el PROEDUC IV haga inversiones de infraestructura.</w:t>
      </w:r>
    </w:p>
    <w:p w14:paraId="017F5CCD" w14:textId="77777777" w:rsidR="00BF45A6" w:rsidRDefault="00472169">
      <w:pPr>
        <w:tabs>
          <w:tab w:val="center" w:pos="1992"/>
        </w:tabs>
        <w:spacing w:after="5" w:line="253" w:lineRule="auto"/>
      </w:pPr>
      <w:r>
        <w:lastRenderedPageBreak/>
        <w:t>1</w:t>
      </w:r>
      <w:r>
        <w:tab/>
      </w:r>
      <w:proofErr w:type="gramStart"/>
      <w:r>
        <w:t>Componente</w:t>
      </w:r>
      <w:proofErr w:type="gramEnd"/>
      <w:r>
        <w:t xml:space="preserve"> 3:</w:t>
      </w:r>
    </w:p>
    <w:p w14:paraId="0E17C2D2" w14:textId="77777777" w:rsidR="00BF45A6" w:rsidRDefault="00472169">
      <w:pPr>
        <w:spacing w:after="5" w:line="253" w:lineRule="auto"/>
        <w:ind w:left="1306" w:right="14"/>
        <w:jc w:val="both"/>
      </w:pPr>
      <w:r>
        <w:t xml:space="preserve">Fortalecimiento de la </w:t>
      </w:r>
      <w:proofErr w:type="spellStart"/>
      <w:r>
        <w:t>rectoria</w:t>
      </w:r>
      <w:proofErr w:type="spellEnd"/>
      <w:r>
        <w:t xml:space="preserve"> sectorial</w:t>
      </w:r>
    </w:p>
    <w:p w14:paraId="4099BB6C" w14:textId="77777777" w:rsidR="00BF45A6" w:rsidRDefault="00472169">
      <w:pPr>
        <w:spacing w:after="3" w:line="265" w:lineRule="auto"/>
        <w:ind w:left="14"/>
      </w:pPr>
      <w:r>
        <w:rPr>
          <w:sz w:val="70"/>
        </w:rPr>
        <w:t>1</w:t>
      </w:r>
    </w:p>
    <w:p w14:paraId="64B7E800" w14:textId="77777777" w:rsidR="00BF45A6" w:rsidRDefault="00472169">
      <w:pPr>
        <w:spacing w:after="5" w:line="253" w:lineRule="auto"/>
        <w:ind w:left="14" w:right="14" w:firstLine="1248"/>
        <w:jc w:val="both"/>
      </w:pPr>
      <w:r>
        <w:t>a) Actualización del conjunto de normas, procedimientos e instru</w:t>
      </w:r>
      <w:r>
        <w:t>mentos a utilizar por el MINEDUC para poner en funcionamiento el Sistema Nacional de Infraestructura Escolar/ el cual estará conformado por 1 el Censo Nacional de Infraestructura Escolar, el Plan de Inversión en Infraestructura Escolar, la</w:t>
      </w:r>
    </w:p>
    <w:p w14:paraId="7E4C2E59" w14:textId="77777777" w:rsidR="00BF45A6" w:rsidRDefault="00472169">
      <w:pPr>
        <w:spacing w:after="40" w:line="253" w:lineRule="auto"/>
        <w:ind w:left="14" w:right="14" w:firstLine="1958"/>
        <w:jc w:val="both"/>
      </w:pPr>
      <w:r>
        <w:t>Biblioteca de Pl</w:t>
      </w:r>
      <w:r>
        <w:t xml:space="preserve">anos, Normas de Construcción y Calidad de Materiales, el Manual de Criterios 1 Normativos para el Diseño Arquitectónico de Centros Educativos Oficiales, la </w:t>
      </w:r>
      <w:proofErr w:type="spellStart"/>
      <w:r>
        <w:t>Guia</w:t>
      </w:r>
      <w:proofErr w:type="spellEnd"/>
      <w:r>
        <w:t xml:space="preserve"> de Mantenimiento 1 para los Centros Educativos, el Reglamento de Promoción y Financiación y Mon</w:t>
      </w:r>
      <w:r>
        <w:t>itoreo del Mantenimiento Preventivo y Correctivo de la Infraestructura Escolar.</w:t>
      </w:r>
    </w:p>
    <w:p w14:paraId="4B9B112E" w14:textId="77777777" w:rsidR="00BF45A6" w:rsidRDefault="00472169">
      <w:pPr>
        <w:spacing w:after="133" w:line="253" w:lineRule="auto"/>
        <w:ind w:left="14" w:right="14"/>
        <w:jc w:val="both"/>
      </w:pPr>
      <w:r>
        <w:t xml:space="preserve">1 </w:t>
      </w:r>
      <w:r>
        <w:t>b) Fortalecimiento de Direcciones Departamentales: elaboración de los estudios necesarios, según la normativa vigente del SNIP, para la construcción de una sede de las Direcciones departamentales de Educación, que cuente con terreno adecuado y a nombre del</w:t>
      </w:r>
      <w:r>
        <w:t xml:space="preserve"> Estado, elaboración de planos 1 </w:t>
      </w:r>
      <w:proofErr w:type="spellStart"/>
      <w:r>
        <w:t>arquitectónbcos</w:t>
      </w:r>
      <w:proofErr w:type="spellEnd"/>
      <w:r>
        <w:t xml:space="preserve"> y especificaciones técnicas para la remodelación de seis sedes; equipamiento de oficina, informática y telecomunicaciones de seis sedes. Se podrá utilizar recursos para efectuar el trabajo de investigación l</w:t>
      </w:r>
      <w:r>
        <w:t>egal para determinar la viabilidad legal de la inversión pública.</w:t>
      </w:r>
    </w:p>
    <w:p w14:paraId="16EEED80" w14:textId="77777777" w:rsidR="00BF45A6" w:rsidRDefault="00472169">
      <w:pPr>
        <w:spacing w:after="3"/>
        <w:ind w:left="14" w:right="9302"/>
      </w:pPr>
      <w:r>
        <w:rPr>
          <w:sz w:val="74"/>
        </w:rPr>
        <w:t>1</w:t>
      </w:r>
    </w:p>
    <w:p w14:paraId="671A0E88" w14:textId="77777777" w:rsidR="00BF45A6" w:rsidRDefault="00472169">
      <w:pPr>
        <w:spacing w:after="523"/>
        <w:ind w:left="1281" w:hanging="10"/>
      </w:pPr>
      <w:r>
        <w:rPr>
          <w:sz w:val="24"/>
        </w:rPr>
        <w:t>Medida de apoyo:</w:t>
      </w:r>
    </w:p>
    <w:p w14:paraId="6DAC58BC" w14:textId="77777777" w:rsidR="00BF45A6" w:rsidRDefault="00472169">
      <w:pPr>
        <w:tabs>
          <w:tab w:val="center" w:pos="2818"/>
        </w:tabs>
        <w:spacing w:after="5" w:line="253" w:lineRule="auto"/>
      </w:pPr>
      <w:r>
        <w:t>1</w:t>
      </w:r>
      <w:r>
        <w:tab/>
      </w:r>
      <w:proofErr w:type="gramStart"/>
      <w:r>
        <w:t>Servicios</w:t>
      </w:r>
      <w:proofErr w:type="gramEnd"/>
      <w:r>
        <w:t xml:space="preserve"> de consultoría </w:t>
      </w:r>
      <w:proofErr w:type="spellStart"/>
      <w:r>
        <w:t>intemacional</w:t>
      </w:r>
      <w:proofErr w:type="spellEnd"/>
    </w:p>
    <w:p w14:paraId="07D522A1" w14:textId="77777777" w:rsidR="00BF45A6" w:rsidRDefault="00472169">
      <w:pPr>
        <w:spacing w:after="52" w:line="265" w:lineRule="auto"/>
        <w:ind w:left="10" w:firstLine="1248"/>
        <w:jc w:val="both"/>
      </w:pPr>
      <w:r>
        <w:rPr>
          <w:sz w:val="20"/>
        </w:rPr>
        <w:t>El MINEDUC contratará mediante licitación internacional una empresa consultora que se encargará de apoyar 1 al MINEDUC en la implem</w:t>
      </w:r>
      <w:r>
        <w:rPr>
          <w:sz w:val="20"/>
        </w:rPr>
        <w:t>entación y en el cumplimiento de los objetivos del Programa.</w:t>
      </w:r>
    </w:p>
    <w:p w14:paraId="169E378F" w14:textId="77777777" w:rsidR="00BF45A6" w:rsidRDefault="00472169">
      <w:pPr>
        <w:spacing w:after="114" w:line="253" w:lineRule="auto"/>
        <w:ind w:left="1238" w:right="14"/>
        <w:jc w:val="both"/>
      </w:pPr>
      <w:r>
        <w:t xml:space="preserve">Además, en el Programa está </w:t>
      </w:r>
      <w:proofErr w:type="spellStart"/>
      <w:r>
        <w:t>prevgsta</w:t>
      </w:r>
      <w:proofErr w:type="spellEnd"/>
      <w:r>
        <w:t xml:space="preserve"> la colaboración con el Programa EDIJVIDA que ejecuta la GIZ</w:t>
      </w:r>
    </w:p>
    <w:p w14:paraId="4EC61DD9" w14:textId="77777777" w:rsidR="00BF45A6" w:rsidRDefault="00472169">
      <w:pPr>
        <w:spacing w:after="3"/>
        <w:ind w:left="14" w:right="9302"/>
      </w:pPr>
      <w:r>
        <w:rPr>
          <w:sz w:val="74"/>
        </w:rPr>
        <w:t>1</w:t>
      </w:r>
    </w:p>
    <w:p w14:paraId="2173F0D1" w14:textId="77777777" w:rsidR="00BF45A6" w:rsidRDefault="00472169">
      <w:pPr>
        <w:tabs>
          <w:tab w:val="center" w:pos="1373"/>
          <w:tab w:val="center" w:pos="3269"/>
        </w:tabs>
        <w:spacing w:after="533"/>
      </w:pPr>
      <w:r>
        <w:rPr>
          <w:sz w:val="24"/>
        </w:rPr>
        <w:tab/>
      </w:r>
      <w:r>
        <w:rPr>
          <w:sz w:val="24"/>
        </w:rPr>
        <w:t xml:space="preserve">(3) </w:t>
      </w:r>
      <w:r>
        <w:rPr>
          <w:sz w:val="24"/>
        </w:rPr>
        <w:tab/>
        <w:t>Principales políticas contables</w:t>
      </w:r>
    </w:p>
    <w:p w14:paraId="77EA3360" w14:textId="77777777" w:rsidR="00BF45A6" w:rsidRDefault="00472169">
      <w:pPr>
        <w:tabs>
          <w:tab w:val="right" w:pos="10694"/>
        </w:tabs>
        <w:spacing w:after="3" w:line="265" w:lineRule="auto"/>
      </w:pPr>
      <w:r>
        <w:rPr>
          <w:sz w:val="70"/>
        </w:rPr>
        <w:lastRenderedPageBreak/>
        <w:t>1</w:t>
      </w:r>
      <w:r>
        <w:rPr>
          <w:sz w:val="70"/>
        </w:rPr>
        <w:tab/>
      </w:r>
      <w:r>
        <w:rPr>
          <w:noProof/>
        </w:rPr>
        <mc:AlternateContent>
          <mc:Choice Requires="wpg">
            <w:drawing>
              <wp:inline distT="0" distB="0" distL="0" distR="0" wp14:anchorId="530717DD" wp14:editId="522B5CB7">
                <wp:extent cx="6010656" cy="12192"/>
                <wp:effectExtent l="0" t="0" r="0" b="0"/>
                <wp:docPr id="582528" name="Group 582528"/>
                <wp:cNvGraphicFramePr/>
                <a:graphic xmlns:a="http://schemas.openxmlformats.org/drawingml/2006/main">
                  <a:graphicData uri="http://schemas.microsoft.com/office/word/2010/wordprocessingGroup">
                    <wpg:wgp>
                      <wpg:cNvGrpSpPr/>
                      <wpg:grpSpPr>
                        <a:xfrm>
                          <a:off x="0" y="0"/>
                          <a:ext cx="6010656" cy="12192"/>
                          <a:chOff x="0" y="0"/>
                          <a:chExt cx="6010656" cy="12192"/>
                        </a:xfrm>
                      </wpg:grpSpPr>
                      <wps:wsp>
                        <wps:cNvPr id="582527" name="Shape 582527"/>
                        <wps:cNvSpPr/>
                        <wps:spPr>
                          <a:xfrm>
                            <a:off x="0" y="0"/>
                            <a:ext cx="6010656" cy="12192"/>
                          </a:xfrm>
                          <a:custGeom>
                            <a:avLst/>
                            <a:gdLst/>
                            <a:ahLst/>
                            <a:cxnLst/>
                            <a:rect l="0" t="0" r="0" b="0"/>
                            <a:pathLst>
                              <a:path w="6010656" h="12192">
                                <a:moveTo>
                                  <a:pt x="0" y="6096"/>
                                </a:moveTo>
                                <a:lnTo>
                                  <a:pt x="6010656"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528" style="width:473.28pt;height:0.959991pt;mso-position-horizontal-relative:char;mso-position-vertical-relative:line" coordsize="60106,121">
                <v:shape id="Shape 582527" style="position:absolute;width:60106;height:121;left:0;top:0;" coordsize="6010656,12192" path="m0,6096l6010656,6096">
                  <v:stroke weight="0.959991pt" endcap="flat" joinstyle="miter" miterlimit="1" on="true" color="#000000"/>
                  <v:fill on="false" color="#000000"/>
                </v:shape>
              </v:group>
            </w:pict>
          </mc:Fallback>
        </mc:AlternateContent>
      </w:r>
    </w:p>
    <w:p w14:paraId="6EC1E594" w14:textId="77777777" w:rsidR="00BF45A6" w:rsidRDefault="00472169">
      <w:pPr>
        <w:spacing w:after="5" w:line="253" w:lineRule="auto"/>
        <w:ind w:left="14" w:right="14"/>
        <w:jc w:val="both"/>
      </w:pPr>
      <w:r>
        <w:t xml:space="preserve">A </w:t>
      </w:r>
      <w:proofErr w:type="spellStart"/>
      <w:proofErr w:type="gramStart"/>
      <w:r>
        <w:t>continua:ión</w:t>
      </w:r>
      <w:proofErr w:type="spellEnd"/>
      <w:proofErr w:type="gramEnd"/>
      <w:r>
        <w:t>, presentamos un resumen de las principa</w:t>
      </w:r>
      <w:r>
        <w:t xml:space="preserve">les </w:t>
      </w:r>
      <w:proofErr w:type="spellStart"/>
      <w:r>
        <w:t>politicas</w:t>
      </w:r>
      <w:proofErr w:type="spellEnd"/>
      <w:r>
        <w:t xml:space="preserve"> contables utilizables en la preparación de los estados financieros del programa.</w:t>
      </w:r>
    </w:p>
    <w:p w14:paraId="1F915AC6" w14:textId="77777777" w:rsidR="00BF45A6" w:rsidRDefault="00472169">
      <w:pPr>
        <w:spacing w:after="0"/>
        <w:ind w:left="10"/>
      </w:pPr>
      <w:r>
        <w:rPr>
          <w:noProof/>
        </w:rPr>
        <mc:AlternateContent>
          <mc:Choice Requires="wpg">
            <w:drawing>
              <wp:inline distT="0" distB="0" distL="0" distR="0" wp14:anchorId="6490B3BE" wp14:editId="1E4C6302">
                <wp:extent cx="115824" cy="298704"/>
                <wp:effectExtent l="0" t="0" r="0" b="0"/>
                <wp:docPr id="582265" name="Group 582265"/>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138650" name="Rectangle 138650"/>
                        <wps:cNvSpPr/>
                        <wps:spPr>
                          <a:xfrm>
                            <a:off x="0" y="0"/>
                            <a:ext cx="154046" cy="397276"/>
                          </a:xfrm>
                          <a:prstGeom prst="rect">
                            <a:avLst/>
                          </a:prstGeom>
                          <a:ln>
                            <a:noFill/>
                          </a:ln>
                        </wps:spPr>
                        <wps:txbx>
                          <w:txbxContent>
                            <w:p w14:paraId="377304FE" w14:textId="77777777" w:rsidR="00BF45A6" w:rsidRDefault="00472169">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582265" style="width:9.12pt;height:23.52pt;mso-position-horizontal-relative:char;mso-position-vertical-relative:line" coordsize="1158,2987">
                <v:rect id="Rectangle 138650" style="position:absolute;width:1540;height:3972;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p>
    <w:p w14:paraId="26542916" w14:textId="77777777" w:rsidR="00BF45A6" w:rsidRDefault="00472169">
      <w:pPr>
        <w:tabs>
          <w:tab w:val="center" w:pos="1334"/>
          <w:tab w:val="center" w:pos="2822"/>
        </w:tabs>
        <w:spacing w:after="553"/>
      </w:pPr>
      <w:r>
        <w:rPr>
          <w:sz w:val="24"/>
        </w:rPr>
        <w:tab/>
      </w:r>
      <w:r>
        <w:rPr>
          <w:sz w:val="24"/>
        </w:rPr>
        <w:t xml:space="preserve">a) </w:t>
      </w:r>
      <w:r>
        <w:rPr>
          <w:sz w:val="24"/>
        </w:rPr>
        <w:tab/>
        <w:t>Base de contabilidad</w:t>
      </w:r>
    </w:p>
    <w:p w14:paraId="05B8EB97" w14:textId="77777777" w:rsidR="00BF45A6" w:rsidRDefault="00472169">
      <w:pPr>
        <w:spacing w:after="27" w:line="253" w:lineRule="auto"/>
        <w:ind w:left="14" w:right="14"/>
        <w:jc w:val="both"/>
      </w:pPr>
      <w:r>
        <w:t xml:space="preserve">1 </w:t>
      </w:r>
      <w:proofErr w:type="gramStart"/>
      <w:r>
        <w:t>El</w:t>
      </w:r>
      <w:proofErr w:type="gramEnd"/>
      <w:r>
        <w:t xml:space="preserve"> Estado de Efectivo Recibido y Desembolsos Efectuados y el estado de Inversiones Acumuladas del Programa "Educación Rural en </w:t>
      </w:r>
      <w:proofErr w:type="spellStart"/>
      <w:r>
        <w:t>Guatemalav</w:t>
      </w:r>
      <w:proofErr w:type="spellEnd"/>
      <w:r>
        <w:t xml:space="preserve"> PROEDUC IV", financiado por el KM} No, 2009 669 45, fueron elaborados sobre la base contable de efectivo. Sobre esta b</w:t>
      </w:r>
      <w:r>
        <w:t>ase el ingreso se reconoce cuando se recibe y 1 no cuando se devengar y los gastos son reconocidos cuando efectivamente se realizan los desembolsos de dinero y no cuando se incurre en ellos, Esta práctica es aceptable, aunque difiere de las Normas</w:t>
      </w:r>
    </w:p>
    <w:p w14:paraId="2232B4FB" w14:textId="77777777" w:rsidR="00BF45A6" w:rsidRDefault="00472169">
      <w:pPr>
        <w:spacing w:after="201" w:line="253" w:lineRule="auto"/>
        <w:ind w:left="14" w:right="14" w:firstLine="1258"/>
        <w:jc w:val="both"/>
      </w:pPr>
      <w:r>
        <w:t>Internac</w:t>
      </w:r>
      <w:r>
        <w:t>ionales de Información Financiera-</w:t>
      </w:r>
      <w:proofErr w:type="spellStart"/>
      <w:r>
        <w:t>NllF</w:t>
      </w:r>
      <w:proofErr w:type="spellEnd"/>
      <w:r>
        <w:t>-, las cuales requieren registrar las transacciones en la 1 medida que se conocen o incurren y no cuando se reciben o pagan.</w:t>
      </w:r>
    </w:p>
    <w:p w14:paraId="0E55D2B5" w14:textId="77777777" w:rsidR="00BF45A6" w:rsidRDefault="00472169">
      <w:pPr>
        <w:tabs>
          <w:tab w:val="center" w:pos="1906"/>
        </w:tabs>
        <w:spacing w:after="2"/>
      </w:pPr>
      <w:r>
        <w:rPr>
          <w:sz w:val="24"/>
        </w:rPr>
        <w:t>1</w:t>
      </w:r>
      <w:r>
        <w:rPr>
          <w:sz w:val="24"/>
        </w:rPr>
        <w:tab/>
        <w:t>b) Ingresos</w:t>
      </w:r>
    </w:p>
    <w:p w14:paraId="0D813536" w14:textId="77777777" w:rsidR="00BF45A6" w:rsidRDefault="00472169">
      <w:pPr>
        <w:spacing w:after="263" w:line="253" w:lineRule="auto"/>
        <w:ind w:left="1258" w:right="14"/>
        <w:jc w:val="both"/>
      </w:pPr>
      <w:r>
        <w:t>Se reconocen cuando KM/ notifica el pago directo, cuando se recibe el primer de</w:t>
      </w:r>
      <w:r>
        <w:t>sembolso y los reembolsos</w:t>
      </w:r>
    </w:p>
    <w:p w14:paraId="30E308B9" w14:textId="77777777" w:rsidR="00BF45A6" w:rsidRDefault="00472169">
      <w:pPr>
        <w:tabs>
          <w:tab w:val="center" w:pos="1757"/>
        </w:tabs>
        <w:spacing w:after="5" w:line="253" w:lineRule="auto"/>
      </w:pPr>
      <w:r>
        <w:t>1</w:t>
      </w:r>
      <w:r>
        <w:tab/>
        <w:t>posteriores</w:t>
      </w:r>
      <w:r>
        <w:rPr>
          <w:noProof/>
        </w:rPr>
        <w:drawing>
          <wp:inline distT="0" distB="0" distL="0" distR="0" wp14:anchorId="737EF52D" wp14:editId="6890BB0D">
            <wp:extent cx="12192" cy="24385"/>
            <wp:effectExtent l="0" t="0" r="0" b="0"/>
            <wp:docPr id="140388" name="Picture 140388"/>
            <wp:cNvGraphicFramePr/>
            <a:graphic xmlns:a="http://schemas.openxmlformats.org/drawingml/2006/main">
              <a:graphicData uri="http://schemas.openxmlformats.org/drawingml/2006/picture">
                <pic:pic xmlns:pic="http://schemas.openxmlformats.org/drawingml/2006/picture">
                  <pic:nvPicPr>
                    <pic:cNvPr id="140388" name="Picture 140388"/>
                    <pic:cNvPicPr/>
                  </pic:nvPicPr>
                  <pic:blipFill>
                    <a:blip r:embed="rId363"/>
                    <a:stretch>
                      <a:fillRect/>
                    </a:stretch>
                  </pic:blipFill>
                  <pic:spPr>
                    <a:xfrm>
                      <a:off x="0" y="0"/>
                      <a:ext cx="12192" cy="24385"/>
                    </a:xfrm>
                    <a:prstGeom prst="rect">
                      <a:avLst/>
                    </a:prstGeom>
                  </pic:spPr>
                </pic:pic>
              </a:graphicData>
            </a:graphic>
          </wp:inline>
        </w:drawing>
      </w:r>
    </w:p>
    <w:p w14:paraId="10D26C37" w14:textId="77777777" w:rsidR="00BF45A6" w:rsidRDefault="00BF45A6">
      <w:pPr>
        <w:sectPr w:rsidR="00BF45A6">
          <w:headerReference w:type="even" r:id="rId364"/>
          <w:headerReference w:type="default" r:id="rId365"/>
          <w:footerReference w:type="even" r:id="rId366"/>
          <w:footerReference w:type="default" r:id="rId367"/>
          <w:headerReference w:type="first" r:id="rId368"/>
          <w:footerReference w:type="first" r:id="rId369"/>
          <w:pgSz w:w="12307" w:h="15696"/>
          <w:pgMar w:top="1895" w:right="1354" w:bottom="1483" w:left="259" w:header="259" w:footer="288" w:gutter="0"/>
          <w:cols w:space="720"/>
          <w:titlePg/>
        </w:sectPr>
      </w:pPr>
    </w:p>
    <w:p w14:paraId="738E26A3" w14:textId="77777777" w:rsidR="00BF45A6" w:rsidRDefault="00472169">
      <w:pPr>
        <w:spacing w:after="356"/>
        <w:ind w:left="1281" w:hanging="10"/>
      </w:pPr>
      <w:r>
        <w:rPr>
          <w:sz w:val="24"/>
        </w:rPr>
        <w:lastRenderedPageBreak/>
        <w:t>c) Desembolsos</w:t>
      </w:r>
    </w:p>
    <w:p w14:paraId="2F6D1EF2" w14:textId="77777777" w:rsidR="00BF45A6" w:rsidRDefault="00472169">
      <w:pPr>
        <w:spacing w:after="185" w:line="436" w:lineRule="auto"/>
        <w:ind w:left="1262" w:right="14" w:hanging="1248"/>
        <w:jc w:val="both"/>
      </w:pPr>
      <w:r>
        <w:t xml:space="preserve">1 </w:t>
      </w:r>
      <w:proofErr w:type="gramStart"/>
      <w:r>
        <w:t>Se</w:t>
      </w:r>
      <w:proofErr w:type="gramEnd"/>
      <w:r>
        <w:t xml:space="preserve"> reconocen y se registran en la fecha en que se efectúan los pagos, aplicando el tipo de cambio oficial de la fecha de pago.</w:t>
      </w:r>
    </w:p>
    <w:p w14:paraId="0848FAC4" w14:textId="77777777" w:rsidR="00BF45A6" w:rsidRDefault="00472169">
      <w:pPr>
        <w:tabs>
          <w:tab w:val="center" w:pos="2558"/>
        </w:tabs>
        <w:spacing w:after="2"/>
      </w:pPr>
      <w:r>
        <w:rPr>
          <w:sz w:val="24"/>
        </w:rPr>
        <w:t>1</w:t>
      </w:r>
      <w:r>
        <w:rPr>
          <w:sz w:val="24"/>
        </w:rPr>
        <w:tab/>
        <w:t xml:space="preserve">d) </w:t>
      </w:r>
      <w:proofErr w:type="spellStart"/>
      <w:r>
        <w:rPr>
          <w:sz w:val="24"/>
        </w:rPr>
        <w:t>Politica</w:t>
      </w:r>
      <w:proofErr w:type="spellEnd"/>
      <w:r>
        <w:rPr>
          <w:sz w:val="24"/>
        </w:rPr>
        <w:t xml:space="preserve"> de conversión</w:t>
      </w:r>
    </w:p>
    <w:p w14:paraId="72C8E44D" w14:textId="77777777" w:rsidR="00BF45A6" w:rsidRDefault="00472169">
      <w:pPr>
        <w:spacing w:after="173" w:line="253" w:lineRule="auto"/>
        <w:ind w:left="14" w:right="14" w:firstLine="1258"/>
        <w:jc w:val="both"/>
      </w:pPr>
      <w:r>
        <w:t xml:space="preserve">Las transacciones se registran en moneda local. Para fines de la presentación del estado de efectivo recibido 1 y desembolsos efectuados y del estado de inversiones acumuladas, los desembolsos se convierten de moneda nacional y US$ a </w:t>
      </w:r>
      <w:proofErr w:type="gramStart"/>
      <w:r>
        <w:t>Euros</w:t>
      </w:r>
      <w:proofErr w:type="gramEnd"/>
      <w:r>
        <w:t xml:space="preserve"> de acuerdo al ti</w:t>
      </w:r>
      <w:r>
        <w:t>po de cambio vigente a la fecha en que se realizó el pago, A excepción de los pagos de obras cuyo tipo de cambio está definido en el contrato.</w:t>
      </w:r>
    </w:p>
    <w:p w14:paraId="1FEB5988" w14:textId="77777777" w:rsidR="00BF45A6" w:rsidRDefault="00472169">
      <w:pPr>
        <w:spacing w:after="3" w:line="265" w:lineRule="auto"/>
        <w:ind w:left="14"/>
      </w:pPr>
      <w:r>
        <w:rPr>
          <w:sz w:val="70"/>
        </w:rPr>
        <w:t>1</w:t>
      </w:r>
    </w:p>
    <w:p w14:paraId="22D67E1D" w14:textId="77777777" w:rsidR="00BF45A6" w:rsidRDefault="00472169">
      <w:pPr>
        <w:spacing w:after="451"/>
        <w:ind w:left="1281" w:hanging="10"/>
      </w:pPr>
      <w:r>
        <w:rPr>
          <w:sz w:val="24"/>
        </w:rPr>
        <w:t>e) Fluctuación de precios</w:t>
      </w:r>
    </w:p>
    <w:p w14:paraId="19B0F1DC" w14:textId="77777777" w:rsidR="00BF45A6" w:rsidRDefault="00472169">
      <w:pPr>
        <w:spacing w:after="115" w:line="253" w:lineRule="auto"/>
        <w:ind w:left="14" w:right="14"/>
        <w:jc w:val="both"/>
      </w:pPr>
      <w:r>
        <w:t xml:space="preserve">1 </w:t>
      </w:r>
      <w:proofErr w:type="gramStart"/>
      <w:r>
        <w:t>Como</w:t>
      </w:r>
      <w:proofErr w:type="gramEnd"/>
      <w:r>
        <w:t xml:space="preserve"> el estado financiero adjunto tiene como objetivo principal presentar los fondo</w:t>
      </w:r>
      <w:r>
        <w:t xml:space="preserve">s recibidos y las inversiones efectuadas, no se considera necesario presentar información financiera ajustada para reconocer los efectos de inflación. El aumento en los niveles de precios ha sido moderado durante los dos últimos </w:t>
      </w:r>
      <w:r>
        <w:rPr>
          <w:noProof/>
        </w:rPr>
        <mc:AlternateContent>
          <mc:Choice Requires="wpg">
            <w:drawing>
              <wp:inline distT="0" distB="0" distL="0" distR="0" wp14:anchorId="1364DDBB" wp14:editId="1F9B1A04">
                <wp:extent cx="115824" cy="292608"/>
                <wp:effectExtent l="0" t="0" r="0" b="0"/>
                <wp:docPr id="582269" name="Group 582269"/>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140831" name="Rectangle 140831"/>
                        <wps:cNvSpPr/>
                        <wps:spPr>
                          <a:xfrm>
                            <a:off x="0" y="0"/>
                            <a:ext cx="154046" cy="389169"/>
                          </a:xfrm>
                          <a:prstGeom prst="rect">
                            <a:avLst/>
                          </a:prstGeom>
                          <a:ln>
                            <a:noFill/>
                          </a:ln>
                        </wps:spPr>
                        <wps:txbx>
                          <w:txbxContent>
                            <w:p w14:paraId="7BBC22A0" w14:textId="77777777" w:rsidR="00BF45A6" w:rsidRDefault="00472169">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582269" style="width:9.12pt;height:23.04pt;mso-position-horizontal-relative:char;mso-position-vertical-relative:line" coordsize="1158,2926">
                <v:rect id="Rectangle 140831" style="position:absolute;width:1540;height:3891;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tab/>
        <w:t>años,</w:t>
      </w:r>
    </w:p>
    <w:p w14:paraId="343B37CD" w14:textId="77777777" w:rsidR="00BF45A6" w:rsidRDefault="00472169">
      <w:pPr>
        <w:spacing w:after="242"/>
        <w:ind w:left="1281" w:hanging="10"/>
      </w:pPr>
      <w:r>
        <w:rPr>
          <w:sz w:val="24"/>
        </w:rPr>
        <w:t xml:space="preserve">(4) </w:t>
      </w:r>
      <w:proofErr w:type="spellStart"/>
      <w:r>
        <w:rPr>
          <w:sz w:val="24"/>
        </w:rPr>
        <w:t>IJso</w:t>
      </w:r>
      <w:proofErr w:type="spellEnd"/>
      <w:r>
        <w:rPr>
          <w:sz w:val="24"/>
        </w:rPr>
        <w:t xml:space="preserve"> restri</w:t>
      </w:r>
      <w:r>
        <w:rPr>
          <w:sz w:val="24"/>
        </w:rPr>
        <w:t>ngido de los fondos</w:t>
      </w:r>
    </w:p>
    <w:p w14:paraId="5ED873C2" w14:textId="77777777" w:rsidR="00BF45A6" w:rsidRDefault="00472169">
      <w:pPr>
        <w:tabs>
          <w:tab w:val="right" w:pos="10733"/>
        </w:tabs>
        <w:spacing w:after="3" w:line="265" w:lineRule="auto"/>
      </w:pPr>
      <w:r>
        <w:rPr>
          <w:sz w:val="70"/>
        </w:rPr>
        <w:t>1</w:t>
      </w:r>
      <w:r>
        <w:rPr>
          <w:sz w:val="70"/>
        </w:rPr>
        <w:tab/>
      </w:r>
      <w:r>
        <w:rPr>
          <w:noProof/>
        </w:rPr>
        <mc:AlternateContent>
          <mc:Choice Requires="wpg">
            <w:drawing>
              <wp:inline distT="0" distB="0" distL="0" distR="0" wp14:anchorId="1C41BF15" wp14:editId="214C41E0">
                <wp:extent cx="6010656" cy="12192"/>
                <wp:effectExtent l="0" t="0" r="0" b="0"/>
                <wp:docPr id="582530" name="Group 582530"/>
                <wp:cNvGraphicFramePr/>
                <a:graphic xmlns:a="http://schemas.openxmlformats.org/drawingml/2006/main">
                  <a:graphicData uri="http://schemas.microsoft.com/office/word/2010/wordprocessingGroup">
                    <wpg:wgp>
                      <wpg:cNvGrpSpPr/>
                      <wpg:grpSpPr>
                        <a:xfrm>
                          <a:off x="0" y="0"/>
                          <a:ext cx="6010656" cy="12192"/>
                          <a:chOff x="0" y="0"/>
                          <a:chExt cx="6010656" cy="12192"/>
                        </a:xfrm>
                      </wpg:grpSpPr>
                      <wps:wsp>
                        <wps:cNvPr id="582529" name="Shape 582529"/>
                        <wps:cNvSpPr/>
                        <wps:spPr>
                          <a:xfrm>
                            <a:off x="0" y="0"/>
                            <a:ext cx="6010656" cy="12192"/>
                          </a:xfrm>
                          <a:custGeom>
                            <a:avLst/>
                            <a:gdLst/>
                            <a:ahLst/>
                            <a:cxnLst/>
                            <a:rect l="0" t="0" r="0" b="0"/>
                            <a:pathLst>
                              <a:path w="6010656" h="12192">
                                <a:moveTo>
                                  <a:pt x="0" y="6096"/>
                                </a:moveTo>
                                <a:lnTo>
                                  <a:pt x="6010656"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530" style="width:473.28pt;height:0.960022pt;mso-position-horizontal-relative:char;mso-position-vertical-relative:line" coordsize="60106,121">
                <v:shape id="Shape 582529" style="position:absolute;width:60106;height:121;left:0;top:0;" coordsize="6010656,12192" path="m0,6096l6010656,6096">
                  <v:stroke weight="0.960022pt" endcap="flat" joinstyle="miter" miterlimit="1" on="true" color="#000000"/>
                  <v:fill on="false" color="#000000"/>
                </v:shape>
              </v:group>
            </w:pict>
          </mc:Fallback>
        </mc:AlternateContent>
      </w:r>
    </w:p>
    <w:p w14:paraId="30DDD3D6" w14:textId="77777777" w:rsidR="00BF45A6" w:rsidRDefault="00472169">
      <w:pPr>
        <w:spacing w:after="5" w:line="253" w:lineRule="auto"/>
        <w:ind w:left="14" w:right="14" w:firstLine="1267"/>
        <w:jc w:val="both"/>
      </w:pPr>
      <w:r>
        <w:t>El efectivo disponible en la cuenta designada es de uso restringido, para ser utilizado únicamente en los fines del proyecto y según las cláusulas del contrato de cofinanciamiento firmado entre el Gobierno de Guatemala 1 y el KfW; l</w:t>
      </w:r>
      <w:r>
        <w:t xml:space="preserve">os fondos que se reportan como no utilizados por valor de €120,612 deben ser devueltos al KfW. De los recursos descritos, el disponible en la cuenta designada en la </w:t>
      </w:r>
      <w:proofErr w:type="spellStart"/>
      <w:r>
        <w:t>Tesoreria</w:t>
      </w:r>
      <w:proofErr w:type="spellEnd"/>
      <w:r>
        <w:t xml:space="preserve"> Nacional del Ministerio de Finanzas es por valor de US$32, 189.15, entre estos fo</w:t>
      </w:r>
      <w:r>
        <w:t>ndos se encuentran pendientes de pago un total de 1 US$4,314.18, integrado de la siguiente forma:</w:t>
      </w:r>
    </w:p>
    <w:tbl>
      <w:tblPr>
        <w:tblStyle w:val="TableGrid"/>
        <w:tblW w:w="7421" w:type="dxa"/>
        <w:tblInd w:w="10" w:type="dxa"/>
        <w:tblCellMar>
          <w:top w:w="0" w:type="dxa"/>
          <w:left w:w="0" w:type="dxa"/>
          <w:bottom w:w="0" w:type="dxa"/>
          <w:right w:w="0" w:type="dxa"/>
        </w:tblCellMar>
        <w:tblLook w:val="04A0" w:firstRow="1" w:lastRow="0" w:firstColumn="1" w:lastColumn="0" w:noHBand="0" w:noVBand="1"/>
      </w:tblPr>
      <w:tblGrid>
        <w:gridCol w:w="1248"/>
        <w:gridCol w:w="5031"/>
        <w:gridCol w:w="1142"/>
      </w:tblGrid>
      <w:tr w:rsidR="00BF45A6" w14:paraId="1FC668F9" w14:textId="77777777">
        <w:trPr>
          <w:trHeight w:val="251"/>
        </w:trPr>
        <w:tc>
          <w:tcPr>
            <w:tcW w:w="1248" w:type="dxa"/>
            <w:tcBorders>
              <w:top w:val="nil"/>
              <w:left w:val="nil"/>
              <w:bottom w:val="nil"/>
              <w:right w:val="nil"/>
            </w:tcBorders>
          </w:tcPr>
          <w:p w14:paraId="491483F8" w14:textId="77777777" w:rsidR="00BF45A6" w:rsidRDefault="00BF45A6"/>
        </w:tc>
        <w:tc>
          <w:tcPr>
            <w:tcW w:w="5030" w:type="dxa"/>
            <w:tcBorders>
              <w:top w:val="nil"/>
              <w:left w:val="nil"/>
              <w:bottom w:val="nil"/>
              <w:right w:val="nil"/>
            </w:tcBorders>
          </w:tcPr>
          <w:p w14:paraId="3317A905" w14:textId="77777777" w:rsidR="00BF45A6" w:rsidRDefault="00472169">
            <w:pPr>
              <w:spacing w:after="0"/>
              <w:ind w:left="365"/>
            </w:pPr>
            <w:r>
              <w:t>a. Pago final del proceso de auditoria</w:t>
            </w:r>
          </w:p>
        </w:tc>
        <w:tc>
          <w:tcPr>
            <w:tcW w:w="1142" w:type="dxa"/>
            <w:tcBorders>
              <w:top w:val="nil"/>
              <w:left w:val="nil"/>
              <w:bottom w:val="nil"/>
              <w:right w:val="nil"/>
            </w:tcBorders>
          </w:tcPr>
          <w:p w14:paraId="2DBBFC2F" w14:textId="77777777" w:rsidR="00BF45A6" w:rsidRDefault="00472169">
            <w:pPr>
              <w:spacing w:after="0"/>
            </w:pPr>
            <w:r>
              <w:rPr>
                <w:noProof/>
              </w:rPr>
              <w:drawing>
                <wp:inline distT="0" distB="0" distL="0" distR="0" wp14:anchorId="0587FF87" wp14:editId="4D6286A7">
                  <wp:extent cx="725424" cy="140208"/>
                  <wp:effectExtent l="0" t="0" r="0" b="0"/>
                  <wp:docPr id="142786" name="Picture 142786"/>
                  <wp:cNvGraphicFramePr/>
                  <a:graphic xmlns:a="http://schemas.openxmlformats.org/drawingml/2006/main">
                    <a:graphicData uri="http://schemas.openxmlformats.org/drawingml/2006/picture">
                      <pic:pic xmlns:pic="http://schemas.openxmlformats.org/drawingml/2006/picture">
                        <pic:nvPicPr>
                          <pic:cNvPr id="142786" name="Picture 142786"/>
                          <pic:cNvPicPr/>
                        </pic:nvPicPr>
                        <pic:blipFill>
                          <a:blip r:embed="rId370"/>
                          <a:stretch>
                            <a:fillRect/>
                          </a:stretch>
                        </pic:blipFill>
                        <pic:spPr>
                          <a:xfrm>
                            <a:off x="0" y="0"/>
                            <a:ext cx="725424" cy="140208"/>
                          </a:xfrm>
                          <a:prstGeom prst="rect">
                            <a:avLst/>
                          </a:prstGeom>
                        </pic:spPr>
                      </pic:pic>
                    </a:graphicData>
                  </a:graphic>
                </wp:inline>
              </w:drawing>
            </w:r>
          </w:p>
        </w:tc>
      </w:tr>
      <w:tr w:rsidR="00BF45A6" w14:paraId="2C6B76C6" w14:textId="77777777">
        <w:trPr>
          <w:trHeight w:val="285"/>
        </w:trPr>
        <w:tc>
          <w:tcPr>
            <w:tcW w:w="1248" w:type="dxa"/>
            <w:tcBorders>
              <w:top w:val="nil"/>
              <w:left w:val="nil"/>
              <w:bottom w:val="nil"/>
              <w:right w:val="nil"/>
            </w:tcBorders>
          </w:tcPr>
          <w:p w14:paraId="19B5E064" w14:textId="77777777" w:rsidR="00BF45A6" w:rsidRDefault="00472169">
            <w:pPr>
              <w:spacing w:after="0"/>
            </w:pPr>
            <w:r>
              <w:rPr>
                <w:sz w:val="74"/>
              </w:rPr>
              <w:lastRenderedPageBreak/>
              <w:t>1</w:t>
            </w:r>
          </w:p>
        </w:tc>
        <w:tc>
          <w:tcPr>
            <w:tcW w:w="5030" w:type="dxa"/>
            <w:tcBorders>
              <w:top w:val="nil"/>
              <w:left w:val="nil"/>
              <w:bottom w:val="nil"/>
              <w:right w:val="nil"/>
            </w:tcBorders>
          </w:tcPr>
          <w:p w14:paraId="716E1E30" w14:textId="77777777" w:rsidR="00BF45A6" w:rsidRDefault="00472169">
            <w:pPr>
              <w:spacing w:after="0"/>
              <w:ind w:left="365"/>
            </w:pPr>
            <w:r>
              <w:t>b. Pago de adquisición de utensilios de cocina</w:t>
            </w:r>
          </w:p>
        </w:tc>
        <w:tc>
          <w:tcPr>
            <w:tcW w:w="1142" w:type="dxa"/>
            <w:tcBorders>
              <w:top w:val="nil"/>
              <w:left w:val="nil"/>
              <w:bottom w:val="nil"/>
              <w:right w:val="nil"/>
            </w:tcBorders>
          </w:tcPr>
          <w:p w14:paraId="28890AAE" w14:textId="77777777" w:rsidR="00BF45A6" w:rsidRDefault="00472169">
            <w:pPr>
              <w:spacing w:after="0"/>
              <w:jc w:val="both"/>
            </w:pPr>
            <w:r>
              <w:rPr>
                <w:sz w:val="24"/>
              </w:rPr>
              <w:t>US$ 36818</w:t>
            </w:r>
          </w:p>
        </w:tc>
      </w:tr>
      <w:tr w:rsidR="00BF45A6" w14:paraId="6741BFC1" w14:textId="77777777">
        <w:trPr>
          <w:trHeight w:val="277"/>
        </w:trPr>
        <w:tc>
          <w:tcPr>
            <w:tcW w:w="1248" w:type="dxa"/>
            <w:tcBorders>
              <w:top w:val="nil"/>
              <w:left w:val="nil"/>
              <w:bottom w:val="nil"/>
              <w:right w:val="nil"/>
            </w:tcBorders>
          </w:tcPr>
          <w:p w14:paraId="31B8614C" w14:textId="77777777" w:rsidR="00BF45A6" w:rsidRDefault="00BF45A6"/>
        </w:tc>
        <w:tc>
          <w:tcPr>
            <w:tcW w:w="5030" w:type="dxa"/>
            <w:tcBorders>
              <w:top w:val="nil"/>
              <w:left w:val="nil"/>
              <w:bottom w:val="nil"/>
              <w:right w:val="nil"/>
            </w:tcBorders>
          </w:tcPr>
          <w:p w14:paraId="09797282" w14:textId="77777777" w:rsidR="00BF45A6" w:rsidRDefault="00472169">
            <w:pPr>
              <w:spacing w:after="0"/>
              <w:ind w:left="355"/>
            </w:pPr>
            <w:r>
              <w:t>c. Adquisición de accesorios para baños</w:t>
            </w:r>
          </w:p>
        </w:tc>
        <w:tc>
          <w:tcPr>
            <w:tcW w:w="1142" w:type="dxa"/>
            <w:tcBorders>
              <w:top w:val="nil"/>
              <w:left w:val="nil"/>
              <w:bottom w:val="nil"/>
              <w:right w:val="nil"/>
            </w:tcBorders>
          </w:tcPr>
          <w:p w14:paraId="132AAD29" w14:textId="77777777" w:rsidR="00BF45A6" w:rsidRDefault="00472169">
            <w:pPr>
              <w:spacing w:after="0"/>
              <w:jc w:val="both"/>
            </w:pPr>
            <w:r>
              <w:t>US$ 341,82</w:t>
            </w:r>
          </w:p>
        </w:tc>
      </w:tr>
      <w:tr w:rsidR="00BF45A6" w14:paraId="1754DD1B" w14:textId="77777777">
        <w:trPr>
          <w:trHeight w:val="273"/>
        </w:trPr>
        <w:tc>
          <w:tcPr>
            <w:tcW w:w="1248" w:type="dxa"/>
            <w:tcBorders>
              <w:top w:val="nil"/>
              <w:left w:val="nil"/>
              <w:bottom w:val="nil"/>
              <w:right w:val="nil"/>
            </w:tcBorders>
          </w:tcPr>
          <w:p w14:paraId="6066425A" w14:textId="77777777" w:rsidR="00BF45A6" w:rsidRDefault="00BF45A6"/>
        </w:tc>
        <w:tc>
          <w:tcPr>
            <w:tcW w:w="5030" w:type="dxa"/>
            <w:tcBorders>
              <w:top w:val="nil"/>
              <w:left w:val="nil"/>
              <w:bottom w:val="nil"/>
              <w:right w:val="nil"/>
            </w:tcBorders>
          </w:tcPr>
          <w:p w14:paraId="4E0C5E78" w14:textId="77777777" w:rsidR="00BF45A6" w:rsidRDefault="00472169">
            <w:pPr>
              <w:spacing w:after="0"/>
              <w:ind w:left="355"/>
            </w:pPr>
            <w:r>
              <w:t>d. Impuestos pendientes de pago</w:t>
            </w:r>
          </w:p>
        </w:tc>
        <w:tc>
          <w:tcPr>
            <w:tcW w:w="1142" w:type="dxa"/>
            <w:tcBorders>
              <w:top w:val="nil"/>
              <w:left w:val="nil"/>
              <w:bottom w:val="nil"/>
              <w:right w:val="nil"/>
            </w:tcBorders>
          </w:tcPr>
          <w:p w14:paraId="4B911163" w14:textId="77777777" w:rsidR="00BF45A6" w:rsidRDefault="00472169">
            <w:pPr>
              <w:spacing w:after="0"/>
              <w:jc w:val="both"/>
            </w:pPr>
            <w:r>
              <w:t>US$1,374.53</w:t>
            </w:r>
          </w:p>
        </w:tc>
      </w:tr>
      <w:tr w:rsidR="00BF45A6" w14:paraId="3CB6D25B" w14:textId="77777777">
        <w:trPr>
          <w:trHeight w:val="282"/>
        </w:trPr>
        <w:tc>
          <w:tcPr>
            <w:tcW w:w="1248" w:type="dxa"/>
            <w:tcBorders>
              <w:top w:val="nil"/>
              <w:left w:val="nil"/>
              <w:bottom w:val="nil"/>
              <w:right w:val="nil"/>
            </w:tcBorders>
          </w:tcPr>
          <w:p w14:paraId="2DB31BFE" w14:textId="77777777" w:rsidR="00BF45A6" w:rsidRDefault="00472169">
            <w:pPr>
              <w:spacing w:after="0"/>
            </w:pPr>
            <w:r>
              <w:rPr>
                <w:sz w:val="74"/>
              </w:rPr>
              <w:t>1</w:t>
            </w:r>
          </w:p>
        </w:tc>
        <w:tc>
          <w:tcPr>
            <w:tcW w:w="5030" w:type="dxa"/>
            <w:tcBorders>
              <w:top w:val="nil"/>
              <w:left w:val="nil"/>
              <w:bottom w:val="nil"/>
              <w:right w:val="nil"/>
            </w:tcBorders>
          </w:tcPr>
          <w:p w14:paraId="4B45A82E" w14:textId="77777777" w:rsidR="00BF45A6" w:rsidRDefault="00472169">
            <w:pPr>
              <w:spacing w:after="0"/>
              <w:ind w:left="38"/>
              <w:jc w:val="center"/>
            </w:pPr>
            <w:r>
              <w:t>e. Honorarios por servicios de asistencia técnica</w:t>
            </w:r>
          </w:p>
        </w:tc>
        <w:tc>
          <w:tcPr>
            <w:tcW w:w="1142" w:type="dxa"/>
            <w:tcBorders>
              <w:top w:val="nil"/>
              <w:left w:val="nil"/>
              <w:bottom w:val="nil"/>
              <w:right w:val="nil"/>
            </w:tcBorders>
          </w:tcPr>
          <w:p w14:paraId="4A51BC6F" w14:textId="77777777" w:rsidR="00BF45A6" w:rsidRDefault="00472169">
            <w:pPr>
              <w:spacing w:after="0"/>
              <w:jc w:val="both"/>
            </w:pPr>
            <w:r>
              <w:t>US$ 85,52</w:t>
            </w:r>
          </w:p>
        </w:tc>
      </w:tr>
    </w:tbl>
    <w:p w14:paraId="4CB0B357" w14:textId="77777777" w:rsidR="00BF45A6" w:rsidRDefault="00472169">
      <w:pPr>
        <w:spacing w:after="602" w:line="253" w:lineRule="auto"/>
        <w:ind w:left="14" w:right="14" w:firstLine="1258"/>
        <w:jc w:val="both"/>
      </w:pPr>
      <w:r>
        <w:t>Quedando disponible un saldo por valor de US$27,874.97 equivalentes aproximadamente a €25, 178.37, el 1 saldo restante, reflejado en los estados financieros corresponden a un diferencial acumulado por efectos de conversión, por valor aproximado de €95,433.</w:t>
      </w:r>
      <w:r>
        <w:t>63</w:t>
      </w:r>
    </w:p>
    <w:p w14:paraId="31DCF8FB" w14:textId="77777777" w:rsidR="00BF45A6" w:rsidRDefault="00472169">
      <w:pPr>
        <w:tabs>
          <w:tab w:val="center" w:pos="2755"/>
        </w:tabs>
        <w:spacing w:after="2"/>
      </w:pPr>
      <w:r>
        <w:rPr>
          <w:sz w:val="24"/>
        </w:rPr>
        <w:t>1</w:t>
      </w:r>
      <w:r>
        <w:rPr>
          <w:sz w:val="24"/>
        </w:rPr>
        <w:tab/>
        <w:t>(5) Fondos recibidos del KW</w:t>
      </w:r>
    </w:p>
    <w:p w14:paraId="05489000" w14:textId="77777777" w:rsidR="00BF45A6" w:rsidRDefault="00472169">
      <w:pPr>
        <w:spacing w:after="313"/>
        <w:ind w:left="1229" w:right="-10"/>
      </w:pPr>
      <w:r>
        <w:rPr>
          <w:noProof/>
        </w:rPr>
        <mc:AlternateContent>
          <mc:Choice Requires="wpg">
            <w:drawing>
              <wp:inline distT="0" distB="0" distL="0" distR="0" wp14:anchorId="57D49FBD" wp14:editId="13010528">
                <wp:extent cx="6004560" cy="12192"/>
                <wp:effectExtent l="0" t="0" r="0" b="0"/>
                <wp:docPr id="582532" name="Group 582532"/>
                <wp:cNvGraphicFramePr/>
                <a:graphic xmlns:a="http://schemas.openxmlformats.org/drawingml/2006/main">
                  <a:graphicData uri="http://schemas.microsoft.com/office/word/2010/wordprocessingGroup">
                    <wpg:wgp>
                      <wpg:cNvGrpSpPr/>
                      <wpg:grpSpPr>
                        <a:xfrm>
                          <a:off x="0" y="0"/>
                          <a:ext cx="6004560" cy="12192"/>
                          <a:chOff x="0" y="0"/>
                          <a:chExt cx="6004560" cy="12192"/>
                        </a:xfrm>
                      </wpg:grpSpPr>
                      <wps:wsp>
                        <wps:cNvPr id="582531" name="Shape 582531"/>
                        <wps:cNvSpPr/>
                        <wps:spPr>
                          <a:xfrm>
                            <a:off x="0" y="0"/>
                            <a:ext cx="6004560" cy="12192"/>
                          </a:xfrm>
                          <a:custGeom>
                            <a:avLst/>
                            <a:gdLst/>
                            <a:ahLst/>
                            <a:cxnLst/>
                            <a:rect l="0" t="0" r="0" b="0"/>
                            <a:pathLst>
                              <a:path w="6004560" h="12192">
                                <a:moveTo>
                                  <a:pt x="0" y="6096"/>
                                </a:moveTo>
                                <a:lnTo>
                                  <a:pt x="6004560"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532" style="width:472.8pt;height:0.959961pt;mso-position-horizontal-relative:char;mso-position-vertical-relative:line" coordsize="60045,121">
                <v:shape id="Shape 582531" style="position:absolute;width:60045;height:121;left:0;top:0;" coordsize="6004560,12192" path="m0,6096l6004560,6096">
                  <v:stroke weight="0.959961pt" endcap="flat" joinstyle="miter" miterlimit="1" on="true" color="#000000"/>
                  <v:fill on="false" color="#000000"/>
                </v:shape>
              </v:group>
            </w:pict>
          </mc:Fallback>
        </mc:AlternateContent>
      </w:r>
    </w:p>
    <w:p w14:paraId="4BC9092B" w14:textId="77777777" w:rsidR="00BF45A6" w:rsidRDefault="00472169">
      <w:pPr>
        <w:tabs>
          <w:tab w:val="center" w:pos="4454"/>
        </w:tabs>
        <w:spacing w:after="5" w:line="253" w:lineRule="auto"/>
      </w:pPr>
      <w:r>
        <w:t>1</w:t>
      </w:r>
      <w:r>
        <w:tab/>
      </w:r>
      <w:proofErr w:type="gramStart"/>
      <w:r>
        <w:t>El</w:t>
      </w:r>
      <w:proofErr w:type="gramEnd"/>
      <w:r>
        <w:t xml:space="preserve"> Proyecto ha recibido fondos del KfW, como se muestra a continuación:</w:t>
      </w:r>
    </w:p>
    <w:p w14:paraId="7A71A729" w14:textId="77777777" w:rsidR="00BF45A6" w:rsidRDefault="00472169">
      <w:pPr>
        <w:spacing w:after="10"/>
        <w:ind w:left="1258"/>
      </w:pPr>
      <w:r>
        <w:rPr>
          <w:noProof/>
        </w:rPr>
        <w:drawing>
          <wp:inline distT="0" distB="0" distL="0" distR="0" wp14:anchorId="292F8DCC" wp14:editId="205FA2C7">
            <wp:extent cx="5958124" cy="24384"/>
            <wp:effectExtent l="0" t="0" r="0" b="0"/>
            <wp:docPr id="582534" name="Picture 582534"/>
            <wp:cNvGraphicFramePr/>
            <a:graphic xmlns:a="http://schemas.openxmlformats.org/drawingml/2006/main">
              <a:graphicData uri="http://schemas.openxmlformats.org/drawingml/2006/picture">
                <pic:pic xmlns:pic="http://schemas.openxmlformats.org/drawingml/2006/picture">
                  <pic:nvPicPr>
                    <pic:cNvPr id="582534" name="Picture 582534"/>
                    <pic:cNvPicPr/>
                  </pic:nvPicPr>
                  <pic:blipFill>
                    <a:blip r:embed="rId371"/>
                    <a:stretch>
                      <a:fillRect/>
                    </a:stretch>
                  </pic:blipFill>
                  <pic:spPr>
                    <a:xfrm>
                      <a:off x="0" y="0"/>
                      <a:ext cx="5958124" cy="24384"/>
                    </a:xfrm>
                    <a:prstGeom prst="rect">
                      <a:avLst/>
                    </a:prstGeom>
                  </pic:spPr>
                </pic:pic>
              </a:graphicData>
            </a:graphic>
          </wp:inline>
        </w:drawing>
      </w:r>
    </w:p>
    <w:p w14:paraId="7526C95A" w14:textId="77777777" w:rsidR="00BF45A6" w:rsidRDefault="00472169">
      <w:pPr>
        <w:spacing w:after="5" w:line="253" w:lineRule="auto"/>
        <w:ind w:left="1316" w:right="14"/>
        <w:jc w:val="both"/>
      </w:pPr>
      <w:r>
        <w:t>Proveedores libros</w:t>
      </w:r>
    </w:p>
    <w:p w14:paraId="6C076C77" w14:textId="77777777" w:rsidR="00BF45A6" w:rsidRDefault="00472169">
      <w:pPr>
        <w:tabs>
          <w:tab w:val="center" w:pos="2401"/>
          <w:tab w:val="center" w:pos="5167"/>
          <w:tab w:val="center" w:pos="8921"/>
          <w:tab w:val="center" w:pos="10113"/>
        </w:tabs>
        <w:spacing w:after="2"/>
      </w:pPr>
      <w:r>
        <w:rPr>
          <w:noProof/>
        </w:rPr>
        <mc:AlternateContent>
          <mc:Choice Requires="wpg">
            <w:drawing>
              <wp:anchor distT="0" distB="0" distL="114300" distR="114300" simplePos="0" relativeHeight="251687936" behindDoc="0" locked="0" layoutInCell="1" allowOverlap="1" wp14:anchorId="0FF473B4" wp14:editId="300777D7">
                <wp:simplePos x="0" y="0"/>
                <wp:positionH relativeFrom="column">
                  <wp:posOffset>24458</wp:posOffset>
                </wp:positionH>
                <wp:positionV relativeFrom="paragraph">
                  <wp:posOffset>-13851</wp:posOffset>
                </wp:positionV>
                <wp:extent cx="115869" cy="298704"/>
                <wp:effectExtent l="0" t="0" r="0" b="0"/>
                <wp:wrapSquare wrapText="bothSides"/>
                <wp:docPr id="582274" name="Group 582274"/>
                <wp:cNvGraphicFramePr/>
                <a:graphic xmlns:a="http://schemas.openxmlformats.org/drawingml/2006/main">
                  <a:graphicData uri="http://schemas.microsoft.com/office/word/2010/wordprocessingGroup">
                    <wpg:wgp>
                      <wpg:cNvGrpSpPr/>
                      <wpg:grpSpPr>
                        <a:xfrm>
                          <a:off x="0" y="0"/>
                          <a:ext cx="115869" cy="298704"/>
                          <a:chOff x="0" y="0"/>
                          <a:chExt cx="115869" cy="298704"/>
                        </a:xfrm>
                      </wpg:grpSpPr>
                      <wps:wsp>
                        <wps:cNvPr id="143279" name="Rectangle 143279"/>
                        <wps:cNvSpPr/>
                        <wps:spPr>
                          <a:xfrm>
                            <a:off x="0" y="0"/>
                            <a:ext cx="154106" cy="397277"/>
                          </a:xfrm>
                          <a:prstGeom prst="rect">
                            <a:avLst/>
                          </a:prstGeom>
                          <a:ln>
                            <a:noFill/>
                          </a:ln>
                        </wps:spPr>
                        <wps:txbx>
                          <w:txbxContent>
                            <w:p w14:paraId="5CC89F9B" w14:textId="77777777" w:rsidR="00BF45A6" w:rsidRDefault="00472169">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274" style="width:9.12357pt;height:23.52pt;position:absolute;mso-position-horizontal-relative:text;mso-position-horizontal:absolute;margin-left:1.92583pt;mso-position-vertical-relative:text;margin-top:-1.09071pt;" coordsize="1158,2987">
                <v:rect id="Rectangle 143279" style="position:absolute;width:1541;height:3972;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tab/>
      </w:r>
      <w:r>
        <w:t>12 de diciembre de 2014</w:t>
      </w:r>
      <w:r>
        <w:tab/>
        <w:t xml:space="preserve">Pago </w:t>
      </w:r>
      <w:proofErr w:type="spellStart"/>
      <w:r>
        <w:t>direcb</w:t>
      </w:r>
      <w:proofErr w:type="spellEnd"/>
      <w:r>
        <w:tab/>
      </w:r>
      <w:r>
        <w:rPr>
          <w:noProof/>
        </w:rPr>
        <w:drawing>
          <wp:inline distT="0" distB="0" distL="0" distR="0" wp14:anchorId="298D3678" wp14:editId="296F5863">
            <wp:extent cx="48787" cy="18288"/>
            <wp:effectExtent l="0" t="0" r="0" b="0"/>
            <wp:docPr id="144793" name="Picture 144793"/>
            <wp:cNvGraphicFramePr/>
            <a:graphic xmlns:a="http://schemas.openxmlformats.org/drawingml/2006/main">
              <a:graphicData uri="http://schemas.openxmlformats.org/drawingml/2006/picture">
                <pic:pic xmlns:pic="http://schemas.openxmlformats.org/drawingml/2006/picture">
                  <pic:nvPicPr>
                    <pic:cNvPr id="144793" name="Picture 144793"/>
                    <pic:cNvPicPr/>
                  </pic:nvPicPr>
                  <pic:blipFill>
                    <a:blip r:embed="rId372"/>
                    <a:stretch>
                      <a:fillRect/>
                    </a:stretch>
                  </pic:blipFill>
                  <pic:spPr>
                    <a:xfrm>
                      <a:off x="0" y="0"/>
                      <a:ext cx="48787" cy="18288"/>
                    </a:xfrm>
                    <a:prstGeom prst="rect">
                      <a:avLst/>
                    </a:prstGeom>
                  </pic:spPr>
                </pic:pic>
              </a:graphicData>
            </a:graphic>
          </wp:inline>
        </w:drawing>
      </w:r>
      <w:r>
        <w:tab/>
        <w:t>1272,781</w:t>
      </w:r>
    </w:p>
    <w:p w14:paraId="73D90B49" w14:textId="77777777" w:rsidR="00BF45A6" w:rsidRDefault="00472169">
      <w:pPr>
        <w:tabs>
          <w:tab w:val="center" w:pos="2401"/>
          <w:tab w:val="center" w:pos="5167"/>
        </w:tabs>
        <w:spacing w:after="2"/>
      </w:pPr>
      <w:r>
        <w:tab/>
      </w:r>
      <w:r>
        <w:t>12 de diciembre de 2014</w:t>
      </w:r>
      <w:r>
        <w:tab/>
        <w:t xml:space="preserve">Pago </w:t>
      </w:r>
      <w:proofErr w:type="spellStart"/>
      <w:r>
        <w:t>direcb</w:t>
      </w:r>
      <w:proofErr w:type="spellEnd"/>
    </w:p>
    <w:p w14:paraId="6892EBAC" w14:textId="77777777" w:rsidR="00BF45A6" w:rsidRDefault="00472169">
      <w:pPr>
        <w:tabs>
          <w:tab w:val="center" w:pos="2401"/>
          <w:tab w:val="center" w:pos="5162"/>
          <w:tab w:val="center" w:pos="7621"/>
          <w:tab w:val="center" w:pos="8930"/>
          <w:tab w:val="center" w:pos="10204"/>
        </w:tabs>
        <w:spacing w:after="3"/>
      </w:pPr>
      <w:r>
        <w:tab/>
      </w:r>
      <w:r>
        <w:t>12 de diciembre de 2014</w:t>
      </w:r>
      <w:r>
        <w:tab/>
        <w:t xml:space="preserve">Pago </w:t>
      </w:r>
      <w:proofErr w:type="spellStart"/>
      <w:r>
        <w:t>direcb</w:t>
      </w:r>
      <w:proofErr w:type="spellEnd"/>
      <w:r>
        <w:tab/>
        <w:t>198.592</w:t>
      </w:r>
      <w:r>
        <w:tab/>
      </w:r>
      <w:r>
        <w:rPr>
          <w:noProof/>
        </w:rPr>
        <w:drawing>
          <wp:inline distT="0" distB="0" distL="0" distR="0" wp14:anchorId="2F9E89AF" wp14:editId="7014CF7F">
            <wp:extent cx="36591" cy="18288"/>
            <wp:effectExtent l="0" t="0" r="0" b="0"/>
            <wp:docPr id="144794" name="Picture 144794"/>
            <wp:cNvGraphicFramePr/>
            <a:graphic xmlns:a="http://schemas.openxmlformats.org/drawingml/2006/main">
              <a:graphicData uri="http://schemas.openxmlformats.org/drawingml/2006/picture">
                <pic:pic xmlns:pic="http://schemas.openxmlformats.org/drawingml/2006/picture">
                  <pic:nvPicPr>
                    <pic:cNvPr id="144794" name="Picture 144794"/>
                    <pic:cNvPicPr/>
                  </pic:nvPicPr>
                  <pic:blipFill>
                    <a:blip r:embed="rId373"/>
                    <a:stretch>
                      <a:fillRect/>
                    </a:stretch>
                  </pic:blipFill>
                  <pic:spPr>
                    <a:xfrm>
                      <a:off x="0" y="0"/>
                      <a:ext cx="36591" cy="18288"/>
                    </a:xfrm>
                    <a:prstGeom prst="rect">
                      <a:avLst/>
                    </a:prstGeom>
                  </pic:spPr>
                </pic:pic>
              </a:graphicData>
            </a:graphic>
          </wp:inline>
        </w:drawing>
      </w:r>
      <w:r>
        <w:tab/>
        <w:t>198,592</w:t>
      </w:r>
    </w:p>
    <w:p w14:paraId="676824EF" w14:textId="77777777" w:rsidR="00BF45A6" w:rsidRDefault="00472169">
      <w:pPr>
        <w:tabs>
          <w:tab w:val="center" w:pos="1916"/>
          <w:tab w:val="center" w:pos="7385"/>
        </w:tabs>
        <w:spacing w:after="2"/>
      </w:pPr>
      <w:r>
        <w:rPr>
          <w:noProof/>
        </w:rPr>
        <mc:AlternateContent>
          <mc:Choice Requires="wpg">
            <w:drawing>
              <wp:anchor distT="0" distB="0" distL="114300" distR="114300" simplePos="0" relativeHeight="251688960" behindDoc="0" locked="0" layoutInCell="1" allowOverlap="1" wp14:anchorId="69691B91" wp14:editId="00538131">
                <wp:simplePos x="0" y="0"/>
                <wp:positionH relativeFrom="column">
                  <wp:posOffset>18360</wp:posOffset>
                </wp:positionH>
                <wp:positionV relativeFrom="paragraph">
                  <wp:posOffset>12192</wp:posOffset>
                </wp:positionV>
                <wp:extent cx="115869" cy="292608"/>
                <wp:effectExtent l="0" t="0" r="0" b="0"/>
                <wp:wrapSquare wrapText="bothSides"/>
                <wp:docPr id="582275" name="Group 582275"/>
                <wp:cNvGraphicFramePr/>
                <a:graphic xmlns:a="http://schemas.openxmlformats.org/drawingml/2006/main">
                  <a:graphicData uri="http://schemas.microsoft.com/office/word/2010/wordprocessingGroup">
                    <wpg:wgp>
                      <wpg:cNvGrpSpPr/>
                      <wpg:grpSpPr>
                        <a:xfrm>
                          <a:off x="0" y="0"/>
                          <a:ext cx="115869" cy="292608"/>
                          <a:chOff x="0" y="0"/>
                          <a:chExt cx="115869" cy="292608"/>
                        </a:xfrm>
                      </wpg:grpSpPr>
                      <wps:wsp>
                        <wps:cNvPr id="143280" name="Rectangle 143280"/>
                        <wps:cNvSpPr/>
                        <wps:spPr>
                          <a:xfrm>
                            <a:off x="0" y="0"/>
                            <a:ext cx="154106" cy="389168"/>
                          </a:xfrm>
                          <a:prstGeom prst="rect">
                            <a:avLst/>
                          </a:prstGeom>
                          <a:ln>
                            <a:noFill/>
                          </a:ln>
                        </wps:spPr>
                        <wps:txbx>
                          <w:txbxContent>
                            <w:p w14:paraId="6C1E86AE" w14:textId="77777777" w:rsidR="00BF45A6" w:rsidRDefault="00472169">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275" style="width:9.12357pt;height:23.04pt;position:absolute;mso-position-horizontal-relative:text;mso-position-horizontal:absolute;margin-left:1.44564pt;mso-position-vertical-relative:text;margin-top:0.960022pt;" coordsize="1158,2926">
                <v:rect id="Rectangle 143280" style="position:absolute;width:1541;height:3891;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24"/>
        </w:rPr>
        <w:tab/>
      </w:r>
      <w:proofErr w:type="spellStart"/>
      <w:r>
        <w:rPr>
          <w:sz w:val="24"/>
        </w:rPr>
        <w:t>Sub-btal</w:t>
      </w:r>
      <w:proofErr w:type="spellEnd"/>
      <w:r>
        <w:rPr>
          <w:sz w:val="24"/>
        </w:rPr>
        <w:t xml:space="preserve"> 2014</w:t>
      </w:r>
      <w:r>
        <w:rPr>
          <w:sz w:val="24"/>
        </w:rPr>
        <w:tab/>
      </w:r>
      <w:r>
        <w:rPr>
          <w:noProof/>
        </w:rPr>
        <w:drawing>
          <wp:inline distT="0" distB="0" distL="0" distR="0" wp14:anchorId="1E8FDD6A" wp14:editId="102DF039">
            <wp:extent cx="853774" cy="195072"/>
            <wp:effectExtent l="0" t="0" r="0" b="0"/>
            <wp:docPr id="144881" name="Picture 144881"/>
            <wp:cNvGraphicFramePr/>
            <a:graphic xmlns:a="http://schemas.openxmlformats.org/drawingml/2006/main">
              <a:graphicData uri="http://schemas.openxmlformats.org/drawingml/2006/picture">
                <pic:pic xmlns:pic="http://schemas.openxmlformats.org/drawingml/2006/picture">
                  <pic:nvPicPr>
                    <pic:cNvPr id="144881" name="Picture 144881"/>
                    <pic:cNvPicPr/>
                  </pic:nvPicPr>
                  <pic:blipFill>
                    <a:blip r:embed="rId374"/>
                    <a:stretch>
                      <a:fillRect/>
                    </a:stretch>
                  </pic:blipFill>
                  <pic:spPr>
                    <a:xfrm>
                      <a:off x="0" y="0"/>
                      <a:ext cx="853774" cy="195072"/>
                    </a:xfrm>
                    <a:prstGeom prst="rect">
                      <a:avLst/>
                    </a:prstGeom>
                  </pic:spPr>
                </pic:pic>
              </a:graphicData>
            </a:graphic>
          </wp:inline>
        </w:drawing>
      </w:r>
    </w:p>
    <w:p w14:paraId="215DE3E8" w14:textId="77777777" w:rsidR="00BF45A6" w:rsidRDefault="00472169">
      <w:pPr>
        <w:spacing w:after="2"/>
        <w:ind w:left="1281" w:hanging="10"/>
      </w:pPr>
      <w:r>
        <w:rPr>
          <w:sz w:val="24"/>
        </w:rPr>
        <w:t>GOPA</w:t>
      </w:r>
    </w:p>
    <w:p w14:paraId="29FCF128" w14:textId="77777777" w:rsidR="00BF45A6" w:rsidRDefault="00472169">
      <w:pPr>
        <w:spacing w:after="38"/>
        <w:ind w:left="2271" w:hanging="10"/>
      </w:pPr>
      <w:r>
        <w:t>2014</w:t>
      </w:r>
    </w:p>
    <w:p w14:paraId="67BC5602" w14:textId="77777777" w:rsidR="00BF45A6" w:rsidRDefault="00472169">
      <w:pPr>
        <w:numPr>
          <w:ilvl w:val="0"/>
          <w:numId w:val="16"/>
        </w:numPr>
        <w:spacing w:after="2"/>
        <w:ind w:right="14" w:hanging="259"/>
        <w:jc w:val="both"/>
      </w:pPr>
      <w:r>
        <w:rPr>
          <w:noProof/>
        </w:rPr>
        <mc:AlternateContent>
          <mc:Choice Requires="wpg">
            <w:drawing>
              <wp:anchor distT="0" distB="0" distL="114300" distR="114300" simplePos="0" relativeHeight="251689984" behindDoc="0" locked="0" layoutInCell="1" allowOverlap="1" wp14:anchorId="4D656BDC" wp14:editId="46E7B6C1">
                <wp:simplePos x="0" y="0"/>
                <wp:positionH relativeFrom="column">
                  <wp:posOffset>12261</wp:posOffset>
                </wp:positionH>
                <wp:positionV relativeFrom="paragraph">
                  <wp:posOffset>-26967</wp:posOffset>
                </wp:positionV>
                <wp:extent cx="121968" cy="292608"/>
                <wp:effectExtent l="0" t="0" r="0" b="0"/>
                <wp:wrapSquare wrapText="bothSides"/>
                <wp:docPr id="582276" name="Group 582276"/>
                <wp:cNvGraphicFramePr/>
                <a:graphic xmlns:a="http://schemas.openxmlformats.org/drawingml/2006/main">
                  <a:graphicData uri="http://schemas.microsoft.com/office/word/2010/wordprocessingGroup">
                    <wpg:wgp>
                      <wpg:cNvGrpSpPr/>
                      <wpg:grpSpPr>
                        <a:xfrm>
                          <a:off x="0" y="0"/>
                          <a:ext cx="121968" cy="292608"/>
                          <a:chOff x="0" y="0"/>
                          <a:chExt cx="121968" cy="292608"/>
                        </a:xfrm>
                      </wpg:grpSpPr>
                      <wps:wsp>
                        <wps:cNvPr id="143281" name="Rectangle 143281"/>
                        <wps:cNvSpPr/>
                        <wps:spPr>
                          <a:xfrm>
                            <a:off x="0" y="0"/>
                            <a:ext cx="162217" cy="389169"/>
                          </a:xfrm>
                          <a:prstGeom prst="rect">
                            <a:avLst/>
                          </a:prstGeom>
                          <a:ln>
                            <a:noFill/>
                          </a:ln>
                        </wps:spPr>
                        <wps:txbx>
                          <w:txbxContent>
                            <w:p w14:paraId="278DC4BA" w14:textId="77777777" w:rsidR="00BF45A6" w:rsidRDefault="00472169">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276" style="width:9.60376pt;height:23.04pt;position:absolute;mso-position-horizontal-relative:text;mso-position-horizontal:absolute;margin-left:0.965452pt;mso-position-vertical-relative:text;margin-top:-2.12349pt;" coordsize="1219,2926">
                <v:rect id="Rectangle 143281" style="position:absolute;width:1622;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t>de marzo de 2014</w:t>
      </w:r>
      <w:r>
        <w:tab/>
        <w:t xml:space="preserve">Pago </w:t>
      </w:r>
      <w:proofErr w:type="spellStart"/>
      <w:r>
        <w:t>direcb</w:t>
      </w:r>
      <w:proofErr w:type="spellEnd"/>
      <w:r>
        <w:tab/>
        <w:t>56,266</w:t>
      </w:r>
      <w:r>
        <w:tab/>
      </w:r>
      <w:r>
        <w:rPr>
          <w:noProof/>
        </w:rPr>
        <w:drawing>
          <wp:inline distT="0" distB="0" distL="0" distR="0" wp14:anchorId="425AF02A" wp14:editId="35BC643C">
            <wp:extent cx="42689" cy="24384"/>
            <wp:effectExtent l="0" t="0" r="0" b="0"/>
            <wp:docPr id="144795" name="Picture 144795"/>
            <wp:cNvGraphicFramePr/>
            <a:graphic xmlns:a="http://schemas.openxmlformats.org/drawingml/2006/main">
              <a:graphicData uri="http://schemas.openxmlformats.org/drawingml/2006/picture">
                <pic:pic xmlns:pic="http://schemas.openxmlformats.org/drawingml/2006/picture">
                  <pic:nvPicPr>
                    <pic:cNvPr id="144795" name="Picture 144795"/>
                    <pic:cNvPicPr/>
                  </pic:nvPicPr>
                  <pic:blipFill>
                    <a:blip r:embed="rId375"/>
                    <a:stretch>
                      <a:fillRect/>
                    </a:stretch>
                  </pic:blipFill>
                  <pic:spPr>
                    <a:xfrm>
                      <a:off x="0" y="0"/>
                      <a:ext cx="42689" cy="24384"/>
                    </a:xfrm>
                    <a:prstGeom prst="rect">
                      <a:avLst/>
                    </a:prstGeom>
                  </pic:spPr>
                </pic:pic>
              </a:graphicData>
            </a:graphic>
          </wp:inline>
        </w:drawing>
      </w:r>
      <w:r>
        <w:tab/>
        <w:t>56,266</w:t>
      </w:r>
    </w:p>
    <w:p w14:paraId="3F3C79B2" w14:textId="77777777" w:rsidR="00BF45A6" w:rsidRDefault="00472169">
      <w:pPr>
        <w:tabs>
          <w:tab w:val="center" w:pos="2094"/>
          <w:tab w:val="center" w:pos="5162"/>
          <w:tab w:val="center" w:pos="7621"/>
          <w:tab w:val="center" w:pos="8921"/>
          <w:tab w:val="center" w:pos="10199"/>
        </w:tabs>
        <w:spacing w:after="2"/>
      </w:pPr>
      <w:r>
        <w:tab/>
      </w:r>
      <w:r>
        <w:t>7 de abril de 2014</w:t>
      </w:r>
      <w:r>
        <w:tab/>
        <w:t xml:space="preserve">Pago </w:t>
      </w:r>
      <w:proofErr w:type="spellStart"/>
      <w:r>
        <w:t>direcb</w:t>
      </w:r>
      <w:proofErr w:type="spellEnd"/>
      <w:r>
        <w:tab/>
        <w:t>150,000</w:t>
      </w:r>
      <w:r>
        <w:tab/>
      </w:r>
      <w:r>
        <w:rPr>
          <w:noProof/>
        </w:rPr>
        <w:drawing>
          <wp:inline distT="0" distB="0" distL="0" distR="0" wp14:anchorId="175E17A2" wp14:editId="0FBD606C">
            <wp:extent cx="48787" cy="24384"/>
            <wp:effectExtent l="0" t="0" r="0" b="0"/>
            <wp:docPr id="144796" name="Picture 144796"/>
            <wp:cNvGraphicFramePr/>
            <a:graphic xmlns:a="http://schemas.openxmlformats.org/drawingml/2006/main">
              <a:graphicData uri="http://schemas.openxmlformats.org/drawingml/2006/picture">
                <pic:pic xmlns:pic="http://schemas.openxmlformats.org/drawingml/2006/picture">
                  <pic:nvPicPr>
                    <pic:cNvPr id="144796" name="Picture 144796"/>
                    <pic:cNvPicPr/>
                  </pic:nvPicPr>
                  <pic:blipFill>
                    <a:blip r:embed="rId376"/>
                    <a:stretch>
                      <a:fillRect/>
                    </a:stretch>
                  </pic:blipFill>
                  <pic:spPr>
                    <a:xfrm>
                      <a:off x="0" y="0"/>
                      <a:ext cx="48787" cy="24384"/>
                    </a:xfrm>
                    <a:prstGeom prst="rect">
                      <a:avLst/>
                    </a:prstGeom>
                  </pic:spPr>
                </pic:pic>
              </a:graphicData>
            </a:graphic>
          </wp:inline>
        </w:drawing>
      </w:r>
      <w:r>
        <w:tab/>
        <w:t>150,000</w:t>
      </w:r>
    </w:p>
    <w:p w14:paraId="0E157BE2" w14:textId="77777777" w:rsidR="00BF45A6" w:rsidRDefault="00472169">
      <w:pPr>
        <w:tabs>
          <w:tab w:val="center" w:pos="2262"/>
          <w:tab w:val="center" w:pos="5162"/>
          <w:tab w:val="center" w:pos="7659"/>
          <w:tab w:val="center" w:pos="8921"/>
          <w:tab w:val="center" w:pos="10247"/>
        </w:tabs>
        <w:spacing w:after="2"/>
      </w:pPr>
      <w:r>
        <w:tab/>
      </w:r>
      <w:r>
        <w:t xml:space="preserve">25 de </w:t>
      </w:r>
      <w:proofErr w:type="spellStart"/>
      <w:r>
        <w:t>agosb</w:t>
      </w:r>
      <w:proofErr w:type="spellEnd"/>
      <w:r>
        <w:t xml:space="preserve"> de 2014</w:t>
      </w:r>
      <w:r>
        <w:tab/>
        <w:t xml:space="preserve">Pago </w:t>
      </w:r>
      <w:proofErr w:type="spellStart"/>
      <w:r>
        <w:t>direcb</w:t>
      </w:r>
      <w:proofErr w:type="spellEnd"/>
      <w:r>
        <w:tab/>
        <w:t>56,266</w:t>
      </w:r>
      <w:r>
        <w:tab/>
      </w:r>
      <w:r>
        <w:rPr>
          <w:noProof/>
        </w:rPr>
        <w:drawing>
          <wp:inline distT="0" distB="0" distL="0" distR="0" wp14:anchorId="6F28B60B" wp14:editId="07DCC7A6">
            <wp:extent cx="48787" cy="24384"/>
            <wp:effectExtent l="0" t="0" r="0" b="0"/>
            <wp:docPr id="144797" name="Picture 144797"/>
            <wp:cNvGraphicFramePr/>
            <a:graphic xmlns:a="http://schemas.openxmlformats.org/drawingml/2006/main">
              <a:graphicData uri="http://schemas.openxmlformats.org/drawingml/2006/picture">
                <pic:pic xmlns:pic="http://schemas.openxmlformats.org/drawingml/2006/picture">
                  <pic:nvPicPr>
                    <pic:cNvPr id="144797" name="Picture 144797"/>
                    <pic:cNvPicPr/>
                  </pic:nvPicPr>
                  <pic:blipFill>
                    <a:blip r:embed="rId377"/>
                    <a:stretch>
                      <a:fillRect/>
                    </a:stretch>
                  </pic:blipFill>
                  <pic:spPr>
                    <a:xfrm>
                      <a:off x="0" y="0"/>
                      <a:ext cx="48787" cy="24384"/>
                    </a:xfrm>
                    <a:prstGeom prst="rect">
                      <a:avLst/>
                    </a:prstGeom>
                  </pic:spPr>
                </pic:pic>
              </a:graphicData>
            </a:graphic>
          </wp:inline>
        </w:drawing>
      </w:r>
      <w:r>
        <w:tab/>
        <w:t>56,266</w:t>
      </w:r>
    </w:p>
    <w:p w14:paraId="693E34E3" w14:textId="77777777" w:rsidR="00BF45A6" w:rsidRDefault="00472169">
      <w:pPr>
        <w:tabs>
          <w:tab w:val="center" w:pos="2377"/>
          <w:tab w:val="center" w:pos="5162"/>
          <w:tab w:val="center" w:pos="8956"/>
        </w:tabs>
        <w:spacing w:after="2"/>
      </w:pPr>
      <w:r>
        <w:rPr>
          <w:noProof/>
        </w:rPr>
        <mc:AlternateContent>
          <mc:Choice Requires="wpg">
            <w:drawing>
              <wp:anchor distT="0" distB="0" distL="114300" distR="114300" simplePos="0" relativeHeight="251691008" behindDoc="0" locked="0" layoutInCell="1" allowOverlap="1" wp14:anchorId="3BE3E453" wp14:editId="30BB26C2">
                <wp:simplePos x="0" y="0"/>
                <wp:positionH relativeFrom="column">
                  <wp:posOffset>12261</wp:posOffset>
                </wp:positionH>
                <wp:positionV relativeFrom="paragraph">
                  <wp:posOffset>-42684</wp:posOffset>
                </wp:positionV>
                <wp:extent cx="121968" cy="298704"/>
                <wp:effectExtent l="0" t="0" r="0" b="0"/>
                <wp:wrapSquare wrapText="bothSides"/>
                <wp:docPr id="582277" name="Group 582277"/>
                <wp:cNvGraphicFramePr/>
                <a:graphic xmlns:a="http://schemas.openxmlformats.org/drawingml/2006/main">
                  <a:graphicData uri="http://schemas.microsoft.com/office/word/2010/wordprocessingGroup">
                    <wpg:wgp>
                      <wpg:cNvGrpSpPr/>
                      <wpg:grpSpPr>
                        <a:xfrm>
                          <a:off x="0" y="0"/>
                          <a:ext cx="121968" cy="298704"/>
                          <a:chOff x="0" y="0"/>
                          <a:chExt cx="121968" cy="298704"/>
                        </a:xfrm>
                      </wpg:grpSpPr>
                      <wps:wsp>
                        <wps:cNvPr id="143282" name="Rectangle 143282"/>
                        <wps:cNvSpPr/>
                        <wps:spPr>
                          <a:xfrm>
                            <a:off x="0" y="0"/>
                            <a:ext cx="162217" cy="397277"/>
                          </a:xfrm>
                          <a:prstGeom prst="rect">
                            <a:avLst/>
                          </a:prstGeom>
                          <a:ln>
                            <a:noFill/>
                          </a:ln>
                        </wps:spPr>
                        <wps:txbx>
                          <w:txbxContent>
                            <w:p w14:paraId="77F08BDB" w14:textId="77777777" w:rsidR="00BF45A6" w:rsidRDefault="00472169">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277" style="width:9.60376pt;height:23.52pt;position:absolute;mso-position-horizontal-relative:text;mso-position-horizontal:absolute;margin-left:0.965452pt;mso-position-vertical-relative:text;margin-top:-3.36105pt;" coordsize="1219,2987">
                <v:rect id="Rectangle 143282" style="position:absolute;width:1622;height:3972;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tab/>
      </w:r>
      <w:r>
        <w:t>3 de noviembre de 2014</w:t>
      </w:r>
      <w:r>
        <w:tab/>
        <w:t xml:space="preserve">Pago </w:t>
      </w:r>
      <w:proofErr w:type="spellStart"/>
      <w:r>
        <w:t>direcb</w:t>
      </w:r>
      <w:proofErr w:type="spellEnd"/>
      <w:r>
        <w:tab/>
        <w:t>56,266</w:t>
      </w:r>
      <w:r>
        <w:rPr>
          <w:noProof/>
        </w:rPr>
        <w:drawing>
          <wp:inline distT="0" distB="0" distL="0" distR="0" wp14:anchorId="16CABBD1" wp14:editId="7A940482">
            <wp:extent cx="60984" cy="24384"/>
            <wp:effectExtent l="0" t="0" r="0" b="0"/>
            <wp:docPr id="582536" name="Picture 582536"/>
            <wp:cNvGraphicFramePr/>
            <a:graphic xmlns:a="http://schemas.openxmlformats.org/drawingml/2006/main">
              <a:graphicData uri="http://schemas.openxmlformats.org/drawingml/2006/picture">
                <pic:pic xmlns:pic="http://schemas.openxmlformats.org/drawingml/2006/picture">
                  <pic:nvPicPr>
                    <pic:cNvPr id="582536" name="Picture 582536"/>
                    <pic:cNvPicPr/>
                  </pic:nvPicPr>
                  <pic:blipFill>
                    <a:blip r:embed="rId378"/>
                    <a:stretch>
                      <a:fillRect/>
                    </a:stretch>
                  </pic:blipFill>
                  <pic:spPr>
                    <a:xfrm>
                      <a:off x="0" y="0"/>
                      <a:ext cx="60984" cy="24384"/>
                    </a:xfrm>
                    <a:prstGeom prst="rect">
                      <a:avLst/>
                    </a:prstGeom>
                  </pic:spPr>
                </pic:pic>
              </a:graphicData>
            </a:graphic>
          </wp:inline>
        </w:drawing>
      </w:r>
      <w:r>
        <w:t>56,266</w:t>
      </w:r>
    </w:p>
    <w:p w14:paraId="127FD39E" w14:textId="77777777" w:rsidR="00BF45A6" w:rsidRDefault="00472169">
      <w:pPr>
        <w:tabs>
          <w:tab w:val="center" w:pos="1676"/>
          <w:tab w:val="center" w:pos="7611"/>
        </w:tabs>
        <w:spacing w:after="3" w:line="265" w:lineRule="auto"/>
      </w:pPr>
      <w:r>
        <w:rPr>
          <w:noProof/>
        </w:rPr>
        <w:lastRenderedPageBreak/>
        <mc:AlternateContent>
          <mc:Choice Requires="wpg">
            <w:drawing>
              <wp:anchor distT="0" distB="0" distL="114300" distR="114300" simplePos="0" relativeHeight="251692032" behindDoc="1" locked="0" layoutInCell="1" allowOverlap="1" wp14:anchorId="1B7DE94A" wp14:editId="486B6B50">
                <wp:simplePos x="0" y="0"/>
                <wp:positionH relativeFrom="column">
                  <wp:posOffset>4256739</wp:posOffset>
                </wp:positionH>
                <wp:positionV relativeFrom="paragraph">
                  <wp:posOffset>-30479</wp:posOffset>
                </wp:positionV>
                <wp:extent cx="859872" cy="30480"/>
                <wp:effectExtent l="0" t="0" r="0" b="0"/>
                <wp:wrapNone/>
                <wp:docPr id="582539" name="Group 582539"/>
                <wp:cNvGraphicFramePr/>
                <a:graphic xmlns:a="http://schemas.openxmlformats.org/drawingml/2006/main">
                  <a:graphicData uri="http://schemas.microsoft.com/office/word/2010/wordprocessingGroup">
                    <wpg:wgp>
                      <wpg:cNvGrpSpPr/>
                      <wpg:grpSpPr>
                        <a:xfrm>
                          <a:off x="0" y="0"/>
                          <a:ext cx="859872" cy="30480"/>
                          <a:chOff x="0" y="0"/>
                          <a:chExt cx="859872" cy="30480"/>
                        </a:xfrm>
                      </wpg:grpSpPr>
                      <wps:wsp>
                        <wps:cNvPr id="582538" name="Shape 582538"/>
                        <wps:cNvSpPr/>
                        <wps:spPr>
                          <a:xfrm>
                            <a:off x="0" y="0"/>
                            <a:ext cx="859872" cy="30480"/>
                          </a:xfrm>
                          <a:custGeom>
                            <a:avLst/>
                            <a:gdLst/>
                            <a:ahLst/>
                            <a:cxnLst/>
                            <a:rect l="0" t="0" r="0" b="0"/>
                            <a:pathLst>
                              <a:path w="859872" h="30480">
                                <a:moveTo>
                                  <a:pt x="0" y="15240"/>
                                </a:moveTo>
                                <a:lnTo>
                                  <a:pt x="859872" y="15240"/>
                                </a:lnTo>
                              </a:path>
                            </a:pathLst>
                          </a:custGeom>
                          <a:ln w="3048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539" style="width:67.7065pt;height:2.39999pt;position:absolute;z-index:-2147483648;mso-position-horizontal-relative:text;mso-position-horizontal:absolute;margin-left:335.176pt;mso-position-vertical-relative:text;margin-top:-2.40002pt;" coordsize="8598,304">
                <v:shape id="Shape 582538" style="position:absolute;width:8598;height:304;left:0;top:0;" coordsize="859872,30480" path="m0,15240l859872,15240">
                  <v:stroke weight="2.39999pt" endcap="flat" joinstyle="miter" miterlimit="1" on="true" color="#000000"/>
                  <v:fill on="false" color="#000000"/>
                </v:shape>
              </v:group>
            </w:pict>
          </mc:Fallback>
        </mc:AlternateContent>
      </w:r>
      <w:r>
        <w:rPr>
          <w:sz w:val="20"/>
        </w:rPr>
        <w:tab/>
      </w:r>
      <w:proofErr w:type="spellStart"/>
      <w:r>
        <w:rPr>
          <w:sz w:val="20"/>
        </w:rPr>
        <w:t>Sub-total</w:t>
      </w:r>
      <w:proofErr w:type="spellEnd"/>
      <w:r>
        <w:rPr>
          <w:sz w:val="20"/>
        </w:rPr>
        <w:tab/>
        <w:t>318,798</w:t>
      </w:r>
    </w:p>
    <w:p w14:paraId="4CE5FE22" w14:textId="77777777" w:rsidR="00BF45A6" w:rsidRDefault="00472169">
      <w:pPr>
        <w:spacing w:after="3"/>
        <w:ind w:left="2271" w:hanging="10"/>
      </w:pPr>
      <w:r>
        <w:t>2015</w:t>
      </w:r>
    </w:p>
    <w:p w14:paraId="2E533EDC" w14:textId="77777777" w:rsidR="00BF45A6" w:rsidRDefault="00472169">
      <w:pPr>
        <w:tabs>
          <w:tab w:val="center" w:pos="2156"/>
          <w:tab w:val="center" w:pos="5162"/>
          <w:tab w:val="center" w:pos="7659"/>
          <w:tab w:val="center" w:pos="8916"/>
          <w:tab w:val="center" w:pos="10247"/>
        </w:tabs>
        <w:spacing w:after="2"/>
      </w:pPr>
      <w:r>
        <w:rPr>
          <w:noProof/>
        </w:rPr>
        <mc:AlternateContent>
          <mc:Choice Requires="wpg">
            <w:drawing>
              <wp:inline distT="0" distB="0" distL="0" distR="0" wp14:anchorId="5C00B513" wp14:editId="222F9204">
                <wp:extent cx="115869" cy="292608"/>
                <wp:effectExtent l="0" t="0" r="0" b="0"/>
                <wp:docPr id="582278" name="Group 582278"/>
                <wp:cNvGraphicFramePr/>
                <a:graphic xmlns:a="http://schemas.openxmlformats.org/drawingml/2006/main">
                  <a:graphicData uri="http://schemas.microsoft.com/office/word/2010/wordprocessingGroup">
                    <wpg:wgp>
                      <wpg:cNvGrpSpPr/>
                      <wpg:grpSpPr>
                        <a:xfrm>
                          <a:off x="0" y="0"/>
                          <a:ext cx="115869" cy="292608"/>
                          <a:chOff x="0" y="0"/>
                          <a:chExt cx="115869" cy="292608"/>
                        </a:xfrm>
                      </wpg:grpSpPr>
                      <wps:wsp>
                        <wps:cNvPr id="143283" name="Rectangle 143283"/>
                        <wps:cNvSpPr/>
                        <wps:spPr>
                          <a:xfrm>
                            <a:off x="0" y="0"/>
                            <a:ext cx="154106" cy="389169"/>
                          </a:xfrm>
                          <a:prstGeom prst="rect">
                            <a:avLst/>
                          </a:prstGeom>
                          <a:ln>
                            <a:noFill/>
                          </a:ln>
                        </wps:spPr>
                        <wps:txbx>
                          <w:txbxContent>
                            <w:p w14:paraId="4056AEE5" w14:textId="77777777" w:rsidR="00BF45A6" w:rsidRDefault="00472169">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582278" style="width:9.12357pt;height:23.04pt;mso-position-horizontal-relative:char;mso-position-vertical-relative:line" coordsize="1158,2926">
                <v:rect id="Rectangle 143283" style="position:absolute;width:1541;height:3891;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tab/>
        <w:t>8 de enero de 2015</w:t>
      </w:r>
      <w:r>
        <w:tab/>
        <w:t xml:space="preserve">Pago </w:t>
      </w:r>
      <w:proofErr w:type="spellStart"/>
      <w:r>
        <w:t>direcb</w:t>
      </w:r>
      <w:proofErr w:type="spellEnd"/>
      <w:r>
        <w:tab/>
        <w:t>56,266</w:t>
      </w:r>
      <w:r>
        <w:tab/>
      </w:r>
      <w:r>
        <w:rPr>
          <w:noProof/>
        </w:rPr>
        <w:drawing>
          <wp:inline distT="0" distB="0" distL="0" distR="0" wp14:anchorId="16015D73" wp14:editId="4D6ACEE2">
            <wp:extent cx="42688" cy="18288"/>
            <wp:effectExtent l="0" t="0" r="0" b="0"/>
            <wp:docPr id="144800" name="Picture 144800"/>
            <wp:cNvGraphicFramePr/>
            <a:graphic xmlns:a="http://schemas.openxmlformats.org/drawingml/2006/main">
              <a:graphicData uri="http://schemas.openxmlformats.org/drawingml/2006/picture">
                <pic:pic xmlns:pic="http://schemas.openxmlformats.org/drawingml/2006/picture">
                  <pic:nvPicPr>
                    <pic:cNvPr id="144800" name="Picture 144800"/>
                    <pic:cNvPicPr/>
                  </pic:nvPicPr>
                  <pic:blipFill>
                    <a:blip r:embed="rId379"/>
                    <a:stretch>
                      <a:fillRect/>
                    </a:stretch>
                  </pic:blipFill>
                  <pic:spPr>
                    <a:xfrm>
                      <a:off x="0" y="0"/>
                      <a:ext cx="42688" cy="18288"/>
                    </a:xfrm>
                    <a:prstGeom prst="rect">
                      <a:avLst/>
                    </a:prstGeom>
                  </pic:spPr>
                </pic:pic>
              </a:graphicData>
            </a:graphic>
          </wp:inline>
        </w:drawing>
      </w:r>
      <w:r>
        <w:tab/>
        <w:t>56,266</w:t>
      </w:r>
    </w:p>
    <w:tbl>
      <w:tblPr>
        <w:tblStyle w:val="TableGrid"/>
        <w:tblpPr w:vertAnchor="text" w:tblpX="10" w:tblpY="8"/>
        <w:tblOverlap w:val="never"/>
        <w:tblW w:w="10526" w:type="dxa"/>
        <w:tblInd w:w="0" w:type="dxa"/>
        <w:tblCellMar>
          <w:top w:w="0" w:type="dxa"/>
          <w:left w:w="0" w:type="dxa"/>
          <w:bottom w:w="0" w:type="dxa"/>
          <w:right w:w="0" w:type="dxa"/>
        </w:tblCellMar>
        <w:tblLook w:val="04A0" w:firstRow="1" w:lastRow="0" w:firstColumn="1" w:lastColumn="0" w:noHBand="0" w:noVBand="1"/>
      </w:tblPr>
      <w:tblGrid>
        <w:gridCol w:w="1277"/>
        <w:gridCol w:w="3282"/>
        <w:gridCol w:w="2102"/>
        <w:gridCol w:w="2987"/>
        <w:gridCol w:w="878"/>
      </w:tblGrid>
      <w:tr w:rsidR="00BF45A6" w14:paraId="574722DA" w14:textId="77777777">
        <w:trPr>
          <w:trHeight w:val="246"/>
        </w:trPr>
        <w:tc>
          <w:tcPr>
            <w:tcW w:w="1287" w:type="dxa"/>
            <w:tcBorders>
              <w:top w:val="nil"/>
              <w:left w:val="nil"/>
              <w:bottom w:val="nil"/>
              <w:right w:val="nil"/>
            </w:tcBorders>
          </w:tcPr>
          <w:p w14:paraId="4A9F55F6" w14:textId="77777777" w:rsidR="00BF45A6" w:rsidRDefault="00BF45A6"/>
        </w:tc>
        <w:tc>
          <w:tcPr>
            <w:tcW w:w="3304" w:type="dxa"/>
            <w:tcBorders>
              <w:top w:val="nil"/>
              <w:left w:val="nil"/>
              <w:bottom w:val="nil"/>
              <w:right w:val="nil"/>
            </w:tcBorders>
          </w:tcPr>
          <w:p w14:paraId="5DB1A89D" w14:textId="77777777" w:rsidR="00BF45A6" w:rsidRDefault="00BF45A6"/>
        </w:tc>
        <w:tc>
          <w:tcPr>
            <w:tcW w:w="2113" w:type="dxa"/>
            <w:tcBorders>
              <w:top w:val="nil"/>
              <w:left w:val="nil"/>
              <w:bottom w:val="nil"/>
              <w:right w:val="nil"/>
            </w:tcBorders>
          </w:tcPr>
          <w:p w14:paraId="039E7E9B" w14:textId="77777777" w:rsidR="00BF45A6" w:rsidRDefault="00472169">
            <w:pPr>
              <w:spacing w:after="0"/>
              <w:ind w:left="528"/>
            </w:pPr>
            <w:proofErr w:type="spellStart"/>
            <w:r>
              <w:rPr>
                <w:sz w:val="24"/>
              </w:rPr>
              <w:t>direcb</w:t>
            </w:r>
            <w:proofErr w:type="spellEnd"/>
          </w:p>
        </w:tc>
        <w:tc>
          <w:tcPr>
            <w:tcW w:w="2996" w:type="dxa"/>
            <w:tcBorders>
              <w:top w:val="nil"/>
              <w:left w:val="nil"/>
              <w:bottom w:val="nil"/>
              <w:right w:val="nil"/>
            </w:tcBorders>
            <w:vAlign w:val="bottom"/>
          </w:tcPr>
          <w:p w14:paraId="726BC58A" w14:textId="77777777" w:rsidR="00BF45A6" w:rsidRDefault="00472169">
            <w:pPr>
              <w:spacing w:after="0"/>
              <w:ind w:left="2122"/>
            </w:pPr>
            <w:r>
              <w:rPr>
                <w:noProof/>
              </w:rPr>
              <w:drawing>
                <wp:inline distT="0" distB="0" distL="0" distR="0" wp14:anchorId="158F803B" wp14:editId="3D371FE4">
                  <wp:extent cx="42688" cy="24384"/>
                  <wp:effectExtent l="0" t="0" r="0" b="0"/>
                  <wp:docPr id="144801" name="Picture 144801"/>
                  <wp:cNvGraphicFramePr/>
                  <a:graphic xmlns:a="http://schemas.openxmlformats.org/drawingml/2006/main">
                    <a:graphicData uri="http://schemas.openxmlformats.org/drawingml/2006/picture">
                      <pic:pic xmlns:pic="http://schemas.openxmlformats.org/drawingml/2006/picture">
                        <pic:nvPicPr>
                          <pic:cNvPr id="144801" name="Picture 144801"/>
                          <pic:cNvPicPr/>
                        </pic:nvPicPr>
                        <pic:blipFill>
                          <a:blip r:embed="rId380"/>
                          <a:stretch>
                            <a:fillRect/>
                          </a:stretch>
                        </pic:blipFill>
                        <pic:spPr>
                          <a:xfrm>
                            <a:off x="0" y="0"/>
                            <a:ext cx="42688" cy="24384"/>
                          </a:xfrm>
                          <a:prstGeom prst="rect">
                            <a:avLst/>
                          </a:prstGeom>
                        </pic:spPr>
                      </pic:pic>
                    </a:graphicData>
                  </a:graphic>
                </wp:inline>
              </w:drawing>
            </w:r>
          </w:p>
        </w:tc>
        <w:tc>
          <w:tcPr>
            <w:tcW w:w="826" w:type="dxa"/>
            <w:tcBorders>
              <w:top w:val="nil"/>
              <w:left w:val="nil"/>
              <w:bottom w:val="nil"/>
              <w:right w:val="nil"/>
            </w:tcBorders>
          </w:tcPr>
          <w:p w14:paraId="2B86390B" w14:textId="77777777" w:rsidR="00BF45A6" w:rsidRDefault="00472169">
            <w:pPr>
              <w:spacing w:after="0"/>
              <w:jc w:val="right"/>
            </w:pPr>
            <w:r>
              <w:t>56,266</w:t>
            </w:r>
          </w:p>
        </w:tc>
      </w:tr>
      <w:tr w:rsidR="00BF45A6" w14:paraId="246EEC14" w14:textId="77777777">
        <w:trPr>
          <w:trHeight w:val="275"/>
        </w:trPr>
        <w:tc>
          <w:tcPr>
            <w:tcW w:w="1287" w:type="dxa"/>
            <w:tcBorders>
              <w:top w:val="nil"/>
              <w:left w:val="nil"/>
              <w:bottom w:val="nil"/>
              <w:right w:val="nil"/>
            </w:tcBorders>
          </w:tcPr>
          <w:p w14:paraId="5F10E673" w14:textId="77777777" w:rsidR="00BF45A6" w:rsidRDefault="00BF45A6"/>
        </w:tc>
        <w:tc>
          <w:tcPr>
            <w:tcW w:w="3304" w:type="dxa"/>
            <w:tcBorders>
              <w:top w:val="nil"/>
              <w:left w:val="nil"/>
              <w:bottom w:val="nil"/>
              <w:right w:val="nil"/>
            </w:tcBorders>
          </w:tcPr>
          <w:p w14:paraId="2665C124" w14:textId="77777777" w:rsidR="00BF45A6" w:rsidRDefault="00472169">
            <w:pPr>
              <w:spacing w:after="0"/>
            </w:pPr>
            <w:r>
              <w:t>21 de mayo de 2015</w:t>
            </w:r>
          </w:p>
        </w:tc>
        <w:tc>
          <w:tcPr>
            <w:tcW w:w="2113" w:type="dxa"/>
            <w:tcBorders>
              <w:top w:val="nil"/>
              <w:left w:val="nil"/>
              <w:bottom w:val="nil"/>
              <w:right w:val="nil"/>
            </w:tcBorders>
          </w:tcPr>
          <w:p w14:paraId="28AF431E" w14:textId="77777777" w:rsidR="00BF45A6" w:rsidRDefault="00472169">
            <w:pPr>
              <w:spacing w:after="0"/>
              <w:ind w:left="10"/>
            </w:pPr>
            <w:r>
              <w:rPr>
                <w:sz w:val="24"/>
              </w:rPr>
              <w:t xml:space="preserve">Pago </w:t>
            </w:r>
            <w:proofErr w:type="spellStart"/>
            <w:r>
              <w:rPr>
                <w:sz w:val="24"/>
              </w:rPr>
              <w:t>direcb</w:t>
            </w:r>
            <w:proofErr w:type="spellEnd"/>
          </w:p>
        </w:tc>
        <w:tc>
          <w:tcPr>
            <w:tcW w:w="2996" w:type="dxa"/>
            <w:tcBorders>
              <w:top w:val="nil"/>
              <w:left w:val="nil"/>
              <w:bottom w:val="nil"/>
              <w:right w:val="nil"/>
            </w:tcBorders>
          </w:tcPr>
          <w:p w14:paraId="66AEA2D9" w14:textId="77777777" w:rsidR="00BF45A6" w:rsidRDefault="00472169">
            <w:pPr>
              <w:tabs>
                <w:tab w:val="center" w:pos="946"/>
                <w:tab w:val="center" w:pos="2151"/>
              </w:tabs>
              <w:spacing w:after="0"/>
            </w:pPr>
            <w:r>
              <w:tab/>
            </w:r>
            <w:r>
              <w:t>56,266</w:t>
            </w:r>
            <w:r>
              <w:tab/>
            </w:r>
            <w:r>
              <w:rPr>
                <w:noProof/>
              </w:rPr>
              <w:drawing>
                <wp:inline distT="0" distB="0" distL="0" distR="0" wp14:anchorId="06CF3A1C" wp14:editId="56F4F433">
                  <wp:extent cx="48787" cy="18288"/>
                  <wp:effectExtent l="0" t="0" r="0" b="0"/>
                  <wp:docPr id="144802" name="Picture 144802"/>
                  <wp:cNvGraphicFramePr/>
                  <a:graphic xmlns:a="http://schemas.openxmlformats.org/drawingml/2006/main">
                    <a:graphicData uri="http://schemas.openxmlformats.org/drawingml/2006/picture">
                      <pic:pic xmlns:pic="http://schemas.openxmlformats.org/drawingml/2006/picture">
                        <pic:nvPicPr>
                          <pic:cNvPr id="144802" name="Picture 144802"/>
                          <pic:cNvPicPr/>
                        </pic:nvPicPr>
                        <pic:blipFill>
                          <a:blip r:embed="rId381"/>
                          <a:stretch>
                            <a:fillRect/>
                          </a:stretch>
                        </pic:blipFill>
                        <pic:spPr>
                          <a:xfrm>
                            <a:off x="0" y="0"/>
                            <a:ext cx="48787" cy="18288"/>
                          </a:xfrm>
                          <a:prstGeom prst="rect">
                            <a:avLst/>
                          </a:prstGeom>
                        </pic:spPr>
                      </pic:pic>
                    </a:graphicData>
                  </a:graphic>
                </wp:inline>
              </w:drawing>
            </w:r>
          </w:p>
        </w:tc>
        <w:tc>
          <w:tcPr>
            <w:tcW w:w="826" w:type="dxa"/>
            <w:tcBorders>
              <w:top w:val="nil"/>
              <w:left w:val="nil"/>
              <w:bottom w:val="nil"/>
              <w:right w:val="nil"/>
            </w:tcBorders>
          </w:tcPr>
          <w:p w14:paraId="54AA4D93" w14:textId="77777777" w:rsidR="00BF45A6" w:rsidRDefault="00472169">
            <w:pPr>
              <w:spacing w:after="0"/>
              <w:ind w:right="10"/>
              <w:jc w:val="right"/>
            </w:pPr>
            <w:r>
              <w:t>56,266</w:t>
            </w:r>
          </w:p>
        </w:tc>
      </w:tr>
      <w:tr w:rsidR="00BF45A6" w14:paraId="03796887" w14:textId="77777777">
        <w:trPr>
          <w:trHeight w:val="276"/>
        </w:trPr>
        <w:tc>
          <w:tcPr>
            <w:tcW w:w="1287" w:type="dxa"/>
            <w:tcBorders>
              <w:top w:val="nil"/>
              <w:left w:val="nil"/>
              <w:bottom w:val="nil"/>
              <w:right w:val="nil"/>
            </w:tcBorders>
          </w:tcPr>
          <w:p w14:paraId="4E636F6A" w14:textId="77777777" w:rsidR="00BF45A6" w:rsidRDefault="00472169">
            <w:pPr>
              <w:spacing w:after="0"/>
              <w:ind w:left="10"/>
            </w:pPr>
            <w:r>
              <w:rPr>
                <w:sz w:val="70"/>
              </w:rPr>
              <w:t>1</w:t>
            </w:r>
          </w:p>
        </w:tc>
        <w:tc>
          <w:tcPr>
            <w:tcW w:w="3304" w:type="dxa"/>
            <w:tcBorders>
              <w:top w:val="nil"/>
              <w:left w:val="nil"/>
              <w:bottom w:val="nil"/>
              <w:right w:val="nil"/>
            </w:tcBorders>
          </w:tcPr>
          <w:p w14:paraId="57B61F88" w14:textId="77777777" w:rsidR="00BF45A6" w:rsidRDefault="00472169">
            <w:pPr>
              <w:spacing w:after="0"/>
              <w:ind w:left="10"/>
            </w:pPr>
            <w:r>
              <w:rPr>
                <w:sz w:val="26"/>
              </w:rPr>
              <w:t xml:space="preserve">27 de </w:t>
            </w:r>
            <w:proofErr w:type="spellStart"/>
            <w:r>
              <w:rPr>
                <w:sz w:val="26"/>
              </w:rPr>
              <w:t>agosb</w:t>
            </w:r>
            <w:proofErr w:type="spellEnd"/>
            <w:r>
              <w:rPr>
                <w:sz w:val="26"/>
              </w:rPr>
              <w:t xml:space="preserve"> de 2015</w:t>
            </w:r>
          </w:p>
        </w:tc>
        <w:tc>
          <w:tcPr>
            <w:tcW w:w="2113" w:type="dxa"/>
            <w:tcBorders>
              <w:top w:val="nil"/>
              <w:left w:val="nil"/>
              <w:bottom w:val="nil"/>
              <w:right w:val="nil"/>
            </w:tcBorders>
          </w:tcPr>
          <w:p w14:paraId="00E47F13" w14:textId="77777777" w:rsidR="00BF45A6" w:rsidRDefault="00472169">
            <w:pPr>
              <w:spacing w:after="0"/>
              <w:ind w:left="10"/>
            </w:pPr>
            <w:r>
              <w:rPr>
                <w:sz w:val="24"/>
              </w:rPr>
              <w:t xml:space="preserve">Pago </w:t>
            </w:r>
            <w:proofErr w:type="spellStart"/>
            <w:r>
              <w:rPr>
                <w:sz w:val="24"/>
              </w:rPr>
              <w:t>direcb</w:t>
            </w:r>
            <w:proofErr w:type="spellEnd"/>
          </w:p>
        </w:tc>
        <w:tc>
          <w:tcPr>
            <w:tcW w:w="2996" w:type="dxa"/>
            <w:tcBorders>
              <w:top w:val="nil"/>
              <w:left w:val="nil"/>
              <w:bottom w:val="nil"/>
              <w:right w:val="nil"/>
            </w:tcBorders>
          </w:tcPr>
          <w:p w14:paraId="58EBA723" w14:textId="77777777" w:rsidR="00BF45A6" w:rsidRDefault="00472169">
            <w:pPr>
              <w:tabs>
                <w:tab w:val="center" w:pos="946"/>
                <w:tab w:val="center" w:pos="2151"/>
              </w:tabs>
              <w:spacing w:after="0"/>
            </w:pPr>
            <w:r>
              <w:tab/>
            </w:r>
            <w:r>
              <w:t>56,266</w:t>
            </w:r>
            <w:r>
              <w:tab/>
            </w:r>
            <w:r>
              <w:rPr>
                <w:noProof/>
              </w:rPr>
              <w:drawing>
                <wp:inline distT="0" distB="0" distL="0" distR="0" wp14:anchorId="0E4932EE" wp14:editId="2933853E">
                  <wp:extent cx="48787" cy="18288"/>
                  <wp:effectExtent l="0" t="0" r="0" b="0"/>
                  <wp:docPr id="144803" name="Picture 144803"/>
                  <wp:cNvGraphicFramePr/>
                  <a:graphic xmlns:a="http://schemas.openxmlformats.org/drawingml/2006/main">
                    <a:graphicData uri="http://schemas.openxmlformats.org/drawingml/2006/picture">
                      <pic:pic xmlns:pic="http://schemas.openxmlformats.org/drawingml/2006/picture">
                        <pic:nvPicPr>
                          <pic:cNvPr id="144803" name="Picture 144803"/>
                          <pic:cNvPicPr/>
                        </pic:nvPicPr>
                        <pic:blipFill>
                          <a:blip r:embed="rId382"/>
                          <a:stretch>
                            <a:fillRect/>
                          </a:stretch>
                        </pic:blipFill>
                        <pic:spPr>
                          <a:xfrm>
                            <a:off x="0" y="0"/>
                            <a:ext cx="48787" cy="18288"/>
                          </a:xfrm>
                          <a:prstGeom prst="rect">
                            <a:avLst/>
                          </a:prstGeom>
                        </pic:spPr>
                      </pic:pic>
                    </a:graphicData>
                  </a:graphic>
                </wp:inline>
              </w:drawing>
            </w:r>
          </w:p>
        </w:tc>
        <w:tc>
          <w:tcPr>
            <w:tcW w:w="826" w:type="dxa"/>
            <w:tcBorders>
              <w:top w:val="nil"/>
              <w:left w:val="nil"/>
              <w:bottom w:val="nil"/>
              <w:right w:val="nil"/>
            </w:tcBorders>
          </w:tcPr>
          <w:p w14:paraId="6377BC23" w14:textId="77777777" w:rsidR="00BF45A6" w:rsidRDefault="00472169">
            <w:pPr>
              <w:spacing w:after="0"/>
              <w:jc w:val="right"/>
            </w:pPr>
            <w:r>
              <w:t>56,266</w:t>
            </w:r>
          </w:p>
        </w:tc>
      </w:tr>
      <w:tr w:rsidR="00BF45A6" w14:paraId="0573024E" w14:textId="77777777">
        <w:trPr>
          <w:trHeight w:val="273"/>
        </w:trPr>
        <w:tc>
          <w:tcPr>
            <w:tcW w:w="1287" w:type="dxa"/>
            <w:tcBorders>
              <w:top w:val="nil"/>
              <w:left w:val="nil"/>
              <w:bottom w:val="nil"/>
              <w:right w:val="nil"/>
            </w:tcBorders>
          </w:tcPr>
          <w:p w14:paraId="63ABC667" w14:textId="77777777" w:rsidR="00BF45A6" w:rsidRDefault="00BF45A6"/>
        </w:tc>
        <w:tc>
          <w:tcPr>
            <w:tcW w:w="3304" w:type="dxa"/>
            <w:tcBorders>
              <w:top w:val="nil"/>
              <w:left w:val="nil"/>
              <w:bottom w:val="nil"/>
              <w:right w:val="nil"/>
            </w:tcBorders>
          </w:tcPr>
          <w:p w14:paraId="4FE74292" w14:textId="77777777" w:rsidR="00BF45A6" w:rsidRDefault="00472169">
            <w:pPr>
              <w:spacing w:after="0"/>
              <w:ind w:left="19"/>
            </w:pPr>
            <w:r>
              <w:t>12 de octubre de 2015</w:t>
            </w:r>
          </w:p>
        </w:tc>
        <w:tc>
          <w:tcPr>
            <w:tcW w:w="2113" w:type="dxa"/>
            <w:tcBorders>
              <w:top w:val="nil"/>
              <w:left w:val="nil"/>
              <w:bottom w:val="nil"/>
              <w:right w:val="nil"/>
            </w:tcBorders>
          </w:tcPr>
          <w:p w14:paraId="75F1BD1E" w14:textId="77777777" w:rsidR="00BF45A6" w:rsidRDefault="00472169">
            <w:pPr>
              <w:spacing w:after="0"/>
              <w:ind w:left="10"/>
            </w:pPr>
            <w:r>
              <w:rPr>
                <w:sz w:val="24"/>
              </w:rPr>
              <w:t xml:space="preserve">Pago </w:t>
            </w:r>
            <w:proofErr w:type="spellStart"/>
            <w:r>
              <w:rPr>
                <w:sz w:val="24"/>
              </w:rPr>
              <w:t>direcb</w:t>
            </w:r>
            <w:proofErr w:type="spellEnd"/>
          </w:p>
        </w:tc>
        <w:tc>
          <w:tcPr>
            <w:tcW w:w="2996" w:type="dxa"/>
            <w:tcBorders>
              <w:top w:val="nil"/>
              <w:left w:val="nil"/>
              <w:bottom w:val="nil"/>
              <w:right w:val="nil"/>
            </w:tcBorders>
          </w:tcPr>
          <w:p w14:paraId="55F11F2F" w14:textId="77777777" w:rsidR="00BF45A6" w:rsidRDefault="00472169">
            <w:pPr>
              <w:tabs>
                <w:tab w:val="center" w:pos="946"/>
                <w:tab w:val="center" w:pos="2151"/>
              </w:tabs>
              <w:spacing w:after="0"/>
            </w:pPr>
            <w:r>
              <w:tab/>
            </w:r>
            <w:r>
              <w:t>56,266</w:t>
            </w:r>
            <w:r>
              <w:tab/>
            </w:r>
            <w:r>
              <w:rPr>
                <w:noProof/>
              </w:rPr>
              <w:drawing>
                <wp:inline distT="0" distB="0" distL="0" distR="0" wp14:anchorId="388B5884" wp14:editId="54CF943F">
                  <wp:extent cx="48787" cy="24384"/>
                  <wp:effectExtent l="0" t="0" r="0" b="0"/>
                  <wp:docPr id="144804" name="Picture 144804"/>
                  <wp:cNvGraphicFramePr/>
                  <a:graphic xmlns:a="http://schemas.openxmlformats.org/drawingml/2006/main">
                    <a:graphicData uri="http://schemas.openxmlformats.org/drawingml/2006/picture">
                      <pic:pic xmlns:pic="http://schemas.openxmlformats.org/drawingml/2006/picture">
                        <pic:nvPicPr>
                          <pic:cNvPr id="144804" name="Picture 144804"/>
                          <pic:cNvPicPr/>
                        </pic:nvPicPr>
                        <pic:blipFill>
                          <a:blip r:embed="rId383"/>
                          <a:stretch>
                            <a:fillRect/>
                          </a:stretch>
                        </pic:blipFill>
                        <pic:spPr>
                          <a:xfrm>
                            <a:off x="0" y="0"/>
                            <a:ext cx="48787" cy="24384"/>
                          </a:xfrm>
                          <a:prstGeom prst="rect">
                            <a:avLst/>
                          </a:prstGeom>
                        </pic:spPr>
                      </pic:pic>
                    </a:graphicData>
                  </a:graphic>
                </wp:inline>
              </w:drawing>
            </w:r>
          </w:p>
        </w:tc>
        <w:tc>
          <w:tcPr>
            <w:tcW w:w="826" w:type="dxa"/>
            <w:tcBorders>
              <w:top w:val="nil"/>
              <w:left w:val="nil"/>
              <w:bottom w:val="nil"/>
              <w:right w:val="nil"/>
            </w:tcBorders>
          </w:tcPr>
          <w:p w14:paraId="1E462E82" w14:textId="77777777" w:rsidR="00BF45A6" w:rsidRDefault="00472169">
            <w:pPr>
              <w:spacing w:after="0"/>
              <w:ind w:right="10"/>
              <w:jc w:val="right"/>
            </w:pPr>
            <w:r>
              <w:t>56,266</w:t>
            </w:r>
          </w:p>
        </w:tc>
      </w:tr>
      <w:tr w:rsidR="00BF45A6" w14:paraId="51E3605A" w14:textId="77777777">
        <w:trPr>
          <w:trHeight w:val="814"/>
        </w:trPr>
        <w:tc>
          <w:tcPr>
            <w:tcW w:w="1287" w:type="dxa"/>
            <w:tcBorders>
              <w:top w:val="nil"/>
              <w:left w:val="nil"/>
              <w:bottom w:val="nil"/>
              <w:right w:val="nil"/>
            </w:tcBorders>
            <w:vAlign w:val="center"/>
          </w:tcPr>
          <w:p w14:paraId="282C0BFB" w14:textId="77777777" w:rsidR="00BF45A6" w:rsidRDefault="00472169">
            <w:pPr>
              <w:spacing w:after="0"/>
              <w:ind w:left="10"/>
            </w:pPr>
            <w:r>
              <w:rPr>
                <w:sz w:val="70"/>
              </w:rPr>
              <w:t>1</w:t>
            </w:r>
          </w:p>
        </w:tc>
        <w:tc>
          <w:tcPr>
            <w:tcW w:w="3304" w:type="dxa"/>
            <w:tcBorders>
              <w:top w:val="nil"/>
              <w:left w:val="nil"/>
              <w:bottom w:val="nil"/>
              <w:right w:val="nil"/>
            </w:tcBorders>
          </w:tcPr>
          <w:p w14:paraId="3CD46504" w14:textId="77777777" w:rsidR="00BF45A6" w:rsidRDefault="00472169">
            <w:pPr>
              <w:spacing w:after="0"/>
              <w:ind w:left="10"/>
            </w:pPr>
            <w:r>
              <w:t>30 de diciembre de 2015</w:t>
            </w:r>
          </w:p>
          <w:p w14:paraId="3B341336" w14:textId="77777777" w:rsidR="00BF45A6" w:rsidRDefault="00472169">
            <w:pPr>
              <w:spacing w:after="0"/>
              <w:ind w:left="10"/>
            </w:pPr>
            <w:proofErr w:type="spellStart"/>
            <w:r>
              <w:t>Sub-btal</w:t>
            </w:r>
            <w:proofErr w:type="spellEnd"/>
          </w:p>
          <w:p w14:paraId="57D1C067" w14:textId="77777777" w:rsidR="00BF45A6" w:rsidRDefault="00472169">
            <w:pPr>
              <w:spacing w:after="0"/>
              <w:ind w:left="980"/>
            </w:pPr>
            <w:r>
              <w:rPr>
                <w:sz w:val="20"/>
              </w:rPr>
              <w:t>2016</w:t>
            </w:r>
          </w:p>
        </w:tc>
        <w:tc>
          <w:tcPr>
            <w:tcW w:w="2113" w:type="dxa"/>
            <w:tcBorders>
              <w:top w:val="nil"/>
              <w:left w:val="nil"/>
              <w:bottom w:val="nil"/>
              <w:right w:val="nil"/>
            </w:tcBorders>
          </w:tcPr>
          <w:p w14:paraId="24CF1BB1" w14:textId="77777777" w:rsidR="00BF45A6" w:rsidRDefault="00472169">
            <w:pPr>
              <w:spacing w:after="0"/>
              <w:ind w:left="10"/>
            </w:pPr>
            <w:r>
              <w:rPr>
                <w:sz w:val="24"/>
              </w:rPr>
              <w:t xml:space="preserve">Pago </w:t>
            </w:r>
            <w:proofErr w:type="spellStart"/>
            <w:r>
              <w:rPr>
                <w:sz w:val="24"/>
              </w:rPr>
              <w:t>direcb</w:t>
            </w:r>
            <w:proofErr w:type="spellEnd"/>
          </w:p>
        </w:tc>
        <w:tc>
          <w:tcPr>
            <w:tcW w:w="2996" w:type="dxa"/>
            <w:tcBorders>
              <w:top w:val="nil"/>
              <w:left w:val="nil"/>
              <w:bottom w:val="nil"/>
              <w:right w:val="nil"/>
            </w:tcBorders>
          </w:tcPr>
          <w:p w14:paraId="38661AD6" w14:textId="77777777" w:rsidR="00BF45A6" w:rsidRDefault="00472169">
            <w:pPr>
              <w:tabs>
                <w:tab w:val="center" w:pos="946"/>
                <w:tab w:val="center" w:pos="2156"/>
              </w:tabs>
              <w:spacing w:after="0"/>
            </w:pPr>
            <w:r>
              <w:tab/>
            </w:r>
            <w:r>
              <w:t>56,266</w:t>
            </w:r>
            <w:r>
              <w:tab/>
            </w:r>
            <w:r>
              <w:rPr>
                <w:noProof/>
              </w:rPr>
              <w:drawing>
                <wp:inline distT="0" distB="0" distL="0" distR="0" wp14:anchorId="3A771BFD" wp14:editId="0679905B">
                  <wp:extent cx="42688" cy="24385"/>
                  <wp:effectExtent l="0" t="0" r="0" b="0"/>
                  <wp:docPr id="144805" name="Picture 144805"/>
                  <wp:cNvGraphicFramePr/>
                  <a:graphic xmlns:a="http://schemas.openxmlformats.org/drawingml/2006/main">
                    <a:graphicData uri="http://schemas.openxmlformats.org/drawingml/2006/picture">
                      <pic:pic xmlns:pic="http://schemas.openxmlformats.org/drawingml/2006/picture">
                        <pic:nvPicPr>
                          <pic:cNvPr id="144805" name="Picture 144805"/>
                          <pic:cNvPicPr/>
                        </pic:nvPicPr>
                        <pic:blipFill>
                          <a:blip r:embed="rId384"/>
                          <a:stretch>
                            <a:fillRect/>
                          </a:stretch>
                        </pic:blipFill>
                        <pic:spPr>
                          <a:xfrm>
                            <a:off x="0" y="0"/>
                            <a:ext cx="42688" cy="24385"/>
                          </a:xfrm>
                          <a:prstGeom prst="rect">
                            <a:avLst/>
                          </a:prstGeom>
                        </pic:spPr>
                      </pic:pic>
                    </a:graphicData>
                  </a:graphic>
                </wp:inline>
              </w:drawing>
            </w:r>
          </w:p>
          <w:p w14:paraId="40204CCC" w14:textId="77777777" w:rsidR="00BF45A6" w:rsidRDefault="00472169">
            <w:pPr>
              <w:spacing w:after="0"/>
              <w:ind w:left="557"/>
            </w:pPr>
            <w:r>
              <w:rPr>
                <w:noProof/>
              </w:rPr>
              <mc:AlternateContent>
                <mc:Choice Requires="wpg">
                  <w:drawing>
                    <wp:anchor distT="0" distB="0" distL="114300" distR="114300" simplePos="0" relativeHeight="251693056" behindDoc="1" locked="0" layoutInCell="1" allowOverlap="1" wp14:anchorId="00A3A591" wp14:editId="21134920">
                      <wp:simplePos x="0" y="0"/>
                      <wp:positionH relativeFrom="column">
                        <wp:posOffset>-6097</wp:posOffset>
                      </wp:positionH>
                      <wp:positionV relativeFrom="paragraph">
                        <wp:posOffset>54863</wp:posOffset>
                      </wp:positionV>
                      <wp:extent cx="859872" cy="36576"/>
                      <wp:effectExtent l="0" t="0" r="0" b="0"/>
                      <wp:wrapNone/>
                      <wp:docPr id="582541" name="Group 582541"/>
                      <wp:cNvGraphicFramePr/>
                      <a:graphic xmlns:a="http://schemas.openxmlformats.org/drawingml/2006/main">
                        <a:graphicData uri="http://schemas.microsoft.com/office/word/2010/wordprocessingGroup">
                          <wpg:wgp>
                            <wpg:cNvGrpSpPr/>
                            <wpg:grpSpPr>
                              <a:xfrm>
                                <a:off x="0" y="0"/>
                                <a:ext cx="859872" cy="36576"/>
                                <a:chOff x="0" y="0"/>
                                <a:chExt cx="859872" cy="36576"/>
                              </a:xfrm>
                            </wpg:grpSpPr>
                            <wps:wsp>
                              <wps:cNvPr id="582540" name="Shape 582540"/>
                              <wps:cNvSpPr/>
                              <wps:spPr>
                                <a:xfrm>
                                  <a:off x="0" y="0"/>
                                  <a:ext cx="859872" cy="36576"/>
                                </a:xfrm>
                                <a:custGeom>
                                  <a:avLst/>
                                  <a:gdLst/>
                                  <a:ahLst/>
                                  <a:cxnLst/>
                                  <a:rect l="0" t="0" r="0" b="0"/>
                                  <a:pathLst>
                                    <a:path w="859872" h="36576">
                                      <a:moveTo>
                                        <a:pt x="0" y="18288"/>
                                      </a:moveTo>
                                      <a:lnTo>
                                        <a:pt x="859872" y="18288"/>
                                      </a:lnTo>
                                    </a:path>
                                  </a:pathLst>
                                </a:custGeom>
                                <a:ln w="3657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541" style="width:67.7065pt;height:2.88004pt;position:absolute;z-index:-2147483648;mso-position-horizontal-relative:text;mso-position-horizontal:absolute;margin-left:-0.480194pt;mso-position-vertical-relative:text;margin-top:4.31995pt;" coordsize="8598,365">
                      <v:shape id="Shape 582540" style="position:absolute;width:8598;height:365;left:0;top:0;" coordsize="859872,36576" path="m0,18288l859872,18288">
                        <v:stroke weight="2.88004pt" endcap="flat" joinstyle="miter" miterlimit="1" on="true" color="#000000"/>
                        <v:fill on="false" color="#000000"/>
                      </v:shape>
                    </v:group>
                  </w:pict>
                </mc:Fallback>
              </mc:AlternateContent>
            </w:r>
            <w:r>
              <w:t>337,596</w:t>
            </w:r>
          </w:p>
        </w:tc>
        <w:tc>
          <w:tcPr>
            <w:tcW w:w="826" w:type="dxa"/>
            <w:tcBorders>
              <w:top w:val="nil"/>
              <w:left w:val="nil"/>
              <w:bottom w:val="nil"/>
              <w:right w:val="nil"/>
            </w:tcBorders>
          </w:tcPr>
          <w:p w14:paraId="322F0BC5" w14:textId="77777777" w:rsidR="00BF45A6" w:rsidRDefault="00472169">
            <w:pPr>
              <w:spacing w:after="0"/>
              <w:ind w:right="10"/>
              <w:jc w:val="right"/>
            </w:pPr>
            <w:r>
              <w:t>56,266</w:t>
            </w:r>
          </w:p>
        </w:tc>
      </w:tr>
      <w:tr w:rsidR="00BF45A6" w14:paraId="53DF446B" w14:textId="77777777">
        <w:trPr>
          <w:trHeight w:val="289"/>
        </w:trPr>
        <w:tc>
          <w:tcPr>
            <w:tcW w:w="1287" w:type="dxa"/>
            <w:tcBorders>
              <w:top w:val="nil"/>
              <w:left w:val="nil"/>
              <w:bottom w:val="nil"/>
              <w:right w:val="nil"/>
            </w:tcBorders>
          </w:tcPr>
          <w:p w14:paraId="1AF44A18" w14:textId="77777777" w:rsidR="00BF45A6" w:rsidRDefault="00BF45A6"/>
        </w:tc>
        <w:tc>
          <w:tcPr>
            <w:tcW w:w="3304" w:type="dxa"/>
            <w:tcBorders>
              <w:top w:val="nil"/>
              <w:left w:val="nil"/>
              <w:bottom w:val="nil"/>
              <w:right w:val="nil"/>
            </w:tcBorders>
          </w:tcPr>
          <w:p w14:paraId="28CB35B0" w14:textId="77777777" w:rsidR="00BF45A6" w:rsidRDefault="00472169">
            <w:pPr>
              <w:spacing w:after="0"/>
            </w:pPr>
            <w:r>
              <w:rPr>
                <w:sz w:val="26"/>
              </w:rPr>
              <w:t>20 de mayo de 2016</w:t>
            </w:r>
          </w:p>
        </w:tc>
        <w:tc>
          <w:tcPr>
            <w:tcW w:w="2113" w:type="dxa"/>
            <w:tcBorders>
              <w:top w:val="nil"/>
              <w:left w:val="nil"/>
              <w:bottom w:val="nil"/>
              <w:right w:val="nil"/>
            </w:tcBorders>
          </w:tcPr>
          <w:p w14:paraId="16D778E8" w14:textId="77777777" w:rsidR="00BF45A6" w:rsidRDefault="00472169">
            <w:pPr>
              <w:spacing w:after="0"/>
              <w:ind w:left="10"/>
            </w:pPr>
            <w:r>
              <w:rPr>
                <w:sz w:val="24"/>
              </w:rPr>
              <w:t xml:space="preserve">Pago </w:t>
            </w:r>
            <w:proofErr w:type="spellStart"/>
            <w:r>
              <w:rPr>
                <w:sz w:val="24"/>
              </w:rPr>
              <w:t>direcb</w:t>
            </w:r>
            <w:proofErr w:type="spellEnd"/>
          </w:p>
        </w:tc>
        <w:tc>
          <w:tcPr>
            <w:tcW w:w="2996" w:type="dxa"/>
            <w:tcBorders>
              <w:top w:val="nil"/>
              <w:left w:val="nil"/>
              <w:bottom w:val="nil"/>
              <w:right w:val="nil"/>
            </w:tcBorders>
          </w:tcPr>
          <w:p w14:paraId="63461932" w14:textId="77777777" w:rsidR="00BF45A6" w:rsidRDefault="00472169">
            <w:pPr>
              <w:tabs>
                <w:tab w:val="center" w:pos="946"/>
                <w:tab w:val="center" w:pos="2156"/>
              </w:tabs>
              <w:spacing w:after="0"/>
            </w:pPr>
            <w:r>
              <w:tab/>
            </w:r>
            <w:r>
              <w:t>56,266</w:t>
            </w:r>
            <w:r>
              <w:tab/>
            </w:r>
            <w:r>
              <w:rPr>
                <w:noProof/>
              </w:rPr>
              <w:drawing>
                <wp:inline distT="0" distB="0" distL="0" distR="0" wp14:anchorId="7BE912DC" wp14:editId="37857D24">
                  <wp:extent cx="42688" cy="24384"/>
                  <wp:effectExtent l="0" t="0" r="0" b="0"/>
                  <wp:docPr id="144806" name="Picture 144806"/>
                  <wp:cNvGraphicFramePr/>
                  <a:graphic xmlns:a="http://schemas.openxmlformats.org/drawingml/2006/main">
                    <a:graphicData uri="http://schemas.openxmlformats.org/drawingml/2006/picture">
                      <pic:pic xmlns:pic="http://schemas.openxmlformats.org/drawingml/2006/picture">
                        <pic:nvPicPr>
                          <pic:cNvPr id="144806" name="Picture 144806"/>
                          <pic:cNvPicPr/>
                        </pic:nvPicPr>
                        <pic:blipFill>
                          <a:blip r:embed="rId385"/>
                          <a:stretch>
                            <a:fillRect/>
                          </a:stretch>
                        </pic:blipFill>
                        <pic:spPr>
                          <a:xfrm>
                            <a:off x="0" y="0"/>
                            <a:ext cx="42688" cy="24384"/>
                          </a:xfrm>
                          <a:prstGeom prst="rect">
                            <a:avLst/>
                          </a:prstGeom>
                        </pic:spPr>
                      </pic:pic>
                    </a:graphicData>
                  </a:graphic>
                </wp:inline>
              </w:drawing>
            </w:r>
          </w:p>
        </w:tc>
        <w:tc>
          <w:tcPr>
            <w:tcW w:w="826" w:type="dxa"/>
            <w:tcBorders>
              <w:top w:val="nil"/>
              <w:left w:val="nil"/>
              <w:bottom w:val="nil"/>
              <w:right w:val="nil"/>
            </w:tcBorders>
          </w:tcPr>
          <w:p w14:paraId="134186DB" w14:textId="77777777" w:rsidR="00BF45A6" w:rsidRDefault="00472169">
            <w:pPr>
              <w:spacing w:after="0"/>
              <w:ind w:right="10"/>
              <w:jc w:val="right"/>
            </w:pPr>
            <w:r>
              <w:t>56,266</w:t>
            </w:r>
          </w:p>
        </w:tc>
      </w:tr>
      <w:tr w:rsidR="00BF45A6" w14:paraId="709177F5" w14:textId="77777777">
        <w:trPr>
          <w:trHeight w:val="277"/>
        </w:trPr>
        <w:tc>
          <w:tcPr>
            <w:tcW w:w="1287" w:type="dxa"/>
            <w:tcBorders>
              <w:top w:val="nil"/>
              <w:left w:val="nil"/>
              <w:bottom w:val="nil"/>
              <w:right w:val="nil"/>
            </w:tcBorders>
          </w:tcPr>
          <w:p w14:paraId="375093F0" w14:textId="77777777" w:rsidR="00BF45A6" w:rsidRDefault="00472169">
            <w:pPr>
              <w:spacing w:after="0"/>
              <w:ind w:left="10"/>
            </w:pPr>
            <w:r>
              <w:rPr>
                <w:sz w:val="70"/>
              </w:rPr>
              <w:t>1</w:t>
            </w:r>
          </w:p>
        </w:tc>
        <w:tc>
          <w:tcPr>
            <w:tcW w:w="3304" w:type="dxa"/>
            <w:tcBorders>
              <w:top w:val="nil"/>
              <w:left w:val="nil"/>
              <w:bottom w:val="nil"/>
              <w:right w:val="nil"/>
            </w:tcBorders>
          </w:tcPr>
          <w:p w14:paraId="29483A93" w14:textId="77777777" w:rsidR="00BF45A6" w:rsidRDefault="00472169">
            <w:pPr>
              <w:spacing w:after="0"/>
              <w:ind w:left="19"/>
            </w:pPr>
            <w:r>
              <w:rPr>
                <w:sz w:val="24"/>
              </w:rPr>
              <w:t xml:space="preserve">IO de </w:t>
            </w:r>
            <w:proofErr w:type="spellStart"/>
            <w:r>
              <w:rPr>
                <w:sz w:val="24"/>
              </w:rPr>
              <w:t>agost</w:t>
            </w:r>
            <w:proofErr w:type="spellEnd"/>
            <w:r>
              <w:rPr>
                <w:sz w:val="24"/>
              </w:rPr>
              <w:t xml:space="preserve"> de 2016</w:t>
            </w:r>
          </w:p>
        </w:tc>
        <w:tc>
          <w:tcPr>
            <w:tcW w:w="2113" w:type="dxa"/>
            <w:tcBorders>
              <w:top w:val="nil"/>
              <w:left w:val="nil"/>
              <w:bottom w:val="nil"/>
              <w:right w:val="nil"/>
            </w:tcBorders>
          </w:tcPr>
          <w:p w14:paraId="52FBF1D1" w14:textId="77777777" w:rsidR="00BF45A6" w:rsidRDefault="00472169">
            <w:pPr>
              <w:spacing w:after="0"/>
              <w:ind w:left="10"/>
            </w:pPr>
            <w:r>
              <w:rPr>
                <w:sz w:val="24"/>
              </w:rPr>
              <w:t xml:space="preserve">Pago </w:t>
            </w:r>
            <w:proofErr w:type="spellStart"/>
            <w:r>
              <w:rPr>
                <w:sz w:val="24"/>
              </w:rPr>
              <w:t>direcb</w:t>
            </w:r>
            <w:proofErr w:type="spellEnd"/>
          </w:p>
        </w:tc>
        <w:tc>
          <w:tcPr>
            <w:tcW w:w="2996" w:type="dxa"/>
            <w:tcBorders>
              <w:top w:val="nil"/>
              <w:left w:val="nil"/>
              <w:bottom w:val="nil"/>
              <w:right w:val="nil"/>
            </w:tcBorders>
          </w:tcPr>
          <w:p w14:paraId="2678C5A8" w14:textId="77777777" w:rsidR="00BF45A6" w:rsidRDefault="00472169">
            <w:pPr>
              <w:tabs>
                <w:tab w:val="center" w:pos="946"/>
                <w:tab w:val="center" w:pos="2156"/>
              </w:tabs>
              <w:spacing w:after="0"/>
            </w:pPr>
            <w:r>
              <w:tab/>
            </w:r>
            <w:r>
              <w:t>56,266</w:t>
            </w:r>
            <w:r>
              <w:tab/>
            </w:r>
            <w:r>
              <w:rPr>
                <w:noProof/>
              </w:rPr>
              <w:drawing>
                <wp:inline distT="0" distB="0" distL="0" distR="0" wp14:anchorId="171EB003" wp14:editId="0F532614">
                  <wp:extent cx="42688" cy="18288"/>
                  <wp:effectExtent l="0" t="0" r="0" b="0"/>
                  <wp:docPr id="144807" name="Picture 144807"/>
                  <wp:cNvGraphicFramePr/>
                  <a:graphic xmlns:a="http://schemas.openxmlformats.org/drawingml/2006/main">
                    <a:graphicData uri="http://schemas.openxmlformats.org/drawingml/2006/picture">
                      <pic:pic xmlns:pic="http://schemas.openxmlformats.org/drawingml/2006/picture">
                        <pic:nvPicPr>
                          <pic:cNvPr id="144807" name="Picture 144807"/>
                          <pic:cNvPicPr/>
                        </pic:nvPicPr>
                        <pic:blipFill>
                          <a:blip r:embed="rId386"/>
                          <a:stretch>
                            <a:fillRect/>
                          </a:stretch>
                        </pic:blipFill>
                        <pic:spPr>
                          <a:xfrm>
                            <a:off x="0" y="0"/>
                            <a:ext cx="42688" cy="18288"/>
                          </a:xfrm>
                          <a:prstGeom prst="rect">
                            <a:avLst/>
                          </a:prstGeom>
                        </pic:spPr>
                      </pic:pic>
                    </a:graphicData>
                  </a:graphic>
                </wp:inline>
              </w:drawing>
            </w:r>
          </w:p>
        </w:tc>
        <w:tc>
          <w:tcPr>
            <w:tcW w:w="826" w:type="dxa"/>
            <w:tcBorders>
              <w:top w:val="nil"/>
              <w:left w:val="nil"/>
              <w:bottom w:val="nil"/>
              <w:right w:val="nil"/>
            </w:tcBorders>
          </w:tcPr>
          <w:p w14:paraId="024372A3" w14:textId="77777777" w:rsidR="00BF45A6" w:rsidRDefault="00472169">
            <w:pPr>
              <w:spacing w:after="0"/>
              <w:ind w:right="10"/>
              <w:jc w:val="right"/>
            </w:pPr>
            <w:r>
              <w:t>56,266</w:t>
            </w:r>
          </w:p>
        </w:tc>
      </w:tr>
      <w:tr w:rsidR="00BF45A6" w14:paraId="2B5FEC9B" w14:textId="77777777">
        <w:trPr>
          <w:trHeight w:val="811"/>
        </w:trPr>
        <w:tc>
          <w:tcPr>
            <w:tcW w:w="1287" w:type="dxa"/>
            <w:tcBorders>
              <w:top w:val="nil"/>
              <w:left w:val="nil"/>
              <w:bottom w:val="nil"/>
              <w:right w:val="nil"/>
            </w:tcBorders>
            <w:vAlign w:val="bottom"/>
          </w:tcPr>
          <w:p w14:paraId="17B3DA4F" w14:textId="77777777" w:rsidR="00BF45A6" w:rsidRDefault="00472169">
            <w:pPr>
              <w:spacing w:after="0"/>
            </w:pPr>
            <w:r>
              <w:rPr>
                <w:sz w:val="74"/>
              </w:rPr>
              <w:t>1</w:t>
            </w:r>
          </w:p>
        </w:tc>
        <w:tc>
          <w:tcPr>
            <w:tcW w:w="3304" w:type="dxa"/>
            <w:tcBorders>
              <w:top w:val="nil"/>
              <w:left w:val="nil"/>
              <w:bottom w:val="nil"/>
              <w:right w:val="nil"/>
            </w:tcBorders>
          </w:tcPr>
          <w:p w14:paraId="69CACD42" w14:textId="77777777" w:rsidR="00BF45A6" w:rsidRDefault="00472169">
            <w:pPr>
              <w:spacing w:after="0"/>
            </w:pPr>
            <w:r>
              <w:t>8 de noviembre de 2016</w:t>
            </w:r>
          </w:p>
          <w:p w14:paraId="24313E89" w14:textId="77777777" w:rsidR="00BF45A6" w:rsidRDefault="00472169">
            <w:pPr>
              <w:spacing w:after="58"/>
            </w:pPr>
            <w:proofErr w:type="spellStart"/>
            <w:r>
              <w:rPr>
                <w:rFonts w:ascii="Courier New" w:eastAsia="Courier New" w:hAnsi="Courier New" w:cs="Courier New"/>
                <w:sz w:val="18"/>
              </w:rPr>
              <w:t>Sub-bbl</w:t>
            </w:r>
            <w:proofErr w:type="spellEnd"/>
          </w:p>
          <w:p w14:paraId="1038D448" w14:textId="77777777" w:rsidR="00BF45A6" w:rsidRDefault="00472169">
            <w:pPr>
              <w:spacing w:after="0"/>
              <w:ind w:left="980"/>
            </w:pPr>
            <w:r>
              <w:rPr>
                <w:sz w:val="20"/>
              </w:rPr>
              <w:t>2017</w:t>
            </w:r>
          </w:p>
        </w:tc>
        <w:tc>
          <w:tcPr>
            <w:tcW w:w="2113" w:type="dxa"/>
            <w:tcBorders>
              <w:top w:val="nil"/>
              <w:left w:val="nil"/>
              <w:bottom w:val="nil"/>
              <w:right w:val="nil"/>
            </w:tcBorders>
          </w:tcPr>
          <w:p w14:paraId="6F347EB5" w14:textId="77777777" w:rsidR="00BF45A6" w:rsidRDefault="00472169">
            <w:pPr>
              <w:spacing w:after="0"/>
              <w:ind w:left="10"/>
            </w:pPr>
            <w:r>
              <w:rPr>
                <w:sz w:val="24"/>
              </w:rPr>
              <w:t xml:space="preserve">Pago </w:t>
            </w:r>
            <w:proofErr w:type="spellStart"/>
            <w:r>
              <w:rPr>
                <w:sz w:val="24"/>
              </w:rPr>
              <w:t>direcb</w:t>
            </w:r>
            <w:proofErr w:type="spellEnd"/>
          </w:p>
        </w:tc>
        <w:tc>
          <w:tcPr>
            <w:tcW w:w="2996" w:type="dxa"/>
            <w:tcBorders>
              <w:top w:val="nil"/>
              <w:left w:val="nil"/>
              <w:bottom w:val="nil"/>
              <w:right w:val="nil"/>
            </w:tcBorders>
          </w:tcPr>
          <w:p w14:paraId="4BEDDA91" w14:textId="77777777" w:rsidR="00BF45A6" w:rsidRDefault="00472169">
            <w:pPr>
              <w:tabs>
                <w:tab w:val="center" w:pos="946"/>
                <w:tab w:val="center" w:pos="2156"/>
              </w:tabs>
              <w:spacing w:after="0"/>
            </w:pPr>
            <w:r>
              <w:tab/>
            </w:r>
            <w:r>
              <w:t>56,266</w:t>
            </w:r>
            <w:r>
              <w:tab/>
            </w:r>
            <w:r>
              <w:rPr>
                <w:noProof/>
              </w:rPr>
              <w:drawing>
                <wp:inline distT="0" distB="0" distL="0" distR="0" wp14:anchorId="03E88F95" wp14:editId="0BD8F118">
                  <wp:extent cx="42688" cy="18288"/>
                  <wp:effectExtent l="0" t="0" r="0" b="0"/>
                  <wp:docPr id="144808" name="Picture 144808"/>
                  <wp:cNvGraphicFramePr/>
                  <a:graphic xmlns:a="http://schemas.openxmlformats.org/drawingml/2006/main">
                    <a:graphicData uri="http://schemas.openxmlformats.org/drawingml/2006/picture">
                      <pic:pic xmlns:pic="http://schemas.openxmlformats.org/drawingml/2006/picture">
                        <pic:nvPicPr>
                          <pic:cNvPr id="144808" name="Picture 144808"/>
                          <pic:cNvPicPr/>
                        </pic:nvPicPr>
                        <pic:blipFill>
                          <a:blip r:embed="rId387"/>
                          <a:stretch>
                            <a:fillRect/>
                          </a:stretch>
                        </pic:blipFill>
                        <pic:spPr>
                          <a:xfrm>
                            <a:off x="0" y="0"/>
                            <a:ext cx="42688" cy="18288"/>
                          </a:xfrm>
                          <a:prstGeom prst="rect">
                            <a:avLst/>
                          </a:prstGeom>
                        </pic:spPr>
                      </pic:pic>
                    </a:graphicData>
                  </a:graphic>
                </wp:inline>
              </w:drawing>
            </w:r>
          </w:p>
          <w:p w14:paraId="7EE6CD68" w14:textId="77777777" w:rsidR="00BF45A6" w:rsidRDefault="00472169">
            <w:pPr>
              <w:spacing w:after="0"/>
              <w:ind w:left="567"/>
            </w:pPr>
            <w:r>
              <w:rPr>
                <w:noProof/>
              </w:rPr>
              <mc:AlternateContent>
                <mc:Choice Requires="wpg">
                  <w:drawing>
                    <wp:anchor distT="0" distB="0" distL="114300" distR="114300" simplePos="0" relativeHeight="251694080" behindDoc="1" locked="0" layoutInCell="1" allowOverlap="1" wp14:anchorId="1CA5CE68" wp14:editId="1FEC3776">
                      <wp:simplePos x="0" y="0"/>
                      <wp:positionH relativeFrom="column">
                        <wp:posOffset>-6097</wp:posOffset>
                      </wp:positionH>
                      <wp:positionV relativeFrom="paragraph">
                        <wp:posOffset>57912</wp:posOffset>
                      </wp:positionV>
                      <wp:extent cx="853774" cy="24384"/>
                      <wp:effectExtent l="0" t="0" r="0" b="0"/>
                      <wp:wrapNone/>
                      <wp:docPr id="582543" name="Group 582543"/>
                      <wp:cNvGraphicFramePr/>
                      <a:graphic xmlns:a="http://schemas.openxmlformats.org/drawingml/2006/main">
                        <a:graphicData uri="http://schemas.microsoft.com/office/word/2010/wordprocessingGroup">
                          <wpg:wgp>
                            <wpg:cNvGrpSpPr/>
                            <wpg:grpSpPr>
                              <a:xfrm>
                                <a:off x="0" y="0"/>
                                <a:ext cx="853774" cy="24384"/>
                                <a:chOff x="0" y="0"/>
                                <a:chExt cx="853774" cy="24384"/>
                              </a:xfrm>
                            </wpg:grpSpPr>
                            <wps:wsp>
                              <wps:cNvPr id="582542" name="Shape 582542"/>
                              <wps:cNvSpPr/>
                              <wps:spPr>
                                <a:xfrm>
                                  <a:off x="0" y="0"/>
                                  <a:ext cx="853774" cy="24384"/>
                                </a:xfrm>
                                <a:custGeom>
                                  <a:avLst/>
                                  <a:gdLst/>
                                  <a:ahLst/>
                                  <a:cxnLst/>
                                  <a:rect l="0" t="0" r="0" b="0"/>
                                  <a:pathLst>
                                    <a:path w="853774" h="24384">
                                      <a:moveTo>
                                        <a:pt x="0" y="12192"/>
                                      </a:moveTo>
                                      <a:lnTo>
                                        <a:pt x="853774" y="12192"/>
                                      </a:lnTo>
                                    </a:path>
                                  </a:pathLst>
                                </a:custGeom>
                                <a:ln w="2438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543" style="width:67.2263pt;height:1.91998pt;position:absolute;z-index:-2147483648;mso-position-horizontal-relative:text;mso-position-horizontal:absolute;margin-left:-0.480194pt;mso-position-vertical-relative:text;margin-top:4.56pt;" coordsize="8537,243">
                      <v:shape id="Shape 582542" style="position:absolute;width:8537;height:243;left:0;top:0;" coordsize="853774,24384" path="m0,12192l853774,12192">
                        <v:stroke weight="1.91998pt" endcap="flat" joinstyle="miter" miterlimit="1" on="true" color="#000000"/>
                        <v:fill on="false" color="#000000"/>
                      </v:shape>
                    </v:group>
                  </w:pict>
                </mc:Fallback>
              </mc:AlternateContent>
            </w:r>
            <w:r>
              <w:t>168,798</w:t>
            </w:r>
          </w:p>
        </w:tc>
        <w:tc>
          <w:tcPr>
            <w:tcW w:w="826" w:type="dxa"/>
            <w:tcBorders>
              <w:top w:val="nil"/>
              <w:left w:val="nil"/>
              <w:bottom w:val="nil"/>
              <w:right w:val="nil"/>
            </w:tcBorders>
          </w:tcPr>
          <w:p w14:paraId="7762FBB9" w14:textId="77777777" w:rsidR="00BF45A6" w:rsidRDefault="00472169">
            <w:pPr>
              <w:spacing w:after="0"/>
              <w:ind w:right="10"/>
              <w:jc w:val="right"/>
            </w:pPr>
            <w:r>
              <w:t>56,266</w:t>
            </w:r>
          </w:p>
        </w:tc>
      </w:tr>
      <w:tr w:rsidR="00BF45A6" w14:paraId="7483560D" w14:textId="77777777">
        <w:trPr>
          <w:trHeight w:val="287"/>
        </w:trPr>
        <w:tc>
          <w:tcPr>
            <w:tcW w:w="1287" w:type="dxa"/>
            <w:tcBorders>
              <w:top w:val="nil"/>
              <w:left w:val="nil"/>
              <w:bottom w:val="nil"/>
              <w:right w:val="nil"/>
            </w:tcBorders>
          </w:tcPr>
          <w:p w14:paraId="1A04CEA7" w14:textId="77777777" w:rsidR="00BF45A6" w:rsidRDefault="00BF45A6"/>
        </w:tc>
        <w:tc>
          <w:tcPr>
            <w:tcW w:w="3304" w:type="dxa"/>
            <w:tcBorders>
              <w:top w:val="nil"/>
              <w:left w:val="nil"/>
              <w:bottom w:val="nil"/>
              <w:right w:val="nil"/>
            </w:tcBorders>
          </w:tcPr>
          <w:p w14:paraId="45789610" w14:textId="77777777" w:rsidR="00BF45A6" w:rsidRDefault="00472169">
            <w:pPr>
              <w:spacing w:after="0"/>
              <w:ind w:left="10"/>
            </w:pPr>
            <w:r>
              <w:t>12 de enero 2017</w:t>
            </w:r>
          </w:p>
        </w:tc>
        <w:tc>
          <w:tcPr>
            <w:tcW w:w="2113" w:type="dxa"/>
            <w:tcBorders>
              <w:top w:val="nil"/>
              <w:left w:val="nil"/>
              <w:bottom w:val="nil"/>
              <w:right w:val="nil"/>
            </w:tcBorders>
          </w:tcPr>
          <w:p w14:paraId="3E21C2E6" w14:textId="77777777" w:rsidR="00BF45A6" w:rsidRDefault="00472169">
            <w:pPr>
              <w:spacing w:after="0"/>
              <w:ind w:left="10"/>
            </w:pPr>
            <w:r>
              <w:rPr>
                <w:sz w:val="24"/>
              </w:rPr>
              <w:t xml:space="preserve">Pago </w:t>
            </w:r>
            <w:proofErr w:type="spellStart"/>
            <w:r>
              <w:rPr>
                <w:sz w:val="24"/>
              </w:rPr>
              <w:t>direcb</w:t>
            </w:r>
            <w:proofErr w:type="spellEnd"/>
          </w:p>
        </w:tc>
        <w:tc>
          <w:tcPr>
            <w:tcW w:w="2996" w:type="dxa"/>
            <w:tcBorders>
              <w:top w:val="nil"/>
              <w:left w:val="nil"/>
              <w:bottom w:val="nil"/>
              <w:right w:val="nil"/>
            </w:tcBorders>
          </w:tcPr>
          <w:p w14:paraId="303EB84A" w14:textId="77777777" w:rsidR="00BF45A6" w:rsidRDefault="00472169">
            <w:pPr>
              <w:tabs>
                <w:tab w:val="center" w:pos="946"/>
                <w:tab w:val="center" w:pos="2151"/>
              </w:tabs>
              <w:spacing w:after="0"/>
            </w:pPr>
            <w:r>
              <w:tab/>
            </w:r>
            <w:r>
              <w:t>56,266</w:t>
            </w:r>
            <w:r>
              <w:tab/>
            </w:r>
            <w:r>
              <w:rPr>
                <w:noProof/>
              </w:rPr>
              <w:drawing>
                <wp:inline distT="0" distB="0" distL="0" distR="0" wp14:anchorId="44186EE0" wp14:editId="78626C60">
                  <wp:extent cx="48787" cy="24384"/>
                  <wp:effectExtent l="0" t="0" r="0" b="0"/>
                  <wp:docPr id="144809" name="Picture 144809"/>
                  <wp:cNvGraphicFramePr/>
                  <a:graphic xmlns:a="http://schemas.openxmlformats.org/drawingml/2006/main">
                    <a:graphicData uri="http://schemas.openxmlformats.org/drawingml/2006/picture">
                      <pic:pic xmlns:pic="http://schemas.openxmlformats.org/drawingml/2006/picture">
                        <pic:nvPicPr>
                          <pic:cNvPr id="144809" name="Picture 144809"/>
                          <pic:cNvPicPr/>
                        </pic:nvPicPr>
                        <pic:blipFill>
                          <a:blip r:embed="rId388"/>
                          <a:stretch>
                            <a:fillRect/>
                          </a:stretch>
                        </pic:blipFill>
                        <pic:spPr>
                          <a:xfrm>
                            <a:off x="0" y="0"/>
                            <a:ext cx="48787" cy="24384"/>
                          </a:xfrm>
                          <a:prstGeom prst="rect">
                            <a:avLst/>
                          </a:prstGeom>
                        </pic:spPr>
                      </pic:pic>
                    </a:graphicData>
                  </a:graphic>
                </wp:inline>
              </w:drawing>
            </w:r>
          </w:p>
        </w:tc>
        <w:tc>
          <w:tcPr>
            <w:tcW w:w="826" w:type="dxa"/>
            <w:tcBorders>
              <w:top w:val="nil"/>
              <w:left w:val="nil"/>
              <w:bottom w:val="nil"/>
              <w:right w:val="nil"/>
            </w:tcBorders>
          </w:tcPr>
          <w:p w14:paraId="7130B457" w14:textId="77777777" w:rsidR="00BF45A6" w:rsidRDefault="00472169">
            <w:pPr>
              <w:spacing w:after="0"/>
              <w:ind w:right="10"/>
              <w:jc w:val="right"/>
            </w:pPr>
            <w:r>
              <w:t>56,266</w:t>
            </w:r>
          </w:p>
        </w:tc>
      </w:tr>
      <w:tr w:rsidR="00BF45A6" w14:paraId="0873ADE3" w14:textId="77777777">
        <w:trPr>
          <w:trHeight w:val="283"/>
        </w:trPr>
        <w:tc>
          <w:tcPr>
            <w:tcW w:w="1287" w:type="dxa"/>
            <w:tcBorders>
              <w:top w:val="nil"/>
              <w:left w:val="nil"/>
              <w:bottom w:val="nil"/>
              <w:right w:val="nil"/>
            </w:tcBorders>
          </w:tcPr>
          <w:p w14:paraId="6D893904" w14:textId="77777777" w:rsidR="00BF45A6" w:rsidRDefault="00BF45A6"/>
        </w:tc>
        <w:tc>
          <w:tcPr>
            <w:tcW w:w="3304" w:type="dxa"/>
            <w:tcBorders>
              <w:top w:val="nil"/>
              <w:left w:val="nil"/>
              <w:bottom w:val="nil"/>
              <w:right w:val="nil"/>
            </w:tcBorders>
          </w:tcPr>
          <w:p w14:paraId="445D37E1" w14:textId="77777777" w:rsidR="00BF45A6" w:rsidRDefault="00472169">
            <w:pPr>
              <w:spacing w:after="0"/>
            </w:pPr>
            <w:r>
              <w:t>03 de mayo de 2017</w:t>
            </w:r>
          </w:p>
        </w:tc>
        <w:tc>
          <w:tcPr>
            <w:tcW w:w="2113" w:type="dxa"/>
            <w:tcBorders>
              <w:top w:val="nil"/>
              <w:left w:val="nil"/>
              <w:bottom w:val="nil"/>
              <w:right w:val="nil"/>
            </w:tcBorders>
          </w:tcPr>
          <w:p w14:paraId="47357C18" w14:textId="77777777" w:rsidR="00BF45A6" w:rsidRDefault="00472169">
            <w:pPr>
              <w:spacing w:after="0"/>
              <w:ind w:left="10"/>
            </w:pPr>
            <w:r>
              <w:rPr>
                <w:sz w:val="24"/>
              </w:rPr>
              <w:t xml:space="preserve">pago </w:t>
            </w:r>
            <w:proofErr w:type="spellStart"/>
            <w:r>
              <w:rPr>
                <w:sz w:val="24"/>
              </w:rPr>
              <w:t>direcb</w:t>
            </w:r>
            <w:proofErr w:type="spellEnd"/>
          </w:p>
        </w:tc>
        <w:tc>
          <w:tcPr>
            <w:tcW w:w="2996" w:type="dxa"/>
            <w:tcBorders>
              <w:top w:val="nil"/>
              <w:left w:val="nil"/>
              <w:bottom w:val="nil"/>
              <w:right w:val="nil"/>
            </w:tcBorders>
          </w:tcPr>
          <w:p w14:paraId="69E677E3" w14:textId="77777777" w:rsidR="00BF45A6" w:rsidRDefault="00472169">
            <w:pPr>
              <w:tabs>
                <w:tab w:val="center" w:pos="946"/>
                <w:tab w:val="center" w:pos="2151"/>
              </w:tabs>
              <w:spacing w:after="0"/>
            </w:pPr>
            <w:r>
              <w:tab/>
            </w:r>
            <w:r>
              <w:t>56,266</w:t>
            </w:r>
            <w:r>
              <w:tab/>
            </w:r>
            <w:r>
              <w:rPr>
                <w:noProof/>
              </w:rPr>
              <w:drawing>
                <wp:inline distT="0" distB="0" distL="0" distR="0" wp14:anchorId="72E49961" wp14:editId="46DD1DD7">
                  <wp:extent cx="48787" cy="24384"/>
                  <wp:effectExtent l="0" t="0" r="0" b="0"/>
                  <wp:docPr id="144811" name="Picture 144811"/>
                  <wp:cNvGraphicFramePr/>
                  <a:graphic xmlns:a="http://schemas.openxmlformats.org/drawingml/2006/main">
                    <a:graphicData uri="http://schemas.openxmlformats.org/drawingml/2006/picture">
                      <pic:pic xmlns:pic="http://schemas.openxmlformats.org/drawingml/2006/picture">
                        <pic:nvPicPr>
                          <pic:cNvPr id="144811" name="Picture 144811"/>
                          <pic:cNvPicPr/>
                        </pic:nvPicPr>
                        <pic:blipFill>
                          <a:blip r:embed="rId389"/>
                          <a:stretch>
                            <a:fillRect/>
                          </a:stretch>
                        </pic:blipFill>
                        <pic:spPr>
                          <a:xfrm>
                            <a:off x="0" y="0"/>
                            <a:ext cx="48787" cy="24384"/>
                          </a:xfrm>
                          <a:prstGeom prst="rect">
                            <a:avLst/>
                          </a:prstGeom>
                        </pic:spPr>
                      </pic:pic>
                    </a:graphicData>
                  </a:graphic>
                </wp:inline>
              </w:drawing>
            </w:r>
            <w:r>
              <w:rPr>
                <w:noProof/>
              </w:rPr>
              <w:drawing>
                <wp:inline distT="0" distB="0" distL="0" distR="0" wp14:anchorId="2BCEA7D5" wp14:editId="32097158">
                  <wp:extent cx="6099" cy="6096"/>
                  <wp:effectExtent l="0" t="0" r="0" b="0"/>
                  <wp:docPr id="144810" name="Picture 144810"/>
                  <wp:cNvGraphicFramePr/>
                  <a:graphic xmlns:a="http://schemas.openxmlformats.org/drawingml/2006/main">
                    <a:graphicData uri="http://schemas.openxmlformats.org/drawingml/2006/picture">
                      <pic:pic xmlns:pic="http://schemas.openxmlformats.org/drawingml/2006/picture">
                        <pic:nvPicPr>
                          <pic:cNvPr id="144810" name="Picture 144810"/>
                          <pic:cNvPicPr/>
                        </pic:nvPicPr>
                        <pic:blipFill>
                          <a:blip r:embed="rId390"/>
                          <a:stretch>
                            <a:fillRect/>
                          </a:stretch>
                        </pic:blipFill>
                        <pic:spPr>
                          <a:xfrm>
                            <a:off x="0" y="0"/>
                            <a:ext cx="6099" cy="6096"/>
                          </a:xfrm>
                          <a:prstGeom prst="rect">
                            <a:avLst/>
                          </a:prstGeom>
                        </pic:spPr>
                      </pic:pic>
                    </a:graphicData>
                  </a:graphic>
                </wp:inline>
              </w:drawing>
            </w:r>
          </w:p>
        </w:tc>
        <w:tc>
          <w:tcPr>
            <w:tcW w:w="826" w:type="dxa"/>
            <w:tcBorders>
              <w:top w:val="nil"/>
              <w:left w:val="nil"/>
              <w:bottom w:val="nil"/>
              <w:right w:val="nil"/>
            </w:tcBorders>
          </w:tcPr>
          <w:p w14:paraId="49923121" w14:textId="77777777" w:rsidR="00BF45A6" w:rsidRDefault="00472169">
            <w:pPr>
              <w:spacing w:after="0"/>
              <w:ind w:right="10"/>
              <w:jc w:val="right"/>
            </w:pPr>
            <w:r>
              <w:t>56,266</w:t>
            </w:r>
          </w:p>
        </w:tc>
      </w:tr>
      <w:tr w:rsidR="00BF45A6" w14:paraId="5B34205A" w14:textId="77777777">
        <w:trPr>
          <w:trHeight w:val="277"/>
        </w:trPr>
        <w:tc>
          <w:tcPr>
            <w:tcW w:w="1287" w:type="dxa"/>
            <w:tcBorders>
              <w:top w:val="nil"/>
              <w:left w:val="nil"/>
              <w:bottom w:val="nil"/>
              <w:right w:val="nil"/>
            </w:tcBorders>
          </w:tcPr>
          <w:p w14:paraId="58E28A58" w14:textId="77777777" w:rsidR="00BF45A6" w:rsidRDefault="00472169">
            <w:pPr>
              <w:spacing w:after="0"/>
            </w:pPr>
            <w:r>
              <w:rPr>
                <w:sz w:val="74"/>
              </w:rPr>
              <w:t>1</w:t>
            </w:r>
          </w:p>
        </w:tc>
        <w:tc>
          <w:tcPr>
            <w:tcW w:w="3304" w:type="dxa"/>
            <w:tcBorders>
              <w:top w:val="nil"/>
              <w:left w:val="nil"/>
              <w:bottom w:val="nil"/>
              <w:right w:val="nil"/>
            </w:tcBorders>
          </w:tcPr>
          <w:p w14:paraId="05E24A9B" w14:textId="77777777" w:rsidR="00BF45A6" w:rsidRDefault="00472169">
            <w:pPr>
              <w:spacing w:after="0"/>
              <w:ind w:left="19"/>
            </w:pPr>
            <w:r>
              <w:t>15 de agosto de 2017</w:t>
            </w:r>
          </w:p>
        </w:tc>
        <w:tc>
          <w:tcPr>
            <w:tcW w:w="2113" w:type="dxa"/>
            <w:tcBorders>
              <w:top w:val="nil"/>
              <w:left w:val="nil"/>
              <w:bottom w:val="nil"/>
              <w:right w:val="nil"/>
            </w:tcBorders>
          </w:tcPr>
          <w:p w14:paraId="5554E0B8" w14:textId="77777777" w:rsidR="00BF45A6" w:rsidRDefault="00472169">
            <w:pPr>
              <w:spacing w:after="0"/>
            </w:pPr>
            <w:r>
              <w:rPr>
                <w:sz w:val="24"/>
              </w:rPr>
              <w:t xml:space="preserve">Pago </w:t>
            </w:r>
            <w:proofErr w:type="spellStart"/>
            <w:r>
              <w:rPr>
                <w:sz w:val="24"/>
              </w:rPr>
              <w:t>direcb</w:t>
            </w:r>
            <w:proofErr w:type="spellEnd"/>
          </w:p>
        </w:tc>
        <w:tc>
          <w:tcPr>
            <w:tcW w:w="2996" w:type="dxa"/>
            <w:tcBorders>
              <w:top w:val="nil"/>
              <w:left w:val="nil"/>
              <w:bottom w:val="nil"/>
              <w:right w:val="nil"/>
            </w:tcBorders>
          </w:tcPr>
          <w:p w14:paraId="343DC677" w14:textId="77777777" w:rsidR="00BF45A6" w:rsidRDefault="00472169">
            <w:pPr>
              <w:tabs>
                <w:tab w:val="center" w:pos="946"/>
                <w:tab w:val="center" w:pos="2156"/>
              </w:tabs>
              <w:spacing w:after="0"/>
            </w:pPr>
            <w:r>
              <w:tab/>
            </w:r>
            <w:r>
              <w:t>56,266</w:t>
            </w:r>
            <w:r>
              <w:tab/>
            </w:r>
            <w:r>
              <w:rPr>
                <w:noProof/>
              </w:rPr>
              <w:drawing>
                <wp:inline distT="0" distB="0" distL="0" distR="0" wp14:anchorId="2F4E0414" wp14:editId="5EFF3533">
                  <wp:extent cx="42688" cy="24384"/>
                  <wp:effectExtent l="0" t="0" r="0" b="0"/>
                  <wp:docPr id="144812" name="Picture 144812"/>
                  <wp:cNvGraphicFramePr/>
                  <a:graphic xmlns:a="http://schemas.openxmlformats.org/drawingml/2006/main">
                    <a:graphicData uri="http://schemas.openxmlformats.org/drawingml/2006/picture">
                      <pic:pic xmlns:pic="http://schemas.openxmlformats.org/drawingml/2006/picture">
                        <pic:nvPicPr>
                          <pic:cNvPr id="144812" name="Picture 144812"/>
                          <pic:cNvPicPr/>
                        </pic:nvPicPr>
                        <pic:blipFill>
                          <a:blip r:embed="rId391"/>
                          <a:stretch>
                            <a:fillRect/>
                          </a:stretch>
                        </pic:blipFill>
                        <pic:spPr>
                          <a:xfrm>
                            <a:off x="0" y="0"/>
                            <a:ext cx="42688" cy="24384"/>
                          </a:xfrm>
                          <a:prstGeom prst="rect">
                            <a:avLst/>
                          </a:prstGeom>
                        </pic:spPr>
                      </pic:pic>
                    </a:graphicData>
                  </a:graphic>
                </wp:inline>
              </w:drawing>
            </w:r>
          </w:p>
        </w:tc>
        <w:tc>
          <w:tcPr>
            <w:tcW w:w="826" w:type="dxa"/>
            <w:tcBorders>
              <w:top w:val="nil"/>
              <w:left w:val="nil"/>
              <w:bottom w:val="nil"/>
              <w:right w:val="nil"/>
            </w:tcBorders>
          </w:tcPr>
          <w:p w14:paraId="40F391FB" w14:textId="77777777" w:rsidR="00BF45A6" w:rsidRDefault="00472169">
            <w:pPr>
              <w:spacing w:after="0"/>
              <w:ind w:right="10"/>
              <w:jc w:val="right"/>
            </w:pPr>
            <w:r>
              <w:t>56,266</w:t>
            </w:r>
          </w:p>
        </w:tc>
      </w:tr>
      <w:tr w:rsidR="00BF45A6" w14:paraId="6154A543" w14:textId="77777777">
        <w:trPr>
          <w:trHeight w:val="273"/>
        </w:trPr>
        <w:tc>
          <w:tcPr>
            <w:tcW w:w="1287" w:type="dxa"/>
            <w:tcBorders>
              <w:top w:val="nil"/>
              <w:left w:val="nil"/>
              <w:bottom w:val="nil"/>
              <w:right w:val="nil"/>
            </w:tcBorders>
          </w:tcPr>
          <w:p w14:paraId="79C9F22F" w14:textId="77777777" w:rsidR="00BF45A6" w:rsidRDefault="00BF45A6"/>
        </w:tc>
        <w:tc>
          <w:tcPr>
            <w:tcW w:w="3304" w:type="dxa"/>
            <w:tcBorders>
              <w:top w:val="nil"/>
              <w:left w:val="nil"/>
              <w:bottom w:val="nil"/>
              <w:right w:val="nil"/>
            </w:tcBorders>
          </w:tcPr>
          <w:p w14:paraId="535CFEF1" w14:textId="77777777" w:rsidR="00BF45A6" w:rsidRDefault="00472169">
            <w:pPr>
              <w:spacing w:after="0"/>
            </w:pPr>
            <w:r>
              <w:rPr>
                <w:sz w:val="24"/>
              </w:rPr>
              <w:t xml:space="preserve">27 de </w:t>
            </w:r>
            <w:proofErr w:type="spellStart"/>
            <w:proofErr w:type="gramStart"/>
            <w:r>
              <w:rPr>
                <w:sz w:val="24"/>
              </w:rPr>
              <w:t>ocü</w:t>
            </w:r>
            <w:proofErr w:type="spellEnd"/>
            <w:r>
              <w:rPr>
                <w:sz w:val="24"/>
              </w:rPr>
              <w:t>)re</w:t>
            </w:r>
            <w:proofErr w:type="gramEnd"/>
            <w:r>
              <w:rPr>
                <w:sz w:val="24"/>
              </w:rPr>
              <w:t xml:space="preserve"> de 2017</w:t>
            </w:r>
          </w:p>
        </w:tc>
        <w:tc>
          <w:tcPr>
            <w:tcW w:w="2113" w:type="dxa"/>
            <w:tcBorders>
              <w:top w:val="nil"/>
              <w:left w:val="nil"/>
              <w:bottom w:val="nil"/>
              <w:right w:val="nil"/>
            </w:tcBorders>
          </w:tcPr>
          <w:p w14:paraId="31AD45C8" w14:textId="77777777" w:rsidR="00BF45A6" w:rsidRDefault="00472169">
            <w:pPr>
              <w:spacing w:after="0"/>
              <w:ind w:left="10"/>
            </w:pPr>
            <w:r>
              <w:rPr>
                <w:sz w:val="24"/>
              </w:rPr>
              <w:t xml:space="preserve">Pago </w:t>
            </w:r>
            <w:proofErr w:type="spellStart"/>
            <w:r>
              <w:rPr>
                <w:sz w:val="24"/>
              </w:rPr>
              <w:t>direcb</w:t>
            </w:r>
            <w:proofErr w:type="spellEnd"/>
          </w:p>
        </w:tc>
        <w:tc>
          <w:tcPr>
            <w:tcW w:w="2996" w:type="dxa"/>
            <w:tcBorders>
              <w:top w:val="nil"/>
              <w:left w:val="nil"/>
              <w:bottom w:val="nil"/>
              <w:right w:val="nil"/>
            </w:tcBorders>
          </w:tcPr>
          <w:p w14:paraId="5F5AE884" w14:textId="77777777" w:rsidR="00BF45A6" w:rsidRDefault="00472169">
            <w:pPr>
              <w:tabs>
                <w:tab w:val="center" w:pos="898"/>
                <w:tab w:val="center" w:pos="2151"/>
              </w:tabs>
              <w:spacing w:after="0"/>
            </w:pPr>
            <w:r>
              <w:tab/>
            </w:r>
            <w:r>
              <w:t>132,510</w:t>
            </w:r>
            <w:r>
              <w:tab/>
            </w:r>
            <w:r>
              <w:rPr>
                <w:noProof/>
              </w:rPr>
              <w:drawing>
                <wp:inline distT="0" distB="0" distL="0" distR="0" wp14:anchorId="7FA8DFBB" wp14:editId="0C9C12F4">
                  <wp:extent cx="48787" cy="18288"/>
                  <wp:effectExtent l="0" t="0" r="0" b="0"/>
                  <wp:docPr id="144813" name="Picture 144813"/>
                  <wp:cNvGraphicFramePr/>
                  <a:graphic xmlns:a="http://schemas.openxmlformats.org/drawingml/2006/main">
                    <a:graphicData uri="http://schemas.openxmlformats.org/drawingml/2006/picture">
                      <pic:pic xmlns:pic="http://schemas.openxmlformats.org/drawingml/2006/picture">
                        <pic:nvPicPr>
                          <pic:cNvPr id="144813" name="Picture 144813"/>
                          <pic:cNvPicPr/>
                        </pic:nvPicPr>
                        <pic:blipFill>
                          <a:blip r:embed="rId392"/>
                          <a:stretch>
                            <a:fillRect/>
                          </a:stretch>
                        </pic:blipFill>
                        <pic:spPr>
                          <a:xfrm>
                            <a:off x="0" y="0"/>
                            <a:ext cx="48787" cy="18288"/>
                          </a:xfrm>
                          <a:prstGeom prst="rect">
                            <a:avLst/>
                          </a:prstGeom>
                        </pic:spPr>
                      </pic:pic>
                    </a:graphicData>
                  </a:graphic>
                </wp:inline>
              </w:drawing>
            </w:r>
          </w:p>
        </w:tc>
        <w:tc>
          <w:tcPr>
            <w:tcW w:w="826" w:type="dxa"/>
            <w:tcBorders>
              <w:top w:val="nil"/>
              <w:left w:val="nil"/>
              <w:bottom w:val="nil"/>
              <w:right w:val="nil"/>
            </w:tcBorders>
          </w:tcPr>
          <w:p w14:paraId="3D96E825" w14:textId="77777777" w:rsidR="00BF45A6" w:rsidRDefault="00472169">
            <w:pPr>
              <w:spacing w:after="0"/>
              <w:ind w:left="154"/>
            </w:pPr>
            <w:r>
              <w:t>132,610</w:t>
            </w:r>
          </w:p>
        </w:tc>
      </w:tr>
      <w:tr w:rsidR="00BF45A6" w14:paraId="4BFDBC2C" w14:textId="77777777">
        <w:trPr>
          <w:trHeight w:val="609"/>
        </w:trPr>
        <w:tc>
          <w:tcPr>
            <w:tcW w:w="1287" w:type="dxa"/>
            <w:tcBorders>
              <w:top w:val="nil"/>
              <w:left w:val="nil"/>
              <w:bottom w:val="nil"/>
              <w:right w:val="nil"/>
            </w:tcBorders>
            <w:vAlign w:val="bottom"/>
          </w:tcPr>
          <w:p w14:paraId="0754E2AB" w14:textId="77777777" w:rsidR="00BF45A6" w:rsidRDefault="00472169">
            <w:pPr>
              <w:spacing w:after="0"/>
            </w:pPr>
            <w:r>
              <w:rPr>
                <w:sz w:val="74"/>
              </w:rPr>
              <w:lastRenderedPageBreak/>
              <w:t>1</w:t>
            </w:r>
          </w:p>
        </w:tc>
        <w:tc>
          <w:tcPr>
            <w:tcW w:w="3304" w:type="dxa"/>
            <w:tcBorders>
              <w:top w:val="nil"/>
              <w:left w:val="nil"/>
              <w:bottom w:val="nil"/>
              <w:right w:val="nil"/>
            </w:tcBorders>
          </w:tcPr>
          <w:p w14:paraId="5E88801A" w14:textId="77777777" w:rsidR="00BF45A6" w:rsidRDefault="00472169">
            <w:pPr>
              <w:spacing w:after="0"/>
            </w:pPr>
            <w:r>
              <w:t>30 de noviembre 2017</w:t>
            </w:r>
          </w:p>
          <w:p w14:paraId="35A75850" w14:textId="77777777" w:rsidR="00BF45A6" w:rsidRDefault="00472169">
            <w:pPr>
              <w:spacing w:after="0"/>
            </w:pPr>
            <w:proofErr w:type="spellStart"/>
            <w:r>
              <w:rPr>
                <w:sz w:val="24"/>
              </w:rPr>
              <w:t>Sub-btal</w:t>
            </w:r>
            <w:proofErr w:type="spellEnd"/>
          </w:p>
        </w:tc>
        <w:tc>
          <w:tcPr>
            <w:tcW w:w="2113" w:type="dxa"/>
            <w:tcBorders>
              <w:top w:val="nil"/>
              <w:left w:val="nil"/>
              <w:bottom w:val="nil"/>
              <w:right w:val="nil"/>
            </w:tcBorders>
          </w:tcPr>
          <w:p w14:paraId="6FF3B9FE" w14:textId="77777777" w:rsidR="00BF45A6" w:rsidRDefault="00472169">
            <w:pPr>
              <w:spacing w:after="0"/>
            </w:pPr>
            <w:r>
              <w:rPr>
                <w:sz w:val="24"/>
              </w:rPr>
              <w:t xml:space="preserve">Pago </w:t>
            </w:r>
            <w:proofErr w:type="spellStart"/>
            <w:r>
              <w:rPr>
                <w:sz w:val="24"/>
              </w:rPr>
              <w:t>direcb</w:t>
            </w:r>
            <w:proofErr w:type="spellEnd"/>
          </w:p>
        </w:tc>
        <w:tc>
          <w:tcPr>
            <w:tcW w:w="2996" w:type="dxa"/>
            <w:tcBorders>
              <w:top w:val="nil"/>
              <w:left w:val="nil"/>
              <w:bottom w:val="nil"/>
              <w:right w:val="nil"/>
            </w:tcBorders>
          </w:tcPr>
          <w:p w14:paraId="743349AB" w14:textId="77777777" w:rsidR="00BF45A6" w:rsidRDefault="00472169">
            <w:pPr>
              <w:tabs>
                <w:tab w:val="center" w:pos="898"/>
                <w:tab w:val="center" w:pos="2156"/>
              </w:tabs>
              <w:spacing w:after="0"/>
            </w:pPr>
            <w:r>
              <w:tab/>
            </w:r>
            <w:r>
              <w:t>104,929</w:t>
            </w:r>
            <w:r>
              <w:tab/>
            </w:r>
            <w:r>
              <w:rPr>
                <w:noProof/>
              </w:rPr>
              <w:drawing>
                <wp:inline distT="0" distB="0" distL="0" distR="0" wp14:anchorId="5A8FE498" wp14:editId="5D417FC5">
                  <wp:extent cx="42688" cy="24384"/>
                  <wp:effectExtent l="0" t="0" r="0" b="0"/>
                  <wp:docPr id="144814" name="Picture 144814"/>
                  <wp:cNvGraphicFramePr/>
                  <a:graphic xmlns:a="http://schemas.openxmlformats.org/drawingml/2006/main">
                    <a:graphicData uri="http://schemas.openxmlformats.org/drawingml/2006/picture">
                      <pic:pic xmlns:pic="http://schemas.openxmlformats.org/drawingml/2006/picture">
                        <pic:nvPicPr>
                          <pic:cNvPr id="144814" name="Picture 144814"/>
                          <pic:cNvPicPr/>
                        </pic:nvPicPr>
                        <pic:blipFill>
                          <a:blip r:embed="rId393"/>
                          <a:stretch>
                            <a:fillRect/>
                          </a:stretch>
                        </pic:blipFill>
                        <pic:spPr>
                          <a:xfrm>
                            <a:off x="0" y="0"/>
                            <a:ext cx="42688" cy="24384"/>
                          </a:xfrm>
                          <a:prstGeom prst="rect">
                            <a:avLst/>
                          </a:prstGeom>
                        </pic:spPr>
                      </pic:pic>
                    </a:graphicData>
                  </a:graphic>
                </wp:inline>
              </w:drawing>
            </w:r>
          </w:p>
          <w:p w14:paraId="6E9E23D3" w14:textId="77777777" w:rsidR="00BF45A6" w:rsidRDefault="00472169">
            <w:pPr>
              <w:spacing w:after="0"/>
              <w:ind w:left="557"/>
            </w:pPr>
            <w:r>
              <w:rPr>
                <w:noProof/>
              </w:rPr>
              <mc:AlternateContent>
                <mc:Choice Requires="wpg">
                  <w:drawing>
                    <wp:anchor distT="0" distB="0" distL="114300" distR="114300" simplePos="0" relativeHeight="251695104" behindDoc="1" locked="0" layoutInCell="1" allowOverlap="1" wp14:anchorId="34CF9FA1" wp14:editId="1C2BAF05">
                      <wp:simplePos x="0" y="0"/>
                      <wp:positionH relativeFrom="column">
                        <wp:posOffset>-6097</wp:posOffset>
                      </wp:positionH>
                      <wp:positionV relativeFrom="paragraph">
                        <wp:posOffset>60960</wp:posOffset>
                      </wp:positionV>
                      <wp:extent cx="853774" cy="24384"/>
                      <wp:effectExtent l="0" t="0" r="0" b="0"/>
                      <wp:wrapNone/>
                      <wp:docPr id="582545" name="Group 582545"/>
                      <wp:cNvGraphicFramePr/>
                      <a:graphic xmlns:a="http://schemas.openxmlformats.org/drawingml/2006/main">
                        <a:graphicData uri="http://schemas.microsoft.com/office/word/2010/wordprocessingGroup">
                          <wpg:wgp>
                            <wpg:cNvGrpSpPr/>
                            <wpg:grpSpPr>
                              <a:xfrm>
                                <a:off x="0" y="0"/>
                                <a:ext cx="853774" cy="24384"/>
                                <a:chOff x="0" y="0"/>
                                <a:chExt cx="853774" cy="24384"/>
                              </a:xfrm>
                            </wpg:grpSpPr>
                            <wps:wsp>
                              <wps:cNvPr id="582544" name="Shape 582544"/>
                              <wps:cNvSpPr/>
                              <wps:spPr>
                                <a:xfrm>
                                  <a:off x="0" y="0"/>
                                  <a:ext cx="853774" cy="24384"/>
                                </a:xfrm>
                                <a:custGeom>
                                  <a:avLst/>
                                  <a:gdLst/>
                                  <a:ahLst/>
                                  <a:cxnLst/>
                                  <a:rect l="0" t="0" r="0" b="0"/>
                                  <a:pathLst>
                                    <a:path w="853774" h="24384">
                                      <a:moveTo>
                                        <a:pt x="0" y="12192"/>
                                      </a:moveTo>
                                      <a:lnTo>
                                        <a:pt x="853774" y="12192"/>
                                      </a:lnTo>
                                    </a:path>
                                  </a:pathLst>
                                </a:custGeom>
                                <a:ln w="2438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545" style="width:67.2263pt;height:1.91998pt;position:absolute;z-index:-2147483648;mso-position-horizontal-relative:text;mso-position-horizontal:absolute;margin-left:-0.480194pt;mso-position-vertical-relative:text;margin-top:4.79999pt;" coordsize="8537,243">
                      <v:shape id="Shape 582544" style="position:absolute;width:8537;height:243;left:0;top:0;" coordsize="853774,24384" path="m0,12192l853774,12192">
                        <v:stroke weight="1.91998pt" endcap="flat" joinstyle="miter" miterlimit="1" on="true" color="#000000"/>
                        <v:fill on="false" color="#000000"/>
                      </v:shape>
                    </v:group>
                  </w:pict>
                </mc:Fallback>
              </mc:AlternateContent>
            </w:r>
            <w:r>
              <w:t>406,337</w:t>
            </w:r>
          </w:p>
        </w:tc>
        <w:tc>
          <w:tcPr>
            <w:tcW w:w="826" w:type="dxa"/>
            <w:tcBorders>
              <w:top w:val="nil"/>
              <w:left w:val="nil"/>
              <w:bottom w:val="nil"/>
              <w:right w:val="nil"/>
            </w:tcBorders>
          </w:tcPr>
          <w:p w14:paraId="43D1357C" w14:textId="77777777" w:rsidR="00BF45A6" w:rsidRDefault="00472169">
            <w:pPr>
              <w:spacing w:after="0"/>
              <w:ind w:left="154"/>
            </w:pPr>
            <w:r>
              <w:t>104,929</w:t>
            </w:r>
          </w:p>
        </w:tc>
      </w:tr>
    </w:tbl>
    <w:p w14:paraId="6028D3ED" w14:textId="77777777" w:rsidR="00BF45A6" w:rsidRDefault="00472169">
      <w:pPr>
        <w:tabs>
          <w:tab w:val="center" w:pos="2127"/>
          <w:tab w:val="center" w:pos="4836"/>
          <w:tab w:val="center" w:pos="7659"/>
        </w:tabs>
        <w:spacing w:after="5326" w:line="265" w:lineRule="auto"/>
      </w:pPr>
      <w:r>
        <w:rPr>
          <w:sz w:val="20"/>
        </w:rPr>
        <w:tab/>
      </w:r>
      <w:r>
        <w:rPr>
          <w:sz w:val="20"/>
        </w:rPr>
        <w:t>26 de febrero 2015</w:t>
      </w:r>
      <w:r>
        <w:rPr>
          <w:sz w:val="20"/>
        </w:rPr>
        <w:tab/>
        <w:t xml:space="preserve">Pago </w:t>
      </w:r>
      <w:r>
        <w:rPr>
          <w:sz w:val="20"/>
        </w:rPr>
        <w:tab/>
        <w:t>56, 266</w:t>
      </w:r>
    </w:p>
    <w:p w14:paraId="1957132D" w14:textId="77777777" w:rsidR="00BF45A6" w:rsidRDefault="00472169">
      <w:pPr>
        <w:spacing w:after="3" w:line="265" w:lineRule="auto"/>
        <w:ind w:left="14"/>
      </w:pPr>
      <w:r>
        <w:rPr>
          <w:sz w:val="70"/>
        </w:rPr>
        <w:t>1</w:t>
      </w:r>
    </w:p>
    <w:p w14:paraId="3C87644A" w14:textId="77777777" w:rsidR="00BF45A6" w:rsidRDefault="00472169">
      <w:pPr>
        <w:spacing w:after="3"/>
        <w:ind w:left="14" w:right="9302"/>
      </w:pPr>
      <w:r>
        <w:rPr>
          <w:sz w:val="74"/>
        </w:rPr>
        <w:t>1</w:t>
      </w:r>
    </w:p>
    <w:p w14:paraId="311F348A" w14:textId="77777777" w:rsidR="00BF45A6" w:rsidRDefault="00472169">
      <w:pPr>
        <w:spacing w:after="19"/>
        <w:ind w:left="1238"/>
      </w:pPr>
      <w:r>
        <w:rPr>
          <w:noProof/>
        </w:rPr>
        <w:drawing>
          <wp:inline distT="0" distB="0" distL="0" distR="0" wp14:anchorId="52E609E3" wp14:editId="5E1636B5">
            <wp:extent cx="5967985" cy="24384"/>
            <wp:effectExtent l="0" t="0" r="0" b="0"/>
            <wp:docPr id="582548" name="Picture 582548"/>
            <wp:cNvGraphicFramePr/>
            <a:graphic xmlns:a="http://schemas.openxmlformats.org/drawingml/2006/main">
              <a:graphicData uri="http://schemas.openxmlformats.org/drawingml/2006/picture">
                <pic:pic xmlns:pic="http://schemas.openxmlformats.org/drawingml/2006/picture">
                  <pic:nvPicPr>
                    <pic:cNvPr id="582548" name="Picture 582548"/>
                    <pic:cNvPicPr/>
                  </pic:nvPicPr>
                  <pic:blipFill>
                    <a:blip r:embed="rId394"/>
                    <a:stretch>
                      <a:fillRect/>
                    </a:stretch>
                  </pic:blipFill>
                  <pic:spPr>
                    <a:xfrm>
                      <a:off x="0" y="0"/>
                      <a:ext cx="5967985" cy="24384"/>
                    </a:xfrm>
                    <a:prstGeom prst="rect">
                      <a:avLst/>
                    </a:prstGeom>
                  </pic:spPr>
                </pic:pic>
              </a:graphicData>
            </a:graphic>
          </wp:inline>
        </w:drawing>
      </w:r>
    </w:p>
    <w:p w14:paraId="152F5AD1" w14:textId="77777777" w:rsidR="00BF45A6" w:rsidRDefault="00472169">
      <w:pPr>
        <w:spacing w:after="48"/>
        <w:ind w:left="2271" w:hanging="10"/>
      </w:pPr>
      <w:r>
        <w:t>2013</w:t>
      </w:r>
    </w:p>
    <w:p w14:paraId="54BBBEBE" w14:textId="77777777" w:rsidR="00BF45A6" w:rsidRDefault="00472169">
      <w:pPr>
        <w:tabs>
          <w:tab w:val="center" w:pos="2155"/>
          <w:tab w:val="center" w:pos="5150"/>
          <w:tab w:val="center" w:pos="8899"/>
        </w:tabs>
        <w:spacing w:after="2"/>
      </w:pPr>
      <w:r>
        <w:rPr>
          <w:noProof/>
        </w:rPr>
        <w:lastRenderedPageBreak/>
        <mc:AlternateContent>
          <mc:Choice Requires="wpg">
            <w:drawing>
              <wp:anchor distT="0" distB="0" distL="114300" distR="114300" simplePos="0" relativeHeight="251696128" behindDoc="0" locked="0" layoutInCell="1" allowOverlap="1" wp14:anchorId="153DB784" wp14:editId="7BB5FCCB">
                <wp:simplePos x="0" y="0"/>
                <wp:positionH relativeFrom="column">
                  <wp:posOffset>6096</wp:posOffset>
                </wp:positionH>
                <wp:positionV relativeFrom="paragraph">
                  <wp:posOffset>-13165</wp:posOffset>
                </wp:positionV>
                <wp:extent cx="115824" cy="292608"/>
                <wp:effectExtent l="0" t="0" r="0" b="0"/>
                <wp:wrapSquare wrapText="bothSides"/>
                <wp:docPr id="582298" name="Group 582298"/>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145476" name="Rectangle 145476"/>
                        <wps:cNvSpPr/>
                        <wps:spPr>
                          <a:xfrm>
                            <a:off x="0" y="0"/>
                            <a:ext cx="154046" cy="389169"/>
                          </a:xfrm>
                          <a:prstGeom prst="rect">
                            <a:avLst/>
                          </a:prstGeom>
                          <a:ln>
                            <a:noFill/>
                          </a:ln>
                        </wps:spPr>
                        <wps:txbx>
                          <w:txbxContent>
                            <w:p w14:paraId="4DA77DA4" w14:textId="77777777" w:rsidR="00BF45A6" w:rsidRDefault="00472169">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298" style="width:9.12pt;height:23.04pt;position:absolute;mso-position-horizontal-relative:text;mso-position-horizontal:absolute;margin-left:0.48pt;mso-position-vertical-relative:text;margin-top:-1.03667pt;" coordsize="1158,2926">
                <v:rect id="Rectangle 145476" style="position:absolute;width:1540;height:3891;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tab/>
      </w:r>
      <w:r>
        <w:t>5 de enero de 2018</w:t>
      </w:r>
      <w:r>
        <w:tab/>
        <w:t xml:space="preserve">Pago </w:t>
      </w:r>
      <w:proofErr w:type="spellStart"/>
      <w:r>
        <w:t>direcb</w:t>
      </w:r>
      <w:proofErr w:type="spellEnd"/>
      <w:r>
        <w:tab/>
        <w:t>104,930</w:t>
      </w:r>
      <w:r>
        <w:rPr>
          <w:noProof/>
        </w:rPr>
        <w:drawing>
          <wp:inline distT="0" distB="0" distL="0" distR="0" wp14:anchorId="0FB000A5" wp14:editId="6E156805">
            <wp:extent cx="85344" cy="24384"/>
            <wp:effectExtent l="0" t="0" r="0" b="0"/>
            <wp:docPr id="582550" name="Picture 582550"/>
            <wp:cNvGraphicFramePr/>
            <a:graphic xmlns:a="http://schemas.openxmlformats.org/drawingml/2006/main">
              <a:graphicData uri="http://schemas.openxmlformats.org/drawingml/2006/picture">
                <pic:pic xmlns:pic="http://schemas.openxmlformats.org/drawingml/2006/picture">
                  <pic:nvPicPr>
                    <pic:cNvPr id="582550" name="Picture 582550"/>
                    <pic:cNvPicPr/>
                  </pic:nvPicPr>
                  <pic:blipFill>
                    <a:blip r:embed="rId395"/>
                    <a:stretch>
                      <a:fillRect/>
                    </a:stretch>
                  </pic:blipFill>
                  <pic:spPr>
                    <a:xfrm>
                      <a:off x="0" y="0"/>
                      <a:ext cx="85344" cy="24384"/>
                    </a:xfrm>
                    <a:prstGeom prst="rect">
                      <a:avLst/>
                    </a:prstGeom>
                  </pic:spPr>
                </pic:pic>
              </a:graphicData>
            </a:graphic>
          </wp:inline>
        </w:drawing>
      </w:r>
      <w:r>
        <w:t>104,930</w:t>
      </w:r>
    </w:p>
    <w:p w14:paraId="41916F6B" w14:textId="77777777" w:rsidR="00BF45A6" w:rsidRDefault="00472169">
      <w:pPr>
        <w:tabs>
          <w:tab w:val="center" w:pos="2136"/>
          <w:tab w:val="center" w:pos="5150"/>
          <w:tab w:val="center" w:pos="7608"/>
          <w:tab w:val="center" w:pos="8912"/>
          <w:tab w:val="center" w:pos="10190"/>
        </w:tabs>
        <w:spacing w:after="46"/>
      </w:pPr>
      <w:r>
        <w:tab/>
      </w:r>
      <w:r>
        <w:t>10 de abril de 2018</w:t>
      </w:r>
      <w:r>
        <w:tab/>
        <w:t xml:space="preserve">Pago </w:t>
      </w:r>
      <w:proofErr w:type="spellStart"/>
      <w:r>
        <w:t>direcb</w:t>
      </w:r>
      <w:proofErr w:type="spellEnd"/>
      <w:r>
        <w:tab/>
        <w:t>104,930</w:t>
      </w:r>
      <w:r>
        <w:tab/>
      </w:r>
      <w:r>
        <w:rPr>
          <w:noProof/>
        </w:rPr>
        <w:drawing>
          <wp:inline distT="0" distB="0" distL="0" distR="0" wp14:anchorId="46447CDB" wp14:editId="4C76ACE8">
            <wp:extent cx="42673" cy="18288"/>
            <wp:effectExtent l="0" t="0" r="0" b="0"/>
            <wp:docPr id="147142" name="Picture 147142"/>
            <wp:cNvGraphicFramePr/>
            <a:graphic xmlns:a="http://schemas.openxmlformats.org/drawingml/2006/main">
              <a:graphicData uri="http://schemas.openxmlformats.org/drawingml/2006/picture">
                <pic:pic xmlns:pic="http://schemas.openxmlformats.org/drawingml/2006/picture">
                  <pic:nvPicPr>
                    <pic:cNvPr id="147142" name="Picture 147142"/>
                    <pic:cNvPicPr/>
                  </pic:nvPicPr>
                  <pic:blipFill>
                    <a:blip r:embed="rId396"/>
                    <a:stretch>
                      <a:fillRect/>
                    </a:stretch>
                  </pic:blipFill>
                  <pic:spPr>
                    <a:xfrm>
                      <a:off x="0" y="0"/>
                      <a:ext cx="42673" cy="18288"/>
                    </a:xfrm>
                    <a:prstGeom prst="rect">
                      <a:avLst/>
                    </a:prstGeom>
                  </pic:spPr>
                </pic:pic>
              </a:graphicData>
            </a:graphic>
          </wp:inline>
        </w:drawing>
      </w:r>
      <w:r>
        <w:tab/>
        <w:t>104,930</w:t>
      </w:r>
    </w:p>
    <w:p w14:paraId="036C2109" w14:textId="77777777" w:rsidR="00BF45A6" w:rsidRDefault="00472169">
      <w:pPr>
        <w:tabs>
          <w:tab w:val="center" w:pos="2275"/>
          <w:tab w:val="center" w:pos="5150"/>
          <w:tab w:val="center" w:pos="7651"/>
          <w:tab w:val="center" w:pos="8912"/>
          <w:tab w:val="center" w:pos="10234"/>
        </w:tabs>
        <w:spacing w:after="34" w:line="253" w:lineRule="auto"/>
      </w:pPr>
      <w:r>
        <w:tab/>
      </w:r>
      <w:r>
        <w:t>17 de octubre de 2018</w:t>
      </w:r>
      <w:r>
        <w:tab/>
        <w:t>Pago directo</w:t>
      </w:r>
      <w:r>
        <w:tab/>
        <w:t>34 977</w:t>
      </w:r>
      <w:r>
        <w:tab/>
      </w:r>
      <w:r>
        <w:rPr>
          <w:noProof/>
        </w:rPr>
        <w:drawing>
          <wp:inline distT="0" distB="0" distL="0" distR="0" wp14:anchorId="7FD427D4" wp14:editId="0908F145">
            <wp:extent cx="42673" cy="18288"/>
            <wp:effectExtent l="0" t="0" r="0" b="0"/>
            <wp:docPr id="147143" name="Picture 147143"/>
            <wp:cNvGraphicFramePr/>
            <a:graphic xmlns:a="http://schemas.openxmlformats.org/drawingml/2006/main">
              <a:graphicData uri="http://schemas.openxmlformats.org/drawingml/2006/picture">
                <pic:pic xmlns:pic="http://schemas.openxmlformats.org/drawingml/2006/picture">
                  <pic:nvPicPr>
                    <pic:cNvPr id="147143" name="Picture 147143"/>
                    <pic:cNvPicPr/>
                  </pic:nvPicPr>
                  <pic:blipFill>
                    <a:blip r:embed="rId397"/>
                    <a:stretch>
                      <a:fillRect/>
                    </a:stretch>
                  </pic:blipFill>
                  <pic:spPr>
                    <a:xfrm>
                      <a:off x="0" y="0"/>
                      <a:ext cx="42673" cy="18288"/>
                    </a:xfrm>
                    <a:prstGeom prst="rect">
                      <a:avLst/>
                    </a:prstGeom>
                  </pic:spPr>
                </pic:pic>
              </a:graphicData>
            </a:graphic>
          </wp:inline>
        </w:drawing>
      </w:r>
      <w:r>
        <w:tab/>
        <w:t>34,977</w:t>
      </w:r>
    </w:p>
    <w:p w14:paraId="663BFC7B" w14:textId="77777777" w:rsidR="00BF45A6" w:rsidRDefault="00472169">
      <w:pPr>
        <w:numPr>
          <w:ilvl w:val="0"/>
          <w:numId w:val="16"/>
        </w:numPr>
        <w:spacing w:after="30" w:line="253" w:lineRule="auto"/>
        <w:ind w:right="14" w:hanging="259"/>
        <w:jc w:val="both"/>
      </w:pPr>
      <w:r>
        <w:rPr>
          <w:noProof/>
        </w:rPr>
        <mc:AlternateContent>
          <mc:Choice Requires="wpg">
            <w:drawing>
              <wp:anchor distT="0" distB="0" distL="114300" distR="114300" simplePos="0" relativeHeight="251697152" behindDoc="0" locked="0" layoutInCell="1" allowOverlap="1" wp14:anchorId="371CA448" wp14:editId="60D72B2E">
                <wp:simplePos x="0" y="0"/>
                <wp:positionH relativeFrom="column">
                  <wp:posOffset>6096</wp:posOffset>
                </wp:positionH>
                <wp:positionV relativeFrom="paragraph">
                  <wp:posOffset>-24383</wp:posOffset>
                </wp:positionV>
                <wp:extent cx="115824" cy="292608"/>
                <wp:effectExtent l="0" t="0" r="0" b="0"/>
                <wp:wrapSquare wrapText="bothSides"/>
                <wp:docPr id="582299" name="Group 582299"/>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145477" name="Rectangle 145477"/>
                        <wps:cNvSpPr/>
                        <wps:spPr>
                          <a:xfrm>
                            <a:off x="0" y="0"/>
                            <a:ext cx="154046" cy="389168"/>
                          </a:xfrm>
                          <a:prstGeom prst="rect">
                            <a:avLst/>
                          </a:prstGeom>
                          <a:ln>
                            <a:noFill/>
                          </a:ln>
                        </wps:spPr>
                        <wps:txbx>
                          <w:txbxContent>
                            <w:p w14:paraId="6A6564C1" w14:textId="77777777" w:rsidR="00BF45A6" w:rsidRDefault="00472169">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299" style="width:9.12pt;height:23.04pt;position:absolute;mso-position-horizontal-relative:text;mso-position-horizontal:absolute;margin-left:0.48pt;mso-position-vertical-relative:text;margin-top:-1.92pt;" coordsize="1158,2926">
                <v:rect id="Rectangle 145477" style="position:absolute;width:1540;height:3891;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t>de diciembre de 2018</w:t>
      </w:r>
      <w:r>
        <w:tab/>
        <w:t xml:space="preserve">Pago </w:t>
      </w:r>
      <w:proofErr w:type="spellStart"/>
      <w:r>
        <w:t>direcb</w:t>
      </w:r>
      <w:proofErr w:type="spellEnd"/>
      <w:r>
        <w:tab/>
        <w:t>74,310</w:t>
      </w:r>
      <w:r>
        <w:tab/>
      </w:r>
      <w:r>
        <w:rPr>
          <w:noProof/>
        </w:rPr>
        <w:drawing>
          <wp:inline distT="0" distB="0" distL="0" distR="0" wp14:anchorId="39A0796D" wp14:editId="5C5F0BC9">
            <wp:extent cx="36576" cy="18288"/>
            <wp:effectExtent l="0" t="0" r="0" b="0"/>
            <wp:docPr id="147144" name="Picture 147144"/>
            <wp:cNvGraphicFramePr/>
            <a:graphic xmlns:a="http://schemas.openxmlformats.org/drawingml/2006/main">
              <a:graphicData uri="http://schemas.openxmlformats.org/drawingml/2006/picture">
                <pic:pic xmlns:pic="http://schemas.openxmlformats.org/drawingml/2006/picture">
                  <pic:nvPicPr>
                    <pic:cNvPr id="147144" name="Picture 147144"/>
                    <pic:cNvPicPr/>
                  </pic:nvPicPr>
                  <pic:blipFill>
                    <a:blip r:embed="rId398"/>
                    <a:stretch>
                      <a:fillRect/>
                    </a:stretch>
                  </pic:blipFill>
                  <pic:spPr>
                    <a:xfrm>
                      <a:off x="0" y="0"/>
                      <a:ext cx="36576" cy="18288"/>
                    </a:xfrm>
                    <a:prstGeom prst="rect">
                      <a:avLst/>
                    </a:prstGeom>
                  </pic:spPr>
                </pic:pic>
              </a:graphicData>
            </a:graphic>
          </wp:inline>
        </w:drawing>
      </w:r>
      <w:r>
        <w:tab/>
        <w:t>74,310</w:t>
      </w:r>
    </w:p>
    <w:p w14:paraId="2651ECF3" w14:textId="77777777" w:rsidR="00BF45A6" w:rsidRDefault="00472169">
      <w:pPr>
        <w:tabs>
          <w:tab w:val="center" w:pos="1670"/>
          <w:tab w:val="center" w:pos="7603"/>
        </w:tabs>
        <w:spacing w:after="3"/>
      </w:pPr>
      <w:r>
        <w:rPr>
          <w:noProof/>
        </w:rPr>
        <mc:AlternateContent>
          <mc:Choice Requires="wpg">
            <w:drawing>
              <wp:anchor distT="0" distB="0" distL="114300" distR="114300" simplePos="0" relativeHeight="251698176" behindDoc="1" locked="0" layoutInCell="1" allowOverlap="1" wp14:anchorId="4553F8E8" wp14:editId="4180C2C9">
                <wp:simplePos x="0" y="0"/>
                <wp:positionH relativeFrom="column">
                  <wp:posOffset>4255008</wp:posOffset>
                </wp:positionH>
                <wp:positionV relativeFrom="paragraph">
                  <wp:posOffset>-33362</wp:posOffset>
                </wp:positionV>
                <wp:extent cx="853440" cy="30480"/>
                <wp:effectExtent l="0" t="0" r="0" b="0"/>
                <wp:wrapNone/>
                <wp:docPr id="582556" name="Group 582556"/>
                <wp:cNvGraphicFramePr/>
                <a:graphic xmlns:a="http://schemas.openxmlformats.org/drawingml/2006/main">
                  <a:graphicData uri="http://schemas.microsoft.com/office/word/2010/wordprocessingGroup">
                    <wpg:wgp>
                      <wpg:cNvGrpSpPr/>
                      <wpg:grpSpPr>
                        <a:xfrm>
                          <a:off x="0" y="0"/>
                          <a:ext cx="853440" cy="30480"/>
                          <a:chOff x="0" y="0"/>
                          <a:chExt cx="853440" cy="30480"/>
                        </a:xfrm>
                      </wpg:grpSpPr>
                      <wps:wsp>
                        <wps:cNvPr id="582555" name="Shape 582555"/>
                        <wps:cNvSpPr/>
                        <wps:spPr>
                          <a:xfrm>
                            <a:off x="0" y="0"/>
                            <a:ext cx="853440" cy="30480"/>
                          </a:xfrm>
                          <a:custGeom>
                            <a:avLst/>
                            <a:gdLst/>
                            <a:ahLst/>
                            <a:cxnLst/>
                            <a:rect l="0" t="0" r="0" b="0"/>
                            <a:pathLst>
                              <a:path w="853440" h="30480">
                                <a:moveTo>
                                  <a:pt x="0" y="15240"/>
                                </a:moveTo>
                                <a:lnTo>
                                  <a:pt x="853440" y="15240"/>
                                </a:lnTo>
                              </a:path>
                            </a:pathLst>
                          </a:custGeom>
                          <a:ln w="3048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556" style="width:67.2pt;height:2.39999pt;position:absolute;z-index:-2147483648;mso-position-horizontal-relative:text;mso-position-horizontal:absolute;margin-left:335.04pt;mso-position-vertical-relative:text;margin-top:-2.62701pt;" coordsize="8534,304">
                <v:shape id="Shape 582555" style="position:absolute;width:8534;height:304;left:0;top:0;" coordsize="853440,30480" path="m0,15240l853440,15240">
                  <v:stroke weight="2.39999pt" endcap="flat" joinstyle="miter" miterlimit="1" on="true" color="#000000"/>
                  <v:fill on="false" color="#000000"/>
                </v:shape>
              </v:group>
            </w:pict>
          </mc:Fallback>
        </mc:AlternateContent>
      </w:r>
      <w:r>
        <w:tab/>
      </w:r>
      <w:proofErr w:type="spellStart"/>
      <w:r>
        <w:t>Sub-bbl</w:t>
      </w:r>
      <w:proofErr w:type="spellEnd"/>
      <w:r>
        <w:tab/>
        <w:t>319,147</w:t>
      </w:r>
    </w:p>
    <w:p w14:paraId="2FFC0031" w14:textId="77777777" w:rsidR="00BF45A6" w:rsidRDefault="00472169">
      <w:pPr>
        <w:spacing w:after="62"/>
        <w:ind w:left="2276" w:hanging="10"/>
      </w:pPr>
      <w:r>
        <w:rPr>
          <w:sz w:val="20"/>
        </w:rPr>
        <w:t>2019</w:t>
      </w:r>
    </w:p>
    <w:p w14:paraId="71A03070" w14:textId="77777777" w:rsidR="00BF45A6" w:rsidRDefault="00472169">
      <w:pPr>
        <w:tabs>
          <w:tab w:val="center" w:pos="2126"/>
          <w:tab w:val="center" w:pos="5150"/>
          <w:tab w:val="center" w:pos="7651"/>
          <w:tab w:val="center" w:pos="8907"/>
          <w:tab w:val="center" w:pos="10238"/>
        </w:tabs>
        <w:spacing w:after="2"/>
      </w:pPr>
      <w:r>
        <w:rPr>
          <w:noProof/>
        </w:rPr>
        <mc:AlternateContent>
          <mc:Choice Requires="wpg">
            <w:drawing>
              <wp:anchor distT="0" distB="0" distL="114300" distR="114300" simplePos="0" relativeHeight="251699200" behindDoc="0" locked="0" layoutInCell="1" allowOverlap="1" wp14:anchorId="03BD5F15" wp14:editId="12F555BD">
                <wp:simplePos x="0" y="0"/>
                <wp:positionH relativeFrom="column">
                  <wp:posOffset>0</wp:posOffset>
                </wp:positionH>
                <wp:positionV relativeFrom="paragraph">
                  <wp:posOffset>-33145</wp:posOffset>
                </wp:positionV>
                <wp:extent cx="121920" cy="298704"/>
                <wp:effectExtent l="0" t="0" r="0" b="0"/>
                <wp:wrapSquare wrapText="bothSides"/>
                <wp:docPr id="582300" name="Group 582300"/>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145478" name="Rectangle 145478"/>
                        <wps:cNvSpPr/>
                        <wps:spPr>
                          <a:xfrm>
                            <a:off x="0" y="0"/>
                            <a:ext cx="162154" cy="397276"/>
                          </a:xfrm>
                          <a:prstGeom prst="rect">
                            <a:avLst/>
                          </a:prstGeom>
                          <a:ln>
                            <a:noFill/>
                          </a:ln>
                        </wps:spPr>
                        <wps:txbx>
                          <w:txbxContent>
                            <w:p w14:paraId="3038F2B7" w14:textId="77777777" w:rsidR="00BF45A6" w:rsidRDefault="00472169">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300" style="width:9.6pt;height:23.52pt;position:absolute;mso-position-horizontal-relative:text;mso-position-horizontal:absolute;margin-left:0pt;mso-position-vertical-relative:text;margin-top:-2.60992pt;" coordsize="1219,2987">
                <v:rect id="Rectangle 145478" style="position:absolute;width:1621;height:3972;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tab/>
      </w:r>
      <w:r>
        <w:t>26 de julio de 2019</w:t>
      </w:r>
      <w:r>
        <w:tab/>
        <w:t xml:space="preserve">pago </w:t>
      </w:r>
      <w:proofErr w:type="spellStart"/>
      <w:r>
        <w:t>directi</w:t>
      </w:r>
      <w:proofErr w:type="spellEnd"/>
      <w:r>
        <w:tab/>
        <w:t>74,310</w:t>
      </w:r>
      <w:r>
        <w:tab/>
      </w:r>
      <w:r>
        <w:rPr>
          <w:noProof/>
        </w:rPr>
        <w:drawing>
          <wp:inline distT="0" distB="0" distL="0" distR="0" wp14:anchorId="68E6F479" wp14:editId="7F3DA45D">
            <wp:extent cx="48768" cy="18288"/>
            <wp:effectExtent l="0" t="0" r="0" b="0"/>
            <wp:docPr id="147145" name="Picture 147145"/>
            <wp:cNvGraphicFramePr/>
            <a:graphic xmlns:a="http://schemas.openxmlformats.org/drawingml/2006/main">
              <a:graphicData uri="http://schemas.openxmlformats.org/drawingml/2006/picture">
                <pic:pic xmlns:pic="http://schemas.openxmlformats.org/drawingml/2006/picture">
                  <pic:nvPicPr>
                    <pic:cNvPr id="147145" name="Picture 147145"/>
                    <pic:cNvPicPr/>
                  </pic:nvPicPr>
                  <pic:blipFill>
                    <a:blip r:embed="rId399"/>
                    <a:stretch>
                      <a:fillRect/>
                    </a:stretch>
                  </pic:blipFill>
                  <pic:spPr>
                    <a:xfrm>
                      <a:off x="0" y="0"/>
                      <a:ext cx="48768" cy="18288"/>
                    </a:xfrm>
                    <a:prstGeom prst="rect">
                      <a:avLst/>
                    </a:prstGeom>
                  </pic:spPr>
                </pic:pic>
              </a:graphicData>
            </a:graphic>
          </wp:inline>
        </w:drawing>
      </w:r>
      <w:r>
        <w:tab/>
        <w:t>74,310</w:t>
      </w:r>
    </w:p>
    <w:p w14:paraId="296F3452" w14:textId="77777777" w:rsidR="00BF45A6" w:rsidRDefault="00472169">
      <w:pPr>
        <w:tabs>
          <w:tab w:val="center" w:pos="2126"/>
          <w:tab w:val="center" w:pos="5150"/>
          <w:tab w:val="center" w:pos="7651"/>
          <w:tab w:val="center" w:pos="8907"/>
          <w:tab w:val="center" w:pos="10234"/>
        </w:tabs>
        <w:spacing w:after="2"/>
      </w:pPr>
      <w:r>
        <w:tab/>
      </w:r>
      <w:r>
        <w:t>26 de julio de 2019</w:t>
      </w:r>
      <w:r>
        <w:tab/>
        <w:t xml:space="preserve">Pago </w:t>
      </w:r>
      <w:proofErr w:type="spellStart"/>
      <w:r>
        <w:t>direcb</w:t>
      </w:r>
      <w:proofErr w:type="spellEnd"/>
      <w:r>
        <w:tab/>
        <w:t>74,310</w:t>
      </w:r>
      <w:r>
        <w:tab/>
      </w:r>
      <w:r>
        <w:rPr>
          <w:noProof/>
        </w:rPr>
        <w:drawing>
          <wp:inline distT="0" distB="0" distL="0" distR="0" wp14:anchorId="7AD77EE4" wp14:editId="382BDB74">
            <wp:extent cx="36576" cy="18288"/>
            <wp:effectExtent l="0" t="0" r="0" b="0"/>
            <wp:docPr id="147146" name="Picture 147146"/>
            <wp:cNvGraphicFramePr/>
            <a:graphic xmlns:a="http://schemas.openxmlformats.org/drawingml/2006/main">
              <a:graphicData uri="http://schemas.openxmlformats.org/drawingml/2006/picture">
                <pic:pic xmlns:pic="http://schemas.openxmlformats.org/drawingml/2006/picture">
                  <pic:nvPicPr>
                    <pic:cNvPr id="147146" name="Picture 147146"/>
                    <pic:cNvPicPr/>
                  </pic:nvPicPr>
                  <pic:blipFill>
                    <a:blip r:embed="rId400"/>
                    <a:stretch>
                      <a:fillRect/>
                    </a:stretch>
                  </pic:blipFill>
                  <pic:spPr>
                    <a:xfrm>
                      <a:off x="0" y="0"/>
                      <a:ext cx="36576" cy="18288"/>
                    </a:xfrm>
                    <a:prstGeom prst="rect">
                      <a:avLst/>
                    </a:prstGeom>
                  </pic:spPr>
                </pic:pic>
              </a:graphicData>
            </a:graphic>
          </wp:inline>
        </w:drawing>
      </w:r>
      <w:r>
        <w:tab/>
        <w:t>74,310</w:t>
      </w:r>
    </w:p>
    <w:p w14:paraId="2A36FC8A" w14:textId="77777777" w:rsidR="00BF45A6" w:rsidRDefault="00472169">
      <w:pPr>
        <w:tabs>
          <w:tab w:val="center" w:pos="2414"/>
          <w:tab w:val="center" w:pos="5150"/>
          <w:tab w:val="center" w:pos="7651"/>
          <w:tab w:val="center" w:pos="8912"/>
          <w:tab w:val="center" w:pos="10238"/>
        </w:tabs>
        <w:spacing w:after="5" w:line="253" w:lineRule="auto"/>
      </w:pPr>
      <w:r>
        <w:tab/>
      </w:r>
      <w:r>
        <w:t>20 de noviembre de 2019</w:t>
      </w:r>
      <w:r>
        <w:tab/>
        <w:t>Pago directo</w:t>
      </w:r>
      <w:r>
        <w:tab/>
        <w:t>24,770</w:t>
      </w:r>
      <w:r>
        <w:tab/>
      </w:r>
      <w:r>
        <w:rPr>
          <w:noProof/>
        </w:rPr>
        <w:drawing>
          <wp:inline distT="0" distB="0" distL="0" distR="0" wp14:anchorId="058EB6E7" wp14:editId="4F0B7384">
            <wp:extent cx="42673" cy="24384"/>
            <wp:effectExtent l="0" t="0" r="0" b="0"/>
            <wp:docPr id="147147" name="Picture 147147"/>
            <wp:cNvGraphicFramePr/>
            <a:graphic xmlns:a="http://schemas.openxmlformats.org/drawingml/2006/main">
              <a:graphicData uri="http://schemas.openxmlformats.org/drawingml/2006/picture">
                <pic:pic xmlns:pic="http://schemas.openxmlformats.org/drawingml/2006/picture">
                  <pic:nvPicPr>
                    <pic:cNvPr id="147147" name="Picture 147147"/>
                    <pic:cNvPicPr/>
                  </pic:nvPicPr>
                  <pic:blipFill>
                    <a:blip r:embed="rId401"/>
                    <a:stretch>
                      <a:fillRect/>
                    </a:stretch>
                  </pic:blipFill>
                  <pic:spPr>
                    <a:xfrm>
                      <a:off x="0" y="0"/>
                      <a:ext cx="42673" cy="24384"/>
                    </a:xfrm>
                    <a:prstGeom prst="rect">
                      <a:avLst/>
                    </a:prstGeom>
                  </pic:spPr>
                </pic:pic>
              </a:graphicData>
            </a:graphic>
          </wp:inline>
        </w:drawing>
      </w:r>
      <w:r>
        <w:tab/>
        <w:t>24,770</w:t>
      </w:r>
    </w:p>
    <w:p w14:paraId="1A83104E" w14:textId="77777777" w:rsidR="00BF45A6" w:rsidRDefault="00472169">
      <w:pPr>
        <w:tabs>
          <w:tab w:val="center" w:pos="2386"/>
          <w:tab w:val="center" w:pos="5150"/>
          <w:tab w:val="center" w:pos="8942"/>
        </w:tabs>
        <w:spacing w:after="5" w:line="253" w:lineRule="auto"/>
      </w:pPr>
      <w:r>
        <w:rPr>
          <w:noProof/>
        </w:rPr>
        <mc:AlternateContent>
          <mc:Choice Requires="wpg">
            <w:drawing>
              <wp:anchor distT="0" distB="0" distL="114300" distR="114300" simplePos="0" relativeHeight="251700224" behindDoc="0" locked="0" layoutInCell="1" allowOverlap="1" wp14:anchorId="055B6041" wp14:editId="1D88542A">
                <wp:simplePos x="0" y="0"/>
                <wp:positionH relativeFrom="column">
                  <wp:posOffset>0</wp:posOffset>
                </wp:positionH>
                <wp:positionV relativeFrom="paragraph">
                  <wp:posOffset>-43463</wp:posOffset>
                </wp:positionV>
                <wp:extent cx="121920" cy="298704"/>
                <wp:effectExtent l="0" t="0" r="0" b="0"/>
                <wp:wrapSquare wrapText="bothSides"/>
                <wp:docPr id="582301" name="Group 582301"/>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145479" name="Rectangle 145479"/>
                        <wps:cNvSpPr/>
                        <wps:spPr>
                          <a:xfrm>
                            <a:off x="0" y="0"/>
                            <a:ext cx="162154" cy="397277"/>
                          </a:xfrm>
                          <a:prstGeom prst="rect">
                            <a:avLst/>
                          </a:prstGeom>
                          <a:ln>
                            <a:noFill/>
                          </a:ln>
                        </wps:spPr>
                        <wps:txbx>
                          <w:txbxContent>
                            <w:p w14:paraId="662006BF" w14:textId="77777777" w:rsidR="00BF45A6" w:rsidRDefault="00472169">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301" style="width:9.6pt;height:23.52pt;position:absolute;mso-position-horizontal-relative:text;mso-position-horizontal:absolute;margin-left:0pt;mso-position-vertical-relative:text;margin-top:-3.42236pt;" coordsize="1219,2987">
                <v:rect id="Rectangle 145479" style="position:absolute;width:1621;height:3972;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tab/>
      </w:r>
      <w:r>
        <w:t>30 de diciembre de 2019</w:t>
      </w:r>
      <w:r>
        <w:tab/>
        <w:t>Pago directo</w:t>
      </w:r>
      <w:r>
        <w:tab/>
        <w:t>63.986</w:t>
      </w:r>
      <w:r>
        <w:rPr>
          <w:noProof/>
        </w:rPr>
        <w:drawing>
          <wp:inline distT="0" distB="0" distL="0" distR="0" wp14:anchorId="12118BBA" wp14:editId="462A2873">
            <wp:extent cx="48768" cy="36576"/>
            <wp:effectExtent l="0" t="0" r="0" b="0"/>
            <wp:docPr id="582552" name="Picture 582552"/>
            <wp:cNvGraphicFramePr/>
            <a:graphic xmlns:a="http://schemas.openxmlformats.org/drawingml/2006/main">
              <a:graphicData uri="http://schemas.openxmlformats.org/drawingml/2006/picture">
                <pic:pic xmlns:pic="http://schemas.openxmlformats.org/drawingml/2006/picture">
                  <pic:nvPicPr>
                    <pic:cNvPr id="582552" name="Picture 582552"/>
                    <pic:cNvPicPr/>
                  </pic:nvPicPr>
                  <pic:blipFill>
                    <a:blip r:embed="rId402"/>
                    <a:stretch>
                      <a:fillRect/>
                    </a:stretch>
                  </pic:blipFill>
                  <pic:spPr>
                    <a:xfrm>
                      <a:off x="0" y="0"/>
                      <a:ext cx="48768" cy="36576"/>
                    </a:xfrm>
                    <a:prstGeom prst="rect">
                      <a:avLst/>
                    </a:prstGeom>
                  </pic:spPr>
                </pic:pic>
              </a:graphicData>
            </a:graphic>
          </wp:inline>
        </w:drawing>
      </w:r>
      <w:r>
        <w:t>63986</w:t>
      </w:r>
    </w:p>
    <w:p w14:paraId="31152F78" w14:textId="77777777" w:rsidR="00BF45A6" w:rsidRDefault="00472169">
      <w:pPr>
        <w:tabs>
          <w:tab w:val="center" w:pos="1670"/>
          <w:tab w:val="center" w:pos="7598"/>
        </w:tabs>
        <w:spacing w:after="0"/>
      </w:pPr>
      <w:r>
        <w:rPr>
          <w:noProof/>
        </w:rPr>
        <mc:AlternateContent>
          <mc:Choice Requires="wpg">
            <w:drawing>
              <wp:anchor distT="0" distB="0" distL="114300" distR="114300" simplePos="0" relativeHeight="251701248" behindDoc="1" locked="0" layoutInCell="1" allowOverlap="1" wp14:anchorId="5A5EA15D" wp14:editId="7B61419A">
                <wp:simplePos x="0" y="0"/>
                <wp:positionH relativeFrom="column">
                  <wp:posOffset>4255008</wp:posOffset>
                </wp:positionH>
                <wp:positionV relativeFrom="paragraph">
                  <wp:posOffset>-36575</wp:posOffset>
                </wp:positionV>
                <wp:extent cx="853440" cy="30480"/>
                <wp:effectExtent l="0" t="0" r="0" b="0"/>
                <wp:wrapNone/>
                <wp:docPr id="582558" name="Group 582558"/>
                <wp:cNvGraphicFramePr/>
                <a:graphic xmlns:a="http://schemas.openxmlformats.org/drawingml/2006/main">
                  <a:graphicData uri="http://schemas.microsoft.com/office/word/2010/wordprocessingGroup">
                    <wpg:wgp>
                      <wpg:cNvGrpSpPr/>
                      <wpg:grpSpPr>
                        <a:xfrm>
                          <a:off x="0" y="0"/>
                          <a:ext cx="853440" cy="30480"/>
                          <a:chOff x="0" y="0"/>
                          <a:chExt cx="853440" cy="30480"/>
                        </a:xfrm>
                      </wpg:grpSpPr>
                      <wps:wsp>
                        <wps:cNvPr id="582557" name="Shape 582557"/>
                        <wps:cNvSpPr/>
                        <wps:spPr>
                          <a:xfrm>
                            <a:off x="0" y="0"/>
                            <a:ext cx="853440" cy="30480"/>
                          </a:xfrm>
                          <a:custGeom>
                            <a:avLst/>
                            <a:gdLst/>
                            <a:ahLst/>
                            <a:cxnLst/>
                            <a:rect l="0" t="0" r="0" b="0"/>
                            <a:pathLst>
                              <a:path w="853440" h="30480">
                                <a:moveTo>
                                  <a:pt x="0" y="15240"/>
                                </a:moveTo>
                                <a:lnTo>
                                  <a:pt x="853440" y="15240"/>
                                </a:lnTo>
                              </a:path>
                            </a:pathLst>
                          </a:custGeom>
                          <a:ln w="3048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558" style="width:67.2pt;height:2.39999pt;position:absolute;z-index:-2147483648;mso-position-horizontal-relative:text;mso-position-horizontal:absolute;margin-left:335.04pt;mso-position-vertical-relative:text;margin-top:-2.88pt;" coordsize="8534,304">
                <v:shape id="Shape 582557" style="position:absolute;width:8534;height:304;left:0;top:0;" coordsize="853440,30480" path="m0,15240l853440,15240">
                  <v:stroke weight="2.39999pt" endcap="flat" joinstyle="miter" miterlimit="1" on="true" color="#000000"/>
                  <v:fill on="false" color="#000000"/>
                </v:shape>
              </v:group>
            </w:pict>
          </mc:Fallback>
        </mc:AlternateContent>
      </w:r>
      <w:r>
        <w:rPr>
          <w:sz w:val="26"/>
        </w:rPr>
        <w:tab/>
      </w:r>
      <w:proofErr w:type="spellStart"/>
      <w:r>
        <w:rPr>
          <w:sz w:val="26"/>
        </w:rPr>
        <w:t>Sub-bbl</w:t>
      </w:r>
      <w:proofErr w:type="spellEnd"/>
      <w:r>
        <w:rPr>
          <w:sz w:val="26"/>
        </w:rPr>
        <w:tab/>
        <w:t>237,376</w:t>
      </w:r>
    </w:p>
    <w:tbl>
      <w:tblPr>
        <w:tblStyle w:val="TableGrid"/>
        <w:tblW w:w="10522" w:type="dxa"/>
        <w:tblInd w:w="0" w:type="dxa"/>
        <w:tblCellMar>
          <w:top w:w="0" w:type="dxa"/>
          <w:left w:w="0" w:type="dxa"/>
          <w:bottom w:w="0" w:type="dxa"/>
          <w:right w:w="0" w:type="dxa"/>
        </w:tblCellMar>
        <w:tblLook w:val="04A0" w:firstRow="1" w:lastRow="0" w:firstColumn="1" w:lastColumn="0" w:noHBand="0" w:noVBand="1"/>
      </w:tblPr>
      <w:tblGrid>
        <w:gridCol w:w="1285"/>
        <w:gridCol w:w="2653"/>
        <w:gridCol w:w="3117"/>
        <w:gridCol w:w="2724"/>
        <w:gridCol w:w="743"/>
      </w:tblGrid>
      <w:tr w:rsidR="00BF45A6" w14:paraId="795A8E99" w14:textId="77777777">
        <w:trPr>
          <w:trHeight w:val="334"/>
        </w:trPr>
        <w:tc>
          <w:tcPr>
            <w:tcW w:w="1296" w:type="dxa"/>
            <w:tcBorders>
              <w:top w:val="nil"/>
              <w:left w:val="nil"/>
              <w:bottom w:val="nil"/>
              <w:right w:val="nil"/>
            </w:tcBorders>
            <w:vAlign w:val="bottom"/>
          </w:tcPr>
          <w:p w14:paraId="14CACBBD" w14:textId="77777777" w:rsidR="00BF45A6" w:rsidRDefault="00472169">
            <w:pPr>
              <w:spacing w:after="0"/>
            </w:pPr>
            <w:r>
              <w:rPr>
                <w:sz w:val="74"/>
              </w:rPr>
              <w:t>1</w:t>
            </w:r>
          </w:p>
        </w:tc>
        <w:tc>
          <w:tcPr>
            <w:tcW w:w="2669" w:type="dxa"/>
            <w:tcBorders>
              <w:top w:val="nil"/>
              <w:left w:val="nil"/>
              <w:bottom w:val="nil"/>
              <w:right w:val="nil"/>
            </w:tcBorders>
          </w:tcPr>
          <w:p w14:paraId="42F6CD87" w14:textId="77777777" w:rsidR="00BF45A6" w:rsidRDefault="00472169">
            <w:pPr>
              <w:spacing w:after="0"/>
            </w:pPr>
            <w:r>
              <w:rPr>
                <w:sz w:val="24"/>
              </w:rPr>
              <w:t xml:space="preserve">6 de </w:t>
            </w:r>
            <w:proofErr w:type="spellStart"/>
            <w:r>
              <w:rPr>
                <w:sz w:val="24"/>
              </w:rPr>
              <w:t>Ebrero</w:t>
            </w:r>
            <w:proofErr w:type="spellEnd"/>
            <w:r>
              <w:rPr>
                <w:sz w:val="24"/>
              </w:rPr>
              <w:t xml:space="preserve"> de 2020</w:t>
            </w:r>
          </w:p>
        </w:tc>
        <w:tc>
          <w:tcPr>
            <w:tcW w:w="3139" w:type="dxa"/>
            <w:tcBorders>
              <w:top w:val="nil"/>
              <w:left w:val="nil"/>
              <w:bottom w:val="nil"/>
              <w:right w:val="nil"/>
            </w:tcBorders>
          </w:tcPr>
          <w:p w14:paraId="113792E8" w14:textId="77777777" w:rsidR="00BF45A6" w:rsidRDefault="00472169">
            <w:pPr>
              <w:spacing w:after="0"/>
              <w:ind w:left="634"/>
            </w:pPr>
            <w:r>
              <w:rPr>
                <w:sz w:val="24"/>
              </w:rPr>
              <w:t xml:space="preserve">Pago </w:t>
            </w:r>
            <w:proofErr w:type="spellStart"/>
            <w:r>
              <w:rPr>
                <w:sz w:val="24"/>
              </w:rPr>
              <w:t>direcb</w:t>
            </w:r>
            <w:proofErr w:type="spellEnd"/>
          </w:p>
        </w:tc>
        <w:tc>
          <w:tcPr>
            <w:tcW w:w="2736" w:type="dxa"/>
            <w:tcBorders>
              <w:top w:val="nil"/>
              <w:left w:val="nil"/>
              <w:bottom w:val="nil"/>
              <w:right w:val="nil"/>
            </w:tcBorders>
          </w:tcPr>
          <w:p w14:paraId="1C0B801C" w14:textId="77777777" w:rsidR="00BF45A6" w:rsidRDefault="00472169">
            <w:pPr>
              <w:tabs>
                <w:tab w:val="center" w:pos="600"/>
                <w:tab w:val="center" w:pos="1757"/>
              </w:tabs>
              <w:spacing w:after="0"/>
            </w:pPr>
            <w:r>
              <w:tab/>
            </w:r>
            <w:r>
              <w:t>7,109</w:t>
            </w:r>
            <w:r>
              <w:tab/>
            </w:r>
            <w:r>
              <w:rPr>
                <w:noProof/>
              </w:rPr>
              <w:drawing>
                <wp:inline distT="0" distB="0" distL="0" distR="0" wp14:anchorId="5D1EA276" wp14:editId="7B4B69E5">
                  <wp:extent cx="36576" cy="18288"/>
                  <wp:effectExtent l="0" t="0" r="0" b="0"/>
                  <wp:docPr id="147150" name="Picture 147150"/>
                  <wp:cNvGraphicFramePr/>
                  <a:graphic xmlns:a="http://schemas.openxmlformats.org/drawingml/2006/main">
                    <a:graphicData uri="http://schemas.openxmlformats.org/drawingml/2006/picture">
                      <pic:pic xmlns:pic="http://schemas.openxmlformats.org/drawingml/2006/picture">
                        <pic:nvPicPr>
                          <pic:cNvPr id="147150" name="Picture 147150"/>
                          <pic:cNvPicPr/>
                        </pic:nvPicPr>
                        <pic:blipFill>
                          <a:blip r:embed="rId403"/>
                          <a:stretch>
                            <a:fillRect/>
                          </a:stretch>
                        </pic:blipFill>
                        <pic:spPr>
                          <a:xfrm>
                            <a:off x="0" y="0"/>
                            <a:ext cx="36576" cy="18288"/>
                          </a:xfrm>
                          <a:prstGeom prst="rect">
                            <a:avLst/>
                          </a:prstGeom>
                        </pic:spPr>
                      </pic:pic>
                    </a:graphicData>
                  </a:graphic>
                </wp:inline>
              </w:drawing>
            </w:r>
          </w:p>
        </w:tc>
        <w:tc>
          <w:tcPr>
            <w:tcW w:w="682" w:type="dxa"/>
            <w:tcBorders>
              <w:top w:val="nil"/>
              <w:left w:val="nil"/>
              <w:bottom w:val="nil"/>
              <w:right w:val="nil"/>
            </w:tcBorders>
          </w:tcPr>
          <w:p w14:paraId="003E83FF" w14:textId="77777777" w:rsidR="00BF45A6" w:rsidRDefault="00472169">
            <w:pPr>
              <w:spacing w:after="0"/>
              <w:jc w:val="right"/>
            </w:pPr>
            <w:r>
              <w:t>7,109</w:t>
            </w:r>
          </w:p>
        </w:tc>
      </w:tr>
      <w:tr w:rsidR="00BF45A6" w14:paraId="41DAD6BA" w14:textId="77777777">
        <w:trPr>
          <w:trHeight w:val="275"/>
        </w:trPr>
        <w:tc>
          <w:tcPr>
            <w:tcW w:w="1296" w:type="dxa"/>
            <w:tcBorders>
              <w:top w:val="nil"/>
              <w:left w:val="nil"/>
              <w:bottom w:val="nil"/>
              <w:right w:val="nil"/>
            </w:tcBorders>
          </w:tcPr>
          <w:p w14:paraId="221D6FEF" w14:textId="77777777" w:rsidR="00BF45A6" w:rsidRDefault="00BF45A6"/>
        </w:tc>
        <w:tc>
          <w:tcPr>
            <w:tcW w:w="2669" w:type="dxa"/>
            <w:tcBorders>
              <w:top w:val="nil"/>
              <w:left w:val="nil"/>
              <w:bottom w:val="nil"/>
              <w:right w:val="nil"/>
            </w:tcBorders>
          </w:tcPr>
          <w:p w14:paraId="5E5BD859" w14:textId="77777777" w:rsidR="00BF45A6" w:rsidRDefault="00472169">
            <w:pPr>
              <w:spacing w:after="0"/>
            </w:pPr>
            <w:r>
              <w:t>28 de mayo de 2020</w:t>
            </w:r>
          </w:p>
        </w:tc>
        <w:tc>
          <w:tcPr>
            <w:tcW w:w="3139" w:type="dxa"/>
            <w:tcBorders>
              <w:top w:val="nil"/>
              <w:left w:val="nil"/>
              <w:bottom w:val="nil"/>
              <w:right w:val="nil"/>
            </w:tcBorders>
          </w:tcPr>
          <w:p w14:paraId="0487B4D6" w14:textId="77777777" w:rsidR="00BF45A6" w:rsidRDefault="00472169">
            <w:pPr>
              <w:spacing w:after="0"/>
              <w:ind w:left="634"/>
            </w:pPr>
            <w:r>
              <w:rPr>
                <w:sz w:val="24"/>
              </w:rPr>
              <w:t xml:space="preserve">Pago </w:t>
            </w:r>
            <w:proofErr w:type="spellStart"/>
            <w:r>
              <w:rPr>
                <w:sz w:val="24"/>
              </w:rPr>
              <w:t>direcb</w:t>
            </w:r>
            <w:proofErr w:type="spellEnd"/>
          </w:p>
        </w:tc>
        <w:tc>
          <w:tcPr>
            <w:tcW w:w="2736" w:type="dxa"/>
            <w:tcBorders>
              <w:top w:val="nil"/>
              <w:left w:val="nil"/>
              <w:bottom w:val="nil"/>
              <w:right w:val="nil"/>
            </w:tcBorders>
          </w:tcPr>
          <w:p w14:paraId="65313BCC" w14:textId="77777777" w:rsidR="00BF45A6" w:rsidRDefault="00472169">
            <w:pPr>
              <w:tabs>
                <w:tab w:val="center" w:pos="547"/>
                <w:tab w:val="center" w:pos="1762"/>
              </w:tabs>
              <w:spacing w:after="0"/>
            </w:pPr>
            <w:r>
              <w:tab/>
            </w:r>
            <w:r>
              <w:t>48,803</w:t>
            </w:r>
            <w:r>
              <w:tab/>
            </w:r>
            <w:r>
              <w:rPr>
                <w:noProof/>
              </w:rPr>
              <w:drawing>
                <wp:inline distT="0" distB="0" distL="0" distR="0" wp14:anchorId="172A7F03" wp14:editId="545763A4">
                  <wp:extent cx="42673" cy="24384"/>
                  <wp:effectExtent l="0" t="0" r="0" b="0"/>
                  <wp:docPr id="147151" name="Picture 147151"/>
                  <wp:cNvGraphicFramePr/>
                  <a:graphic xmlns:a="http://schemas.openxmlformats.org/drawingml/2006/main">
                    <a:graphicData uri="http://schemas.openxmlformats.org/drawingml/2006/picture">
                      <pic:pic xmlns:pic="http://schemas.openxmlformats.org/drawingml/2006/picture">
                        <pic:nvPicPr>
                          <pic:cNvPr id="147151" name="Picture 147151"/>
                          <pic:cNvPicPr/>
                        </pic:nvPicPr>
                        <pic:blipFill>
                          <a:blip r:embed="rId404"/>
                          <a:stretch>
                            <a:fillRect/>
                          </a:stretch>
                        </pic:blipFill>
                        <pic:spPr>
                          <a:xfrm>
                            <a:off x="0" y="0"/>
                            <a:ext cx="42673" cy="24384"/>
                          </a:xfrm>
                          <a:prstGeom prst="rect">
                            <a:avLst/>
                          </a:prstGeom>
                        </pic:spPr>
                      </pic:pic>
                    </a:graphicData>
                  </a:graphic>
                </wp:inline>
              </w:drawing>
            </w:r>
          </w:p>
        </w:tc>
        <w:tc>
          <w:tcPr>
            <w:tcW w:w="682" w:type="dxa"/>
            <w:tcBorders>
              <w:top w:val="nil"/>
              <w:left w:val="nil"/>
              <w:bottom w:val="nil"/>
              <w:right w:val="nil"/>
            </w:tcBorders>
          </w:tcPr>
          <w:p w14:paraId="2CCFFAF2" w14:textId="77777777" w:rsidR="00BF45A6" w:rsidRDefault="00472169">
            <w:pPr>
              <w:spacing w:after="0"/>
              <w:ind w:left="106"/>
            </w:pPr>
            <w:r>
              <w:t>48,803</w:t>
            </w:r>
          </w:p>
        </w:tc>
      </w:tr>
      <w:tr w:rsidR="00BF45A6" w14:paraId="1FC0624A" w14:textId="77777777">
        <w:trPr>
          <w:trHeight w:val="273"/>
        </w:trPr>
        <w:tc>
          <w:tcPr>
            <w:tcW w:w="1296" w:type="dxa"/>
            <w:tcBorders>
              <w:top w:val="nil"/>
              <w:left w:val="nil"/>
              <w:bottom w:val="nil"/>
              <w:right w:val="nil"/>
            </w:tcBorders>
          </w:tcPr>
          <w:p w14:paraId="036C7BFC" w14:textId="77777777" w:rsidR="00BF45A6" w:rsidRDefault="00BF45A6"/>
        </w:tc>
        <w:tc>
          <w:tcPr>
            <w:tcW w:w="2669" w:type="dxa"/>
            <w:tcBorders>
              <w:top w:val="nil"/>
              <w:left w:val="nil"/>
              <w:bottom w:val="nil"/>
              <w:right w:val="nil"/>
            </w:tcBorders>
          </w:tcPr>
          <w:p w14:paraId="73DD20ED" w14:textId="77777777" w:rsidR="00BF45A6" w:rsidRDefault="00472169">
            <w:pPr>
              <w:spacing w:after="0"/>
            </w:pPr>
            <w:r>
              <w:rPr>
                <w:sz w:val="24"/>
              </w:rPr>
              <w:t xml:space="preserve">18 de </w:t>
            </w:r>
            <w:proofErr w:type="spellStart"/>
            <w:r>
              <w:rPr>
                <w:sz w:val="24"/>
              </w:rPr>
              <w:t>sepiembre</w:t>
            </w:r>
            <w:proofErr w:type="spellEnd"/>
            <w:r>
              <w:rPr>
                <w:sz w:val="24"/>
              </w:rPr>
              <w:t xml:space="preserve"> de 2020</w:t>
            </w:r>
          </w:p>
        </w:tc>
        <w:tc>
          <w:tcPr>
            <w:tcW w:w="3139" w:type="dxa"/>
            <w:tcBorders>
              <w:top w:val="nil"/>
              <w:left w:val="nil"/>
              <w:bottom w:val="nil"/>
              <w:right w:val="nil"/>
            </w:tcBorders>
          </w:tcPr>
          <w:p w14:paraId="05450EA6" w14:textId="77777777" w:rsidR="00BF45A6" w:rsidRDefault="00472169">
            <w:pPr>
              <w:spacing w:after="0"/>
              <w:ind w:left="634"/>
            </w:pPr>
            <w:r>
              <w:t>Pago directo</w:t>
            </w:r>
          </w:p>
        </w:tc>
        <w:tc>
          <w:tcPr>
            <w:tcW w:w="2736" w:type="dxa"/>
            <w:tcBorders>
              <w:top w:val="nil"/>
              <w:left w:val="nil"/>
              <w:bottom w:val="nil"/>
              <w:right w:val="nil"/>
            </w:tcBorders>
          </w:tcPr>
          <w:p w14:paraId="454FB52B" w14:textId="77777777" w:rsidR="00BF45A6" w:rsidRDefault="00472169">
            <w:pPr>
              <w:tabs>
                <w:tab w:val="center" w:pos="547"/>
                <w:tab w:val="center" w:pos="1752"/>
              </w:tabs>
              <w:spacing w:after="0"/>
            </w:pPr>
            <w:r>
              <w:tab/>
            </w:r>
            <w:r>
              <w:t>48.802</w:t>
            </w:r>
            <w:r>
              <w:tab/>
            </w:r>
            <w:r>
              <w:rPr>
                <w:noProof/>
              </w:rPr>
              <w:drawing>
                <wp:inline distT="0" distB="0" distL="0" distR="0" wp14:anchorId="37966458" wp14:editId="1F944EAD">
                  <wp:extent cx="42672" cy="18288"/>
                  <wp:effectExtent l="0" t="0" r="0" b="0"/>
                  <wp:docPr id="147152" name="Picture 147152"/>
                  <wp:cNvGraphicFramePr/>
                  <a:graphic xmlns:a="http://schemas.openxmlformats.org/drawingml/2006/main">
                    <a:graphicData uri="http://schemas.openxmlformats.org/drawingml/2006/picture">
                      <pic:pic xmlns:pic="http://schemas.openxmlformats.org/drawingml/2006/picture">
                        <pic:nvPicPr>
                          <pic:cNvPr id="147152" name="Picture 147152"/>
                          <pic:cNvPicPr/>
                        </pic:nvPicPr>
                        <pic:blipFill>
                          <a:blip r:embed="rId405"/>
                          <a:stretch>
                            <a:fillRect/>
                          </a:stretch>
                        </pic:blipFill>
                        <pic:spPr>
                          <a:xfrm>
                            <a:off x="0" y="0"/>
                            <a:ext cx="42672" cy="18288"/>
                          </a:xfrm>
                          <a:prstGeom prst="rect">
                            <a:avLst/>
                          </a:prstGeom>
                        </pic:spPr>
                      </pic:pic>
                    </a:graphicData>
                  </a:graphic>
                </wp:inline>
              </w:drawing>
            </w:r>
          </w:p>
        </w:tc>
        <w:tc>
          <w:tcPr>
            <w:tcW w:w="682" w:type="dxa"/>
            <w:tcBorders>
              <w:top w:val="nil"/>
              <w:left w:val="nil"/>
              <w:bottom w:val="nil"/>
              <w:right w:val="nil"/>
            </w:tcBorders>
          </w:tcPr>
          <w:p w14:paraId="1DE61BAC" w14:textId="77777777" w:rsidR="00BF45A6" w:rsidRDefault="00472169">
            <w:pPr>
              <w:spacing w:after="0"/>
              <w:ind w:left="106"/>
            </w:pPr>
            <w:r>
              <w:t>48,802</w:t>
            </w:r>
          </w:p>
        </w:tc>
      </w:tr>
      <w:tr w:rsidR="00BF45A6" w14:paraId="7215BC79" w14:textId="77777777">
        <w:trPr>
          <w:trHeight w:val="273"/>
        </w:trPr>
        <w:tc>
          <w:tcPr>
            <w:tcW w:w="1296" w:type="dxa"/>
            <w:tcBorders>
              <w:top w:val="nil"/>
              <w:left w:val="nil"/>
              <w:bottom w:val="nil"/>
              <w:right w:val="nil"/>
            </w:tcBorders>
          </w:tcPr>
          <w:p w14:paraId="32876B54" w14:textId="77777777" w:rsidR="00BF45A6" w:rsidRDefault="00472169">
            <w:pPr>
              <w:spacing w:after="0"/>
            </w:pPr>
            <w:r>
              <w:rPr>
                <w:sz w:val="74"/>
              </w:rPr>
              <w:t>1</w:t>
            </w:r>
          </w:p>
        </w:tc>
        <w:tc>
          <w:tcPr>
            <w:tcW w:w="2669" w:type="dxa"/>
            <w:tcBorders>
              <w:top w:val="nil"/>
              <w:left w:val="nil"/>
              <w:bottom w:val="nil"/>
              <w:right w:val="nil"/>
            </w:tcBorders>
          </w:tcPr>
          <w:p w14:paraId="102D4312" w14:textId="77777777" w:rsidR="00BF45A6" w:rsidRDefault="00472169">
            <w:pPr>
              <w:spacing w:after="0"/>
              <w:ind w:left="10"/>
            </w:pPr>
            <w:r>
              <w:t>17 de diciembre de 2020</w:t>
            </w:r>
          </w:p>
        </w:tc>
        <w:tc>
          <w:tcPr>
            <w:tcW w:w="3139" w:type="dxa"/>
            <w:tcBorders>
              <w:top w:val="nil"/>
              <w:left w:val="nil"/>
              <w:bottom w:val="nil"/>
              <w:right w:val="nil"/>
            </w:tcBorders>
          </w:tcPr>
          <w:p w14:paraId="3372BCF1" w14:textId="77777777" w:rsidR="00BF45A6" w:rsidRDefault="00472169">
            <w:pPr>
              <w:spacing w:after="0"/>
              <w:ind w:left="634"/>
            </w:pPr>
            <w:r>
              <w:rPr>
                <w:sz w:val="24"/>
              </w:rPr>
              <w:t xml:space="preserve">Pago </w:t>
            </w:r>
            <w:proofErr w:type="spellStart"/>
            <w:r>
              <w:rPr>
                <w:sz w:val="24"/>
              </w:rPr>
              <w:t>direcb</w:t>
            </w:r>
            <w:proofErr w:type="spellEnd"/>
          </w:p>
        </w:tc>
        <w:tc>
          <w:tcPr>
            <w:tcW w:w="2736" w:type="dxa"/>
            <w:tcBorders>
              <w:top w:val="nil"/>
              <w:left w:val="nil"/>
              <w:bottom w:val="nil"/>
              <w:right w:val="nil"/>
            </w:tcBorders>
          </w:tcPr>
          <w:p w14:paraId="53C73441" w14:textId="77777777" w:rsidR="00BF45A6" w:rsidRDefault="00472169">
            <w:pPr>
              <w:tabs>
                <w:tab w:val="center" w:pos="547"/>
                <w:tab w:val="center" w:pos="1757"/>
              </w:tabs>
              <w:spacing w:after="0"/>
            </w:pPr>
            <w:r>
              <w:tab/>
            </w:r>
            <w:r>
              <w:t>36,443</w:t>
            </w:r>
            <w:r>
              <w:tab/>
            </w:r>
            <w:r>
              <w:rPr>
                <w:noProof/>
              </w:rPr>
              <w:drawing>
                <wp:inline distT="0" distB="0" distL="0" distR="0" wp14:anchorId="179AF9FF" wp14:editId="2F75797D">
                  <wp:extent cx="48768" cy="18288"/>
                  <wp:effectExtent l="0" t="0" r="0" b="0"/>
                  <wp:docPr id="147153" name="Picture 147153"/>
                  <wp:cNvGraphicFramePr/>
                  <a:graphic xmlns:a="http://schemas.openxmlformats.org/drawingml/2006/main">
                    <a:graphicData uri="http://schemas.openxmlformats.org/drawingml/2006/picture">
                      <pic:pic xmlns:pic="http://schemas.openxmlformats.org/drawingml/2006/picture">
                        <pic:nvPicPr>
                          <pic:cNvPr id="147153" name="Picture 147153"/>
                          <pic:cNvPicPr/>
                        </pic:nvPicPr>
                        <pic:blipFill>
                          <a:blip r:embed="rId406"/>
                          <a:stretch>
                            <a:fillRect/>
                          </a:stretch>
                        </pic:blipFill>
                        <pic:spPr>
                          <a:xfrm>
                            <a:off x="0" y="0"/>
                            <a:ext cx="48768" cy="18288"/>
                          </a:xfrm>
                          <a:prstGeom prst="rect">
                            <a:avLst/>
                          </a:prstGeom>
                        </pic:spPr>
                      </pic:pic>
                    </a:graphicData>
                  </a:graphic>
                </wp:inline>
              </w:drawing>
            </w:r>
          </w:p>
        </w:tc>
        <w:tc>
          <w:tcPr>
            <w:tcW w:w="682" w:type="dxa"/>
            <w:tcBorders>
              <w:top w:val="nil"/>
              <w:left w:val="nil"/>
              <w:bottom w:val="nil"/>
              <w:right w:val="nil"/>
            </w:tcBorders>
          </w:tcPr>
          <w:p w14:paraId="1C2C7F20" w14:textId="77777777" w:rsidR="00BF45A6" w:rsidRDefault="00472169">
            <w:pPr>
              <w:spacing w:after="0"/>
              <w:ind w:left="106"/>
            </w:pPr>
            <w:r>
              <w:t>36,443</w:t>
            </w:r>
          </w:p>
        </w:tc>
      </w:tr>
      <w:tr w:rsidR="00BF45A6" w14:paraId="04B0F261" w14:textId="77777777">
        <w:trPr>
          <w:trHeight w:val="833"/>
        </w:trPr>
        <w:tc>
          <w:tcPr>
            <w:tcW w:w="1296" w:type="dxa"/>
            <w:tcBorders>
              <w:top w:val="nil"/>
              <w:left w:val="nil"/>
              <w:bottom w:val="nil"/>
              <w:right w:val="nil"/>
            </w:tcBorders>
            <w:vAlign w:val="bottom"/>
          </w:tcPr>
          <w:p w14:paraId="46EC6398" w14:textId="77777777" w:rsidR="00BF45A6" w:rsidRDefault="00472169">
            <w:pPr>
              <w:spacing w:after="0"/>
            </w:pPr>
            <w:r>
              <w:rPr>
                <w:sz w:val="70"/>
              </w:rPr>
              <w:t>1</w:t>
            </w:r>
          </w:p>
        </w:tc>
        <w:tc>
          <w:tcPr>
            <w:tcW w:w="2669" w:type="dxa"/>
            <w:tcBorders>
              <w:top w:val="nil"/>
              <w:left w:val="nil"/>
              <w:bottom w:val="nil"/>
              <w:right w:val="nil"/>
            </w:tcBorders>
          </w:tcPr>
          <w:p w14:paraId="75B59EF3" w14:textId="77777777" w:rsidR="00BF45A6" w:rsidRDefault="00472169">
            <w:pPr>
              <w:spacing w:after="0"/>
            </w:pPr>
            <w:r>
              <w:t>21 de diciembre de 2020</w:t>
            </w:r>
          </w:p>
          <w:p w14:paraId="539FBD39" w14:textId="77777777" w:rsidR="00BF45A6" w:rsidRDefault="00472169">
            <w:pPr>
              <w:spacing w:after="0"/>
            </w:pPr>
            <w:proofErr w:type="spellStart"/>
            <w:r>
              <w:rPr>
                <w:sz w:val="26"/>
              </w:rPr>
              <w:t>Sub-bhl</w:t>
            </w:r>
            <w:proofErr w:type="spellEnd"/>
          </w:p>
          <w:p w14:paraId="322B11BE" w14:textId="77777777" w:rsidR="00BF45A6" w:rsidRDefault="00472169">
            <w:pPr>
              <w:spacing w:after="0"/>
              <w:ind w:left="970"/>
            </w:pPr>
            <w:r>
              <w:rPr>
                <w:sz w:val="20"/>
              </w:rPr>
              <w:t>2021</w:t>
            </w:r>
          </w:p>
        </w:tc>
        <w:tc>
          <w:tcPr>
            <w:tcW w:w="3139" w:type="dxa"/>
            <w:tcBorders>
              <w:top w:val="nil"/>
              <w:left w:val="nil"/>
              <w:bottom w:val="nil"/>
              <w:right w:val="nil"/>
            </w:tcBorders>
          </w:tcPr>
          <w:p w14:paraId="39547E4A" w14:textId="77777777" w:rsidR="00BF45A6" w:rsidRDefault="00472169">
            <w:pPr>
              <w:spacing w:after="0"/>
              <w:ind w:left="634"/>
            </w:pPr>
            <w:r>
              <w:rPr>
                <w:sz w:val="24"/>
              </w:rPr>
              <w:t xml:space="preserve">pago </w:t>
            </w:r>
            <w:proofErr w:type="spellStart"/>
            <w:r>
              <w:rPr>
                <w:sz w:val="24"/>
              </w:rPr>
              <w:t>direcb</w:t>
            </w:r>
            <w:proofErr w:type="spellEnd"/>
          </w:p>
        </w:tc>
        <w:tc>
          <w:tcPr>
            <w:tcW w:w="2736" w:type="dxa"/>
            <w:tcBorders>
              <w:top w:val="nil"/>
              <w:left w:val="nil"/>
              <w:bottom w:val="nil"/>
              <w:right w:val="nil"/>
            </w:tcBorders>
          </w:tcPr>
          <w:p w14:paraId="797DB5AB" w14:textId="77777777" w:rsidR="00BF45A6" w:rsidRDefault="00472169">
            <w:pPr>
              <w:tabs>
                <w:tab w:val="center" w:pos="557"/>
                <w:tab w:val="center" w:pos="1704"/>
                <w:tab w:val="center" w:pos="1757"/>
              </w:tabs>
              <w:spacing w:after="0"/>
            </w:pPr>
            <w:r>
              <w:tab/>
            </w:r>
            <w:r>
              <w:t>10,845</w:t>
            </w:r>
            <w:r>
              <w:tab/>
            </w:r>
            <w:r>
              <w:rPr>
                <w:noProof/>
              </w:rPr>
              <w:drawing>
                <wp:inline distT="0" distB="0" distL="0" distR="0" wp14:anchorId="48C27FAF" wp14:editId="68A93D28">
                  <wp:extent cx="6096" cy="6096"/>
                  <wp:effectExtent l="0" t="0" r="0" b="0"/>
                  <wp:docPr id="147155" name="Picture 147155"/>
                  <wp:cNvGraphicFramePr/>
                  <a:graphic xmlns:a="http://schemas.openxmlformats.org/drawingml/2006/main">
                    <a:graphicData uri="http://schemas.openxmlformats.org/drawingml/2006/picture">
                      <pic:pic xmlns:pic="http://schemas.openxmlformats.org/drawingml/2006/picture">
                        <pic:nvPicPr>
                          <pic:cNvPr id="147155" name="Picture 147155"/>
                          <pic:cNvPicPr/>
                        </pic:nvPicPr>
                        <pic:blipFill>
                          <a:blip r:embed="rId407"/>
                          <a:stretch>
                            <a:fillRect/>
                          </a:stretch>
                        </pic:blipFill>
                        <pic:spPr>
                          <a:xfrm>
                            <a:off x="0" y="0"/>
                            <a:ext cx="6096" cy="6096"/>
                          </a:xfrm>
                          <a:prstGeom prst="rect">
                            <a:avLst/>
                          </a:prstGeom>
                        </pic:spPr>
                      </pic:pic>
                    </a:graphicData>
                  </a:graphic>
                </wp:inline>
              </w:drawing>
            </w:r>
            <w:r>
              <w:tab/>
            </w:r>
            <w:r>
              <w:rPr>
                <w:noProof/>
              </w:rPr>
              <w:drawing>
                <wp:inline distT="0" distB="0" distL="0" distR="0" wp14:anchorId="3F9C068A" wp14:editId="5FB3C242">
                  <wp:extent cx="48768" cy="24384"/>
                  <wp:effectExtent l="0" t="0" r="0" b="0"/>
                  <wp:docPr id="147154" name="Picture 147154"/>
                  <wp:cNvGraphicFramePr/>
                  <a:graphic xmlns:a="http://schemas.openxmlformats.org/drawingml/2006/main">
                    <a:graphicData uri="http://schemas.openxmlformats.org/drawingml/2006/picture">
                      <pic:pic xmlns:pic="http://schemas.openxmlformats.org/drawingml/2006/picture">
                        <pic:nvPicPr>
                          <pic:cNvPr id="147154" name="Picture 147154"/>
                          <pic:cNvPicPr/>
                        </pic:nvPicPr>
                        <pic:blipFill>
                          <a:blip r:embed="rId408"/>
                          <a:stretch>
                            <a:fillRect/>
                          </a:stretch>
                        </pic:blipFill>
                        <pic:spPr>
                          <a:xfrm>
                            <a:off x="0" y="0"/>
                            <a:ext cx="48768" cy="24384"/>
                          </a:xfrm>
                          <a:prstGeom prst="rect">
                            <a:avLst/>
                          </a:prstGeom>
                        </pic:spPr>
                      </pic:pic>
                    </a:graphicData>
                  </a:graphic>
                </wp:inline>
              </w:drawing>
            </w:r>
          </w:p>
          <w:p w14:paraId="66AF6AB0" w14:textId="77777777" w:rsidR="00BF45A6" w:rsidRDefault="00472169">
            <w:pPr>
              <w:spacing w:after="0"/>
              <w:ind w:left="173"/>
            </w:pPr>
            <w:r>
              <w:rPr>
                <w:noProof/>
              </w:rPr>
              <mc:AlternateContent>
                <mc:Choice Requires="wpg">
                  <w:drawing>
                    <wp:anchor distT="0" distB="0" distL="114300" distR="114300" simplePos="0" relativeHeight="251702272" behindDoc="1" locked="0" layoutInCell="1" allowOverlap="1" wp14:anchorId="0E304DEC" wp14:editId="6E2A1872">
                      <wp:simplePos x="0" y="0"/>
                      <wp:positionH relativeFrom="column">
                        <wp:posOffset>-262127</wp:posOffset>
                      </wp:positionH>
                      <wp:positionV relativeFrom="paragraph">
                        <wp:posOffset>51816</wp:posOffset>
                      </wp:positionV>
                      <wp:extent cx="859536" cy="24384"/>
                      <wp:effectExtent l="0" t="0" r="0" b="0"/>
                      <wp:wrapNone/>
                      <wp:docPr id="582560" name="Group 582560"/>
                      <wp:cNvGraphicFramePr/>
                      <a:graphic xmlns:a="http://schemas.openxmlformats.org/drawingml/2006/main">
                        <a:graphicData uri="http://schemas.microsoft.com/office/word/2010/wordprocessingGroup">
                          <wpg:wgp>
                            <wpg:cNvGrpSpPr/>
                            <wpg:grpSpPr>
                              <a:xfrm>
                                <a:off x="0" y="0"/>
                                <a:ext cx="859536" cy="24384"/>
                                <a:chOff x="0" y="0"/>
                                <a:chExt cx="859536" cy="24384"/>
                              </a:xfrm>
                            </wpg:grpSpPr>
                            <wps:wsp>
                              <wps:cNvPr id="582559" name="Shape 582559"/>
                              <wps:cNvSpPr/>
                              <wps:spPr>
                                <a:xfrm>
                                  <a:off x="0" y="0"/>
                                  <a:ext cx="859536" cy="24384"/>
                                </a:xfrm>
                                <a:custGeom>
                                  <a:avLst/>
                                  <a:gdLst/>
                                  <a:ahLst/>
                                  <a:cxnLst/>
                                  <a:rect l="0" t="0" r="0" b="0"/>
                                  <a:pathLst>
                                    <a:path w="859536" h="24384">
                                      <a:moveTo>
                                        <a:pt x="0" y="12192"/>
                                      </a:moveTo>
                                      <a:lnTo>
                                        <a:pt x="859536" y="12192"/>
                                      </a:lnTo>
                                    </a:path>
                                  </a:pathLst>
                                </a:custGeom>
                                <a:ln w="2438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560" style="width:67.68pt;height:1.91998pt;position:absolute;z-index:-2147483648;mso-position-horizontal-relative:text;mso-position-horizontal:absolute;margin-left:-20.64pt;mso-position-vertical-relative:text;margin-top:4.08002pt;" coordsize="8595,243">
                      <v:shape id="Shape 582559" style="position:absolute;width:8595;height:243;left:0;top:0;" coordsize="859536,24384" path="m0,12192l859536,12192">
                        <v:stroke weight="1.91998pt" endcap="flat" joinstyle="miter" miterlimit="1" on="true" color="#000000"/>
                        <v:fill on="false" color="#000000"/>
                      </v:shape>
                    </v:group>
                  </w:pict>
                </mc:Fallback>
              </mc:AlternateContent>
            </w:r>
            <w:r>
              <w:t>152,002</w:t>
            </w:r>
          </w:p>
        </w:tc>
        <w:tc>
          <w:tcPr>
            <w:tcW w:w="682" w:type="dxa"/>
            <w:tcBorders>
              <w:top w:val="nil"/>
              <w:left w:val="nil"/>
              <w:bottom w:val="nil"/>
              <w:right w:val="nil"/>
            </w:tcBorders>
          </w:tcPr>
          <w:p w14:paraId="729CCEA8" w14:textId="77777777" w:rsidR="00BF45A6" w:rsidRDefault="00472169">
            <w:pPr>
              <w:spacing w:after="0"/>
              <w:ind w:left="115"/>
            </w:pPr>
            <w:r>
              <w:t>10,845</w:t>
            </w:r>
          </w:p>
        </w:tc>
      </w:tr>
      <w:tr w:rsidR="00BF45A6" w14:paraId="5578BC2A" w14:textId="77777777">
        <w:trPr>
          <w:trHeight w:val="273"/>
        </w:trPr>
        <w:tc>
          <w:tcPr>
            <w:tcW w:w="1296" w:type="dxa"/>
            <w:tcBorders>
              <w:top w:val="nil"/>
              <w:left w:val="nil"/>
              <w:bottom w:val="nil"/>
              <w:right w:val="nil"/>
            </w:tcBorders>
          </w:tcPr>
          <w:p w14:paraId="134F23B8" w14:textId="77777777" w:rsidR="00BF45A6" w:rsidRDefault="00BF45A6"/>
        </w:tc>
        <w:tc>
          <w:tcPr>
            <w:tcW w:w="2669" w:type="dxa"/>
            <w:tcBorders>
              <w:top w:val="nil"/>
              <w:left w:val="nil"/>
              <w:bottom w:val="nil"/>
              <w:right w:val="nil"/>
            </w:tcBorders>
          </w:tcPr>
          <w:p w14:paraId="5E1A1153" w14:textId="77777777" w:rsidR="00BF45A6" w:rsidRDefault="00472169">
            <w:pPr>
              <w:spacing w:after="0"/>
            </w:pPr>
            <w:r>
              <w:t>14 de abril de 2021</w:t>
            </w:r>
          </w:p>
        </w:tc>
        <w:tc>
          <w:tcPr>
            <w:tcW w:w="3139" w:type="dxa"/>
            <w:tcBorders>
              <w:top w:val="nil"/>
              <w:left w:val="nil"/>
              <w:bottom w:val="nil"/>
              <w:right w:val="nil"/>
            </w:tcBorders>
          </w:tcPr>
          <w:p w14:paraId="291781EF" w14:textId="77777777" w:rsidR="00BF45A6" w:rsidRDefault="00472169">
            <w:pPr>
              <w:spacing w:after="0"/>
              <w:ind w:left="634"/>
            </w:pPr>
            <w:r>
              <w:rPr>
                <w:sz w:val="24"/>
              </w:rPr>
              <w:t xml:space="preserve">Pago </w:t>
            </w:r>
            <w:proofErr w:type="spellStart"/>
            <w:r>
              <w:rPr>
                <w:sz w:val="24"/>
              </w:rPr>
              <w:t>direcb</w:t>
            </w:r>
            <w:proofErr w:type="spellEnd"/>
          </w:p>
        </w:tc>
        <w:tc>
          <w:tcPr>
            <w:tcW w:w="2736" w:type="dxa"/>
            <w:tcBorders>
              <w:top w:val="nil"/>
              <w:left w:val="nil"/>
              <w:bottom w:val="nil"/>
              <w:right w:val="nil"/>
            </w:tcBorders>
          </w:tcPr>
          <w:p w14:paraId="05E06D11" w14:textId="77777777" w:rsidR="00BF45A6" w:rsidRDefault="00472169">
            <w:pPr>
              <w:tabs>
                <w:tab w:val="center" w:pos="547"/>
                <w:tab w:val="center" w:pos="1757"/>
              </w:tabs>
              <w:spacing w:after="0"/>
            </w:pPr>
            <w:r>
              <w:tab/>
            </w:r>
            <w:r>
              <w:t>36.443</w:t>
            </w:r>
            <w:r>
              <w:tab/>
            </w:r>
            <w:r>
              <w:rPr>
                <w:noProof/>
              </w:rPr>
              <w:drawing>
                <wp:inline distT="0" distB="0" distL="0" distR="0" wp14:anchorId="5FF8B2B7" wp14:editId="62ED067F">
                  <wp:extent cx="36576" cy="18288"/>
                  <wp:effectExtent l="0" t="0" r="0" b="0"/>
                  <wp:docPr id="147156" name="Picture 147156"/>
                  <wp:cNvGraphicFramePr/>
                  <a:graphic xmlns:a="http://schemas.openxmlformats.org/drawingml/2006/main">
                    <a:graphicData uri="http://schemas.openxmlformats.org/drawingml/2006/picture">
                      <pic:pic xmlns:pic="http://schemas.openxmlformats.org/drawingml/2006/picture">
                        <pic:nvPicPr>
                          <pic:cNvPr id="147156" name="Picture 147156"/>
                          <pic:cNvPicPr/>
                        </pic:nvPicPr>
                        <pic:blipFill>
                          <a:blip r:embed="rId409"/>
                          <a:stretch>
                            <a:fillRect/>
                          </a:stretch>
                        </pic:blipFill>
                        <pic:spPr>
                          <a:xfrm>
                            <a:off x="0" y="0"/>
                            <a:ext cx="36576" cy="18288"/>
                          </a:xfrm>
                          <a:prstGeom prst="rect">
                            <a:avLst/>
                          </a:prstGeom>
                        </pic:spPr>
                      </pic:pic>
                    </a:graphicData>
                  </a:graphic>
                </wp:inline>
              </w:drawing>
            </w:r>
          </w:p>
        </w:tc>
        <w:tc>
          <w:tcPr>
            <w:tcW w:w="682" w:type="dxa"/>
            <w:tcBorders>
              <w:top w:val="nil"/>
              <w:left w:val="nil"/>
              <w:bottom w:val="nil"/>
              <w:right w:val="nil"/>
            </w:tcBorders>
          </w:tcPr>
          <w:p w14:paraId="0DC4E458" w14:textId="77777777" w:rsidR="00BF45A6" w:rsidRDefault="00472169">
            <w:pPr>
              <w:spacing w:after="0"/>
              <w:ind w:left="106"/>
            </w:pPr>
            <w:r>
              <w:rPr>
                <w:sz w:val="18"/>
              </w:rPr>
              <w:t>36, 4,13</w:t>
            </w:r>
          </w:p>
        </w:tc>
      </w:tr>
      <w:tr w:rsidR="00BF45A6" w14:paraId="09FEDC30" w14:textId="77777777">
        <w:trPr>
          <w:trHeight w:val="275"/>
        </w:trPr>
        <w:tc>
          <w:tcPr>
            <w:tcW w:w="1296" w:type="dxa"/>
            <w:tcBorders>
              <w:top w:val="nil"/>
              <w:left w:val="nil"/>
              <w:bottom w:val="nil"/>
              <w:right w:val="nil"/>
            </w:tcBorders>
          </w:tcPr>
          <w:p w14:paraId="13D779F1" w14:textId="77777777" w:rsidR="00BF45A6" w:rsidRDefault="00BF45A6"/>
        </w:tc>
        <w:tc>
          <w:tcPr>
            <w:tcW w:w="2669" w:type="dxa"/>
            <w:tcBorders>
              <w:top w:val="nil"/>
              <w:left w:val="nil"/>
              <w:bottom w:val="nil"/>
              <w:right w:val="nil"/>
            </w:tcBorders>
          </w:tcPr>
          <w:p w14:paraId="4C6DCE7E" w14:textId="77777777" w:rsidR="00BF45A6" w:rsidRDefault="00472169">
            <w:pPr>
              <w:spacing w:after="0"/>
            </w:pPr>
            <w:r>
              <w:t>05 de noviembre de 2021</w:t>
            </w:r>
          </w:p>
        </w:tc>
        <w:tc>
          <w:tcPr>
            <w:tcW w:w="3139" w:type="dxa"/>
            <w:tcBorders>
              <w:top w:val="nil"/>
              <w:left w:val="nil"/>
              <w:bottom w:val="nil"/>
              <w:right w:val="nil"/>
            </w:tcBorders>
          </w:tcPr>
          <w:p w14:paraId="2B979D9A" w14:textId="77777777" w:rsidR="00BF45A6" w:rsidRDefault="00472169">
            <w:pPr>
              <w:spacing w:after="0"/>
              <w:ind w:left="634"/>
            </w:pPr>
            <w:r>
              <w:rPr>
                <w:sz w:val="24"/>
              </w:rPr>
              <w:t xml:space="preserve">Pago </w:t>
            </w:r>
            <w:proofErr w:type="spellStart"/>
            <w:r>
              <w:rPr>
                <w:sz w:val="24"/>
              </w:rPr>
              <w:t>direcb</w:t>
            </w:r>
            <w:proofErr w:type="spellEnd"/>
          </w:p>
        </w:tc>
        <w:tc>
          <w:tcPr>
            <w:tcW w:w="2736" w:type="dxa"/>
            <w:tcBorders>
              <w:top w:val="nil"/>
              <w:left w:val="nil"/>
              <w:bottom w:val="nil"/>
              <w:right w:val="nil"/>
            </w:tcBorders>
          </w:tcPr>
          <w:p w14:paraId="7285F103" w14:textId="77777777" w:rsidR="00BF45A6" w:rsidRDefault="00472169">
            <w:pPr>
              <w:tabs>
                <w:tab w:val="center" w:pos="557"/>
                <w:tab w:val="center" w:pos="1757"/>
              </w:tabs>
              <w:spacing w:after="0"/>
            </w:pPr>
            <w:r>
              <w:tab/>
            </w:r>
            <w:r>
              <w:t>12,148</w:t>
            </w:r>
            <w:r>
              <w:tab/>
            </w:r>
            <w:r>
              <w:rPr>
                <w:noProof/>
              </w:rPr>
              <w:drawing>
                <wp:inline distT="0" distB="0" distL="0" distR="0" wp14:anchorId="3A1F252E" wp14:editId="57E236E4">
                  <wp:extent cx="48768" cy="24384"/>
                  <wp:effectExtent l="0" t="0" r="0" b="0"/>
                  <wp:docPr id="147157" name="Picture 147157"/>
                  <wp:cNvGraphicFramePr/>
                  <a:graphic xmlns:a="http://schemas.openxmlformats.org/drawingml/2006/main">
                    <a:graphicData uri="http://schemas.openxmlformats.org/drawingml/2006/picture">
                      <pic:pic xmlns:pic="http://schemas.openxmlformats.org/drawingml/2006/picture">
                        <pic:nvPicPr>
                          <pic:cNvPr id="147157" name="Picture 147157"/>
                          <pic:cNvPicPr/>
                        </pic:nvPicPr>
                        <pic:blipFill>
                          <a:blip r:embed="rId410"/>
                          <a:stretch>
                            <a:fillRect/>
                          </a:stretch>
                        </pic:blipFill>
                        <pic:spPr>
                          <a:xfrm>
                            <a:off x="0" y="0"/>
                            <a:ext cx="48768" cy="24384"/>
                          </a:xfrm>
                          <a:prstGeom prst="rect">
                            <a:avLst/>
                          </a:prstGeom>
                        </pic:spPr>
                      </pic:pic>
                    </a:graphicData>
                  </a:graphic>
                </wp:inline>
              </w:drawing>
            </w:r>
          </w:p>
        </w:tc>
        <w:tc>
          <w:tcPr>
            <w:tcW w:w="682" w:type="dxa"/>
            <w:tcBorders>
              <w:top w:val="nil"/>
              <w:left w:val="nil"/>
              <w:bottom w:val="nil"/>
              <w:right w:val="nil"/>
            </w:tcBorders>
          </w:tcPr>
          <w:p w14:paraId="177BF8A7" w14:textId="77777777" w:rsidR="00BF45A6" w:rsidRDefault="00472169">
            <w:pPr>
              <w:spacing w:after="0"/>
              <w:ind w:left="115"/>
            </w:pPr>
            <w:r>
              <w:t>12, 148</w:t>
            </w:r>
          </w:p>
        </w:tc>
      </w:tr>
      <w:tr w:rsidR="00BF45A6" w14:paraId="157931D7" w14:textId="77777777">
        <w:trPr>
          <w:trHeight w:val="1381"/>
        </w:trPr>
        <w:tc>
          <w:tcPr>
            <w:tcW w:w="1296" w:type="dxa"/>
            <w:tcBorders>
              <w:top w:val="nil"/>
              <w:left w:val="nil"/>
              <w:bottom w:val="nil"/>
              <w:right w:val="nil"/>
            </w:tcBorders>
          </w:tcPr>
          <w:p w14:paraId="1151D5C9" w14:textId="77777777" w:rsidR="00BF45A6" w:rsidRDefault="00472169">
            <w:pPr>
              <w:spacing w:after="0"/>
            </w:pPr>
            <w:r>
              <w:rPr>
                <w:sz w:val="70"/>
              </w:rPr>
              <w:lastRenderedPageBreak/>
              <w:t>1</w:t>
            </w:r>
          </w:p>
          <w:p w14:paraId="0B834A47" w14:textId="77777777" w:rsidR="00BF45A6" w:rsidRDefault="00472169">
            <w:pPr>
              <w:spacing w:after="0"/>
            </w:pPr>
            <w:r>
              <w:rPr>
                <w:sz w:val="74"/>
              </w:rPr>
              <w:t>1</w:t>
            </w:r>
          </w:p>
        </w:tc>
        <w:tc>
          <w:tcPr>
            <w:tcW w:w="2669" w:type="dxa"/>
            <w:tcBorders>
              <w:top w:val="nil"/>
              <w:left w:val="nil"/>
              <w:bottom w:val="nil"/>
              <w:right w:val="nil"/>
            </w:tcBorders>
          </w:tcPr>
          <w:p w14:paraId="46C5397E" w14:textId="77777777" w:rsidR="00BF45A6" w:rsidRDefault="00472169">
            <w:pPr>
              <w:spacing w:after="0"/>
            </w:pPr>
            <w:r>
              <w:t>05 de noviembre de 2021</w:t>
            </w:r>
          </w:p>
          <w:p w14:paraId="173B7D5A" w14:textId="77777777" w:rsidR="00BF45A6" w:rsidRDefault="00472169">
            <w:pPr>
              <w:spacing w:after="204"/>
            </w:pPr>
            <w:proofErr w:type="spellStart"/>
            <w:r>
              <w:rPr>
                <w:sz w:val="26"/>
              </w:rPr>
              <w:t>Sub-bhl</w:t>
            </w:r>
            <w:proofErr w:type="spellEnd"/>
          </w:p>
          <w:p w14:paraId="6044B2B8" w14:textId="77777777" w:rsidR="00BF45A6" w:rsidRDefault="00472169">
            <w:pPr>
              <w:spacing w:after="0"/>
            </w:pPr>
            <w:r>
              <w:t>Constructoras</w:t>
            </w:r>
          </w:p>
          <w:p w14:paraId="4689328E" w14:textId="77777777" w:rsidR="00BF45A6" w:rsidRDefault="00472169">
            <w:pPr>
              <w:spacing w:after="0"/>
              <w:ind w:left="970"/>
            </w:pPr>
            <w:r>
              <w:rPr>
                <w:sz w:val="20"/>
              </w:rPr>
              <w:t>2018</w:t>
            </w:r>
          </w:p>
        </w:tc>
        <w:tc>
          <w:tcPr>
            <w:tcW w:w="3139" w:type="dxa"/>
            <w:tcBorders>
              <w:top w:val="nil"/>
              <w:left w:val="nil"/>
              <w:bottom w:val="nil"/>
              <w:right w:val="nil"/>
            </w:tcBorders>
          </w:tcPr>
          <w:p w14:paraId="18655924" w14:textId="77777777" w:rsidR="00BF45A6" w:rsidRDefault="00472169">
            <w:pPr>
              <w:spacing w:after="0"/>
              <w:ind w:left="634"/>
            </w:pPr>
            <w:proofErr w:type="gramStart"/>
            <w:r>
              <w:t>Pago directa</w:t>
            </w:r>
            <w:proofErr w:type="gramEnd"/>
          </w:p>
        </w:tc>
        <w:tc>
          <w:tcPr>
            <w:tcW w:w="2736" w:type="dxa"/>
            <w:tcBorders>
              <w:top w:val="nil"/>
              <w:left w:val="nil"/>
              <w:bottom w:val="nil"/>
              <w:right w:val="nil"/>
            </w:tcBorders>
          </w:tcPr>
          <w:p w14:paraId="03196E9B" w14:textId="77777777" w:rsidR="00BF45A6" w:rsidRDefault="00472169">
            <w:pPr>
              <w:spacing w:after="0"/>
              <w:ind w:left="-403"/>
            </w:pPr>
            <w:r>
              <w:rPr>
                <w:noProof/>
              </w:rPr>
              <mc:AlternateContent>
                <mc:Choice Requires="wpg">
                  <w:drawing>
                    <wp:inline distT="0" distB="0" distL="0" distR="0" wp14:anchorId="1C60B939" wp14:editId="45AE84DE">
                      <wp:extent cx="1395985" cy="329184"/>
                      <wp:effectExtent l="0" t="0" r="0" b="0"/>
                      <wp:docPr id="583352" name="Group 583352"/>
                      <wp:cNvGraphicFramePr/>
                      <a:graphic xmlns:a="http://schemas.openxmlformats.org/drawingml/2006/main">
                        <a:graphicData uri="http://schemas.microsoft.com/office/word/2010/wordprocessingGroup">
                          <wpg:wgp>
                            <wpg:cNvGrpSpPr/>
                            <wpg:grpSpPr>
                              <a:xfrm>
                                <a:off x="0" y="0"/>
                                <a:ext cx="1395985" cy="329184"/>
                                <a:chOff x="0" y="0"/>
                                <a:chExt cx="1395985" cy="329184"/>
                              </a:xfrm>
                            </wpg:grpSpPr>
                            <pic:pic xmlns:pic="http://schemas.openxmlformats.org/drawingml/2006/picture">
                              <pic:nvPicPr>
                                <pic:cNvPr id="582554" name="Picture 582554"/>
                                <pic:cNvPicPr/>
                              </pic:nvPicPr>
                              <pic:blipFill>
                                <a:blip r:embed="rId411"/>
                                <a:stretch>
                                  <a:fillRect/>
                                </a:stretch>
                              </pic:blipFill>
                              <pic:spPr>
                                <a:xfrm>
                                  <a:off x="0" y="134112"/>
                                  <a:ext cx="853440" cy="195072"/>
                                </a:xfrm>
                                <a:prstGeom prst="rect">
                                  <a:avLst/>
                                </a:prstGeom>
                              </pic:spPr>
                            </pic:pic>
                            <pic:pic xmlns:pic="http://schemas.openxmlformats.org/drawingml/2006/picture">
                              <pic:nvPicPr>
                                <pic:cNvPr id="147158" name="Picture 147158"/>
                                <pic:cNvPicPr/>
                              </pic:nvPicPr>
                              <pic:blipFill>
                                <a:blip r:embed="rId412"/>
                                <a:stretch>
                                  <a:fillRect/>
                                </a:stretch>
                              </pic:blipFill>
                              <pic:spPr>
                                <a:xfrm>
                                  <a:off x="1377696" y="42672"/>
                                  <a:ext cx="6097" cy="6096"/>
                                </a:xfrm>
                                <a:prstGeom prst="rect">
                                  <a:avLst/>
                                </a:prstGeom>
                              </pic:spPr>
                            </pic:pic>
                            <pic:pic xmlns:pic="http://schemas.openxmlformats.org/drawingml/2006/picture">
                              <pic:nvPicPr>
                                <pic:cNvPr id="147159" name="Picture 147159"/>
                                <pic:cNvPicPr/>
                              </pic:nvPicPr>
                              <pic:blipFill>
                                <a:blip r:embed="rId413"/>
                                <a:stretch>
                                  <a:fillRect/>
                                </a:stretch>
                              </pic:blipFill>
                              <pic:spPr>
                                <a:xfrm>
                                  <a:off x="1353312" y="54864"/>
                                  <a:ext cx="42673" cy="24384"/>
                                </a:xfrm>
                                <a:prstGeom prst="rect">
                                  <a:avLst/>
                                </a:prstGeom>
                              </pic:spPr>
                            </pic:pic>
                            <wps:wsp>
                              <wps:cNvPr id="145688" name="Rectangle 145688"/>
                              <wps:cNvSpPr/>
                              <wps:spPr>
                                <a:xfrm>
                                  <a:off x="420624" y="0"/>
                                  <a:ext cx="486461" cy="170261"/>
                                </a:xfrm>
                                <a:prstGeom prst="rect">
                                  <a:avLst/>
                                </a:prstGeom>
                                <a:ln>
                                  <a:noFill/>
                                </a:ln>
                              </wps:spPr>
                              <wps:txbx>
                                <w:txbxContent>
                                  <w:p w14:paraId="7272226A" w14:textId="77777777" w:rsidR="00BF45A6" w:rsidRDefault="00472169">
                                    <w:r>
                                      <w:t>36,443</w:t>
                                    </w:r>
                                  </w:p>
                                </w:txbxContent>
                              </wps:txbx>
                              <wps:bodyPr horzOverflow="overflow" vert="horz" lIns="0" tIns="0" rIns="0" bIns="0" rtlCol="0">
                                <a:noAutofit/>
                              </wps:bodyPr>
                            </wps:wsp>
                          </wpg:wgp>
                        </a:graphicData>
                      </a:graphic>
                    </wp:inline>
                  </w:drawing>
                </mc:Choice>
                <mc:Fallback xmlns:a="http://schemas.openxmlformats.org/drawingml/2006/main">
                  <w:pict>
                    <v:group id="Group 583352" style="width:109.92pt;height:25.92pt;mso-position-horizontal-relative:char;mso-position-vertical-relative:line" coordsize="13959,3291">
                      <v:shape id="Picture 582554" style="position:absolute;width:8534;height:1950;left:0;top:1341;" filled="f">
                        <v:imagedata r:id="rId414"/>
                      </v:shape>
                      <v:shape id="Picture 147158" style="position:absolute;width:60;height:60;left:13776;top:426;" filled="f">
                        <v:imagedata r:id="rId415"/>
                      </v:shape>
                      <v:shape id="Picture 147159" style="position:absolute;width:426;height:243;left:13533;top:548;" filled="f">
                        <v:imagedata r:id="rId416"/>
                      </v:shape>
                      <v:rect id="Rectangle 145688" style="position:absolute;width:4864;height:1702;left:4206;top:0;" filled="f" stroked="f">
                        <v:textbox inset="0,0,0,0">
                          <w:txbxContent>
                            <w:p>
                              <w:pPr>
                                <w:spacing w:before="0" w:after="160" w:line="259" w:lineRule="auto"/>
                              </w:pPr>
                              <w:r>
                                <w:rPr>
                                  <w:rFonts w:cs="Calibri" w:hAnsi="Calibri" w:eastAsia="Calibri" w:ascii="Calibri"/>
                                </w:rPr>
                                <w:t xml:space="preserve">36,443</w:t>
                              </w:r>
                            </w:p>
                          </w:txbxContent>
                        </v:textbox>
                      </v:rect>
                    </v:group>
                  </w:pict>
                </mc:Fallback>
              </mc:AlternateContent>
            </w:r>
          </w:p>
        </w:tc>
        <w:tc>
          <w:tcPr>
            <w:tcW w:w="682" w:type="dxa"/>
            <w:tcBorders>
              <w:top w:val="nil"/>
              <w:left w:val="nil"/>
              <w:bottom w:val="nil"/>
              <w:right w:val="nil"/>
            </w:tcBorders>
          </w:tcPr>
          <w:p w14:paraId="01B4F074" w14:textId="77777777" w:rsidR="00BF45A6" w:rsidRDefault="00472169">
            <w:pPr>
              <w:spacing w:after="0"/>
              <w:ind w:left="115"/>
            </w:pPr>
            <w:r>
              <w:rPr>
                <w:sz w:val="24"/>
              </w:rPr>
              <w:t>35443</w:t>
            </w:r>
          </w:p>
        </w:tc>
      </w:tr>
      <w:tr w:rsidR="00BF45A6" w14:paraId="009DDD69" w14:textId="77777777">
        <w:trPr>
          <w:trHeight w:val="273"/>
        </w:trPr>
        <w:tc>
          <w:tcPr>
            <w:tcW w:w="1296" w:type="dxa"/>
            <w:tcBorders>
              <w:top w:val="nil"/>
              <w:left w:val="nil"/>
              <w:bottom w:val="nil"/>
              <w:right w:val="nil"/>
            </w:tcBorders>
          </w:tcPr>
          <w:p w14:paraId="6579C935" w14:textId="77777777" w:rsidR="00BF45A6" w:rsidRDefault="00BF45A6"/>
        </w:tc>
        <w:tc>
          <w:tcPr>
            <w:tcW w:w="2669" w:type="dxa"/>
            <w:tcBorders>
              <w:top w:val="nil"/>
              <w:left w:val="nil"/>
              <w:bottom w:val="nil"/>
              <w:right w:val="nil"/>
            </w:tcBorders>
          </w:tcPr>
          <w:p w14:paraId="0C28F31B" w14:textId="77777777" w:rsidR="00BF45A6" w:rsidRDefault="00472169">
            <w:pPr>
              <w:spacing w:after="0"/>
            </w:pPr>
            <w:r>
              <w:t>5 de marzo de 2018</w:t>
            </w:r>
          </w:p>
        </w:tc>
        <w:tc>
          <w:tcPr>
            <w:tcW w:w="3139" w:type="dxa"/>
            <w:tcBorders>
              <w:top w:val="nil"/>
              <w:left w:val="nil"/>
              <w:bottom w:val="nil"/>
              <w:right w:val="nil"/>
            </w:tcBorders>
          </w:tcPr>
          <w:p w14:paraId="1A0315F2" w14:textId="77777777" w:rsidR="00BF45A6" w:rsidRDefault="00472169">
            <w:pPr>
              <w:spacing w:after="0"/>
            </w:pPr>
            <w:proofErr w:type="spellStart"/>
            <w:r>
              <w:rPr>
                <w:sz w:val="24"/>
              </w:rPr>
              <w:t>Tyrsa</w:t>
            </w:r>
            <w:proofErr w:type="spellEnd"/>
            <w:r>
              <w:rPr>
                <w:sz w:val="24"/>
              </w:rPr>
              <w:t xml:space="preserve"> </w:t>
            </w:r>
            <w:proofErr w:type="spellStart"/>
            <w:r>
              <w:rPr>
                <w:sz w:val="24"/>
              </w:rPr>
              <w:t>hgenieros</w:t>
            </w:r>
            <w:proofErr w:type="spellEnd"/>
          </w:p>
        </w:tc>
        <w:tc>
          <w:tcPr>
            <w:tcW w:w="2736" w:type="dxa"/>
            <w:tcBorders>
              <w:top w:val="nil"/>
              <w:left w:val="nil"/>
              <w:bottom w:val="nil"/>
              <w:right w:val="nil"/>
            </w:tcBorders>
          </w:tcPr>
          <w:p w14:paraId="036DB52B" w14:textId="77777777" w:rsidR="00BF45A6" w:rsidRDefault="00472169">
            <w:pPr>
              <w:tabs>
                <w:tab w:val="center" w:pos="1757"/>
              </w:tabs>
              <w:spacing w:after="0"/>
            </w:pPr>
            <w:r>
              <w:t>977,322</w:t>
            </w:r>
            <w:r>
              <w:tab/>
            </w:r>
            <w:r>
              <w:rPr>
                <w:noProof/>
              </w:rPr>
              <w:drawing>
                <wp:inline distT="0" distB="0" distL="0" distR="0" wp14:anchorId="532C0539" wp14:editId="5AD14DF9">
                  <wp:extent cx="48768" cy="18288"/>
                  <wp:effectExtent l="0" t="0" r="0" b="0"/>
                  <wp:docPr id="147160" name="Picture 147160"/>
                  <wp:cNvGraphicFramePr/>
                  <a:graphic xmlns:a="http://schemas.openxmlformats.org/drawingml/2006/main">
                    <a:graphicData uri="http://schemas.openxmlformats.org/drawingml/2006/picture">
                      <pic:pic xmlns:pic="http://schemas.openxmlformats.org/drawingml/2006/picture">
                        <pic:nvPicPr>
                          <pic:cNvPr id="147160" name="Picture 147160"/>
                          <pic:cNvPicPr/>
                        </pic:nvPicPr>
                        <pic:blipFill>
                          <a:blip r:embed="rId417"/>
                          <a:stretch>
                            <a:fillRect/>
                          </a:stretch>
                        </pic:blipFill>
                        <pic:spPr>
                          <a:xfrm>
                            <a:off x="0" y="0"/>
                            <a:ext cx="48768" cy="18288"/>
                          </a:xfrm>
                          <a:prstGeom prst="rect">
                            <a:avLst/>
                          </a:prstGeom>
                        </pic:spPr>
                      </pic:pic>
                    </a:graphicData>
                  </a:graphic>
                </wp:inline>
              </w:drawing>
            </w:r>
          </w:p>
        </w:tc>
        <w:tc>
          <w:tcPr>
            <w:tcW w:w="682" w:type="dxa"/>
            <w:tcBorders>
              <w:top w:val="nil"/>
              <w:left w:val="nil"/>
              <w:bottom w:val="nil"/>
              <w:right w:val="nil"/>
            </w:tcBorders>
          </w:tcPr>
          <w:p w14:paraId="22CBD457" w14:textId="77777777" w:rsidR="00BF45A6" w:rsidRDefault="00472169">
            <w:pPr>
              <w:spacing w:after="0"/>
              <w:jc w:val="both"/>
            </w:pPr>
            <w:r>
              <w:t>977,322</w:t>
            </w:r>
          </w:p>
        </w:tc>
      </w:tr>
      <w:tr w:rsidR="00BF45A6" w14:paraId="29449CB5" w14:textId="77777777">
        <w:trPr>
          <w:trHeight w:val="282"/>
        </w:trPr>
        <w:tc>
          <w:tcPr>
            <w:tcW w:w="1296" w:type="dxa"/>
            <w:tcBorders>
              <w:top w:val="nil"/>
              <w:left w:val="nil"/>
              <w:bottom w:val="nil"/>
              <w:right w:val="nil"/>
            </w:tcBorders>
          </w:tcPr>
          <w:p w14:paraId="4343A36A" w14:textId="77777777" w:rsidR="00BF45A6" w:rsidRDefault="00472169">
            <w:pPr>
              <w:spacing w:after="0"/>
            </w:pPr>
            <w:r>
              <w:rPr>
                <w:sz w:val="70"/>
              </w:rPr>
              <w:t>1</w:t>
            </w:r>
          </w:p>
        </w:tc>
        <w:tc>
          <w:tcPr>
            <w:tcW w:w="2669" w:type="dxa"/>
            <w:tcBorders>
              <w:top w:val="nil"/>
              <w:left w:val="nil"/>
              <w:bottom w:val="nil"/>
              <w:right w:val="nil"/>
            </w:tcBorders>
          </w:tcPr>
          <w:p w14:paraId="14E10209" w14:textId="77777777" w:rsidR="00BF45A6" w:rsidRDefault="00472169">
            <w:pPr>
              <w:spacing w:after="0"/>
            </w:pPr>
            <w:r>
              <w:t>25 de abril de 2018</w:t>
            </w:r>
          </w:p>
        </w:tc>
        <w:tc>
          <w:tcPr>
            <w:tcW w:w="3139" w:type="dxa"/>
            <w:tcBorders>
              <w:top w:val="nil"/>
              <w:left w:val="nil"/>
              <w:bottom w:val="nil"/>
              <w:right w:val="nil"/>
            </w:tcBorders>
          </w:tcPr>
          <w:p w14:paraId="1717E11F" w14:textId="77777777" w:rsidR="00BF45A6" w:rsidRDefault="00472169">
            <w:pPr>
              <w:tabs>
                <w:tab w:val="center" w:pos="2818"/>
              </w:tabs>
              <w:spacing w:after="0"/>
            </w:pPr>
            <w:proofErr w:type="spellStart"/>
            <w:r>
              <w:rPr>
                <w:sz w:val="24"/>
              </w:rPr>
              <w:t>Tyrsa</w:t>
            </w:r>
            <w:proofErr w:type="spellEnd"/>
            <w:r>
              <w:rPr>
                <w:sz w:val="24"/>
              </w:rPr>
              <w:t xml:space="preserve"> </w:t>
            </w:r>
            <w:proofErr w:type="spellStart"/>
            <w:r>
              <w:rPr>
                <w:sz w:val="24"/>
              </w:rPr>
              <w:t>hgenieros</w:t>
            </w:r>
            <w:proofErr w:type="spellEnd"/>
            <w:r>
              <w:rPr>
                <w:sz w:val="24"/>
              </w:rPr>
              <w:tab/>
            </w:r>
            <w:r>
              <w:rPr>
                <w:noProof/>
              </w:rPr>
              <w:drawing>
                <wp:inline distT="0" distB="0" distL="0" distR="0" wp14:anchorId="2AA9235F" wp14:editId="35BECC27">
                  <wp:extent cx="42672" cy="18288"/>
                  <wp:effectExtent l="0" t="0" r="0" b="0"/>
                  <wp:docPr id="147162" name="Picture 147162"/>
                  <wp:cNvGraphicFramePr/>
                  <a:graphic xmlns:a="http://schemas.openxmlformats.org/drawingml/2006/main">
                    <a:graphicData uri="http://schemas.openxmlformats.org/drawingml/2006/picture">
                      <pic:pic xmlns:pic="http://schemas.openxmlformats.org/drawingml/2006/picture">
                        <pic:nvPicPr>
                          <pic:cNvPr id="147162" name="Picture 147162"/>
                          <pic:cNvPicPr/>
                        </pic:nvPicPr>
                        <pic:blipFill>
                          <a:blip r:embed="rId418"/>
                          <a:stretch>
                            <a:fillRect/>
                          </a:stretch>
                        </pic:blipFill>
                        <pic:spPr>
                          <a:xfrm>
                            <a:off x="0" y="0"/>
                            <a:ext cx="42672" cy="18288"/>
                          </a:xfrm>
                          <a:prstGeom prst="rect">
                            <a:avLst/>
                          </a:prstGeom>
                        </pic:spPr>
                      </pic:pic>
                    </a:graphicData>
                  </a:graphic>
                </wp:inline>
              </w:drawing>
            </w:r>
          </w:p>
        </w:tc>
        <w:tc>
          <w:tcPr>
            <w:tcW w:w="2736" w:type="dxa"/>
            <w:tcBorders>
              <w:top w:val="nil"/>
              <w:left w:val="nil"/>
              <w:bottom w:val="nil"/>
              <w:right w:val="nil"/>
            </w:tcBorders>
          </w:tcPr>
          <w:p w14:paraId="0A24318A" w14:textId="77777777" w:rsidR="00BF45A6" w:rsidRDefault="00472169">
            <w:pPr>
              <w:tabs>
                <w:tab w:val="center" w:pos="1762"/>
                <w:tab w:val="center" w:pos="2150"/>
              </w:tabs>
              <w:spacing w:after="0"/>
            </w:pPr>
            <w:r>
              <w:t>950,036</w:t>
            </w:r>
            <w:r>
              <w:tab/>
            </w:r>
            <w:r>
              <w:rPr>
                <w:noProof/>
              </w:rPr>
              <w:drawing>
                <wp:inline distT="0" distB="0" distL="0" distR="0" wp14:anchorId="73AAC96F" wp14:editId="79FE9C49">
                  <wp:extent cx="42673" cy="18288"/>
                  <wp:effectExtent l="0" t="0" r="0" b="0"/>
                  <wp:docPr id="147163" name="Picture 147163"/>
                  <wp:cNvGraphicFramePr/>
                  <a:graphic xmlns:a="http://schemas.openxmlformats.org/drawingml/2006/main">
                    <a:graphicData uri="http://schemas.openxmlformats.org/drawingml/2006/picture">
                      <pic:pic xmlns:pic="http://schemas.openxmlformats.org/drawingml/2006/picture">
                        <pic:nvPicPr>
                          <pic:cNvPr id="147163" name="Picture 147163"/>
                          <pic:cNvPicPr/>
                        </pic:nvPicPr>
                        <pic:blipFill>
                          <a:blip r:embed="rId419"/>
                          <a:stretch>
                            <a:fillRect/>
                          </a:stretch>
                        </pic:blipFill>
                        <pic:spPr>
                          <a:xfrm>
                            <a:off x="0" y="0"/>
                            <a:ext cx="42673" cy="18288"/>
                          </a:xfrm>
                          <a:prstGeom prst="rect">
                            <a:avLst/>
                          </a:prstGeom>
                        </pic:spPr>
                      </pic:pic>
                    </a:graphicData>
                  </a:graphic>
                </wp:inline>
              </w:drawing>
            </w:r>
            <w:r>
              <w:tab/>
            </w:r>
            <w:r>
              <w:rPr>
                <w:noProof/>
              </w:rPr>
              <w:drawing>
                <wp:inline distT="0" distB="0" distL="0" distR="0" wp14:anchorId="37BE8B31" wp14:editId="23EE9538">
                  <wp:extent cx="48768" cy="18288"/>
                  <wp:effectExtent l="0" t="0" r="0" b="0"/>
                  <wp:docPr id="147161" name="Picture 147161"/>
                  <wp:cNvGraphicFramePr/>
                  <a:graphic xmlns:a="http://schemas.openxmlformats.org/drawingml/2006/main">
                    <a:graphicData uri="http://schemas.openxmlformats.org/drawingml/2006/picture">
                      <pic:pic xmlns:pic="http://schemas.openxmlformats.org/drawingml/2006/picture">
                        <pic:nvPicPr>
                          <pic:cNvPr id="147161" name="Picture 147161"/>
                          <pic:cNvPicPr/>
                        </pic:nvPicPr>
                        <pic:blipFill>
                          <a:blip r:embed="rId420"/>
                          <a:stretch>
                            <a:fillRect/>
                          </a:stretch>
                        </pic:blipFill>
                        <pic:spPr>
                          <a:xfrm>
                            <a:off x="0" y="0"/>
                            <a:ext cx="48768" cy="18288"/>
                          </a:xfrm>
                          <a:prstGeom prst="rect">
                            <a:avLst/>
                          </a:prstGeom>
                        </pic:spPr>
                      </pic:pic>
                    </a:graphicData>
                  </a:graphic>
                </wp:inline>
              </w:drawing>
            </w:r>
          </w:p>
        </w:tc>
        <w:tc>
          <w:tcPr>
            <w:tcW w:w="682" w:type="dxa"/>
            <w:tcBorders>
              <w:top w:val="nil"/>
              <w:left w:val="nil"/>
              <w:bottom w:val="nil"/>
              <w:right w:val="nil"/>
            </w:tcBorders>
          </w:tcPr>
          <w:p w14:paraId="298D355B" w14:textId="77777777" w:rsidR="00BF45A6" w:rsidRDefault="00472169">
            <w:pPr>
              <w:spacing w:after="0"/>
              <w:jc w:val="both"/>
            </w:pPr>
            <w:r>
              <w:t>950,036</w:t>
            </w:r>
          </w:p>
        </w:tc>
      </w:tr>
      <w:tr w:rsidR="00BF45A6" w14:paraId="0169EF49" w14:textId="77777777">
        <w:trPr>
          <w:trHeight w:val="275"/>
        </w:trPr>
        <w:tc>
          <w:tcPr>
            <w:tcW w:w="1296" w:type="dxa"/>
            <w:tcBorders>
              <w:top w:val="nil"/>
              <w:left w:val="nil"/>
              <w:bottom w:val="nil"/>
              <w:right w:val="nil"/>
            </w:tcBorders>
          </w:tcPr>
          <w:p w14:paraId="483C8B85" w14:textId="77777777" w:rsidR="00BF45A6" w:rsidRDefault="00BF45A6"/>
        </w:tc>
        <w:tc>
          <w:tcPr>
            <w:tcW w:w="2669" w:type="dxa"/>
            <w:tcBorders>
              <w:top w:val="nil"/>
              <w:left w:val="nil"/>
              <w:bottom w:val="nil"/>
              <w:right w:val="nil"/>
            </w:tcBorders>
          </w:tcPr>
          <w:p w14:paraId="55C136E5" w14:textId="77777777" w:rsidR="00BF45A6" w:rsidRDefault="00472169">
            <w:pPr>
              <w:spacing w:after="0"/>
            </w:pPr>
            <w:r>
              <w:t>31 de mayo de 2018</w:t>
            </w:r>
          </w:p>
        </w:tc>
        <w:tc>
          <w:tcPr>
            <w:tcW w:w="3139" w:type="dxa"/>
            <w:tcBorders>
              <w:top w:val="nil"/>
              <w:left w:val="nil"/>
              <w:bottom w:val="nil"/>
              <w:right w:val="nil"/>
            </w:tcBorders>
          </w:tcPr>
          <w:p w14:paraId="7063D744" w14:textId="77777777" w:rsidR="00BF45A6" w:rsidRDefault="00472169">
            <w:pPr>
              <w:spacing w:after="0"/>
              <w:ind w:left="10"/>
            </w:pPr>
            <w:proofErr w:type="spellStart"/>
            <w:r>
              <w:rPr>
                <w:sz w:val="24"/>
              </w:rPr>
              <w:t>Tyrsa</w:t>
            </w:r>
            <w:proofErr w:type="spellEnd"/>
            <w:r>
              <w:rPr>
                <w:sz w:val="24"/>
              </w:rPr>
              <w:t xml:space="preserve"> </w:t>
            </w:r>
            <w:proofErr w:type="spellStart"/>
            <w:r>
              <w:rPr>
                <w:sz w:val="24"/>
              </w:rPr>
              <w:t>hgenieros</w:t>
            </w:r>
            <w:proofErr w:type="spellEnd"/>
          </w:p>
        </w:tc>
        <w:tc>
          <w:tcPr>
            <w:tcW w:w="2736" w:type="dxa"/>
            <w:tcBorders>
              <w:top w:val="nil"/>
              <w:left w:val="nil"/>
              <w:bottom w:val="nil"/>
              <w:right w:val="nil"/>
            </w:tcBorders>
          </w:tcPr>
          <w:p w14:paraId="41463102" w14:textId="77777777" w:rsidR="00BF45A6" w:rsidRDefault="00472169">
            <w:pPr>
              <w:tabs>
                <w:tab w:val="center" w:pos="1757"/>
              </w:tabs>
              <w:spacing w:after="0"/>
            </w:pPr>
            <w:r>
              <w:t>989,263</w:t>
            </w:r>
            <w:r>
              <w:tab/>
            </w:r>
            <w:r>
              <w:rPr>
                <w:noProof/>
              </w:rPr>
              <w:drawing>
                <wp:inline distT="0" distB="0" distL="0" distR="0" wp14:anchorId="12DF4496" wp14:editId="1A56EDA9">
                  <wp:extent cx="36576" cy="24384"/>
                  <wp:effectExtent l="0" t="0" r="0" b="0"/>
                  <wp:docPr id="147164" name="Picture 147164"/>
                  <wp:cNvGraphicFramePr/>
                  <a:graphic xmlns:a="http://schemas.openxmlformats.org/drawingml/2006/main">
                    <a:graphicData uri="http://schemas.openxmlformats.org/drawingml/2006/picture">
                      <pic:pic xmlns:pic="http://schemas.openxmlformats.org/drawingml/2006/picture">
                        <pic:nvPicPr>
                          <pic:cNvPr id="147164" name="Picture 147164"/>
                          <pic:cNvPicPr/>
                        </pic:nvPicPr>
                        <pic:blipFill>
                          <a:blip r:embed="rId421"/>
                          <a:stretch>
                            <a:fillRect/>
                          </a:stretch>
                        </pic:blipFill>
                        <pic:spPr>
                          <a:xfrm>
                            <a:off x="0" y="0"/>
                            <a:ext cx="36576" cy="24384"/>
                          </a:xfrm>
                          <a:prstGeom prst="rect">
                            <a:avLst/>
                          </a:prstGeom>
                        </pic:spPr>
                      </pic:pic>
                    </a:graphicData>
                  </a:graphic>
                </wp:inline>
              </w:drawing>
            </w:r>
          </w:p>
        </w:tc>
        <w:tc>
          <w:tcPr>
            <w:tcW w:w="682" w:type="dxa"/>
            <w:tcBorders>
              <w:top w:val="nil"/>
              <w:left w:val="nil"/>
              <w:bottom w:val="nil"/>
              <w:right w:val="nil"/>
            </w:tcBorders>
          </w:tcPr>
          <w:p w14:paraId="3CD2E362" w14:textId="77777777" w:rsidR="00BF45A6" w:rsidRDefault="00472169">
            <w:pPr>
              <w:spacing w:after="0"/>
              <w:jc w:val="both"/>
            </w:pPr>
            <w:r>
              <w:rPr>
                <w:sz w:val="24"/>
              </w:rPr>
              <w:t>989263</w:t>
            </w:r>
          </w:p>
        </w:tc>
      </w:tr>
      <w:tr w:rsidR="00BF45A6" w14:paraId="1549EEF0" w14:textId="77777777">
        <w:trPr>
          <w:trHeight w:val="278"/>
        </w:trPr>
        <w:tc>
          <w:tcPr>
            <w:tcW w:w="1296" w:type="dxa"/>
            <w:tcBorders>
              <w:top w:val="nil"/>
              <w:left w:val="nil"/>
              <w:bottom w:val="nil"/>
              <w:right w:val="nil"/>
            </w:tcBorders>
          </w:tcPr>
          <w:p w14:paraId="580D7E56" w14:textId="77777777" w:rsidR="00BF45A6" w:rsidRDefault="00BF45A6"/>
        </w:tc>
        <w:tc>
          <w:tcPr>
            <w:tcW w:w="2669" w:type="dxa"/>
            <w:tcBorders>
              <w:top w:val="nil"/>
              <w:left w:val="nil"/>
              <w:bottom w:val="nil"/>
              <w:right w:val="nil"/>
            </w:tcBorders>
          </w:tcPr>
          <w:p w14:paraId="18B499A3" w14:textId="77777777" w:rsidR="00BF45A6" w:rsidRDefault="00472169">
            <w:pPr>
              <w:tabs>
                <w:tab w:val="center" w:pos="1550"/>
              </w:tabs>
              <w:spacing w:after="0"/>
            </w:pPr>
            <w:r>
              <w:t xml:space="preserve">29 de </w:t>
            </w:r>
            <w:r>
              <w:tab/>
            </w:r>
            <w:proofErr w:type="spellStart"/>
            <w:r>
              <w:t>de</w:t>
            </w:r>
            <w:proofErr w:type="spellEnd"/>
            <w:r>
              <w:t xml:space="preserve"> 2018</w:t>
            </w:r>
          </w:p>
        </w:tc>
        <w:tc>
          <w:tcPr>
            <w:tcW w:w="3139" w:type="dxa"/>
            <w:tcBorders>
              <w:top w:val="nil"/>
              <w:left w:val="nil"/>
              <w:bottom w:val="nil"/>
              <w:right w:val="nil"/>
            </w:tcBorders>
          </w:tcPr>
          <w:p w14:paraId="6376D2D6" w14:textId="77777777" w:rsidR="00BF45A6" w:rsidRDefault="00472169">
            <w:pPr>
              <w:spacing w:after="0"/>
              <w:ind w:left="10"/>
            </w:pPr>
            <w:proofErr w:type="spellStart"/>
            <w:r>
              <w:rPr>
                <w:sz w:val="24"/>
              </w:rPr>
              <w:t>Constructra</w:t>
            </w:r>
            <w:proofErr w:type="spellEnd"/>
            <w:r>
              <w:rPr>
                <w:sz w:val="24"/>
              </w:rPr>
              <w:t xml:space="preserve"> Roza</w:t>
            </w:r>
          </w:p>
        </w:tc>
        <w:tc>
          <w:tcPr>
            <w:tcW w:w="2736" w:type="dxa"/>
            <w:tcBorders>
              <w:top w:val="nil"/>
              <w:left w:val="nil"/>
              <w:bottom w:val="nil"/>
              <w:right w:val="nil"/>
            </w:tcBorders>
          </w:tcPr>
          <w:p w14:paraId="608346AA" w14:textId="77777777" w:rsidR="00BF45A6" w:rsidRDefault="00472169">
            <w:pPr>
              <w:tabs>
                <w:tab w:val="center" w:pos="1757"/>
              </w:tabs>
              <w:spacing w:after="0"/>
            </w:pPr>
            <w:r>
              <w:t>180,003</w:t>
            </w:r>
            <w:r>
              <w:tab/>
            </w:r>
            <w:r>
              <w:rPr>
                <w:noProof/>
              </w:rPr>
              <w:drawing>
                <wp:inline distT="0" distB="0" distL="0" distR="0" wp14:anchorId="13E82498" wp14:editId="4BD09789">
                  <wp:extent cx="36576" cy="24385"/>
                  <wp:effectExtent l="0" t="0" r="0" b="0"/>
                  <wp:docPr id="147165" name="Picture 147165"/>
                  <wp:cNvGraphicFramePr/>
                  <a:graphic xmlns:a="http://schemas.openxmlformats.org/drawingml/2006/main">
                    <a:graphicData uri="http://schemas.openxmlformats.org/drawingml/2006/picture">
                      <pic:pic xmlns:pic="http://schemas.openxmlformats.org/drawingml/2006/picture">
                        <pic:nvPicPr>
                          <pic:cNvPr id="147165" name="Picture 147165"/>
                          <pic:cNvPicPr/>
                        </pic:nvPicPr>
                        <pic:blipFill>
                          <a:blip r:embed="rId422"/>
                          <a:stretch>
                            <a:fillRect/>
                          </a:stretch>
                        </pic:blipFill>
                        <pic:spPr>
                          <a:xfrm>
                            <a:off x="0" y="0"/>
                            <a:ext cx="36576" cy="24385"/>
                          </a:xfrm>
                          <a:prstGeom prst="rect">
                            <a:avLst/>
                          </a:prstGeom>
                        </pic:spPr>
                      </pic:pic>
                    </a:graphicData>
                  </a:graphic>
                </wp:inline>
              </w:drawing>
            </w:r>
          </w:p>
        </w:tc>
        <w:tc>
          <w:tcPr>
            <w:tcW w:w="682" w:type="dxa"/>
            <w:tcBorders>
              <w:top w:val="nil"/>
              <w:left w:val="nil"/>
              <w:bottom w:val="nil"/>
              <w:right w:val="nil"/>
            </w:tcBorders>
          </w:tcPr>
          <w:p w14:paraId="273AC951" w14:textId="77777777" w:rsidR="00BF45A6" w:rsidRDefault="00472169">
            <w:pPr>
              <w:spacing w:after="0"/>
              <w:ind w:left="19"/>
              <w:jc w:val="both"/>
            </w:pPr>
            <w:r>
              <w:t>180,003</w:t>
            </w:r>
          </w:p>
        </w:tc>
      </w:tr>
      <w:tr w:rsidR="00BF45A6" w14:paraId="344ED90A" w14:textId="77777777">
        <w:trPr>
          <w:trHeight w:val="274"/>
        </w:trPr>
        <w:tc>
          <w:tcPr>
            <w:tcW w:w="1296" w:type="dxa"/>
            <w:tcBorders>
              <w:top w:val="nil"/>
              <w:left w:val="nil"/>
              <w:bottom w:val="nil"/>
              <w:right w:val="nil"/>
            </w:tcBorders>
          </w:tcPr>
          <w:p w14:paraId="50601DBE" w14:textId="77777777" w:rsidR="00BF45A6" w:rsidRDefault="00472169">
            <w:pPr>
              <w:spacing w:after="0"/>
            </w:pPr>
            <w:r>
              <w:rPr>
                <w:sz w:val="74"/>
              </w:rPr>
              <w:t>1</w:t>
            </w:r>
          </w:p>
        </w:tc>
        <w:tc>
          <w:tcPr>
            <w:tcW w:w="2669" w:type="dxa"/>
            <w:tcBorders>
              <w:top w:val="nil"/>
              <w:left w:val="nil"/>
              <w:bottom w:val="nil"/>
              <w:right w:val="nil"/>
            </w:tcBorders>
          </w:tcPr>
          <w:p w14:paraId="1261D07A" w14:textId="77777777" w:rsidR="00BF45A6" w:rsidRDefault="00472169">
            <w:pPr>
              <w:spacing w:after="0"/>
            </w:pPr>
            <w:r>
              <w:rPr>
                <w:sz w:val="26"/>
              </w:rPr>
              <w:t xml:space="preserve">8 de </w:t>
            </w:r>
            <w:proofErr w:type="spellStart"/>
            <w:r>
              <w:rPr>
                <w:sz w:val="26"/>
              </w:rPr>
              <w:t>agosb</w:t>
            </w:r>
            <w:proofErr w:type="spellEnd"/>
            <w:r>
              <w:rPr>
                <w:sz w:val="26"/>
              </w:rPr>
              <w:t xml:space="preserve"> de 2018</w:t>
            </w:r>
          </w:p>
        </w:tc>
        <w:tc>
          <w:tcPr>
            <w:tcW w:w="3139" w:type="dxa"/>
            <w:tcBorders>
              <w:top w:val="nil"/>
              <w:left w:val="nil"/>
              <w:bottom w:val="nil"/>
              <w:right w:val="nil"/>
            </w:tcBorders>
          </w:tcPr>
          <w:p w14:paraId="4D87929D" w14:textId="77777777" w:rsidR="00BF45A6" w:rsidRDefault="00472169">
            <w:pPr>
              <w:spacing w:after="0"/>
              <w:ind w:left="10"/>
            </w:pPr>
            <w:proofErr w:type="spellStart"/>
            <w:r>
              <w:rPr>
                <w:sz w:val="24"/>
              </w:rPr>
              <w:t>Consrucbra</w:t>
            </w:r>
            <w:proofErr w:type="spellEnd"/>
            <w:r>
              <w:rPr>
                <w:sz w:val="24"/>
              </w:rPr>
              <w:t xml:space="preserve"> M&amp;M</w:t>
            </w:r>
          </w:p>
        </w:tc>
        <w:tc>
          <w:tcPr>
            <w:tcW w:w="2736" w:type="dxa"/>
            <w:tcBorders>
              <w:top w:val="nil"/>
              <w:left w:val="nil"/>
              <w:bottom w:val="nil"/>
              <w:right w:val="nil"/>
            </w:tcBorders>
          </w:tcPr>
          <w:p w14:paraId="65107703" w14:textId="77777777" w:rsidR="00BF45A6" w:rsidRDefault="00472169">
            <w:pPr>
              <w:tabs>
                <w:tab w:val="center" w:pos="1762"/>
              </w:tabs>
              <w:spacing w:after="0"/>
            </w:pPr>
            <w:r>
              <w:t>263,836</w:t>
            </w:r>
            <w:r>
              <w:tab/>
            </w:r>
            <w:r>
              <w:rPr>
                <w:noProof/>
              </w:rPr>
              <w:drawing>
                <wp:inline distT="0" distB="0" distL="0" distR="0" wp14:anchorId="1C524514" wp14:editId="1B30CFBC">
                  <wp:extent cx="42673" cy="24384"/>
                  <wp:effectExtent l="0" t="0" r="0" b="0"/>
                  <wp:docPr id="147166" name="Picture 147166"/>
                  <wp:cNvGraphicFramePr/>
                  <a:graphic xmlns:a="http://schemas.openxmlformats.org/drawingml/2006/main">
                    <a:graphicData uri="http://schemas.openxmlformats.org/drawingml/2006/picture">
                      <pic:pic xmlns:pic="http://schemas.openxmlformats.org/drawingml/2006/picture">
                        <pic:nvPicPr>
                          <pic:cNvPr id="147166" name="Picture 147166"/>
                          <pic:cNvPicPr/>
                        </pic:nvPicPr>
                        <pic:blipFill>
                          <a:blip r:embed="rId423"/>
                          <a:stretch>
                            <a:fillRect/>
                          </a:stretch>
                        </pic:blipFill>
                        <pic:spPr>
                          <a:xfrm>
                            <a:off x="0" y="0"/>
                            <a:ext cx="42673" cy="24384"/>
                          </a:xfrm>
                          <a:prstGeom prst="rect">
                            <a:avLst/>
                          </a:prstGeom>
                        </pic:spPr>
                      </pic:pic>
                    </a:graphicData>
                  </a:graphic>
                </wp:inline>
              </w:drawing>
            </w:r>
          </w:p>
        </w:tc>
        <w:tc>
          <w:tcPr>
            <w:tcW w:w="682" w:type="dxa"/>
            <w:tcBorders>
              <w:top w:val="nil"/>
              <w:left w:val="nil"/>
              <w:bottom w:val="nil"/>
              <w:right w:val="nil"/>
            </w:tcBorders>
          </w:tcPr>
          <w:p w14:paraId="43B29019" w14:textId="77777777" w:rsidR="00BF45A6" w:rsidRDefault="00472169">
            <w:pPr>
              <w:spacing w:after="0"/>
              <w:jc w:val="both"/>
            </w:pPr>
            <w:r>
              <w:t>263,836</w:t>
            </w:r>
          </w:p>
        </w:tc>
      </w:tr>
      <w:tr w:rsidR="00BF45A6" w14:paraId="0A34668D" w14:textId="77777777">
        <w:trPr>
          <w:trHeight w:val="248"/>
        </w:trPr>
        <w:tc>
          <w:tcPr>
            <w:tcW w:w="1296" w:type="dxa"/>
            <w:tcBorders>
              <w:top w:val="nil"/>
              <w:left w:val="nil"/>
              <w:bottom w:val="nil"/>
              <w:right w:val="nil"/>
            </w:tcBorders>
          </w:tcPr>
          <w:p w14:paraId="4FE912D3" w14:textId="77777777" w:rsidR="00BF45A6" w:rsidRDefault="00BF45A6"/>
        </w:tc>
        <w:tc>
          <w:tcPr>
            <w:tcW w:w="2669" w:type="dxa"/>
            <w:tcBorders>
              <w:top w:val="nil"/>
              <w:left w:val="nil"/>
              <w:bottom w:val="nil"/>
              <w:right w:val="nil"/>
            </w:tcBorders>
          </w:tcPr>
          <w:p w14:paraId="3B83F95A" w14:textId="77777777" w:rsidR="00BF45A6" w:rsidRDefault="00472169">
            <w:pPr>
              <w:spacing w:after="0"/>
            </w:pPr>
            <w:r>
              <w:t>2 de noviembre de 2018</w:t>
            </w:r>
          </w:p>
        </w:tc>
        <w:tc>
          <w:tcPr>
            <w:tcW w:w="3139" w:type="dxa"/>
            <w:tcBorders>
              <w:top w:val="nil"/>
              <w:left w:val="nil"/>
              <w:bottom w:val="nil"/>
              <w:right w:val="nil"/>
            </w:tcBorders>
          </w:tcPr>
          <w:p w14:paraId="5101BD39" w14:textId="77777777" w:rsidR="00BF45A6" w:rsidRDefault="00472169">
            <w:pPr>
              <w:spacing w:after="0"/>
              <w:ind w:left="10"/>
            </w:pPr>
            <w:proofErr w:type="spellStart"/>
            <w:r>
              <w:rPr>
                <w:sz w:val="24"/>
              </w:rPr>
              <w:t>Constucbra</w:t>
            </w:r>
            <w:proofErr w:type="spellEnd"/>
            <w:r>
              <w:rPr>
                <w:sz w:val="24"/>
              </w:rPr>
              <w:t xml:space="preserve"> M&amp;M</w:t>
            </w:r>
          </w:p>
        </w:tc>
        <w:tc>
          <w:tcPr>
            <w:tcW w:w="2736" w:type="dxa"/>
            <w:tcBorders>
              <w:top w:val="nil"/>
              <w:left w:val="nil"/>
              <w:bottom w:val="nil"/>
              <w:right w:val="nil"/>
            </w:tcBorders>
          </w:tcPr>
          <w:p w14:paraId="4AC51124" w14:textId="77777777" w:rsidR="00BF45A6" w:rsidRDefault="00472169">
            <w:pPr>
              <w:tabs>
                <w:tab w:val="center" w:pos="1762"/>
              </w:tabs>
              <w:spacing w:after="0"/>
            </w:pPr>
            <w:r>
              <w:t>815,459</w:t>
            </w:r>
            <w:r>
              <w:tab/>
            </w:r>
            <w:r>
              <w:rPr>
                <w:noProof/>
              </w:rPr>
              <w:drawing>
                <wp:inline distT="0" distB="0" distL="0" distR="0" wp14:anchorId="3A9E0D01" wp14:editId="5C65B18F">
                  <wp:extent cx="42673" cy="24384"/>
                  <wp:effectExtent l="0" t="0" r="0" b="0"/>
                  <wp:docPr id="147167" name="Picture 147167"/>
                  <wp:cNvGraphicFramePr/>
                  <a:graphic xmlns:a="http://schemas.openxmlformats.org/drawingml/2006/main">
                    <a:graphicData uri="http://schemas.openxmlformats.org/drawingml/2006/picture">
                      <pic:pic xmlns:pic="http://schemas.openxmlformats.org/drawingml/2006/picture">
                        <pic:nvPicPr>
                          <pic:cNvPr id="147167" name="Picture 147167"/>
                          <pic:cNvPicPr/>
                        </pic:nvPicPr>
                        <pic:blipFill>
                          <a:blip r:embed="rId424"/>
                          <a:stretch>
                            <a:fillRect/>
                          </a:stretch>
                        </pic:blipFill>
                        <pic:spPr>
                          <a:xfrm>
                            <a:off x="0" y="0"/>
                            <a:ext cx="42673" cy="24384"/>
                          </a:xfrm>
                          <a:prstGeom prst="rect">
                            <a:avLst/>
                          </a:prstGeom>
                        </pic:spPr>
                      </pic:pic>
                    </a:graphicData>
                  </a:graphic>
                </wp:inline>
              </w:drawing>
            </w:r>
          </w:p>
        </w:tc>
        <w:tc>
          <w:tcPr>
            <w:tcW w:w="682" w:type="dxa"/>
            <w:tcBorders>
              <w:top w:val="nil"/>
              <w:left w:val="nil"/>
              <w:bottom w:val="nil"/>
              <w:right w:val="nil"/>
            </w:tcBorders>
          </w:tcPr>
          <w:p w14:paraId="052F7F54" w14:textId="77777777" w:rsidR="00BF45A6" w:rsidRDefault="00472169">
            <w:pPr>
              <w:spacing w:after="0"/>
              <w:jc w:val="both"/>
            </w:pPr>
            <w:r>
              <w:t>815,459</w:t>
            </w:r>
          </w:p>
        </w:tc>
      </w:tr>
    </w:tbl>
    <w:p w14:paraId="174EE912" w14:textId="77777777" w:rsidR="00BF45A6" w:rsidRDefault="00472169">
      <w:pPr>
        <w:numPr>
          <w:ilvl w:val="0"/>
          <w:numId w:val="16"/>
        </w:numPr>
        <w:spacing w:after="5" w:line="253" w:lineRule="auto"/>
        <w:ind w:right="14" w:hanging="259"/>
        <w:jc w:val="both"/>
      </w:pPr>
      <w:r>
        <w:rPr>
          <w:noProof/>
        </w:rPr>
        <mc:AlternateContent>
          <mc:Choice Requires="wpg">
            <w:drawing>
              <wp:anchor distT="0" distB="0" distL="114300" distR="114300" simplePos="0" relativeHeight="251703296" behindDoc="0" locked="0" layoutInCell="1" allowOverlap="1" wp14:anchorId="44599EC1" wp14:editId="3D2C29DB">
                <wp:simplePos x="0" y="0"/>
                <wp:positionH relativeFrom="column">
                  <wp:posOffset>0</wp:posOffset>
                </wp:positionH>
                <wp:positionV relativeFrom="paragraph">
                  <wp:posOffset>54864</wp:posOffset>
                </wp:positionV>
                <wp:extent cx="115824" cy="292609"/>
                <wp:effectExtent l="0" t="0" r="0" b="0"/>
                <wp:wrapSquare wrapText="bothSides"/>
                <wp:docPr id="582302" name="Group 582302"/>
                <wp:cNvGraphicFramePr/>
                <a:graphic xmlns:a="http://schemas.openxmlformats.org/drawingml/2006/main">
                  <a:graphicData uri="http://schemas.microsoft.com/office/word/2010/wordprocessingGroup">
                    <wpg:wgp>
                      <wpg:cNvGrpSpPr/>
                      <wpg:grpSpPr>
                        <a:xfrm>
                          <a:off x="0" y="0"/>
                          <a:ext cx="115824" cy="292609"/>
                          <a:chOff x="0" y="0"/>
                          <a:chExt cx="115824" cy="292609"/>
                        </a:xfrm>
                      </wpg:grpSpPr>
                      <wps:wsp>
                        <wps:cNvPr id="145487" name="Rectangle 145487"/>
                        <wps:cNvSpPr/>
                        <wps:spPr>
                          <a:xfrm>
                            <a:off x="0" y="0"/>
                            <a:ext cx="154046" cy="389169"/>
                          </a:xfrm>
                          <a:prstGeom prst="rect">
                            <a:avLst/>
                          </a:prstGeom>
                          <a:ln>
                            <a:noFill/>
                          </a:ln>
                        </wps:spPr>
                        <wps:txbx>
                          <w:txbxContent>
                            <w:p w14:paraId="3AEEA39B" w14:textId="77777777" w:rsidR="00BF45A6" w:rsidRDefault="00472169">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302" style="width:9.12pt;height:23.04pt;position:absolute;mso-position-horizontal-relative:text;mso-position-horizontal:absolute;margin-left:0pt;mso-position-vertical-relative:text;margin-top:4.32001pt;" coordsize="1158,2926">
                <v:rect id="Rectangle 145487" style="position:absolute;width:1540;height:3891;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t>de diciembre de 2018</w:t>
      </w:r>
      <w:r>
        <w:tab/>
      </w:r>
      <w:proofErr w:type="spellStart"/>
      <w:r>
        <w:t>Constucbra</w:t>
      </w:r>
      <w:proofErr w:type="spellEnd"/>
      <w:r>
        <w:t xml:space="preserve"> M&amp;M</w:t>
      </w:r>
      <w:r>
        <w:tab/>
        <w:t>393,273</w:t>
      </w:r>
      <w:r>
        <w:tab/>
      </w:r>
      <w:r>
        <w:rPr>
          <w:noProof/>
        </w:rPr>
        <w:drawing>
          <wp:inline distT="0" distB="0" distL="0" distR="0" wp14:anchorId="624E84EF" wp14:editId="794E9E83">
            <wp:extent cx="42673" cy="18288"/>
            <wp:effectExtent l="0" t="0" r="0" b="0"/>
            <wp:docPr id="147168" name="Picture 147168"/>
            <wp:cNvGraphicFramePr/>
            <a:graphic xmlns:a="http://schemas.openxmlformats.org/drawingml/2006/main">
              <a:graphicData uri="http://schemas.openxmlformats.org/drawingml/2006/picture">
                <pic:pic xmlns:pic="http://schemas.openxmlformats.org/drawingml/2006/picture">
                  <pic:nvPicPr>
                    <pic:cNvPr id="147168" name="Picture 147168"/>
                    <pic:cNvPicPr/>
                  </pic:nvPicPr>
                  <pic:blipFill>
                    <a:blip r:embed="rId425"/>
                    <a:stretch>
                      <a:fillRect/>
                    </a:stretch>
                  </pic:blipFill>
                  <pic:spPr>
                    <a:xfrm>
                      <a:off x="0" y="0"/>
                      <a:ext cx="42673" cy="18288"/>
                    </a:xfrm>
                    <a:prstGeom prst="rect">
                      <a:avLst/>
                    </a:prstGeom>
                  </pic:spPr>
                </pic:pic>
              </a:graphicData>
            </a:graphic>
          </wp:inline>
        </w:drawing>
      </w:r>
      <w:r>
        <w:tab/>
        <w:t>393,273</w:t>
      </w:r>
    </w:p>
    <w:p w14:paraId="495013B5" w14:textId="77777777" w:rsidR="00BF45A6" w:rsidRDefault="00472169">
      <w:pPr>
        <w:tabs>
          <w:tab w:val="center" w:pos="1670"/>
          <w:tab w:val="center" w:pos="7522"/>
        </w:tabs>
        <w:spacing w:after="589"/>
      </w:pPr>
      <w:r>
        <w:rPr>
          <w:noProof/>
        </w:rPr>
        <mc:AlternateContent>
          <mc:Choice Requires="wpg">
            <w:drawing>
              <wp:anchor distT="0" distB="0" distL="114300" distR="114300" simplePos="0" relativeHeight="251704320" behindDoc="1" locked="0" layoutInCell="1" allowOverlap="1" wp14:anchorId="5823F1B0" wp14:editId="75FBCE91">
                <wp:simplePos x="0" y="0"/>
                <wp:positionH relativeFrom="column">
                  <wp:posOffset>4255008</wp:posOffset>
                </wp:positionH>
                <wp:positionV relativeFrom="paragraph">
                  <wp:posOffset>-37351</wp:posOffset>
                </wp:positionV>
                <wp:extent cx="859536" cy="36576"/>
                <wp:effectExtent l="0" t="0" r="0" b="0"/>
                <wp:wrapNone/>
                <wp:docPr id="582562" name="Group 582562"/>
                <wp:cNvGraphicFramePr/>
                <a:graphic xmlns:a="http://schemas.openxmlformats.org/drawingml/2006/main">
                  <a:graphicData uri="http://schemas.microsoft.com/office/word/2010/wordprocessingGroup">
                    <wpg:wgp>
                      <wpg:cNvGrpSpPr/>
                      <wpg:grpSpPr>
                        <a:xfrm>
                          <a:off x="0" y="0"/>
                          <a:ext cx="859536" cy="36576"/>
                          <a:chOff x="0" y="0"/>
                          <a:chExt cx="859536" cy="36576"/>
                        </a:xfrm>
                      </wpg:grpSpPr>
                      <wps:wsp>
                        <wps:cNvPr id="582561" name="Shape 582561"/>
                        <wps:cNvSpPr/>
                        <wps:spPr>
                          <a:xfrm>
                            <a:off x="0" y="0"/>
                            <a:ext cx="859536" cy="36576"/>
                          </a:xfrm>
                          <a:custGeom>
                            <a:avLst/>
                            <a:gdLst/>
                            <a:ahLst/>
                            <a:cxnLst/>
                            <a:rect l="0" t="0" r="0" b="0"/>
                            <a:pathLst>
                              <a:path w="859536" h="36576">
                                <a:moveTo>
                                  <a:pt x="0" y="18288"/>
                                </a:moveTo>
                                <a:lnTo>
                                  <a:pt x="859536" y="18288"/>
                                </a:lnTo>
                              </a:path>
                            </a:pathLst>
                          </a:custGeom>
                          <a:ln w="3657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562" style="width:67.68pt;height:2.88pt;position:absolute;z-index:-2147483648;mso-position-horizontal-relative:text;mso-position-horizontal:absolute;margin-left:335.04pt;mso-position-vertical-relative:text;margin-top:-2.9411pt;" coordsize="8595,365">
                <v:shape id="Shape 582561" style="position:absolute;width:8595;height:365;left:0;top:0;" coordsize="859536,36576" path="m0,18288l859536,18288">
                  <v:stroke weight="2.88pt" endcap="flat" joinstyle="miter" miterlimit="1" on="true" color="#000000"/>
                  <v:fill on="false" color="#000000"/>
                </v:shape>
              </v:group>
            </w:pict>
          </mc:Fallback>
        </mc:AlternateContent>
      </w:r>
      <w:r>
        <w:rPr>
          <w:sz w:val="26"/>
        </w:rPr>
        <w:tab/>
      </w:r>
      <w:proofErr w:type="spellStart"/>
      <w:r>
        <w:rPr>
          <w:sz w:val="26"/>
        </w:rPr>
        <w:t>Subrbbl</w:t>
      </w:r>
      <w:proofErr w:type="spellEnd"/>
      <w:r>
        <w:rPr>
          <w:sz w:val="26"/>
        </w:rPr>
        <w:tab/>
        <w:t>2,669, 120</w:t>
      </w:r>
    </w:p>
    <w:p w14:paraId="2010DB20" w14:textId="77777777" w:rsidR="00BF45A6" w:rsidRDefault="00472169">
      <w:pPr>
        <w:spacing w:after="3" w:line="265" w:lineRule="auto"/>
        <w:ind w:left="14"/>
      </w:pPr>
      <w:r>
        <w:rPr>
          <w:sz w:val="70"/>
        </w:rPr>
        <w:t>1</w:t>
      </w:r>
    </w:p>
    <w:p w14:paraId="41B32255" w14:textId="77777777" w:rsidR="00BF45A6" w:rsidRDefault="00472169">
      <w:pPr>
        <w:spacing w:after="29"/>
        <w:ind w:left="1268"/>
      </w:pPr>
      <w:r>
        <w:rPr>
          <w:noProof/>
        </w:rPr>
        <w:drawing>
          <wp:inline distT="0" distB="0" distL="0" distR="0" wp14:anchorId="58308484" wp14:editId="58588EE6">
            <wp:extent cx="5756877" cy="30480"/>
            <wp:effectExtent l="0" t="0" r="0" b="0"/>
            <wp:docPr id="582563" name="Picture 582563"/>
            <wp:cNvGraphicFramePr/>
            <a:graphic xmlns:a="http://schemas.openxmlformats.org/drawingml/2006/main">
              <a:graphicData uri="http://schemas.openxmlformats.org/drawingml/2006/picture">
                <pic:pic xmlns:pic="http://schemas.openxmlformats.org/drawingml/2006/picture">
                  <pic:nvPicPr>
                    <pic:cNvPr id="582563" name="Picture 582563"/>
                    <pic:cNvPicPr/>
                  </pic:nvPicPr>
                  <pic:blipFill>
                    <a:blip r:embed="rId426"/>
                    <a:stretch>
                      <a:fillRect/>
                    </a:stretch>
                  </pic:blipFill>
                  <pic:spPr>
                    <a:xfrm>
                      <a:off x="0" y="0"/>
                      <a:ext cx="5756877" cy="30480"/>
                    </a:xfrm>
                    <a:prstGeom prst="rect">
                      <a:avLst/>
                    </a:prstGeom>
                  </pic:spPr>
                </pic:pic>
              </a:graphicData>
            </a:graphic>
          </wp:inline>
        </w:drawing>
      </w:r>
    </w:p>
    <w:p w14:paraId="1038EA34" w14:textId="77777777" w:rsidR="00BF45A6" w:rsidRDefault="00472169">
      <w:pPr>
        <w:spacing w:after="70"/>
        <w:ind w:left="2267" w:hanging="10"/>
      </w:pPr>
      <w:r>
        <w:rPr>
          <w:sz w:val="20"/>
        </w:rPr>
        <w:t>2019</w:t>
      </w:r>
    </w:p>
    <w:tbl>
      <w:tblPr>
        <w:tblStyle w:val="TableGrid"/>
        <w:tblpPr w:vertAnchor="text" w:tblpX="39" w:tblpY="394"/>
        <w:tblOverlap w:val="never"/>
        <w:tblW w:w="10190" w:type="dxa"/>
        <w:tblInd w:w="0" w:type="dxa"/>
        <w:tblCellMar>
          <w:top w:w="0" w:type="dxa"/>
          <w:left w:w="0" w:type="dxa"/>
          <w:bottom w:w="0" w:type="dxa"/>
          <w:right w:w="0" w:type="dxa"/>
        </w:tblCellMar>
        <w:tblLook w:val="04A0" w:firstRow="1" w:lastRow="0" w:firstColumn="1" w:lastColumn="0" w:noHBand="0" w:noVBand="1"/>
      </w:tblPr>
      <w:tblGrid>
        <w:gridCol w:w="1267"/>
        <w:gridCol w:w="2582"/>
        <w:gridCol w:w="2629"/>
        <w:gridCol w:w="1680"/>
        <w:gridCol w:w="1363"/>
        <w:gridCol w:w="669"/>
      </w:tblGrid>
      <w:tr w:rsidR="00BF45A6" w14:paraId="1FD29EEE" w14:textId="77777777">
        <w:trPr>
          <w:trHeight w:val="433"/>
        </w:trPr>
        <w:tc>
          <w:tcPr>
            <w:tcW w:w="1268" w:type="dxa"/>
            <w:tcBorders>
              <w:top w:val="nil"/>
              <w:left w:val="nil"/>
              <w:bottom w:val="nil"/>
              <w:right w:val="nil"/>
            </w:tcBorders>
          </w:tcPr>
          <w:p w14:paraId="727D7FC4" w14:textId="77777777" w:rsidR="00BF45A6" w:rsidRDefault="00BF45A6"/>
        </w:tc>
        <w:tc>
          <w:tcPr>
            <w:tcW w:w="2583" w:type="dxa"/>
            <w:tcBorders>
              <w:top w:val="nil"/>
              <w:left w:val="nil"/>
              <w:bottom w:val="nil"/>
              <w:right w:val="nil"/>
            </w:tcBorders>
            <w:vAlign w:val="bottom"/>
          </w:tcPr>
          <w:p w14:paraId="539B68DB" w14:textId="77777777" w:rsidR="00BF45A6" w:rsidRDefault="00472169">
            <w:pPr>
              <w:spacing w:after="0"/>
              <w:ind w:left="19"/>
            </w:pPr>
            <w:r>
              <w:t>13 de mayo de 2019</w:t>
            </w:r>
          </w:p>
        </w:tc>
        <w:tc>
          <w:tcPr>
            <w:tcW w:w="2631" w:type="dxa"/>
            <w:tcBorders>
              <w:top w:val="nil"/>
              <w:left w:val="nil"/>
              <w:bottom w:val="nil"/>
              <w:right w:val="nil"/>
            </w:tcBorders>
            <w:vAlign w:val="bottom"/>
          </w:tcPr>
          <w:p w14:paraId="0C126DB5" w14:textId="77777777" w:rsidR="00BF45A6" w:rsidRDefault="00472169">
            <w:pPr>
              <w:spacing w:after="0"/>
              <w:ind w:left="19"/>
            </w:pPr>
            <w:proofErr w:type="spellStart"/>
            <w:r>
              <w:rPr>
                <w:sz w:val="20"/>
              </w:rPr>
              <w:t>Tyrsa</w:t>
            </w:r>
            <w:proofErr w:type="spellEnd"/>
            <w:r>
              <w:rPr>
                <w:sz w:val="20"/>
              </w:rPr>
              <w:t xml:space="preserve"> </w:t>
            </w:r>
            <w:proofErr w:type="spellStart"/>
            <w:r>
              <w:rPr>
                <w:sz w:val="20"/>
              </w:rPr>
              <w:t>IngenÉros</w:t>
            </w:r>
            <w:proofErr w:type="spellEnd"/>
          </w:p>
        </w:tc>
        <w:tc>
          <w:tcPr>
            <w:tcW w:w="1681" w:type="dxa"/>
            <w:tcBorders>
              <w:top w:val="nil"/>
              <w:left w:val="nil"/>
              <w:bottom w:val="nil"/>
              <w:right w:val="nil"/>
            </w:tcBorders>
            <w:vAlign w:val="bottom"/>
          </w:tcPr>
          <w:p w14:paraId="3A076B8E" w14:textId="77777777" w:rsidR="00BF45A6" w:rsidRDefault="00472169">
            <w:pPr>
              <w:spacing w:after="0"/>
              <w:ind w:left="86"/>
              <w:jc w:val="center"/>
            </w:pPr>
            <w:r>
              <w:rPr>
                <w:sz w:val="20"/>
              </w:rPr>
              <w:t>546,992</w:t>
            </w:r>
          </w:p>
        </w:tc>
        <w:tc>
          <w:tcPr>
            <w:tcW w:w="1364" w:type="dxa"/>
            <w:tcBorders>
              <w:top w:val="nil"/>
              <w:left w:val="nil"/>
              <w:bottom w:val="nil"/>
              <w:right w:val="nil"/>
            </w:tcBorders>
          </w:tcPr>
          <w:p w14:paraId="49B60645" w14:textId="77777777" w:rsidR="00BF45A6" w:rsidRDefault="00472169">
            <w:pPr>
              <w:spacing w:after="0"/>
              <w:ind w:left="384"/>
            </w:pPr>
            <w:r>
              <w:rPr>
                <w:noProof/>
              </w:rPr>
              <w:drawing>
                <wp:inline distT="0" distB="0" distL="0" distR="0" wp14:anchorId="586EEA51" wp14:editId="321FFA52">
                  <wp:extent cx="42690" cy="201168"/>
                  <wp:effectExtent l="0" t="0" r="0" b="0"/>
                  <wp:docPr id="582565" name="Picture 582565"/>
                  <wp:cNvGraphicFramePr/>
                  <a:graphic xmlns:a="http://schemas.openxmlformats.org/drawingml/2006/main">
                    <a:graphicData uri="http://schemas.openxmlformats.org/drawingml/2006/picture">
                      <pic:pic xmlns:pic="http://schemas.openxmlformats.org/drawingml/2006/picture">
                        <pic:nvPicPr>
                          <pic:cNvPr id="582565" name="Picture 582565"/>
                          <pic:cNvPicPr/>
                        </pic:nvPicPr>
                        <pic:blipFill>
                          <a:blip r:embed="rId427"/>
                          <a:stretch>
                            <a:fillRect/>
                          </a:stretch>
                        </pic:blipFill>
                        <pic:spPr>
                          <a:xfrm>
                            <a:off x="0" y="0"/>
                            <a:ext cx="42690" cy="201168"/>
                          </a:xfrm>
                          <a:prstGeom prst="rect">
                            <a:avLst/>
                          </a:prstGeom>
                        </pic:spPr>
                      </pic:pic>
                    </a:graphicData>
                  </a:graphic>
                </wp:inline>
              </w:drawing>
            </w:r>
          </w:p>
        </w:tc>
        <w:tc>
          <w:tcPr>
            <w:tcW w:w="663" w:type="dxa"/>
            <w:tcBorders>
              <w:top w:val="nil"/>
              <w:left w:val="nil"/>
              <w:bottom w:val="nil"/>
              <w:right w:val="nil"/>
            </w:tcBorders>
            <w:vAlign w:val="bottom"/>
          </w:tcPr>
          <w:p w14:paraId="671B5D2E" w14:textId="77777777" w:rsidR="00BF45A6" w:rsidRDefault="00472169">
            <w:pPr>
              <w:spacing w:after="0"/>
              <w:ind w:left="10"/>
              <w:jc w:val="both"/>
            </w:pPr>
            <w:r>
              <w:rPr>
                <w:sz w:val="20"/>
              </w:rPr>
              <w:t>546,992</w:t>
            </w:r>
          </w:p>
        </w:tc>
      </w:tr>
      <w:tr w:rsidR="00BF45A6" w14:paraId="4B456659" w14:textId="77777777">
        <w:trPr>
          <w:trHeight w:val="285"/>
        </w:trPr>
        <w:tc>
          <w:tcPr>
            <w:tcW w:w="1268" w:type="dxa"/>
            <w:tcBorders>
              <w:top w:val="nil"/>
              <w:left w:val="nil"/>
              <w:bottom w:val="nil"/>
              <w:right w:val="nil"/>
            </w:tcBorders>
          </w:tcPr>
          <w:p w14:paraId="6E27D58B" w14:textId="77777777" w:rsidR="00BF45A6" w:rsidRDefault="00472169">
            <w:pPr>
              <w:spacing w:after="0"/>
              <w:ind w:left="10"/>
            </w:pPr>
            <w:r>
              <w:rPr>
                <w:sz w:val="66"/>
              </w:rPr>
              <w:lastRenderedPageBreak/>
              <w:t>1</w:t>
            </w:r>
          </w:p>
        </w:tc>
        <w:tc>
          <w:tcPr>
            <w:tcW w:w="2583" w:type="dxa"/>
            <w:tcBorders>
              <w:top w:val="nil"/>
              <w:left w:val="nil"/>
              <w:bottom w:val="nil"/>
              <w:right w:val="nil"/>
            </w:tcBorders>
          </w:tcPr>
          <w:p w14:paraId="09382179" w14:textId="77777777" w:rsidR="00BF45A6" w:rsidRDefault="00472169">
            <w:pPr>
              <w:spacing w:after="0"/>
              <w:ind w:left="19"/>
            </w:pPr>
            <w:r>
              <w:rPr>
                <w:sz w:val="20"/>
              </w:rPr>
              <w:t>26 de julio de 2019</w:t>
            </w:r>
          </w:p>
        </w:tc>
        <w:tc>
          <w:tcPr>
            <w:tcW w:w="2631" w:type="dxa"/>
            <w:tcBorders>
              <w:top w:val="nil"/>
              <w:left w:val="nil"/>
              <w:bottom w:val="nil"/>
              <w:right w:val="nil"/>
            </w:tcBorders>
          </w:tcPr>
          <w:p w14:paraId="4968C8B1" w14:textId="77777777" w:rsidR="00BF45A6" w:rsidRDefault="00472169">
            <w:pPr>
              <w:spacing w:after="0"/>
              <w:ind w:left="19"/>
            </w:pPr>
            <w:r>
              <w:rPr>
                <w:sz w:val="24"/>
              </w:rPr>
              <w:t>CCIA</w:t>
            </w:r>
          </w:p>
        </w:tc>
        <w:tc>
          <w:tcPr>
            <w:tcW w:w="1681" w:type="dxa"/>
            <w:tcBorders>
              <w:top w:val="nil"/>
              <w:left w:val="nil"/>
              <w:bottom w:val="nil"/>
              <w:right w:val="nil"/>
            </w:tcBorders>
          </w:tcPr>
          <w:p w14:paraId="53E80ECF" w14:textId="77777777" w:rsidR="00BF45A6" w:rsidRDefault="00472169">
            <w:pPr>
              <w:spacing w:after="0"/>
              <w:ind w:left="77"/>
              <w:jc w:val="center"/>
            </w:pPr>
            <w:r>
              <w:rPr>
                <w:sz w:val="20"/>
              </w:rPr>
              <w:t>388,631</w:t>
            </w:r>
          </w:p>
        </w:tc>
        <w:tc>
          <w:tcPr>
            <w:tcW w:w="1364" w:type="dxa"/>
            <w:tcBorders>
              <w:top w:val="nil"/>
              <w:left w:val="nil"/>
              <w:bottom w:val="nil"/>
              <w:right w:val="nil"/>
            </w:tcBorders>
            <w:vAlign w:val="bottom"/>
          </w:tcPr>
          <w:p w14:paraId="088CF33E" w14:textId="77777777" w:rsidR="00BF45A6" w:rsidRDefault="00472169">
            <w:pPr>
              <w:spacing w:after="0"/>
              <w:ind w:left="384"/>
            </w:pPr>
            <w:r>
              <w:rPr>
                <w:noProof/>
              </w:rPr>
              <w:drawing>
                <wp:inline distT="0" distB="0" distL="0" distR="0" wp14:anchorId="0FD2EDEA" wp14:editId="29FDE07B">
                  <wp:extent cx="42690" cy="18288"/>
                  <wp:effectExtent l="0" t="0" r="0" b="0"/>
                  <wp:docPr id="149160" name="Picture 149160"/>
                  <wp:cNvGraphicFramePr/>
                  <a:graphic xmlns:a="http://schemas.openxmlformats.org/drawingml/2006/main">
                    <a:graphicData uri="http://schemas.openxmlformats.org/drawingml/2006/picture">
                      <pic:pic xmlns:pic="http://schemas.openxmlformats.org/drawingml/2006/picture">
                        <pic:nvPicPr>
                          <pic:cNvPr id="149160" name="Picture 149160"/>
                          <pic:cNvPicPr/>
                        </pic:nvPicPr>
                        <pic:blipFill>
                          <a:blip r:embed="rId428"/>
                          <a:stretch>
                            <a:fillRect/>
                          </a:stretch>
                        </pic:blipFill>
                        <pic:spPr>
                          <a:xfrm>
                            <a:off x="0" y="0"/>
                            <a:ext cx="42690" cy="18288"/>
                          </a:xfrm>
                          <a:prstGeom prst="rect">
                            <a:avLst/>
                          </a:prstGeom>
                        </pic:spPr>
                      </pic:pic>
                    </a:graphicData>
                  </a:graphic>
                </wp:inline>
              </w:drawing>
            </w:r>
          </w:p>
        </w:tc>
        <w:tc>
          <w:tcPr>
            <w:tcW w:w="663" w:type="dxa"/>
            <w:tcBorders>
              <w:top w:val="nil"/>
              <w:left w:val="nil"/>
              <w:bottom w:val="nil"/>
              <w:right w:val="nil"/>
            </w:tcBorders>
          </w:tcPr>
          <w:p w14:paraId="225C5569" w14:textId="77777777" w:rsidR="00BF45A6" w:rsidRDefault="00472169">
            <w:pPr>
              <w:spacing w:after="0"/>
              <w:ind w:left="10"/>
              <w:jc w:val="both"/>
            </w:pPr>
            <w:r>
              <w:rPr>
                <w:sz w:val="20"/>
              </w:rPr>
              <w:t>388,631</w:t>
            </w:r>
          </w:p>
        </w:tc>
      </w:tr>
      <w:tr w:rsidR="00BF45A6" w14:paraId="772B1CD4" w14:textId="77777777">
        <w:trPr>
          <w:trHeight w:val="855"/>
        </w:trPr>
        <w:tc>
          <w:tcPr>
            <w:tcW w:w="1268" w:type="dxa"/>
            <w:tcBorders>
              <w:top w:val="nil"/>
              <w:left w:val="nil"/>
              <w:bottom w:val="nil"/>
              <w:right w:val="nil"/>
            </w:tcBorders>
            <w:vAlign w:val="bottom"/>
          </w:tcPr>
          <w:p w14:paraId="40744FEE" w14:textId="77777777" w:rsidR="00BF45A6" w:rsidRDefault="00472169">
            <w:pPr>
              <w:spacing w:after="0"/>
            </w:pPr>
            <w:r>
              <w:rPr>
                <w:sz w:val="70"/>
              </w:rPr>
              <w:t>1</w:t>
            </w:r>
          </w:p>
        </w:tc>
        <w:tc>
          <w:tcPr>
            <w:tcW w:w="2583" w:type="dxa"/>
            <w:tcBorders>
              <w:top w:val="nil"/>
              <w:left w:val="nil"/>
              <w:bottom w:val="nil"/>
              <w:right w:val="nil"/>
            </w:tcBorders>
            <w:vAlign w:val="bottom"/>
          </w:tcPr>
          <w:p w14:paraId="492B3101" w14:textId="77777777" w:rsidR="00BF45A6" w:rsidRDefault="00472169">
            <w:pPr>
              <w:spacing w:after="63"/>
              <w:ind w:left="10"/>
            </w:pPr>
            <w:r>
              <w:rPr>
                <w:noProof/>
              </w:rPr>
              <w:drawing>
                <wp:inline distT="0" distB="0" distL="0" distR="0" wp14:anchorId="0B99AA8D" wp14:editId="21308ADD">
                  <wp:extent cx="1262366" cy="134112"/>
                  <wp:effectExtent l="0" t="0" r="0" b="0"/>
                  <wp:docPr id="582567" name="Picture 582567"/>
                  <wp:cNvGraphicFramePr/>
                  <a:graphic xmlns:a="http://schemas.openxmlformats.org/drawingml/2006/main">
                    <a:graphicData uri="http://schemas.openxmlformats.org/drawingml/2006/picture">
                      <pic:pic xmlns:pic="http://schemas.openxmlformats.org/drawingml/2006/picture">
                        <pic:nvPicPr>
                          <pic:cNvPr id="582567" name="Picture 582567"/>
                          <pic:cNvPicPr/>
                        </pic:nvPicPr>
                        <pic:blipFill>
                          <a:blip r:embed="rId429"/>
                          <a:stretch>
                            <a:fillRect/>
                          </a:stretch>
                        </pic:blipFill>
                        <pic:spPr>
                          <a:xfrm>
                            <a:off x="0" y="0"/>
                            <a:ext cx="1262366" cy="134112"/>
                          </a:xfrm>
                          <a:prstGeom prst="rect">
                            <a:avLst/>
                          </a:prstGeom>
                        </pic:spPr>
                      </pic:pic>
                    </a:graphicData>
                  </a:graphic>
                </wp:inline>
              </w:drawing>
            </w:r>
          </w:p>
          <w:p w14:paraId="1903E183" w14:textId="77777777" w:rsidR="00BF45A6" w:rsidRDefault="00472169">
            <w:pPr>
              <w:spacing w:after="0"/>
              <w:ind w:left="10"/>
            </w:pPr>
            <w:r>
              <w:rPr>
                <w:sz w:val="18"/>
              </w:rPr>
              <w:t>Subtotal</w:t>
            </w:r>
          </w:p>
          <w:p w14:paraId="44EF1284" w14:textId="77777777" w:rsidR="00BF45A6" w:rsidRDefault="00472169">
            <w:pPr>
              <w:spacing w:after="0"/>
              <w:ind w:left="941"/>
            </w:pPr>
            <w:r>
              <w:rPr>
                <w:sz w:val="20"/>
              </w:rPr>
              <w:t>2020</w:t>
            </w:r>
          </w:p>
        </w:tc>
        <w:tc>
          <w:tcPr>
            <w:tcW w:w="2631" w:type="dxa"/>
            <w:tcBorders>
              <w:top w:val="nil"/>
              <w:left w:val="nil"/>
              <w:bottom w:val="nil"/>
              <w:right w:val="nil"/>
            </w:tcBorders>
          </w:tcPr>
          <w:p w14:paraId="22A62713" w14:textId="77777777" w:rsidR="00BF45A6" w:rsidRDefault="00472169">
            <w:pPr>
              <w:spacing w:after="0"/>
              <w:ind w:left="19"/>
            </w:pPr>
            <w:r>
              <w:rPr>
                <w:sz w:val="20"/>
              </w:rPr>
              <w:t>Constructora Roza</w:t>
            </w:r>
          </w:p>
        </w:tc>
        <w:tc>
          <w:tcPr>
            <w:tcW w:w="1681" w:type="dxa"/>
            <w:tcBorders>
              <w:top w:val="nil"/>
              <w:left w:val="nil"/>
              <w:bottom w:val="nil"/>
              <w:right w:val="nil"/>
            </w:tcBorders>
          </w:tcPr>
          <w:p w14:paraId="5B35C490" w14:textId="77777777" w:rsidR="00BF45A6" w:rsidRDefault="00472169">
            <w:pPr>
              <w:spacing w:after="38"/>
              <w:ind w:left="86"/>
              <w:jc w:val="center"/>
            </w:pPr>
            <w:r>
              <w:rPr>
                <w:sz w:val="20"/>
              </w:rPr>
              <w:t>284,927</w:t>
            </w:r>
          </w:p>
          <w:p w14:paraId="38C2BF26" w14:textId="77777777" w:rsidR="00BF45A6" w:rsidRDefault="00472169">
            <w:pPr>
              <w:spacing w:after="0"/>
              <w:ind w:right="67"/>
              <w:jc w:val="center"/>
            </w:pPr>
            <w:r>
              <w:rPr>
                <w:sz w:val="20"/>
              </w:rPr>
              <w:t>2,288/882</w:t>
            </w:r>
          </w:p>
        </w:tc>
        <w:tc>
          <w:tcPr>
            <w:tcW w:w="1364" w:type="dxa"/>
            <w:tcBorders>
              <w:top w:val="nil"/>
              <w:left w:val="nil"/>
              <w:bottom w:val="nil"/>
              <w:right w:val="nil"/>
            </w:tcBorders>
          </w:tcPr>
          <w:p w14:paraId="222BF1CB" w14:textId="77777777" w:rsidR="00BF45A6" w:rsidRDefault="00472169">
            <w:pPr>
              <w:spacing w:after="0"/>
              <w:ind w:left="384"/>
            </w:pPr>
            <w:r>
              <w:rPr>
                <w:noProof/>
              </w:rPr>
              <w:drawing>
                <wp:inline distT="0" distB="0" distL="0" distR="0" wp14:anchorId="5E4BF722" wp14:editId="2354ABB2">
                  <wp:extent cx="42690" cy="18288"/>
                  <wp:effectExtent l="0" t="0" r="0" b="0"/>
                  <wp:docPr id="149164" name="Picture 149164"/>
                  <wp:cNvGraphicFramePr/>
                  <a:graphic xmlns:a="http://schemas.openxmlformats.org/drawingml/2006/main">
                    <a:graphicData uri="http://schemas.openxmlformats.org/drawingml/2006/picture">
                      <pic:pic xmlns:pic="http://schemas.openxmlformats.org/drawingml/2006/picture">
                        <pic:nvPicPr>
                          <pic:cNvPr id="149164" name="Picture 149164"/>
                          <pic:cNvPicPr/>
                        </pic:nvPicPr>
                        <pic:blipFill>
                          <a:blip r:embed="rId430"/>
                          <a:stretch>
                            <a:fillRect/>
                          </a:stretch>
                        </pic:blipFill>
                        <pic:spPr>
                          <a:xfrm>
                            <a:off x="0" y="0"/>
                            <a:ext cx="42690" cy="18288"/>
                          </a:xfrm>
                          <a:prstGeom prst="rect">
                            <a:avLst/>
                          </a:prstGeom>
                        </pic:spPr>
                      </pic:pic>
                    </a:graphicData>
                  </a:graphic>
                </wp:inline>
              </w:drawing>
            </w:r>
          </w:p>
        </w:tc>
        <w:tc>
          <w:tcPr>
            <w:tcW w:w="663" w:type="dxa"/>
            <w:tcBorders>
              <w:top w:val="nil"/>
              <w:left w:val="nil"/>
              <w:bottom w:val="nil"/>
              <w:right w:val="nil"/>
            </w:tcBorders>
          </w:tcPr>
          <w:p w14:paraId="0AE7BC2F" w14:textId="77777777" w:rsidR="00BF45A6" w:rsidRDefault="00472169">
            <w:pPr>
              <w:spacing w:after="0"/>
              <w:ind w:left="10"/>
              <w:jc w:val="both"/>
            </w:pPr>
            <w:r>
              <w:rPr>
                <w:sz w:val="20"/>
              </w:rPr>
              <w:t>284,927</w:t>
            </w:r>
          </w:p>
        </w:tc>
      </w:tr>
      <w:tr w:rsidR="00BF45A6" w14:paraId="113DEA8C" w14:textId="77777777">
        <w:trPr>
          <w:trHeight w:val="864"/>
        </w:trPr>
        <w:tc>
          <w:tcPr>
            <w:tcW w:w="1268" w:type="dxa"/>
            <w:tcBorders>
              <w:top w:val="nil"/>
              <w:left w:val="nil"/>
              <w:bottom w:val="nil"/>
              <w:right w:val="nil"/>
            </w:tcBorders>
            <w:vAlign w:val="bottom"/>
          </w:tcPr>
          <w:p w14:paraId="4BFDF557" w14:textId="77777777" w:rsidR="00BF45A6" w:rsidRDefault="00472169">
            <w:pPr>
              <w:spacing w:after="0"/>
            </w:pPr>
            <w:r>
              <w:rPr>
                <w:sz w:val="66"/>
              </w:rPr>
              <w:t>1</w:t>
            </w:r>
          </w:p>
        </w:tc>
        <w:tc>
          <w:tcPr>
            <w:tcW w:w="2583" w:type="dxa"/>
            <w:tcBorders>
              <w:top w:val="nil"/>
              <w:left w:val="nil"/>
              <w:bottom w:val="nil"/>
              <w:right w:val="nil"/>
            </w:tcBorders>
          </w:tcPr>
          <w:p w14:paraId="68B9DC0D" w14:textId="77777777" w:rsidR="00BF45A6" w:rsidRDefault="00472169">
            <w:pPr>
              <w:spacing w:after="0"/>
              <w:ind w:left="19"/>
            </w:pPr>
            <w:r>
              <w:rPr>
                <w:sz w:val="20"/>
              </w:rPr>
              <w:t>IO de enero de 2020</w:t>
            </w:r>
          </w:p>
          <w:p w14:paraId="3D3BC992" w14:textId="77777777" w:rsidR="00BF45A6" w:rsidRDefault="00472169">
            <w:pPr>
              <w:spacing w:after="24"/>
              <w:ind w:left="10"/>
            </w:pPr>
            <w:proofErr w:type="spellStart"/>
            <w:r>
              <w:rPr>
                <w:sz w:val="20"/>
              </w:rPr>
              <w:t>Sub.total</w:t>
            </w:r>
            <w:proofErr w:type="spellEnd"/>
          </w:p>
          <w:p w14:paraId="39B0C0A1" w14:textId="77777777" w:rsidR="00BF45A6" w:rsidRDefault="00472169">
            <w:pPr>
              <w:spacing w:after="0"/>
              <w:ind w:left="941"/>
            </w:pPr>
            <w:r>
              <w:rPr>
                <w:sz w:val="20"/>
              </w:rPr>
              <w:t>2021</w:t>
            </w:r>
          </w:p>
        </w:tc>
        <w:tc>
          <w:tcPr>
            <w:tcW w:w="2631" w:type="dxa"/>
            <w:tcBorders>
              <w:top w:val="nil"/>
              <w:left w:val="nil"/>
              <w:bottom w:val="nil"/>
              <w:right w:val="nil"/>
            </w:tcBorders>
          </w:tcPr>
          <w:p w14:paraId="4CDAAB1E" w14:textId="77777777" w:rsidR="00BF45A6" w:rsidRDefault="00472169">
            <w:pPr>
              <w:tabs>
                <w:tab w:val="center" w:pos="1306"/>
                <w:tab w:val="center" w:pos="1445"/>
              </w:tabs>
              <w:spacing w:after="0"/>
            </w:pPr>
            <w:r>
              <w:rPr>
                <w:sz w:val="20"/>
              </w:rPr>
              <w:t>Constructora</w:t>
            </w:r>
            <w:r>
              <w:rPr>
                <w:noProof/>
              </w:rPr>
              <w:drawing>
                <wp:inline distT="0" distB="0" distL="0" distR="0" wp14:anchorId="024B8510" wp14:editId="263C6F89">
                  <wp:extent cx="91476" cy="109728"/>
                  <wp:effectExtent l="0" t="0" r="0" b="0"/>
                  <wp:docPr id="149167" name="Picture 149167"/>
                  <wp:cNvGraphicFramePr/>
                  <a:graphic xmlns:a="http://schemas.openxmlformats.org/drawingml/2006/main">
                    <a:graphicData uri="http://schemas.openxmlformats.org/drawingml/2006/picture">
                      <pic:pic xmlns:pic="http://schemas.openxmlformats.org/drawingml/2006/picture">
                        <pic:nvPicPr>
                          <pic:cNvPr id="149167" name="Picture 149167"/>
                          <pic:cNvPicPr/>
                        </pic:nvPicPr>
                        <pic:blipFill>
                          <a:blip r:embed="rId431"/>
                          <a:stretch>
                            <a:fillRect/>
                          </a:stretch>
                        </pic:blipFill>
                        <pic:spPr>
                          <a:xfrm>
                            <a:off x="0" y="0"/>
                            <a:ext cx="91476" cy="109728"/>
                          </a:xfrm>
                          <a:prstGeom prst="rect">
                            <a:avLst/>
                          </a:prstGeom>
                        </pic:spPr>
                      </pic:pic>
                    </a:graphicData>
                  </a:graphic>
                </wp:inline>
              </w:drawing>
            </w:r>
            <w:r>
              <w:rPr>
                <w:sz w:val="20"/>
              </w:rPr>
              <w:tab/>
            </w:r>
            <w:r>
              <w:rPr>
                <w:noProof/>
              </w:rPr>
              <w:drawing>
                <wp:inline distT="0" distB="0" distL="0" distR="0" wp14:anchorId="778FA180" wp14:editId="5C33AE53">
                  <wp:extent cx="73181" cy="109728"/>
                  <wp:effectExtent l="0" t="0" r="0" b="0"/>
                  <wp:docPr id="149165" name="Picture 149165"/>
                  <wp:cNvGraphicFramePr/>
                  <a:graphic xmlns:a="http://schemas.openxmlformats.org/drawingml/2006/main">
                    <a:graphicData uri="http://schemas.openxmlformats.org/drawingml/2006/picture">
                      <pic:pic xmlns:pic="http://schemas.openxmlformats.org/drawingml/2006/picture">
                        <pic:nvPicPr>
                          <pic:cNvPr id="149165" name="Picture 149165"/>
                          <pic:cNvPicPr/>
                        </pic:nvPicPr>
                        <pic:blipFill>
                          <a:blip r:embed="rId432"/>
                          <a:stretch>
                            <a:fillRect/>
                          </a:stretch>
                        </pic:blipFill>
                        <pic:spPr>
                          <a:xfrm>
                            <a:off x="0" y="0"/>
                            <a:ext cx="73181" cy="109728"/>
                          </a:xfrm>
                          <a:prstGeom prst="rect">
                            <a:avLst/>
                          </a:prstGeom>
                        </pic:spPr>
                      </pic:pic>
                    </a:graphicData>
                  </a:graphic>
                </wp:inline>
              </w:drawing>
            </w:r>
            <w:r>
              <w:rPr>
                <w:sz w:val="20"/>
              </w:rPr>
              <w:tab/>
            </w:r>
            <w:r>
              <w:rPr>
                <w:noProof/>
              </w:rPr>
              <w:drawing>
                <wp:inline distT="0" distB="0" distL="0" distR="0" wp14:anchorId="45B385B0" wp14:editId="131C7B1F">
                  <wp:extent cx="91476" cy="115824"/>
                  <wp:effectExtent l="0" t="0" r="0" b="0"/>
                  <wp:docPr id="149166" name="Picture 149166"/>
                  <wp:cNvGraphicFramePr/>
                  <a:graphic xmlns:a="http://schemas.openxmlformats.org/drawingml/2006/main">
                    <a:graphicData uri="http://schemas.openxmlformats.org/drawingml/2006/picture">
                      <pic:pic xmlns:pic="http://schemas.openxmlformats.org/drawingml/2006/picture">
                        <pic:nvPicPr>
                          <pic:cNvPr id="149166" name="Picture 149166"/>
                          <pic:cNvPicPr/>
                        </pic:nvPicPr>
                        <pic:blipFill>
                          <a:blip r:embed="rId433"/>
                          <a:stretch>
                            <a:fillRect/>
                          </a:stretch>
                        </pic:blipFill>
                        <pic:spPr>
                          <a:xfrm>
                            <a:off x="0" y="0"/>
                            <a:ext cx="91476" cy="115824"/>
                          </a:xfrm>
                          <a:prstGeom prst="rect">
                            <a:avLst/>
                          </a:prstGeom>
                        </pic:spPr>
                      </pic:pic>
                    </a:graphicData>
                  </a:graphic>
                </wp:inline>
              </w:drawing>
            </w:r>
          </w:p>
        </w:tc>
        <w:tc>
          <w:tcPr>
            <w:tcW w:w="1681" w:type="dxa"/>
            <w:tcBorders>
              <w:top w:val="nil"/>
              <w:left w:val="nil"/>
              <w:bottom w:val="nil"/>
              <w:right w:val="nil"/>
            </w:tcBorders>
          </w:tcPr>
          <w:p w14:paraId="7BE37470" w14:textId="77777777" w:rsidR="00BF45A6" w:rsidRDefault="00472169">
            <w:pPr>
              <w:spacing w:after="38"/>
              <w:ind w:left="77"/>
              <w:jc w:val="center"/>
            </w:pPr>
            <w:r>
              <w:rPr>
                <w:sz w:val="20"/>
              </w:rPr>
              <w:t>782,000</w:t>
            </w:r>
          </w:p>
          <w:p w14:paraId="5FF6E505" w14:textId="77777777" w:rsidR="00BF45A6" w:rsidRDefault="00472169">
            <w:pPr>
              <w:spacing w:after="0"/>
              <w:ind w:left="77"/>
              <w:jc w:val="center"/>
            </w:pPr>
            <w:r>
              <w:rPr>
                <w:sz w:val="20"/>
              </w:rPr>
              <w:t>782,000</w:t>
            </w:r>
          </w:p>
        </w:tc>
        <w:tc>
          <w:tcPr>
            <w:tcW w:w="1364" w:type="dxa"/>
            <w:tcBorders>
              <w:top w:val="nil"/>
              <w:left w:val="nil"/>
              <w:bottom w:val="nil"/>
              <w:right w:val="nil"/>
            </w:tcBorders>
          </w:tcPr>
          <w:p w14:paraId="1DBCE63B" w14:textId="77777777" w:rsidR="00BF45A6" w:rsidRDefault="00472169">
            <w:pPr>
              <w:spacing w:after="0"/>
              <w:ind w:left="384"/>
            </w:pPr>
            <w:r>
              <w:rPr>
                <w:noProof/>
              </w:rPr>
              <w:drawing>
                <wp:inline distT="0" distB="0" distL="0" distR="0" wp14:anchorId="46AC00FE" wp14:editId="4FAEFAF8">
                  <wp:extent cx="42690" cy="24384"/>
                  <wp:effectExtent l="0" t="0" r="0" b="0"/>
                  <wp:docPr id="149168" name="Picture 149168"/>
                  <wp:cNvGraphicFramePr/>
                  <a:graphic xmlns:a="http://schemas.openxmlformats.org/drawingml/2006/main">
                    <a:graphicData uri="http://schemas.openxmlformats.org/drawingml/2006/picture">
                      <pic:pic xmlns:pic="http://schemas.openxmlformats.org/drawingml/2006/picture">
                        <pic:nvPicPr>
                          <pic:cNvPr id="149168" name="Picture 149168"/>
                          <pic:cNvPicPr/>
                        </pic:nvPicPr>
                        <pic:blipFill>
                          <a:blip r:embed="rId434"/>
                          <a:stretch>
                            <a:fillRect/>
                          </a:stretch>
                        </pic:blipFill>
                        <pic:spPr>
                          <a:xfrm>
                            <a:off x="0" y="0"/>
                            <a:ext cx="42690" cy="24384"/>
                          </a:xfrm>
                          <a:prstGeom prst="rect">
                            <a:avLst/>
                          </a:prstGeom>
                        </pic:spPr>
                      </pic:pic>
                    </a:graphicData>
                  </a:graphic>
                </wp:inline>
              </w:drawing>
            </w:r>
          </w:p>
        </w:tc>
        <w:tc>
          <w:tcPr>
            <w:tcW w:w="663" w:type="dxa"/>
            <w:tcBorders>
              <w:top w:val="nil"/>
              <w:left w:val="nil"/>
              <w:bottom w:val="nil"/>
              <w:right w:val="nil"/>
            </w:tcBorders>
          </w:tcPr>
          <w:p w14:paraId="72D9311C" w14:textId="77777777" w:rsidR="00BF45A6" w:rsidRDefault="00472169">
            <w:pPr>
              <w:spacing w:after="0"/>
              <w:ind w:left="10"/>
              <w:jc w:val="both"/>
            </w:pPr>
            <w:r>
              <w:rPr>
                <w:sz w:val="20"/>
              </w:rPr>
              <w:t>782,000</w:t>
            </w:r>
          </w:p>
        </w:tc>
      </w:tr>
      <w:tr w:rsidR="00BF45A6" w14:paraId="4A708B98" w14:textId="77777777">
        <w:trPr>
          <w:trHeight w:val="269"/>
        </w:trPr>
        <w:tc>
          <w:tcPr>
            <w:tcW w:w="1268" w:type="dxa"/>
            <w:tcBorders>
              <w:top w:val="nil"/>
              <w:left w:val="nil"/>
              <w:bottom w:val="nil"/>
              <w:right w:val="nil"/>
            </w:tcBorders>
          </w:tcPr>
          <w:p w14:paraId="0F5BBB94" w14:textId="77777777" w:rsidR="00BF45A6" w:rsidRDefault="00BF45A6"/>
        </w:tc>
        <w:tc>
          <w:tcPr>
            <w:tcW w:w="2583" w:type="dxa"/>
            <w:tcBorders>
              <w:top w:val="nil"/>
              <w:left w:val="nil"/>
              <w:bottom w:val="nil"/>
              <w:right w:val="nil"/>
            </w:tcBorders>
          </w:tcPr>
          <w:p w14:paraId="4D37D184" w14:textId="77777777" w:rsidR="00BF45A6" w:rsidRDefault="00472169">
            <w:pPr>
              <w:spacing w:after="0"/>
              <w:ind w:left="10"/>
            </w:pPr>
            <w:r>
              <w:rPr>
                <w:sz w:val="20"/>
              </w:rPr>
              <w:t>06 de abril de 2021</w:t>
            </w:r>
          </w:p>
        </w:tc>
        <w:tc>
          <w:tcPr>
            <w:tcW w:w="2631" w:type="dxa"/>
            <w:tcBorders>
              <w:top w:val="nil"/>
              <w:left w:val="nil"/>
              <w:bottom w:val="nil"/>
              <w:right w:val="nil"/>
            </w:tcBorders>
          </w:tcPr>
          <w:p w14:paraId="716D89FE" w14:textId="77777777" w:rsidR="00BF45A6" w:rsidRDefault="00472169">
            <w:pPr>
              <w:spacing w:after="0"/>
              <w:ind w:left="10"/>
            </w:pPr>
            <w:r>
              <w:rPr>
                <w:sz w:val="24"/>
              </w:rPr>
              <w:t>CCIA</w:t>
            </w:r>
          </w:p>
        </w:tc>
        <w:tc>
          <w:tcPr>
            <w:tcW w:w="1681" w:type="dxa"/>
            <w:tcBorders>
              <w:top w:val="nil"/>
              <w:left w:val="nil"/>
              <w:bottom w:val="nil"/>
              <w:right w:val="nil"/>
            </w:tcBorders>
          </w:tcPr>
          <w:p w14:paraId="1253DBB3" w14:textId="77777777" w:rsidR="00BF45A6" w:rsidRDefault="00472169">
            <w:pPr>
              <w:spacing w:after="0"/>
              <w:ind w:left="77"/>
              <w:jc w:val="center"/>
            </w:pPr>
            <w:r>
              <w:rPr>
                <w:sz w:val="20"/>
              </w:rPr>
              <w:t>439, 196</w:t>
            </w:r>
          </w:p>
        </w:tc>
        <w:tc>
          <w:tcPr>
            <w:tcW w:w="1364" w:type="dxa"/>
            <w:tcBorders>
              <w:top w:val="nil"/>
              <w:left w:val="nil"/>
              <w:bottom w:val="nil"/>
              <w:right w:val="nil"/>
            </w:tcBorders>
            <w:vAlign w:val="bottom"/>
          </w:tcPr>
          <w:p w14:paraId="36201069" w14:textId="77777777" w:rsidR="00BF45A6" w:rsidRDefault="00472169">
            <w:pPr>
              <w:spacing w:after="0"/>
              <w:ind w:left="384"/>
            </w:pPr>
            <w:r>
              <w:rPr>
                <w:noProof/>
              </w:rPr>
              <w:drawing>
                <wp:inline distT="0" distB="0" distL="0" distR="0" wp14:anchorId="06DEEF1D" wp14:editId="3187D80B">
                  <wp:extent cx="42690" cy="30480"/>
                  <wp:effectExtent l="0" t="0" r="0" b="0"/>
                  <wp:docPr id="582569" name="Picture 582569"/>
                  <wp:cNvGraphicFramePr/>
                  <a:graphic xmlns:a="http://schemas.openxmlformats.org/drawingml/2006/main">
                    <a:graphicData uri="http://schemas.openxmlformats.org/drawingml/2006/picture">
                      <pic:pic xmlns:pic="http://schemas.openxmlformats.org/drawingml/2006/picture">
                        <pic:nvPicPr>
                          <pic:cNvPr id="582569" name="Picture 582569"/>
                          <pic:cNvPicPr/>
                        </pic:nvPicPr>
                        <pic:blipFill>
                          <a:blip r:embed="rId435"/>
                          <a:stretch>
                            <a:fillRect/>
                          </a:stretch>
                        </pic:blipFill>
                        <pic:spPr>
                          <a:xfrm>
                            <a:off x="0" y="0"/>
                            <a:ext cx="42690" cy="30480"/>
                          </a:xfrm>
                          <a:prstGeom prst="rect">
                            <a:avLst/>
                          </a:prstGeom>
                        </pic:spPr>
                      </pic:pic>
                    </a:graphicData>
                  </a:graphic>
                </wp:inline>
              </w:drawing>
            </w:r>
          </w:p>
        </w:tc>
        <w:tc>
          <w:tcPr>
            <w:tcW w:w="663" w:type="dxa"/>
            <w:tcBorders>
              <w:top w:val="nil"/>
              <w:left w:val="nil"/>
              <w:bottom w:val="nil"/>
              <w:right w:val="nil"/>
            </w:tcBorders>
          </w:tcPr>
          <w:p w14:paraId="07225055" w14:textId="77777777" w:rsidR="00BF45A6" w:rsidRDefault="00472169">
            <w:pPr>
              <w:spacing w:after="0"/>
              <w:jc w:val="both"/>
            </w:pPr>
            <w:r>
              <w:rPr>
                <w:sz w:val="20"/>
              </w:rPr>
              <w:t>439,196</w:t>
            </w:r>
          </w:p>
        </w:tc>
      </w:tr>
    </w:tbl>
    <w:p w14:paraId="5AA82155" w14:textId="77777777" w:rsidR="00BF45A6" w:rsidRDefault="00472169">
      <w:pPr>
        <w:tabs>
          <w:tab w:val="center" w:pos="2142"/>
          <w:tab w:val="center" w:pos="4125"/>
          <w:tab w:val="center" w:pos="7400"/>
          <w:tab w:val="center" w:pos="8663"/>
          <w:tab w:val="center" w:pos="9892"/>
        </w:tabs>
        <w:spacing w:after="0"/>
      </w:pPr>
      <w:r>
        <w:rPr>
          <w:noProof/>
        </w:rPr>
        <mc:AlternateContent>
          <mc:Choice Requires="wpg">
            <w:drawing>
              <wp:anchor distT="0" distB="0" distL="114300" distR="114300" simplePos="0" relativeHeight="251705344" behindDoc="0" locked="0" layoutInCell="1" allowOverlap="1" wp14:anchorId="4377F3CA" wp14:editId="6BD06565">
                <wp:simplePos x="0" y="0"/>
                <wp:positionH relativeFrom="column">
                  <wp:posOffset>30556</wp:posOffset>
                </wp:positionH>
                <wp:positionV relativeFrom="paragraph">
                  <wp:posOffset>-36574</wp:posOffset>
                </wp:positionV>
                <wp:extent cx="109771" cy="292608"/>
                <wp:effectExtent l="0" t="0" r="0" b="0"/>
                <wp:wrapSquare wrapText="bothSides"/>
                <wp:docPr id="582323" name="Group 582323"/>
                <wp:cNvGraphicFramePr/>
                <a:graphic xmlns:a="http://schemas.openxmlformats.org/drawingml/2006/main">
                  <a:graphicData uri="http://schemas.microsoft.com/office/word/2010/wordprocessingGroup">
                    <wpg:wgp>
                      <wpg:cNvGrpSpPr/>
                      <wpg:grpSpPr>
                        <a:xfrm>
                          <a:off x="0" y="0"/>
                          <a:ext cx="109771" cy="292608"/>
                          <a:chOff x="0" y="0"/>
                          <a:chExt cx="109771" cy="292608"/>
                        </a:xfrm>
                      </wpg:grpSpPr>
                      <wps:wsp>
                        <wps:cNvPr id="147875" name="Rectangle 147875"/>
                        <wps:cNvSpPr/>
                        <wps:spPr>
                          <a:xfrm>
                            <a:off x="0" y="0"/>
                            <a:ext cx="145995" cy="389169"/>
                          </a:xfrm>
                          <a:prstGeom prst="rect">
                            <a:avLst/>
                          </a:prstGeom>
                          <a:ln>
                            <a:noFill/>
                          </a:ln>
                        </wps:spPr>
                        <wps:txbx>
                          <w:txbxContent>
                            <w:p w14:paraId="6298A573" w14:textId="77777777" w:rsidR="00BF45A6" w:rsidRDefault="00472169">
                              <w:r>
                                <w:rPr>
                                  <w:sz w:val="66"/>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323" style="width:8.64338pt;height:23.04pt;position:absolute;mso-position-horizontal-relative:text;mso-position-horizontal:absolute;margin-left:2.40601pt;mso-position-vertical-relative:text;margin-top:-2.87996pt;" coordsize="1097,2926">
                <v:rect id="Rectangle 147875" style="position:absolute;width:1459;height:3891;left:0;top:0;" filled="f" stroked="f">
                  <v:textbox inset="0,0,0,0">
                    <w:txbxContent>
                      <w:p>
                        <w:pPr>
                          <w:spacing w:before="0" w:after="160" w:line="259" w:lineRule="auto"/>
                        </w:pPr>
                        <w:r>
                          <w:rPr>
                            <w:rFonts w:cs="Calibri" w:hAnsi="Calibri" w:eastAsia="Calibri" w:ascii="Calibri"/>
                            <w:sz w:val="66"/>
                          </w:rPr>
                          <w:t xml:space="preserve">1</w:t>
                        </w:r>
                      </w:p>
                    </w:txbxContent>
                  </v:textbox>
                </v:rect>
                <w10:wrap type="square"/>
              </v:group>
            </w:pict>
          </mc:Fallback>
        </mc:AlternateContent>
      </w:r>
      <w:r>
        <w:rPr>
          <w:sz w:val="20"/>
        </w:rPr>
        <w:tab/>
      </w:r>
      <w:r>
        <w:rPr>
          <w:sz w:val="20"/>
        </w:rPr>
        <w:t>4 de febrero de 2019</w:t>
      </w:r>
      <w:r>
        <w:rPr>
          <w:sz w:val="20"/>
        </w:rPr>
        <w:tab/>
        <w:t>CCIA</w:t>
      </w:r>
      <w:r>
        <w:rPr>
          <w:sz w:val="20"/>
        </w:rPr>
        <w:tab/>
        <w:t>567,091</w:t>
      </w:r>
      <w:r>
        <w:rPr>
          <w:sz w:val="20"/>
        </w:rPr>
        <w:tab/>
      </w:r>
      <w:r>
        <w:rPr>
          <w:noProof/>
        </w:rPr>
        <w:drawing>
          <wp:inline distT="0" distB="0" distL="0" distR="0" wp14:anchorId="34CECBCD" wp14:editId="7C6D57E7">
            <wp:extent cx="42690" cy="18288"/>
            <wp:effectExtent l="0" t="0" r="0" b="0"/>
            <wp:docPr id="149157" name="Picture 149157"/>
            <wp:cNvGraphicFramePr/>
            <a:graphic xmlns:a="http://schemas.openxmlformats.org/drawingml/2006/main">
              <a:graphicData uri="http://schemas.openxmlformats.org/drawingml/2006/picture">
                <pic:pic xmlns:pic="http://schemas.openxmlformats.org/drawingml/2006/picture">
                  <pic:nvPicPr>
                    <pic:cNvPr id="149157" name="Picture 149157"/>
                    <pic:cNvPicPr/>
                  </pic:nvPicPr>
                  <pic:blipFill>
                    <a:blip r:embed="rId436"/>
                    <a:stretch>
                      <a:fillRect/>
                    </a:stretch>
                  </pic:blipFill>
                  <pic:spPr>
                    <a:xfrm>
                      <a:off x="0" y="0"/>
                      <a:ext cx="42690" cy="18288"/>
                    </a:xfrm>
                    <a:prstGeom prst="rect">
                      <a:avLst/>
                    </a:prstGeom>
                  </pic:spPr>
                </pic:pic>
              </a:graphicData>
            </a:graphic>
          </wp:inline>
        </w:drawing>
      </w:r>
      <w:r>
        <w:rPr>
          <w:sz w:val="20"/>
        </w:rPr>
        <w:tab/>
        <w:t>567,091</w:t>
      </w:r>
    </w:p>
    <w:p w14:paraId="7F138EEB" w14:textId="77777777" w:rsidR="00BF45A6" w:rsidRDefault="00472169">
      <w:pPr>
        <w:tabs>
          <w:tab w:val="center" w:pos="2199"/>
          <w:tab w:val="center" w:pos="4648"/>
          <w:tab w:val="center" w:pos="7395"/>
          <w:tab w:val="center" w:pos="9887"/>
        </w:tabs>
        <w:spacing w:after="2602" w:line="265" w:lineRule="auto"/>
      </w:pPr>
      <w:r>
        <w:rPr>
          <w:sz w:val="20"/>
        </w:rPr>
        <w:tab/>
      </w:r>
      <w:r>
        <w:rPr>
          <w:sz w:val="20"/>
        </w:rPr>
        <w:t>27 de febrero de 2019</w:t>
      </w:r>
      <w:r>
        <w:rPr>
          <w:sz w:val="20"/>
        </w:rPr>
        <w:tab/>
        <w:t>Constructora Roza</w:t>
      </w:r>
      <w:r>
        <w:rPr>
          <w:sz w:val="20"/>
        </w:rPr>
        <w:tab/>
        <w:t>501,241</w:t>
      </w:r>
      <w:r>
        <w:rPr>
          <w:sz w:val="20"/>
        </w:rPr>
        <w:tab/>
        <w:t>501,241</w:t>
      </w:r>
    </w:p>
    <w:p w14:paraId="2C5ED3CB" w14:textId="77777777" w:rsidR="00BF45A6" w:rsidRDefault="00472169">
      <w:pPr>
        <w:tabs>
          <w:tab w:val="center" w:pos="2137"/>
          <w:tab w:val="center" w:pos="4125"/>
          <w:tab w:val="center" w:pos="7400"/>
          <w:tab w:val="center" w:pos="8663"/>
          <w:tab w:val="center" w:pos="9897"/>
        </w:tabs>
        <w:spacing w:after="0"/>
      </w:pPr>
      <w:r>
        <w:rPr>
          <w:noProof/>
        </w:rPr>
        <mc:AlternateContent>
          <mc:Choice Requires="wpg">
            <w:drawing>
              <wp:anchor distT="0" distB="0" distL="114300" distR="114300" simplePos="0" relativeHeight="251706368" behindDoc="0" locked="0" layoutInCell="1" allowOverlap="1" wp14:anchorId="09D2305B" wp14:editId="5F95DB37">
                <wp:simplePos x="0" y="0"/>
                <wp:positionH relativeFrom="column">
                  <wp:posOffset>24458</wp:posOffset>
                </wp:positionH>
                <wp:positionV relativeFrom="paragraph">
                  <wp:posOffset>25838</wp:posOffset>
                </wp:positionV>
                <wp:extent cx="115869" cy="286512"/>
                <wp:effectExtent l="0" t="0" r="0" b="0"/>
                <wp:wrapSquare wrapText="bothSides"/>
                <wp:docPr id="582324" name="Group 582324"/>
                <wp:cNvGraphicFramePr/>
                <a:graphic xmlns:a="http://schemas.openxmlformats.org/drawingml/2006/main">
                  <a:graphicData uri="http://schemas.microsoft.com/office/word/2010/wordprocessingGroup">
                    <wpg:wgp>
                      <wpg:cNvGrpSpPr/>
                      <wpg:grpSpPr>
                        <a:xfrm>
                          <a:off x="0" y="0"/>
                          <a:ext cx="115869" cy="286512"/>
                          <a:chOff x="0" y="0"/>
                          <a:chExt cx="115869" cy="286512"/>
                        </a:xfrm>
                      </wpg:grpSpPr>
                      <wps:wsp>
                        <wps:cNvPr id="147879" name="Rectangle 147879"/>
                        <wps:cNvSpPr/>
                        <wps:spPr>
                          <a:xfrm>
                            <a:off x="0" y="0"/>
                            <a:ext cx="154106" cy="381061"/>
                          </a:xfrm>
                          <a:prstGeom prst="rect">
                            <a:avLst/>
                          </a:prstGeom>
                          <a:ln>
                            <a:noFill/>
                          </a:ln>
                        </wps:spPr>
                        <wps:txbx>
                          <w:txbxContent>
                            <w:p w14:paraId="25810E8D" w14:textId="77777777" w:rsidR="00BF45A6" w:rsidRDefault="00472169">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324" style="width:9.12357pt;height:22.56pt;position:absolute;mso-position-horizontal-relative:text;mso-position-horizontal:absolute;margin-left:1.92582pt;mso-position-vertical-relative:text;margin-top:2.03448pt;" coordsize="1158,2865">
                <v:rect id="Rectangle 147879" style="position:absolute;width:1541;height:3810;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20"/>
        </w:rPr>
        <w:tab/>
      </w:r>
      <w:r>
        <w:rPr>
          <w:sz w:val="20"/>
        </w:rPr>
        <w:t xml:space="preserve">I </w:t>
      </w:r>
      <w:proofErr w:type="spellStart"/>
      <w:r>
        <w:rPr>
          <w:sz w:val="20"/>
        </w:rPr>
        <w:t>I</w:t>
      </w:r>
      <w:proofErr w:type="spellEnd"/>
      <w:r>
        <w:rPr>
          <w:sz w:val="20"/>
        </w:rPr>
        <w:t xml:space="preserve"> de mayo de 2021</w:t>
      </w:r>
      <w:r>
        <w:rPr>
          <w:sz w:val="20"/>
        </w:rPr>
        <w:tab/>
        <w:t>CCIA</w:t>
      </w:r>
      <w:r>
        <w:rPr>
          <w:sz w:val="20"/>
        </w:rPr>
        <w:tab/>
        <w:t>552,850</w:t>
      </w:r>
      <w:r>
        <w:rPr>
          <w:sz w:val="20"/>
        </w:rPr>
        <w:tab/>
      </w:r>
      <w:r>
        <w:rPr>
          <w:noProof/>
        </w:rPr>
        <w:drawing>
          <wp:inline distT="0" distB="0" distL="0" distR="0" wp14:anchorId="1307A3C0" wp14:editId="2721BD44">
            <wp:extent cx="42690" cy="24384"/>
            <wp:effectExtent l="0" t="0" r="0" b="0"/>
            <wp:docPr id="149172" name="Picture 149172"/>
            <wp:cNvGraphicFramePr/>
            <a:graphic xmlns:a="http://schemas.openxmlformats.org/drawingml/2006/main">
              <a:graphicData uri="http://schemas.openxmlformats.org/drawingml/2006/picture">
                <pic:pic xmlns:pic="http://schemas.openxmlformats.org/drawingml/2006/picture">
                  <pic:nvPicPr>
                    <pic:cNvPr id="149172" name="Picture 149172"/>
                    <pic:cNvPicPr/>
                  </pic:nvPicPr>
                  <pic:blipFill>
                    <a:blip r:embed="rId437"/>
                    <a:stretch>
                      <a:fillRect/>
                    </a:stretch>
                  </pic:blipFill>
                  <pic:spPr>
                    <a:xfrm>
                      <a:off x="0" y="0"/>
                      <a:ext cx="42690" cy="24384"/>
                    </a:xfrm>
                    <a:prstGeom prst="rect">
                      <a:avLst/>
                    </a:prstGeom>
                  </pic:spPr>
                </pic:pic>
              </a:graphicData>
            </a:graphic>
          </wp:inline>
        </w:drawing>
      </w:r>
      <w:r>
        <w:rPr>
          <w:sz w:val="20"/>
        </w:rPr>
        <w:tab/>
        <w:t>552,850</w:t>
      </w:r>
    </w:p>
    <w:p w14:paraId="4CEFE77D" w14:textId="77777777" w:rsidR="00BF45A6" w:rsidRDefault="00472169">
      <w:pPr>
        <w:tabs>
          <w:tab w:val="center" w:pos="1666"/>
          <w:tab w:val="center" w:pos="7400"/>
        </w:tabs>
        <w:spacing w:after="5" w:line="253" w:lineRule="auto"/>
      </w:pPr>
      <w:r>
        <w:rPr>
          <w:noProof/>
        </w:rPr>
        <mc:AlternateContent>
          <mc:Choice Requires="wpg">
            <w:drawing>
              <wp:anchor distT="0" distB="0" distL="114300" distR="114300" simplePos="0" relativeHeight="251707392" behindDoc="1" locked="0" layoutInCell="1" allowOverlap="1" wp14:anchorId="54669C3D" wp14:editId="7F84B562">
                <wp:simplePos x="0" y="0"/>
                <wp:positionH relativeFrom="column">
                  <wp:posOffset>4146967</wp:posOffset>
                </wp:positionH>
                <wp:positionV relativeFrom="paragraph">
                  <wp:posOffset>-36575</wp:posOffset>
                </wp:positionV>
                <wp:extent cx="823282" cy="18288"/>
                <wp:effectExtent l="0" t="0" r="0" b="0"/>
                <wp:wrapNone/>
                <wp:docPr id="582572" name="Group 582572"/>
                <wp:cNvGraphicFramePr/>
                <a:graphic xmlns:a="http://schemas.openxmlformats.org/drawingml/2006/main">
                  <a:graphicData uri="http://schemas.microsoft.com/office/word/2010/wordprocessingGroup">
                    <wpg:wgp>
                      <wpg:cNvGrpSpPr/>
                      <wpg:grpSpPr>
                        <a:xfrm>
                          <a:off x="0" y="0"/>
                          <a:ext cx="823282" cy="18288"/>
                          <a:chOff x="0" y="0"/>
                          <a:chExt cx="823282" cy="18288"/>
                        </a:xfrm>
                      </wpg:grpSpPr>
                      <wps:wsp>
                        <wps:cNvPr id="582571" name="Shape 582571"/>
                        <wps:cNvSpPr/>
                        <wps:spPr>
                          <a:xfrm>
                            <a:off x="0" y="0"/>
                            <a:ext cx="823282" cy="18288"/>
                          </a:xfrm>
                          <a:custGeom>
                            <a:avLst/>
                            <a:gdLst/>
                            <a:ahLst/>
                            <a:cxnLst/>
                            <a:rect l="0" t="0" r="0" b="0"/>
                            <a:pathLst>
                              <a:path w="823282" h="18288">
                                <a:moveTo>
                                  <a:pt x="0" y="9144"/>
                                </a:moveTo>
                                <a:lnTo>
                                  <a:pt x="82328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572" style="width:64.8253pt;height:1.44pt;position:absolute;z-index:-2147483648;mso-position-horizontal-relative:text;mso-position-horizontal:absolute;margin-left:326.533pt;mso-position-vertical-relative:text;margin-top:-2.87997pt;" coordsize="8232,182">
                <v:shape id="Shape 582571" style="position:absolute;width:8232;height:182;left:0;top:0;" coordsize="823282,18288" path="m0,9144l823282,9144">
                  <v:stroke weight="1.44pt" endcap="flat" joinstyle="miter" miterlimit="1" on="true" color="#000000"/>
                  <v:fill on="false" color="#000000"/>
                </v:shape>
              </v:group>
            </w:pict>
          </mc:Fallback>
        </mc:AlternateContent>
      </w:r>
      <w:r>
        <w:tab/>
      </w:r>
      <w:r>
        <w:t>Subtotal</w:t>
      </w:r>
      <w:r>
        <w:tab/>
        <w:t>992,046</w:t>
      </w:r>
    </w:p>
    <w:p w14:paraId="2A9090F6" w14:textId="77777777" w:rsidR="00BF45A6" w:rsidRDefault="00472169">
      <w:pPr>
        <w:spacing w:after="75"/>
        <w:ind w:left="2257" w:hanging="10"/>
      </w:pPr>
      <w:r>
        <w:rPr>
          <w:sz w:val="20"/>
        </w:rPr>
        <w:t>2021</w:t>
      </w:r>
    </w:p>
    <w:p w14:paraId="0715EC16" w14:textId="77777777" w:rsidR="00BF45A6" w:rsidRDefault="00472169">
      <w:pPr>
        <w:tabs>
          <w:tab w:val="center" w:pos="2142"/>
          <w:tab w:val="center" w:pos="4639"/>
          <w:tab w:val="center" w:pos="7395"/>
          <w:tab w:val="center" w:pos="8663"/>
          <w:tab w:val="center" w:pos="9892"/>
        </w:tabs>
        <w:spacing w:after="3" w:line="265" w:lineRule="auto"/>
      </w:pPr>
      <w:r>
        <w:rPr>
          <w:noProof/>
        </w:rPr>
        <mc:AlternateContent>
          <mc:Choice Requires="wpg">
            <w:drawing>
              <wp:anchor distT="0" distB="0" distL="114300" distR="114300" simplePos="0" relativeHeight="251708416" behindDoc="0" locked="0" layoutInCell="1" allowOverlap="1" wp14:anchorId="212F8004" wp14:editId="364EE668">
                <wp:simplePos x="0" y="0"/>
                <wp:positionH relativeFrom="column">
                  <wp:posOffset>18360</wp:posOffset>
                </wp:positionH>
                <wp:positionV relativeFrom="paragraph">
                  <wp:posOffset>-1152</wp:posOffset>
                </wp:positionV>
                <wp:extent cx="115869" cy="286512"/>
                <wp:effectExtent l="0" t="0" r="0" b="0"/>
                <wp:wrapSquare wrapText="bothSides"/>
                <wp:docPr id="582325" name="Group 582325"/>
                <wp:cNvGraphicFramePr/>
                <a:graphic xmlns:a="http://schemas.openxmlformats.org/drawingml/2006/main">
                  <a:graphicData uri="http://schemas.microsoft.com/office/word/2010/wordprocessingGroup">
                    <wpg:wgp>
                      <wpg:cNvGrpSpPr/>
                      <wpg:grpSpPr>
                        <a:xfrm>
                          <a:off x="0" y="0"/>
                          <a:ext cx="115869" cy="286512"/>
                          <a:chOff x="0" y="0"/>
                          <a:chExt cx="115869" cy="286512"/>
                        </a:xfrm>
                      </wpg:grpSpPr>
                      <wps:wsp>
                        <wps:cNvPr id="147880" name="Rectangle 147880"/>
                        <wps:cNvSpPr/>
                        <wps:spPr>
                          <a:xfrm>
                            <a:off x="0" y="0"/>
                            <a:ext cx="154106" cy="381061"/>
                          </a:xfrm>
                          <a:prstGeom prst="rect">
                            <a:avLst/>
                          </a:prstGeom>
                          <a:ln>
                            <a:noFill/>
                          </a:ln>
                        </wps:spPr>
                        <wps:txbx>
                          <w:txbxContent>
                            <w:p w14:paraId="2B3CBC8A" w14:textId="77777777" w:rsidR="00BF45A6" w:rsidRDefault="00472169">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325" style="width:9.12357pt;height:22.56pt;position:absolute;mso-position-horizontal-relative:text;mso-position-horizontal:absolute;margin-left:1.44563pt;mso-position-vertical-relative:text;margin-top:-0.0908203pt;" coordsize="1158,2865">
                <v:rect id="Rectangle 147880" style="position:absolute;width:1541;height:3810;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20"/>
        </w:rPr>
        <w:tab/>
      </w:r>
      <w:r>
        <w:rPr>
          <w:sz w:val="20"/>
        </w:rPr>
        <w:t>14 de enero de 2022</w:t>
      </w:r>
      <w:r>
        <w:rPr>
          <w:sz w:val="20"/>
        </w:rPr>
        <w:tab/>
      </w:r>
      <w:proofErr w:type="spellStart"/>
      <w:r>
        <w:rPr>
          <w:sz w:val="20"/>
        </w:rPr>
        <w:t>Constmctora</w:t>
      </w:r>
      <w:proofErr w:type="spellEnd"/>
      <w:r>
        <w:rPr>
          <w:sz w:val="20"/>
        </w:rPr>
        <w:t xml:space="preserve"> Roza</w:t>
      </w:r>
      <w:r>
        <w:rPr>
          <w:sz w:val="20"/>
        </w:rPr>
        <w:tab/>
        <w:t>403, 125</w:t>
      </w:r>
      <w:r>
        <w:rPr>
          <w:sz w:val="20"/>
        </w:rPr>
        <w:tab/>
      </w:r>
      <w:r>
        <w:rPr>
          <w:noProof/>
        </w:rPr>
        <w:drawing>
          <wp:inline distT="0" distB="0" distL="0" distR="0" wp14:anchorId="0BE9EC2A" wp14:editId="2815CC91">
            <wp:extent cx="42690" cy="18288"/>
            <wp:effectExtent l="0" t="0" r="0" b="0"/>
            <wp:docPr id="149173" name="Picture 149173"/>
            <wp:cNvGraphicFramePr/>
            <a:graphic xmlns:a="http://schemas.openxmlformats.org/drawingml/2006/main">
              <a:graphicData uri="http://schemas.openxmlformats.org/drawingml/2006/picture">
                <pic:pic xmlns:pic="http://schemas.openxmlformats.org/drawingml/2006/picture">
                  <pic:nvPicPr>
                    <pic:cNvPr id="149173" name="Picture 149173"/>
                    <pic:cNvPicPr/>
                  </pic:nvPicPr>
                  <pic:blipFill>
                    <a:blip r:embed="rId438"/>
                    <a:stretch>
                      <a:fillRect/>
                    </a:stretch>
                  </pic:blipFill>
                  <pic:spPr>
                    <a:xfrm>
                      <a:off x="0" y="0"/>
                      <a:ext cx="42690" cy="18288"/>
                    </a:xfrm>
                    <a:prstGeom prst="rect">
                      <a:avLst/>
                    </a:prstGeom>
                  </pic:spPr>
                </pic:pic>
              </a:graphicData>
            </a:graphic>
          </wp:inline>
        </w:drawing>
      </w:r>
      <w:r>
        <w:rPr>
          <w:sz w:val="20"/>
        </w:rPr>
        <w:tab/>
        <w:t>403, 125</w:t>
      </w:r>
    </w:p>
    <w:p w14:paraId="6F0EBCBD" w14:textId="77777777" w:rsidR="00BF45A6" w:rsidRDefault="00472169">
      <w:pPr>
        <w:tabs>
          <w:tab w:val="center" w:pos="1671"/>
          <w:tab w:val="center" w:pos="7395"/>
        </w:tabs>
        <w:spacing w:after="309"/>
      </w:pPr>
      <w:r>
        <w:rPr>
          <w:noProof/>
        </w:rPr>
        <mc:AlternateContent>
          <mc:Choice Requires="wpg">
            <w:drawing>
              <wp:anchor distT="0" distB="0" distL="114300" distR="114300" simplePos="0" relativeHeight="251709440" behindDoc="1" locked="0" layoutInCell="1" allowOverlap="1" wp14:anchorId="6755B130" wp14:editId="5D7B6876">
                <wp:simplePos x="0" y="0"/>
                <wp:positionH relativeFrom="column">
                  <wp:posOffset>4146967</wp:posOffset>
                </wp:positionH>
                <wp:positionV relativeFrom="paragraph">
                  <wp:posOffset>-42671</wp:posOffset>
                </wp:positionV>
                <wp:extent cx="823282" cy="24385"/>
                <wp:effectExtent l="0" t="0" r="0" b="0"/>
                <wp:wrapNone/>
                <wp:docPr id="582574" name="Group 582574"/>
                <wp:cNvGraphicFramePr/>
                <a:graphic xmlns:a="http://schemas.openxmlformats.org/drawingml/2006/main">
                  <a:graphicData uri="http://schemas.microsoft.com/office/word/2010/wordprocessingGroup">
                    <wpg:wgp>
                      <wpg:cNvGrpSpPr/>
                      <wpg:grpSpPr>
                        <a:xfrm>
                          <a:off x="0" y="0"/>
                          <a:ext cx="823282" cy="24385"/>
                          <a:chOff x="0" y="0"/>
                          <a:chExt cx="823282" cy="24385"/>
                        </a:xfrm>
                      </wpg:grpSpPr>
                      <wps:wsp>
                        <wps:cNvPr id="582573" name="Shape 582573"/>
                        <wps:cNvSpPr/>
                        <wps:spPr>
                          <a:xfrm>
                            <a:off x="0" y="0"/>
                            <a:ext cx="823282" cy="24385"/>
                          </a:xfrm>
                          <a:custGeom>
                            <a:avLst/>
                            <a:gdLst/>
                            <a:ahLst/>
                            <a:cxnLst/>
                            <a:rect l="0" t="0" r="0" b="0"/>
                            <a:pathLst>
                              <a:path w="823282" h="24385">
                                <a:moveTo>
                                  <a:pt x="0" y="12192"/>
                                </a:moveTo>
                                <a:lnTo>
                                  <a:pt x="823282" y="12192"/>
                                </a:lnTo>
                              </a:path>
                            </a:pathLst>
                          </a:custGeom>
                          <a:ln w="2438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574" style="width:64.8253pt;height:1.92004pt;position:absolute;z-index:-2147483648;mso-position-horizontal-relative:text;mso-position-horizontal:absolute;margin-left:326.533pt;mso-position-vertical-relative:text;margin-top:-3.35999pt;" coordsize="8232,243">
                <v:shape id="Shape 582573" style="position:absolute;width:8232;height:243;left:0;top:0;" coordsize="823282,24385" path="m0,12192l823282,12192">
                  <v:stroke weight="1.92004pt" endcap="flat" joinstyle="miter" miterlimit="1" on="true" color="#000000"/>
                  <v:fill on="false" color="#000000"/>
                </v:shape>
              </v:group>
            </w:pict>
          </mc:Fallback>
        </mc:AlternateContent>
      </w:r>
      <w:r>
        <w:tab/>
      </w:r>
      <w:r>
        <w:t>Sub. total</w:t>
      </w:r>
      <w:r>
        <w:tab/>
        <w:t>403, 125</w:t>
      </w:r>
    </w:p>
    <w:p w14:paraId="236B9A12" w14:textId="77777777" w:rsidR="00BF45A6" w:rsidRDefault="00472169">
      <w:pPr>
        <w:spacing w:after="46"/>
        <w:ind w:left="260" w:hanging="10"/>
      </w:pPr>
      <w:r>
        <w:rPr>
          <w:noProof/>
        </w:rPr>
        <mc:AlternateContent>
          <mc:Choice Requires="wpg">
            <w:drawing>
              <wp:anchor distT="0" distB="0" distL="114300" distR="114300" simplePos="0" relativeHeight="251710464" behindDoc="0" locked="0" layoutInCell="1" allowOverlap="1" wp14:anchorId="62635187" wp14:editId="173BA002">
                <wp:simplePos x="0" y="0"/>
                <wp:positionH relativeFrom="column">
                  <wp:posOffset>18360</wp:posOffset>
                </wp:positionH>
                <wp:positionV relativeFrom="paragraph">
                  <wp:posOffset>-30479</wp:posOffset>
                </wp:positionV>
                <wp:extent cx="115869" cy="286512"/>
                <wp:effectExtent l="0" t="0" r="0" b="0"/>
                <wp:wrapSquare wrapText="bothSides"/>
                <wp:docPr id="582326" name="Group 582326"/>
                <wp:cNvGraphicFramePr/>
                <a:graphic xmlns:a="http://schemas.openxmlformats.org/drawingml/2006/main">
                  <a:graphicData uri="http://schemas.microsoft.com/office/word/2010/wordprocessingGroup">
                    <wpg:wgp>
                      <wpg:cNvGrpSpPr/>
                      <wpg:grpSpPr>
                        <a:xfrm>
                          <a:off x="0" y="0"/>
                          <a:ext cx="115869" cy="286512"/>
                          <a:chOff x="0" y="0"/>
                          <a:chExt cx="115869" cy="286512"/>
                        </a:xfrm>
                      </wpg:grpSpPr>
                      <wps:wsp>
                        <wps:cNvPr id="147881" name="Rectangle 147881"/>
                        <wps:cNvSpPr/>
                        <wps:spPr>
                          <a:xfrm>
                            <a:off x="0" y="0"/>
                            <a:ext cx="154106" cy="381061"/>
                          </a:xfrm>
                          <a:prstGeom prst="rect">
                            <a:avLst/>
                          </a:prstGeom>
                          <a:ln>
                            <a:noFill/>
                          </a:ln>
                        </wps:spPr>
                        <wps:txbx>
                          <w:txbxContent>
                            <w:p w14:paraId="7DB7CB32" w14:textId="77777777" w:rsidR="00BF45A6" w:rsidRDefault="00472169">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326" style="width:9.12357pt;height:22.56pt;position:absolute;mso-position-horizontal-relative:text;mso-position-horizontal:absolute;margin-left:1.44563pt;mso-position-vertical-relative:text;margin-top:-2.39996pt;" coordsize="1158,2865">
                <v:rect id="Rectangle 147881" style="position:absolute;width:1541;height:3810;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20"/>
        </w:rPr>
        <w:t>2023</w:t>
      </w:r>
    </w:p>
    <w:tbl>
      <w:tblPr>
        <w:tblStyle w:val="TableGrid"/>
        <w:tblpPr w:vertAnchor="text" w:tblpX="19" w:tblpY="145"/>
        <w:tblOverlap w:val="never"/>
        <w:tblW w:w="10199" w:type="dxa"/>
        <w:tblInd w:w="0" w:type="dxa"/>
        <w:tblCellMar>
          <w:top w:w="0" w:type="dxa"/>
          <w:left w:w="0" w:type="dxa"/>
          <w:bottom w:w="0" w:type="dxa"/>
          <w:right w:w="0" w:type="dxa"/>
        </w:tblCellMar>
        <w:tblLook w:val="04A0" w:firstRow="1" w:lastRow="0" w:firstColumn="1" w:lastColumn="0" w:noHBand="0" w:noVBand="1"/>
      </w:tblPr>
      <w:tblGrid>
        <w:gridCol w:w="1283"/>
        <w:gridCol w:w="2578"/>
        <w:gridCol w:w="2629"/>
        <w:gridCol w:w="1678"/>
        <w:gridCol w:w="1362"/>
        <w:gridCol w:w="669"/>
      </w:tblGrid>
      <w:tr w:rsidR="00BF45A6" w14:paraId="03ACE186" w14:textId="77777777">
        <w:trPr>
          <w:trHeight w:val="972"/>
        </w:trPr>
        <w:tc>
          <w:tcPr>
            <w:tcW w:w="1287" w:type="dxa"/>
            <w:tcBorders>
              <w:top w:val="nil"/>
              <w:left w:val="nil"/>
              <w:bottom w:val="nil"/>
              <w:right w:val="nil"/>
            </w:tcBorders>
            <w:vAlign w:val="bottom"/>
          </w:tcPr>
          <w:p w14:paraId="72025E4E" w14:textId="77777777" w:rsidR="00BF45A6" w:rsidRDefault="00472169">
            <w:pPr>
              <w:spacing w:after="0"/>
              <w:ind w:left="10"/>
            </w:pPr>
            <w:r>
              <w:rPr>
                <w:sz w:val="70"/>
              </w:rPr>
              <w:lastRenderedPageBreak/>
              <w:t>1</w:t>
            </w:r>
          </w:p>
        </w:tc>
        <w:tc>
          <w:tcPr>
            <w:tcW w:w="2583" w:type="dxa"/>
            <w:tcBorders>
              <w:top w:val="nil"/>
              <w:left w:val="nil"/>
              <w:bottom w:val="nil"/>
              <w:right w:val="nil"/>
            </w:tcBorders>
            <w:vAlign w:val="bottom"/>
          </w:tcPr>
          <w:p w14:paraId="5FE8D843" w14:textId="77777777" w:rsidR="00BF45A6" w:rsidRDefault="00472169">
            <w:pPr>
              <w:spacing w:after="281"/>
              <w:ind w:left="10"/>
            </w:pPr>
            <w:proofErr w:type="spellStart"/>
            <w:r>
              <w:rPr>
                <w:sz w:val="18"/>
              </w:rPr>
              <w:t>Sub.total</w:t>
            </w:r>
            <w:proofErr w:type="spellEnd"/>
          </w:p>
          <w:p w14:paraId="02BD5AFC" w14:textId="77777777" w:rsidR="00BF45A6" w:rsidRDefault="00472169">
            <w:pPr>
              <w:spacing w:after="0"/>
              <w:ind w:left="10"/>
            </w:pPr>
            <w:r>
              <w:t>Proveedores equipo</w:t>
            </w:r>
          </w:p>
        </w:tc>
        <w:tc>
          <w:tcPr>
            <w:tcW w:w="2631" w:type="dxa"/>
            <w:tcBorders>
              <w:top w:val="nil"/>
              <w:left w:val="nil"/>
              <w:bottom w:val="nil"/>
              <w:right w:val="nil"/>
            </w:tcBorders>
          </w:tcPr>
          <w:p w14:paraId="35582474" w14:textId="77777777" w:rsidR="00BF45A6" w:rsidRDefault="00472169">
            <w:pPr>
              <w:spacing w:after="0"/>
              <w:ind w:left="2036"/>
            </w:pPr>
            <w:r>
              <w:rPr>
                <w:noProof/>
              </w:rPr>
              <w:drawing>
                <wp:inline distT="0" distB="0" distL="0" distR="0" wp14:anchorId="657618C8" wp14:editId="7EA1A95D">
                  <wp:extent cx="18295" cy="24384"/>
                  <wp:effectExtent l="0" t="0" r="0" b="0"/>
                  <wp:docPr id="149272" name="Picture 149272"/>
                  <wp:cNvGraphicFramePr/>
                  <a:graphic xmlns:a="http://schemas.openxmlformats.org/drawingml/2006/main">
                    <a:graphicData uri="http://schemas.openxmlformats.org/drawingml/2006/picture">
                      <pic:pic xmlns:pic="http://schemas.openxmlformats.org/drawingml/2006/picture">
                        <pic:nvPicPr>
                          <pic:cNvPr id="149272" name="Picture 149272"/>
                          <pic:cNvPicPr/>
                        </pic:nvPicPr>
                        <pic:blipFill>
                          <a:blip r:embed="rId439"/>
                          <a:stretch>
                            <a:fillRect/>
                          </a:stretch>
                        </pic:blipFill>
                        <pic:spPr>
                          <a:xfrm>
                            <a:off x="0" y="0"/>
                            <a:ext cx="18295" cy="24384"/>
                          </a:xfrm>
                          <a:prstGeom prst="rect">
                            <a:avLst/>
                          </a:prstGeom>
                        </pic:spPr>
                      </pic:pic>
                    </a:graphicData>
                  </a:graphic>
                </wp:inline>
              </w:drawing>
            </w:r>
          </w:p>
        </w:tc>
        <w:tc>
          <w:tcPr>
            <w:tcW w:w="1681" w:type="dxa"/>
            <w:tcBorders>
              <w:top w:val="nil"/>
              <w:left w:val="nil"/>
              <w:bottom w:val="nil"/>
              <w:right w:val="nil"/>
            </w:tcBorders>
          </w:tcPr>
          <w:p w14:paraId="117B44BF" w14:textId="77777777" w:rsidR="00BF45A6" w:rsidRDefault="00BF45A6"/>
        </w:tc>
        <w:tc>
          <w:tcPr>
            <w:tcW w:w="1364" w:type="dxa"/>
            <w:tcBorders>
              <w:top w:val="nil"/>
              <w:left w:val="nil"/>
              <w:bottom w:val="nil"/>
              <w:right w:val="nil"/>
            </w:tcBorders>
          </w:tcPr>
          <w:p w14:paraId="41090C42" w14:textId="77777777" w:rsidR="00BF45A6" w:rsidRDefault="00472169">
            <w:pPr>
              <w:spacing w:after="0"/>
            </w:pPr>
            <w:r>
              <w:rPr>
                <w:noProof/>
              </w:rPr>
              <mc:AlternateContent>
                <mc:Choice Requires="wpg">
                  <w:drawing>
                    <wp:anchor distT="0" distB="0" distL="114300" distR="114300" simplePos="0" relativeHeight="251711488" behindDoc="1" locked="0" layoutInCell="1" allowOverlap="1" wp14:anchorId="1AEB4687" wp14:editId="4EFD78B1">
                      <wp:simplePos x="0" y="0"/>
                      <wp:positionH relativeFrom="column">
                        <wp:posOffset>-250033</wp:posOffset>
                      </wp:positionH>
                      <wp:positionV relativeFrom="paragraph">
                        <wp:posOffset>45720</wp:posOffset>
                      </wp:positionV>
                      <wp:extent cx="725708" cy="24384"/>
                      <wp:effectExtent l="0" t="0" r="0" b="0"/>
                      <wp:wrapNone/>
                      <wp:docPr id="582576" name="Group 582576"/>
                      <wp:cNvGraphicFramePr/>
                      <a:graphic xmlns:a="http://schemas.openxmlformats.org/drawingml/2006/main">
                        <a:graphicData uri="http://schemas.microsoft.com/office/word/2010/wordprocessingGroup">
                          <wpg:wgp>
                            <wpg:cNvGrpSpPr/>
                            <wpg:grpSpPr>
                              <a:xfrm>
                                <a:off x="0" y="0"/>
                                <a:ext cx="725708" cy="24384"/>
                                <a:chOff x="0" y="0"/>
                                <a:chExt cx="725708" cy="24384"/>
                              </a:xfrm>
                            </wpg:grpSpPr>
                            <wps:wsp>
                              <wps:cNvPr id="582575" name="Shape 582575"/>
                              <wps:cNvSpPr/>
                              <wps:spPr>
                                <a:xfrm>
                                  <a:off x="0" y="0"/>
                                  <a:ext cx="725708" cy="24384"/>
                                </a:xfrm>
                                <a:custGeom>
                                  <a:avLst/>
                                  <a:gdLst/>
                                  <a:ahLst/>
                                  <a:cxnLst/>
                                  <a:rect l="0" t="0" r="0" b="0"/>
                                  <a:pathLst>
                                    <a:path w="725708" h="24384">
                                      <a:moveTo>
                                        <a:pt x="0" y="12192"/>
                                      </a:moveTo>
                                      <a:lnTo>
                                        <a:pt x="725708" y="12192"/>
                                      </a:lnTo>
                                    </a:path>
                                  </a:pathLst>
                                </a:custGeom>
                                <a:ln w="2438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576" style="width:57.1424pt;height:1.92001pt;position:absolute;z-index:-2147483648;mso-position-horizontal-relative:text;mso-position-horizontal:absolute;margin-left:-19.6877pt;mso-position-vertical-relative:text;margin-top:3.60004pt;" coordsize="7257,243">
                      <v:shape id="Shape 582575" style="position:absolute;width:7257;height:243;left:0;top:0;" coordsize="725708,24384" path="m0,12192l725708,12192">
                        <v:stroke weight="1.92001pt" endcap="flat" joinstyle="miter" miterlimit="1" on="true" color="#000000"/>
                        <v:fill on="false" color="#000000"/>
                      </v:shape>
                    </v:group>
                  </w:pict>
                </mc:Fallback>
              </mc:AlternateContent>
            </w:r>
            <w:r>
              <w:rPr>
                <w:sz w:val="20"/>
              </w:rPr>
              <w:t>128,849</w:t>
            </w:r>
          </w:p>
        </w:tc>
        <w:tc>
          <w:tcPr>
            <w:tcW w:w="653" w:type="dxa"/>
            <w:tcBorders>
              <w:top w:val="nil"/>
              <w:left w:val="nil"/>
              <w:bottom w:val="nil"/>
              <w:right w:val="nil"/>
            </w:tcBorders>
          </w:tcPr>
          <w:p w14:paraId="132814A6" w14:textId="77777777" w:rsidR="00BF45A6" w:rsidRDefault="00BF45A6"/>
        </w:tc>
      </w:tr>
      <w:tr w:rsidR="00BF45A6" w14:paraId="07AA68D2" w14:textId="77777777">
        <w:trPr>
          <w:trHeight w:val="275"/>
        </w:trPr>
        <w:tc>
          <w:tcPr>
            <w:tcW w:w="1287" w:type="dxa"/>
            <w:tcBorders>
              <w:top w:val="nil"/>
              <w:left w:val="nil"/>
              <w:bottom w:val="nil"/>
              <w:right w:val="nil"/>
            </w:tcBorders>
          </w:tcPr>
          <w:p w14:paraId="1A549485" w14:textId="77777777" w:rsidR="00BF45A6" w:rsidRDefault="00BF45A6"/>
        </w:tc>
        <w:tc>
          <w:tcPr>
            <w:tcW w:w="2583" w:type="dxa"/>
            <w:tcBorders>
              <w:top w:val="nil"/>
              <w:left w:val="nil"/>
              <w:bottom w:val="nil"/>
              <w:right w:val="nil"/>
            </w:tcBorders>
          </w:tcPr>
          <w:p w14:paraId="39D266B1" w14:textId="77777777" w:rsidR="00BF45A6" w:rsidRDefault="00472169">
            <w:pPr>
              <w:spacing w:after="0"/>
              <w:ind w:left="10"/>
            </w:pPr>
            <w:r>
              <w:rPr>
                <w:sz w:val="20"/>
              </w:rPr>
              <w:t>15 de octubre de 2019</w:t>
            </w:r>
          </w:p>
        </w:tc>
        <w:tc>
          <w:tcPr>
            <w:tcW w:w="2631" w:type="dxa"/>
            <w:tcBorders>
              <w:top w:val="nil"/>
              <w:left w:val="nil"/>
              <w:bottom w:val="nil"/>
              <w:right w:val="nil"/>
            </w:tcBorders>
          </w:tcPr>
          <w:p w14:paraId="57BA6CDD" w14:textId="77777777" w:rsidR="00BF45A6" w:rsidRDefault="00472169">
            <w:pPr>
              <w:spacing w:after="0"/>
            </w:pPr>
            <w:r>
              <w:rPr>
                <w:sz w:val="20"/>
              </w:rPr>
              <w:t>Varios</w:t>
            </w:r>
          </w:p>
        </w:tc>
        <w:tc>
          <w:tcPr>
            <w:tcW w:w="1681" w:type="dxa"/>
            <w:tcBorders>
              <w:top w:val="nil"/>
              <w:left w:val="nil"/>
              <w:bottom w:val="nil"/>
              <w:right w:val="nil"/>
            </w:tcBorders>
          </w:tcPr>
          <w:p w14:paraId="25EF4EF3" w14:textId="77777777" w:rsidR="00BF45A6" w:rsidRDefault="00472169">
            <w:pPr>
              <w:spacing w:after="0"/>
              <w:ind w:left="77"/>
              <w:jc w:val="center"/>
            </w:pPr>
            <w:r>
              <w:rPr>
                <w:sz w:val="20"/>
              </w:rPr>
              <w:t>326,776</w:t>
            </w:r>
          </w:p>
        </w:tc>
        <w:tc>
          <w:tcPr>
            <w:tcW w:w="1364" w:type="dxa"/>
            <w:tcBorders>
              <w:top w:val="nil"/>
              <w:left w:val="nil"/>
              <w:bottom w:val="nil"/>
              <w:right w:val="nil"/>
            </w:tcBorders>
            <w:vAlign w:val="bottom"/>
          </w:tcPr>
          <w:p w14:paraId="68B492FF" w14:textId="77777777" w:rsidR="00BF45A6" w:rsidRDefault="00472169">
            <w:pPr>
              <w:spacing w:after="0"/>
              <w:ind w:left="375"/>
            </w:pPr>
            <w:r>
              <w:rPr>
                <w:noProof/>
              </w:rPr>
              <w:drawing>
                <wp:inline distT="0" distB="0" distL="0" distR="0" wp14:anchorId="6D0BFB5C" wp14:editId="7FB6E92F">
                  <wp:extent cx="48788" cy="18288"/>
                  <wp:effectExtent l="0" t="0" r="0" b="0"/>
                  <wp:docPr id="149176" name="Picture 149176"/>
                  <wp:cNvGraphicFramePr/>
                  <a:graphic xmlns:a="http://schemas.openxmlformats.org/drawingml/2006/main">
                    <a:graphicData uri="http://schemas.openxmlformats.org/drawingml/2006/picture">
                      <pic:pic xmlns:pic="http://schemas.openxmlformats.org/drawingml/2006/picture">
                        <pic:nvPicPr>
                          <pic:cNvPr id="149176" name="Picture 149176"/>
                          <pic:cNvPicPr/>
                        </pic:nvPicPr>
                        <pic:blipFill>
                          <a:blip r:embed="rId440"/>
                          <a:stretch>
                            <a:fillRect/>
                          </a:stretch>
                        </pic:blipFill>
                        <pic:spPr>
                          <a:xfrm>
                            <a:off x="0" y="0"/>
                            <a:ext cx="48788" cy="18288"/>
                          </a:xfrm>
                          <a:prstGeom prst="rect">
                            <a:avLst/>
                          </a:prstGeom>
                        </pic:spPr>
                      </pic:pic>
                    </a:graphicData>
                  </a:graphic>
                </wp:inline>
              </w:drawing>
            </w:r>
          </w:p>
        </w:tc>
        <w:tc>
          <w:tcPr>
            <w:tcW w:w="653" w:type="dxa"/>
            <w:tcBorders>
              <w:top w:val="nil"/>
              <w:left w:val="nil"/>
              <w:bottom w:val="nil"/>
              <w:right w:val="nil"/>
            </w:tcBorders>
          </w:tcPr>
          <w:p w14:paraId="72782EDA" w14:textId="77777777" w:rsidR="00BF45A6" w:rsidRDefault="00472169">
            <w:pPr>
              <w:spacing w:after="0"/>
              <w:jc w:val="both"/>
            </w:pPr>
            <w:r>
              <w:rPr>
                <w:sz w:val="20"/>
              </w:rPr>
              <w:t>326,776</w:t>
            </w:r>
          </w:p>
        </w:tc>
      </w:tr>
      <w:tr w:rsidR="00BF45A6" w14:paraId="187E54AD" w14:textId="77777777">
        <w:trPr>
          <w:trHeight w:val="346"/>
        </w:trPr>
        <w:tc>
          <w:tcPr>
            <w:tcW w:w="1287" w:type="dxa"/>
            <w:tcBorders>
              <w:top w:val="nil"/>
              <w:left w:val="nil"/>
              <w:bottom w:val="nil"/>
              <w:right w:val="nil"/>
            </w:tcBorders>
          </w:tcPr>
          <w:p w14:paraId="2F83EB13" w14:textId="77777777" w:rsidR="00BF45A6" w:rsidRDefault="00472169">
            <w:pPr>
              <w:spacing w:after="0"/>
            </w:pPr>
            <w:r>
              <w:rPr>
                <w:sz w:val="74"/>
              </w:rPr>
              <w:t>1</w:t>
            </w:r>
          </w:p>
        </w:tc>
        <w:tc>
          <w:tcPr>
            <w:tcW w:w="2583" w:type="dxa"/>
            <w:tcBorders>
              <w:top w:val="nil"/>
              <w:left w:val="nil"/>
              <w:bottom w:val="nil"/>
              <w:right w:val="nil"/>
            </w:tcBorders>
          </w:tcPr>
          <w:p w14:paraId="72DE06E0" w14:textId="77777777" w:rsidR="00BF45A6" w:rsidRDefault="00472169">
            <w:pPr>
              <w:spacing w:after="0"/>
              <w:ind w:left="10"/>
            </w:pPr>
            <w:r>
              <w:rPr>
                <w:sz w:val="20"/>
              </w:rPr>
              <w:t xml:space="preserve">16 de </w:t>
            </w:r>
            <w:proofErr w:type="spellStart"/>
            <w:r>
              <w:rPr>
                <w:sz w:val="20"/>
              </w:rPr>
              <w:t>dicbrnbre</w:t>
            </w:r>
            <w:proofErr w:type="spellEnd"/>
            <w:r>
              <w:rPr>
                <w:sz w:val="20"/>
              </w:rPr>
              <w:t xml:space="preserve"> de 2019</w:t>
            </w:r>
          </w:p>
        </w:tc>
        <w:tc>
          <w:tcPr>
            <w:tcW w:w="2631" w:type="dxa"/>
            <w:tcBorders>
              <w:top w:val="nil"/>
              <w:left w:val="nil"/>
              <w:bottom w:val="nil"/>
              <w:right w:val="nil"/>
            </w:tcBorders>
          </w:tcPr>
          <w:p w14:paraId="4ABAAA72" w14:textId="77777777" w:rsidR="00BF45A6" w:rsidRDefault="00472169">
            <w:pPr>
              <w:spacing w:after="0"/>
              <w:ind w:left="10"/>
            </w:pPr>
            <w:r>
              <w:rPr>
                <w:sz w:val="26"/>
              </w:rPr>
              <w:t>PBS</w:t>
            </w:r>
          </w:p>
        </w:tc>
        <w:tc>
          <w:tcPr>
            <w:tcW w:w="1681" w:type="dxa"/>
            <w:tcBorders>
              <w:top w:val="nil"/>
              <w:left w:val="nil"/>
              <w:bottom w:val="nil"/>
              <w:right w:val="nil"/>
            </w:tcBorders>
          </w:tcPr>
          <w:p w14:paraId="7629C6FB" w14:textId="77777777" w:rsidR="00BF45A6" w:rsidRDefault="00472169">
            <w:pPr>
              <w:spacing w:after="0"/>
              <w:ind w:left="77"/>
              <w:jc w:val="center"/>
            </w:pPr>
            <w:r>
              <w:rPr>
                <w:sz w:val="20"/>
              </w:rPr>
              <w:t>177,957</w:t>
            </w:r>
          </w:p>
        </w:tc>
        <w:tc>
          <w:tcPr>
            <w:tcW w:w="1364" w:type="dxa"/>
            <w:tcBorders>
              <w:top w:val="nil"/>
              <w:left w:val="nil"/>
              <w:bottom w:val="nil"/>
              <w:right w:val="nil"/>
            </w:tcBorders>
            <w:vAlign w:val="bottom"/>
          </w:tcPr>
          <w:p w14:paraId="3BC376C8" w14:textId="77777777" w:rsidR="00BF45A6" w:rsidRDefault="00472169">
            <w:pPr>
              <w:spacing w:after="0"/>
              <w:ind w:left="384"/>
            </w:pPr>
            <w:r>
              <w:rPr>
                <w:noProof/>
              </w:rPr>
              <w:drawing>
                <wp:inline distT="0" distB="0" distL="0" distR="0" wp14:anchorId="271CBE84" wp14:editId="14C58CF9">
                  <wp:extent cx="36591" cy="18288"/>
                  <wp:effectExtent l="0" t="0" r="0" b="0"/>
                  <wp:docPr id="149177" name="Picture 149177"/>
                  <wp:cNvGraphicFramePr/>
                  <a:graphic xmlns:a="http://schemas.openxmlformats.org/drawingml/2006/main">
                    <a:graphicData uri="http://schemas.openxmlformats.org/drawingml/2006/picture">
                      <pic:pic xmlns:pic="http://schemas.openxmlformats.org/drawingml/2006/picture">
                        <pic:nvPicPr>
                          <pic:cNvPr id="149177" name="Picture 149177"/>
                          <pic:cNvPicPr/>
                        </pic:nvPicPr>
                        <pic:blipFill>
                          <a:blip r:embed="rId441"/>
                          <a:stretch>
                            <a:fillRect/>
                          </a:stretch>
                        </pic:blipFill>
                        <pic:spPr>
                          <a:xfrm>
                            <a:off x="0" y="0"/>
                            <a:ext cx="36591" cy="18288"/>
                          </a:xfrm>
                          <a:prstGeom prst="rect">
                            <a:avLst/>
                          </a:prstGeom>
                        </pic:spPr>
                      </pic:pic>
                    </a:graphicData>
                  </a:graphic>
                </wp:inline>
              </w:drawing>
            </w:r>
          </w:p>
        </w:tc>
        <w:tc>
          <w:tcPr>
            <w:tcW w:w="653" w:type="dxa"/>
            <w:tcBorders>
              <w:top w:val="nil"/>
              <w:left w:val="nil"/>
              <w:bottom w:val="nil"/>
              <w:right w:val="nil"/>
            </w:tcBorders>
          </w:tcPr>
          <w:p w14:paraId="54B0AA33" w14:textId="77777777" w:rsidR="00BF45A6" w:rsidRDefault="00472169">
            <w:pPr>
              <w:spacing w:after="0"/>
              <w:ind w:left="10"/>
              <w:jc w:val="both"/>
            </w:pPr>
            <w:r>
              <w:rPr>
                <w:sz w:val="20"/>
              </w:rPr>
              <w:t>177,957</w:t>
            </w:r>
          </w:p>
        </w:tc>
      </w:tr>
    </w:tbl>
    <w:p w14:paraId="418324C6" w14:textId="77777777" w:rsidR="00BF45A6" w:rsidRDefault="00472169">
      <w:pPr>
        <w:tabs>
          <w:tab w:val="center" w:pos="2214"/>
          <w:tab w:val="center" w:pos="4970"/>
          <w:tab w:val="center" w:pos="8519"/>
          <w:tab w:val="center" w:pos="9897"/>
        </w:tabs>
        <w:spacing w:after="1457" w:line="265" w:lineRule="auto"/>
      </w:pPr>
      <w:r>
        <w:rPr>
          <w:noProof/>
        </w:rPr>
        <mc:AlternateContent>
          <mc:Choice Requires="wpg">
            <w:drawing>
              <wp:anchor distT="0" distB="0" distL="114300" distR="114300" simplePos="0" relativeHeight="251712512" behindDoc="0" locked="0" layoutInCell="1" allowOverlap="1" wp14:anchorId="79BDD6B7" wp14:editId="02E31568">
                <wp:simplePos x="0" y="0"/>
                <wp:positionH relativeFrom="column">
                  <wp:posOffset>4146967</wp:posOffset>
                </wp:positionH>
                <wp:positionV relativeFrom="paragraph">
                  <wp:posOffset>1055245</wp:posOffset>
                </wp:positionV>
                <wp:extent cx="823282" cy="6096"/>
                <wp:effectExtent l="0" t="0" r="0" b="0"/>
                <wp:wrapSquare wrapText="bothSides"/>
                <wp:docPr id="582578" name="Group 582578"/>
                <wp:cNvGraphicFramePr/>
                <a:graphic xmlns:a="http://schemas.openxmlformats.org/drawingml/2006/main">
                  <a:graphicData uri="http://schemas.microsoft.com/office/word/2010/wordprocessingGroup">
                    <wpg:wgp>
                      <wpg:cNvGrpSpPr/>
                      <wpg:grpSpPr>
                        <a:xfrm>
                          <a:off x="0" y="0"/>
                          <a:ext cx="823282" cy="6096"/>
                          <a:chOff x="0" y="0"/>
                          <a:chExt cx="823282" cy="6096"/>
                        </a:xfrm>
                      </wpg:grpSpPr>
                      <wps:wsp>
                        <wps:cNvPr id="582577" name="Shape 582577"/>
                        <wps:cNvSpPr/>
                        <wps:spPr>
                          <a:xfrm>
                            <a:off x="0" y="0"/>
                            <a:ext cx="823282" cy="6096"/>
                          </a:xfrm>
                          <a:custGeom>
                            <a:avLst/>
                            <a:gdLst/>
                            <a:ahLst/>
                            <a:cxnLst/>
                            <a:rect l="0" t="0" r="0" b="0"/>
                            <a:pathLst>
                              <a:path w="823282" h="6096">
                                <a:moveTo>
                                  <a:pt x="0" y="3048"/>
                                </a:moveTo>
                                <a:lnTo>
                                  <a:pt x="823282"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578" style="width:64.8253pt;height:0.480011pt;position:absolute;mso-position-horizontal-relative:text;mso-position-horizontal:absolute;margin-left:326.533pt;mso-position-vertical-relative:text;margin-top:83.0901pt;" coordsize="8232,60">
                <v:shape id="Shape 582577" style="position:absolute;width:8232;height:60;left:0;top:0;" coordsize="823282,6096" path="m0,3048l823282,3048">
                  <v:stroke weight="0.480011pt" endcap="flat" joinstyle="miter" miterlimit="1" on="true" color="#000000"/>
                  <v:fill on="false" color="#000000"/>
                </v:shape>
                <w10:wrap type="square"/>
              </v:group>
            </w:pict>
          </mc:Fallback>
        </mc:AlternateContent>
      </w:r>
      <w:r>
        <w:rPr>
          <w:sz w:val="20"/>
        </w:rPr>
        <w:tab/>
      </w:r>
      <w:r>
        <w:rPr>
          <w:sz w:val="20"/>
        </w:rPr>
        <w:t>13 de octubre de 2023</w:t>
      </w:r>
      <w:r>
        <w:rPr>
          <w:sz w:val="20"/>
        </w:rPr>
        <w:tab/>
        <w:t xml:space="preserve">Constructora </w:t>
      </w:r>
      <w:proofErr w:type="spellStart"/>
      <w:r>
        <w:rPr>
          <w:sz w:val="20"/>
        </w:rPr>
        <w:t>Avabn</w:t>
      </w:r>
      <w:proofErr w:type="spellEnd"/>
      <w:r>
        <w:rPr>
          <w:sz w:val="20"/>
        </w:rPr>
        <w:t>, S A</w:t>
      </w:r>
      <w:r>
        <w:rPr>
          <w:noProof/>
        </w:rPr>
        <w:drawing>
          <wp:inline distT="0" distB="0" distL="0" distR="0" wp14:anchorId="5CB8F20C" wp14:editId="3E2AAA34">
            <wp:extent cx="6098" cy="6096"/>
            <wp:effectExtent l="0" t="0" r="0" b="0"/>
            <wp:docPr id="149174" name="Picture 149174"/>
            <wp:cNvGraphicFramePr/>
            <a:graphic xmlns:a="http://schemas.openxmlformats.org/drawingml/2006/main">
              <a:graphicData uri="http://schemas.openxmlformats.org/drawingml/2006/picture">
                <pic:pic xmlns:pic="http://schemas.openxmlformats.org/drawingml/2006/picture">
                  <pic:nvPicPr>
                    <pic:cNvPr id="149174" name="Picture 149174"/>
                    <pic:cNvPicPr/>
                  </pic:nvPicPr>
                  <pic:blipFill>
                    <a:blip r:embed="rId442"/>
                    <a:stretch>
                      <a:fillRect/>
                    </a:stretch>
                  </pic:blipFill>
                  <pic:spPr>
                    <a:xfrm>
                      <a:off x="0" y="0"/>
                      <a:ext cx="6098" cy="6096"/>
                    </a:xfrm>
                    <a:prstGeom prst="rect">
                      <a:avLst/>
                    </a:prstGeom>
                  </pic:spPr>
                </pic:pic>
              </a:graphicData>
            </a:graphic>
          </wp:inline>
        </w:drawing>
      </w:r>
      <w:r>
        <w:rPr>
          <w:sz w:val="20"/>
        </w:rPr>
        <w:tab/>
        <w:t>128,849</w:t>
      </w:r>
      <w:r>
        <w:rPr>
          <w:sz w:val="20"/>
        </w:rPr>
        <w:tab/>
        <w:t>128,849</w:t>
      </w:r>
    </w:p>
    <w:p w14:paraId="5F26950C" w14:textId="77777777" w:rsidR="00BF45A6" w:rsidRDefault="00472169">
      <w:pPr>
        <w:tabs>
          <w:tab w:val="center" w:pos="1666"/>
          <w:tab w:val="center" w:pos="7400"/>
        </w:tabs>
        <w:spacing w:before="43" w:after="3" w:line="265" w:lineRule="auto"/>
      </w:pPr>
      <w:r>
        <w:rPr>
          <w:sz w:val="20"/>
        </w:rPr>
        <w:tab/>
      </w:r>
      <w:proofErr w:type="spellStart"/>
      <w:r>
        <w:rPr>
          <w:sz w:val="20"/>
        </w:rPr>
        <w:t>Sub.total</w:t>
      </w:r>
      <w:proofErr w:type="spellEnd"/>
      <w:r>
        <w:rPr>
          <w:sz w:val="20"/>
        </w:rPr>
        <w:tab/>
        <w:t>504,733</w:t>
      </w:r>
    </w:p>
    <w:p w14:paraId="6630D462" w14:textId="77777777" w:rsidR="00BF45A6" w:rsidRDefault="00472169">
      <w:pPr>
        <w:spacing w:after="305"/>
        <w:ind w:left="6531"/>
      </w:pPr>
      <w:r>
        <w:rPr>
          <w:noProof/>
        </w:rPr>
        <mc:AlternateContent>
          <mc:Choice Requires="wpg">
            <w:drawing>
              <wp:inline distT="0" distB="0" distL="0" distR="0" wp14:anchorId="05D05054" wp14:editId="23A66C47">
                <wp:extent cx="823282" cy="6096"/>
                <wp:effectExtent l="0" t="0" r="0" b="0"/>
                <wp:docPr id="582580" name="Group 582580"/>
                <wp:cNvGraphicFramePr/>
                <a:graphic xmlns:a="http://schemas.openxmlformats.org/drawingml/2006/main">
                  <a:graphicData uri="http://schemas.microsoft.com/office/word/2010/wordprocessingGroup">
                    <wpg:wgp>
                      <wpg:cNvGrpSpPr/>
                      <wpg:grpSpPr>
                        <a:xfrm>
                          <a:off x="0" y="0"/>
                          <a:ext cx="823282" cy="6096"/>
                          <a:chOff x="0" y="0"/>
                          <a:chExt cx="823282" cy="6096"/>
                        </a:xfrm>
                      </wpg:grpSpPr>
                      <wps:wsp>
                        <wps:cNvPr id="582579" name="Shape 582579"/>
                        <wps:cNvSpPr/>
                        <wps:spPr>
                          <a:xfrm>
                            <a:off x="0" y="0"/>
                            <a:ext cx="823282" cy="6096"/>
                          </a:xfrm>
                          <a:custGeom>
                            <a:avLst/>
                            <a:gdLst/>
                            <a:ahLst/>
                            <a:cxnLst/>
                            <a:rect l="0" t="0" r="0" b="0"/>
                            <a:pathLst>
                              <a:path w="823282" h="6096">
                                <a:moveTo>
                                  <a:pt x="0" y="3048"/>
                                </a:moveTo>
                                <a:lnTo>
                                  <a:pt x="823282"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580" style="width:64.8253pt;height:0.47998pt;mso-position-horizontal-relative:char;mso-position-vertical-relative:line" coordsize="8232,60">
                <v:shape id="Shape 582579" style="position:absolute;width:8232;height:60;left:0;top:0;" coordsize="823282,6096" path="m0,3048l823282,3048">
                  <v:stroke weight="0.47998pt" endcap="flat" joinstyle="miter" miterlimit="1" on="true" color="#000000"/>
                  <v:fill on="false" color="#000000"/>
                </v:shape>
              </v:group>
            </w:pict>
          </mc:Fallback>
        </mc:AlternateContent>
      </w:r>
    </w:p>
    <w:p w14:paraId="7A50AA6F" w14:textId="77777777" w:rsidR="00BF45A6" w:rsidRDefault="00472169">
      <w:pPr>
        <w:tabs>
          <w:tab w:val="center" w:pos="2089"/>
        </w:tabs>
        <w:spacing w:after="5" w:line="253" w:lineRule="auto"/>
      </w:pPr>
      <w:r>
        <w:t>1</w:t>
      </w:r>
      <w:r>
        <w:tab/>
      </w:r>
      <w:proofErr w:type="gramStart"/>
      <w:r>
        <w:t>Desembolsos</w:t>
      </w:r>
      <w:proofErr w:type="gramEnd"/>
      <w:r>
        <w:t xml:space="preserve"> KM</w:t>
      </w:r>
    </w:p>
    <w:p w14:paraId="03A767AD" w14:textId="77777777" w:rsidR="00BF45A6" w:rsidRDefault="00472169">
      <w:pPr>
        <w:spacing w:after="38"/>
        <w:ind w:left="2257" w:hanging="10"/>
      </w:pPr>
      <w:r>
        <w:rPr>
          <w:sz w:val="20"/>
        </w:rPr>
        <w:t>2015</w:t>
      </w:r>
    </w:p>
    <w:p w14:paraId="48411B5C" w14:textId="77777777" w:rsidR="00BF45A6" w:rsidRDefault="00472169">
      <w:pPr>
        <w:spacing w:after="3" w:line="265" w:lineRule="auto"/>
        <w:ind w:left="260" w:right="620" w:hanging="10"/>
        <w:jc w:val="center"/>
      </w:pPr>
      <w:r>
        <w:rPr>
          <w:noProof/>
        </w:rPr>
        <mc:AlternateContent>
          <mc:Choice Requires="wpg">
            <w:drawing>
              <wp:anchor distT="0" distB="0" distL="114300" distR="114300" simplePos="0" relativeHeight="251713536" behindDoc="0" locked="0" layoutInCell="1" allowOverlap="1" wp14:anchorId="42949764" wp14:editId="5980A8A0">
                <wp:simplePos x="0" y="0"/>
                <wp:positionH relativeFrom="column">
                  <wp:posOffset>12261</wp:posOffset>
                </wp:positionH>
                <wp:positionV relativeFrom="paragraph">
                  <wp:posOffset>30480</wp:posOffset>
                </wp:positionV>
                <wp:extent cx="115869" cy="286512"/>
                <wp:effectExtent l="0" t="0" r="0" b="0"/>
                <wp:wrapSquare wrapText="bothSides"/>
                <wp:docPr id="582327" name="Group 582327"/>
                <wp:cNvGraphicFramePr/>
                <a:graphic xmlns:a="http://schemas.openxmlformats.org/drawingml/2006/main">
                  <a:graphicData uri="http://schemas.microsoft.com/office/word/2010/wordprocessingGroup">
                    <wpg:wgp>
                      <wpg:cNvGrpSpPr/>
                      <wpg:grpSpPr>
                        <a:xfrm>
                          <a:off x="0" y="0"/>
                          <a:ext cx="115869" cy="286512"/>
                          <a:chOff x="0" y="0"/>
                          <a:chExt cx="115869" cy="286512"/>
                        </a:xfrm>
                      </wpg:grpSpPr>
                      <wps:wsp>
                        <wps:cNvPr id="147885" name="Rectangle 147885"/>
                        <wps:cNvSpPr/>
                        <wps:spPr>
                          <a:xfrm>
                            <a:off x="0" y="0"/>
                            <a:ext cx="154106" cy="381061"/>
                          </a:xfrm>
                          <a:prstGeom prst="rect">
                            <a:avLst/>
                          </a:prstGeom>
                          <a:ln>
                            <a:noFill/>
                          </a:ln>
                        </wps:spPr>
                        <wps:txbx>
                          <w:txbxContent>
                            <w:p w14:paraId="55BEE44B" w14:textId="77777777" w:rsidR="00BF45A6" w:rsidRDefault="00472169">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327" style="width:9.12357pt;height:22.56pt;position:absolute;mso-position-horizontal-relative:text;mso-position-horizontal:absolute;margin-left:0.965447pt;mso-position-vertical-relative:text;margin-top:2.40002pt;" coordsize="1158,2865">
                <v:rect id="Rectangle 147885" style="position:absolute;width:1541;height:3810;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20"/>
        </w:rPr>
        <w:t>4 de febrero 2015</w:t>
      </w:r>
      <w:r>
        <w:rPr>
          <w:sz w:val="20"/>
        </w:rPr>
        <w:tab/>
        <w:t>399,682</w:t>
      </w:r>
      <w:r>
        <w:rPr>
          <w:sz w:val="20"/>
        </w:rPr>
        <w:tab/>
      </w:r>
      <w:r>
        <w:rPr>
          <w:noProof/>
        </w:rPr>
        <w:drawing>
          <wp:inline distT="0" distB="0" distL="0" distR="0" wp14:anchorId="37D1DF09" wp14:editId="09663F1B">
            <wp:extent cx="36591" cy="24385"/>
            <wp:effectExtent l="0" t="0" r="0" b="0"/>
            <wp:docPr id="149178" name="Picture 149178"/>
            <wp:cNvGraphicFramePr/>
            <a:graphic xmlns:a="http://schemas.openxmlformats.org/drawingml/2006/main">
              <a:graphicData uri="http://schemas.openxmlformats.org/drawingml/2006/picture">
                <pic:pic xmlns:pic="http://schemas.openxmlformats.org/drawingml/2006/picture">
                  <pic:nvPicPr>
                    <pic:cNvPr id="149178" name="Picture 149178"/>
                    <pic:cNvPicPr/>
                  </pic:nvPicPr>
                  <pic:blipFill>
                    <a:blip r:embed="rId443"/>
                    <a:stretch>
                      <a:fillRect/>
                    </a:stretch>
                  </pic:blipFill>
                  <pic:spPr>
                    <a:xfrm>
                      <a:off x="0" y="0"/>
                      <a:ext cx="36591" cy="24385"/>
                    </a:xfrm>
                    <a:prstGeom prst="rect">
                      <a:avLst/>
                    </a:prstGeom>
                  </pic:spPr>
                </pic:pic>
              </a:graphicData>
            </a:graphic>
          </wp:inline>
        </w:drawing>
      </w:r>
      <w:r>
        <w:rPr>
          <w:sz w:val="20"/>
        </w:rPr>
        <w:tab/>
        <w:t>399,682 25 de junio 2015</w:t>
      </w:r>
      <w:r>
        <w:rPr>
          <w:sz w:val="20"/>
        </w:rPr>
        <w:tab/>
        <w:t>308,520</w:t>
      </w:r>
      <w:r>
        <w:rPr>
          <w:sz w:val="20"/>
        </w:rPr>
        <w:tab/>
      </w:r>
      <w:r>
        <w:rPr>
          <w:noProof/>
        </w:rPr>
        <w:drawing>
          <wp:inline distT="0" distB="0" distL="0" distR="0" wp14:anchorId="328F9253" wp14:editId="48ED57BD">
            <wp:extent cx="36591" cy="24384"/>
            <wp:effectExtent l="0" t="0" r="0" b="0"/>
            <wp:docPr id="149179" name="Picture 149179"/>
            <wp:cNvGraphicFramePr/>
            <a:graphic xmlns:a="http://schemas.openxmlformats.org/drawingml/2006/main">
              <a:graphicData uri="http://schemas.openxmlformats.org/drawingml/2006/picture">
                <pic:pic xmlns:pic="http://schemas.openxmlformats.org/drawingml/2006/picture">
                  <pic:nvPicPr>
                    <pic:cNvPr id="149179" name="Picture 149179"/>
                    <pic:cNvPicPr/>
                  </pic:nvPicPr>
                  <pic:blipFill>
                    <a:blip r:embed="rId444"/>
                    <a:stretch>
                      <a:fillRect/>
                    </a:stretch>
                  </pic:blipFill>
                  <pic:spPr>
                    <a:xfrm>
                      <a:off x="0" y="0"/>
                      <a:ext cx="36591" cy="24384"/>
                    </a:xfrm>
                    <a:prstGeom prst="rect">
                      <a:avLst/>
                    </a:prstGeom>
                  </pic:spPr>
                </pic:pic>
              </a:graphicData>
            </a:graphic>
          </wp:inline>
        </w:drawing>
      </w:r>
      <w:r>
        <w:rPr>
          <w:sz w:val="20"/>
        </w:rPr>
        <w:tab/>
        <w:t>308,520</w:t>
      </w:r>
    </w:p>
    <w:p w14:paraId="04C36527" w14:textId="77777777" w:rsidR="00BF45A6" w:rsidRDefault="00472169">
      <w:pPr>
        <w:tabs>
          <w:tab w:val="center" w:pos="1666"/>
          <w:tab w:val="center" w:pos="7400"/>
        </w:tabs>
        <w:spacing w:after="29" w:line="265" w:lineRule="auto"/>
      </w:pPr>
      <w:r>
        <w:rPr>
          <w:noProof/>
        </w:rPr>
        <mc:AlternateContent>
          <mc:Choice Requires="wpg">
            <w:drawing>
              <wp:anchor distT="0" distB="0" distL="114300" distR="114300" simplePos="0" relativeHeight="251714560" behindDoc="1" locked="0" layoutInCell="1" allowOverlap="1" wp14:anchorId="544BC27A" wp14:editId="7970B3D5">
                <wp:simplePos x="0" y="0"/>
                <wp:positionH relativeFrom="column">
                  <wp:posOffset>4146967</wp:posOffset>
                </wp:positionH>
                <wp:positionV relativeFrom="paragraph">
                  <wp:posOffset>-48767</wp:posOffset>
                </wp:positionV>
                <wp:extent cx="823282" cy="24384"/>
                <wp:effectExtent l="0" t="0" r="0" b="0"/>
                <wp:wrapNone/>
                <wp:docPr id="582582" name="Group 582582"/>
                <wp:cNvGraphicFramePr/>
                <a:graphic xmlns:a="http://schemas.openxmlformats.org/drawingml/2006/main">
                  <a:graphicData uri="http://schemas.microsoft.com/office/word/2010/wordprocessingGroup">
                    <wpg:wgp>
                      <wpg:cNvGrpSpPr/>
                      <wpg:grpSpPr>
                        <a:xfrm>
                          <a:off x="0" y="0"/>
                          <a:ext cx="823282" cy="24384"/>
                          <a:chOff x="0" y="0"/>
                          <a:chExt cx="823282" cy="24384"/>
                        </a:xfrm>
                      </wpg:grpSpPr>
                      <wps:wsp>
                        <wps:cNvPr id="582581" name="Shape 582581"/>
                        <wps:cNvSpPr/>
                        <wps:spPr>
                          <a:xfrm>
                            <a:off x="0" y="0"/>
                            <a:ext cx="823282" cy="24384"/>
                          </a:xfrm>
                          <a:custGeom>
                            <a:avLst/>
                            <a:gdLst/>
                            <a:ahLst/>
                            <a:cxnLst/>
                            <a:rect l="0" t="0" r="0" b="0"/>
                            <a:pathLst>
                              <a:path w="823282" h="24384">
                                <a:moveTo>
                                  <a:pt x="0" y="12192"/>
                                </a:moveTo>
                                <a:lnTo>
                                  <a:pt x="823282" y="12192"/>
                                </a:lnTo>
                              </a:path>
                            </a:pathLst>
                          </a:custGeom>
                          <a:ln w="2438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582" style="width:64.8253pt;height:1.91998pt;position:absolute;z-index:-2147483648;mso-position-horizontal-relative:text;mso-position-horizontal:absolute;margin-left:326.533pt;mso-position-vertical-relative:text;margin-top:-3.83997pt;" coordsize="8232,243">
                <v:shape id="Shape 582581" style="position:absolute;width:8232;height:243;left:0;top:0;" coordsize="823282,24384" path="m0,12192l823282,12192">
                  <v:stroke weight="1.91998pt" endcap="flat" joinstyle="miter" miterlimit="1" on="true" color="#000000"/>
                  <v:fill on="false" color="#000000"/>
                </v:shape>
              </v:group>
            </w:pict>
          </mc:Fallback>
        </mc:AlternateContent>
      </w:r>
      <w:r>
        <w:rPr>
          <w:sz w:val="20"/>
        </w:rPr>
        <w:tab/>
      </w:r>
      <w:proofErr w:type="spellStart"/>
      <w:r>
        <w:rPr>
          <w:sz w:val="20"/>
        </w:rPr>
        <w:t>Sub.total</w:t>
      </w:r>
      <w:proofErr w:type="spellEnd"/>
      <w:r>
        <w:rPr>
          <w:sz w:val="20"/>
        </w:rPr>
        <w:tab/>
        <w:t>708,202</w:t>
      </w:r>
    </w:p>
    <w:p w14:paraId="570C3CA5" w14:textId="77777777" w:rsidR="00BF45A6" w:rsidRDefault="00472169">
      <w:pPr>
        <w:spacing w:after="39"/>
        <w:ind w:left="260" w:hanging="10"/>
      </w:pPr>
      <w:r>
        <w:rPr>
          <w:noProof/>
        </w:rPr>
        <mc:AlternateContent>
          <mc:Choice Requires="wpg">
            <w:drawing>
              <wp:anchor distT="0" distB="0" distL="114300" distR="114300" simplePos="0" relativeHeight="251715584" behindDoc="0" locked="0" layoutInCell="1" allowOverlap="1" wp14:anchorId="73AFF9B2" wp14:editId="410B23AA">
                <wp:simplePos x="0" y="0"/>
                <wp:positionH relativeFrom="column">
                  <wp:posOffset>6163</wp:posOffset>
                </wp:positionH>
                <wp:positionV relativeFrom="paragraph">
                  <wp:posOffset>-12191</wp:posOffset>
                </wp:positionV>
                <wp:extent cx="121968" cy="292609"/>
                <wp:effectExtent l="0" t="0" r="0" b="0"/>
                <wp:wrapSquare wrapText="bothSides"/>
                <wp:docPr id="582328" name="Group 582328"/>
                <wp:cNvGraphicFramePr/>
                <a:graphic xmlns:a="http://schemas.openxmlformats.org/drawingml/2006/main">
                  <a:graphicData uri="http://schemas.microsoft.com/office/word/2010/wordprocessingGroup">
                    <wpg:wgp>
                      <wpg:cNvGrpSpPr/>
                      <wpg:grpSpPr>
                        <a:xfrm>
                          <a:off x="0" y="0"/>
                          <a:ext cx="121968" cy="292609"/>
                          <a:chOff x="0" y="0"/>
                          <a:chExt cx="121968" cy="292609"/>
                        </a:xfrm>
                      </wpg:grpSpPr>
                      <wps:wsp>
                        <wps:cNvPr id="147886" name="Rectangle 147886"/>
                        <wps:cNvSpPr/>
                        <wps:spPr>
                          <a:xfrm>
                            <a:off x="0" y="0"/>
                            <a:ext cx="162217" cy="389169"/>
                          </a:xfrm>
                          <a:prstGeom prst="rect">
                            <a:avLst/>
                          </a:prstGeom>
                          <a:ln>
                            <a:noFill/>
                          </a:ln>
                        </wps:spPr>
                        <wps:txbx>
                          <w:txbxContent>
                            <w:p w14:paraId="651049E9" w14:textId="77777777" w:rsidR="00BF45A6" w:rsidRDefault="00472169">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82328" style="width:9.60376pt;height:23.04pt;position:absolute;mso-position-horizontal-relative:text;mso-position-horizontal:absolute;margin-left:0.485258pt;mso-position-vertical-relative:text;margin-top:-0.959961pt;" coordsize="1219,2926">
                <v:rect id="Rectangle 147886" style="position:absolute;width:1622;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sz w:val="20"/>
        </w:rPr>
        <w:t>2016</w:t>
      </w:r>
    </w:p>
    <w:p w14:paraId="0B7F579E" w14:textId="77777777" w:rsidR="00BF45A6" w:rsidRDefault="00472169">
      <w:pPr>
        <w:tabs>
          <w:tab w:val="center" w:pos="2137"/>
          <w:tab w:val="center" w:pos="7395"/>
          <w:tab w:val="center" w:pos="8658"/>
          <w:tab w:val="center" w:pos="9892"/>
        </w:tabs>
        <w:spacing w:after="0"/>
      </w:pPr>
      <w:r>
        <w:rPr>
          <w:sz w:val="20"/>
        </w:rPr>
        <w:tab/>
      </w:r>
      <w:r>
        <w:rPr>
          <w:sz w:val="20"/>
        </w:rPr>
        <w:t>11 de mayo de 2016</w:t>
      </w:r>
      <w:r>
        <w:rPr>
          <w:sz w:val="20"/>
        </w:rPr>
        <w:tab/>
        <w:t>231,892</w:t>
      </w:r>
      <w:r>
        <w:rPr>
          <w:sz w:val="20"/>
        </w:rPr>
        <w:tab/>
      </w:r>
      <w:r>
        <w:rPr>
          <w:noProof/>
        </w:rPr>
        <w:drawing>
          <wp:inline distT="0" distB="0" distL="0" distR="0" wp14:anchorId="6364104A" wp14:editId="10D1D76E">
            <wp:extent cx="36591" cy="24385"/>
            <wp:effectExtent l="0" t="0" r="0" b="0"/>
            <wp:docPr id="149180" name="Picture 149180"/>
            <wp:cNvGraphicFramePr/>
            <a:graphic xmlns:a="http://schemas.openxmlformats.org/drawingml/2006/main">
              <a:graphicData uri="http://schemas.openxmlformats.org/drawingml/2006/picture">
                <pic:pic xmlns:pic="http://schemas.openxmlformats.org/drawingml/2006/picture">
                  <pic:nvPicPr>
                    <pic:cNvPr id="149180" name="Picture 149180"/>
                    <pic:cNvPicPr/>
                  </pic:nvPicPr>
                  <pic:blipFill>
                    <a:blip r:embed="rId445"/>
                    <a:stretch>
                      <a:fillRect/>
                    </a:stretch>
                  </pic:blipFill>
                  <pic:spPr>
                    <a:xfrm>
                      <a:off x="0" y="0"/>
                      <a:ext cx="36591" cy="24385"/>
                    </a:xfrm>
                    <a:prstGeom prst="rect">
                      <a:avLst/>
                    </a:prstGeom>
                  </pic:spPr>
                </pic:pic>
              </a:graphicData>
            </a:graphic>
          </wp:inline>
        </w:drawing>
      </w:r>
      <w:r>
        <w:rPr>
          <w:sz w:val="20"/>
        </w:rPr>
        <w:tab/>
        <w:t>231,892</w:t>
      </w:r>
    </w:p>
    <w:p w14:paraId="2F50FB6D" w14:textId="77777777" w:rsidR="00BF45A6" w:rsidRDefault="00472169">
      <w:pPr>
        <w:spacing w:after="307" w:line="265" w:lineRule="auto"/>
        <w:ind w:left="1311" w:right="2872" w:hanging="10"/>
        <w:jc w:val="both"/>
      </w:pPr>
      <w:r>
        <w:rPr>
          <w:noProof/>
        </w:rPr>
        <w:drawing>
          <wp:anchor distT="0" distB="0" distL="114300" distR="114300" simplePos="0" relativeHeight="251716608" behindDoc="0" locked="0" layoutInCell="1" allowOverlap="0" wp14:anchorId="5D4243B1" wp14:editId="522BC7FF">
            <wp:simplePos x="0" y="0"/>
            <wp:positionH relativeFrom="column">
              <wp:posOffset>4140868</wp:posOffset>
            </wp:positionH>
            <wp:positionV relativeFrom="paragraph">
              <wp:posOffset>474</wp:posOffset>
            </wp:positionV>
            <wp:extent cx="829380" cy="335280"/>
            <wp:effectExtent l="0" t="0" r="0" b="0"/>
            <wp:wrapSquare wrapText="bothSides"/>
            <wp:docPr id="149269" name="Picture 149269"/>
            <wp:cNvGraphicFramePr/>
            <a:graphic xmlns:a="http://schemas.openxmlformats.org/drawingml/2006/main">
              <a:graphicData uri="http://schemas.openxmlformats.org/drawingml/2006/picture">
                <pic:pic xmlns:pic="http://schemas.openxmlformats.org/drawingml/2006/picture">
                  <pic:nvPicPr>
                    <pic:cNvPr id="149269" name="Picture 149269"/>
                    <pic:cNvPicPr/>
                  </pic:nvPicPr>
                  <pic:blipFill>
                    <a:blip r:embed="rId446"/>
                    <a:stretch>
                      <a:fillRect/>
                    </a:stretch>
                  </pic:blipFill>
                  <pic:spPr>
                    <a:xfrm>
                      <a:off x="0" y="0"/>
                      <a:ext cx="829380" cy="335280"/>
                    </a:xfrm>
                    <a:prstGeom prst="rect">
                      <a:avLst/>
                    </a:prstGeom>
                  </pic:spPr>
                </pic:pic>
              </a:graphicData>
            </a:graphic>
          </wp:anchor>
        </w:drawing>
      </w:r>
      <w:r>
        <w:rPr>
          <w:sz w:val="20"/>
        </w:rPr>
        <w:t xml:space="preserve">7 de </w:t>
      </w:r>
      <w:proofErr w:type="spellStart"/>
      <w:r>
        <w:rPr>
          <w:sz w:val="20"/>
        </w:rPr>
        <w:t>dic•mbre</w:t>
      </w:r>
      <w:proofErr w:type="spellEnd"/>
      <w:r>
        <w:rPr>
          <w:sz w:val="20"/>
        </w:rPr>
        <w:t xml:space="preserve"> de 2016</w:t>
      </w:r>
    </w:p>
    <w:p w14:paraId="50CA52D2" w14:textId="77777777" w:rsidR="00BF45A6" w:rsidRDefault="00472169">
      <w:pPr>
        <w:tabs>
          <w:tab w:val="center" w:pos="1662"/>
        </w:tabs>
        <w:spacing w:after="3" w:line="265" w:lineRule="auto"/>
      </w:pPr>
      <w:r>
        <w:rPr>
          <w:sz w:val="20"/>
        </w:rPr>
        <w:t>1</w:t>
      </w:r>
      <w:r>
        <w:rPr>
          <w:sz w:val="20"/>
        </w:rPr>
        <w:tab/>
      </w:r>
      <w:proofErr w:type="spellStart"/>
      <w:proofErr w:type="gramStart"/>
      <w:r>
        <w:rPr>
          <w:sz w:val="20"/>
        </w:rPr>
        <w:t>Sub</w:t>
      </w:r>
      <w:proofErr w:type="gramEnd"/>
      <w:r>
        <w:rPr>
          <w:sz w:val="20"/>
        </w:rPr>
        <w:t>.total</w:t>
      </w:r>
      <w:proofErr w:type="spellEnd"/>
    </w:p>
    <w:p w14:paraId="7CD83467" w14:textId="77777777" w:rsidR="00BF45A6" w:rsidRDefault="00BF45A6">
      <w:pPr>
        <w:sectPr w:rsidR="00BF45A6">
          <w:headerReference w:type="even" r:id="rId447"/>
          <w:headerReference w:type="default" r:id="rId448"/>
          <w:footerReference w:type="even" r:id="rId449"/>
          <w:footerReference w:type="default" r:id="rId450"/>
          <w:headerReference w:type="first" r:id="rId451"/>
          <w:footerReference w:type="first" r:id="rId452"/>
          <w:pgSz w:w="12307" w:h="15696"/>
          <w:pgMar w:top="2198" w:right="1315" w:bottom="2332" w:left="259" w:header="259" w:footer="394" w:gutter="0"/>
          <w:cols w:space="720"/>
          <w:titlePg/>
        </w:sectPr>
      </w:pPr>
    </w:p>
    <w:p w14:paraId="0D5F45C3" w14:textId="77777777" w:rsidR="00BF45A6" w:rsidRDefault="00472169">
      <w:pPr>
        <w:tabs>
          <w:tab w:val="center" w:pos="2678"/>
          <w:tab w:val="center" w:pos="8923"/>
          <w:tab w:val="center" w:pos="9850"/>
        </w:tabs>
        <w:spacing w:after="0"/>
      </w:pPr>
      <w:r>
        <w:rPr>
          <w:sz w:val="20"/>
        </w:rPr>
        <w:lastRenderedPageBreak/>
        <w:tab/>
      </w:r>
      <w:r>
        <w:rPr>
          <w:rFonts w:ascii="Times New Roman" w:eastAsia="Times New Roman" w:hAnsi="Times New Roman" w:cs="Times New Roman"/>
          <w:sz w:val="20"/>
        </w:rPr>
        <w:t>Fecha</w:t>
      </w:r>
      <w:r>
        <w:rPr>
          <w:rFonts w:ascii="Times New Roman" w:eastAsia="Times New Roman" w:hAnsi="Times New Roman" w:cs="Times New Roman"/>
          <w:sz w:val="20"/>
        </w:rPr>
        <w:tab/>
        <w:t>2023</w:t>
      </w:r>
      <w:r>
        <w:rPr>
          <w:rFonts w:ascii="Times New Roman" w:eastAsia="Times New Roman" w:hAnsi="Times New Roman" w:cs="Times New Roman"/>
          <w:sz w:val="20"/>
        </w:rPr>
        <w:tab/>
        <w:t>al 2023</w:t>
      </w:r>
    </w:p>
    <w:p w14:paraId="1B040483" w14:textId="77777777" w:rsidR="00BF45A6" w:rsidRDefault="00472169">
      <w:pPr>
        <w:spacing w:after="0"/>
        <w:ind w:left="1488"/>
      </w:pPr>
      <w:r>
        <w:rPr>
          <w:noProof/>
        </w:rPr>
        <w:drawing>
          <wp:inline distT="0" distB="0" distL="0" distR="0" wp14:anchorId="74A474A6" wp14:editId="641BFD89">
            <wp:extent cx="5754624" cy="36576"/>
            <wp:effectExtent l="0" t="0" r="0" b="0"/>
            <wp:docPr id="582584" name="Picture 582584"/>
            <wp:cNvGraphicFramePr/>
            <a:graphic xmlns:a="http://schemas.openxmlformats.org/drawingml/2006/main">
              <a:graphicData uri="http://schemas.openxmlformats.org/drawingml/2006/picture">
                <pic:pic xmlns:pic="http://schemas.openxmlformats.org/drawingml/2006/picture">
                  <pic:nvPicPr>
                    <pic:cNvPr id="582584" name="Picture 582584"/>
                    <pic:cNvPicPr/>
                  </pic:nvPicPr>
                  <pic:blipFill>
                    <a:blip r:embed="rId453"/>
                    <a:stretch>
                      <a:fillRect/>
                    </a:stretch>
                  </pic:blipFill>
                  <pic:spPr>
                    <a:xfrm>
                      <a:off x="0" y="0"/>
                      <a:ext cx="5754624" cy="36576"/>
                    </a:xfrm>
                    <a:prstGeom prst="rect">
                      <a:avLst/>
                    </a:prstGeom>
                  </pic:spPr>
                </pic:pic>
              </a:graphicData>
            </a:graphic>
          </wp:inline>
        </w:drawing>
      </w:r>
    </w:p>
    <w:p w14:paraId="042DD1B0" w14:textId="77777777" w:rsidR="00BF45A6" w:rsidRDefault="00472169">
      <w:pPr>
        <w:tabs>
          <w:tab w:val="center" w:pos="341"/>
          <w:tab w:val="center" w:pos="2664"/>
        </w:tabs>
        <w:spacing w:after="0"/>
      </w:pPr>
      <w:r>
        <w:rPr>
          <w:sz w:val="20"/>
        </w:rPr>
        <w:tab/>
      </w:r>
      <w:r>
        <w:rPr>
          <w:rFonts w:ascii="Times New Roman" w:eastAsia="Times New Roman" w:hAnsi="Times New Roman" w:cs="Times New Roman"/>
          <w:sz w:val="20"/>
        </w:rPr>
        <w:t>1</w:t>
      </w:r>
      <w:r>
        <w:rPr>
          <w:rFonts w:ascii="Times New Roman" w:eastAsia="Times New Roman" w:hAnsi="Times New Roman" w:cs="Times New Roman"/>
          <w:sz w:val="20"/>
        </w:rPr>
        <w:tab/>
        <w:t>2017</w:t>
      </w:r>
    </w:p>
    <w:p w14:paraId="6CD1F3F9" w14:textId="77777777" w:rsidR="00BF45A6" w:rsidRDefault="00472169">
      <w:pPr>
        <w:tabs>
          <w:tab w:val="center" w:pos="1762"/>
          <w:tab w:val="center" w:pos="3298"/>
          <w:tab w:val="center" w:pos="7618"/>
          <w:tab w:val="center" w:pos="10109"/>
        </w:tabs>
        <w:spacing w:after="25"/>
      </w:pPr>
      <w:r>
        <w:rPr>
          <w:sz w:val="20"/>
        </w:rPr>
        <w:tab/>
      </w:r>
      <w:r>
        <w:rPr>
          <w:rFonts w:ascii="Times New Roman" w:eastAsia="Times New Roman" w:hAnsi="Times New Roman" w:cs="Times New Roman"/>
          <w:sz w:val="20"/>
        </w:rPr>
        <w:t xml:space="preserve">12 de </w:t>
      </w:r>
      <w:r>
        <w:rPr>
          <w:rFonts w:ascii="Times New Roman" w:eastAsia="Times New Roman" w:hAnsi="Times New Roman" w:cs="Times New Roman"/>
          <w:sz w:val="20"/>
        </w:rPr>
        <w:tab/>
      </w:r>
      <w:proofErr w:type="spellStart"/>
      <w:r>
        <w:rPr>
          <w:rFonts w:ascii="Times New Roman" w:eastAsia="Times New Roman" w:hAnsi="Times New Roman" w:cs="Times New Roman"/>
          <w:sz w:val="20"/>
        </w:rPr>
        <w:t>de</w:t>
      </w:r>
      <w:proofErr w:type="spellEnd"/>
      <w:r>
        <w:rPr>
          <w:rFonts w:ascii="Times New Roman" w:eastAsia="Times New Roman" w:hAnsi="Times New Roman" w:cs="Times New Roman"/>
          <w:sz w:val="20"/>
        </w:rPr>
        <w:t xml:space="preserve"> 2017</w:t>
      </w:r>
      <w:r>
        <w:rPr>
          <w:rFonts w:ascii="Times New Roman" w:eastAsia="Times New Roman" w:hAnsi="Times New Roman" w:cs="Times New Roman"/>
          <w:sz w:val="20"/>
        </w:rPr>
        <w:tab/>
        <w:t>539,032</w:t>
      </w:r>
      <w:r>
        <w:rPr>
          <w:rFonts w:ascii="Times New Roman" w:eastAsia="Times New Roman" w:hAnsi="Times New Roman" w:cs="Times New Roman"/>
          <w:sz w:val="20"/>
        </w:rPr>
        <w:tab/>
        <w:t>539,032</w:t>
      </w:r>
    </w:p>
    <w:p w14:paraId="4D8989A6" w14:textId="77777777" w:rsidR="00BF45A6" w:rsidRDefault="00472169">
      <w:pPr>
        <w:spacing w:after="3" w:line="265" w:lineRule="auto"/>
        <w:ind w:left="260" w:hanging="10"/>
        <w:jc w:val="center"/>
      </w:pPr>
      <w:r>
        <w:rPr>
          <w:noProof/>
        </w:rPr>
        <mc:AlternateContent>
          <mc:Choice Requires="wpg">
            <w:drawing>
              <wp:anchor distT="0" distB="0" distL="114300" distR="114300" simplePos="0" relativeHeight="251717632" behindDoc="1" locked="0" layoutInCell="1" allowOverlap="1" wp14:anchorId="20DA6D14" wp14:editId="769758DA">
                <wp:simplePos x="0" y="0"/>
                <wp:positionH relativeFrom="column">
                  <wp:posOffset>4285488</wp:posOffset>
                </wp:positionH>
                <wp:positionV relativeFrom="paragraph">
                  <wp:posOffset>-42671</wp:posOffset>
                </wp:positionV>
                <wp:extent cx="822960" cy="18288"/>
                <wp:effectExtent l="0" t="0" r="0" b="0"/>
                <wp:wrapNone/>
                <wp:docPr id="582592" name="Group 582592"/>
                <wp:cNvGraphicFramePr/>
                <a:graphic xmlns:a="http://schemas.openxmlformats.org/drawingml/2006/main">
                  <a:graphicData uri="http://schemas.microsoft.com/office/word/2010/wordprocessingGroup">
                    <wpg:wgp>
                      <wpg:cNvGrpSpPr/>
                      <wpg:grpSpPr>
                        <a:xfrm>
                          <a:off x="0" y="0"/>
                          <a:ext cx="822960" cy="18288"/>
                          <a:chOff x="0" y="0"/>
                          <a:chExt cx="822960" cy="18288"/>
                        </a:xfrm>
                      </wpg:grpSpPr>
                      <wps:wsp>
                        <wps:cNvPr id="582591" name="Shape 582591"/>
                        <wps:cNvSpPr/>
                        <wps:spPr>
                          <a:xfrm>
                            <a:off x="0" y="0"/>
                            <a:ext cx="822960" cy="18288"/>
                          </a:xfrm>
                          <a:custGeom>
                            <a:avLst/>
                            <a:gdLst/>
                            <a:ahLst/>
                            <a:cxnLst/>
                            <a:rect l="0" t="0" r="0" b="0"/>
                            <a:pathLst>
                              <a:path w="822960" h="18288">
                                <a:moveTo>
                                  <a:pt x="0" y="9144"/>
                                </a:moveTo>
                                <a:lnTo>
                                  <a:pt x="82296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592" style="width:64.8pt;height:1.44pt;position:absolute;z-index:-2147483648;mso-position-horizontal-relative:text;mso-position-horizontal:absolute;margin-left:337.44pt;mso-position-vertical-relative:text;margin-top:-3.36pt;" coordsize="8229,182">
                <v:shape id="Shape 582591" style="position:absolute;width:8229;height:182;left:0;top:0;" coordsize="822960,18288" path="m0,9144l822960,9144">
                  <v:stroke weight="1.44pt" endcap="flat" joinstyle="miter" miterlimit="1" on="true" color="#000000"/>
                  <v:fill on="false" color="#000000"/>
                </v:shape>
              </v:group>
            </w:pict>
          </mc:Fallback>
        </mc:AlternateContent>
      </w:r>
      <w:r>
        <w:rPr>
          <w:rFonts w:ascii="Times New Roman" w:eastAsia="Times New Roman" w:hAnsi="Times New Roman" w:cs="Times New Roman"/>
          <w:sz w:val="20"/>
        </w:rPr>
        <w:t>539,032</w:t>
      </w:r>
    </w:p>
    <w:p w14:paraId="30727840" w14:textId="77777777" w:rsidR="00BF45A6" w:rsidRDefault="00472169">
      <w:pPr>
        <w:tabs>
          <w:tab w:val="center" w:pos="386"/>
          <w:tab w:val="center" w:pos="2664"/>
        </w:tabs>
        <w:spacing w:after="0"/>
      </w:pPr>
      <w:r>
        <w:rPr>
          <w:sz w:val="20"/>
        </w:rPr>
        <w:tab/>
      </w:r>
      <w:r>
        <w:rPr>
          <w:noProof/>
        </w:rPr>
        <mc:AlternateContent>
          <mc:Choice Requires="wpg">
            <w:drawing>
              <wp:inline distT="0" distB="0" distL="0" distR="0" wp14:anchorId="27389311" wp14:editId="406EADFF">
                <wp:extent cx="115824" cy="292608"/>
                <wp:effectExtent l="0" t="0" r="0" b="0"/>
                <wp:docPr id="582346" name="Group 582346"/>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149840" name="Rectangle 149840"/>
                        <wps:cNvSpPr/>
                        <wps:spPr>
                          <a:xfrm>
                            <a:off x="0" y="0"/>
                            <a:ext cx="154046" cy="389169"/>
                          </a:xfrm>
                          <a:prstGeom prst="rect">
                            <a:avLst/>
                          </a:prstGeom>
                          <a:ln>
                            <a:noFill/>
                          </a:ln>
                        </wps:spPr>
                        <wps:txbx>
                          <w:txbxContent>
                            <w:p w14:paraId="6B9E706E" w14:textId="77777777" w:rsidR="00BF45A6" w:rsidRDefault="00472169">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582346" style="width:9.12pt;height:23.04pt;mso-position-horizontal-relative:char;mso-position-vertical-relative:line" coordsize="1158,2926">
                <v:rect id="Rectangle 149840" style="position:absolute;width:1540;height:3891;left:0;top:0;" filled="f" stroked="f">
                  <v:textbox inset="0,0,0,0">
                    <w:txbxContent>
                      <w:p>
                        <w:pPr>
                          <w:spacing w:before="0" w:after="160" w:line="259" w:lineRule="auto"/>
                        </w:pPr>
                        <w:r>
                          <w:rPr>
                            <w:rFonts w:cs="Times New Roman" w:hAnsi="Times New Roman" w:eastAsia="Times New Roman" w:ascii="Times New Roman"/>
                            <w:sz w:val="70"/>
                          </w:rPr>
                          <w:t xml:space="preserve">1</w:t>
                        </w:r>
                      </w:p>
                    </w:txbxContent>
                  </v:textbox>
                </v:rect>
              </v:group>
            </w:pict>
          </mc:Fallback>
        </mc:AlternateContent>
      </w:r>
      <w:r>
        <w:rPr>
          <w:rFonts w:ascii="Times New Roman" w:eastAsia="Times New Roman" w:hAnsi="Times New Roman" w:cs="Times New Roman"/>
          <w:sz w:val="20"/>
        </w:rPr>
        <w:tab/>
        <w:t>2022</w:t>
      </w:r>
    </w:p>
    <w:p w14:paraId="327C0C03" w14:textId="77777777" w:rsidR="00BF45A6" w:rsidRDefault="00472169">
      <w:pPr>
        <w:tabs>
          <w:tab w:val="center" w:pos="1762"/>
          <w:tab w:val="center" w:pos="6667"/>
        </w:tabs>
        <w:spacing w:after="382"/>
      </w:pPr>
      <w:r>
        <w:rPr>
          <w:noProof/>
        </w:rPr>
        <w:drawing>
          <wp:anchor distT="0" distB="0" distL="114300" distR="114300" simplePos="0" relativeHeight="251718656" behindDoc="0" locked="0" layoutInCell="1" allowOverlap="0" wp14:anchorId="7115D9AA" wp14:editId="6E4C3A47">
            <wp:simplePos x="0" y="0"/>
            <wp:positionH relativeFrom="column">
              <wp:posOffset>4291584</wp:posOffset>
            </wp:positionH>
            <wp:positionV relativeFrom="paragraph">
              <wp:posOffset>3997</wp:posOffset>
            </wp:positionV>
            <wp:extent cx="816864" cy="341376"/>
            <wp:effectExtent l="0" t="0" r="0" b="0"/>
            <wp:wrapSquare wrapText="bothSides"/>
            <wp:docPr id="582586" name="Picture 582586"/>
            <wp:cNvGraphicFramePr/>
            <a:graphic xmlns:a="http://schemas.openxmlformats.org/drawingml/2006/main">
              <a:graphicData uri="http://schemas.openxmlformats.org/drawingml/2006/picture">
                <pic:pic xmlns:pic="http://schemas.openxmlformats.org/drawingml/2006/picture">
                  <pic:nvPicPr>
                    <pic:cNvPr id="582586" name="Picture 582586"/>
                    <pic:cNvPicPr/>
                  </pic:nvPicPr>
                  <pic:blipFill>
                    <a:blip r:embed="rId454"/>
                    <a:stretch>
                      <a:fillRect/>
                    </a:stretch>
                  </pic:blipFill>
                  <pic:spPr>
                    <a:xfrm>
                      <a:off x="0" y="0"/>
                      <a:ext cx="816864" cy="341376"/>
                    </a:xfrm>
                    <a:prstGeom prst="rect">
                      <a:avLst/>
                    </a:prstGeom>
                  </pic:spPr>
                </pic:pic>
              </a:graphicData>
            </a:graphic>
          </wp:anchor>
        </w:drawing>
      </w:r>
      <w:r>
        <w:rPr>
          <w:sz w:val="20"/>
        </w:rPr>
        <w:tab/>
      </w:r>
      <w:r>
        <w:rPr>
          <w:rFonts w:ascii="Times New Roman" w:eastAsia="Times New Roman" w:hAnsi="Times New Roman" w:cs="Times New Roman"/>
          <w:sz w:val="20"/>
        </w:rPr>
        <w:t xml:space="preserve">14 de </w:t>
      </w:r>
      <w:r>
        <w:rPr>
          <w:rFonts w:ascii="Times New Roman" w:eastAsia="Times New Roman" w:hAnsi="Times New Roman" w:cs="Times New Roman"/>
          <w:sz w:val="20"/>
        </w:rPr>
        <w:tab/>
      </w:r>
      <w:proofErr w:type="spellStart"/>
      <w:r>
        <w:rPr>
          <w:rFonts w:ascii="Times New Roman" w:eastAsia="Times New Roman" w:hAnsi="Times New Roman" w:cs="Times New Roman"/>
          <w:sz w:val="20"/>
        </w:rPr>
        <w:t>de</w:t>
      </w:r>
      <w:proofErr w:type="spellEnd"/>
      <w:r>
        <w:rPr>
          <w:rFonts w:ascii="Times New Roman" w:eastAsia="Times New Roman" w:hAnsi="Times New Roman" w:cs="Times New Roman"/>
          <w:sz w:val="20"/>
        </w:rPr>
        <w:t xml:space="preserve"> 2022139, 791</w:t>
      </w:r>
    </w:p>
    <w:p w14:paraId="5BE5A3FB" w14:textId="77777777" w:rsidR="00BF45A6" w:rsidRDefault="00472169">
      <w:pPr>
        <w:spacing w:after="3" w:line="265" w:lineRule="auto"/>
        <w:ind w:left="240" w:right="3178"/>
      </w:pPr>
      <w:r>
        <w:rPr>
          <w:rFonts w:ascii="Times New Roman" w:eastAsia="Times New Roman" w:hAnsi="Times New Roman" w:cs="Times New Roman"/>
          <w:sz w:val="70"/>
        </w:rPr>
        <w:t>1</w:t>
      </w:r>
    </w:p>
    <w:p w14:paraId="13D0CCAC" w14:textId="77777777" w:rsidR="00BF45A6" w:rsidRDefault="00472169">
      <w:pPr>
        <w:tabs>
          <w:tab w:val="center" w:pos="2314"/>
          <w:tab w:val="center" w:pos="7442"/>
          <w:tab w:val="center" w:pos="10162"/>
        </w:tabs>
        <w:spacing w:after="339" w:line="265" w:lineRule="auto"/>
      </w:pPr>
      <w:r>
        <w:rPr>
          <w:sz w:val="20"/>
        </w:rPr>
        <w:tab/>
      </w:r>
      <w:r>
        <w:rPr>
          <w:rFonts w:ascii="Times New Roman" w:eastAsia="Times New Roman" w:hAnsi="Times New Roman" w:cs="Times New Roman"/>
          <w:sz w:val="20"/>
        </w:rPr>
        <w:t>14 de junio de 2023</w:t>
      </w:r>
      <w:r>
        <w:rPr>
          <w:rFonts w:ascii="Times New Roman" w:eastAsia="Times New Roman" w:hAnsi="Times New Roman" w:cs="Times New Roman"/>
          <w:sz w:val="20"/>
        </w:rPr>
        <w:tab/>
      </w:r>
      <w:r>
        <w:rPr>
          <w:noProof/>
        </w:rPr>
        <mc:AlternateContent>
          <mc:Choice Requires="wpg">
            <w:drawing>
              <wp:inline distT="0" distB="0" distL="0" distR="0" wp14:anchorId="7D64A8CE" wp14:editId="19ACE026">
                <wp:extent cx="822960" cy="341376"/>
                <wp:effectExtent l="0" t="0" r="0" b="0"/>
                <wp:docPr id="544703" name="Group 544703"/>
                <wp:cNvGraphicFramePr/>
                <a:graphic xmlns:a="http://schemas.openxmlformats.org/drawingml/2006/main">
                  <a:graphicData uri="http://schemas.microsoft.com/office/word/2010/wordprocessingGroup">
                    <wpg:wgp>
                      <wpg:cNvGrpSpPr/>
                      <wpg:grpSpPr>
                        <a:xfrm>
                          <a:off x="0" y="0"/>
                          <a:ext cx="822960" cy="341376"/>
                          <a:chOff x="0" y="0"/>
                          <a:chExt cx="822960" cy="341376"/>
                        </a:xfrm>
                      </wpg:grpSpPr>
                      <pic:pic xmlns:pic="http://schemas.openxmlformats.org/drawingml/2006/picture">
                        <pic:nvPicPr>
                          <pic:cNvPr id="582588" name="Picture 582588"/>
                          <pic:cNvPicPr/>
                        </pic:nvPicPr>
                        <pic:blipFill>
                          <a:blip r:embed="rId455"/>
                          <a:stretch>
                            <a:fillRect/>
                          </a:stretch>
                        </pic:blipFill>
                        <pic:spPr>
                          <a:xfrm>
                            <a:off x="0" y="140208"/>
                            <a:ext cx="822960" cy="201168"/>
                          </a:xfrm>
                          <a:prstGeom prst="rect">
                            <a:avLst/>
                          </a:prstGeom>
                        </pic:spPr>
                      </pic:pic>
                      <wps:wsp>
                        <wps:cNvPr id="149881" name="Rectangle 149881"/>
                        <wps:cNvSpPr/>
                        <wps:spPr>
                          <a:xfrm>
                            <a:off x="408432" y="0"/>
                            <a:ext cx="454030" cy="186477"/>
                          </a:xfrm>
                          <a:prstGeom prst="rect">
                            <a:avLst/>
                          </a:prstGeom>
                          <a:ln>
                            <a:noFill/>
                          </a:ln>
                        </wps:spPr>
                        <wps:txbx>
                          <w:txbxContent>
                            <w:p w14:paraId="5961A5CE" w14:textId="77777777" w:rsidR="00BF45A6" w:rsidRDefault="00472169">
                              <w:r>
                                <w:rPr>
                                  <w:rFonts w:ascii="Times New Roman" w:eastAsia="Times New Roman" w:hAnsi="Times New Roman" w:cs="Times New Roman"/>
                                  <w:sz w:val="20"/>
                                </w:rPr>
                                <w:t>31,020</w:t>
                              </w:r>
                            </w:p>
                          </w:txbxContent>
                        </wps:txbx>
                        <wps:bodyPr horzOverflow="overflow" vert="horz" lIns="0" tIns="0" rIns="0" bIns="0" rtlCol="0">
                          <a:noAutofit/>
                        </wps:bodyPr>
                      </wps:wsp>
                    </wpg:wgp>
                  </a:graphicData>
                </a:graphic>
              </wp:inline>
            </w:drawing>
          </mc:Choice>
          <mc:Fallback xmlns:a="http://schemas.openxmlformats.org/drawingml/2006/main">
            <w:pict>
              <v:group id="Group 544703" style="width:64.8pt;height:26.88pt;mso-position-horizontal-relative:char;mso-position-vertical-relative:line" coordsize="8229,3413">
                <v:shape id="Picture 582588" style="position:absolute;width:8229;height:2011;left:0;top:1402;" filled="f">
                  <v:imagedata r:id="rId456"/>
                </v:shape>
                <v:rect id="Rectangle 149881" style="position:absolute;width:4540;height:1864;left:4084;top:0;" filled="f" stroked="f">
                  <v:textbox inset="0,0,0,0">
                    <w:txbxContent>
                      <w:p>
                        <w:pPr>
                          <w:spacing w:before="0" w:after="160" w:line="259" w:lineRule="auto"/>
                        </w:pPr>
                        <w:r>
                          <w:rPr>
                            <w:rFonts w:cs="Times New Roman" w:hAnsi="Times New Roman" w:eastAsia="Times New Roman" w:ascii="Times New Roman"/>
                            <w:sz w:val="20"/>
                          </w:rPr>
                          <w:t xml:space="preserve">31,020</w:t>
                        </w:r>
                      </w:p>
                    </w:txbxContent>
                  </v:textbox>
                </v:rect>
              </v:group>
            </w:pict>
          </mc:Fallback>
        </mc:AlternateContent>
      </w:r>
      <w:r>
        <w:rPr>
          <w:rFonts w:ascii="Times New Roman" w:eastAsia="Times New Roman" w:hAnsi="Times New Roman" w:cs="Times New Roman"/>
          <w:sz w:val="20"/>
        </w:rPr>
        <w:tab/>
        <w:t>31,020</w:t>
      </w:r>
    </w:p>
    <w:p w14:paraId="4C4898F5" w14:textId="77777777" w:rsidR="00BF45A6" w:rsidRDefault="00472169">
      <w:pPr>
        <w:tabs>
          <w:tab w:val="center" w:pos="326"/>
          <w:tab w:val="center" w:pos="3470"/>
          <w:tab w:val="center" w:pos="9830"/>
        </w:tabs>
        <w:spacing w:after="5" w:line="253" w:lineRule="auto"/>
      </w:pPr>
      <w:r>
        <w:tab/>
      </w:r>
      <w:r>
        <w:rPr>
          <w:rFonts w:ascii="Times New Roman" w:eastAsia="Times New Roman" w:hAnsi="Times New Roman" w:cs="Times New Roman"/>
        </w:rPr>
        <w:t>1</w:t>
      </w:r>
      <w:r>
        <w:rPr>
          <w:rFonts w:ascii="Times New Roman" w:eastAsia="Times New Roman" w:hAnsi="Times New Roman" w:cs="Times New Roman"/>
        </w:rPr>
        <w:tab/>
      </w:r>
      <w:proofErr w:type="gramStart"/>
      <w:r>
        <w:rPr>
          <w:rFonts w:ascii="Times New Roman" w:eastAsia="Times New Roman" w:hAnsi="Times New Roman" w:cs="Times New Roman"/>
        </w:rPr>
        <w:t>Total</w:t>
      </w:r>
      <w:proofErr w:type="gramEnd"/>
      <w:r>
        <w:rPr>
          <w:rFonts w:ascii="Times New Roman" w:eastAsia="Times New Roman" w:hAnsi="Times New Roman" w:cs="Times New Roman"/>
        </w:rPr>
        <w:t xml:space="preserve"> fondos recibidos y </w:t>
      </w:r>
      <w:proofErr w:type="spellStart"/>
      <w:r>
        <w:rPr>
          <w:rFonts w:ascii="Times New Roman" w:eastAsia="Times New Roman" w:hAnsi="Times New Roman" w:cs="Times New Roman"/>
        </w:rPr>
        <w:t>confirrnados</w:t>
      </w:r>
      <w:proofErr w:type="spellEnd"/>
      <w:r>
        <w:rPr>
          <w:rFonts w:ascii="Times New Roman" w:eastAsia="Times New Roman" w:hAnsi="Times New Roman" w:cs="Times New Roman"/>
        </w:rPr>
        <w:t xml:space="preserve"> por KW</w:t>
      </w:r>
      <w:r>
        <w:rPr>
          <w:rFonts w:ascii="Times New Roman" w:eastAsia="Times New Roman" w:hAnsi="Times New Roman" w:cs="Times New Roman"/>
        </w:rPr>
        <w:tab/>
      </w:r>
      <w:r>
        <w:rPr>
          <w:noProof/>
        </w:rPr>
        <w:drawing>
          <wp:inline distT="0" distB="0" distL="0" distR="0" wp14:anchorId="181FC848" wp14:editId="165327A8">
            <wp:extent cx="890016" cy="176784"/>
            <wp:effectExtent l="0" t="0" r="0" b="0"/>
            <wp:docPr id="152033" name="Picture 152033"/>
            <wp:cNvGraphicFramePr/>
            <a:graphic xmlns:a="http://schemas.openxmlformats.org/drawingml/2006/main">
              <a:graphicData uri="http://schemas.openxmlformats.org/drawingml/2006/picture">
                <pic:pic xmlns:pic="http://schemas.openxmlformats.org/drawingml/2006/picture">
                  <pic:nvPicPr>
                    <pic:cNvPr id="152033" name="Picture 152033"/>
                    <pic:cNvPicPr/>
                  </pic:nvPicPr>
                  <pic:blipFill>
                    <a:blip r:embed="rId457"/>
                    <a:stretch>
                      <a:fillRect/>
                    </a:stretch>
                  </pic:blipFill>
                  <pic:spPr>
                    <a:xfrm>
                      <a:off x="0" y="0"/>
                      <a:ext cx="890016" cy="176784"/>
                    </a:xfrm>
                    <a:prstGeom prst="rect">
                      <a:avLst/>
                    </a:prstGeom>
                  </pic:spPr>
                </pic:pic>
              </a:graphicData>
            </a:graphic>
          </wp:inline>
        </w:drawing>
      </w:r>
    </w:p>
    <w:p w14:paraId="1820CADE" w14:textId="77777777" w:rsidR="00BF45A6" w:rsidRDefault="00472169">
      <w:pPr>
        <w:spacing w:after="314" w:line="265" w:lineRule="auto"/>
        <w:ind w:left="230" w:right="4819" w:firstLine="1306"/>
        <w:jc w:val="both"/>
      </w:pPr>
      <w:r>
        <w:rPr>
          <w:rFonts w:ascii="Times New Roman" w:eastAsia="Times New Roman" w:hAnsi="Times New Roman" w:cs="Times New Roman"/>
          <w:sz w:val="20"/>
        </w:rPr>
        <w:t xml:space="preserve">Factura </w:t>
      </w:r>
      <w:proofErr w:type="spellStart"/>
      <w:r>
        <w:rPr>
          <w:rFonts w:ascii="Times New Roman" w:eastAsia="Times New Roman" w:hAnsi="Times New Roman" w:cs="Times New Roman"/>
          <w:sz w:val="20"/>
        </w:rPr>
        <w:t>sere</w:t>
      </w:r>
      <w:proofErr w:type="spellEnd"/>
      <w:r>
        <w:rPr>
          <w:rFonts w:ascii="Times New Roman" w:eastAsia="Times New Roman" w:hAnsi="Times New Roman" w:cs="Times New Roman"/>
          <w:sz w:val="20"/>
        </w:rPr>
        <w:t xml:space="preserve"> F6CDB237 DTE 284053386, de fecha 19 de 1 </w:t>
      </w:r>
      <w:proofErr w:type="spellStart"/>
      <w:r>
        <w:rPr>
          <w:rFonts w:ascii="Times New Roman" w:eastAsia="Times New Roman" w:hAnsi="Times New Roman" w:cs="Times New Roman"/>
          <w:sz w:val="20"/>
        </w:rPr>
        <w:t>dicÉmbre</w:t>
      </w:r>
      <w:proofErr w:type="spellEnd"/>
      <w:r>
        <w:rPr>
          <w:rFonts w:ascii="Times New Roman" w:eastAsia="Times New Roman" w:hAnsi="Times New Roman" w:cs="Times New Roman"/>
          <w:sz w:val="20"/>
        </w:rPr>
        <w:t xml:space="preserve"> de 2023, emitida por </w:t>
      </w:r>
      <w:proofErr w:type="spellStart"/>
      <w:r>
        <w:rPr>
          <w:rFonts w:ascii="Times New Roman" w:eastAsia="Times New Roman" w:hAnsi="Times New Roman" w:cs="Times New Roman"/>
          <w:sz w:val="20"/>
        </w:rPr>
        <w:t>Avabn</w:t>
      </w:r>
      <w:proofErr w:type="spellEnd"/>
      <w:r>
        <w:rPr>
          <w:rFonts w:ascii="Times New Roman" w:eastAsia="Times New Roman" w:hAnsi="Times New Roman" w:cs="Times New Roman"/>
          <w:sz w:val="20"/>
        </w:rPr>
        <w:t xml:space="preserve">, S.A. correspondiente al </w:t>
      </w:r>
      <w:proofErr w:type="spellStart"/>
      <w:r>
        <w:rPr>
          <w:rFonts w:ascii="Times New Roman" w:eastAsia="Times New Roman" w:hAnsi="Times New Roman" w:cs="Times New Roman"/>
          <w:sz w:val="20"/>
        </w:rPr>
        <w:t>vahr</w:t>
      </w:r>
      <w:proofErr w:type="spellEnd"/>
      <w:r>
        <w:rPr>
          <w:rFonts w:ascii="Times New Roman" w:eastAsia="Times New Roman" w:hAnsi="Times New Roman" w:cs="Times New Roman"/>
          <w:sz w:val="20"/>
        </w:rPr>
        <w:t xml:space="preserve"> de pago final del contrato MINEDUC No, OBRASKWF*ROEDIJC IV-01-2023, sujeta a trámite de p</w:t>
      </w:r>
      <w:r>
        <w:rPr>
          <w:rFonts w:ascii="Times New Roman" w:eastAsia="Times New Roman" w:hAnsi="Times New Roman" w:cs="Times New Roman"/>
          <w:sz w:val="20"/>
        </w:rPr>
        <w:t xml:space="preserve">ago 1 directo, a </w:t>
      </w:r>
      <w:proofErr w:type="spellStart"/>
      <w:r>
        <w:rPr>
          <w:rFonts w:ascii="Times New Roman" w:eastAsia="Times New Roman" w:hAnsi="Times New Roman" w:cs="Times New Roman"/>
          <w:sz w:val="20"/>
        </w:rPr>
        <w:t>a</w:t>
      </w:r>
      <w:proofErr w:type="spellEnd"/>
      <w:r>
        <w:rPr>
          <w:rFonts w:ascii="Times New Roman" w:eastAsia="Times New Roman" w:hAnsi="Times New Roman" w:cs="Times New Roman"/>
          <w:sz w:val="20"/>
        </w:rPr>
        <w:t xml:space="preserve"> KW por </w:t>
      </w:r>
      <w:proofErr w:type="spellStart"/>
      <w:r>
        <w:rPr>
          <w:rFonts w:ascii="Times New Roman" w:eastAsia="Times New Roman" w:hAnsi="Times New Roman" w:cs="Times New Roman"/>
          <w:sz w:val="20"/>
        </w:rPr>
        <w:t>pane</w:t>
      </w:r>
      <w:proofErr w:type="spellEnd"/>
      <w:r>
        <w:rPr>
          <w:rFonts w:ascii="Times New Roman" w:eastAsia="Times New Roman" w:hAnsi="Times New Roman" w:cs="Times New Roman"/>
          <w:sz w:val="20"/>
        </w:rPr>
        <w:t xml:space="preserve"> de </w:t>
      </w:r>
      <w:proofErr w:type="spellStart"/>
      <w:proofErr w:type="gramStart"/>
      <w:r>
        <w:rPr>
          <w:rFonts w:ascii="Times New Roman" w:eastAsia="Times New Roman" w:hAnsi="Times New Roman" w:cs="Times New Roman"/>
          <w:sz w:val="20"/>
        </w:rPr>
        <w:t>u!rninftracón</w:t>
      </w:r>
      <w:proofErr w:type="spellEnd"/>
      <w:proofErr w:type="gramEnd"/>
      <w:r>
        <w:rPr>
          <w:rFonts w:ascii="Times New Roman" w:eastAsia="Times New Roman" w:hAnsi="Times New Roman" w:cs="Times New Roman"/>
          <w:sz w:val="20"/>
        </w:rPr>
        <w:t xml:space="preserve"> del </w:t>
      </w:r>
      <w:proofErr w:type="spellStart"/>
      <w:r>
        <w:rPr>
          <w:rFonts w:ascii="Times New Roman" w:eastAsia="Times New Roman" w:hAnsi="Times New Roman" w:cs="Times New Roman"/>
          <w:sz w:val="20"/>
        </w:rPr>
        <w:t>Mhsterb</w:t>
      </w:r>
      <w:proofErr w:type="spellEnd"/>
      <w:r>
        <w:rPr>
          <w:rFonts w:ascii="Times New Roman" w:eastAsia="Times New Roman" w:hAnsi="Times New Roman" w:cs="Times New Roman"/>
          <w:sz w:val="20"/>
        </w:rPr>
        <w:t xml:space="preserve"> de </w:t>
      </w:r>
      <w:proofErr w:type="spellStart"/>
      <w:r>
        <w:rPr>
          <w:rFonts w:ascii="Times New Roman" w:eastAsia="Times New Roman" w:hAnsi="Times New Roman" w:cs="Times New Roman"/>
          <w:sz w:val="20"/>
        </w:rPr>
        <w:t>Educacón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Gestón</w:t>
      </w:r>
      <w:proofErr w:type="spellEnd"/>
      <w:r>
        <w:rPr>
          <w:rFonts w:ascii="Times New Roman" w:eastAsia="Times New Roman" w:hAnsi="Times New Roman" w:cs="Times New Roman"/>
          <w:sz w:val="20"/>
        </w:rPr>
        <w:t xml:space="preserve"> que excede la fecha de </w:t>
      </w:r>
      <w:proofErr w:type="spellStart"/>
      <w:r>
        <w:rPr>
          <w:rFonts w:ascii="Times New Roman" w:eastAsia="Times New Roman" w:hAnsi="Times New Roman" w:cs="Times New Roman"/>
          <w:sz w:val="20"/>
        </w:rPr>
        <w:t>cerre</w:t>
      </w:r>
      <w:proofErr w:type="spellEnd"/>
      <w:r>
        <w:rPr>
          <w:rFonts w:ascii="Times New Roman" w:eastAsia="Times New Roman" w:hAnsi="Times New Roman" w:cs="Times New Roman"/>
          <w:sz w:val="20"/>
        </w:rPr>
        <w:t xml:space="preserve"> del proyecto y emisión del </w:t>
      </w:r>
      <w:proofErr w:type="spellStart"/>
      <w:r>
        <w:rPr>
          <w:rFonts w:ascii="Times New Roman" w:eastAsia="Times New Roman" w:hAnsi="Times New Roman" w:cs="Times New Roman"/>
          <w:sz w:val="20"/>
        </w:rPr>
        <w:t>infome</w:t>
      </w:r>
      <w:proofErr w:type="spellEnd"/>
      <w:r>
        <w:rPr>
          <w:rFonts w:ascii="Times New Roman" w:eastAsia="Times New Roman" w:hAnsi="Times New Roman" w:cs="Times New Roman"/>
          <w:sz w:val="20"/>
        </w:rPr>
        <w:t xml:space="preserve"> de auditoria (ver</w:t>
      </w:r>
    </w:p>
    <w:p w14:paraId="3D1374A6" w14:textId="77777777" w:rsidR="00BF45A6" w:rsidRDefault="00472169">
      <w:pPr>
        <w:tabs>
          <w:tab w:val="center" w:pos="317"/>
          <w:tab w:val="center" w:pos="1843"/>
          <w:tab w:val="center" w:pos="10142"/>
        </w:tabs>
        <w:spacing w:after="2"/>
      </w:pPr>
      <w:r>
        <w:tab/>
      </w:r>
      <w:r>
        <w:rPr>
          <w:rFonts w:ascii="Times New Roman" w:eastAsia="Times New Roman" w:hAnsi="Times New Roman" w:cs="Times New Roman"/>
        </w:rPr>
        <w:t>1</w:t>
      </w:r>
      <w:r>
        <w:rPr>
          <w:rFonts w:ascii="Times New Roman" w:eastAsia="Times New Roman" w:hAnsi="Times New Roman" w:cs="Times New Roman"/>
        </w:rPr>
        <w:tab/>
      </w:r>
      <w:proofErr w:type="spellStart"/>
      <w:r>
        <w:rPr>
          <w:rFonts w:ascii="Times New Roman" w:eastAsia="Times New Roman" w:hAnsi="Times New Roman" w:cs="Times New Roman"/>
        </w:rPr>
        <w:t>lieral</w:t>
      </w:r>
      <w:proofErr w:type="spellEnd"/>
      <w:r>
        <w:rPr>
          <w:rFonts w:ascii="Times New Roman" w:eastAsia="Times New Roman" w:hAnsi="Times New Roman" w:cs="Times New Roman"/>
        </w:rPr>
        <w:t xml:space="preserve"> a)</w:t>
      </w:r>
      <w:r>
        <w:rPr>
          <w:rFonts w:ascii="Times New Roman" w:eastAsia="Times New Roman" w:hAnsi="Times New Roman" w:cs="Times New Roman"/>
        </w:rPr>
        <w:tab/>
        <w:t>92377</w:t>
      </w:r>
    </w:p>
    <w:p w14:paraId="2E6EE184" w14:textId="77777777" w:rsidR="00BF45A6" w:rsidRDefault="00472169">
      <w:pPr>
        <w:spacing w:after="116"/>
        <w:ind w:left="9120"/>
      </w:pPr>
      <w:r>
        <w:rPr>
          <w:noProof/>
        </w:rPr>
        <mc:AlternateContent>
          <mc:Choice Requires="wpg">
            <w:drawing>
              <wp:inline distT="0" distB="0" distL="0" distR="0" wp14:anchorId="0F252609" wp14:editId="1F30DE1F">
                <wp:extent cx="890015" cy="12192"/>
                <wp:effectExtent l="0" t="0" r="0" b="0"/>
                <wp:docPr id="582594" name="Group 582594"/>
                <wp:cNvGraphicFramePr/>
                <a:graphic xmlns:a="http://schemas.openxmlformats.org/drawingml/2006/main">
                  <a:graphicData uri="http://schemas.microsoft.com/office/word/2010/wordprocessingGroup">
                    <wpg:wgp>
                      <wpg:cNvGrpSpPr/>
                      <wpg:grpSpPr>
                        <a:xfrm>
                          <a:off x="0" y="0"/>
                          <a:ext cx="890015" cy="12192"/>
                          <a:chOff x="0" y="0"/>
                          <a:chExt cx="890015" cy="12192"/>
                        </a:xfrm>
                      </wpg:grpSpPr>
                      <wps:wsp>
                        <wps:cNvPr id="582593" name="Shape 582593"/>
                        <wps:cNvSpPr/>
                        <wps:spPr>
                          <a:xfrm>
                            <a:off x="0" y="0"/>
                            <a:ext cx="890015" cy="12192"/>
                          </a:xfrm>
                          <a:custGeom>
                            <a:avLst/>
                            <a:gdLst/>
                            <a:ahLst/>
                            <a:cxnLst/>
                            <a:rect l="0" t="0" r="0" b="0"/>
                            <a:pathLst>
                              <a:path w="890015" h="12192">
                                <a:moveTo>
                                  <a:pt x="0" y="6096"/>
                                </a:moveTo>
                                <a:lnTo>
                                  <a:pt x="890015"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594" style="width:70.08pt;height:0.960022pt;mso-position-horizontal-relative:char;mso-position-vertical-relative:line" coordsize="8900,121">
                <v:shape id="Shape 582593" style="position:absolute;width:8900;height:121;left:0;top:0;" coordsize="890015,12192" path="m0,6096l890015,6096">
                  <v:stroke weight="0.960022pt" endcap="flat" joinstyle="miter" miterlimit="1" on="true" color="#000000"/>
                  <v:fill on="false" color="#000000"/>
                </v:shape>
              </v:group>
            </w:pict>
          </mc:Fallback>
        </mc:AlternateContent>
      </w:r>
    </w:p>
    <w:p w14:paraId="6ECE5D4B" w14:textId="77777777" w:rsidR="00BF45A6" w:rsidRDefault="00472169">
      <w:pPr>
        <w:tabs>
          <w:tab w:val="center" w:pos="3773"/>
          <w:tab w:val="center" w:pos="9970"/>
        </w:tabs>
        <w:spacing w:after="3" w:line="265" w:lineRule="auto"/>
      </w:pPr>
      <w:r>
        <w:rPr>
          <w:sz w:val="20"/>
        </w:rPr>
        <w:tab/>
      </w:r>
      <w:proofErr w:type="gramStart"/>
      <w:r>
        <w:rPr>
          <w:rFonts w:ascii="Times New Roman" w:eastAsia="Times New Roman" w:hAnsi="Times New Roman" w:cs="Times New Roman"/>
          <w:sz w:val="20"/>
        </w:rPr>
        <w:t>Total</w:t>
      </w:r>
      <w:proofErr w:type="gramEnd"/>
      <w:r>
        <w:rPr>
          <w:rFonts w:ascii="Times New Roman" w:eastAsia="Times New Roman" w:hAnsi="Times New Roman" w:cs="Times New Roman"/>
          <w:sz w:val="20"/>
        </w:rPr>
        <w:t xml:space="preserve"> fondos </w:t>
      </w:r>
      <w:proofErr w:type="spellStart"/>
      <w:r>
        <w:rPr>
          <w:rFonts w:ascii="Times New Roman" w:eastAsia="Times New Roman" w:hAnsi="Times New Roman" w:cs="Times New Roman"/>
          <w:sz w:val="20"/>
        </w:rPr>
        <w:t>recbdos</w:t>
      </w:r>
      <w:proofErr w:type="spellEnd"/>
      <w:r>
        <w:rPr>
          <w:rFonts w:ascii="Times New Roman" w:eastAsia="Times New Roman" w:hAnsi="Times New Roman" w:cs="Times New Roman"/>
          <w:sz w:val="20"/>
        </w:rPr>
        <w:t xml:space="preserve"> reportados en Estados </w:t>
      </w:r>
      <w:proofErr w:type="spellStart"/>
      <w:r>
        <w:rPr>
          <w:rFonts w:ascii="Times New Roman" w:eastAsia="Times New Roman" w:hAnsi="Times New Roman" w:cs="Times New Roman"/>
          <w:sz w:val="20"/>
        </w:rPr>
        <w:t>Financbros</w:t>
      </w:r>
      <w:proofErr w:type="spellEnd"/>
      <w:r>
        <w:rPr>
          <w:rFonts w:ascii="Times New Roman" w:eastAsia="Times New Roman" w:hAnsi="Times New Roman" w:cs="Times New Roman"/>
          <w:sz w:val="20"/>
        </w:rPr>
        <w:tab/>
        <w:t>16,162763</w:t>
      </w:r>
    </w:p>
    <w:p w14:paraId="7DDDE600" w14:textId="77777777" w:rsidR="00BF45A6" w:rsidRDefault="00472169">
      <w:pPr>
        <w:spacing w:after="48"/>
        <w:ind w:left="9120"/>
      </w:pPr>
      <w:r>
        <w:rPr>
          <w:noProof/>
        </w:rPr>
        <mc:AlternateContent>
          <mc:Choice Requires="wpg">
            <w:drawing>
              <wp:inline distT="0" distB="0" distL="0" distR="0" wp14:anchorId="30C5FD3D" wp14:editId="3690ECEB">
                <wp:extent cx="896111" cy="18288"/>
                <wp:effectExtent l="0" t="0" r="0" b="0"/>
                <wp:docPr id="582596" name="Group 582596"/>
                <wp:cNvGraphicFramePr/>
                <a:graphic xmlns:a="http://schemas.openxmlformats.org/drawingml/2006/main">
                  <a:graphicData uri="http://schemas.microsoft.com/office/word/2010/wordprocessingGroup">
                    <wpg:wgp>
                      <wpg:cNvGrpSpPr/>
                      <wpg:grpSpPr>
                        <a:xfrm>
                          <a:off x="0" y="0"/>
                          <a:ext cx="896111" cy="18288"/>
                          <a:chOff x="0" y="0"/>
                          <a:chExt cx="896111" cy="18288"/>
                        </a:xfrm>
                      </wpg:grpSpPr>
                      <wps:wsp>
                        <wps:cNvPr id="582595" name="Shape 582595"/>
                        <wps:cNvSpPr/>
                        <wps:spPr>
                          <a:xfrm>
                            <a:off x="0" y="0"/>
                            <a:ext cx="896111" cy="18288"/>
                          </a:xfrm>
                          <a:custGeom>
                            <a:avLst/>
                            <a:gdLst/>
                            <a:ahLst/>
                            <a:cxnLst/>
                            <a:rect l="0" t="0" r="0" b="0"/>
                            <a:pathLst>
                              <a:path w="896111" h="18288">
                                <a:moveTo>
                                  <a:pt x="0" y="9144"/>
                                </a:moveTo>
                                <a:lnTo>
                                  <a:pt x="89611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596" style="width:70.5599pt;height:1.43997pt;mso-position-horizontal-relative:char;mso-position-vertical-relative:line" coordsize="8961,182">
                <v:shape id="Shape 582595" style="position:absolute;width:8961;height:182;left:0;top:0;" coordsize="896111,18288" path="m0,9144l896111,9144">
                  <v:stroke weight="1.43997pt" endcap="flat" joinstyle="miter" miterlimit="1" on="true" color="#000000"/>
                  <v:fill on="false" color="#000000"/>
                </v:shape>
              </v:group>
            </w:pict>
          </mc:Fallback>
        </mc:AlternateContent>
      </w:r>
    </w:p>
    <w:p w14:paraId="44CD9399" w14:textId="77777777" w:rsidR="00BF45A6" w:rsidRDefault="00472169">
      <w:pPr>
        <w:spacing w:after="3"/>
        <w:ind w:left="221" w:right="9302"/>
      </w:pPr>
      <w:r>
        <w:rPr>
          <w:rFonts w:ascii="Times New Roman" w:eastAsia="Times New Roman" w:hAnsi="Times New Roman" w:cs="Times New Roman"/>
          <w:sz w:val="74"/>
        </w:rPr>
        <w:t>1</w:t>
      </w:r>
    </w:p>
    <w:p w14:paraId="1DA42954" w14:textId="77777777" w:rsidR="00BF45A6" w:rsidRDefault="00472169">
      <w:pPr>
        <w:spacing w:after="155" w:line="253" w:lineRule="auto"/>
        <w:ind w:left="211" w:right="365" w:firstLine="1622"/>
        <w:jc w:val="both"/>
      </w:pPr>
      <w:r>
        <w:rPr>
          <w:rFonts w:ascii="Times New Roman" w:eastAsia="Times New Roman" w:hAnsi="Times New Roman" w:cs="Times New Roman"/>
        </w:rPr>
        <w:t>a) Según consta en acta número 042-2023, de fecha 11 de diciembre de 2023, emitida por la Comisión 1 Receptora y Liquidadora, ratificada con la resolución ministerial No. 4772-2023, de fecha 18 de diciembre de 2023, sobre los trabajos complementarios de co</w:t>
      </w:r>
      <w:r>
        <w:rPr>
          <w:rFonts w:ascii="Times New Roman" w:eastAsia="Times New Roman" w:hAnsi="Times New Roman" w:cs="Times New Roman"/>
        </w:rPr>
        <w:t xml:space="preserve">nstrucción para el edificio administrativo de la Dirección de Departamental de </w:t>
      </w:r>
      <w:r>
        <w:rPr>
          <w:rFonts w:ascii="Times New Roman" w:eastAsia="Times New Roman" w:hAnsi="Times New Roman" w:cs="Times New Roman"/>
        </w:rPr>
        <w:lastRenderedPageBreak/>
        <w:t xml:space="preserve">Educación de Chiquimula - DIDEDUC; el 1 Ingeniero Supervisor de la obra aprobó la </w:t>
      </w:r>
      <w:proofErr w:type="spellStart"/>
      <w:r>
        <w:rPr>
          <w:rFonts w:ascii="Times New Roman" w:eastAsia="Times New Roman" w:hAnsi="Times New Roman" w:cs="Times New Roman"/>
        </w:rPr>
        <w:t>estlmación</w:t>
      </w:r>
      <w:proofErr w:type="spellEnd"/>
      <w:r>
        <w:rPr>
          <w:rFonts w:ascii="Times New Roman" w:eastAsia="Times New Roman" w:hAnsi="Times New Roman" w:cs="Times New Roman"/>
        </w:rPr>
        <w:t xml:space="preserve"> final por el periodo comprendido del 1 1 de julio al 13 de septiembre de 2023, por v</w:t>
      </w:r>
      <w:r>
        <w:rPr>
          <w:rFonts w:ascii="Times New Roman" w:eastAsia="Times New Roman" w:hAnsi="Times New Roman" w:cs="Times New Roman"/>
        </w:rPr>
        <w:t>alor de Q11062,300.00. Sin embargo, la Comisión Receptora y Liquidadora estableció que los trabajos no fueron, finalizados en su totalidad; por tal motivo, 1 determino un decremento a la estimación final de Q272,6473C. estableciendo como pago final un tota</w:t>
      </w:r>
      <w:r>
        <w:rPr>
          <w:rFonts w:ascii="Times New Roman" w:eastAsia="Times New Roman" w:hAnsi="Times New Roman" w:cs="Times New Roman"/>
        </w:rPr>
        <w:t>l de 0789,65269, equivalente a €92,377,00. Al respecto, la empresa Avalon, S.A. emitió la factura F6CDB237 DTE 284053386 con fecha 19 de diciembre de 2023, y la misma está en proceso</w:t>
      </w:r>
    </w:p>
    <w:p w14:paraId="3DD23FB3" w14:textId="77777777" w:rsidR="00BF45A6" w:rsidRDefault="00472169">
      <w:pPr>
        <w:tabs>
          <w:tab w:val="center" w:pos="302"/>
          <w:tab w:val="center" w:pos="4752"/>
        </w:tabs>
        <w:spacing w:after="5" w:line="253" w:lineRule="auto"/>
      </w:pPr>
      <w:r>
        <w:tab/>
      </w:r>
      <w:r>
        <w:rPr>
          <w:rFonts w:ascii="Times New Roman" w:eastAsia="Times New Roman" w:hAnsi="Times New Roman" w:cs="Times New Roman"/>
        </w:rPr>
        <w:t>1</w:t>
      </w:r>
      <w:r>
        <w:rPr>
          <w:rFonts w:ascii="Times New Roman" w:eastAsia="Times New Roman" w:hAnsi="Times New Roman" w:cs="Times New Roman"/>
        </w:rPr>
        <w:tab/>
      </w:r>
      <w:r>
        <w:rPr>
          <w:rFonts w:ascii="Times New Roman" w:eastAsia="Times New Roman" w:hAnsi="Times New Roman" w:cs="Times New Roman"/>
        </w:rPr>
        <w:t>de pago, a través de la modalidad de pago directo del KW.</w:t>
      </w:r>
    </w:p>
    <w:p w14:paraId="45E29B1B" w14:textId="77777777" w:rsidR="00BF45A6" w:rsidRDefault="00472169">
      <w:pPr>
        <w:numPr>
          <w:ilvl w:val="0"/>
          <w:numId w:val="17"/>
        </w:numPr>
        <w:spacing w:after="178"/>
        <w:ind w:hanging="567"/>
      </w:pPr>
      <w:r>
        <w:rPr>
          <w:rFonts w:ascii="Times New Roman" w:eastAsia="Times New Roman" w:hAnsi="Times New Roman" w:cs="Times New Roman"/>
          <w:sz w:val="24"/>
        </w:rPr>
        <w:t>Ingreso por reclamo de fianza</w:t>
      </w:r>
    </w:p>
    <w:p w14:paraId="216535EC" w14:textId="77777777" w:rsidR="00BF45A6" w:rsidRDefault="00472169">
      <w:pPr>
        <w:spacing w:after="3" w:line="265" w:lineRule="auto"/>
        <w:ind w:left="211"/>
      </w:pPr>
      <w:r>
        <w:rPr>
          <w:rFonts w:ascii="Times New Roman" w:eastAsia="Times New Roman" w:hAnsi="Times New Roman" w:cs="Times New Roman"/>
          <w:sz w:val="70"/>
        </w:rPr>
        <w:t>1</w:t>
      </w:r>
      <w:r>
        <w:rPr>
          <w:noProof/>
        </w:rPr>
        <w:drawing>
          <wp:inline distT="0" distB="0" distL="0" distR="0" wp14:anchorId="70DDD274" wp14:editId="08DF993D">
            <wp:extent cx="5998464" cy="30480"/>
            <wp:effectExtent l="0" t="0" r="0" b="0"/>
            <wp:docPr id="582589" name="Picture 582589"/>
            <wp:cNvGraphicFramePr/>
            <a:graphic xmlns:a="http://schemas.openxmlformats.org/drawingml/2006/main">
              <a:graphicData uri="http://schemas.openxmlformats.org/drawingml/2006/picture">
                <pic:pic xmlns:pic="http://schemas.openxmlformats.org/drawingml/2006/picture">
                  <pic:nvPicPr>
                    <pic:cNvPr id="582589" name="Picture 582589"/>
                    <pic:cNvPicPr/>
                  </pic:nvPicPr>
                  <pic:blipFill>
                    <a:blip r:embed="rId458"/>
                    <a:stretch>
                      <a:fillRect/>
                    </a:stretch>
                  </pic:blipFill>
                  <pic:spPr>
                    <a:xfrm>
                      <a:off x="0" y="0"/>
                      <a:ext cx="5998464" cy="30480"/>
                    </a:xfrm>
                    <a:prstGeom prst="rect">
                      <a:avLst/>
                    </a:prstGeom>
                  </pic:spPr>
                </pic:pic>
              </a:graphicData>
            </a:graphic>
          </wp:inline>
        </w:drawing>
      </w:r>
    </w:p>
    <w:p w14:paraId="42D273C7" w14:textId="77777777" w:rsidR="00BF45A6" w:rsidRDefault="00472169">
      <w:pPr>
        <w:spacing w:after="5" w:line="253" w:lineRule="auto"/>
        <w:ind w:left="202" w:right="374" w:firstLine="1258"/>
        <w:jc w:val="both"/>
      </w:pPr>
      <w:r>
        <w:rPr>
          <w:rFonts w:ascii="Times New Roman" w:eastAsia="Times New Roman" w:hAnsi="Times New Roman" w:cs="Times New Roman"/>
        </w:rPr>
        <w:t>Con fecha 28 de noviembre de 2023, se recibió en la cuenta única de préstamos número 18005490029, la cantidad de Q306,347.37 equivalentes a €35,661.46, correspondien</w:t>
      </w:r>
      <w:r>
        <w:rPr>
          <w:rFonts w:ascii="Times New Roman" w:eastAsia="Times New Roman" w:hAnsi="Times New Roman" w:cs="Times New Roman"/>
        </w:rPr>
        <w:t>te al pago efectuado por Seguros 1 Privanza, S.A. derivado de la ejecución de la fianza de cumplimiento C-2 No, 176606 a la empresa Constructora Rozar por el incumplimiento del contrato de construcción del edificio administrativo de la dirección de departa</w:t>
      </w:r>
      <w:r>
        <w:rPr>
          <w:rFonts w:ascii="Times New Roman" w:eastAsia="Times New Roman" w:hAnsi="Times New Roman" w:cs="Times New Roman"/>
        </w:rPr>
        <w:t>mental de educación de Chiquimula -DIDEDUC,</w:t>
      </w:r>
    </w:p>
    <w:p w14:paraId="1EB0795A" w14:textId="77777777" w:rsidR="00BF45A6" w:rsidRDefault="00472169">
      <w:pPr>
        <w:numPr>
          <w:ilvl w:val="0"/>
          <w:numId w:val="17"/>
        </w:numPr>
        <w:spacing w:after="2"/>
        <w:ind w:hanging="567"/>
      </w:pPr>
      <w:r>
        <w:rPr>
          <w:sz w:val="24"/>
        </w:rPr>
        <w:t>Eventos subsecuentes</w:t>
      </w:r>
    </w:p>
    <w:p w14:paraId="732C4649" w14:textId="77777777" w:rsidR="00BF45A6" w:rsidRDefault="00472169">
      <w:pPr>
        <w:spacing w:after="301"/>
        <w:ind w:left="1345"/>
      </w:pPr>
      <w:r>
        <w:rPr>
          <w:noProof/>
        </w:rPr>
        <mc:AlternateContent>
          <mc:Choice Requires="wpg">
            <w:drawing>
              <wp:inline distT="0" distB="0" distL="0" distR="0" wp14:anchorId="05067E9F" wp14:editId="65345BD9">
                <wp:extent cx="6006906" cy="12192"/>
                <wp:effectExtent l="0" t="0" r="0" b="0"/>
                <wp:docPr id="582600" name="Group 582600"/>
                <wp:cNvGraphicFramePr/>
                <a:graphic xmlns:a="http://schemas.openxmlformats.org/drawingml/2006/main">
                  <a:graphicData uri="http://schemas.microsoft.com/office/word/2010/wordprocessingGroup">
                    <wpg:wgp>
                      <wpg:cNvGrpSpPr/>
                      <wpg:grpSpPr>
                        <a:xfrm>
                          <a:off x="0" y="0"/>
                          <a:ext cx="6006906" cy="12192"/>
                          <a:chOff x="0" y="0"/>
                          <a:chExt cx="6006906" cy="12192"/>
                        </a:xfrm>
                      </wpg:grpSpPr>
                      <wps:wsp>
                        <wps:cNvPr id="582599" name="Shape 582599"/>
                        <wps:cNvSpPr/>
                        <wps:spPr>
                          <a:xfrm>
                            <a:off x="0" y="0"/>
                            <a:ext cx="6006906" cy="12192"/>
                          </a:xfrm>
                          <a:custGeom>
                            <a:avLst/>
                            <a:gdLst/>
                            <a:ahLst/>
                            <a:cxnLst/>
                            <a:rect l="0" t="0" r="0" b="0"/>
                            <a:pathLst>
                              <a:path w="6006906" h="12192">
                                <a:moveTo>
                                  <a:pt x="0" y="6096"/>
                                </a:moveTo>
                                <a:lnTo>
                                  <a:pt x="6006906"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600" style="width:472.985pt;height:0.959999pt;mso-position-horizontal-relative:char;mso-position-vertical-relative:line" coordsize="60069,121">
                <v:shape id="Shape 582599" style="position:absolute;width:60069;height:121;left:0;top:0;" coordsize="6006906,12192" path="m0,6096l6006906,6096">
                  <v:stroke weight="0.959999pt" endcap="flat" joinstyle="miter" miterlimit="1" on="true" color="#000000"/>
                  <v:fill on="false" color="#000000"/>
                </v:shape>
              </v:group>
            </w:pict>
          </mc:Fallback>
        </mc:AlternateContent>
      </w:r>
    </w:p>
    <w:p w14:paraId="04916180" w14:textId="77777777" w:rsidR="00BF45A6" w:rsidRDefault="00472169">
      <w:pPr>
        <w:spacing w:after="211" w:line="253" w:lineRule="auto"/>
        <w:ind w:left="135" w:right="394" w:firstLine="1239"/>
        <w:jc w:val="both"/>
      </w:pPr>
      <w:r>
        <w:t>No se tiene conocimiento de ningún otro evento posterior ocurrido entre la fecha de los estados financieros 1 y la fecha de su autorización por parte del Ministerio de Educación e incluso a</w:t>
      </w:r>
      <w:r>
        <w:t>ntes de la fecha de la emisión del informe de los auditores independientes, que requiera la modificación de las cifras presentadas en los estados financieros.</w:t>
      </w:r>
    </w:p>
    <w:p w14:paraId="58560C18" w14:textId="77777777" w:rsidR="00BF45A6" w:rsidRDefault="00472169">
      <w:pPr>
        <w:spacing w:after="4" w:line="256" w:lineRule="auto"/>
        <w:ind w:left="145" w:right="10709" w:hanging="10"/>
      </w:pPr>
      <w:r>
        <w:rPr>
          <w:sz w:val="66"/>
        </w:rPr>
        <w:t>1</w:t>
      </w:r>
    </w:p>
    <w:p w14:paraId="781ACF14" w14:textId="77777777" w:rsidR="00BF45A6" w:rsidRDefault="00472169">
      <w:pPr>
        <w:numPr>
          <w:ilvl w:val="0"/>
          <w:numId w:val="17"/>
        </w:numPr>
        <w:spacing w:after="310"/>
        <w:ind w:hanging="567"/>
      </w:pPr>
      <w:r>
        <w:rPr>
          <w:sz w:val="24"/>
        </w:rPr>
        <w:t>Otros asuntos</w:t>
      </w:r>
    </w:p>
    <w:p w14:paraId="378734B7" w14:textId="77777777" w:rsidR="00BF45A6" w:rsidRDefault="00472169">
      <w:pPr>
        <w:tabs>
          <w:tab w:val="center" w:pos="6070"/>
        </w:tabs>
        <w:spacing w:after="3" w:line="265" w:lineRule="auto"/>
      </w:pPr>
      <w:r>
        <w:rPr>
          <w:sz w:val="70"/>
        </w:rPr>
        <w:lastRenderedPageBreak/>
        <w:t>1</w:t>
      </w:r>
      <w:r>
        <w:rPr>
          <w:sz w:val="70"/>
        </w:rPr>
        <w:tab/>
      </w:r>
      <w:r>
        <w:rPr>
          <w:noProof/>
        </w:rPr>
        <mc:AlternateContent>
          <mc:Choice Requires="wpg">
            <w:drawing>
              <wp:inline distT="0" distB="0" distL="0" distR="0" wp14:anchorId="24B4759E" wp14:editId="3A10E373">
                <wp:extent cx="6000808" cy="12192"/>
                <wp:effectExtent l="0" t="0" r="0" b="0"/>
                <wp:docPr id="582602" name="Group 582602"/>
                <wp:cNvGraphicFramePr/>
                <a:graphic xmlns:a="http://schemas.openxmlformats.org/drawingml/2006/main">
                  <a:graphicData uri="http://schemas.microsoft.com/office/word/2010/wordprocessingGroup">
                    <wpg:wgp>
                      <wpg:cNvGrpSpPr/>
                      <wpg:grpSpPr>
                        <a:xfrm>
                          <a:off x="0" y="0"/>
                          <a:ext cx="6000808" cy="12192"/>
                          <a:chOff x="0" y="0"/>
                          <a:chExt cx="6000808" cy="12192"/>
                        </a:xfrm>
                      </wpg:grpSpPr>
                      <wps:wsp>
                        <wps:cNvPr id="582601" name="Shape 582601"/>
                        <wps:cNvSpPr/>
                        <wps:spPr>
                          <a:xfrm>
                            <a:off x="0" y="0"/>
                            <a:ext cx="6000808" cy="12192"/>
                          </a:xfrm>
                          <a:custGeom>
                            <a:avLst/>
                            <a:gdLst/>
                            <a:ahLst/>
                            <a:cxnLst/>
                            <a:rect l="0" t="0" r="0" b="0"/>
                            <a:pathLst>
                              <a:path w="6000808" h="12192">
                                <a:moveTo>
                                  <a:pt x="0" y="6096"/>
                                </a:moveTo>
                                <a:lnTo>
                                  <a:pt x="6000808"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602" style="width:472.505pt;height:0.959991pt;mso-position-horizontal-relative:char;mso-position-vertical-relative:line" coordsize="60008,121">
                <v:shape id="Shape 582601" style="position:absolute;width:60008;height:121;left:0;top:0;" coordsize="6000808,12192" path="m0,6096l6000808,6096">
                  <v:stroke weight="0.959991pt" endcap="flat" joinstyle="miter" miterlimit="1" on="true" color="#000000"/>
                  <v:fill on="false" color="#000000"/>
                </v:shape>
              </v:group>
            </w:pict>
          </mc:Fallback>
        </mc:AlternateContent>
      </w:r>
    </w:p>
    <w:p w14:paraId="58FE3376" w14:textId="77777777" w:rsidR="00BF45A6" w:rsidRDefault="00472169">
      <w:pPr>
        <w:spacing w:after="81" w:line="253" w:lineRule="auto"/>
        <w:ind w:left="115" w:right="413" w:firstLine="1258"/>
        <w:jc w:val="both"/>
      </w:pPr>
      <w:r>
        <w:t>En diciembre de 2019 se dio a conocer la aparición en China de un nuevo coronavirus SARS-</w:t>
      </w:r>
      <w:proofErr w:type="spellStart"/>
      <w:r>
        <w:t>CoVQ</w:t>
      </w:r>
      <w:proofErr w:type="spellEnd"/>
      <w:r>
        <w:t xml:space="preserve"> (conocido como "COVID-IY), que con posterioridad al 31 de diciembre de 2019 se expandió prácticamente 1 en todo el mundo. El 11 de marzo de 2020 la Organización M</w:t>
      </w:r>
      <w:r>
        <w:t xml:space="preserve">undial de la Salud (OMS) declaró al brote de COVID-19 como una pandemia, Esta situación de emergencia y las medidas adoptadas en los distintos </w:t>
      </w:r>
      <w:proofErr w:type="spellStart"/>
      <w:r>
        <w:t>paises</w:t>
      </w:r>
      <w:proofErr w:type="spellEnd"/>
      <w:r>
        <w:t xml:space="preserve"> para hacerle frente han afectado significativamente las actividades rutinarias y económica local e 1 inter</w:t>
      </w:r>
      <w:r>
        <w:t xml:space="preserve">nacional con impactos diversos en cada </w:t>
      </w:r>
      <w:proofErr w:type="spellStart"/>
      <w:r>
        <w:t>pais</w:t>
      </w:r>
      <w:proofErr w:type="spellEnd"/>
      <w:r>
        <w:t xml:space="preserve"> afectado. En el caso de la Entidades se encuentra afectada por distintas reglamentaciones del Gobierno de Guatemala a través del Ministerio de Salud que dispuso la suspensión de las actividades y servicios no ese</w:t>
      </w:r>
      <w:r>
        <w:t xml:space="preserve">nciales, con flexibilizaciones paulatinas. A la fecha de 1 aprobación de este estado financiero la </w:t>
      </w:r>
      <w:proofErr w:type="spellStart"/>
      <w:r>
        <w:t>Administracón</w:t>
      </w:r>
      <w:proofErr w:type="spellEnd"/>
      <w:r>
        <w:t xml:space="preserve"> informa que estos eventos posteriores a la fecha en que se informa no requieren ajuste. Las incertidumbres en relación con los efectos, extensi</w:t>
      </w:r>
      <w:r>
        <w:t>ón y duración de este asunto no permiten una estimación razonable de ese impacto a la fecha de aprobación de estos estados 1 financieros, lo que dependerá de la gravedad de la emergencia sanitaria y del éxito de las medidas tomadas y que se tomen en el fut</w:t>
      </w:r>
      <w:r>
        <w:t xml:space="preserve">uro por parte del </w:t>
      </w:r>
      <w:proofErr w:type="spellStart"/>
      <w:r>
        <w:t>Gobiemo</w:t>
      </w:r>
      <w:proofErr w:type="spellEnd"/>
      <w:r>
        <w:t xml:space="preserve"> de Guatemala, y de las propias que tome la administración del Ministerio.</w:t>
      </w:r>
    </w:p>
    <w:p w14:paraId="2B090DAF" w14:textId="77777777" w:rsidR="00BF45A6" w:rsidRDefault="00472169">
      <w:pPr>
        <w:spacing w:after="3" w:line="265" w:lineRule="auto"/>
        <w:ind w:left="106" w:right="10680"/>
      </w:pPr>
      <w:r>
        <w:rPr>
          <w:sz w:val="70"/>
        </w:rPr>
        <w:t>1 1</w:t>
      </w:r>
    </w:p>
    <w:p w14:paraId="155EC7EC" w14:textId="77777777" w:rsidR="00BF45A6" w:rsidRDefault="00472169">
      <w:pPr>
        <w:spacing w:after="3" w:line="265" w:lineRule="auto"/>
        <w:ind w:left="106"/>
      </w:pPr>
      <w:r>
        <w:rPr>
          <w:sz w:val="70"/>
        </w:rPr>
        <w:t>1</w:t>
      </w:r>
    </w:p>
    <w:p w14:paraId="702857F0" w14:textId="77777777" w:rsidR="00BF45A6" w:rsidRDefault="00472169">
      <w:pPr>
        <w:spacing w:after="4" w:line="256" w:lineRule="auto"/>
        <w:ind w:left="116" w:right="10709" w:hanging="10"/>
      </w:pPr>
      <w:r>
        <w:rPr>
          <w:sz w:val="66"/>
        </w:rPr>
        <w:t>1 1</w:t>
      </w:r>
    </w:p>
    <w:p w14:paraId="56C27CA9" w14:textId="77777777" w:rsidR="00BF45A6" w:rsidRDefault="00472169">
      <w:pPr>
        <w:spacing w:after="643" w:line="265" w:lineRule="auto"/>
        <w:ind w:left="96"/>
      </w:pPr>
      <w:r>
        <w:rPr>
          <w:sz w:val="70"/>
        </w:rPr>
        <w:t>1</w:t>
      </w:r>
    </w:p>
    <w:p w14:paraId="7E353D93" w14:textId="77777777" w:rsidR="00BF45A6" w:rsidRDefault="00472169">
      <w:pPr>
        <w:spacing w:after="0"/>
        <w:ind w:left="9450"/>
      </w:pPr>
      <w:r>
        <w:rPr>
          <w:noProof/>
        </w:rPr>
        <w:drawing>
          <wp:inline distT="0" distB="0" distL="0" distR="0" wp14:anchorId="34F27D55" wp14:editId="55BEF574">
            <wp:extent cx="317116" cy="97537"/>
            <wp:effectExtent l="0" t="0" r="0" b="0"/>
            <wp:docPr id="582597" name="Picture 582597"/>
            <wp:cNvGraphicFramePr/>
            <a:graphic xmlns:a="http://schemas.openxmlformats.org/drawingml/2006/main">
              <a:graphicData uri="http://schemas.openxmlformats.org/drawingml/2006/picture">
                <pic:pic xmlns:pic="http://schemas.openxmlformats.org/drawingml/2006/picture">
                  <pic:nvPicPr>
                    <pic:cNvPr id="582597" name="Picture 582597"/>
                    <pic:cNvPicPr/>
                  </pic:nvPicPr>
                  <pic:blipFill>
                    <a:blip r:embed="rId459"/>
                    <a:stretch>
                      <a:fillRect/>
                    </a:stretch>
                  </pic:blipFill>
                  <pic:spPr>
                    <a:xfrm>
                      <a:off x="0" y="0"/>
                      <a:ext cx="317116" cy="97537"/>
                    </a:xfrm>
                    <a:prstGeom prst="rect">
                      <a:avLst/>
                    </a:prstGeom>
                  </pic:spPr>
                </pic:pic>
              </a:graphicData>
            </a:graphic>
          </wp:inline>
        </w:drawing>
      </w:r>
    </w:p>
    <w:p w14:paraId="5B883CF7" w14:textId="77777777" w:rsidR="00BF45A6" w:rsidRDefault="00472169">
      <w:pPr>
        <w:tabs>
          <w:tab w:val="center" w:pos="4320"/>
          <w:tab w:val="center" w:pos="10450"/>
        </w:tabs>
        <w:spacing w:after="0"/>
      </w:pPr>
      <w:r>
        <w:rPr>
          <w:noProof/>
        </w:rPr>
        <w:drawing>
          <wp:anchor distT="0" distB="0" distL="114300" distR="114300" simplePos="0" relativeHeight="251719680" behindDoc="0" locked="0" layoutInCell="1" allowOverlap="0" wp14:anchorId="19DB393C" wp14:editId="0A2F8153">
            <wp:simplePos x="0" y="0"/>
            <wp:positionH relativeFrom="column">
              <wp:posOffset>414528</wp:posOffset>
            </wp:positionH>
            <wp:positionV relativeFrom="paragraph">
              <wp:posOffset>18288</wp:posOffset>
            </wp:positionV>
            <wp:extent cx="798576" cy="652273"/>
            <wp:effectExtent l="0" t="0" r="0" b="0"/>
            <wp:wrapSquare wrapText="bothSides"/>
            <wp:docPr id="157590" name="Picture 157590"/>
            <wp:cNvGraphicFramePr/>
            <a:graphic xmlns:a="http://schemas.openxmlformats.org/drawingml/2006/main">
              <a:graphicData uri="http://schemas.openxmlformats.org/drawingml/2006/picture">
                <pic:pic xmlns:pic="http://schemas.openxmlformats.org/drawingml/2006/picture">
                  <pic:nvPicPr>
                    <pic:cNvPr id="157590" name="Picture 157590"/>
                    <pic:cNvPicPr/>
                  </pic:nvPicPr>
                  <pic:blipFill>
                    <a:blip r:embed="rId460"/>
                    <a:stretch>
                      <a:fillRect/>
                    </a:stretch>
                  </pic:blipFill>
                  <pic:spPr>
                    <a:xfrm>
                      <a:off x="0" y="0"/>
                      <a:ext cx="798576" cy="652273"/>
                    </a:xfrm>
                    <a:prstGeom prst="rect">
                      <a:avLst/>
                    </a:prstGeom>
                  </pic:spPr>
                </pic:pic>
              </a:graphicData>
            </a:graphic>
          </wp:anchor>
        </w:drawing>
      </w:r>
      <w:r>
        <w:rPr>
          <w:noProof/>
        </w:rPr>
        <mc:AlternateContent>
          <mc:Choice Requires="wpg">
            <w:drawing>
              <wp:anchor distT="0" distB="0" distL="114300" distR="114300" simplePos="0" relativeHeight="251720704" behindDoc="0" locked="0" layoutInCell="1" allowOverlap="1" wp14:anchorId="5B810E6A" wp14:editId="0112DA5E">
                <wp:simplePos x="0" y="0"/>
                <wp:positionH relativeFrom="column">
                  <wp:posOffset>6175249</wp:posOffset>
                </wp:positionH>
                <wp:positionV relativeFrom="paragraph">
                  <wp:posOffset>670560</wp:posOffset>
                </wp:positionV>
                <wp:extent cx="762000" cy="18288"/>
                <wp:effectExtent l="0" t="0" r="0" b="0"/>
                <wp:wrapSquare wrapText="bothSides"/>
                <wp:docPr id="582606" name="Group 582606"/>
                <wp:cNvGraphicFramePr/>
                <a:graphic xmlns:a="http://schemas.openxmlformats.org/drawingml/2006/main">
                  <a:graphicData uri="http://schemas.microsoft.com/office/word/2010/wordprocessingGroup">
                    <wpg:wgp>
                      <wpg:cNvGrpSpPr/>
                      <wpg:grpSpPr>
                        <a:xfrm>
                          <a:off x="0" y="0"/>
                          <a:ext cx="762000" cy="18288"/>
                          <a:chOff x="0" y="0"/>
                          <a:chExt cx="762000" cy="18288"/>
                        </a:xfrm>
                      </wpg:grpSpPr>
                      <wps:wsp>
                        <wps:cNvPr id="582605" name="Shape 582605"/>
                        <wps:cNvSpPr/>
                        <wps:spPr>
                          <a:xfrm>
                            <a:off x="0" y="0"/>
                            <a:ext cx="762000" cy="18288"/>
                          </a:xfrm>
                          <a:custGeom>
                            <a:avLst/>
                            <a:gdLst/>
                            <a:ahLst/>
                            <a:cxnLst/>
                            <a:rect l="0" t="0" r="0" b="0"/>
                            <a:pathLst>
                              <a:path w="762000" h="18288">
                                <a:moveTo>
                                  <a:pt x="0" y="9144"/>
                                </a:moveTo>
                                <a:lnTo>
                                  <a:pt x="76200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82606" style="width:60pt;height:1.44pt;position:absolute;mso-position-horizontal-relative:text;mso-position-horizontal:absolute;margin-left:486.24pt;mso-position-vertical-relative:text;margin-top:52.8pt;" coordsize="7620,182">
                <v:shape id="Shape 582605" style="position:absolute;width:7620;height:182;left:0;top:0;" coordsize="762000,18288" path="m0,9144l762000,9144">
                  <v:stroke weight="1.44pt" endcap="flat" joinstyle="miter" miterlimit="1" on="true" color="#000000"/>
                  <v:fill on="false" color="#000000"/>
                </v:shape>
                <w10:wrap type="square"/>
              </v:group>
            </w:pict>
          </mc:Fallback>
        </mc:AlternateContent>
      </w:r>
      <w:r>
        <w:rPr>
          <w:sz w:val="36"/>
        </w:rPr>
        <w:tab/>
      </w:r>
      <w:r>
        <w:rPr>
          <w:sz w:val="36"/>
        </w:rPr>
        <w:t>J Manuel Cervantes &amp; Asociados SC.</w:t>
      </w:r>
      <w:r>
        <w:rPr>
          <w:sz w:val="36"/>
        </w:rPr>
        <w:tab/>
      </w:r>
      <w:r>
        <w:rPr>
          <w:noProof/>
        </w:rPr>
        <w:drawing>
          <wp:inline distT="0" distB="0" distL="0" distR="0" wp14:anchorId="4B50042A" wp14:editId="57BCAC0E">
            <wp:extent cx="664465" cy="463297"/>
            <wp:effectExtent l="0" t="0" r="0" b="0"/>
            <wp:docPr id="157589" name="Picture 157589"/>
            <wp:cNvGraphicFramePr/>
            <a:graphic xmlns:a="http://schemas.openxmlformats.org/drawingml/2006/main">
              <a:graphicData uri="http://schemas.openxmlformats.org/drawingml/2006/picture">
                <pic:pic xmlns:pic="http://schemas.openxmlformats.org/drawingml/2006/picture">
                  <pic:nvPicPr>
                    <pic:cNvPr id="157589" name="Picture 157589"/>
                    <pic:cNvPicPr/>
                  </pic:nvPicPr>
                  <pic:blipFill>
                    <a:blip r:embed="rId461"/>
                    <a:stretch>
                      <a:fillRect/>
                    </a:stretch>
                  </pic:blipFill>
                  <pic:spPr>
                    <a:xfrm>
                      <a:off x="0" y="0"/>
                      <a:ext cx="664465" cy="463297"/>
                    </a:xfrm>
                    <a:prstGeom prst="rect">
                      <a:avLst/>
                    </a:prstGeom>
                  </pic:spPr>
                </pic:pic>
              </a:graphicData>
            </a:graphic>
          </wp:inline>
        </w:drawing>
      </w:r>
    </w:p>
    <w:p w14:paraId="1497C6A5" w14:textId="77777777" w:rsidR="00BF45A6" w:rsidRDefault="00472169">
      <w:pPr>
        <w:spacing w:after="5" w:line="253" w:lineRule="auto"/>
        <w:ind w:left="653" w:right="230"/>
        <w:jc w:val="both"/>
      </w:pPr>
      <w:r>
        <w:t>AUDITORES Y CONSULTORES</w:t>
      </w:r>
    </w:p>
    <w:p w14:paraId="1DAC6589" w14:textId="77777777" w:rsidR="00BF45A6" w:rsidRDefault="00472169">
      <w:pPr>
        <w:spacing w:after="175"/>
        <w:ind w:left="740" w:right="-5" w:hanging="10"/>
        <w:jc w:val="right"/>
      </w:pPr>
      <w:proofErr w:type="spellStart"/>
      <w:r>
        <w:t>leading</w:t>
      </w:r>
      <w:proofErr w:type="spellEnd"/>
      <w:r>
        <w:t xml:space="preserve"> </w:t>
      </w:r>
      <w:proofErr w:type="spellStart"/>
      <w:r>
        <w:t>edge</w:t>
      </w:r>
      <w:proofErr w:type="spellEnd"/>
      <w:r>
        <w:t xml:space="preserve"> </w:t>
      </w:r>
      <w:proofErr w:type="spellStart"/>
      <w:r>
        <w:t>aliance</w:t>
      </w:r>
      <w:proofErr w:type="spellEnd"/>
    </w:p>
    <w:p w14:paraId="79BFF815" w14:textId="77777777" w:rsidR="00BF45A6" w:rsidRDefault="00472169">
      <w:pPr>
        <w:tabs>
          <w:tab w:val="center" w:pos="5952"/>
        </w:tabs>
        <w:spacing w:after="2"/>
      </w:pPr>
      <w:r>
        <w:rPr>
          <w:sz w:val="24"/>
        </w:rPr>
        <w:t>1</w:t>
      </w:r>
      <w:r>
        <w:rPr>
          <w:sz w:val="24"/>
        </w:rPr>
        <w:tab/>
      </w:r>
      <w:proofErr w:type="gramStart"/>
      <w:r>
        <w:rPr>
          <w:sz w:val="24"/>
        </w:rPr>
        <w:t>Informe</w:t>
      </w:r>
      <w:proofErr w:type="gramEnd"/>
      <w:r>
        <w:rPr>
          <w:sz w:val="24"/>
        </w:rPr>
        <w:t xml:space="preserve"> de los Auditores Independientes</w:t>
      </w:r>
    </w:p>
    <w:p w14:paraId="549D2A20" w14:textId="77777777" w:rsidR="00BF45A6" w:rsidRDefault="00472169">
      <w:pPr>
        <w:spacing w:after="123" w:line="248" w:lineRule="auto"/>
        <w:ind w:left="2703" w:right="1982" w:hanging="10"/>
        <w:jc w:val="center"/>
      </w:pPr>
      <w:r>
        <w:rPr>
          <w:sz w:val="24"/>
        </w:rPr>
        <w:t>Sobre el Cumplimiento de las Cláusulas Contractuales</w:t>
      </w:r>
    </w:p>
    <w:p w14:paraId="2C65E811" w14:textId="77777777" w:rsidR="00BF45A6" w:rsidRDefault="00472169">
      <w:pPr>
        <w:spacing w:after="29"/>
        <w:ind w:left="1281" w:hanging="10"/>
      </w:pPr>
      <w:r>
        <w:rPr>
          <w:sz w:val="24"/>
        </w:rPr>
        <w:lastRenderedPageBreak/>
        <w:t xml:space="preserve">Al Ministerio de </w:t>
      </w:r>
      <w:proofErr w:type="spellStart"/>
      <w:r>
        <w:rPr>
          <w:sz w:val="24"/>
        </w:rPr>
        <w:t>Educación.MlNEDUC</w:t>
      </w:r>
      <w:proofErr w:type="spellEnd"/>
    </w:p>
    <w:p w14:paraId="5C8490DE" w14:textId="77777777" w:rsidR="00BF45A6" w:rsidRDefault="00472169">
      <w:pPr>
        <w:spacing w:after="3"/>
        <w:ind w:left="14" w:right="9302"/>
      </w:pPr>
      <w:r>
        <w:rPr>
          <w:sz w:val="74"/>
        </w:rPr>
        <w:t>1</w:t>
      </w:r>
    </w:p>
    <w:p w14:paraId="64B6736E" w14:textId="77777777" w:rsidR="00BF45A6" w:rsidRDefault="00472169">
      <w:pPr>
        <w:spacing w:after="561" w:line="253" w:lineRule="auto"/>
        <w:ind w:left="14" w:right="557" w:firstLine="1286"/>
        <w:jc w:val="both"/>
      </w:pPr>
      <w:r>
        <w:t>Hemos auditado los estados financieros adjuntos del 'Programa Educación Rural en Guatemala, PROEDUC IV</w:t>
      </w:r>
      <w:proofErr w:type="gramStart"/>
      <w:r>
        <w:t>" ,</w:t>
      </w:r>
      <w:proofErr w:type="gramEnd"/>
      <w:r>
        <w:t xml:space="preserve"> que comprenden el Estado de Efectivo Recibido y Desembolsos Efectuados por el periodo comprendido 1 del 1 de enero al 27 de diciembre de 2023 y acumul</w:t>
      </w:r>
      <w:r>
        <w:t xml:space="preserve">ado desde el inicio del programa al 22 de diciembre de 2023, el Estado de Inversiones Acumuladas al 27 de diciembre de 2023 </w:t>
      </w:r>
      <w:proofErr w:type="spellStart"/>
      <w:r>
        <w:t>asi</w:t>
      </w:r>
      <w:proofErr w:type="spellEnd"/>
      <w:r>
        <w:t xml:space="preserve"> como un resumen de </w:t>
      </w:r>
      <w:proofErr w:type="spellStart"/>
      <w:r>
        <w:t>politicas</w:t>
      </w:r>
      <w:proofErr w:type="spellEnd"/>
      <w:r>
        <w:t xml:space="preserve"> contables importantes y otras notas aclaratorias. Los estados financieros han sido preparados por e</w:t>
      </w:r>
      <w:r>
        <w:t>l 1 Ministerio de Educación utilizando la base contable de caja que se describe en la Nota 3a). Hemos emitido nuestro informe sobre los mismos con fecha 27 de diciembre de 2023, en el cual expresamos una opinión limpia</w:t>
      </w:r>
    </w:p>
    <w:p w14:paraId="46773A8C" w14:textId="77777777" w:rsidR="00BF45A6" w:rsidRDefault="00472169">
      <w:pPr>
        <w:spacing w:after="109" w:line="306" w:lineRule="auto"/>
        <w:ind w:left="14" w:right="566"/>
        <w:jc w:val="both"/>
      </w:pPr>
      <w:r>
        <w:t xml:space="preserve">1 </w:t>
      </w:r>
      <w:proofErr w:type="gramStart"/>
      <w:r>
        <w:t>Como</w:t>
      </w:r>
      <w:proofErr w:type="gramEnd"/>
      <w:r>
        <w:t xml:space="preserve"> parte de nuestra auditoria hem</w:t>
      </w:r>
      <w:r>
        <w:t>os examinado el cumplimiento de la Unidad Ejecutora del Programa con respecto a las cláusulas de carácter financiero-</w:t>
      </w:r>
      <w:proofErr w:type="spellStart"/>
      <w:r>
        <w:t>oontables</w:t>
      </w:r>
      <w:proofErr w:type="spellEnd"/>
      <w:r>
        <w:t>, contenidas en el Contrato de Aporte 1 Financiero No. 2009 669 45 y el Acuerdo Separado al Contrato, así como leyes y regulacione</w:t>
      </w:r>
      <w:r>
        <w:t>s aplicables. Tales clausulas están listadas en detalle anexo.</w:t>
      </w:r>
    </w:p>
    <w:p w14:paraId="670DE2CD" w14:textId="77777777" w:rsidR="00BF45A6" w:rsidRDefault="00472169">
      <w:pPr>
        <w:spacing w:after="58" w:line="253" w:lineRule="auto"/>
        <w:ind w:left="14" w:right="566" w:firstLine="1277"/>
        <w:jc w:val="both"/>
      </w:pPr>
      <w:r>
        <w:t xml:space="preserve">Efectuamos nuestra auditoría de acuerdo con las Normas </w:t>
      </w:r>
      <w:proofErr w:type="spellStart"/>
      <w:r>
        <w:t>Intemaconales</w:t>
      </w:r>
      <w:proofErr w:type="spellEnd"/>
      <w:r>
        <w:t xml:space="preserve"> de Auditoria emitidas por la 1 Federación Internacional de Contadores (IFAC, por sus siglas en inglés) y las cláusulas de ti</w:t>
      </w:r>
      <w:r>
        <w:t xml:space="preserve">po </w:t>
      </w:r>
      <w:proofErr w:type="spellStart"/>
      <w:r>
        <w:t>financierocontable</w:t>
      </w:r>
      <w:proofErr w:type="spellEnd"/>
      <w:r>
        <w:t xml:space="preserve"> contenidas en el Contrato de Aporte Financiero y el Acuerdo Separado. Dichas normas requieren 1 el debido planeamiento y ejecución de la auditoria para obtener una razonable certidumbre de que la Unidad Ejecutora del Programa ha dado </w:t>
      </w:r>
      <w:r>
        <w:t xml:space="preserve">cumplimiento a las cláusulas pertinentes del contrato y a las leyes y regulaciones aplicables. La </w:t>
      </w:r>
      <w:proofErr w:type="spellStart"/>
      <w:r>
        <w:t>auditoria</w:t>
      </w:r>
      <w:proofErr w:type="spellEnd"/>
      <w:r>
        <w:t xml:space="preserve"> incluye el examen, a base de pruebas, de la apropiada evidencia.</w:t>
      </w:r>
    </w:p>
    <w:p w14:paraId="1AC2B96D" w14:textId="77777777" w:rsidR="00BF45A6" w:rsidRDefault="00472169">
      <w:pPr>
        <w:tabs>
          <w:tab w:val="center" w:pos="5635"/>
        </w:tabs>
        <w:spacing w:after="5" w:line="253" w:lineRule="auto"/>
      </w:pPr>
      <w:r>
        <w:t>1</w:t>
      </w:r>
      <w:r>
        <w:tab/>
      </w:r>
      <w:proofErr w:type="gramStart"/>
      <w:r>
        <w:t>Consideramos</w:t>
      </w:r>
      <w:proofErr w:type="gramEnd"/>
      <w:r>
        <w:t xml:space="preserve"> que nuestro examen proporciona una base razonable para expresar nues</w:t>
      </w:r>
      <w:r>
        <w:t>tra opinión.</w:t>
      </w:r>
    </w:p>
    <w:p w14:paraId="3B50541A" w14:textId="77777777" w:rsidR="00BF45A6" w:rsidRDefault="00472169">
      <w:pPr>
        <w:spacing w:after="585" w:line="253" w:lineRule="auto"/>
        <w:ind w:left="14" w:right="566" w:firstLine="1296"/>
        <w:jc w:val="both"/>
      </w:pPr>
      <w:r>
        <w:t>En nuestra opinión, por el periodo comprendido del 1 de enero al 27 de diciembre de 2023 y acumulado desde el inicio del programa al 27 de diciembre de 2023, la Unidad Ejecutora del Programa cumplió con las 1 cláusulas de carácter financiero-c</w:t>
      </w:r>
      <w:r>
        <w:t xml:space="preserve">ontable del Contrato de Aporte Financiero y el Acuerdo Separado suscritos entre el KPW y la República de Guatemala representada por la </w:t>
      </w:r>
      <w:proofErr w:type="gramStart"/>
      <w:r>
        <w:t>Secretaria</w:t>
      </w:r>
      <w:proofErr w:type="gramEnd"/>
      <w:r>
        <w:t xml:space="preserve"> de Planificación y Programación de la Presidencia (SEGEPLAN) y el Ministerio de Educación (MINEDUC). No tuvimo</w:t>
      </w:r>
      <w:r>
        <w:t>s conocimiento de 1 hechos o eventos adicionales que impliquen el incumplimiento o violación por parte de la Unidad Ejecutora de tales cláusulas y disposiciones de carácter contable y financiero.</w:t>
      </w:r>
    </w:p>
    <w:p w14:paraId="13B74A8E" w14:textId="77777777" w:rsidR="00BF45A6" w:rsidRDefault="00472169">
      <w:pPr>
        <w:spacing w:after="201" w:line="306" w:lineRule="auto"/>
        <w:ind w:left="1291" w:right="355" w:hanging="1277"/>
        <w:jc w:val="both"/>
      </w:pPr>
      <w:r>
        <w:lastRenderedPageBreak/>
        <w:t xml:space="preserve">1 </w:t>
      </w:r>
      <w:proofErr w:type="gramStart"/>
      <w:r>
        <w:t>Este</w:t>
      </w:r>
      <w:proofErr w:type="gramEnd"/>
      <w:r>
        <w:t xml:space="preserve"> informe fue preparado para información y uso del Mini</w:t>
      </w:r>
      <w:r>
        <w:t>sterio de Educación y del KW. Esta restricción no intenta limitar la distribución del mismo, el cual, con la aprobación de las partes, es asunto de interés</w:t>
      </w:r>
    </w:p>
    <w:p w14:paraId="79B3ECA5" w14:textId="77777777" w:rsidR="00BF45A6" w:rsidRDefault="00472169">
      <w:pPr>
        <w:tabs>
          <w:tab w:val="center" w:pos="1627"/>
        </w:tabs>
        <w:spacing w:after="206" w:line="253" w:lineRule="auto"/>
      </w:pPr>
      <w:r>
        <w:t>1</w:t>
      </w:r>
      <w:r>
        <w:tab/>
        <w:t>público</w:t>
      </w:r>
      <w:r>
        <w:rPr>
          <w:noProof/>
        </w:rPr>
        <w:drawing>
          <wp:inline distT="0" distB="0" distL="0" distR="0" wp14:anchorId="7C21707F" wp14:editId="29E5A90E">
            <wp:extent cx="18288" cy="24384"/>
            <wp:effectExtent l="0" t="0" r="0" b="0"/>
            <wp:docPr id="157514" name="Picture 157514"/>
            <wp:cNvGraphicFramePr/>
            <a:graphic xmlns:a="http://schemas.openxmlformats.org/drawingml/2006/main">
              <a:graphicData uri="http://schemas.openxmlformats.org/drawingml/2006/picture">
                <pic:pic xmlns:pic="http://schemas.openxmlformats.org/drawingml/2006/picture">
                  <pic:nvPicPr>
                    <pic:cNvPr id="157514" name="Picture 157514"/>
                    <pic:cNvPicPr/>
                  </pic:nvPicPr>
                  <pic:blipFill>
                    <a:blip r:embed="rId462"/>
                    <a:stretch>
                      <a:fillRect/>
                    </a:stretch>
                  </pic:blipFill>
                  <pic:spPr>
                    <a:xfrm>
                      <a:off x="0" y="0"/>
                      <a:ext cx="18288" cy="24384"/>
                    </a:xfrm>
                    <a:prstGeom prst="rect">
                      <a:avLst/>
                    </a:prstGeom>
                  </pic:spPr>
                </pic:pic>
              </a:graphicData>
            </a:graphic>
          </wp:inline>
        </w:drawing>
      </w:r>
    </w:p>
    <w:p w14:paraId="068A6597" w14:textId="77777777" w:rsidR="00BF45A6" w:rsidRDefault="00472169">
      <w:pPr>
        <w:spacing w:after="150"/>
        <w:ind w:left="10"/>
      </w:pPr>
      <w:r>
        <w:rPr>
          <w:noProof/>
        </w:rPr>
        <mc:AlternateContent>
          <mc:Choice Requires="wpg">
            <w:drawing>
              <wp:anchor distT="0" distB="0" distL="114300" distR="114300" simplePos="0" relativeHeight="251721728" behindDoc="0" locked="0" layoutInCell="1" allowOverlap="1" wp14:anchorId="6A934DBC" wp14:editId="301A025C">
                <wp:simplePos x="0" y="0"/>
                <wp:positionH relativeFrom="column">
                  <wp:posOffset>780288</wp:posOffset>
                </wp:positionH>
                <wp:positionV relativeFrom="paragraph">
                  <wp:posOffset>6096</wp:posOffset>
                </wp:positionV>
                <wp:extent cx="3688080" cy="841248"/>
                <wp:effectExtent l="0" t="0" r="0" b="0"/>
                <wp:wrapSquare wrapText="bothSides"/>
                <wp:docPr id="545572" name="Group 545572"/>
                <wp:cNvGraphicFramePr/>
                <a:graphic xmlns:a="http://schemas.openxmlformats.org/drawingml/2006/main">
                  <a:graphicData uri="http://schemas.microsoft.com/office/word/2010/wordprocessingGroup">
                    <wpg:wgp>
                      <wpg:cNvGrpSpPr/>
                      <wpg:grpSpPr>
                        <a:xfrm>
                          <a:off x="0" y="0"/>
                          <a:ext cx="3688080" cy="841248"/>
                          <a:chOff x="0" y="0"/>
                          <a:chExt cx="3688080" cy="841248"/>
                        </a:xfrm>
                      </wpg:grpSpPr>
                      <pic:pic xmlns:pic="http://schemas.openxmlformats.org/drawingml/2006/picture">
                        <pic:nvPicPr>
                          <pic:cNvPr id="582603" name="Picture 582603"/>
                          <pic:cNvPicPr/>
                        </pic:nvPicPr>
                        <pic:blipFill>
                          <a:blip r:embed="rId463"/>
                          <a:stretch>
                            <a:fillRect/>
                          </a:stretch>
                        </pic:blipFill>
                        <pic:spPr>
                          <a:xfrm>
                            <a:off x="0" y="0"/>
                            <a:ext cx="3621024" cy="841248"/>
                          </a:xfrm>
                          <a:prstGeom prst="rect">
                            <a:avLst/>
                          </a:prstGeom>
                        </pic:spPr>
                      </pic:pic>
                      <wps:wsp>
                        <wps:cNvPr id="155150" name="Rectangle 155150"/>
                        <wps:cNvSpPr/>
                        <wps:spPr>
                          <a:xfrm>
                            <a:off x="2944368" y="213360"/>
                            <a:ext cx="989138" cy="186476"/>
                          </a:xfrm>
                          <a:prstGeom prst="rect">
                            <a:avLst/>
                          </a:prstGeom>
                          <a:ln>
                            <a:noFill/>
                          </a:ln>
                        </wps:spPr>
                        <wps:txbx>
                          <w:txbxContent>
                            <w:p w14:paraId="5858320F" w14:textId="77777777" w:rsidR="00BF45A6" w:rsidRDefault="00472169">
                              <w:r>
                                <w:rPr>
                                  <w:sz w:val="26"/>
                                </w:rPr>
                                <w:t>Consultores</w:t>
                              </w:r>
                            </w:p>
                          </w:txbxContent>
                        </wps:txbx>
                        <wps:bodyPr horzOverflow="overflow" vert="horz" lIns="0" tIns="0" rIns="0" bIns="0" rtlCol="0">
                          <a:noAutofit/>
                        </wps:bodyPr>
                      </wps:wsp>
                    </wpg:wgp>
                  </a:graphicData>
                </a:graphic>
              </wp:anchor>
            </w:drawing>
          </mc:Choice>
          <mc:Fallback xmlns:a="http://schemas.openxmlformats.org/drawingml/2006/main">
            <w:pict>
              <v:group id="Group 545572" style="width:290.4pt;height:66.24pt;position:absolute;mso-position-horizontal-relative:text;mso-position-horizontal:absolute;margin-left:61.44pt;mso-position-vertical-relative:text;margin-top:0.47998pt;" coordsize="36880,8412">
                <v:shape id="Picture 582603" style="position:absolute;width:36210;height:8412;left:0;top:0;" filled="f">
                  <v:imagedata r:id="rId464"/>
                </v:shape>
                <v:rect id="Rectangle 155150" style="position:absolute;width:9891;height:1864;left:29443;top:2133;" filled="f" stroked="f">
                  <v:textbox inset="0,0,0,0">
                    <w:txbxContent>
                      <w:p>
                        <w:pPr>
                          <w:spacing w:before="0" w:after="160" w:line="259" w:lineRule="auto"/>
                        </w:pPr>
                        <w:r>
                          <w:rPr>
                            <w:rFonts w:cs="Calibri" w:hAnsi="Calibri" w:eastAsia="Calibri" w:ascii="Calibri"/>
                            <w:sz w:val="26"/>
                          </w:rPr>
                          <w:t xml:space="preserve">Consultores</w:t>
                        </w:r>
                      </w:p>
                    </w:txbxContent>
                  </v:textbox>
                </v:rect>
                <w10:wrap type="square"/>
              </v:group>
            </w:pict>
          </mc:Fallback>
        </mc:AlternateContent>
      </w:r>
      <w:r>
        <w:rPr>
          <w:sz w:val="16"/>
        </w:rPr>
        <w:t>1</w:t>
      </w:r>
      <w:r>
        <w:rPr>
          <w:rFonts w:ascii="Courier New" w:eastAsia="Courier New" w:hAnsi="Courier New" w:cs="Courier New"/>
          <w:sz w:val="16"/>
        </w:rPr>
        <w:t>S.C.</w:t>
      </w:r>
    </w:p>
    <w:p w14:paraId="0667F7D9" w14:textId="77777777" w:rsidR="00BF45A6" w:rsidRDefault="00472169">
      <w:pPr>
        <w:spacing w:after="3" w:line="265" w:lineRule="auto"/>
        <w:ind w:left="14" w:right="4166"/>
      </w:pPr>
      <w:r>
        <w:rPr>
          <w:sz w:val="70"/>
        </w:rPr>
        <w:t>1</w:t>
      </w:r>
    </w:p>
    <w:p w14:paraId="5D9BF6D4" w14:textId="77777777" w:rsidR="00BF45A6" w:rsidRDefault="00472169">
      <w:pPr>
        <w:tabs>
          <w:tab w:val="center" w:pos="2904"/>
        </w:tabs>
        <w:spacing w:after="53" w:line="253" w:lineRule="auto"/>
      </w:pPr>
      <w:r>
        <w:t>1</w:t>
      </w:r>
      <w:r>
        <w:tab/>
      </w:r>
      <w:r>
        <w:t>Guatemala, 27 de diciembre de 2023</w:t>
      </w:r>
    </w:p>
    <w:p w14:paraId="4359094B" w14:textId="77777777" w:rsidR="00BF45A6" w:rsidRDefault="00472169">
      <w:pPr>
        <w:tabs>
          <w:tab w:val="center" w:pos="1954"/>
          <w:tab w:val="center" w:pos="6355"/>
        </w:tabs>
        <w:spacing w:after="3" w:line="265" w:lineRule="auto"/>
      </w:pPr>
      <w:r>
        <w:rPr>
          <w:sz w:val="20"/>
        </w:rPr>
        <w:tab/>
      </w:r>
      <w:r>
        <w:rPr>
          <w:sz w:val="20"/>
        </w:rPr>
        <w:t xml:space="preserve">17caIle </w:t>
      </w:r>
      <w:r>
        <w:rPr>
          <w:sz w:val="20"/>
        </w:rPr>
        <w:tab/>
        <w:t xml:space="preserve">22-45 zona </w:t>
      </w:r>
      <w:r>
        <w:rPr>
          <w:noProof/>
        </w:rPr>
        <mc:AlternateContent>
          <mc:Choice Requires="wpg">
            <w:drawing>
              <wp:inline distT="0" distB="0" distL="0" distR="0" wp14:anchorId="70D94DD3" wp14:editId="5B8B7FA7">
                <wp:extent cx="3432048" cy="353568"/>
                <wp:effectExtent l="0" t="0" r="0" b="0"/>
                <wp:docPr id="545573" name="Group 545573"/>
                <wp:cNvGraphicFramePr/>
                <a:graphic xmlns:a="http://schemas.openxmlformats.org/drawingml/2006/main">
                  <a:graphicData uri="http://schemas.microsoft.com/office/word/2010/wordprocessingGroup">
                    <wpg:wgp>
                      <wpg:cNvGrpSpPr/>
                      <wpg:grpSpPr>
                        <a:xfrm>
                          <a:off x="0" y="0"/>
                          <a:ext cx="3432048" cy="353568"/>
                          <a:chOff x="0" y="0"/>
                          <a:chExt cx="3432048" cy="353568"/>
                        </a:xfrm>
                      </wpg:grpSpPr>
                      <pic:pic xmlns:pic="http://schemas.openxmlformats.org/drawingml/2006/picture">
                        <pic:nvPicPr>
                          <pic:cNvPr id="582604" name="Picture 582604"/>
                          <pic:cNvPicPr/>
                        </pic:nvPicPr>
                        <pic:blipFill>
                          <a:blip r:embed="rId465"/>
                          <a:stretch>
                            <a:fillRect/>
                          </a:stretch>
                        </pic:blipFill>
                        <pic:spPr>
                          <a:xfrm>
                            <a:off x="0" y="36576"/>
                            <a:ext cx="3432048" cy="316992"/>
                          </a:xfrm>
                          <a:prstGeom prst="rect">
                            <a:avLst/>
                          </a:prstGeom>
                        </pic:spPr>
                      </pic:pic>
                      <wps:wsp>
                        <wps:cNvPr id="155160" name="Rectangle 155160"/>
                        <wps:cNvSpPr/>
                        <wps:spPr>
                          <a:xfrm>
                            <a:off x="73152" y="0"/>
                            <a:ext cx="251338" cy="202692"/>
                          </a:xfrm>
                          <a:prstGeom prst="rect">
                            <a:avLst/>
                          </a:prstGeom>
                          <a:ln>
                            <a:noFill/>
                          </a:ln>
                        </wps:spPr>
                        <wps:txbx>
                          <w:txbxContent>
                            <w:p w14:paraId="783EFF59" w14:textId="77777777" w:rsidR="00BF45A6" w:rsidRDefault="00472169">
                              <w:r>
                                <w:rPr>
                                  <w:sz w:val="20"/>
                                </w:rPr>
                                <w:t xml:space="preserve">San </w:t>
                              </w:r>
                            </w:p>
                          </w:txbxContent>
                        </wps:txbx>
                        <wps:bodyPr horzOverflow="overflow" vert="horz" lIns="0" tIns="0" rIns="0" bIns="0" rtlCol="0">
                          <a:noAutofit/>
                        </wps:bodyPr>
                      </wps:wsp>
                      <wps:wsp>
                        <wps:cNvPr id="155161" name="Rectangle 155161"/>
                        <wps:cNvSpPr/>
                        <wps:spPr>
                          <a:xfrm>
                            <a:off x="262128" y="6096"/>
                            <a:ext cx="437815" cy="194585"/>
                          </a:xfrm>
                          <a:prstGeom prst="rect">
                            <a:avLst/>
                          </a:prstGeom>
                          <a:ln>
                            <a:noFill/>
                          </a:ln>
                        </wps:spPr>
                        <wps:txbx>
                          <w:txbxContent>
                            <w:p w14:paraId="0A915EB0" w14:textId="77777777" w:rsidR="00BF45A6" w:rsidRDefault="00472169">
                              <w:r>
                                <w:rPr>
                                  <w:sz w:val="20"/>
                                </w:rPr>
                                <w:t xml:space="preserve">Jorge </w:t>
                              </w:r>
                            </w:p>
                          </w:txbxContent>
                        </wps:txbx>
                        <wps:bodyPr horzOverflow="overflow" vert="horz" lIns="0" tIns="0" rIns="0" bIns="0" rtlCol="0">
                          <a:noAutofit/>
                        </wps:bodyPr>
                      </wps:wsp>
                      <wps:wsp>
                        <wps:cNvPr id="155162" name="Rectangle 155162"/>
                        <wps:cNvSpPr/>
                        <wps:spPr>
                          <a:xfrm>
                            <a:off x="591312" y="6096"/>
                            <a:ext cx="770230" cy="170263"/>
                          </a:xfrm>
                          <a:prstGeom prst="rect">
                            <a:avLst/>
                          </a:prstGeom>
                          <a:ln>
                            <a:noFill/>
                          </a:ln>
                        </wps:spPr>
                        <wps:txbx>
                          <w:txbxContent>
                            <w:p w14:paraId="06758000" w14:textId="77777777" w:rsidR="00BF45A6" w:rsidRDefault="00472169">
                              <w:r>
                                <w:rPr>
                                  <w:sz w:val="18"/>
                                </w:rPr>
                                <w:t xml:space="preserve">Guatemala. </w:t>
                              </w:r>
                            </w:p>
                          </w:txbxContent>
                        </wps:txbx>
                        <wps:bodyPr horzOverflow="overflow" vert="horz" lIns="0" tIns="0" rIns="0" bIns="0" rtlCol="0">
                          <a:noAutofit/>
                        </wps:bodyPr>
                      </wps:wsp>
                      <wps:wsp>
                        <wps:cNvPr id="155164" name="Rectangle 155164"/>
                        <wps:cNvSpPr/>
                        <wps:spPr>
                          <a:xfrm>
                            <a:off x="1999488" y="6096"/>
                            <a:ext cx="397810" cy="194585"/>
                          </a:xfrm>
                          <a:prstGeom prst="rect">
                            <a:avLst/>
                          </a:prstGeom>
                          <a:ln>
                            <a:noFill/>
                          </a:ln>
                        </wps:spPr>
                        <wps:txbx>
                          <w:txbxContent>
                            <w:p w14:paraId="25236912" w14:textId="77777777" w:rsidR="00BF45A6" w:rsidRDefault="00472169">
                              <w:r>
                                <w:rPr>
                                  <w:sz w:val="20"/>
                                </w:rPr>
                                <w:t xml:space="preserve">(50?) </w:t>
                              </w:r>
                            </w:p>
                          </w:txbxContent>
                        </wps:txbx>
                        <wps:bodyPr horzOverflow="overflow" vert="horz" lIns="0" tIns="0" rIns="0" bIns="0" rtlCol="0">
                          <a:noAutofit/>
                        </wps:bodyPr>
                      </wps:wsp>
                    </wpg:wgp>
                  </a:graphicData>
                </a:graphic>
              </wp:inline>
            </w:drawing>
          </mc:Choice>
          <mc:Fallback xmlns:a="http://schemas.openxmlformats.org/drawingml/2006/main">
            <w:pict>
              <v:group id="Group 545573" style="width:270.24pt;height:27.84pt;mso-position-horizontal-relative:char;mso-position-vertical-relative:line" coordsize="34320,3535">
                <v:shape id="Picture 582604" style="position:absolute;width:34320;height:3169;left:0;top:365;" filled="f">
                  <v:imagedata r:id="rId466"/>
                </v:shape>
                <v:rect id="Rectangle 155160" style="position:absolute;width:2513;height:2026;left:731;top:0;" filled="f" stroked="f">
                  <v:textbox inset="0,0,0,0">
                    <w:txbxContent>
                      <w:p>
                        <w:pPr>
                          <w:spacing w:before="0" w:after="160" w:line="259" w:lineRule="auto"/>
                        </w:pPr>
                        <w:r>
                          <w:rPr>
                            <w:rFonts w:cs="Calibri" w:hAnsi="Calibri" w:eastAsia="Calibri" w:ascii="Calibri"/>
                            <w:sz w:val="20"/>
                          </w:rPr>
                          <w:t xml:space="preserve">San </w:t>
                        </w:r>
                      </w:p>
                    </w:txbxContent>
                  </v:textbox>
                </v:rect>
                <v:rect id="Rectangle 155161" style="position:absolute;width:4378;height:1945;left:2621;top:60;" filled="f" stroked="f">
                  <v:textbox inset="0,0,0,0">
                    <w:txbxContent>
                      <w:p>
                        <w:pPr>
                          <w:spacing w:before="0" w:after="160" w:line="259" w:lineRule="auto"/>
                        </w:pPr>
                        <w:r>
                          <w:rPr>
                            <w:rFonts w:cs="Calibri" w:hAnsi="Calibri" w:eastAsia="Calibri" w:ascii="Calibri"/>
                            <w:sz w:val="20"/>
                          </w:rPr>
                          <w:t xml:space="preserve">Jorge </w:t>
                        </w:r>
                      </w:p>
                    </w:txbxContent>
                  </v:textbox>
                </v:rect>
                <v:rect id="Rectangle 155162" style="position:absolute;width:7702;height:1702;left:5913;top:60;" filled="f" stroked="f">
                  <v:textbox inset="0,0,0,0">
                    <w:txbxContent>
                      <w:p>
                        <w:pPr>
                          <w:spacing w:before="0" w:after="160" w:line="259" w:lineRule="auto"/>
                        </w:pPr>
                        <w:r>
                          <w:rPr>
                            <w:rFonts w:cs="Calibri" w:hAnsi="Calibri" w:eastAsia="Calibri" w:ascii="Calibri"/>
                            <w:sz w:val="18"/>
                          </w:rPr>
                          <w:t xml:space="preserve">Guatemala. </w:t>
                        </w:r>
                      </w:p>
                    </w:txbxContent>
                  </v:textbox>
                </v:rect>
                <v:rect id="Rectangle 155164" style="position:absolute;width:3978;height:1945;left:19994;top:60;" filled="f" stroked="f">
                  <v:textbox inset="0,0,0,0">
                    <w:txbxContent>
                      <w:p>
                        <w:pPr>
                          <w:spacing w:before="0" w:after="160" w:line="259" w:lineRule="auto"/>
                        </w:pPr>
                        <w:r>
                          <w:rPr>
                            <w:rFonts w:cs="Calibri" w:hAnsi="Calibri" w:eastAsia="Calibri" w:ascii="Calibri"/>
                            <w:sz w:val="20"/>
                          </w:rPr>
                          <w:t xml:space="preserve">(50?) </w:t>
                        </w:r>
                      </w:p>
                    </w:txbxContent>
                  </v:textbox>
                </v:rect>
              </v:group>
            </w:pict>
          </mc:Fallback>
        </mc:AlternateContent>
      </w:r>
      <w:r>
        <w:rPr>
          <w:sz w:val="20"/>
        </w:rPr>
        <w:t xml:space="preserve"> 2473. B099</w:t>
      </w:r>
    </w:p>
    <w:p w14:paraId="49C659C3" w14:textId="77777777" w:rsidR="00BF45A6" w:rsidRDefault="00BF45A6">
      <w:pPr>
        <w:sectPr w:rsidR="00BF45A6">
          <w:headerReference w:type="even" r:id="rId467"/>
          <w:headerReference w:type="default" r:id="rId468"/>
          <w:footerReference w:type="even" r:id="rId469"/>
          <w:footerReference w:type="default" r:id="rId470"/>
          <w:headerReference w:type="first" r:id="rId471"/>
          <w:footerReference w:type="first" r:id="rId472"/>
          <w:pgSz w:w="12307" w:h="15696"/>
          <w:pgMar w:top="643" w:right="941" w:bottom="403" w:left="182" w:header="250" w:footer="288" w:gutter="0"/>
          <w:cols w:space="720"/>
          <w:titlePg/>
        </w:sectPr>
      </w:pPr>
    </w:p>
    <w:p w14:paraId="596E6DAC" w14:textId="77777777" w:rsidR="00BF45A6" w:rsidRDefault="00472169">
      <w:pPr>
        <w:spacing w:after="86"/>
        <w:ind w:left="4810"/>
      </w:pPr>
      <w:r>
        <w:rPr>
          <w:noProof/>
        </w:rPr>
        <w:lastRenderedPageBreak/>
        <w:drawing>
          <wp:inline distT="0" distB="0" distL="0" distR="0" wp14:anchorId="11AD0801" wp14:editId="3618DC24">
            <wp:extent cx="158496" cy="121920"/>
            <wp:effectExtent l="0" t="0" r="0" b="0"/>
            <wp:docPr id="582607" name="Picture 582607"/>
            <wp:cNvGraphicFramePr/>
            <a:graphic xmlns:a="http://schemas.openxmlformats.org/drawingml/2006/main">
              <a:graphicData uri="http://schemas.openxmlformats.org/drawingml/2006/picture">
                <pic:pic xmlns:pic="http://schemas.openxmlformats.org/drawingml/2006/picture">
                  <pic:nvPicPr>
                    <pic:cNvPr id="582607" name="Picture 582607"/>
                    <pic:cNvPicPr/>
                  </pic:nvPicPr>
                  <pic:blipFill>
                    <a:blip r:embed="rId473"/>
                    <a:stretch>
                      <a:fillRect/>
                    </a:stretch>
                  </pic:blipFill>
                  <pic:spPr>
                    <a:xfrm>
                      <a:off x="0" y="0"/>
                      <a:ext cx="158496" cy="121920"/>
                    </a:xfrm>
                    <a:prstGeom prst="rect">
                      <a:avLst/>
                    </a:prstGeom>
                  </pic:spPr>
                </pic:pic>
              </a:graphicData>
            </a:graphic>
          </wp:inline>
        </w:drawing>
      </w:r>
    </w:p>
    <w:p w14:paraId="7C724589" w14:textId="77777777" w:rsidR="00BF45A6" w:rsidRDefault="00472169">
      <w:pPr>
        <w:tabs>
          <w:tab w:val="center" w:pos="5582"/>
          <w:tab w:val="center" w:pos="7090"/>
        </w:tabs>
        <w:spacing w:after="409"/>
      </w:pPr>
      <w:r>
        <w:tab/>
      </w:r>
      <w:r>
        <w:t xml:space="preserve">— </w:t>
      </w:r>
      <w:r>
        <w:tab/>
        <w:t xml:space="preserve">36 </w:t>
      </w:r>
    </w:p>
    <w:tbl>
      <w:tblPr>
        <w:tblStyle w:val="TableGrid"/>
        <w:tblW w:w="14653" w:type="dxa"/>
        <w:tblInd w:w="-829" w:type="dxa"/>
        <w:tblCellMar>
          <w:top w:w="80" w:type="dxa"/>
          <w:left w:w="71" w:type="dxa"/>
          <w:bottom w:w="30" w:type="dxa"/>
          <w:right w:w="47" w:type="dxa"/>
        </w:tblCellMar>
        <w:tblLook w:val="04A0" w:firstRow="1" w:lastRow="0" w:firstColumn="1" w:lastColumn="0" w:noHBand="0" w:noVBand="1"/>
      </w:tblPr>
      <w:tblGrid>
        <w:gridCol w:w="1230"/>
        <w:gridCol w:w="5179"/>
        <w:gridCol w:w="948"/>
        <w:gridCol w:w="1254"/>
        <w:gridCol w:w="1483"/>
        <w:gridCol w:w="1137"/>
        <w:gridCol w:w="3422"/>
      </w:tblGrid>
      <w:tr w:rsidR="00BF45A6" w14:paraId="67E1BEC1" w14:textId="77777777">
        <w:trPr>
          <w:trHeight w:val="326"/>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46E281BE" w14:textId="77777777" w:rsidR="00BF45A6" w:rsidRDefault="00472169">
            <w:pPr>
              <w:spacing w:after="0"/>
              <w:jc w:val="center"/>
            </w:pPr>
            <w:r>
              <w:rPr>
                <w:sz w:val="26"/>
              </w:rPr>
              <w:t>No. CLÁUSULA</w:t>
            </w:r>
          </w:p>
        </w:tc>
        <w:tc>
          <w:tcPr>
            <w:tcW w:w="5190" w:type="dxa"/>
            <w:vMerge w:val="restart"/>
            <w:tcBorders>
              <w:top w:val="single" w:sz="2" w:space="0" w:color="000000"/>
              <w:left w:val="single" w:sz="2" w:space="0" w:color="000000"/>
              <w:bottom w:val="single" w:sz="2" w:space="0" w:color="000000"/>
              <w:right w:val="single" w:sz="2" w:space="0" w:color="000000"/>
            </w:tcBorders>
            <w:vAlign w:val="center"/>
          </w:tcPr>
          <w:p w14:paraId="7A98424B" w14:textId="77777777" w:rsidR="00BF45A6" w:rsidRDefault="00472169">
            <w:pPr>
              <w:spacing w:after="0"/>
              <w:ind w:right="39"/>
              <w:jc w:val="center"/>
            </w:pPr>
            <w:r>
              <w:rPr>
                <w:sz w:val="26"/>
              </w:rPr>
              <w:t>DESCRIPCIÓN</w:t>
            </w:r>
          </w:p>
        </w:tc>
        <w:tc>
          <w:tcPr>
            <w:tcW w:w="948" w:type="dxa"/>
            <w:tcBorders>
              <w:top w:val="single" w:sz="2" w:space="0" w:color="000000"/>
              <w:left w:val="single" w:sz="2" w:space="0" w:color="000000"/>
              <w:bottom w:val="single" w:sz="2" w:space="0" w:color="000000"/>
              <w:right w:val="nil"/>
            </w:tcBorders>
          </w:tcPr>
          <w:p w14:paraId="3E342325" w14:textId="77777777" w:rsidR="00BF45A6" w:rsidRDefault="00BF45A6"/>
        </w:tc>
        <w:tc>
          <w:tcPr>
            <w:tcW w:w="2737" w:type="dxa"/>
            <w:gridSpan w:val="2"/>
            <w:tcBorders>
              <w:top w:val="single" w:sz="2" w:space="0" w:color="000000"/>
              <w:left w:val="nil"/>
              <w:bottom w:val="single" w:sz="2" w:space="0" w:color="000000"/>
              <w:right w:val="nil"/>
            </w:tcBorders>
          </w:tcPr>
          <w:p w14:paraId="71350B7E" w14:textId="77777777" w:rsidR="00BF45A6" w:rsidRDefault="00472169">
            <w:pPr>
              <w:spacing w:after="0"/>
              <w:ind w:left="160"/>
              <w:jc w:val="center"/>
            </w:pPr>
            <w:r>
              <w:rPr>
                <w:sz w:val="24"/>
              </w:rPr>
              <w:t>CUMPLIMIENTO</w:t>
            </w:r>
          </w:p>
        </w:tc>
        <w:tc>
          <w:tcPr>
            <w:tcW w:w="1138" w:type="dxa"/>
            <w:tcBorders>
              <w:top w:val="single" w:sz="2" w:space="0" w:color="000000"/>
              <w:left w:val="nil"/>
              <w:bottom w:val="single" w:sz="2" w:space="0" w:color="000000"/>
              <w:right w:val="single" w:sz="2" w:space="0" w:color="000000"/>
            </w:tcBorders>
          </w:tcPr>
          <w:p w14:paraId="1B06E4CD" w14:textId="77777777" w:rsidR="00BF45A6" w:rsidRDefault="00BF45A6"/>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7284420B" w14:textId="77777777" w:rsidR="00BF45A6" w:rsidRDefault="00472169">
            <w:pPr>
              <w:spacing w:after="0"/>
              <w:ind w:right="43"/>
              <w:jc w:val="center"/>
            </w:pPr>
            <w:r>
              <w:rPr>
                <w:sz w:val="24"/>
              </w:rPr>
              <w:t>COMENTARIO BREVE</w:t>
            </w:r>
          </w:p>
          <w:p w14:paraId="56E69B54" w14:textId="77777777" w:rsidR="00BF45A6" w:rsidRDefault="00472169">
            <w:pPr>
              <w:spacing w:after="0"/>
              <w:ind w:right="52"/>
              <w:jc w:val="center"/>
            </w:pPr>
            <w:r>
              <w:rPr>
                <w:sz w:val="24"/>
              </w:rPr>
              <w:t>SOBRE EL CUMPLIMIENTO</w:t>
            </w:r>
          </w:p>
        </w:tc>
      </w:tr>
      <w:tr w:rsidR="00BF45A6" w14:paraId="324E3FFC" w14:textId="77777777">
        <w:trPr>
          <w:trHeight w:val="643"/>
        </w:trPr>
        <w:tc>
          <w:tcPr>
            <w:tcW w:w="0" w:type="auto"/>
            <w:vMerge/>
            <w:tcBorders>
              <w:top w:val="nil"/>
              <w:left w:val="single" w:sz="2" w:space="0" w:color="000000"/>
              <w:bottom w:val="single" w:sz="2" w:space="0" w:color="000000"/>
              <w:right w:val="single" w:sz="2" w:space="0" w:color="000000"/>
            </w:tcBorders>
          </w:tcPr>
          <w:p w14:paraId="5A5FD8C4"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2A0BAB33" w14:textId="77777777" w:rsidR="00BF45A6" w:rsidRDefault="00BF45A6"/>
        </w:tc>
        <w:tc>
          <w:tcPr>
            <w:tcW w:w="948" w:type="dxa"/>
            <w:tcBorders>
              <w:top w:val="single" w:sz="2" w:space="0" w:color="000000"/>
              <w:left w:val="single" w:sz="2" w:space="0" w:color="000000"/>
              <w:bottom w:val="single" w:sz="2" w:space="0" w:color="000000"/>
              <w:right w:val="single" w:sz="2" w:space="0" w:color="000000"/>
            </w:tcBorders>
            <w:vAlign w:val="center"/>
          </w:tcPr>
          <w:p w14:paraId="1CB38EC2" w14:textId="77777777" w:rsidR="00BF45A6" w:rsidRDefault="00472169">
            <w:pPr>
              <w:spacing w:after="0"/>
              <w:ind w:left="77"/>
            </w:pPr>
            <w:r>
              <w:rPr>
                <w:sz w:val="26"/>
              </w:rPr>
              <w:t xml:space="preserve">TOTAL </w:t>
            </w:r>
          </w:p>
        </w:tc>
        <w:tc>
          <w:tcPr>
            <w:tcW w:w="1254" w:type="dxa"/>
            <w:tcBorders>
              <w:top w:val="single" w:sz="2" w:space="0" w:color="000000"/>
              <w:left w:val="single" w:sz="2" w:space="0" w:color="000000"/>
              <w:bottom w:val="single" w:sz="2" w:space="0" w:color="000000"/>
              <w:right w:val="single" w:sz="2" w:space="0" w:color="000000"/>
            </w:tcBorders>
            <w:vAlign w:val="center"/>
          </w:tcPr>
          <w:p w14:paraId="2F786A0A" w14:textId="77777777" w:rsidR="00BF45A6" w:rsidRDefault="00472169">
            <w:pPr>
              <w:spacing w:after="0"/>
              <w:ind w:left="127"/>
            </w:pPr>
            <w:r>
              <w:rPr>
                <w:sz w:val="26"/>
              </w:rPr>
              <w:t>PARCIAL</w:t>
            </w:r>
          </w:p>
        </w:tc>
        <w:tc>
          <w:tcPr>
            <w:tcW w:w="1483" w:type="dxa"/>
            <w:tcBorders>
              <w:top w:val="single" w:sz="2" w:space="0" w:color="000000"/>
              <w:left w:val="single" w:sz="2" w:space="0" w:color="000000"/>
              <w:bottom w:val="single" w:sz="2" w:space="0" w:color="000000"/>
              <w:right w:val="single" w:sz="2" w:space="0" w:color="000000"/>
            </w:tcBorders>
          </w:tcPr>
          <w:p w14:paraId="3988D900" w14:textId="77777777" w:rsidR="00BF45A6" w:rsidRDefault="00472169">
            <w:pPr>
              <w:spacing w:after="0"/>
              <w:ind w:right="28"/>
              <w:jc w:val="center"/>
            </w:pPr>
            <w:r>
              <w:rPr>
                <w:sz w:val="26"/>
              </w:rPr>
              <w:t>NO</w:t>
            </w:r>
          </w:p>
          <w:p w14:paraId="51F9A6E5" w14:textId="77777777" w:rsidR="00BF45A6" w:rsidRDefault="00472169">
            <w:pPr>
              <w:spacing w:after="0"/>
              <w:ind w:left="150"/>
            </w:pPr>
            <w:r>
              <w:rPr>
                <w:sz w:val="24"/>
              </w:rPr>
              <w:t>CUMPLIDA</w:t>
            </w:r>
          </w:p>
        </w:tc>
        <w:tc>
          <w:tcPr>
            <w:tcW w:w="1138" w:type="dxa"/>
            <w:tcBorders>
              <w:top w:val="single" w:sz="2" w:space="0" w:color="000000"/>
              <w:left w:val="single" w:sz="2" w:space="0" w:color="000000"/>
              <w:bottom w:val="single" w:sz="2" w:space="0" w:color="000000"/>
              <w:right w:val="single" w:sz="2" w:space="0" w:color="000000"/>
            </w:tcBorders>
          </w:tcPr>
          <w:p w14:paraId="71848D7C" w14:textId="77777777" w:rsidR="00BF45A6" w:rsidRDefault="00472169">
            <w:pPr>
              <w:spacing w:after="0"/>
              <w:ind w:right="28"/>
              <w:jc w:val="center"/>
            </w:pPr>
            <w:r>
              <w:rPr>
                <w:sz w:val="26"/>
              </w:rPr>
              <w:t>NO</w:t>
            </w:r>
          </w:p>
          <w:p w14:paraId="0534B647" w14:textId="77777777" w:rsidR="00BF45A6" w:rsidRDefault="00472169">
            <w:pPr>
              <w:spacing w:after="0"/>
              <w:ind w:left="39"/>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52416861" w14:textId="77777777" w:rsidR="00BF45A6" w:rsidRDefault="00BF45A6"/>
        </w:tc>
      </w:tr>
    </w:tbl>
    <w:p w14:paraId="7EF96BDA" w14:textId="77777777" w:rsidR="00BF45A6" w:rsidRDefault="00472169">
      <w:pPr>
        <w:spacing w:after="0"/>
        <w:ind w:left="5035" w:hanging="10"/>
      </w:pPr>
      <w:r>
        <w:rPr>
          <w:sz w:val="24"/>
        </w:rPr>
        <w:t>Contrato de Apone Financiero</w:t>
      </w:r>
    </w:p>
    <w:tbl>
      <w:tblPr>
        <w:tblStyle w:val="TableGrid"/>
        <w:tblW w:w="14611" w:type="dxa"/>
        <w:tblInd w:w="-839" w:type="dxa"/>
        <w:tblCellMar>
          <w:top w:w="30" w:type="dxa"/>
          <w:left w:w="100" w:type="dxa"/>
          <w:bottom w:w="51" w:type="dxa"/>
          <w:right w:w="102" w:type="dxa"/>
        </w:tblCellMar>
        <w:tblLook w:val="04A0" w:firstRow="1" w:lastRow="0" w:firstColumn="1" w:lastColumn="0" w:noHBand="0" w:noVBand="1"/>
      </w:tblPr>
      <w:tblGrid>
        <w:gridCol w:w="1258"/>
        <w:gridCol w:w="5126"/>
        <w:gridCol w:w="998"/>
        <w:gridCol w:w="1252"/>
        <w:gridCol w:w="1445"/>
        <w:gridCol w:w="1176"/>
        <w:gridCol w:w="3356"/>
      </w:tblGrid>
      <w:tr w:rsidR="00BF45A6" w14:paraId="0D7CA809" w14:textId="77777777">
        <w:trPr>
          <w:trHeight w:val="559"/>
        </w:trPr>
        <w:tc>
          <w:tcPr>
            <w:tcW w:w="1258" w:type="dxa"/>
            <w:tcBorders>
              <w:top w:val="single" w:sz="2" w:space="0" w:color="000000"/>
              <w:left w:val="single" w:sz="2" w:space="0" w:color="000000"/>
              <w:bottom w:val="single" w:sz="2" w:space="0" w:color="000000"/>
              <w:right w:val="single" w:sz="2" w:space="0" w:color="000000"/>
            </w:tcBorders>
          </w:tcPr>
          <w:p w14:paraId="41AB8B12" w14:textId="77777777" w:rsidR="00BF45A6" w:rsidRDefault="00472169">
            <w:pPr>
              <w:spacing w:after="0"/>
              <w:ind w:right="19"/>
              <w:jc w:val="center"/>
            </w:pPr>
            <w:r>
              <w:rPr>
                <w:sz w:val="24"/>
              </w:rPr>
              <w:t>Art. 1</w:t>
            </w:r>
          </w:p>
        </w:tc>
        <w:tc>
          <w:tcPr>
            <w:tcW w:w="7376" w:type="dxa"/>
            <w:gridSpan w:val="3"/>
            <w:tcBorders>
              <w:top w:val="single" w:sz="2" w:space="0" w:color="000000"/>
              <w:left w:val="single" w:sz="2" w:space="0" w:color="000000"/>
              <w:bottom w:val="single" w:sz="2" w:space="0" w:color="000000"/>
              <w:right w:val="nil"/>
            </w:tcBorders>
          </w:tcPr>
          <w:p w14:paraId="6D031B8F" w14:textId="77777777" w:rsidR="00BF45A6" w:rsidRDefault="00472169">
            <w:pPr>
              <w:spacing w:after="0"/>
              <w:ind w:left="19"/>
            </w:pPr>
            <w:r>
              <w:rPr>
                <w:sz w:val="24"/>
                <w:u w:val="single" w:color="000000"/>
              </w:rPr>
              <w:t>Monto V finalidad</w:t>
            </w:r>
          </w:p>
        </w:tc>
        <w:tc>
          <w:tcPr>
            <w:tcW w:w="2621" w:type="dxa"/>
            <w:gridSpan w:val="2"/>
            <w:tcBorders>
              <w:top w:val="single" w:sz="2" w:space="0" w:color="000000"/>
              <w:left w:val="nil"/>
              <w:bottom w:val="single" w:sz="2" w:space="0" w:color="000000"/>
              <w:right w:val="nil"/>
            </w:tcBorders>
          </w:tcPr>
          <w:p w14:paraId="2B453DFA" w14:textId="77777777" w:rsidR="00BF45A6" w:rsidRDefault="00BF45A6"/>
        </w:tc>
        <w:tc>
          <w:tcPr>
            <w:tcW w:w="3356" w:type="dxa"/>
            <w:tcBorders>
              <w:top w:val="single" w:sz="2" w:space="0" w:color="000000"/>
              <w:left w:val="nil"/>
              <w:bottom w:val="single" w:sz="2" w:space="0" w:color="000000"/>
              <w:right w:val="single" w:sz="2" w:space="0" w:color="000000"/>
            </w:tcBorders>
          </w:tcPr>
          <w:p w14:paraId="1A677192" w14:textId="77777777" w:rsidR="00BF45A6" w:rsidRDefault="00BF45A6"/>
        </w:tc>
      </w:tr>
      <w:tr w:rsidR="00BF45A6" w14:paraId="6F0C1748" w14:textId="77777777">
        <w:trPr>
          <w:trHeight w:val="1931"/>
        </w:trPr>
        <w:tc>
          <w:tcPr>
            <w:tcW w:w="1258" w:type="dxa"/>
            <w:tcBorders>
              <w:top w:val="single" w:sz="2" w:space="0" w:color="000000"/>
              <w:left w:val="single" w:sz="2" w:space="0" w:color="000000"/>
              <w:bottom w:val="single" w:sz="2" w:space="0" w:color="000000"/>
              <w:right w:val="single" w:sz="2" w:space="0" w:color="000000"/>
            </w:tcBorders>
          </w:tcPr>
          <w:p w14:paraId="02472B61" w14:textId="77777777" w:rsidR="00BF45A6" w:rsidRDefault="00472169">
            <w:pPr>
              <w:spacing w:after="0"/>
              <w:jc w:val="center"/>
            </w:pPr>
            <w:r>
              <w:t>1 .1</w:t>
            </w:r>
          </w:p>
        </w:tc>
        <w:tc>
          <w:tcPr>
            <w:tcW w:w="5126" w:type="dxa"/>
            <w:tcBorders>
              <w:top w:val="single" w:sz="2" w:space="0" w:color="000000"/>
              <w:left w:val="single" w:sz="2" w:space="0" w:color="000000"/>
              <w:bottom w:val="single" w:sz="2" w:space="0" w:color="000000"/>
              <w:right w:val="single" w:sz="2" w:space="0" w:color="000000"/>
            </w:tcBorders>
          </w:tcPr>
          <w:p w14:paraId="7F57CE00" w14:textId="77777777" w:rsidR="00BF45A6" w:rsidRDefault="00472169">
            <w:pPr>
              <w:spacing w:after="0"/>
              <w:ind w:firstLine="19"/>
              <w:jc w:val="both"/>
            </w:pPr>
            <w:r>
              <w:t xml:space="preserve">El KM concede a la República de Guatemala un aporte financiero hasta de EUR 16253,32224 Este aporte financiero no es reembolsable, salvo lo dispuesto en el </w:t>
            </w:r>
            <w:proofErr w:type="spellStart"/>
            <w:r>
              <w:t>articulo</w:t>
            </w:r>
            <w:proofErr w:type="spellEnd"/>
            <w:r>
              <w:t xml:space="preserve"> 3.2.</w:t>
            </w:r>
          </w:p>
        </w:tc>
        <w:tc>
          <w:tcPr>
            <w:tcW w:w="998" w:type="dxa"/>
            <w:tcBorders>
              <w:top w:val="single" w:sz="2" w:space="0" w:color="000000"/>
              <w:left w:val="single" w:sz="2" w:space="0" w:color="000000"/>
              <w:bottom w:val="single" w:sz="2" w:space="0" w:color="000000"/>
              <w:right w:val="single" w:sz="2" w:space="0" w:color="000000"/>
            </w:tcBorders>
          </w:tcPr>
          <w:p w14:paraId="6686C4D2" w14:textId="77777777" w:rsidR="00BF45A6" w:rsidRDefault="00BF45A6"/>
        </w:tc>
        <w:tc>
          <w:tcPr>
            <w:tcW w:w="1252" w:type="dxa"/>
            <w:tcBorders>
              <w:top w:val="single" w:sz="2" w:space="0" w:color="000000"/>
              <w:left w:val="single" w:sz="2" w:space="0" w:color="000000"/>
              <w:bottom w:val="single" w:sz="2" w:space="0" w:color="000000"/>
              <w:right w:val="single" w:sz="2" w:space="0" w:color="000000"/>
            </w:tcBorders>
          </w:tcPr>
          <w:p w14:paraId="5B398F91" w14:textId="77777777" w:rsidR="00BF45A6" w:rsidRDefault="00472169">
            <w:pPr>
              <w:spacing w:after="0"/>
              <w:ind w:left="16"/>
              <w:jc w:val="center"/>
            </w:pPr>
            <w:r>
              <w:rPr>
                <w:sz w:val="38"/>
              </w:rPr>
              <w:t>x</w:t>
            </w:r>
          </w:p>
        </w:tc>
        <w:tc>
          <w:tcPr>
            <w:tcW w:w="1445" w:type="dxa"/>
            <w:tcBorders>
              <w:top w:val="single" w:sz="2" w:space="0" w:color="000000"/>
              <w:left w:val="single" w:sz="2" w:space="0" w:color="000000"/>
              <w:bottom w:val="single" w:sz="2" w:space="0" w:color="000000"/>
              <w:right w:val="single" w:sz="2" w:space="0" w:color="000000"/>
            </w:tcBorders>
          </w:tcPr>
          <w:p w14:paraId="4A45A15D" w14:textId="77777777" w:rsidR="00BF45A6" w:rsidRDefault="00BF45A6"/>
        </w:tc>
        <w:tc>
          <w:tcPr>
            <w:tcW w:w="1176" w:type="dxa"/>
            <w:tcBorders>
              <w:top w:val="single" w:sz="2" w:space="0" w:color="000000"/>
              <w:left w:val="single" w:sz="2" w:space="0" w:color="000000"/>
              <w:bottom w:val="single" w:sz="2" w:space="0" w:color="000000"/>
              <w:right w:val="single" w:sz="2" w:space="0" w:color="000000"/>
            </w:tcBorders>
          </w:tcPr>
          <w:p w14:paraId="6C4C5801" w14:textId="77777777" w:rsidR="00BF45A6" w:rsidRDefault="00BF45A6"/>
        </w:tc>
        <w:tc>
          <w:tcPr>
            <w:tcW w:w="3356" w:type="dxa"/>
            <w:tcBorders>
              <w:top w:val="single" w:sz="2" w:space="0" w:color="000000"/>
              <w:left w:val="single" w:sz="2" w:space="0" w:color="000000"/>
              <w:bottom w:val="single" w:sz="2" w:space="0" w:color="000000"/>
              <w:right w:val="single" w:sz="2" w:space="0" w:color="000000"/>
            </w:tcBorders>
          </w:tcPr>
          <w:p w14:paraId="47D91BCB" w14:textId="77777777" w:rsidR="00BF45A6" w:rsidRDefault="00472169">
            <w:pPr>
              <w:spacing w:after="0"/>
              <w:ind w:left="16"/>
              <w:jc w:val="both"/>
            </w:pPr>
            <w:r>
              <w:t>Al 27 de diciembre de 2023 el KfW ha desembolsado la cantidad de EUR 163162,763.00</w:t>
            </w:r>
          </w:p>
        </w:tc>
      </w:tr>
      <w:tr w:rsidR="00BF45A6" w14:paraId="2B6217F1" w14:textId="77777777">
        <w:trPr>
          <w:trHeight w:val="4153"/>
        </w:trPr>
        <w:tc>
          <w:tcPr>
            <w:tcW w:w="1258" w:type="dxa"/>
            <w:tcBorders>
              <w:top w:val="single" w:sz="2" w:space="0" w:color="000000"/>
              <w:left w:val="single" w:sz="2" w:space="0" w:color="000000"/>
              <w:bottom w:val="single" w:sz="2" w:space="0" w:color="000000"/>
              <w:right w:val="single" w:sz="2" w:space="0" w:color="000000"/>
            </w:tcBorders>
          </w:tcPr>
          <w:p w14:paraId="3DE60B82" w14:textId="77777777" w:rsidR="00BF45A6" w:rsidRDefault="00472169">
            <w:pPr>
              <w:spacing w:after="0"/>
              <w:ind w:left="29"/>
              <w:jc w:val="center"/>
            </w:pPr>
            <w:r>
              <w:rPr>
                <w:sz w:val="30"/>
              </w:rPr>
              <w:lastRenderedPageBreak/>
              <w:t>12</w:t>
            </w:r>
          </w:p>
        </w:tc>
        <w:tc>
          <w:tcPr>
            <w:tcW w:w="5126" w:type="dxa"/>
            <w:tcBorders>
              <w:top w:val="single" w:sz="2" w:space="0" w:color="000000"/>
              <w:left w:val="single" w:sz="2" w:space="0" w:color="000000"/>
              <w:bottom w:val="single" w:sz="2" w:space="0" w:color="000000"/>
              <w:right w:val="single" w:sz="2" w:space="0" w:color="000000"/>
            </w:tcBorders>
            <w:vAlign w:val="bottom"/>
          </w:tcPr>
          <w:p w14:paraId="3D5458DD" w14:textId="77777777" w:rsidR="00BF45A6" w:rsidRDefault="00472169">
            <w:pPr>
              <w:spacing w:after="0"/>
              <w:ind w:right="10" w:firstLine="19"/>
              <w:jc w:val="both"/>
            </w:pPr>
            <w:r>
              <w:t xml:space="preserve">La República de Guatemala por medio del Ministerio de Educación (MINEDUC), como unidad ejecutora del programa, utilizará el aporte financiero exclusivamente para financiar la construcción de escuelas (Preescolar, </w:t>
            </w:r>
            <w:proofErr w:type="spellStart"/>
            <w:r>
              <w:t>Primana</w:t>
            </w:r>
            <w:proofErr w:type="spellEnd"/>
            <w:r>
              <w:t>, Secundaria Ciclo Básico); equipami</w:t>
            </w:r>
            <w:r>
              <w:t>ento de das escuelas; materiales pedagógicos; capacitación de funcionarios, profesores y padres de familia; equipamiento de la Unidad Rectora para infraestructura escolar; construcción y equipamiento de Direcciones Departamentales seleccionadas y servicios</w:t>
            </w:r>
            <w:r>
              <w:t xml:space="preserve"> de consultoría </w:t>
            </w:r>
            <w:r>
              <w:rPr>
                <w:noProof/>
              </w:rPr>
              <w:drawing>
                <wp:inline distT="0" distB="0" distL="0" distR="0" wp14:anchorId="72C21962" wp14:editId="1B54A94F">
                  <wp:extent cx="103632" cy="79248"/>
                  <wp:effectExtent l="0" t="0" r="0" b="0"/>
                  <wp:docPr id="160885" name="Picture 160885"/>
                  <wp:cNvGraphicFramePr/>
                  <a:graphic xmlns:a="http://schemas.openxmlformats.org/drawingml/2006/main">
                    <a:graphicData uri="http://schemas.openxmlformats.org/drawingml/2006/picture">
                      <pic:pic xmlns:pic="http://schemas.openxmlformats.org/drawingml/2006/picture">
                        <pic:nvPicPr>
                          <pic:cNvPr id="160885" name="Picture 160885"/>
                          <pic:cNvPicPr/>
                        </pic:nvPicPr>
                        <pic:blipFill>
                          <a:blip r:embed="rId474"/>
                          <a:stretch>
                            <a:fillRect/>
                          </a:stretch>
                        </pic:blipFill>
                        <pic:spPr>
                          <a:xfrm>
                            <a:off x="0" y="0"/>
                            <a:ext cx="103632" cy="79248"/>
                          </a:xfrm>
                          <a:prstGeom prst="rect">
                            <a:avLst/>
                          </a:prstGeom>
                        </pic:spPr>
                      </pic:pic>
                    </a:graphicData>
                  </a:graphic>
                </wp:inline>
              </w:drawing>
            </w:r>
            <w:r>
              <w:t xml:space="preserve"> </w:t>
            </w:r>
            <w:r>
              <w:rPr>
                <w:noProof/>
              </w:rPr>
              <w:drawing>
                <wp:inline distT="0" distB="0" distL="0" distR="0" wp14:anchorId="19EFF3F9" wp14:editId="256F5ABF">
                  <wp:extent cx="91440" cy="91440"/>
                  <wp:effectExtent l="0" t="0" r="0" b="0"/>
                  <wp:docPr id="160883" name="Picture 160883"/>
                  <wp:cNvGraphicFramePr/>
                  <a:graphic xmlns:a="http://schemas.openxmlformats.org/drawingml/2006/main">
                    <a:graphicData uri="http://schemas.openxmlformats.org/drawingml/2006/picture">
                      <pic:pic xmlns:pic="http://schemas.openxmlformats.org/drawingml/2006/picture">
                        <pic:nvPicPr>
                          <pic:cNvPr id="160883" name="Picture 160883"/>
                          <pic:cNvPicPr/>
                        </pic:nvPicPr>
                        <pic:blipFill>
                          <a:blip r:embed="rId475"/>
                          <a:stretch>
                            <a:fillRect/>
                          </a:stretch>
                        </pic:blipFill>
                        <pic:spPr>
                          <a:xfrm>
                            <a:off x="0" y="0"/>
                            <a:ext cx="91440" cy="91440"/>
                          </a:xfrm>
                          <a:prstGeom prst="rect">
                            <a:avLst/>
                          </a:prstGeom>
                        </pic:spPr>
                      </pic:pic>
                    </a:graphicData>
                  </a:graphic>
                </wp:inline>
              </w:drawing>
            </w:r>
            <w:r>
              <w:t xml:space="preserve"> </w:t>
            </w:r>
            <w:r>
              <w:rPr>
                <w:noProof/>
              </w:rPr>
              <w:drawing>
                <wp:inline distT="0" distB="0" distL="0" distR="0" wp14:anchorId="3BF90935" wp14:editId="5BE31C74">
                  <wp:extent cx="60960" cy="91440"/>
                  <wp:effectExtent l="0" t="0" r="0" b="0"/>
                  <wp:docPr id="160884" name="Picture 160884"/>
                  <wp:cNvGraphicFramePr/>
                  <a:graphic xmlns:a="http://schemas.openxmlformats.org/drawingml/2006/main">
                    <a:graphicData uri="http://schemas.openxmlformats.org/drawingml/2006/picture">
                      <pic:pic xmlns:pic="http://schemas.openxmlformats.org/drawingml/2006/picture">
                        <pic:nvPicPr>
                          <pic:cNvPr id="160884" name="Picture 160884"/>
                          <pic:cNvPicPr/>
                        </pic:nvPicPr>
                        <pic:blipFill>
                          <a:blip r:embed="rId476"/>
                          <a:stretch>
                            <a:fillRect/>
                          </a:stretch>
                        </pic:blipFill>
                        <pic:spPr>
                          <a:xfrm>
                            <a:off x="0" y="0"/>
                            <a:ext cx="60960" cy="91440"/>
                          </a:xfrm>
                          <a:prstGeom prst="rect">
                            <a:avLst/>
                          </a:prstGeom>
                        </pic:spPr>
                      </pic:pic>
                    </a:graphicData>
                  </a:graphic>
                </wp:inline>
              </w:drawing>
            </w:r>
            <w:r>
              <w:t xml:space="preserve"> </w:t>
            </w:r>
            <w:r>
              <w:rPr>
                <w:noProof/>
              </w:rPr>
              <w:drawing>
                <wp:inline distT="0" distB="0" distL="0" distR="0" wp14:anchorId="32C7850E" wp14:editId="2B4827AE">
                  <wp:extent cx="30480" cy="36576"/>
                  <wp:effectExtent l="0" t="0" r="0" b="0"/>
                  <wp:docPr id="160886" name="Picture 160886"/>
                  <wp:cNvGraphicFramePr/>
                  <a:graphic xmlns:a="http://schemas.openxmlformats.org/drawingml/2006/main">
                    <a:graphicData uri="http://schemas.openxmlformats.org/drawingml/2006/picture">
                      <pic:pic xmlns:pic="http://schemas.openxmlformats.org/drawingml/2006/picture">
                        <pic:nvPicPr>
                          <pic:cNvPr id="160886" name="Picture 160886"/>
                          <pic:cNvPicPr/>
                        </pic:nvPicPr>
                        <pic:blipFill>
                          <a:blip r:embed="rId477"/>
                          <a:stretch>
                            <a:fillRect/>
                          </a:stretch>
                        </pic:blipFill>
                        <pic:spPr>
                          <a:xfrm>
                            <a:off x="0" y="0"/>
                            <a:ext cx="30480" cy="36576"/>
                          </a:xfrm>
                          <a:prstGeom prst="rect">
                            <a:avLst/>
                          </a:prstGeom>
                        </pic:spPr>
                      </pic:pic>
                    </a:graphicData>
                  </a:graphic>
                </wp:inline>
              </w:drawing>
            </w:r>
            <w:r>
              <w:t xml:space="preserve"> destinando los fondos en primer lugar al pago de los </w:t>
            </w:r>
            <w:proofErr w:type="spellStart"/>
            <w:r>
              <w:t>oostos</w:t>
            </w:r>
            <w:proofErr w:type="spellEnd"/>
            <w:r>
              <w:t xml:space="preserve"> en divisas El objetivo del Programa es: la oferta educativa básica mejorada en cuanto a calidad cantidad, en las </w:t>
            </w:r>
            <w:proofErr w:type="spellStart"/>
            <w:r>
              <w:t>munici</w:t>
            </w:r>
            <w:proofErr w:type="spellEnd"/>
            <w:r>
              <w:t xml:space="preserve"> </w:t>
            </w:r>
            <w:proofErr w:type="spellStart"/>
            <w:r>
              <w:t>lidades</w:t>
            </w:r>
            <w:proofErr w:type="spellEnd"/>
          </w:p>
        </w:tc>
        <w:tc>
          <w:tcPr>
            <w:tcW w:w="998" w:type="dxa"/>
            <w:tcBorders>
              <w:top w:val="single" w:sz="2" w:space="0" w:color="000000"/>
              <w:left w:val="single" w:sz="2" w:space="0" w:color="000000"/>
              <w:bottom w:val="single" w:sz="2" w:space="0" w:color="000000"/>
              <w:right w:val="single" w:sz="2" w:space="0" w:color="000000"/>
            </w:tcBorders>
          </w:tcPr>
          <w:p w14:paraId="67E1D992" w14:textId="77777777" w:rsidR="00BF45A6" w:rsidRDefault="00472169">
            <w:pPr>
              <w:spacing w:after="0"/>
              <w:ind w:left="58"/>
              <w:jc w:val="center"/>
            </w:pPr>
            <w:r>
              <w:rPr>
                <w:sz w:val="34"/>
              </w:rPr>
              <w:t>x</w:t>
            </w:r>
          </w:p>
        </w:tc>
        <w:tc>
          <w:tcPr>
            <w:tcW w:w="1252" w:type="dxa"/>
            <w:tcBorders>
              <w:top w:val="single" w:sz="2" w:space="0" w:color="000000"/>
              <w:left w:val="single" w:sz="2" w:space="0" w:color="000000"/>
              <w:bottom w:val="single" w:sz="2" w:space="0" w:color="000000"/>
              <w:right w:val="single" w:sz="2" w:space="0" w:color="000000"/>
            </w:tcBorders>
          </w:tcPr>
          <w:p w14:paraId="5E649439" w14:textId="77777777" w:rsidR="00BF45A6" w:rsidRDefault="00BF45A6"/>
        </w:tc>
        <w:tc>
          <w:tcPr>
            <w:tcW w:w="1445" w:type="dxa"/>
            <w:tcBorders>
              <w:top w:val="single" w:sz="2" w:space="0" w:color="000000"/>
              <w:left w:val="single" w:sz="2" w:space="0" w:color="000000"/>
              <w:bottom w:val="single" w:sz="2" w:space="0" w:color="000000"/>
              <w:right w:val="single" w:sz="2" w:space="0" w:color="000000"/>
            </w:tcBorders>
          </w:tcPr>
          <w:p w14:paraId="539734E9" w14:textId="77777777" w:rsidR="00BF45A6" w:rsidRDefault="00BF45A6"/>
        </w:tc>
        <w:tc>
          <w:tcPr>
            <w:tcW w:w="1176" w:type="dxa"/>
            <w:tcBorders>
              <w:top w:val="single" w:sz="2" w:space="0" w:color="000000"/>
              <w:left w:val="single" w:sz="2" w:space="0" w:color="000000"/>
              <w:bottom w:val="single" w:sz="2" w:space="0" w:color="000000"/>
              <w:right w:val="single" w:sz="2" w:space="0" w:color="000000"/>
            </w:tcBorders>
          </w:tcPr>
          <w:p w14:paraId="6AD59F31" w14:textId="77777777" w:rsidR="00BF45A6" w:rsidRDefault="00BF45A6"/>
        </w:tc>
        <w:tc>
          <w:tcPr>
            <w:tcW w:w="3356" w:type="dxa"/>
            <w:tcBorders>
              <w:top w:val="single" w:sz="2" w:space="0" w:color="000000"/>
              <w:left w:val="single" w:sz="2" w:space="0" w:color="000000"/>
              <w:bottom w:val="single" w:sz="2" w:space="0" w:color="000000"/>
              <w:right w:val="single" w:sz="2" w:space="0" w:color="000000"/>
            </w:tcBorders>
          </w:tcPr>
          <w:p w14:paraId="2048FEC2" w14:textId="77777777" w:rsidR="00BF45A6" w:rsidRDefault="00472169">
            <w:pPr>
              <w:spacing w:after="0"/>
              <w:ind w:left="6" w:right="19" w:firstLine="10"/>
              <w:jc w:val="both"/>
            </w:pPr>
            <w:r>
              <w:t xml:space="preserve">El aporte financiero ha </w:t>
            </w:r>
            <w:proofErr w:type="spellStart"/>
            <w:r>
              <w:t>Sldo</w:t>
            </w:r>
            <w:proofErr w:type="spellEnd"/>
            <w:r>
              <w:t xml:space="preserve"> utilizado </w:t>
            </w:r>
            <w:r>
              <w:t xml:space="preserve">para financiar </w:t>
            </w:r>
            <w:proofErr w:type="spellStart"/>
            <w:r>
              <w:t>Io</w:t>
            </w:r>
            <w:proofErr w:type="spellEnd"/>
            <w:r>
              <w:t xml:space="preserve"> estipulado en el Acuerdo Separado,</w:t>
            </w:r>
          </w:p>
        </w:tc>
      </w:tr>
    </w:tbl>
    <w:p w14:paraId="6D3D4C9E" w14:textId="77777777" w:rsidR="00BF45A6" w:rsidRDefault="00472169">
      <w:pPr>
        <w:spacing w:after="23"/>
        <w:ind w:left="3723" w:right="7791" w:hanging="10"/>
      </w:pPr>
      <w:r>
        <w:rPr>
          <w:sz w:val="26"/>
        </w:rPr>
        <w:t xml:space="preserve">PROEDUC </w:t>
      </w:r>
    </w:p>
    <w:p w14:paraId="63B141F5" w14:textId="77777777" w:rsidR="00BF45A6" w:rsidRDefault="00472169">
      <w:pPr>
        <w:tabs>
          <w:tab w:val="center" w:pos="4064"/>
          <w:tab w:val="center" w:pos="5548"/>
        </w:tabs>
        <w:spacing w:after="249" w:line="249" w:lineRule="auto"/>
      </w:pPr>
      <w:r>
        <w:tab/>
      </w:r>
      <w:r>
        <w:t xml:space="preserve">Alemania a </w:t>
      </w:r>
      <w:r>
        <w:tab/>
        <w:t xml:space="preserve">— </w:t>
      </w:r>
    </w:p>
    <w:tbl>
      <w:tblPr>
        <w:tblStyle w:val="TableGrid"/>
        <w:tblW w:w="14654" w:type="dxa"/>
        <w:tblInd w:w="-864" w:type="dxa"/>
        <w:tblCellMar>
          <w:top w:w="90" w:type="dxa"/>
          <w:left w:w="67" w:type="dxa"/>
          <w:bottom w:w="6" w:type="dxa"/>
          <w:right w:w="57" w:type="dxa"/>
        </w:tblCellMar>
        <w:tblLook w:val="04A0" w:firstRow="1" w:lastRow="0" w:firstColumn="1" w:lastColumn="0" w:noHBand="0" w:noVBand="1"/>
      </w:tblPr>
      <w:tblGrid>
        <w:gridCol w:w="1236"/>
        <w:gridCol w:w="5168"/>
        <w:gridCol w:w="965"/>
        <w:gridCol w:w="1249"/>
        <w:gridCol w:w="1487"/>
        <w:gridCol w:w="1130"/>
        <w:gridCol w:w="3419"/>
      </w:tblGrid>
      <w:tr w:rsidR="00BF45A6" w14:paraId="4A53E73D" w14:textId="77777777">
        <w:trPr>
          <w:trHeight w:val="323"/>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223C37E3" w14:textId="77777777" w:rsidR="00BF45A6" w:rsidRDefault="00472169">
            <w:pPr>
              <w:spacing w:after="0"/>
              <w:jc w:val="center"/>
            </w:pPr>
            <w:r>
              <w:rPr>
                <w:sz w:val="26"/>
              </w:rPr>
              <w:t>No. CLÁUSULA</w:t>
            </w:r>
          </w:p>
        </w:tc>
        <w:tc>
          <w:tcPr>
            <w:tcW w:w="5181" w:type="dxa"/>
            <w:vMerge w:val="restart"/>
            <w:tcBorders>
              <w:top w:val="single" w:sz="2" w:space="0" w:color="000000"/>
              <w:left w:val="single" w:sz="2" w:space="0" w:color="000000"/>
              <w:bottom w:val="single" w:sz="2" w:space="0" w:color="000000"/>
              <w:right w:val="single" w:sz="2" w:space="0" w:color="000000"/>
            </w:tcBorders>
            <w:vAlign w:val="center"/>
          </w:tcPr>
          <w:p w14:paraId="7B38B7CF" w14:textId="77777777" w:rsidR="00BF45A6" w:rsidRDefault="00472169">
            <w:pPr>
              <w:spacing w:after="0"/>
              <w:ind w:right="17"/>
              <w:jc w:val="center"/>
            </w:pPr>
            <w:r>
              <w:rPr>
                <w:sz w:val="26"/>
              </w:rPr>
              <w:t>DESCRIPCIÓN</w:t>
            </w:r>
          </w:p>
        </w:tc>
        <w:tc>
          <w:tcPr>
            <w:tcW w:w="965" w:type="dxa"/>
            <w:tcBorders>
              <w:top w:val="single" w:sz="2" w:space="0" w:color="000000"/>
              <w:left w:val="single" w:sz="2" w:space="0" w:color="000000"/>
              <w:bottom w:val="single" w:sz="2" w:space="0" w:color="000000"/>
              <w:right w:val="nil"/>
            </w:tcBorders>
          </w:tcPr>
          <w:p w14:paraId="49F070D1" w14:textId="77777777" w:rsidR="00BF45A6" w:rsidRDefault="00BF45A6"/>
        </w:tc>
        <w:tc>
          <w:tcPr>
            <w:tcW w:w="2736" w:type="dxa"/>
            <w:gridSpan w:val="2"/>
            <w:tcBorders>
              <w:top w:val="single" w:sz="2" w:space="0" w:color="000000"/>
              <w:left w:val="nil"/>
              <w:bottom w:val="single" w:sz="2" w:space="0" w:color="000000"/>
              <w:right w:val="nil"/>
            </w:tcBorders>
          </w:tcPr>
          <w:p w14:paraId="2824DC11" w14:textId="77777777" w:rsidR="00BF45A6" w:rsidRDefault="00472169">
            <w:pPr>
              <w:spacing w:after="0"/>
              <w:ind w:left="154"/>
              <w:jc w:val="center"/>
            </w:pPr>
            <w:r>
              <w:rPr>
                <w:sz w:val="24"/>
              </w:rPr>
              <w:t>CUMPLIMIENTO</w:t>
            </w:r>
          </w:p>
        </w:tc>
        <w:tc>
          <w:tcPr>
            <w:tcW w:w="1130" w:type="dxa"/>
            <w:tcBorders>
              <w:top w:val="single" w:sz="2" w:space="0" w:color="000000"/>
              <w:left w:val="nil"/>
              <w:bottom w:val="single" w:sz="2" w:space="0" w:color="000000"/>
              <w:right w:val="single" w:sz="2" w:space="0" w:color="000000"/>
            </w:tcBorders>
          </w:tcPr>
          <w:p w14:paraId="291B3F5C" w14:textId="77777777" w:rsidR="00BF45A6" w:rsidRDefault="00BF45A6"/>
        </w:tc>
        <w:tc>
          <w:tcPr>
            <w:tcW w:w="3424" w:type="dxa"/>
            <w:vMerge w:val="restart"/>
            <w:tcBorders>
              <w:top w:val="single" w:sz="2" w:space="0" w:color="000000"/>
              <w:left w:val="single" w:sz="2" w:space="0" w:color="000000"/>
              <w:bottom w:val="single" w:sz="2" w:space="0" w:color="000000"/>
              <w:right w:val="single" w:sz="2" w:space="0" w:color="000000"/>
            </w:tcBorders>
            <w:vAlign w:val="bottom"/>
          </w:tcPr>
          <w:p w14:paraId="155A7554" w14:textId="77777777" w:rsidR="00BF45A6" w:rsidRDefault="00472169">
            <w:pPr>
              <w:spacing w:after="0"/>
              <w:ind w:left="346" w:firstLine="259"/>
              <w:jc w:val="both"/>
            </w:pPr>
            <w:r>
              <w:rPr>
                <w:sz w:val="24"/>
              </w:rPr>
              <w:t>COMENTARIO BREVE SOBRE EL CUMPLIMIENTO</w:t>
            </w:r>
          </w:p>
        </w:tc>
      </w:tr>
      <w:tr w:rsidR="00BF45A6" w14:paraId="3CBF91B3" w14:textId="77777777">
        <w:trPr>
          <w:trHeight w:val="647"/>
        </w:trPr>
        <w:tc>
          <w:tcPr>
            <w:tcW w:w="0" w:type="auto"/>
            <w:vMerge/>
            <w:tcBorders>
              <w:top w:val="nil"/>
              <w:left w:val="single" w:sz="2" w:space="0" w:color="000000"/>
              <w:bottom w:val="single" w:sz="2" w:space="0" w:color="000000"/>
              <w:right w:val="single" w:sz="2" w:space="0" w:color="000000"/>
            </w:tcBorders>
          </w:tcPr>
          <w:p w14:paraId="0FDAF331"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5DB06515" w14:textId="77777777" w:rsidR="00BF45A6" w:rsidRDefault="00BF45A6"/>
        </w:tc>
        <w:tc>
          <w:tcPr>
            <w:tcW w:w="965" w:type="dxa"/>
            <w:tcBorders>
              <w:top w:val="single" w:sz="2" w:space="0" w:color="000000"/>
              <w:left w:val="single" w:sz="2" w:space="0" w:color="000000"/>
              <w:bottom w:val="single" w:sz="2" w:space="0" w:color="000000"/>
              <w:right w:val="single" w:sz="2" w:space="0" w:color="000000"/>
            </w:tcBorders>
            <w:vAlign w:val="center"/>
          </w:tcPr>
          <w:p w14:paraId="5322BF01" w14:textId="77777777" w:rsidR="00BF45A6" w:rsidRDefault="00472169">
            <w:pPr>
              <w:spacing w:after="0"/>
              <w:ind w:left="77"/>
            </w:pPr>
            <w:r>
              <w:rPr>
                <w:sz w:val="26"/>
              </w:rPr>
              <w:t xml:space="preserve">TOTAL </w:t>
            </w:r>
          </w:p>
        </w:tc>
        <w:tc>
          <w:tcPr>
            <w:tcW w:w="1249" w:type="dxa"/>
            <w:tcBorders>
              <w:top w:val="single" w:sz="2" w:space="0" w:color="000000"/>
              <w:left w:val="single" w:sz="2" w:space="0" w:color="000000"/>
              <w:bottom w:val="single" w:sz="2" w:space="0" w:color="000000"/>
              <w:right w:val="single" w:sz="2" w:space="0" w:color="000000"/>
            </w:tcBorders>
            <w:vAlign w:val="center"/>
          </w:tcPr>
          <w:p w14:paraId="7706642C" w14:textId="77777777" w:rsidR="00BF45A6" w:rsidRDefault="00472169">
            <w:pPr>
              <w:spacing w:after="0"/>
              <w:ind w:left="130"/>
            </w:pPr>
            <w:r>
              <w:rPr>
                <w:sz w:val="26"/>
              </w:rPr>
              <w:t>PARCIAL</w:t>
            </w:r>
          </w:p>
        </w:tc>
        <w:tc>
          <w:tcPr>
            <w:tcW w:w="1488" w:type="dxa"/>
            <w:tcBorders>
              <w:top w:val="single" w:sz="2" w:space="0" w:color="000000"/>
              <w:left w:val="single" w:sz="2" w:space="0" w:color="000000"/>
              <w:bottom w:val="single" w:sz="2" w:space="0" w:color="000000"/>
              <w:right w:val="single" w:sz="2" w:space="0" w:color="000000"/>
            </w:tcBorders>
          </w:tcPr>
          <w:p w14:paraId="4B3DF1E2" w14:textId="77777777" w:rsidR="00BF45A6" w:rsidRDefault="00472169">
            <w:pPr>
              <w:spacing w:after="0"/>
              <w:ind w:right="10"/>
              <w:jc w:val="center"/>
            </w:pPr>
            <w:r>
              <w:rPr>
                <w:sz w:val="26"/>
              </w:rPr>
              <w:t>NO</w:t>
            </w:r>
          </w:p>
          <w:p w14:paraId="2275355C" w14:textId="77777777" w:rsidR="00BF45A6" w:rsidRDefault="00472169">
            <w:pPr>
              <w:spacing w:after="0"/>
              <w:ind w:left="149"/>
            </w:pPr>
            <w:r>
              <w:rPr>
                <w:sz w:val="24"/>
              </w:rPr>
              <w:t>CUMPLIDA</w:t>
            </w:r>
          </w:p>
        </w:tc>
        <w:tc>
          <w:tcPr>
            <w:tcW w:w="1130" w:type="dxa"/>
            <w:tcBorders>
              <w:top w:val="single" w:sz="2" w:space="0" w:color="000000"/>
              <w:left w:val="single" w:sz="2" w:space="0" w:color="000000"/>
              <w:bottom w:val="single" w:sz="2" w:space="0" w:color="000000"/>
              <w:right w:val="single" w:sz="2" w:space="0" w:color="000000"/>
            </w:tcBorders>
          </w:tcPr>
          <w:p w14:paraId="058CBE20" w14:textId="77777777" w:rsidR="00BF45A6" w:rsidRDefault="00472169">
            <w:pPr>
              <w:spacing w:after="0"/>
              <w:ind w:left="5"/>
              <w:jc w:val="center"/>
            </w:pPr>
            <w:r>
              <w:rPr>
                <w:sz w:val="26"/>
              </w:rPr>
              <w:t>NO</w:t>
            </w:r>
          </w:p>
          <w:p w14:paraId="036691D8" w14:textId="77777777" w:rsidR="00BF45A6" w:rsidRDefault="00472169">
            <w:pPr>
              <w:spacing w:after="0"/>
              <w:ind w:left="160"/>
            </w:pPr>
            <w:r>
              <w:rPr>
                <w:sz w:val="26"/>
              </w:rPr>
              <w:t>APLICA</w:t>
            </w:r>
          </w:p>
        </w:tc>
        <w:tc>
          <w:tcPr>
            <w:tcW w:w="0" w:type="auto"/>
            <w:vMerge/>
            <w:tcBorders>
              <w:top w:val="nil"/>
              <w:left w:val="single" w:sz="2" w:space="0" w:color="000000"/>
              <w:bottom w:val="single" w:sz="2" w:space="0" w:color="000000"/>
              <w:right w:val="single" w:sz="2" w:space="0" w:color="000000"/>
            </w:tcBorders>
          </w:tcPr>
          <w:p w14:paraId="10F5B223" w14:textId="77777777" w:rsidR="00BF45A6" w:rsidRDefault="00BF45A6"/>
        </w:tc>
      </w:tr>
    </w:tbl>
    <w:p w14:paraId="1C456795" w14:textId="77777777" w:rsidR="00BF45A6" w:rsidRDefault="00472169">
      <w:pPr>
        <w:spacing w:after="0"/>
        <w:ind w:left="10" w:right="5102" w:hanging="10"/>
        <w:jc w:val="right"/>
      </w:pPr>
      <w:r>
        <w:rPr>
          <w:sz w:val="24"/>
        </w:rPr>
        <w:t>Contrato de Aporte Financiero</w:t>
      </w:r>
    </w:p>
    <w:tbl>
      <w:tblPr>
        <w:tblStyle w:val="TableGrid"/>
        <w:tblW w:w="14610" w:type="dxa"/>
        <w:tblInd w:w="-864" w:type="dxa"/>
        <w:tblCellMar>
          <w:top w:w="41" w:type="dxa"/>
          <w:left w:w="100" w:type="dxa"/>
          <w:bottom w:w="0" w:type="dxa"/>
          <w:right w:w="100" w:type="dxa"/>
        </w:tblCellMar>
        <w:tblLook w:val="04A0" w:firstRow="1" w:lastRow="0" w:firstColumn="1" w:lastColumn="0" w:noHBand="0" w:noVBand="1"/>
      </w:tblPr>
      <w:tblGrid>
        <w:gridCol w:w="1255"/>
        <w:gridCol w:w="5127"/>
        <w:gridCol w:w="1001"/>
        <w:gridCol w:w="1258"/>
        <w:gridCol w:w="1444"/>
        <w:gridCol w:w="1179"/>
        <w:gridCol w:w="3346"/>
      </w:tblGrid>
      <w:tr w:rsidR="00BF45A6" w14:paraId="4AB2B56A" w14:textId="77777777">
        <w:trPr>
          <w:trHeight w:val="2203"/>
        </w:trPr>
        <w:tc>
          <w:tcPr>
            <w:tcW w:w="1255" w:type="dxa"/>
            <w:tcBorders>
              <w:top w:val="single" w:sz="2" w:space="0" w:color="000000"/>
              <w:left w:val="single" w:sz="2" w:space="0" w:color="000000"/>
              <w:bottom w:val="single" w:sz="2" w:space="0" w:color="000000"/>
              <w:right w:val="single" w:sz="2" w:space="0" w:color="000000"/>
            </w:tcBorders>
          </w:tcPr>
          <w:p w14:paraId="2DA373A8" w14:textId="77777777" w:rsidR="00BF45A6" w:rsidRDefault="00BF45A6"/>
        </w:tc>
        <w:tc>
          <w:tcPr>
            <w:tcW w:w="5127" w:type="dxa"/>
            <w:tcBorders>
              <w:top w:val="single" w:sz="2" w:space="0" w:color="000000"/>
              <w:left w:val="single" w:sz="2" w:space="0" w:color="000000"/>
              <w:bottom w:val="single" w:sz="2" w:space="0" w:color="000000"/>
              <w:right w:val="single" w:sz="2" w:space="0" w:color="000000"/>
            </w:tcBorders>
          </w:tcPr>
          <w:p w14:paraId="7298B42B" w14:textId="77777777" w:rsidR="00BF45A6" w:rsidRDefault="00472169">
            <w:pPr>
              <w:spacing w:after="0"/>
              <w:ind w:firstLine="10"/>
              <w:jc w:val="both"/>
            </w:pPr>
            <w:r>
              <w:t xml:space="preserve">seleccionadas es utilizada adecuadamente. El MINEDUC, como ente ejecutor y el KfW fijarán por Acuerdo Separado los detalles del Programa </w:t>
            </w:r>
            <w:proofErr w:type="spellStart"/>
            <w:r>
              <w:t>asi</w:t>
            </w:r>
            <w:proofErr w:type="spellEnd"/>
            <w:r>
              <w:t xml:space="preserve"> como los bienes y servicios a financiar con cargo al aporte financiero.</w:t>
            </w:r>
          </w:p>
        </w:tc>
        <w:tc>
          <w:tcPr>
            <w:tcW w:w="1001" w:type="dxa"/>
            <w:tcBorders>
              <w:top w:val="single" w:sz="2" w:space="0" w:color="000000"/>
              <w:left w:val="single" w:sz="2" w:space="0" w:color="000000"/>
              <w:bottom w:val="single" w:sz="2" w:space="0" w:color="000000"/>
              <w:right w:val="single" w:sz="2" w:space="0" w:color="000000"/>
            </w:tcBorders>
          </w:tcPr>
          <w:p w14:paraId="6744C20A"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53D4F38A"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2B8FE347" w14:textId="77777777" w:rsidR="00BF45A6" w:rsidRDefault="00BF45A6"/>
        </w:tc>
        <w:tc>
          <w:tcPr>
            <w:tcW w:w="1178" w:type="dxa"/>
            <w:tcBorders>
              <w:top w:val="single" w:sz="2" w:space="0" w:color="000000"/>
              <w:left w:val="single" w:sz="2" w:space="0" w:color="000000"/>
              <w:bottom w:val="single" w:sz="2" w:space="0" w:color="000000"/>
              <w:right w:val="single" w:sz="2" w:space="0" w:color="000000"/>
            </w:tcBorders>
          </w:tcPr>
          <w:p w14:paraId="4A0EF515" w14:textId="77777777" w:rsidR="00BF45A6" w:rsidRDefault="00BF45A6"/>
        </w:tc>
        <w:tc>
          <w:tcPr>
            <w:tcW w:w="3346" w:type="dxa"/>
            <w:tcBorders>
              <w:top w:val="single" w:sz="2" w:space="0" w:color="000000"/>
              <w:left w:val="single" w:sz="2" w:space="0" w:color="000000"/>
              <w:bottom w:val="single" w:sz="2" w:space="0" w:color="000000"/>
              <w:right w:val="single" w:sz="2" w:space="0" w:color="000000"/>
            </w:tcBorders>
          </w:tcPr>
          <w:p w14:paraId="3ADCFBC0" w14:textId="77777777" w:rsidR="00BF45A6" w:rsidRDefault="00BF45A6"/>
        </w:tc>
      </w:tr>
      <w:tr w:rsidR="00BF45A6" w14:paraId="685F7D51" w14:textId="77777777">
        <w:trPr>
          <w:trHeight w:val="3592"/>
        </w:trPr>
        <w:tc>
          <w:tcPr>
            <w:tcW w:w="1255" w:type="dxa"/>
            <w:tcBorders>
              <w:top w:val="single" w:sz="2" w:space="0" w:color="000000"/>
              <w:left w:val="single" w:sz="2" w:space="0" w:color="000000"/>
              <w:bottom w:val="single" w:sz="2" w:space="0" w:color="000000"/>
              <w:right w:val="single" w:sz="2" w:space="0" w:color="000000"/>
            </w:tcBorders>
          </w:tcPr>
          <w:p w14:paraId="44E673FB" w14:textId="77777777" w:rsidR="00BF45A6" w:rsidRDefault="00472169">
            <w:pPr>
              <w:spacing w:after="0"/>
              <w:ind w:left="4"/>
              <w:jc w:val="center"/>
            </w:pPr>
            <w:r>
              <w:rPr>
                <w:sz w:val="24"/>
              </w:rPr>
              <w:t>1 .3</w:t>
            </w:r>
          </w:p>
        </w:tc>
        <w:tc>
          <w:tcPr>
            <w:tcW w:w="5127" w:type="dxa"/>
            <w:tcBorders>
              <w:top w:val="single" w:sz="2" w:space="0" w:color="000000"/>
              <w:left w:val="single" w:sz="2" w:space="0" w:color="000000"/>
              <w:bottom w:val="single" w:sz="2" w:space="0" w:color="000000"/>
              <w:right w:val="single" w:sz="2" w:space="0" w:color="000000"/>
            </w:tcBorders>
          </w:tcPr>
          <w:p w14:paraId="57FC412B" w14:textId="77777777" w:rsidR="00BF45A6" w:rsidRDefault="00472169">
            <w:pPr>
              <w:spacing w:after="0"/>
              <w:ind w:left="10"/>
              <w:jc w:val="both"/>
            </w:pPr>
            <w:r>
              <w:t>Los impuestos y las demás contribuciones públicas a pagar por la República de Guatemala, estarán a cargo de la unidad ejecutora. así como los derechos de importación, no serán financiados con cargos al aporte financiero.</w:t>
            </w:r>
          </w:p>
        </w:tc>
        <w:tc>
          <w:tcPr>
            <w:tcW w:w="1001" w:type="dxa"/>
            <w:tcBorders>
              <w:top w:val="single" w:sz="2" w:space="0" w:color="000000"/>
              <w:left w:val="single" w:sz="2" w:space="0" w:color="000000"/>
              <w:bottom w:val="single" w:sz="2" w:space="0" w:color="000000"/>
              <w:right w:val="single" w:sz="2" w:space="0" w:color="000000"/>
            </w:tcBorders>
          </w:tcPr>
          <w:p w14:paraId="035CF86D"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20B30CFF"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10064A3D" w14:textId="77777777" w:rsidR="00BF45A6" w:rsidRDefault="00BF45A6"/>
        </w:tc>
        <w:tc>
          <w:tcPr>
            <w:tcW w:w="1178" w:type="dxa"/>
            <w:tcBorders>
              <w:top w:val="single" w:sz="2" w:space="0" w:color="000000"/>
              <w:left w:val="single" w:sz="2" w:space="0" w:color="000000"/>
              <w:bottom w:val="single" w:sz="2" w:space="0" w:color="000000"/>
              <w:right w:val="single" w:sz="2" w:space="0" w:color="000000"/>
            </w:tcBorders>
          </w:tcPr>
          <w:p w14:paraId="5C5AB118" w14:textId="77777777" w:rsidR="00BF45A6" w:rsidRDefault="00472169">
            <w:pPr>
              <w:spacing w:after="0"/>
              <w:ind w:left="13"/>
              <w:jc w:val="center"/>
            </w:pPr>
            <w:r>
              <w:rPr>
                <w:sz w:val="30"/>
              </w:rPr>
              <w:t>X</w:t>
            </w:r>
          </w:p>
        </w:tc>
        <w:tc>
          <w:tcPr>
            <w:tcW w:w="3346" w:type="dxa"/>
            <w:tcBorders>
              <w:top w:val="single" w:sz="2" w:space="0" w:color="000000"/>
              <w:left w:val="single" w:sz="2" w:space="0" w:color="000000"/>
              <w:bottom w:val="single" w:sz="2" w:space="0" w:color="000000"/>
              <w:right w:val="single" w:sz="2" w:space="0" w:color="000000"/>
            </w:tcBorders>
          </w:tcPr>
          <w:p w14:paraId="1E48C2A2" w14:textId="77777777" w:rsidR="00BF45A6" w:rsidRDefault="00472169">
            <w:pPr>
              <w:spacing w:after="0"/>
              <w:ind w:right="6" w:firstLine="19"/>
              <w:jc w:val="both"/>
            </w:pPr>
            <w:r>
              <w:t>Los desembolsos por concepto de adquisición de bienes o servicios son pagados por el total de la factura, incluyendo el Impuesto al Valor Agregado -IVA, ya que corresponden a compras locales. Los impuestos a que se refiere esta cláusula aplican principalme</w:t>
            </w:r>
            <w:r>
              <w:t>nte a la importación de bienes, dicha situación no ha ocurrido.</w:t>
            </w:r>
          </w:p>
        </w:tc>
      </w:tr>
      <w:tr w:rsidR="00BF45A6" w14:paraId="6C2FB38A" w14:textId="77777777">
        <w:trPr>
          <w:trHeight w:val="471"/>
        </w:trPr>
        <w:tc>
          <w:tcPr>
            <w:tcW w:w="1255" w:type="dxa"/>
            <w:tcBorders>
              <w:top w:val="single" w:sz="2" w:space="0" w:color="000000"/>
              <w:left w:val="single" w:sz="2" w:space="0" w:color="000000"/>
              <w:bottom w:val="single" w:sz="2" w:space="0" w:color="000000"/>
              <w:right w:val="single" w:sz="2" w:space="0" w:color="000000"/>
            </w:tcBorders>
          </w:tcPr>
          <w:p w14:paraId="32577CAB" w14:textId="77777777" w:rsidR="00BF45A6" w:rsidRDefault="00472169">
            <w:pPr>
              <w:spacing w:after="0"/>
              <w:ind w:left="13"/>
              <w:jc w:val="center"/>
            </w:pPr>
            <w:r>
              <w:rPr>
                <w:sz w:val="24"/>
              </w:rPr>
              <w:t>Art. 2</w:t>
            </w:r>
          </w:p>
        </w:tc>
        <w:tc>
          <w:tcPr>
            <w:tcW w:w="5127" w:type="dxa"/>
            <w:tcBorders>
              <w:top w:val="single" w:sz="2" w:space="0" w:color="000000"/>
              <w:left w:val="single" w:sz="2" w:space="0" w:color="000000"/>
              <w:bottom w:val="single" w:sz="2" w:space="0" w:color="000000"/>
              <w:right w:val="nil"/>
            </w:tcBorders>
          </w:tcPr>
          <w:p w14:paraId="615689B4" w14:textId="77777777" w:rsidR="00BF45A6" w:rsidRDefault="00472169">
            <w:pPr>
              <w:spacing w:after="0"/>
              <w:ind w:left="29"/>
            </w:pPr>
            <w:r>
              <w:rPr>
                <w:sz w:val="24"/>
                <w:u w:val="single" w:color="000000"/>
              </w:rPr>
              <w:t>Desembolso</w:t>
            </w:r>
          </w:p>
        </w:tc>
        <w:tc>
          <w:tcPr>
            <w:tcW w:w="4882" w:type="dxa"/>
            <w:gridSpan w:val="4"/>
            <w:tcBorders>
              <w:top w:val="single" w:sz="2" w:space="0" w:color="000000"/>
              <w:left w:val="nil"/>
              <w:bottom w:val="single" w:sz="2" w:space="0" w:color="000000"/>
              <w:right w:val="nil"/>
            </w:tcBorders>
          </w:tcPr>
          <w:p w14:paraId="4FEDB992" w14:textId="77777777" w:rsidR="00BF45A6" w:rsidRDefault="00BF45A6"/>
        </w:tc>
        <w:tc>
          <w:tcPr>
            <w:tcW w:w="3346" w:type="dxa"/>
            <w:tcBorders>
              <w:top w:val="single" w:sz="2" w:space="0" w:color="000000"/>
              <w:left w:val="nil"/>
              <w:bottom w:val="single" w:sz="2" w:space="0" w:color="000000"/>
              <w:right w:val="single" w:sz="2" w:space="0" w:color="000000"/>
            </w:tcBorders>
          </w:tcPr>
          <w:p w14:paraId="6DF5078E" w14:textId="77777777" w:rsidR="00BF45A6" w:rsidRDefault="00BF45A6"/>
        </w:tc>
      </w:tr>
    </w:tbl>
    <w:p w14:paraId="7D07B721" w14:textId="77777777" w:rsidR="00BF45A6" w:rsidRDefault="00472169">
      <w:pPr>
        <w:spacing w:after="45"/>
        <w:ind w:left="5496" w:hanging="10"/>
      </w:pPr>
      <w:r>
        <w:rPr>
          <w:sz w:val="50"/>
        </w:rPr>
        <w:t xml:space="preserve">- </w:t>
      </w:r>
    </w:p>
    <w:tbl>
      <w:tblPr>
        <w:tblStyle w:val="TableGrid"/>
        <w:tblW w:w="14656" w:type="dxa"/>
        <w:tblInd w:w="-854" w:type="dxa"/>
        <w:tblCellMar>
          <w:top w:w="80" w:type="dxa"/>
          <w:left w:w="77" w:type="dxa"/>
          <w:bottom w:w="0" w:type="dxa"/>
          <w:right w:w="56" w:type="dxa"/>
        </w:tblCellMar>
        <w:tblLook w:val="04A0" w:firstRow="1" w:lastRow="0" w:firstColumn="1" w:lastColumn="0" w:noHBand="0" w:noVBand="1"/>
      </w:tblPr>
      <w:tblGrid>
        <w:gridCol w:w="1245"/>
        <w:gridCol w:w="5166"/>
        <w:gridCol w:w="960"/>
        <w:gridCol w:w="1252"/>
        <w:gridCol w:w="1482"/>
        <w:gridCol w:w="1132"/>
        <w:gridCol w:w="3419"/>
      </w:tblGrid>
      <w:tr w:rsidR="00BF45A6" w14:paraId="17C339EB" w14:textId="77777777">
        <w:trPr>
          <w:trHeight w:val="323"/>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2C0972E3" w14:textId="77777777" w:rsidR="00BF45A6" w:rsidRDefault="00472169">
            <w:pPr>
              <w:spacing w:after="0"/>
              <w:jc w:val="center"/>
            </w:pPr>
            <w:r>
              <w:rPr>
                <w:sz w:val="26"/>
              </w:rPr>
              <w:t>No. CLÁUSULA</w:t>
            </w:r>
          </w:p>
        </w:tc>
        <w:tc>
          <w:tcPr>
            <w:tcW w:w="5185" w:type="dxa"/>
            <w:vMerge w:val="restart"/>
            <w:tcBorders>
              <w:top w:val="single" w:sz="2" w:space="0" w:color="000000"/>
              <w:left w:val="single" w:sz="2" w:space="0" w:color="000000"/>
              <w:bottom w:val="single" w:sz="2" w:space="0" w:color="000000"/>
              <w:right w:val="single" w:sz="2" w:space="0" w:color="000000"/>
            </w:tcBorders>
            <w:vAlign w:val="center"/>
          </w:tcPr>
          <w:p w14:paraId="018938B9" w14:textId="77777777" w:rsidR="00BF45A6" w:rsidRDefault="00472169">
            <w:pPr>
              <w:spacing w:after="0"/>
              <w:ind w:right="29"/>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0851C4E9" w14:textId="77777777" w:rsidR="00BF45A6" w:rsidRDefault="00BF45A6"/>
        </w:tc>
        <w:tc>
          <w:tcPr>
            <w:tcW w:w="2736" w:type="dxa"/>
            <w:gridSpan w:val="2"/>
            <w:tcBorders>
              <w:top w:val="single" w:sz="2" w:space="0" w:color="000000"/>
              <w:left w:val="nil"/>
              <w:bottom w:val="single" w:sz="2" w:space="0" w:color="000000"/>
              <w:right w:val="nil"/>
            </w:tcBorders>
          </w:tcPr>
          <w:p w14:paraId="43FBDEDC" w14:textId="77777777" w:rsidR="00BF45A6" w:rsidRDefault="00472169">
            <w:pPr>
              <w:spacing w:after="0"/>
              <w:ind w:left="162"/>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30A17673" w14:textId="77777777" w:rsidR="00BF45A6" w:rsidRDefault="00BF45A6"/>
        </w:tc>
        <w:tc>
          <w:tcPr>
            <w:tcW w:w="3428" w:type="dxa"/>
            <w:vMerge w:val="restart"/>
            <w:tcBorders>
              <w:top w:val="single" w:sz="2" w:space="0" w:color="000000"/>
              <w:left w:val="single" w:sz="2" w:space="0" w:color="000000"/>
              <w:bottom w:val="single" w:sz="2" w:space="0" w:color="000000"/>
              <w:right w:val="single" w:sz="2" w:space="0" w:color="000000"/>
            </w:tcBorders>
            <w:vAlign w:val="bottom"/>
          </w:tcPr>
          <w:p w14:paraId="3D49F7BD" w14:textId="77777777" w:rsidR="00BF45A6" w:rsidRDefault="00472169">
            <w:pPr>
              <w:spacing w:after="0"/>
              <w:ind w:right="31"/>
              <w:jc w:val="center"/>
            </w:pPr>
            <w:r>
              <w:rPr>
                <w:sz w:val="24"/>
              </w:rPr>
              <w:t>COMENTARIO BREVE</w:t>
            </w:r>
          </w:p>
          <w:p w14:paraId="59B1DEF5" w14:textId="77777777" w:rsidR="00BF45A6" w:rsidRDefault="00472169">
            <w:pPr>
              <w:spacing w:after="0"/>
              <w:ind w:right="31"/>
              <w:jc w:val="center"/>
            </w:pPr>
            <w:r>
              <w:rPr>
                <w:sz w:val="24"/>
              </w:rPr>
              <w:lastRenderedPageBreak/>
              <w:t>SOBRE EL CUMPLIMIENTO</w:t>
            </w:r>
          </w:p>
        </w:tc>
      </w:tr>
      <w:tr w:rsidR="00BF45A6" w14:paraId="1D1C1CFB" w14:textId="77777777">
        <w:trPr>
          <w:trHeight w:val="642"/>
        </w:trPr>
        <w:tc>
          <w:tcPr>
            <w:tcW w:w="0" w:type="auto"/>
            <w:vMerge/>
            <w:tcBorders>
              <w:top w:val="nil"/>
              <w:left w:val="single" w:sz="2" w:space="0" w:color="000000"/>
              <w:bottom w:val="single" w:sz="2" w:space="0" w:color="000000"/>
              <w:right w:val="single" w:sz="2" w:space="0" w:color="000000"/>
            </w:tcBorders>
          </w:tcPr>
          <w:p w14:paraId="3791A8D7"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6A0709FC" w14:textId="77777777" w:rsidR="00BF45A6" w:rsidRDefault="00BF45A6"/>
        </w:tc>
        <w:tc>
          <w:tcPr>
            <w:tcW w:w="960" w:type="dxa"/>
            <w:tcBorders>
              <w:top w:val="single" w:sz="2" w:space="0" w:color="000000"/>
              <w:left w:val="single" w:sz="2" w:space="0" w:color="000000"/>
              <w:bottom w:val="single" w:sz="2" w:space="0" w:color="000000"/>
              <w:right w:val="single" w:sz="2" w:space="0" w:color="000000"/>
            </w:tcBorders>
            <w:vAlign w:val="center"/>
          </w:tcPr>
          <w:p w14:paraId="2B16E622" w14:textId="77777777" w:rsidR="00BF45A6" w:rsidRDefault="00472169">
            <w:pPr>
              <w:spacing w:after="0"/>
              <w:ind w:left="72"/>
            </w:pPr>
            <w:r>
              <w:rPr>
                <w:sz w:val="26"/>
              </w:rPr>
              <w:t xml:space="preserve">TOTAL </w:t>
            </w:r>
          </w:p>
        </w:tc>
        <w:tc>
          <w:tcPr>
            <w:tcW w:w="1253" w:type="dxa"/>
            <w:tcBorders>
              <w:top w:val="single" w:sz="2" w:space="0" w:color="000000"/>
              <w:left w:val="single" w:sz="2" w:space="0" w:color="000000"/>
              <w:bottom w:val="single" w:sz="2" w:space="0" w:color="000000"/>
              <w:right w:val="single" w:sz="2" w:space="0" w:color="000000"/>
            </w:tcBorders>
            <w:vAlign w:val="center"/>
          </w:tcPr>
          <w:p w14:paraId="28877B2C" w14:textId="77777777" w:rsidR="00BF45A6" w:rsidRDefault="00472169">
            <w:pPr>
              <w:spacing w:after="0"/>
              <w:ind w:left="120"/>
            </w:pPr>
            <w:r>
              <w:rPr>
                <w:sz w:val="26"/>
              </w:rPr>
              <w:t>PARCIAL</w:t>
            </w:r>
          </w:p>
        </w:tc>
        <w:tc>
          <w:tcPr>
            <w:tcW w:w="1483" w:type="dxa"/>
            <w:tcBorders>
              <w:top w:val="single" w:sz="2" w:space="0" w:color="000000"/>
              <w:left w:val="single" w:sz="2" w:space="0" w:color="000000"/>
              <w:bottom w:val="single" w:sz="2" w:space="0" w:color="000000"/>
              <w:right w:val="single" w:sz="2" w:space="0" w:color="000000"/>
            </w:tcBorders>
          </w:tcPr>
          <w:p w14:paraId="708D1223" w14:textId="77777777" w:rsidR="00BF45A6" w:rsidRDefault="00472169">
            <w:pPr>
              <w:spacing w:after="0"/>
              <w:ind w:right="16"/>
              <w:jc w:val="center"/>
            </w:pPr>
            <w:r>
              <w:rPr>
                <w:sz w:val="26"/>
              </w:rPr>
              <w:t>NO</w:t>
            </w:r>
          </w:p>
          <w:p w14:paraId="6EFDA9AB" w14:textId="77777777" w:rsidR="00BF45A6" w:rsidRDefault="00472169">
            <w:pPr>
              <w:spacing w:after="0"/>
              <w:ind w:right="16"/>
              <w:jc w:val="center"/>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14630720" w14:textId="77777777" w:rsidR="00BF45A6" w:rsidRDefault="00472169">
            <w:pPr>
              <w:spacing w:after="0"/>
              <w:ind w:right="11"/>
              <w:jc w:val="center"/>
            </w:pPr>
            <w:r>
              <w:rPr>
                <w:sz w:val="26"/>
              </w:rPr>
              <w:t>NO</w:t>
            </w:r>
          </w:p>
          <w:p w14:paraId="36150FCC" w14:textId="77777777" w:rsidR="00BF45A6" w:rsidRDefault="00472169">
            <w:pPr>
              <w:spacing w:after="0"/>
              <w:ind w:left="149"/>
            </w:pPr>
            <w:r>
              <w:rPr>
                <w:sz w:val="26"/>
              </w:rPr>
              <w:t>APLICA</w:t>
            </w:r>
          </w:p>
        </w:tc>
        <w:tc>
          <w:tcPr>
            <w:tcW w:w="0" w:type="auto"/>
            <w:vMerge/>
            <w:tcBorders>
              <w:top w:val="nil"/>
              <w:left w:val="single" w:sz="2" w:space="0" w:color="000000"/>
              <w:bottom w:val="single" w:sz="2" w:space="0" w:color="000000"/>
              <w:right w:val="single" w:sz="2" w:space="0" w:color="000000"/>
            </w:tcBorders>
          </w:tcPr>
          <w:p w14:paraId="610BCF49" w14:textId="77777777" w:rsidR="00BF45A6" w:rsidRDefault="00BF45A6"/>
        </w:tc>
      </w:tr>
    </w:tbl>
    <w:p w14:paraId="5A908D84" w14:textId="77777777" w:rsidR="00BF45A6" w:rsidRDefault="00472169">
      <w:pPr>
        <w:spacing w:after="0"/>
        <w:ind w:left="5035" w:hanging="10"/>
      </w:pPr>
      <w:r>
        <w:rPr>
          <w:sz w:val="24"/>
        </w:rPr>
        <w:t>Contrato de Aporte Financiero</w:t>
      </w:r>
    </w:p>
    <w:tbl>
      <w:tblPr>
        <w:tblStyle w:val="TableGrid"/>
        <w:tblW w:w="14598" w:type="dxa"/>
        <w:tblInd w:w="-854" w:type="dxa"/>
        <w:tblCellMar>
          <w:top w:w="20" w:type="dxa"/>
          <w:left w:w="96" w:type="dxa"/>
          <w:bottom w:w="6" w:type="dxa"/>
          <w:right w:w="3" w:type="dxa"/>
        </w:tblCellMar>
        <w:tblLook w:val="04A0" w:firstRow="1" w:lastRow="0" w:firstColumn="1" w:lastColumn="0" w:noHBand="0" w:noVBand="1"/>
      </w:tblPr>
      <w:tblGrid>
        <w:gridCol w:w="1248"/>
        <w:gridCol w:w="5126"/>
        <w:gridCol w:w="989"/>
        <w:gridCol w:w="1267"/>
        <w:gridCol w:w="1440"/>
        <w:gridCol w:w="1181"/>
        <w:gridCol w:w="3347"/>
      </w:tblGrid>
      <w:tr w:rsidR="00BF45A6" w14:paraId="144B4109" w14:textId="77777777">
        <w:trPr>
          <w:trHeight w:val="2208"/>
        </w:trPr>
        <w:tc>
          <w:tcPr>
            <w:tcW w:w="1248" w:type="dxa"/>
            <w:tcBorders>
              <w:top w:val="single" w:sz="2" w:space="0" w:color="000000"/>
              <w:left w:val="single" w:sz="2" w:space="0" w:color="000000"/>
              <w:bottom w:val="single" w:sz="2" w:space="0" w:color="000000"/>
              <w:right w:val="single" w:sz="2" w:space="0" w:color="000000"/>
            </w:tcBorders>
          </w:tcPr>
          <w:p w14:paraId="7691F3F7" w14:textId="77777777" w:rsidR="00BF45A6" w:rsidRDefault="00472169">
            <w:pPr>
              <w:spacing w:after="0"/>
              <w:ind w:right="121"/>
              <w:jc w:val="center"/>
            </w:pPr>
            <w:r>
              <w:t>2.1</w:t>
            </w:r>
          </w:p>
        </w:tc>
        <w:tc>
          <w:tcPr>
            <w:tcW w:w="5126" w:type="dxa"/>
            <w:tcBorders>
              <w:top w:val="single" w:sz="2" w:space="0" w:color="000000"/>
              <w:left w:val="single" w:sz="2" w:space="0" w:color="000000"/>
              <w:bottom w:val="single" w:sz="2" w:space="0" w:color="000000"/>
              <w:right w:val="single" w:sz="2" w:space="0" w:color="000000"/>
            </w:tcBorders>
          </w:tcPr>
          <w:p w14:paraId="584943F7" w14:textId="77777777" w:rsidR="00BF45A6" w:rsidRDefault="00472169">
            <w:pPr>
              <w:spacing w:after="0"/>
              <w:ind w:left="10" w:right="102" w:firstLine="10"/>
              <w:jc w:val="both"/>
            </w:pPr>
            <w:r>
              <w:t>El KM/ desembolsará el aporte financiero de acuerdo con el avance del Programa y a solicitud de la República de Guatemala, a través del MINEDUC como ente ejecutor que junto al KfW determinarán, por acuerdo separado, el pro</w:t>
            </w:r>
            <w:r>
              <w:t>cedimiento de desembolso y particularmente la forma en que deberá comprobarse la utilización convenida de los fondos solicitados.</w:t>
            </w:r>
          </w:p>
        </w:tc>
        <w:tc>
          <w:tcPr>
            <w:tcW w:w="989" w:type="dxa"/>
            <w:tcBorders>
              <w:top w:val="single" w:sz="2" w:space="0" w:color="000000"/>
              <w:left w:val="single" w:sz="2" w:space="0" w:color="000000"/>
              <w:bottom w:val="single" w:sz="2" w:space="0" w:color="000000"/>
              <w:right w:val="single" w:sz="2" w:space="0" w:color="000000"/>
            </w:tcBorders>
          </w:tcPr>
          <w:p w14:paraId="0DC130AD" w14:textId="77777777" w:rsidR="00BF45A6" w:rsidRDefault="00472169">
            <w:pPr>
              <w:spacing w:after="0"/>
              <w:ind w:right="16"/>
              <w:jc w:val="center"/>
            </w:pPr>
            <w:r>
              <w:rPr>
                <w:sz w:val="32"/>
              </w:rPr>
              <w:t>X</w:t>
            </w:r>
          </w:p>
        </w:tc>
        <w:tc>
          <w:tcPr>
            <w:tcW w:w="1267" w:type="dxa"/>
            <w:tcBorders>
              <w:top w:val="single" w:sz="2" w:space="0" w:color="000000"/>
              <w:left w:val="single" w:sz="2" w:space="0" w:color="000000"/>
              <w:bottom w:val="single" w:sz="2" w:space="0" w:color="000000"/>
              <w:right w:val="single" w:sz="2" w:space="0" w:color="000000"/>
            </w:tcBorders>
          </w:tcPr>
          <w:p w14:paraId="47751D70"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72F71B30" w14:textId="77777777" w:rsidR="00BF45A6" w:rsidRDefault="00BF45A6"/>
        </w:tc>
        <w:tc>
          <w:tcPr>
            <w:tcW w:w="1181" w:type="dxa"/>
            <w:tcBorders>
              <w:top w:val="single" w:sz="2" w:space="0" w:color="000000"/>
              <w:left w:val="single" w:sz="2" w:space="0" w:color="000000"/>
              <w:bottom w:val="single" w:sz="2" w:space="0" w:color="000000"/>
              <w:right w:val="single" w:sz="2" w:space="0" w:color="000000"/>
            </w:tcBorders>
          </w:tcPr>
          <w:p w14:paraId="0CDB07E9" w14:textId="77777777" w:rsidR="00BF45A6" w:rsidRDefault="00BF45A6"/>
        </w:tc>
        <w:tc>
          <w:tcPr>
            <w:tcW w:w="3347" w:type="dxa"/>
            <w:tcBorders>
              <w:top w:val="single" w:sz="2" w:space="0" w:color="000000"/>
              <w:left w:val="single" w:sz="2" w:space="0" w:color="000000"/>
              <w:bottom w:val="single" w:sz="2" w:space="0" w:color="000000"/>
              <w:right w:val="single" w:sz="2" w:space="0" w:color="000000"/>
            </w:tcBorders>
          </w:tcPr>
          <w:p w14:paraId="49CB38B5" w14:textId="77777777" w:rsidR="00BF45A6" w:rsidRDefault="00472169">
            <w:pPr>
              <w:spacing w:after="0"/>
              <w:ind w:left="10" w:right="99" w:firstLine="19"/>
              <w:jc w:val="both"/>
            </w:pPr>
            <w:r>
              <w:t xml:space="preserve">Se han recibido los desembolsos de acuerdo a lo estipulado por el acuerdo separado, según procedimiento de desembolsos, de igual manera se ha cumplido con la comprobación de la </w:t>
            </w:r>
            <w:proofErr w:type="spellStart"/>
            <w:r>
              <w:t>utilizacón</w:t>
            </w:r>
            <w:proofErr w:type="spellEnd"/>
            <w:r>
              <w:t xml:space="preserve"> de los fondos desembolsados.</w:t>
            </w:r>
          </w:p>
        </w:tc>
      </w:tr>
      <w:tr w:rsidR="00BF45A6" w14:paraId="7BE6F3B2" w14:textId="77777777">
        <w:trPr>
          <w:trHeight w:val="4425"/>
        </w:trPr>
        <w:tc>
          <w:tcPr>
            <w:tcW w:w="1248" w:type="dxa"/>
            <w:tcBorders>
              <w:top w:val="single" w:sz="2" w:space="0" w:color="000000"/>
              <w:left w:val="single" w:sz="2" w:space="0" w:color="000000"/>
              <w:bottom w:val="single" w:sz="2" w:space="0" w:color="000000"/>
              <w:right w:val="single" w:sz="2" w:space="0" w:color="000000"/>
            </w:tcBorders>
          </w:tcPr>
          <w:p w14:paraId="260AC279" w14:textId="77777777" w:rsidR="00BF45A6" w:rsidRDefault="00472169">
            <w:pPr>
              <w:spacing w:after="0"/>
              <w:ind w:right="93"/>
              <w:jc w:val="center"/>
            </w:pPr>
            <w:r>
              <w:t>2.2</w:t>
            </w:r>
          </w:p>
        </w:tc>
        <w:tc>
          <w:tcPr>
            <w:tcW w:w="5126" w:type="dxa"/>
            <w:tcBorders>
              <w:top w:val="single" w:sz="2" w:space="0" w:color="000000"/>
              <w:left w:val="single" w:sz="2" w:space="0" w:color="000000"/>
              <w:bottom w:val="single" w:sz="2" w:space="0" w:color="000000"/>
              <w:right w:val="single" w:sz="2" w:space="0" w:color="000000"/>
            </w:tcBorders>
          </w:tcPr>
          <w:p w14:paraId="05D36B63" w14:textId="77777777" w:rsidR="00BF45A6" w:rsidRDefault="00472169">
            <w:pPr>
              <w:spacing w:after="0"/>
              <w:ind w:left="19"/>
              <w:jc w:val="both"/>
            </w:pPr>
            <w:r>
              <w:t>El KW podrá negarse a efectuar desembolsos después del 30 de junio 2015.</w:t>
            </w:r>
          </w:p>
        </w:tc>
        <w:tc>
          <w:tcPr>
            <w:tcW w:w="989" w:type="dxa"/>
            <w:tcBorders>
              <w:top w:val="single" w:sz="2" w:space="0" w:color="000000"/>
              <w:left w:val="single" w:sz="2" w:space="0" w:color="000000"/>
              <w:bottom w:val="single" w:sz="2" w:space="0" w:color="000000"/>
              <w:right w:val="single" w:sz="2" w:space="0" w:color="000000"/>
            </w:tcBorders>
          </w:tcPr>
          <w:p w14:paraId="1ACB56C3" w14:textId="77777777" w:rsidR="00BF45A6" w:rsidRDefault="00BF45A6"/>
        </w:tc>
        <w:tc>
          <w:tcPr>
            <w:tcW w:w="1267" w:type="dxa"/>
            <w:tcBorders>
              <w:top w:val="single" w:sz="2" w:space="0" w:color="000000"/>
              <w:left w:val="single" w:sz="2" w:space="0" w:color="000000"/>
              <w:bottom w:val="single" w:sz="2" w:space="0" w:color="000000"/>
              <w:right w:val="single" w:sz="2" w:space="0" w:color="000000"/>
            </w:tcBorders>
          </w:tcPr>
          <w:p w14:paraId="05CC273F"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040A5C67" w14:textId="77777777" w:rsidR="00BF45A6" w:rsidRDefault="00BF45A6"/>
        </w:tc>
        <w:tc>
          <w:tcPr>
            <w:tcW w:w="1181" w:type="dxa"/>
            <w:tcBorders>
              <w:top w:val="single" w:sz="2" w:space="0" w:color="000000"/>
              <w:left w:val="single" w:sz="2" w:space="0" w:color="000000"/>
              <w:bottom w:val="single" w:sz="2" w:space="0" w:color="000000"/>
              <w:right w:val="single" w:sz="2" w:space="0" w:color="000000"/>
            </w:tcBorders>
          </w:tcPr>
          <w:p w14:paraId="1C879DF5" w14:textId="77777777" w:rsidR="00BF45A6" w:rsidRDefault="00472169">
            <w:pPr>
              <w:spacing w:after="0"/>
              <w:ind w:right="93"/>
              <w:jc w:val="center"/>
            </w:pPr>
            <w:r>
              <w:rPr>
                <w:sz w:val="34"/>
              </w:rPr>
              <w:t>x</w:t>
            </w:r>
          </w:p>
        </w:tc>
        <w:tc>
          <w:tcPr>
            <w:tcW w:w="3347" w:type="dxa"/>
            <w:tcBorders>
              <w:top w:val="single" w:sz="2" w:space="0" w:color="000000"/>
              <w:left w:val="single" w:sz="2" w:space="0" w:color="000000"/>
              <w:bottom w:val="single" w:sz="2" w:space="0" w:color="000000"/>
              <w:right w:val="single" w:sz="2" w:space="0" w:color="000000"/>
            </w:tcBorders>
            <w:vAlign w:val="bottom"/>
          </w:tcPr>
          <w:p w14:paraId="19C37EDF" w14:textId="77777777" w:rsidR="00BF45A6" w:rsidRDefault="00472169">
            <w:pPr>
              <w:spacing w:after="0"/>
              <w:ind w:right="108" w:firstLine="19"/>
              <w:jc w:val="both"/>
            </w:pPr>
            <w:r>
              <w:t>El Programa se encuentra en ejecución. En carta de fecha I de julio de 2015, el KW amplió la fecha para el cumplimiento de esta cláusula al 31 de marzo de 2017 y posteriormente e</w:t>
            </w:r>
            <w:r>
              <w:t xml:space="preserve">n nota de fecha 8 de agosto de 2016, amplió el plazo de ejecución al 3C de </w:t>
            </w:r>
            <w:proofErr w:type="spellStart"/>
            <w:r>
              <w:t>juniode</w:t>
            </w:r>
            <w:proofErr w:type="spellEnd"/>
            <w:r>
              <w:t xml:space="preserve"> 2018 y en agosto de 2017, el plazo fue ampliado al 31 de diciembre 2018. Posteriormente en enero de 2018 el plazo fue ampliado al 30 de junio de 2019 y finalmente ampliado a</w:t>
            </w:r>
            <w:r>
              <w:t xml:space="preserve">l 30 de septiembre de 2019, Con fecha 11 de se </w:t>
            </w:r>
            <w:proofErr w:type="spellStart"/>
            <w:r>
              <w:t>tiembre</w:t>
            </w:r>
            <w:proofErr w:type="spellEnd"/>
            <w:r>
              <w:t xml:space="preserve"> de 2019, se obtuvo</w:t>
            </w:r>
          </w:p>
        </w:tc>
      </w:tr>
    </w:tbl>
    <w:p w14:paraId="661FE6D4" w14:textId="77777777" w:rsidR="00BF45A6" w:rsidRDefault="00472169">
      <w:pPr>
        <w:spacing w:after="23"/>
        <w:ind w:left="3723" w:right="7791" w:hanging="10"/>
      </w:pPr>
      <w:r>
        <w:rPr>
          <w:sz w:val="26"/>
        </w:rPr>
        <w:lastRenderedPageBreak/>
        <w:t xml:space="preserve">PROEDIJC </w:t>
      </w:r>
    </w:p>
    <w:p w14:paraId="70E733E5" w14:textId="77777777" w:rsidR="00BF45A6" w:rsidRDefault="00472169">
      <w:pPr>
        <w:tabs>
          <w:tab w:val="center" w:pos="4083"/>
          <w:tab w:val="center" w:pos="5769"/>
        </w:tabs>
        <w:spacing w:after="249" w:line="249" w:lineRule="auto"/>
      </w:pPr>
      <w:r>
        <w:tab/>
      </w:r>
      <w:r>
        <w:t xml:space="preserve">Alemania a </w:t>
      </w:r>
      <w:r>
        <w:tab/>
        <w:t xml:space="preserve">— KM/ </w:t>
      </w:r>
    </w:p>
    <w:tbl>
      <w:tblPr>
        <w:tblStyle w:val="TableGrid"/>
        <w:tblW w:w="14664" w:type="dxa"/>
        <w:tblInd w:w="-854" w:type="dxa"/>
        <w:tblCellMar>
          <w:top w:w="71" w:type="dxa"/>
          <w:left w:w="77" w:type="dxa"/>
          <w:bottom w:w="30" w:type="dxa"/>
          <w:right w:w="48" w:type="dxa"/>
        </w:tblCellMar>
        <w:tblLook w:val="04A0" w:firstRow="1" w:lastRow="0" w:firstColumn="1" w:lastColumn="0" w:noHBand="0" w:noVBand="1"/>
      </w:tblPr>
      <w:tblGrid>
        <w:gridCol w:w="1237"/>
        <w:gridCol w:w="5170"/>
        <w:gridCol w:w="955"/>
        <w:gridCol w:w="1258"/>
        <w:gridCol w:w="1483"/>
        <w:gridCol w:w="1139"/>
        <w:gridCol w:w="3422"/>
      </w:tblGrid>
      <w:tr w:rsidR="00BF45A6" w14:paraId="54EC660E" w14:textId="77777777">
        <w:trPr>
          <w:trHeight w:val="323"/>
        </w:trPr>
        <w:tc>
          <w:tcPr>
            <w:tcW w:w="1226" w:type="dxa"/>
            <w:vMerge w:val="restart"/>
            <w:tcBorders>
              <w:top w:val="single" w:sz="2" w:space="0" w:color="000000"/>
              <w:left w:val="single" w:sz="2" w:space="0" w:color="000000"/>
              <w:bottom w:val="single" w:sz="2" w:space="0" w:color="000000"/>
              <w:right w:val="single" w:sz="2" w:space="0" w:color="000000"/>
            </w:tcBorders>
            <w:vAlign w:val="bottom"/>
          </w:tcPr>
          <w:p w14:paraId="70BED312" w14:textId="77777777" w:rsidR="00BF45A6" w:rsidRDefault="00472169">
            <w:pPr>
              <w:spacing w:after="0"/>
              <w:jc w:val="center"/>
            </w:pPr>
            <w:r>
              <w:rPr>
                <w:sz w:val="26"/>
              </w:rPr>
              <w:t>No. CLÁUSULA</w:t>
            </w:r>
          </w:p>
        </w:tc>
        <w:tc>
          <w:tcPr>
            <w:tcW w:w="5178" w:type="dxa"/>
            <w:vMerge w:val="restart"/>
            <w:tcBorders>
              <w:top w:val="single" w:sz="2" w:space="0" w:color="000000"/>
              <w:left w:val="single" w:sz="2" w:space="0" w:color="000000"/>
              <w:bottom w:val="single" w:sz="2" w:space="0" w:color="000000"/>
              <w:right w:val="single" w:sz="2" w:space="0" w:color="000000"/>
            </w:tcBorders>
            <w:vAlign w:val="center"/>
          </w:tcPr>
          <w:p w14:paraId="63B4558B" w14:textId="77777777" w:rsidR="00BF45A6" w:rsidRDefault="00472169">
            <w:pPr>
              <w:spacing w:after="0"/>
              <w:ind w:right="50"/>
              <w:jc w:val="center"/>
            </w:pPr>
            <w:r>
              <w:rPr>
                <w:sz w:val="26"/>
              </w:rPr>
              <w:t>DESCRIPCIÓN</w:t>
            </w:r>
          </w:p>
        </w:tc>
        <w:tc>
          <w:tcPr>
            <w:tcW w:w="955" w:type="dxa"/>
            <w:tcBorders>
              <w:top w:val="single" w:sz="2" w:space="0" w:color="000000"/>
              <w:left w:val="single" w:sz="2" w:space="0" w:color="000000"/>
              <w:bottom w:val="single" w:sz="2" w:space="0" w:color="000000"/>
              <w:right w:val="nil"/>
            </w:tcBorders>
          </w:tcPr>
          <w:p w14:paraId="1842A704" w14:textId="77777777" w:rsidR="00BF45A6" w:rsidRDefault="00BF45A6"/>
        </w:tc>
        <w:tc>
          <w:tcPr>
            <w:tcW w:w="2741" w:type="dxa"/>
            <w:gridSpan w:val="2"/>
            <w:tcBorders>
              <w:top w:val="single" w:sz="2" w:space="0" w:color="000000"/>
              <w:left w:val="nil"/>
              <w:bottom w:val="single" w:sz="2" w:space="0" w:color="000000"/>
              <w:right w:val="nil"/>
            </w:tcBorders>
          </w:tcPr>
          <w:p w14:paraId="500DFF0C" w14:textId="77777777" w:rsidR="00BF45A6" w:rsidRDefault="00472169">
            <w:pPr>
              <w:spacing w:after="0"/>
              <w:ind w:left="160"/>
              <w:jc w:val="center"/>
            </w:pPr>
            <w:r>
              <w:rPr>
                <w:sz w:val="24"/>
              </w:rPr>
              <w:t>CUMPLIMIENTO</w:t>
            </w:r>
          </w:p>
        </w:tc>
        <w:tc>
          <w:tcPr>
            <w:tcW w:w="1139" w:type="dxa"/>
            <w:tcBorders>
              <w:top w:val="single" w:sz="2" w:space="0" w:color="000000"/>
              <w:left w:val="nil"/>
              <w:bottom w:val="single" w:sz="2" w:space="0" w:color="000000"/>
              <w:right w:val="single" w:sz="2" w:space="0" w:color="000000"/>
            </w:tcBorders>
          </w:tcPr>
          <w:p w14:paraId="43FE4AD9" w14:textId="77777777" w:rsidR="00BF45A6" w:rsidRDefault="00BF45A6"/>
        </w:tc>
        <w:tc>
          <w:tcPr>
            <w:tcW w:w="3426" w:type="dxa"/>
            <w:vMerge w:val="restart"/>
            <w:tcBorders>
              <w:top w:val="single" w:sz="2" w:space="0" w:color="000000"/>
              <w:left w:val="single" w:sz="2" w:space="0" w:color="000000"/>
              <w:bottom w:val="single" w:sz="2" w:space="0" w:color="000000"/>
              <w:right w:val="single" w:sz="2" w:space="0" w:color="000000"/>
            </w:tcBorders>
            <w:vAlign w:val="bottom"/>
          </w:tcPr>
          <w:p w14:paraId="0D8A385B" w14:textId="77777777" w:rsidR="00BF45A6" w:rsidRDefault="00472169">
            <w:pPr>
              <w:spacing w:after="0"/>
              <w:ind w:right="44"/>
              <w:jc w:val="center"/>
            </w:pPr>
            <w:r>
              <w:rPr>
                <w:sz w:val="24"/>
              </w:rPr>
              <w:t>COMENTARIO BREVE</w:t>
            </w:r>
          </w:p>
          <w:p w14:paraId="0AA0C684" w14:textId="77777777" w:rsidR="00BF45A6" w:rsidRDefault="00472169">
            <w:pPr>
              <w:spacing w:after="0"/>
              <w:ind w:right="44"/>
              <w:jc w:val="center"/>
            </w:pPr>
            <w:r>
              <w:rPr>
                <w:sz w:val="24"/>
              </w:rPr>
              <w:t>SOBRE EL CUMPLIMIENTO</w:t>
            </w:r>
          </w:p>
        </w:tc>
      </w:tr>
      <w:tr w:rsidR="00BF45A6" w14:paraId="6F585E08" w14:textId="77777777">
        <w:trPr>
          <w:trHeight w:val="643"/>
        </w:trPr>
        <w:tc>
          <w:tcPr>
            <w:tcW w:w="0" w:type="auto"/>
            <w:vMerge/>
            <w:tcBorders>
              <w:top w:val="nil"/>
              <w:left w:val="single" w:sz="2" w:space="0" w:color="000000"/>
              <w:bottom w:val="single" w:sz="2" w:space="0" w:color="000000"/>
              <w:right w:val="single" w:sz="2" w:space="0" w:color="000000"/>
            </w:tcBorders>
          </w:tcPr>
          <w:p w14:paraId="0C141875"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79FAED28" w14:textId="77777777" w:rsidR="00BF45A6" w:rsidRDefault="00BF45A6"/>
        </w:tc>
        <w:tc>
          <w:tcPr>
            <w:tcW w:w="955" w:type="dxa"/>
            <w:tcBorders>
              <w:top w:val="single" w:sz="2" w:space="0" w:color="000000"/>
              <w:left w:val="single" w:sz="2" w:space="0" w:color="000000"/>
              <w:bottom w:val="single" w:sz="2" w:space="0" w:color="000000"/>
              <w:right w:val="single" w:sz="2" w:space="0" w:color="000000"/>
            </w:tcBorders>
            <w:vAlign w:val="center"/>
          </w:tcPr>
          <w:p w14:paraId="2A6921A0" w14:textId="77777777" w:rsidR="00BF45A6" w:rsidRDefault="00472169">
            <w:pPr>
              <w:spacing w:after="0"/>
              <w:ind w:left="71"/>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1E3BC7FA" w14:textId="77777777" w:rsidR="00BF45A6" w:rsidRDefault="00472169">
            <w:pPr>
              <w:spacing w:after="0"/>
              <w:ind w:left="115"/>
            </w:pPr>
            <w:r>
              <w:rPr>
                <w:sz w:val="28"/>
              </w:rPr>
              <w:t>PARCIAL</w:t>
            </w:r>
          </w:p>
        </w:tc>
        <w:tc>
          <w:tcPr>
            <w:tcW w:w="1483" w:type="dxa"/>
            <w:tcBorders>
              <w:top w:val="single" w:sz="2" w:space="0" w:color="000000"/>
              <w:left w:val="single" w:sz="2" w:space="0" w:color="000000"/>
              <w:bottom w:val="single" w:sz="2" w:space="0" w:color="000000"/>
              <w:right w:val="single" w:sz="2" w:space="0" w:color="000000"/>
            </w:tcBorders>
          </w:tcPr>
          <w:p w14:paraId="767374EB" w14:textId="77777777" w:rsidR="00BF45A6" w:rsidRDefault="00472169">
            <w:pPr>
              <w:spacing w:after="10"/>
              <w:ind w:right="23"/>
              <w:jc w:val="center"/>
            </w:pPr>
            <w:r>
              <w:rPr>
                <w:sz w:val="24"/>
              </w:rPr>
              <w:t>NO</w:t>
            </w:r>
          </w:p>
          <w:p w14:paraId="465956EE" w14:textId="77777777" w:rsidR="00BF45A6" w:rsidRDefault="00472169">
            <w:pPr>
              <w:spacing w:after="0"/>
              <w:ind w:left="144"/>
            </w:pPr>
            <w:r>
              <w:rPr>
                <w:sz w:val="24"/>
              </w:rPr>
              <w:t>CUMPLIDA</w:t>
            </w:r>
          </w:p>
        </w:tc>
        <w:tc>
          <w:tcPr>
            <w:tcW w:w="1139" w:type="dxa"/>
            <w:tcBorders>
              <w:top w:val="single" w:sz="2" w:space="0" w:color="000000"/>
              <w:left w:val="single" w:sz="2" w:space="0" w:color="000000"/>
              <w:bottom w:val="single" w:sz="2" w:space="0" w:color="000000"/>
              <w:right w:val="single" w:sz="2" w:space="0" w:color="000000"/>
            </w:tcBorders>
          </w:tcPr>
          <w:p w14:paraId="6C68B02A" w14:textId="77777777" w:rsidR="00BF45A6" w:rsidRDefault="00472169">
            <w:pPr>
              <w:spacing w:after="0"/>
              <w:ind w:right="23"/>
              <w:jc w:val="center"/>
            </w:pPr>
            <w:r>
              <w:rPr>
                <w:sz w:val="26"/>
              </w:rPr>
              <w:t>NO</w:t>
            </w:r>
          </w:p>
          <w:p w14:paraId="073B34F2" w14:textId="77777777" w:rsidR="00BF45A6" w:rsidRDefault="00472169">
            <w:pPr>
              <w:spacing w:after="0"/>
              <w:ind w:left="150"/>
            </w:pPr>
            <w:r>
              <w:rPr>
                <w:sz w:val="26"/>
              </w:rPr>
              <w:t>APLICA</w:t>
            </w:r>
          </w:p>
        </w:tc>
        <w:tc>
          <w:tcPr>
            <w:tcW w:w="0" w:type="auto"/>
            <w:vMerge/>
            <w:tcBorders>
              <w:top w:val="nil"/>
              <w:left w:val="single" w:sz="2" w:space="0" w:color="000000"/>
              <w:bottom w:val="single" w:sz="2" w:space="0" w:color="000000"/>
              <w:right w:val="single" w:sz="2" w:space="0" w:color="000000"/>
            </w:tcBorders>
          </w:tcPr>
          <w:p w14:paraId="056ADACB" w14:textId="77777777" w:rsidR="00BF45A6" w:rsidRDefault="00BF45A6"/>
        </w:tc>
      </w:tr>
    </w:tbl>
    <w:p w14:paraId="2C1C5344" w14:textId="77777777" w:rsidR="00BF45A6" w:rsidRDefault="00472169">
      <w:pPr>
        <w:spacing w:after="0"/>
        <w:ind w:left="10" w:right="5102" w:hanging="10"/>
        <w:jc w:val="right"/>
      </w:pPr>
      <w:r>
        <w:rPr>
          <w:sz w:val="24"/>
        </w:rPr>
        <w:t>Contrato de Aporte Financiero</w:t>
      </w:r>
    </w:p>
    <w:tbl>
      <w:tblPr>
        <w:tblStyle w:val="TableGrid"/>
        <w:tblW w:w="14610" w:type="dxa"/>
        <w:tblInd w:w="-848" w:type="dxa"/>
        <w:tblCellMar>
          <w:top w:w="18" w:type="dxa"/>
          <w:left w:w="0" w:type="dxa"/>
          <w:bottom w:w="0" w:type="dxa"/>
          <w:right w:w="43" w:type="dxa"/>
        </w:tblCellMar>
        <w:tblLook w:val="04A0" w:firstRow="1" w:lastRow="0" w:firstColumn="1" w:lastColumn="0" w:noHBand="0" w:noVBand="1"/>
      </w:tblPr>
      <w:tblGrid>
        <w:gridCol w:w="1251"/>
        <w:gridCol w:w="526"/>
        <w:gridCol w:w="2874"/>
        <w:gridCol w:w="1743"/>
        <w:gridCol w:w="997"/>
        <w:gridCol w:w="1265"/>
        <w:gridCol w:w="1438"/>
        <w:gridCol w:w="1163"/>
        <w:gridCol w:w="3353"/>
      </w:tblGrid>
      <w:tr w:rsidR="00BF45A6" w14:paraId="7BB01950" w14:textId="77777777">
        <w:trPr>
          <w:trHeight w:val="6064"/>
        </w:trPr>
        <w:tc>
          <w:tcPr>
            <w:tcW w:w="1252" w:type="dxa"/>
            <w:tcBorders>
              <w:top w:val="single" w:sz="2" w:space="0" w:color="000000"/>
              <w:left w:val="single" w:sz="2" w:space="0" w:color="000000"/>
              <w:bottom w:val="single" w:sz="2" w:space="0" w:color="000000"/>
              <w:right w:val="single" w:sz="2" w:space="0" w:color="000000"/>
            </w:tcBorders>
          </w:tcPr>
          <w:p w14:paraId="55B32301" w14:textId="77777777" w:rsidR="00BF45A6" w:rsidRDefault="00BF45A6"/>
        </w:tc>
        <w:tc>
          <w:tcPr>
            <w:tcW w:w="504" w:type="dxa"/>
            <w:tcBorders>
              <w:top w:val="single" w:sz="2" w:space="0" w:color="000000"/>
              <w:left w:val="single" w:sz="2" w:space="0" w:color="000000"/>
              <w:bottom w:val="single" w:sz="2" w:space="0" w:color="000000"/>
              <w:right w:val="nil"/>
            </w:tcBorders>
          </w:tcPr>
          <w:p w14:paraId="5452CC42" w14:textId="77777777" w:rsidR="00BF45A6" w:rsidRDefault="00BF45A6"/>
        </w:tc>
        <w:tc>
          <w:tcPr>
            <w:tcW w:w="2877" w:type="dxa"/>
            <w:tcBorders>
              <w:top w:val="single" w:sz="2" w:space="0" w:color="000000"/>
              <w:left w:val="nil"/>
              <w:bottom w:val="single" w:sz="2" w:space="0" w:color="000000"/>
              <w:right w:val="nil"/>
            </w:tcBorders>
          </w:tcPr>
          <w:p w14:paraId="0772D33A" w14:textId="77777777" w:rsidR="00BF45A6" w:rsidRDefault="00BF45A6"/>
        </w:tc>
        <w:tc>
          <w:tcPr>
            <w:tcW w:w="1745" w:type="dxa"/>
            <w:tcBorders>
              <w:top w:val="single" w:sz="2" w:space="0" w:color="000000"/>
              <w:left w:val="nil"/>
              <w:bottom w:val="single" w:sz="2" w:space="0" w:color="000000"/>
              <w:right w:val="single" w:sz="2" w:space="0" w:color="000000"/>
            </w:tcBorders>
          </w:tcPr>
          <w:p w14:paraId="5B1E03FA" w14:textId="77777777" w:rsidR="00BF45A6" w:rsidRDefault="00BF45A6"/>
        </w:tc>
        <w:tc>
          <w:tcPr>
            <w:tcW w:w="999" w:type="dxa"/>
            <w:tcBorders>
              <w:top w:val="single" w:sz="2" w:space="0" w:color="000000"/>
              <w:left w:val="single" w:sz="2" w:space="0" w:color="000000"/>
              <w:bottom w:val="single" w:sz="2" w:space="0" w:color="000000"/>
              <w:right w:val="single" w:sz="2" w:space="0" w:color="000000"/>
            </w:tcBorders>
          </w:tcPr>
          <w:p w14:paraId="298B7898" w14:textId="77777777" w:rsidR="00BF45A6" w:rsidRDefault="00BF45A6"/>
        </w:tc>
        <w:tc>
          <w:tcPr>
            <w:tcW w:w="1268" w:type="dxa"/>
            <w:tcBorders>
              <w:top w:val="single" w:sz="2" w:space="0" w:color="000000"/>
              <w:left w:val="single" w:sz="2" w:space="0" w:color="000000"/>
              <w:bottom w:val="single" w:sz="2" w:space="0" w:color="000000"/>
              <w:right w:val="single" w:sz="2" w:space="0" w:color="000000"/>
            </w:tcBorders>
          </w:tcPr>
          <w:p w14:paraId="669E32D6" w14:textId="77777777" w:rsidR="00BF45A6" w:rsidRDefault="00BF45A6"/>
        </w:tc>
        <w:tc>
          <w:tcPr>
            <w:tcW w:w="1441" w:type="dxa"/>
            <w:tcBorders>
              <w:top w:val="single" w:sz="2" w:space="0" w:color="000000"/>
              <w:left w:val="single" w:sz="2" w:space="0" w:color="000000"/>
              <w:bottom w:val="single" w:sz="2" w:space="0" w:color="000000"/>
              <w:right w:val="single" w:sz="2" w:space="0" w:color="000000"/>
            </w:tcBorders>
          </w:tcPr>
          <w:p w14:paraId="5E1130DB" w14:textId="77777777" w:rsidR="00BF45A6" w:rsidRDefault="00BF45A6"/>
        </w:tc>
        <w:tc>
          <w:tcPr>
            <w:tcW w:w="1166" w:type="dxa"/>
            <w:tcBorders>
              <w:top w:val="single" w:sz="2" w:space="0" w:color="000000"/>
              <w:left w:val="single" w:sz="2" w:space="0" w:color="000000"/>
              <w:bottom w:val="single" w:sz="2" w:space="0" w:color="000000"/>
              <w:right w:val="single" w:sz="2" w:space="0" w:color="000000"/>
            </w:tcBorders>
          </w:tcPr>
          <w:p w14:paraId="548C17BA" w14:textId="77777777" w:rsidR="00BF45A6" w:rsidRDefault="00BF45A6"/>
        </w:tc>
        <w:tc>
          <w:tcPr>
            <w:tcW w:w="3358" w:type="dxa"/>
            <w:tcBorders>
              <w:top w:val="single" w:sz="2" w:space="0" w:color="000000"/>
              <w:left w:val="single" w:sz="2" w:space="0" w:color="000000"/>
              <w:bottom w:val="single" w:sz="2" w:space="0" w:color="000000"/>
              <w:right w:val="single" w:sz="2" w:space="0" w:color="000000"/>
            </w:tcBorders>
          </w:tcPr>
          <w:p w14:paraId="1D771011" w14:textId="77777777" w:rsidR="00BF45A6" w:rsidRDefault="00472169">
            <w:pPr>
              <w:spacing w:after="0"/>
              <w:ind w:left="115" w:right="59" w:firstLine="10"/>
              <w:jc w:val="both"/>
            </w:pPr>
            <w:r>
              <w:t>la No Objeción para la ampliación del plazo del programa al 31 de marzo de 2020. Con fecha 20 de febrero de 2020, se obtuvo la No objeción para la ampliación de plazo al 31 de diciembre de 2020, Con fecha 27 de noviembre de 2020, se obtuvo la No objeción p</w:t>
            </w:r>
            <w:r>
              <w:t>ara la ampliación del plazo del programa al 31/12/2021. Con fecha 29/08/2022, se obtuvo No Objeción para la ampliación del plazo del programa al 30/06/2023, con fecha 29/11/2023 KW otorga No objeción para desembolsos al 31/12]2023.</w:t>
            </w:r>
          </w:p>
        </w:tc>
      </w:tr>
      <w:tr w:rsidR="00BF45A6" w14:paraId="089B0580" w14:textId="77777777">
        <w:trPr>
          <w:trHeight w:val="279"/>
        </w:trPr>
        <w:tc>
          <w:tcPr>
            <w:tcW w:w="1252" w:type="dxa"/>
            <w:tcBorders>
              <w:top w:val="single" w:sz="2" w:space="0" w:color="000000"/>
              <w:left w:val="single" w:sz="2" w:space="0" w:color="000000"/>
              <w:bottom w:val="single" w:sz="2" w:space="0" w:color="000000"/>
              <w:right w:val="single" w:sz="2" w:space="0" w:color="000000"/>
            </w:tcBorders>
          </w:tcPr>
          <w:p w14:paraId="2DC81AA9" w14:textId="77777777" w:rsidR="00BF45A6" w:rsidRDefault="00472169">
            <w:pPr>
              <w:spacing w:after="0"/>
              <w:ind w:left="56"/>
              <w:jc w:val="center"/>
            </w:pPr>
            <w:r>
              <w:t>Art. 3</w:t>
            </w:r>
          </w:p>
        </w:tc>
        <w:tc>
          <w:tcPr>
            <w:tcW w:w="504" w:type="dxa"/>
            <w:tcBorders>
              <w:top w:val="single" w:sz="2" w:space="0" w:color="000000"/>
              <w:left w:val="single" w:sz="2" w:space="0" w:color="000000"/>
              <w:bottom w:val="single" w:sz="2" w:space="0" w:color="000000"/>
              <w:right w:val="nil"/>
            </w:tcBorders>
          </w:tcPr>
          <w:p w14:paraId="70B37DF6" w14:textId="77777777" w:rsidR="00BF45A6" w:rsidRDefault="00472169">
            <w:pPr>
              <w:spacing w:after="0"/>
              <w:ind w:left="125"/>
            </w:pPr>
            <w:r>
              <w:rPr>
                <w:sz w:val="26"/>
              </w:rPr>
              <w:t>Sus</w:t>
            </w:r>
          </w:p>
        </w:tc>
        <w:tc>
          <w:tcPr>
            <w:tcW w:w="2877" w:type="dxa"/>
            <w:tcBorders>
              <w:top w:val="single" w:sz="2" w:space="0" w:color="000000"/>
              <w:left w:val="nil"/>
              <w:bottom w:val="single" w:sz="2" w:space="0" w:color="000000"/>
              <w:right w:val="nil"/>
            </w:tcBorders>
          </w:tcPr>
          <w:p w14:paraId="30F44BE4" w14:textId="77777777" w:rsidR="00BF45A6" w:rsidRDefault="00472169">
            <w:pPr>
              <w:spacing w:after="0"/>
              <w:ind w:left="427"/>
            </w:pPr>
            <w:proofErr w:type="spellStart"/>
            <w:r>
              <w:rPr>
                <w:sz w:val="24"/>
              </w:rPr>
              <w:t>ión</w:t>
            </w:r>
            <w:proofErr w:type="spellEnd"/>
            <w:r>
              <w:rPr>
                <w:sz w:val="24"/>
              </w:rPr>
              <w:t xml:space="preserve"> de los desembolsos</w:t>
            </w:r>
          </w:p>
        </w:tc>
        <w:tc>
          <w:tcPr>
            <w:tcW w:w="1745" w:type="dxa"/>
            <w:tcBorders>
              <w:top w:val="single" w:sz="2" w:space="0" w:color="000000"/>
              <w:left w:val="nil"/>
              <w:bottom w:val="single" w:sz="2" w:space="0" w:color="000000"/>
              <w:right w:val="nil"/>
            </w:tcBorders>
          </w:tcPr>
          <w:p w14:paraId="271037AE" w14:textId="77777777" w:rsidR="00BF45A6" w:rsidRDefault="00472169">
            <w:pPr>
              <w:spacing w:after="0"/>
            </w:pPr>
            <w:r>
              <w:rPr>
                <w:sz w:val="24"/>
              </w:rPr>
              <w:t>reembolso</w:t>
            </w:r>
          </w:p>
        </w:tc>
        <w:tc>
          <w:tcPr>
            <w:tcW w:w="4874" w:type="dxa"/>
            <w:gridSpan w:val="4"/>
            <w:tcBorders>
              <w:top w:val="single" w:sz="2" w:space="0" w:color="000000"/>
              <w:left w:val="nil"/>
              <w:bottom w:val="single" w:sz="2" w:space="0" w:color="000000"/>
              <w:right w:val="nil"/>
            </w:tcBorders>
          </w:tcPr>
          <w:p w14:paraId="3434DD7C" w14:textId="77777777" w:rsidR="00BF45A6" w:rsidRDefault="00BF45A6"/>
        </w:tc>
        <w:tc>
          <w:tcPr>
            <w:tcW w:w="3358" w:type="dxa"/>
            <w:tcBorders>
              <w:top w:val="single" w:sz="2" w:space="0" w:color="000000"/>
              <w:left w:val="nil"/>
              <w:bottom w:val="single" w:sz="2" w:space="0" w:color="000000"/>
              <w:right w:val="single" w:sz="2" w:space="0" w:color="000000"/>
            </w:tcBorders>
          </w:tcPr>
          <w:p w14:paraId="6B21BEA1" w14:textId="77777777" w:rsidR="00BF45A6" w:rsidRDefault="00BF45A6"/>
        </w:tc>
      </w:tr>
    </w:tbl>
    <w:p w14:paraId="3E2EBF44" w14:textId="77777777" w:rsidR="00BF45A6" w:rsidRDefault="00472169">
      <w:pPr>
        <w:spacing w:after="469"/>
        <w:ind w:left="5434" w:hanging="10"/>
      </w:pPr>
      <w:r>
        <w:rPr>
          <w:sz w:val="18"/>
        </w:rPr>
        <w:t xml:space="preserve">— </w:t>
      </w:r>
    </w:p>
    <w:tbl>
      <w:tblPr>
        <w:tblStyle w:val="TableGrid"/>
        <w:tblW w:w="14644" w:type="dxa"/>
        <w:tblInd w:w="-912" w:type="dxa"/>
        <w:tblCellMar>
          <w:top w:w="71" w:type="dxa"/>
          <w:left w:w="77" w:type="dxa"/>
          <w:bottom w:w="0" w:type="dxa"/>
          <w:right w:w="50" w:type="dxa"/>
        </w:tblCellMar>
        <w:tblLook w:val="04A0" w:firstRow="1" w:lastRow="0" w:firstColumn="1" w:lastColumn="0" w:noHBand="0" w:noVBand="1"/>
      </w:tblPr>
      <w:tblGrid>
        <w:gridCol w:w="1239"/>
        <w:gridCol w:w="5172"/>
        <w:gridCol w:w="950"/>
        <w:gridCol w:w="1264"/>
        <w:gridCol w:w="1477"/>
        <w:gridCol w:w="1136"/>
        <w:gridCol w:w="3406"/>
      </w:tblGrid>
      <w:tr w:rsidR="00BF45A6" w14:paraId="0AD97A80" w14:textId="77777777">
        <w:trPr>
          <w:trHeight w:val="311"/>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226C5D49" w14:textId="77777777" w:rsidR="00BF45A6" w:rsidRDefault="00472169">
            <w:pPr>
              <w:spacing w:after="0"/>
              <w:ind w:firstLine="384"/>
            </w:pPr>
            <w:r>
              <w:rPr>
                <w:sz w:val="26"/>
              </w:rPr>
              <w:t>No. CLÁUSULA</w:t>
            </w:r>
          </w:p>
        </w:tc>
        <w:tc>
          <w:tcPr>
            <w:tcW w:w="5184" w:type="dxa"/>
            <w:vMerge w:val="restart"/>
            <w:tcBorders>
              <w:top w:val="single" w:sz="2" w:space="0" w:color="000000"/>
              <w:left w:val="single" w:sz="2" w:space="0" w:color="000000"/>
              <w:bottom w:val="single" w:sz="2" w:space="0" w:color="000000"/>
              <w:right w:val="single" w:sz="2" w:space="0" w:color="000000"/>
            </w:tcBorders>
            <w:vAlign w:val="center"/>
          </w:tcPr>
          <w:p w14:paraId="32437B3C" w14:textId="77777777" w:rsidR="00BF45A6" w:rsidRDefault="00472169">
            <w:pPr>
              <w:spacing w:after="0"/>
              <w:ind w:right="36"/>
              <w:jc w:val="center"/>
            </w:pPr>
            <w:r>
              <w:rPr>
                <w:sz w:val="26"/>
              </w:rPr>
              <w:t>DESCRIPCION</w:t>
            </w:r>
          </w:p>
        </w:tc>
        <w:tc>
          <w:tcPr>
            <w:tcW w:w="950" w:type="dxa"/>
            <w:tcBorders>
              <w:top w:val="single" w:sz="2" w:space="0" w:color="000000"/>
              <w:left w:val="single" w:sz="2" w:space="0" w:color="000000"/>
              <w:bottom w:val="single" w:sz="2" w:space="0" w:color="000000"/>
              <w:right w:val="nil"/>
            </w:tcBorders>
          </w:tcPr>
          <w:p w14:paraId="61DB6BBC" w14:textId="77777777" w:rsidR="00BF45A6" w:rsidRDefault="00BF45A6"/>
        </w:tc>
        <w:tc>
          <w:tcPr>
            <w:tcW w:w="2742" w:type="dxa"/>
            <w:gridSpan w:val="2"/>
            <w:tcBorders>
              <w:top w:val="single" w:sz="2" w:space="0" w:color="000000"/>
              <w:left w:val="nil"/>
              <w:bottom w:val="single" w:sz="2" w:space="0" w:color="000000"/>
              <w:right w:val="nil"/>
            </w:tcBorders>
          </w:tcPr>
          <w:p w14:paraId="39C0FB51" w14:textId="77777777" w:rsidR="00BF45A6" w:rsidRDefault="00472169">
            <w:pPr>
              <w:spacing w:after="0"/>
              <w:ind w:left="160"/>
              <w:jc w:val="center"/>
            </w:pPr>
            <w:r>
              <w:rPr>
                <w:sz w:val="24"/>
              </w:rPr>
              <w:t>CUMPLIMIENTO</w:t>
            </w:r>
          </w:p>
        </w:tc>
        <w:tc>
          <w:tcPr>
            <w:tcW w:w="1136" w:type="dxa"/>
            <w:tcBorders>
              <w:top w:val="single" w:sz="2" w:space="0" w:color="000000"/>
              <w:left w:val="nil"/>
              <w:bottom w:val="single" w:sz="2" w:space="0" w:color="000000"/>
              <w:right w:val="single" w:sz="2" w:space="0" w:color="000000"/>
            </w:tcBorders>
          </w:tcPr>
          <w:p w14:paraId="3B761B1B" w14:textId="77777777" w:rsidR="00BF45A6" w:rsidRDefault="00BF45A6"/>
        </w:tc>
        <w:tc>
          <w:tcPr>
            <w:tcW w:w="3412" w:type="dxa"/>
            <w:vMerge w:val="restart"/>
            <w:tcBorders>
              <w:top w:val="single" w:sz="2" w:space="0" w:color="000000"/>
              <w:left w:val="single" w:sz="2" w:space="0" w:color="000000"/>
              <w:bottom w:val="single" w:sz="2" w:space="0" w:color="000000"/>
              <w:right w:val="single" w:sz="2" w:space="0" w:color="000000"/>
            </w:tcBorders>
            <w:vAlign w:val="bottom"/>
          </w:tcPr>
          <w:p w14:paraId="3CFABBFE" w14:textId="77777777" w:rsidR="00BF45A6" w:rsidRDefault="00472169">
            <w:pPr>
              <w:spacing w:after="0"/>
              <w:ind w:right="20"/>
              <w:jc w:val="center"/>
            </w:pPr>
            <w:r>
              <w:rPr>
                <w:sz w:val="24"/>
              </w:rPr>
              <w:t>COMENTARIO BREVE</w:t>
            </w:r>
          </w:p>
          <w:p w14:paraId="7A0AC94D" w14:textId="77777777" w:rsidR="00BF45A6" w:rsidRDefault="00472169">
            <w:pPr>
              <w:spacing w:after="0"/>
              <w:ind w:right="40"/>
              <w:jc w:val="center"/>
            </w:pPr>
            <w:r>
              <w:rPr>
                <w:sz w:val="24"/>
              </w:rPr>
              <w:lastRenderedPageBreak/>
              <w:t>SOBRE EL CUMPLIMIENTO</w:t>
            </w:r>
          </w:p>
        </w:tc>
      </w:tr>
      <w:tr w:rsidR="00BF45A6" w14:paraId="53E0D85B" w14:textId="77777777">
        <w:trPr>
          <w:trHeight w:val="653"/>
        </w:trPr>
        <w:tc>
          <w:tcPr>
            <w:tcW w:w="0" w:type="auto"/>
            <w:vMerge/>
            <w:tcBorders>
              <w:top w:val="nil"/>
              <w:left w:val="single" w:sz="2" w:space="0" w:color="000000"/>
              <w:bottom w:val="single" w:sz="2" w:space="0" w:color="000000"/>
              <w:right w:val="single" w:sz="2" w:space="0" w:color="000000"/>
            </w:tcBorders>
          </w:tcPr>
          <w:p w14:paraId="543D26CA"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4905E641" w14:textId="77777777" w:rsidR="00BF45A6" w:rsidRDefault="00BF45A6"/>
        </w:tc>
        <w:tc>
          <w:tcPr>
            <w:tcW w:w="950" w:type="dxa"/>
            <w:tcBorders>
              <w:top w:val="single" w:sz="2" w:space="0" w:color="000000"/>
              <w:left w:val="single" w:sz="2" w:space="0" w:color="000000"/>
              <w:bottom w:val="single" w:sz="2" w:space="0" w:color="000000"/>
              <w:right w:val="single" w:sz="2" w:space="0" w:color="000000"/>
            </w:tcBorders>
            <w:vAlign w:val="center"/>
          </w:tcPr>
          <w:p w14:paraId="025F2169" w14:textId="77777777" w:rsidR="00BF45A6" w:rsidRDefault="00472169">
            <w:pPr>
              <w:spacing w:after="0"/>
              <w:ind w:left="58"/>
            </w:pPr>
            <w:r>
              <w:rPr>
                <w:sz w:val="26"/>
              </w:rPr>
              <w:t xml:space="preserve">TOTAL </w:t>
            </w:r>
          </w:p>
        </w:tc>
        <w:tc>
          <w:tcPr>
            <w:tcW w:w="1264" w:type="dxa"/>
            <w:tcBorders>
              <w:top w:val="single" w:sz="2" w:space="0" w:color="000000"/>
              <w:left w:val="single" w:sz="2" w:space="0" w:color="000000"/>
              <w:bottom w:val="single" w:sz="2" w:space="0" w:color="000000"/>
              <w:right w:val="single" w:sz="2" w:space="0" w:color="000000"/>
            </w:tcBorders>
            <w:vAlign w:val="center"/>
          </w:tcPr>
          <w:p w14:paraId="16916BCD" w14:textId="77777777" w:rsidR="00BF45A6" w:rsidRDefault="00472169">
            <w:pPr>
              <w:spacing w:after="0"/>
              <w:ind w:left="115"/>
            </w:pPr>
            <w:r>
              <w:rPr>
                <w:sz w:val="28"/>
              </w:rPr>
              <w:t>PARCIAL</w:t>
            </w:r>
          </w:p>
        </w:tc>
        <w:tc>
          <w:tcPr>
            <w:tcW w:w="1478" w:type="dxa"/>
            <w:tcBorders>
              <w:top w:val="single" w:sz="2" w:space="0" w:color="000000"/>
              <w:left w:val="single" w:sz="2" w:space="0" w:color="000000"/>
              <w:bottom w:val="single" w:sz="2" w:space="0" w:color="000000"/>
              <w:right w:val="single" w:sz="2" w:space="0" w:color="000000"/>
            </w:tcBorders>
          </w:tcPr>
          <w:p w14:paraId="63E142DB" w14:textId="77777777" w:rsidR="00BF45A6" w:rsidRDefault="00472169">
            <w:pPr>
              <w:spacing w:after="0"/>
              <w:ind w:right="38"/>
              <w:jc w:val="center"/>
            </w:pPr>
            <w:r>
              <w:rPr>
                <w:sz w:val="26"/>
              </w:rPr>
              <w:t>NO</w:t>
            </w:r>
          </w:p>
          <w:p w14:paraId="53CEC2EB" w14:textId="77777777" w:rsidR="00BF45A6" w:rsidRDefault="00472169">
            <w:pPr>
              <w:spacing w:after="0"/>
              <w:ind w:left="138"/>
            </w:pPr>
            <w:r>
              <w:rPr>
                <w:sz w:val="24"/>
              </w:rPr>
              <w:t>CUMPLIDA</w:t>
            </w:r>
          </w:p>
        </w:tc>
        <w:tc>
          <w:tcPr>
            <w:tcW w:w="1136" w:type="dxa"/>
            <w:tcBorders>
              <w:top w:val="single" w:sz="2" w:space="0" w:color="000000"/>
              <w:left w:val="single" w:sz="2" w:space="0" w:color="000000"/>
              <w:bottom w:val="single" w:sz="2" w:space="0" w:color="000000"/>
              <w:right w:val="single" w:sz="2" w:space="0" w:color="000000"/>
            </w:tcBorders>
          </w:tcPr>
          <w:p w14:paraId="3E1898C6" w14:textId="77777777" w:rsidR="00BF45A6" w:rsidRDefault="00472169">
            <w:pPr>
              <w:spacing w:after="0"/>
              <w:ind w:right="32"/>
              <w:jc w:val="center"/>
            </w:pPr>
            <w:r>
              <w:rPr>
                <w:sz w:val="26"/>
              </w:rPr>
              <w:t>NO</w:t>
            </w:r>
          </w:p>
          <w:p w14:paraId="50A9B0E1" w14:textId="77777777" w:rsidR="00BF45A6" w:rsidRDefault="00472169">
            <w:pPr>
              <w:spacing w:after="0"/>
              <w:ind w:left="148"/>
            </w:pPr>
            <w:r>
              <w:rPr>
                <w:sz w:val="26"/>
              </w:rPr>
              <w:t>APLICA</w:t>
            </w:r>
          </w:p>
        </w:tc>
        <w:tc>
          <w:tcPr>
            <w:tcW w:w="0" w:type="auto"/>
            <w:vMerge/>
            <w:tcBorders>
              <w:top w:val="nil"/>
              <w:left w:val="single" w:sz="2" w:space="0" w:color="000000"/>
              <w:bottom w:val="single" w:sz="2" w:space="0" w:color="000000"/>
              <w:right w:val="single" w:sz="2" w:space="0" w:color="000000"/>
            </w:tcBorders>
          </w:tcPr>
          <w:p w14:paraId="18F3967C" w14:textId="77777777" w:rsidR="00BF45A6" w:rsidRDefault="00BF45A6"/>
        </w:tc>
      </w:tr>
    </w:tbl>
    <w:p w14:paraId="73D8F592" w14:textId="77777777" w:rsidR="00BF45A6" w:rsidRDefault="00472169">
      <w:pPr>
        <w:spacing w:after="0"/>
        <w:ind w:left="4964" w:hanging="10"/>
      </w:pPr>
      <w:r>
        <w:rPr>
          <w:sz w:val="24"/>
        </w:rPr>
        <w:t>Contrato de Aporte Financiero</w:t>
      </w:r>
    </w:p>
    <w:tbl>
      <w:tblPr>
        <w:tblStyle w:val="TableGrid"/>
        <w:tblW w:w="14598" w:type="dxa"/>
        <w:tblInd w:w="-893" w:type="dxa"/>
        <w:tblCellMar>
          <w:top w:w="29" w:type="dxa"/>
          <w:left w:w="100" w:type="dxa"/>
          <w:bottom w:w="0" w:type="dxa"/>
          <w:right w:w="18" w:type="dxa"/>
        </w:tblCellMar>
        <w:tblLook w:val="04A0" w:firstRow="1" w:lastRow="0" w:firstColumn="1" w:lastColumn="0" w:noHBand="0" w:noVBand="1"/>
      </w:tblPr>
      <w:tblGrid>
        <w:gridCol w:w="1248"/>
        <w:gridCol w:w="5132"/>
        <w:gridCol w:w="992"/>
        <w:gridCol w:w="1264"/>
        <w:gridCol w:w="1445"/>
        <w:gridCol w:w="1170"/>
        <w:gridCol w:w="3347"/>
      </w:tblGrid>
      <w:tr w:rsidR="00BF45A6" w14:paraId="22878FD8" w14:textId="77777777">
        <w:trPr>
          <w:trHeight w:val="5206"/>
        </w:trPr>
        <w:tc>
          <w:tcPr>
            <w:tcW w:w="1248" w:type="dxa"/>
            <w:tcBorders>
              <w:top w:val="single" w:sz="2" w:space="0" w:color="000000"/>
              <w:left w:val="single" w:sz="2" w:space="0" w:color="000000"/>
              <w:bottom w:val="single" w:sz="2" w:space="0" w:color="000000"/>
              <w:right w:val="single" w:sz="2" w:space="0" w:color="000000"/>
            </w:tcBorders>
          </w:tcPr>
          <w:p w14:paraId="6551CC10" w14:textId="77777777" w:rsidR="00BF45A6" w:rsidRDefault="00472169">
            <w:pPr>
              <w:spacing w:after="0"/>
              <w:ind w:right="139"/>
              <w:jc w:val="center"/>
            </w:pPr>
            <w:r>
              <w:t>3.1</w:t>
            </w:r>
          </w:p>
        </w:tc>
        <w:tc>
          <w:tcPr>
            <w:tcW w:w="5132" w:type="dxa"/>
            <w:tcBorders>
              <w:top w:val="single" w:sz="2" w:space="0" w:color="000000"/>
              <w:left w:val="single" w:sz="2" w:space="0" w:color="000000"/>
              <w:bottom w:val="single" w:sz="2" w:space="0" w:color="000000"/>
              <w:right w:val="single" w:sz="2" w:space="0" w:color="000000"/>
            </w:tcBorders>
          </w:tcPr>
          <w:p w14:paraId="0E0E5C8E" w14:textId="77777777" w:rsidR="00BF45A6" w:rsidRDefault="00472169">
            <w:pPr>
              <w:spacing w:after="0" w:line="242" w:lineRule="auto"/>
              <w:ind w:left="6"/>
              <w:jc w:val="both"/>
            </w:pPr>
            <w:r>
              <w:t>El KfW solo podrá suspender los desembolsos en caso de que:</w:t>
            </w:r>
          </w:p>
          <w:p w14:paraId="580165C9" w14:textId="77777777" w:rsidR="00BF45A6" w:rsidRDefault="00472169">
            <w:pPr>
              <w:numPr>
                <w:ilvl w:val="0"/>
                <w:numId w:val="20"/>
              </w:numPr>
              <w:spacing w:after="13" w:line="216" w:lineRule="auto"/>
              <w:ind w:right="98"/>
              <w:jc w:val="both"/>
            </w:pPr>
            <w:r>
              <w:t>La República de Guatemala, no cumpla sus obligaciones de pago con el KM en las respectivas fechas de vencimiento;</w:t>
            </w:r>
          </w:p>
          <w:p w14:paraId="48AAC4AF" w14:textId="77777777" w:rsidR="00BF45A6" w:rsidRDefault="00472169">
            <w:pPr>
              <w:numPr>
                <w:ilvl w:val="0"/>
                <w:numId w:val="20"/>
              </w:numPr>
              <w:spacing w:after="0" w:line="216" w:lineRule="auto"/>
              <w:ind w:right="98"/>
              <w:jc w:val="both"/>
            </w:pPr>
            <w:r>
              <w:t>no se cumplan obligaciones resultantes de este Contrato o del acuerdo separado al mismo;</w:t>
            </w:r>
          </w:p>
          <w:p w14:paraId="5A48404B" w14:textId="77777777" w:rsidR="00BF45A6" w:rsidRDefault="00472169">
            <w:pPr>
              <w:numPr>
                <w:ilvl w:val="0"/>
                <w:numId w:val="20"/>
              </w:numPr>
              <w:spacing w:after="0" w:line="216" w:lineRule="auto"/>
              <w:ind w:right="98"/>
              <w:jc w:val="both"/>
            </w:pPr>
            <w:r>
              <w:t xml:space="preserve">La República de Guatemala, a través del MINEDUC como </w:t>
            </w:r>
            <w:r>
              <w:t>unidad ejecutora no pueda comprobar la utilización convenida del aporte financiero, o</w:t>
            </w:r>
          </w:p>
          <w:p w14:paraId="20D76B78" w14:textId="77777777" w:rsidR="00BF45A6" w:rsidRDefault="00472169">
            <w:pPr>
              <w:numPr>
                <w:ilvl w:val="0"/>
                <w:numId w:val="20"/>
              </w:numPr>
              <w:spacing w:after="0"/>
              <w:ind w:right="98"/>
              <w:jc w:val="both"/>
            </w:pPr>
            <w:r>
              <w:t xml:space="preserve">se produzcan circunstancias excepcionales que impidan o pongan seriamente en </w:t>
            </w:r>
            <w:proofErr w:type="spellStart"/>
            <w:r>
              <w:t>pellgro</w:t>
            </w:r>
            <w:proofErr w:type="spellEnd"/>
            <w:r>
              <w:t xml:space="preserve"> la ejecución, la operación o el objetivo del Programa.</w:t>
            </w:r>
          </w:p>
        </w:tc>
        <w:tc>
          <w:tcPr>
            <w:tcW w:w="992" w:type="dxa"/>
            <w:tcBorders>
              <w:top w:val="single" w:sz="2" w:space="0" w:color="000000"/>
              <w:left w:val="single" w:sz="2" w:space="0" w:color="000000"/>
              <w:bottom w:val="single" w:sz="2" w:space="0" w:color="000000"/>
              <w:right w:val="single" w:sz="2" w:space="0" w:color="000000"/>
            </w:tcBorders>
          </w:tcPr>
          <w:p w14:paraId="0342957E" w14:textId="77777777" w:rsidR="00BF45A6" w:rsidRDefault="00472169">
            <w:pPr>
              <w:spacing w:after="0"/>
            </w:pPr>
            <w:r>
              <w:rPr>
                <w:sz w:val="28"/>
              </w:rPr>
              <w:t>X</w:t>
            </w:r>
          </w:p>
        </w:tc>
        <w:tc>
          <w:tcPr>
            <w:tcW w:w="1264" w:type="dxa"/>
            <w:tcBorders>
              <w:top w:val="single" w:sz="2" w:space="0" w:color="000000"/>
              <w:left w:val="single" w:sz="2" w:space="0" w:color="000000"/>
              <w:bottom w:val="single" w:sz="2" w:space="0" w:color="000000"/>
              <w:right w:val="single" w:sz="2" w:space="0" w:color="000000"/>
            </w:tcBorders>
          </w:tcPr>
          <w:p w14:paraId="2C6DAD69" w14:textId="77777777" w:rsidR="00BF45A6" w:rsidRDefault="00BF45A6"/>
        </w:tc>
        <w:tc>
          <w:tcPr>
            <w:tcW w:w="1445" w:type="dxa"/>
            <w:tcBorders>
              <w:top w:val="single" w:sz="2" w:space="0" w:color="000000"/>
              <w:left w:val="single" w:sz="2" w:space="0" w:color="000000"/>
              <w:bottom w:val="single" w:sz="2" w:space="0" w:color="000000"/>
              <w:right w:val="single" w:sz="2" w:space="0" w:color="000000"/>
            </w:tcBorders>
          </w:tcPr>
          <w:p w14:paraId="06A25630" w14:textId="77777777" w:rsidR="00BF45A6" w:rsidRDefault="00BF45A6"/>
        </w:tc>
        <w:tc>
          <w:tcPr>
            <w:tcW w:w="1170" w:type="dxa"/>
            <w:tcBorders>
              <w:top w:val="single" w:sz="2" w:space="0" w:color="000000"/>
              <w:left w:val="single" w:sz="2" w:space="0" w:color="000000"/>
              <w:bottom w:val="single" w:sz="2" w:space="0" w:color="000000"/>
              <w:right w:val="single" w:sz="2" w:space="0" w:color="000000"/>
            </w:tcBorders>
          </w:tcPr>
          <w:p w14:paraId="1CD12D08" w14:textId="77777777" w:rsidR="00BF45A6" w:rsidRDefault="00BF45A6"/>
        </w:tc>
        <w:tc>
          <w:tcPr>
            <w:tcW w:w="3347" w:type="dxa"/>
            <w:tcBorders>
              <w:top w:val="single" w:sz="2" w:space="0" w:color="000000"/>
              <w:left w:val="single" w:sz="2" w:space="0" w:color="000000"/>
              <w:bottom w:val="single" w:sz="2" w:space="0" w:color="000000"/>
              <w:right w:val="single" w:sz="2" w:space="0" w:color="000000"/>
            </w:tcBorders>
          </w:tcPr>
          <w:p w14:paraId="1FB94B39" w14:textId="77777777" w:rsidR="00BF45A6" w:rsidRDefault="00472169">
            <w:pPr>
              <w:spacing w:after="0"/>
              <w:ind w:left="6" w:right="84"/>
              <w:jc w:val="both"/>
            </w:pPr>
            <w:r>
              <w:t>El programa dio inicio de</w:t>
            </w:r>
            <w:r>
              <w:t xml:space="preserve">spués de suscribir el contrato de la asistencia técnica </w:t>
            </w:r>
            <w:proofErr w:type="spellStart"/>
            <w:r>
              <w:t>intemaconal</w:t>
            </w:r>
            <w:proofErr w:type="spellEnd"/>
            <w:r>
              <w:t xml:space="preserve"> a mediados del año 2013; al 30 de noviembre de 2023, no se ha presentado ningún caso que incumpla con el contrato que suspenda los desembolsos por parte de KFW.</w:t>
            </w:r>
          </w:p>
        </w:tc>
      </w:tr>
    </w:tbl>
    <w:p w14:paraId="45A6058B" w14:textId="77777777" w:rsidR="00BF45A6" w:rsidRDefault="00BF45A6">
      <w:pPr>
        <w:sectPr w:rsidR="00BF45A6">
          <w:headerReference w:type="even" r:id="rId478"/>
          <w:headerReference w:type="default" r:id="rId479"/>
          <w:footerReference w:type="even" r:id="rId480"/>
          <w:footerReference w:type="default" r:id="rId481"/>
          <w:headerReference w:type="first" r:id="rId482"/>
          <w:footerReference w:type="first" r:id="rId483"/>
          <w:pgSz w:w="15859" w:h="12278" w:orient="landscape"/>
          <w:pgMar w:top="1267" w:right="1440" w:bottom="1440" w:left="1440" w:header="855" w:footer="1382" w:gutter="0"/>
          <w:cols w:space="720"/>
          <w:titlePg/>
        </w:sectPr>
      </w:pPr>
    </w:p>
    <w:p w14:paraId="0D2F888E" w14:textId="77777777" w:rsidR="00BF45A6" w:rsidRDefault="00472169">
      <w:pPr>
        <w:spacing w:after="0"/>
        <w:ind w:left="-5" w:hanging="10"/>
      </w:pPr>
      <w:r>
        <w:rPr>
          <w:sz w:val="34"/>
        </w:rPr>
        <w:lastRenderedPageBreak/>
        <w:t>IV</w:t>
      </w:r>
    </w:p>
    <w:p w14:paraId="73966801" w14:textId="77777777" w:rsidR="00BF45A6" w:rsidRDefault="00472169">
      <w:pPr>
        <w:pStyle w:val="Ttulo1"/>
        <w:numPr>
          <w:ilvl w:val="0"/>
          <w:numId w:val="0"/>
        </w:numPr>
        <w:spacing w:after="10"/>
      </w:pPr>
      <w:r>
        <w:t xml:space="preserve">- KW </w:t>
      </w:r>
    </w:p>
    <w:tbl>
      <w:tblPr>
        <w:tblStyle w:val="TableGrid"/>
        <w:tblW w:w="14650" w:type="dxa"/>
        <w:tblInd w:w="-5647" w:type="dxa"/>
        <w:tblCellMar>
          <w:top w:w="86" w:type="dxa"/>
          <w:left w:w="77" w:type="dxa"/>
          <w:bottom w:w="29" w:type="dxa"/>
          <w:right w:w="50" w:type="dxa"/>
        </w:tblCellMar>
        <w:tblLook w:val="04A0" w:firstRow="1" w:lastRow="0" w:firstColumn="1" w:lastColumn="0" w:noHBand="0" w:noVBand="1"/>
      </w:tblPr>
      <w:tblGrid>
        <w:gridCol w:w="1239"/>
        <w:gridCol w:w="5179"/>
        <w:gridCol w:w="951"/>
        <w:gridCol w:w="1252"/>
        <w:gridCol w:w="1478"/>
        <w:gridCol w:w="1132"/>
        <w:gridCol w:w="3419"/>
      </w:tblGrid>
      <w:tr w:rsidR="00BF45A6" w14:paraId="741E130C" w14:textId="77777777">
        <w:trPr>
          <w:trHeight w:val="323"/>
        </w:trPr>
        <w:tc>
          <w:tcPr>
            <w:tcW w:w="1220" w:type="dxa"/>
            <w:vMerge w:val="restart"/>
            <w:tcBorders>
              <w:top w:val="single" w:sz="2" w:space="0" w:color="000000"/>
              <w:left w:val="single" w:sz="2" w:space="0" w:color="000000"/>
              <w:bottom w:val="single" w:sz="2" w:space="0" w:color="000000"/>
              <w:right w:val="single" w:sz="2" w:space="0" w:color="000000"/>
            </w:tcBorders>
            <w:vAlign w:val="bottom"/>
          </w:tcPr>
          <w:p w14:paraId="6C20E5F2" w14:textId="77777777" w:rsidR="00BF45A6" w:rsidRDefault="00472169">
            <w:pPr>
              <w:spacing w:after="0"/>
              <w:jc w:val="both"/>
            </w:pPr>
            <w:r>
              <w:rPr>
                <w:sz w:val="26"/>
              </w:rPr>
              <w:t>CLÁUSULA</w:t>
            </w:r>
          </w:p>
        </w:tc>
        <w:tc>
          <w:tcPr>
            <w:tcW w:w="5192" w:type="dxa"/>
            <w:vMerge w:val="restart"/>
            <w:tcBorders>
              <w:top w:val="single" w:sz="2" w:space="0" w:color="000000"/>
              <w:left w:val="single" w:sz="2" w:space="0" w:color="000000"/>
              <w:bottom w:val="single" w:sz="2" w:space="0" w:color="000000"/>
              <w:right w:val="single" w:sz="2" w:space="0" w:color="000000"/>
            </w:tcBorders>
            <w:vAlign w:val="center"/>
          </w:tcPr>
          <w:p w14:paraId="45227138" w14:textId="77777777" w:rsidR="00BF45A6" w:rsidRDefault="00472169">
            <w:pPr>
              <w:spacing w:after="0"/>
              <w:ind w:right="33"/>
              <w:jc w:val="center"/>
            </w:pPr>
            <w:r>
              <w:rPr>
                <w:sz w:val="26"/>
              </w:rPr>
              <w:t>DESCRIPCIÓN</w:t>
            </w:r>
          </w:p>
        </w:tc>
        <w:tc>
          <w:tcPr>
            <w:tcW w:w="951" w:type="dxa"/>
            <w:tcBorders>
              <w:top w:val="single" w:sz="2" w:space="0" w:color="000000"/>
              <w:left w:val="single" w:sz="2" w:space="0" w:color="000000"/>
              <w:bottom w:val="single" w:sz="2" w:space="0" w:color="000000"/>
              <w:right w:val="nil"/>
            </w:tcBorders>
          </w:tcPr>
          <w:p w14:paraId="555E585F" w14:textId="77777777" w:rsidR="00BF45A6" w:rsidRDefault="00BF45A6"/>
        </w:tc>
        <w:tc>
          <w:tcPr>
            <w:tcW w:w="2731" w:type="dxa"/>
            <w:gridSpan w:val="2"/>
            <w:tcBorders>
              <w:top w:val="single" w:sz="2" w:space="0" w:color="000000"/>
              <w:left w:val="nil"/>
              <w:bottom w:val="single" w:sz="2" w:space="0" w:color="000000"/>
              <w:right w:val="nil"/>
            </w:tcBorders>
          </w:tcPr>
          <w:p w14:paraId="1F7104FD" w14:textId="77777777" w:rsidR="00BF45A6" w:rsidRDefault="00472169">
            <w:pPr>
              <w:spacing w:after="0"/>
              <w:ind w:left="159"/>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4DD91488" w14:textId="77777777" w:rsidR="00BF45A6" w:rsidRDefault="00BF45A6"/>
        </w:tc>
        <w:tc>
          <w:tcPr>
            <w:tcW w:w="3425" w:type="dxa"/>
            <w:vMerge w:val="restart"/>
            <w:tcBorders>
              <w:top w:val="single" w:sz="2" w:space="0" w:color="000000"/>
              <w:left w:val="single" w:sz="2" w:space="0" w:color="000000"/>
              <w:bottom w:val="single" w:sz="2" w:space="0" w:color="000000"/>
              <w:right w:val="single" w:sz="2" w:space="0" w:color="000000"/>
            </w:tcBorders>
            <w:vAlign w:val="bottom"/>
          </w:tcPr>
          <w:p w14:paraId="1BF58F35" w14:textId="77777777" w:rsidR="00BF45A6" w:rsidRDefault="00472169">
            <w:pPr>
              <w:spacing w:after="0"/>
              <w:ind w:right="33"/>
              <w:jc w:val="center"/>
            </w:pPr>
            <w:r>
              <w:rPr>
                <w:sz w:val="24"/>
              </w:rPr>
              <w:t>COMENTARIO BREVE</w:t>
            </w:r>
          </w:p>
          <w:p w14:paraId="3683AA03" w14:textId="77777777" w:rsidR="00BF45A6" w:rsidRDefault="00472169">
            <w:pPr>
              <w:spacing w:after="0"/>
              <w:ind w:right="33"/>
              <w:jc w:val="center"/>
            </w:pPr>
            <w:r>
              <w:rPr>
                <w:sz w:val="24"/>
              </w:rPr>
              <w:t>SOBRE EL CUMPLIMIENTO</w:t>
            </w:r>
          </w:p>
        </w:tc>
      </w:tr>
      <w:tr w:rsidR="00BF45A6" w14:paraId="08D85998" w14:textId="77777777">
        <w:trPr>
          <w:trHeight w:val="647"/>
        </w:trPr>
        <w:tc>
          <w:tcPr>
            <w:tcW w:w="0" w:type="auto"/>
            <w:vMerge/>
            <w:tcBorders>
              <w:top w:val="nil"/>
              <w:left w:val="single" w:sz="2" w:space="0" w:color="000000"/>
              <w:bottom w:val="single" w:sz="2" w:space="0" w:color="000000"/>
              <w:right w:val="single" w:sz="2" w:space="0" w:color="000000"/>
            </w:tcBorders>
          </w:tcPr>
          <w:p w14:paraId="40CDAB05"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2D26BBCE" w14:textId="77777777" w:rsidR="00BF45A6" w:rsidRDefault="00BF45A6"/>
        </w:tc>
        <w:tc>
          <w:tcPr>
            <w:tcW w:w="951" w:type="dxa"/>
            <w:tcBorders>
              <w:top w:val="single" w:sz="2" w:space="0" w:color="000000"/>
              <w:left w:val="single" w:sz="2" w:space="0" w:color="000000"/>
              <w:bottom w:val="single" w:sz="2" w:space="0" w:color="000000"/>
              <w:right w:val="single" w:sz="2" w:space="0" w:color="000000"/>
            </w:tcBorders>
            <w:vAlign w:val="center"/>
          </w:tcPr>
          <w:p w14:paraId="41FF9146" w14:textId="77777777" w:rsidR="00BF45A6" w:rsidRDefault="00472169">
            <w:pPr>
              <w:spacing w:after="0"/>
              <w:ind w:left="71"/>
            </w:pPr>
            <w:r>
              <w:rPr>
                <w:sz w:val="26"/>
              </w:rPr>
              <w:t xml:space="preserve">TOTAL </w:t>
            </w:r>
          </w:p>
        </w:tc>
        <w:tc>
          <w:tcPr>
            <w:tcW w:w="1252" w:type="dxa"/>
            <w:tcBorders>
              <w:top w:val="single" w:sz="2" w:space="0" w:color="000000"/>
              <w:left w:val="single" w:sz="2" w:space="0" w:color="000000"/>
              <w:bottom w:val="single" w:sz="2" w:space="0" w:color="000000"/>
              <w:right w:val="single" w:sz="2" w:space="0" w:color="000000"/>
            </w:tcBorders>
            <w:vAlign w:val="center"/>
          </w:tcPr>
          <w:p w14:paraId="0474F031" w14:textId="77777777" w:rsidR="00BF45A6" w:rsidRDefault="00472169">
            <w:pPr>
              <w:spacing w:after="0"/>
              <w:ind w:left="109"/>
            </w:pPr>
            <w:r>
              <w:rPr>
                <w:sz w:val="28"/>
              </w:rPr>
              <w:t>PARCIAL</w:t>
            </w:r>
          </w:p>
        </w:tc>
        <w:tc>
          <w:tcPr>
            <w:tcW w:w="1479" w:type="dxa"/>
            <w:tcBorders>
              <w:top w:val="single" w:sz="2" w:space="0" w:color="000000"/>
              <w:left w:val="single" w:sz="2" w:space="0" w:color="000000"/>
              <w:bottom w:val="single" w:sz="2" w:space="0" w:color="000000"/>
              <w:right w:val="single" w:sz="2" w:space="0" w:color="000000"/>
            </w:tcBorders>
          </w:tcPr>
          <w:p w14:paraId="152F3F67" w14:textId="77777777" w:rsidR="00BF45A6" w:rsidRDefault="00472169">
            <w:pPr>
              <w:spacing w:after="0"/>
              <w:ind w:right="27"/>
              <w:jc w:val="center"/>
            </w:pPr>
            <w:r>
              <w:rPr>
                <w:sz w:val="26"/>
              </w:rPr>
              <w:t>NO</w:t>
            </w:r>
          </w:p>
          <w:p w14:paraId="509FFD5A" w14:textId="77777777" w:rsidR="00BF45A6" w:rsidRDefault="00472169">
            <w:pPr>
              <w:spacing w:after="0"/>
              <w:ind w:left="144"/>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24C7429C" w14:textId="77777777" w:rsidR="00BF45A6" w:rsidRDefault="00472169">
            <w:pPr>
              <w:spacing w:after="0"/>
              <w:ind w:right="27"/>
              <w:jc w:val="center"/>
            </w:pPr>
            <w:r>
              <w:rPr>
                <w:sz w:val="26"/>
              </w:rPr>
              <w:t>NO</w:t>
            </w:r>
          </w:p>
          <w:p w14:paraId="0B531724" w14:textId="77777777" w:rsidR="00BF45A6" w:rsidRDefault="00472169">
            <w:pPr>
              <w:spacing w:after="0"/>
              <w:ind w:left="40"/>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0DAB89F6" w14:textId="77777777" w:rsidR="00BF45A6" w:rsidRDefault="00BF45A6"/>
        </w:tc>
      </w:tr>
    </w:tbl>
    <w:p w14:paraId="6EF1CAAC" w14:textId="77777777" w:rsidR="00BF45A6" w:rsidRDefault="00472169">
      <w:pPr>
        <w:spacing w:after="0"/>
        <w:ind w:left="231" w:hanging="10"/>
      </w:pPr>
      <w:r>
        <w:rPr>
          <w:sz w:val="24"/>
        </w:rPr>
        <w:t>Contrato de Aporte Financiero</w:t>
      </w:r>
    </w:p>
    <w:tbl>
      <w:tblPr>
        <w:tblStyle w:val="TableGrid"/>
        <w:tblW w:w="14606" w:type="dxa"/>
        <w:tblInd w:w="-5637" w:type="dxa"/>
        <w:tblCellMar>
          <w:top w:w="0" w:type="dxa"/>
          <w:left w:w="101" w:type="dxa"/>
          <w:bottom w:w="0" w:type="dxa"/>
          <w:right w:w="106" w:type="dxa"/>
        </w:tblCellMar>
        <w:tblLook w:val="04A0" w:firstRow="1" w:lastRow="0" w:firstColumn="1" w:lastColumn="0" w:noHBand="0" w:noVBand="1"/>
      </w:tblPr>
      <w:tblGrid>
        <w:gridCol w:w="1253"/>
        <w:gridCol w:w="5139"/>
        <w:gridCol w:w="989"/>
        <w:gridCol w:w="1256"/>
        <w:gridCol w:w="1440"/>
        <w:gridCol w:w="1182"/>
        <w:gridCol w:w="3347"/>
      </w:tblGrid>
      <w:tr w:rsidR="00BF45A6" w14:paraId="2A3197AA" w14:textId="77777777">
        <w:trPr>
          <w:trHeight w:val="3306"/>
        </w:trPr>
        <w:tc>
          <w:tcPr>
            <w:tcW w:w="1253" w:type="dxa"/>
            <w:tcBorders>
              <w:top w:val="single" w:sz="2" w:space="0" w:color="000000"/>
              <w:left w:val="single" w:sz="2" w:space="0" w:color="000000"/>
              <w:bottom w:val="single" w:sz="2" w:space="0" w:color="000000"/>
              <w:right w:val="single" w:sz="2" w:space="0" w:color="000000"/>
            </w:tcBorders>
          </w:tcPr>
          <w:p w14:paraId="4CF91A00" w14:textId="77777777" w:rsidR="00BF45A6" w:rsidRDefault="00BF45A6"/>
        </w:tc>
        <w:tc>
          <w:tcPr>
            <w:tcW w:w="5139" w:type="dxa"/>
            <w:tcBorders>
              <w:top w:val="single" w:sz="2" w:space="0" w:color="000000"/>
              <w:left w:val="single" w:sz="2" w:space="0" w:color="000000"/>
              <w:bottom w:val="single" w:sz="2" w:space="0" w:color="000000"/>
              <w:right w:val="single" w:sz="2" w:space="0" w:color="000000"/>
            </w:tcBorders>
          </w:tcPr>
          <w:p w14:paraId="0B675309" w14:textId="77777777" w:rsidR="00BF45A6" w:rsidRDefault="00472169">
            <w:pPr>
              <w:spacing w:after="295" w:line="228" w:lineRule="auto"/>
              <w:ind w:left="10"/>
            </w:pPr>
            <w:r>
              <w:t xml:space="preserve">Si una de las circunstancias mencionadas en los literales b) o c) del </w:t>
            </w:r>
            <w:proofErr w:type="spellStart"/>
            <w:r>
              <w:t>articulo</w:t>
            </w:r>
            <w:proofErr w:type="spellEnd"/>
            <w:r>
              <w:t xml:space="preserve"> 3.1 se hubiera producido y no hubiera sido eliminada dentro de un plazo fijado por el KfW y que deberá ser por lo menos de 30 días, el KfW podrá</w:t>
            </w:r>
          </w:p>
          <w:p w14:paraId="15E93C5D" w14:textId="77777777" w:rsidR="00BF45A6" w:rsidRDefault="00472169">
            <w:pPr>
              <w:spacing w:after="0"/>
              <w:ind w:left="10" w:right="16"/>
              <w:jc w:val="both"/>
            </w:pPr>
            <w:r>
              <w:t>a) en caso del articulo 3.1 b), exigir el reembolso inmediato de todas las cantidades desembolsadas; b) en caso del articulo 3.1 c), exigir el reembolso inmediato de aquellas cantidades cuya utilización convenida no pueda ser comprobada por la República de</w:t>
            </w:r>
            <w:r>
              <w:t xml:space="preserve"> Guatemala, a través del MINEDUC.</w:t>
            </w:r>
          </w:p>
        </w:tc>
        <w:tc>
          <w:tcPr>
            <w:tcW w:w="989" w:type="dxa"/>
            <w:tcBorders>
              <w:top w:val="single" w:sz="2" w:space="0" w:color="000000"/>
              <w:left w:val="single" w:sz="2" w:space="0" w:color="000000"/>
              <w:bottom w:val="single" w:sz="2" w:space="0" w:color="000000"/>
              <w:right w:val="single" w:sz="2" w:space="0" w:color="000000"/>
            </w:tcBorders>
          </w:tcPr>
          <w:p w14:paraId="2FBD8930" w14:textId="77777777" w:rsidR="00BF45A6" w:rsidRDefault="00472169">
            <w:pPr>
              <w:spacing w:after="0"/>
              <w:ind w:left="22"/>
              <w:jc w:val="center"/>
            </w:pPr>
            <w:r>
              <w:rPr>
                <w:sz w:val="36"/>
              </w:rPr>
              <w:t>x</w:t>
            </w:r>
          </w:p>
        </w:tc>
        <w:tc>
          <w:tcPr>
            <w:tcW w:w="1256" w:type="dxa"/>
            <w:tcBorders>
              <w:top w:val="single" w:sz="2" w:space="0" w:color="000000"/>
              <w:left w:val="single" w:sz="2" w:space="0" w:color="000000"/>
              <w:bottom w:val="single" w:sz="2" w:space="0" w:color="000000"/>
              <w:right w:val="single" w:sz="2" w:space="0" w:color="000000"/>
            </w:tcBorders>
          </w:tcPr>
          <w:p w14:paraId="1544C245"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09DD7DA7" w14:textId="77777777" w:rsidR="00BF45A6" w:rsidRDefault="00BF45A6"/>
        </w:tc>
        <w:tc>
          <w:tcPr>
            <w:tcW w:w="1182" w:type="dxa"/>
            <w:tcBorders>
              <w:top w:val="single" w:sz="2" w:space="0" w:color="000000"/>
              <w:left w:val="single" w:sz="2" w:space="0" w:color="000000"/>
              <w:bottom w:val="single" w:sz="2" w:space="0" w:color="000000"/>
              <w:right w:val="single" w:sz="2" w:space="0" w:color="000000"/>
            </w:tcBorders>
          </w:tcPr>
          <w:p w14:paraId="112A2612" w14:textId="77777777" w:rsidR="00BF45A6" w:rsidRDefault="00BF45A6"/>
        </w:tc>
        <w:tc>
          <w:tcPr>
            <w:tcW w:w="3347" w:type="dxa"/>
            <w:tcBorders>
              <w:top w:val="single" w:sz="2" w:space="0" w:color="000000"/>
              <w:left w:val="single" w:sz="2" w:space="0" w:color="000000"/>
              <w:bottom w:val="single" w:sz="2" w:space="0" w:color="000000"/>
              <w:right w:val="single" w:sz="2" w:space="0" w:color="000000"/>
            </w:tcBorders>
          </w:tcPr>
          <w:p w14:paraId="19032F12" w14:textId="77777777" w:rsidR="00BF45A6" w:rsidRDefault="00472169">
            <w:pPr>
              <w:spacing w:after="0"/>
              <w:jc w:val="both"/>
            </w:pPr>
            <w:r>
              <w:t>Al momento no han ocurrido casos de incumplimientos indicados en los literales b) o c) del artículo 3.1</w:t>
            </w:r>
          </w:p>
        </w:tc>
      </w:tr>
      <w:tr w:rsidR="00BF45A6" w14:paraId="6E835FAF" w14:textId="77777777">
        <w:trPr>
          <w:trHeight w:val="563"/>
        </w:trPr>
        <w:tc>
          <w:tcPr>
            <w:tcW w:w="1253" w:type="dxa"/>
            <w:tcBorders>
              <w:top w:val="single" w:sz="2" w:space="0" w:color="000000"/>
              <w:left w:val="single" w:sz="2" w:space="0" w:color="000000"/>
              <w:bottom w:val="single" w:sz="2" w:space="0" w:color="000000"/>
              <w:right w:val="single" w:sz="2" w:space="0" w:color="000000"/>
            </w:tcBorders>
          </w:tcPr>
          <w:p w14:paraId="4B940B3B" w14:textId="77777777" w:rsidR="00BF45A6" w:rsidRDefault="00BF45A6"/>
        </w:tc>
        <w:tc>
          <w:tcPr>
            <w:tcW w:w="5139" w:type="dxa"/>
            <w:tcBorders>
              <w:top w:val="single" w:sz="2" w:space="0" w:color="000000"/>
              <w:left w:val="single" w:sz="2" w:space="0" w:color="000000"/>
              <w:bottom w:val="single" w:sz="2" w:space="0" w:color="000000"/>
              <w:right w:val="single" w:sz="2" w:space="0" w:color="000000"/>
            </w:tcBorders>
          </w:tcPr>
          <w:p w14:paraId="097FB24D" w14:textId="77777777" w:rsidR="00BF45A6" w:rsidRDefault="00472169">
            <w:pPr>
              <w:spacing w:after="0"/>
              <w:ind w:left="19"/>
            </w:pPr>
            <w:r>
              <w:rPr>
                <w:sz w:val="24"/>
                <w:u w:val="single" w:color="000000"/>
              </w:rPr>
              <w:t>Gastos y contribuciones públicas</w:t>
            </w:r>
          </w:p>
        </w:tc>
        <w:tc>
          <w:tcPr>
            <w:tcW w:w="989" w:type="dxa"/>
            <w:tcBorders>
              <w:top w:val="single" w:sz="2" w:space="0" w:color="000000"/>
              <w:left w:val="single" w:sz="2" w:space="0" w:color="000000"/>
              <w:bottom w:val="single" w:sz="2" w:space="0" w:color="000000"/>
              <w:right w:val="single" w:sz="2" w:space="0" w:color="000000"/>
            </w:tcBorders>
          </w:tcPr>
          <w:p w14:paraId="02E7DB9D" w14:textId="77777777" w:rsidR="00BF45A6" w:rsidRDefault="00BF45A6"/>
        </w:tc>
        <w:tc>
          <w:tcPr>
            <w:tcW w:w="1256" w:type="dxa"/>
            <w:tcBorders>
              <w:top w:val="single" w:sz="2" w:space="0" w:color="000000"/>
              <w:left w:val="single" w:sz="2" w:space="0" w:color="000000"/>
              <w:bottom w:val="single" w:sz="2" w:space="0" w:color="000000"/>
              <w:right w:val="single" w:sz="2" w:space="0" w:color="000000"/>
            </w:tcBorders>
          </w:tcPr>
          <w:p w14:paraId="13E0CCE3"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3220D272" w14:textId="77777777" w:rsidR="00BF45A6" w:rsidRDefault="00BF45A6"/>
        </w:tc>
        <w:tc>
          <w:tcPr>
            <w:tcW w:w="1182" w:type="dxa"/>
            <w:tcBorders>
              <w:top w:val="single" w:sz="2" w:space="0" w:color="000000"/>
              <w:left w:val="single" w:sz="2" w:space="0" w:color="000000"/>
              <w:bottom w:val="single" w:sz="2" w:space="0" w:color="000000"/>
              <w:right w:val="single" w:sz="2" w:space="0" w:color="000000"/>
            </w:tcBorders>
          </w:tcPr>
          <w:p w14:paraId="30362FD0" w14:textId="77777777" w:rsidR="00BF45A6" w:rsidRDefault="00BF45A6"/>
        </w:tc>
        <w:tc>
          <w:tcPr>
            <w:tcW w:w="3347" w:type="dxa"/>
            <w:tcBorders>
              <w:top w:val="single" w:sz="2" w:space="0" w:color="000000"/>
              <w:left w:val="single" w:sz="2" w:space="0" w:color="000000"/>
              <w:bottom w:val="single" w:sz="2" w:space="0" w:color="000000"/>
              <w:right w:val="single" w:sz="2" w:space="0" w:color="000000"/>
            </w:tcBorders>
          </w:tcPr>
          <w:p w14:paraId="29D51495" w14:textId="77777777" w:rsidR="00BF45A6" w:rsidRDefault="00BF45A6"/>
        </w:tc>
      </w:tr>
      <w:tr w:rsidR="00BF45A6" w14:paraId="48F6D9C5" w14:textId="77777777">
        <w:trPr>
          <w:trHeight w:val="2456"/>
        </w:trPr>
        <w:tc>
          <w:tcPr>
            <w:tcW w:w="1253" w:type="dxa"/>
            <w:tcBorders>
              <w:top w:val="single" w:sz="2" w:space="0" w:color="000000"/>
              <w:left w:val="single" w:sz="2" w:space="0" w:color="000000"/>
              <w:bottom w:val="single" w:sz="2" w:space="0" w:color="000000"/>
              <w:right w:val="single" w:sz="2" w:space="0" w:color="000000"/>
            </w:tcBorders>
          </w:tcPr>
          <w:p w14:paraId="40FAA852" w14:textId="77777777" w:rsidR="00BF45A6" w:rsidRDefault="00BF45A6"/>
        </w:tc>
        <w:tc>
          <w:tcPr>
            <w:tcW w:w="5139" w:type="dxa"/>
            <w:tcBorders>
              <w:top w:val="single" w:sz="2" w:space="0" w:color="000000"/>
              <w:left w:val="single" w:sz="2" w:space="0" w:color="000000"/>
              <w:bottom w:val="single" w:sz="2" w:space="0" w:color="000000"/>
              <w:right w:val="single" w:sz="2" w:space="0" w:color="000000"/>
            </w:tcBorders>
          </w:tcPr>
          <w:p w14:paraId="6B18336B" w14:textId="77777777" w:rsidR="00BF45A6" w:rsidRDefault="00472169">
            <w:pPr>
              <w:spacing w:after="0"/>
              <w:ind w:left="10" w:right="6" w:firstLine="10"/>
              <w:jc w:val="both"/>
            </w:pPr>
            <w:r>
              <w:t>La República de Guatemala, por medio del MINEDUC, se hará cargo de todos los impuestos y demás contribuciones públicas causados fuera de la República Federal de Alemania en relación con la conclusión y ejecución del presente Contrato, así como de los gasto</w:t>
            </w:r>
            <w:r>
              <w:t>s de transferencia y conversión relacionados con el desembolso de los fondos del aporte financiero.</w:t>
            </w:r>
          </w:p>
        </w:tc>
        <w:tc>
          <w:tcPr>
            <w:tcW w:w="989" w:type="dxa"/>
            <w:tcBorders>
              <w:top w:val="single" w:sz="2" w:space="0" w:color="000000"/>
              <w:left w:val="single" w:sz="2" w:space="0" w:color="000000"/>
              <w:bottom w:val="single" w:sz="2" w:space="0" w:color="000000"/>
              <w:right w:val="single" w:sz="2" w:space="0" w:color="000000"/>
            </w:tcBorders>
          </w:tcPr>
          <w:p w14:paraId="1A7983B6" w14:textId="77777777" w:rsidR="00BF45A6" w:rsidRDefault="00472169">
            <w:pPr>
              <w:spacing w:after="0"/>
              <w:ind w:left="60"/>
              <w:jc w:val="center"/>
            </w:pPr>
            <w:r>
              <w:rPr>
                <w:sz w:val="36"/>
              </w:rPr>
              <w:t>x</w:t>
            </w:r>
          </w:p>
        </w:tc>
        <w:tc>
          <w:tcPr>
            <w:tcW w:w="1256" w:type="dxa"/>
            <w:tcBorders>
              <w:top w:val="single" w:sz="2" w:space="0" w:color="000000"/>
              <w:left w:val="single" w:sz="2" w:space="0" w:color="000000"/>
              <w:bottom w:val="single" w:sz="2" w:space="0" w:color="000000"/>
              <w:right w:val="single" w:sz="2" w:space="0" w:color="000000"/>
            </w:tcBorders>
          </w:tcPr>
          <w:p w14:paraId="42BEB010"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28753293" w14:textId="77777777" w:rsidR="00BF45A6" w:rsidRDefault="00BF45A6"/>
        </w:tc>
        <w:tc>
          <w:tcPr>
            <w:tcW w:w="1182" w:type="dxa"/>
            <w:tcBorders>
              <w:top w:val="single" w:sz="2" w:space="0" w:color="000000"/>
              <w:left w:val="single" w:sz="2" w:space="0" w:color="000000"/>
              <w:bottom w:val="single" w:sz="2" w:space="0" w:color="000000"/>
              <w:right w:val="single" w:sz="2" w:space="0" w:color="000000"/>
            </w:tcBorders>
          </w:tcPr>
          <w:p w14:paraId="3322064C" w14:textId="77777777" w:rsidR="00BF45A6" w:rsidRDefault="00BF45A6"/>
        </w:tc>
        <w:tc>
          <w:tcPr>
            <w:tcW w:w="3347" w:type="dxa"/>
            <w:tcBorders>
              <w:top w:val="single" w:sz="2" w:space="0" w:color="000000"/>
              <w:left w:val="single" w:sz="2" w:space="0" w:color="000000"/>
              <w:bottom w:val="single" w:sz="2" w:space="0" w:color="000000"/>
              <w:right w:val="single" w:sz="2" w:space="0" w:color="000000"/>
            </w:tcBorders>
          </w:tcPr>
          <w:p w14:paraId="3B5863BB" w14:textId="77777777" w:rsidR="00BF45A6" w:rsidRDefault="00472169">
            <w:pPr>
              <w:spacing w:after="0"/>
              <w:ind w:left="10"/>
              <w:jc w:val="both"/>
            </w:pPr>
            <w:r>
              <w:t>Los pagos por adquisición de bienes o servicios incluyen el Impuesto al Valor Agregado -IVA, ya que corresponden a compras locales.</w:t>
            </w:r>
          </w:p>
        </w:tc>
      </w:tr>
    </w:tbl>
    <w:p w14:paraId="410D366E" w14:textId="77777777" w:rsidR="00BF45A6" w:rsidRDefault="00472169">
      <w:pPr>
        <w:spacing w:after="189"/>
        <w:ind w:left="10" w:right="-15" w:hanging="10"/>
        <w:jc w:val="right"/>
      </w:pPr>
      <w:r>
        <w:t xml:space="preserve">50de </w:t>
      </w:r>
    </w:p>
    <w:p w14:paraId="32EDE7F6" w14:textId="77777777" w:rsidR="00BF45A6" w:rsidRDefault="00472169">
      <w:pPr>
        <w:spacing w:after="0"/>
        <w:ind w:left="-5" w:hanging="10"/>
      </w:pPr>
      <w:r>
        <w:rPr>
          <w:sz w:val="28"/>
        </w:rPr>
        <w:t>IV'</w:t>
      </w:r>
    </w:p>
    <w:p w14:paraId="6BE8A593" w14:textId="77777777" w:rsidR="00BF45A6" w:rsidRDefault="00472169">
      <w:pPr>
        <w:spacing w:after="373"/>
        <w:ind w:left="757" w:hanging="10"/>
      </w:pPr>
      <w:r>
        <w:rPr>
          <w:sz w:val="24"/>
        </w:rPr>
        <w:t xml:space="preserve">— KNV </w:t>
      </w:r>
    </w:p>
    <w:tbl>
      <w:tblPr>
        <w:tblStyle w:val="TableGrid"/>
        <w:tblW w:w="14656" w:type="dxa"/>
        <w:tblInd w:w="-5608" w:type="dxa"/>
        <w:tblCellMar>
          <w:top w:w="86" w:type="dxa"/>
          <w:left w:w="77" w:type="dxa"/>
          <w:bottom w:w="5" w:type="dxa"/>
          <w:right w:w="53" w:type="dxa"/>
        </w:tblCellMar>
        <w:tblLook w:val="04A0" w:firstRow="1" w:lastRow="0" w:firstColumn="1" w:lastColumn="0" w:noHBand="0" w:noVBand="1"/>
      </w:tblPr>
      <w:tblGrid>
        <w:gridCol w:w="1242"/>
        <w:gridCol w:w="5179"/>
        <w:gridCol w:w="950"/>
        <w:gridCol w:w="1248"/>
        <w:gridCol w:w="1487"/>
        <w:gridCol w:w="1133"/>
        <w:gridCol w:w="3417"/>
      </w:tblGrid>
      <w:tr w:rsidR="00BF45A6" w14:paraId="2A57F504" w14:textId="77777777">
        <w:trPr>
          <w:trHeight w:val="320"/>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5724F71B" w14:textId="77777777" w:rsidR="00BF45A6" w:rsidRDefault="00472169">
            <w:pPr>
              <w:spacing w:after="0"/>
              <w:jc w:val="center"/>
            </w:pPr>
            <w:r>
              <w:rPr>
                <w:sz w:val="26"/>
              </w:rPr>
              <w:t>No. CLÁUSULA</w:t>
            </w:r>
          </w:p>
        </w:tc>
        <w:tc>
          <w:tcPr>
            <w:tcW w:w="5194" w:type="dxa"/>
            <w:vMerge w:val="restart"/>
            <w:tcBorders>
              <w:top w:val="single" w:sz="2" w:space="0" w:color="000000"/>
              <w:left w:val="single" w:sz="2" w:space="0" w:color="000000"/>
              <w:bottom w:val="single" w:sz="2" w:space="0" w:color="000000"/>
              <w:right w:val="single" w:sz="2" w:space="0" w:color="000000"/>
            </w:tcBorders>
            <w:vAlign w:val="center"/>
          </w:tcPr>
          <w:p w14:paraId="4028A6A4" w14:textId="77777777" w:rsidR="00BF45A6" w:rsidRDefault="00472169">
            <w:pPr>
              <w:spacing w:after="0"/>
              <w:ind w:right="43"/>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728DC7A1" w14:textId="77777777" w:rsidR="00BF45A6" w:rsidRDefault="00BF45A6"/>
        </w:tc>
        <w:tc>
          <w:tcPr>
            <w:tcW w:w="2736" w:type="dxa"/>
            <w:gridSpan w:val="2"/>
            <w:tcBorders>
              <w:top w:val="single" w:sz="2" w:space="0" w:color="000000"/>
              <w:left w:val="nil"/>
              <w:bottom w:val="single" w:sz="2" w:space="0" w:color="000000"/>
              <w:right w:val="nil"/>
            </w:tcBorders>
          </w:tcPr>
          <w:p w14:paraId="44305477" w14:textId="77777777" w:rsidR="00BF45A6" w:rsidRDefault="00472169">
            <w:pPr>
              <w:spacing w:after="0"/>
              <w:ind w:left="169"/>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0D251F24" w14:textId="77777777" w:rsidR="00BF45A6" w:rsidRDefault="00BF45A6"/>
        </w:tc>
        <w:tc>
          <w:tcPr>
            <w:tcW w:w="3424" w:type="dxa"/>
            <w:vMerge w:val="restart"/>
            <w:tcBorders>
              <w:top w:val="single" w:sz="2" w:space="0" w:color="000000"/>
              <w:left w:val="single" w:sz="2" w:space="0" w:color="000000"/>
              <w:bottom w:val="single" w:sz="2" w:space="0" w:color="000000"/>
              <w:right w:val="single" w:sz="2" w:space="0" w:color="000000"/>
            </w:tcBorders>
            <w:vAlign w:val="bottom"/>
          </w:tcPr>
          <w:p w14:paraId="64286D9C" w14:textId="77777777" w:rsidR="00BF45A6" w:rsidRDefault="00472169">
            <w:pPr>
              <w:spacing w:after="0"/>
              <w:ind w:right="39"/>
              <w:jc w:val="center"/>
            </w:pPr>
            <w:r>
              <w:rPr>
                <w:sz w:val="24"/>
              </w:rPr>
              <w:t>COMENTARIO BREVE</w:t>
            </w:r>
          </w:p>
          <w:p w14:paraId="7E01E916" w14:textId="77777777" w:rsidR="00BF45A6" w:rsidRDefault="00472169">
            <w:pPr>
              <w:spacing w:after="0"/>
              <w:ind w:right="29"/>
              <w:jc w:val="center"/>
            </w:pPr>
            <w:r>
              <w:rPr>
                <w:sz w:val="24"/>
              </w:rPr>
              <w:t>SOBRE EL CUMPLIMIENTO</w:t>
            </w:r>
          </w:p>
        </w:tc>
      </w:tr>
      <w:tr w:rsidR="00BF45A6" w14:paraId="2D934C5F" w14:textId="77777777">
        <w:trPr>
          <w:trHeight w:val="649"/>
        </w:trPr>
        <w:tc>
          <w:tcPr>
            <w:tcW w:w="0" w:type="auto"/>
            <w:vMerge/>
            <w:tcBorders>
              <w:top w:val="nil"/>
              <w:left w:val="single" w:sz="2" w:space="0" w:color="000000"/>
              <w:bottom w:val="single" w:sz="2" w:space="0" w:color="000000"/>
              <w:right w:val="single" w:sz="2" w:space="0" w:color="000000"/>
            </w:tcBorders>
          </w:tcPr>
          <w:p w14:paraId="0B5F7665"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684DAF4B" w14:textId="77777777" w:rsidR="00BF45A6" w:rsidRDefault="00BF45A6"/>
        </w:tc>
        <w:tc>
          <w:tcPr>
            <w:tcW w:w="950" w:type="dxa"/>
            <w:tcBorders>
              <w:top w:val="single" w:sz="2" w:space="0" w:color="000000"/>
              <w:left w:val="single" w:sz="2" w:space="0" w:color="000000"/>
              <w:bottom w:val="single" w:sz="2" w:space="0" w:color="000000"/>
              <w:right w:val="single" w:sz="2" w:space="0" w:color="000000"/>
            </w:tcBorders>
            <w:vAlign w:val="center"/>
          </w:tcPr>
          <w:p w14:paraId="074ACFB4" w14:textId="77777777" w:rsidR="00BF45A6" w:rsidRDefault="00472169">
            <w:pPr>
              <w:spacing w:after="0"/>
              <w:ind w:left="67"/>
            </w:pPr>
            <w:r>
              <w:rPr>
                <w:sz w:val="26"/>
              </w:rPr>
              <w:t xml:space="preserve">TOTAL </w:t>
            </w:r>
          </w:p>
        </w:tc>
        <w:tc>
          <w:tcPr>
            <w:tcW w:w="1248" w:type="dxa"/>
            <w:tcBorders>
              <w:top w:val="single" w:sz="2" w:space="0" w:color="000000"/>
              <w:left w:val="single" w:sz="2" w:space="0" w:color="000000"/>
              <w:bottom w:val="single" w:sz="2" w:space="0" w:color="000000"/>
              <w:right w:val="single" w:sz="2" w:space="0" w:color="000000"/>
            </w:tcBorders>
            <w:vAlign w:val="center"/>
          </w:tcPr>
          <w:p w14:paraId="5C0EDEBE" w14:textId="77777777" w:rsidR="00BF45A6" w:rsidRDefault="00472169">
            <w:pPr>
              <w:spacing w:after="0"/>
              <w:ind w:left="115"/>
            </w:pPr>
            <w:r>
              <w:rPr>
                <w:sz w:val="26"/>
              </w:rPr>
              <w:t>PARCIAL</w:t>
            </w:r>
          </w:p>
        </w:tc>
        <w:tc>
          <w:tcPr>
            <w:tcW w:w="1488" w:type="dxa"/>
            <w:tcBorders>
              <w:top w:val="single" w:sz="2" w:space="0" w:color="000000"/>
              <w:left w:val="single" w:sz="2" w:space="0" w:color="000000"/>
              <w:bottom w:val="single" w:sz="2" w:space="0" w:color="000000"/>
              <w:right w:val="single" w:sz="2" w:space="0" w:color="000000"/>
            </w:tcBorders>
          </w:tcPr>
          <w:p w14:paraId="4183FB43" w14:textId="77777777" w:rsidR="00BF45A6" w:rsidRDefault="00472169">
            <w:pPr>
              <w:spacing w:after="0"/>
              <w:ind w:right="14"/>
              <w:jc w:val="center"/>
            </w:pPr>
            <w:r>
              <w:rPr>
                <w:sz w:val="26"/>
              </w:rPr>
              <w:t>NO</w:t>
            </w:r>
          </w:p>
          <w:p w14:paraId="7F4B03D1" w14:textId="77777777" w:rsidR="00BF45A6" w:rsidRDefault="00472169">
            <w:pPr>
              <w:spacing w:after="0"/>
              <w:ind w:left="154"/>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7BDE57E4" w14:textId="77777777" w:rsidR="00BF45A6" w:rsidRDefault="00472169">
            <w:pPr>
              <w:spacing w:after="0"/>
              <w:ind w:right="23"/>
              <w:jc w:val="center"/>
            </w:pPr>
            <w:r>
              <w:rPr>
                <w:sz w:val="26"/>
              </w:rPr>
              <w:t>NO</w:t>
            </w:r>
          </w:p>
          <w:p w14:paraId="1BDEC67C" w14:textId="77777777" w:rsidR="00BF45A6" w:rsidRDefault="00472169">
            <w:pPr>
              <w:spacing w:after="0"/>
              <w:ind w:left="144"/>
            </w:pPr>
            <w:r>
              <w:rPr>
                <w:sz w:val="26"/>
              </w:rPr>
              <w:t>APLICA</w:t>
            </w:r>
          </w:p>
        </w:tc>
        <w:tc>
          <w:tcPr>
            <w:tcW w:w="0" w:type="auto"/>
            <w:vMerge/>
            <w:tcBorders>
              <w:top w:val="nil"/>
              <w:left w:val="single" w:sz="2" w:space="0" w:color="000000"/>
              <w:bottom w:val="single" w:sz="2" w:space="0" w:color="000000"/>
              <w:right w:val="single" w:sz="2" w:space="0" w:color="000000"/>
            </w:tcBorders>
          </w:tcPr>
          <w:p w14:paraId="4C7131E0" w14:textId="77777777" w:rsidR="00BF45A6" w:rsidRDefault="00BF45A6"/>
        </w:tc>
      </w:tr>
    </w:tbl>
    <w:p w14:paraId="06E5A4DE" w14:textId="77777777" w:rsidR="00BF45A6" w:rsidRDefault="00472169">
      <w:pPr>
        <w:spacing w:after="0"/>
        <w:ind w:left="10" w:right="5558" w:hanging="10"/>
        <w:jc w:val="right"/>
      </w:pPr>
      <w:r>
        <w:rPr>
          <w:sz w:val="24"/>
        </w:rPr>
        <w:t>Contrato de Aporte Financiero</w:t>
      </w:r>
    </w:p>
    <w:tbl>
      <w:tblPr>
        <w:tblStyle w:val="TableGrid"/>
        <w:tblW w:w="14611" w:type="dxa"/>
        <w:tblInd w:w="-5602" w:type="dxa"/>
        <w:tblCellMar>
          <w:top w:w="0" w:type="dxa"/>
          <w:left w:w="100" w:type="dxa"/>
          <w:bottom w:w="0" w:type="dxa"/>
          <w:right w:w="106" w:type="dxa"/>
        </w:tblCellMar>
        <w:tblLook w:val="04A0" w:firstRow="1" w:lastRow="0" w:firstColumn="1" w:lastColumn="0" w:noHBand="0" w:noVBand="1"/>
      </w:tblPr>
      <w:tblGrid>
        <w:gridCol w:w="1258"/>
        <w:gridCol w:w="5130"/>
        <w:gridCol w:w="995"/>
        <w:gridCol w:w="1267"/>
        <w:gridCol w:w="1440"/>
        <w:gridCol w:w="1165"/>
        <w:gridCol w:w="3356"/>
      </w:tblGrid>
      <w:tr w:rsidR="00BF45A6" w14:paraId="35811F33" w14:textId="77777777">
        <w:trPr>
          <w:trHeight w:val="557"/>
        </w:trPr>
        <w:tc>
          <w:tcPr>
            <w:tcW w:w="1258" w:type="dxa"/>
            <w:tcBorders>
              <w:top w:val="single" w:sz="2" w:space="0" w:color="000000"/>
              <w:left w:val="single" w:sz="2" w:space="0" w:color="000000"/>
              <w:bottom w:val="single" w:sz="2" w:space="0" w:color="000000"/>
              <w:right w:val="single" w:sz="2" w:space="0" w:color="000000"/>
            </w:tcBorders>
          </w:tcPr>
          <w:p w14:paraId="32F28FA6" w14:textId="77777777" w:rsidR="00BF45A6" w:rsidRDefault="00472169">
            <w:pPr>
              <w:spacing w:after="0"/>
              <w:ind w:left="4"/>
              <w:jc w:val="center"/>
            </w:pPr>
            <w:r>
              <w:t>Art. 5</w:t>
            </w:r>
          </w:p>
        </w:tc>
        <w:tc>
          <w:tcPr>
            <w:tcW w:w="5130" w:type="dxa"/>
            <w:tcBorders>
              <w:top w:val="single" w:sz="2" w:space="0" w:color="000000"/>
              <w:left w:val="single" w:sz="2" w:space="0" w:color="000000"/>
              <w:bottom w:val="single" w:sz="2" w:space="0" w:color="000000"/>
              <w:right w:val="single" w:sz="2" w:space="0" w:color="000000"/>
            </w:tcBorders>
          </w:tcPr>
          <w:p w14:paraId="1E7D9339" w14:textId="77777777" w:rsidR="00BF45A6" w:rsidRDefault="00472169">
            <w:pPr>
              <w:spacing w:after="0"/>
              <w:ind w:left="10"/>
            </w:pPr>
            <w:r>
              <w:rPr>
                <w:sz w:val="24"/>
                <w:u w:val="single" w:color="000000"/>
              </w:rPr>
              <w:t>Declaraciones Contractuales y Representación</w:t>
            </w:r>
          </w:p>
        </w:tc>
        <w:tc>
          <w:tcPr>
            <w:tcW w:w="995" w:type="dxa"/>
            <w:tcBorders>
              <w:top w:val="single" w:sz="2" w:space="0" w:color="000000"/>
              <w:left w:val="single" w:sz="2" w:space="0" w:color="000000"/>
              <w:bottom w:val="single" w:sz="2" w:space="0" w:color="000000"/>
              <w:right w:val="single" w:sz="2" w:space="0" w:color="000000"/>
            </w:tcBorders>
          </w:tcPr>
          <w:p w14:paraId="5285A2DC" w14:textId="77777777" w:rsidR="00BF45A6" w:rsidRDefault="00BF45A6"/>
        </w:tc>
        <w:tc>
          <w:tcPr>
            <w:tcW w:w="1267" w:type="dxa"/>
            <w:tcBorders>
              <w:top w:val="single" w:sz="2" w:space="0" w:color="000000"/>
              <w:left w:val="single" w:sz="2" w:space="0" w:color="000000"/>
              <w:bottom w:val="single" w:sz="2" w:space="0" w:color="000000"/>
              <w:right w:val="single" w:sz="2" w:space="0" w:color="000000"/>
            </w:tcBorders>
          </w:tcPr>
          <w:p w14:paraId="6BC5B1C1"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1A411F2B" w14:textId="77777777" w:rsidR="00BF45A6" w:rsidRDefault="00BF45A6"/>
        </w:tc>
        <w:tc>
          <w:tcPr>
            <w:tcW w:w="1165" w:type="dxa"/>
            <w:tcBorders>
              <w:top w:val="single" w:sz="2" w:space="0" w:color="000000"/>
              <w:left w:val="single" w:sz="2" w:space="0" w:color="000000"/>
              <w:bottom w:val="single" w:sz="2" w:space="0" w:color="000000"/>
              <w:right w:val="single" w:sz="2" w:space="0" w:color="000000"/>
            </w:tcBorders>
          </w:tcPr>
          <w:p w14:paraId="4F557762" w14:textId="77777777" w:rsidR="00BF45A6" w:rsidRDefault="00BF45A6"/>
        </w:tc>
        <w:tc>
          <w:tcPr>
            <w:tcW w:w="3356" w:type="dxa"/>
            <w:tcBorders>
              <w:top w:val="single" w:sz="2" w:space="0" w:color="000000"/>
              <w:left w:val="single" w:sz="2" w:space="0" w:color="000000"/>
              <w:bottom w:val="single" w:sz="2" w:space="0" w:color="000000"/>
              <w:right w:val="single" w:sz="2" w:space="0" w:color="000000"/>
            </w:tcBorders>
          </w:tcPr>
          <w:p w14:paraId="1CD1BE60" w14:textId="77777777" w:rsidR="00BF45A6" w:rsidRDefault="00BF45A6"/>
        </w:tc>
      </w:tr>
      <w:tr w:rsidR="00BF45A6" w14:paraId="707F5414" w14:textId="77777777">
        <w:trPr>
          <w:trHeight w:val="4138"/>
        </w:trPr>
        <w:tc>
          <w:tcPr>
            <w:tcW w:w="1258" w:type="dxa"/>
            <w:tcBorders>
              <w:top w:val="single" w:sz="2" w:space="0" w:color="000000"/>
              <w:left w:val="single" w:sz="2" w:space="0" w:color="000000"/>
              <w:bottom w:val="single" w:sz="2" w:space="0" w:color="000000"/>
              <w:right w:val="single" w:sz="2" w:space="0" w:color="000000"/>
            </w:tcBorders>
          </w:tcPr>
          <w:p w14:paraId="3596B574" w14:textId="77777777" w:rsidR="00BF45A6" w:rsidRDefault="00472169">
            <w:pPr>
              <w:spacing w:after="0"/>
              <w:ind w:right="25"/>
              <w:jc w:val="center"/>
            </w:pPr>
            <w:r>
              <w:lastRenderedPageBreak/>
              <w:t>5.1</w:t>
            </w:r>
          </w:p>
        </w:tc>
        <w:tc>
          <w:tcPr>
            <w:tcW w:w="5130" w:type="dxa"/>
            <w:tcBorders>
              <w:top w:val="single" w:sz="2" w:space="0" w:color="000000"/>
              <w:left w:val="single" w:sz="2" w:space="0" w:color="000000"/>
              <w:bottom w:val="single" w:sz="2" w:space="0" w:color="000000"/>
              <w:right w:val="single" w:sz="2" w:space="0" w:color="000000"/>
            </w:tcBorders>
          </w:tcPr>
          <w:p w14:paraId="71BBF961" w14:textId="77777777" w:rsidR="00BF45A6" w:rsidRDefault="00472169">
            <w:pPr>
              <w:spacing w:after="0"/>
              <w:ind w:firstLine="10"/>
              <w:jc w:val="both"/>
            </w:pPr>
            <w:r>
              <w:t xml:space="preserve">El Secretario de Planificación y Programación de la Presidencia, </w:t>
            </w:r>
            <w:proofErr w:type="spellStart"/>
            <w:r>
              <w:t>asi</w:t>
            </w:r>
            <w:proofErr w:type="spellEnd"/>
            <w:r>
              <w:t xml:space="preserve"> como las personas que él haya nombrado ante KM' y que estén legitimadas mediante </w:t>
            </w:r>
            <w:proofErr w:type="spellStart"/>
            <w:r>
              <w:t>especimenes</w:t>
            </w:r>
            <w:proofErr w:type="spellEnd"/>
            <w:r>
              <w:t xml:space="preserve"> de firmas certificados por él, representarán a la República de Guatemala, respectivamente, par</w:t>
            </w:r>
            <w:r>
              <w:t xml:space="preserve">a los efectos de la conclusión de este Contrato, El Ministro de Educación, </w:t>
            </w:r>
            <w:proofErr w:type="spellStart"/>
            <w:r>
              <w:t>asi</w:t>
            </w:r>
            <w:proofErr w:type="spellEnd"/>
            <w:r>
              <w:t xml:space="preserve"> como las personas que ella haya nombrado ante KfW y que estén legitimadas mediante </w:t>
            </w:r>
            <w:proofErr w:type="spellStart"/>
            <w:r>
              <w:t>especimenes</w:t>
            </w:r>
            <w:proofErr w:type="spellEnd"/>
            <w:r>
              <w:t xml:space="preserve"> de firmas certificadas por ella, representarán a la República de Guatemala, respec</w:t>
            </w:r>
            <w:r>
              <w:t xml:space="preserve">tivamente, para los efectos de la ejecución de este Contrato. Los poderes de representación sólo quedarán anulados cuando el KM haya recibido una renovación expresa de parte del respectivo re </w:t>
            </w:r>
            <w:proofErr w:type="spellStart"/>
            <w:r>
              <w:t>resentante</w:t>
            </w:r>
            <w:proofErr w:type="spellEnd"/>
            <w:r>
              <w:t xml:space="preserve"> autorizado,</w:t>
            </w:r>
          </w:p>
        </w:tc>
        <w:tc>
          <w:tcPr>
            <w:tcW w:w="995" w:type="dxa"/>
            <w:tcBorders>
              <w:top w:val="single" w:sz="2" w:space="0" w:color="000000"/>
              <w:left w:val="single" w:sz="2" w:space="0" w:color="000000"/>
              <w:bottom w:val="single" w:sz="2" w:space="0" w:color="000000"/>
              <w:right w:val="single" w:sz="2" w:space="0" w:color="000000"/>
            </w:tcBorders>
          </w:tcPr>
          <w:p w14:paraId="535B0110" w14:textId="77777777" w:rsidR="00BF45A6" w:rsidRDefault="00472169">
            <w:pPr>
              <w:spacing w:after="0"/>
              <w:ind w:right="10"/>
              <w:jc w:val="center"/>
            </w:pPr>
            <w:r>
              <w:rPr>
                <w:sz w:val="36"/>
              </w:rPr>
              <w:t>x</w:t>
            </w:r>
          </w:p>
        </w:tc>
        <w:tc>
          <w:tcPr>
            <w:tcW w:w="1267" w:type="dxa"/>
            <w:tcBorders>
              <w:top w:val="single" w:sz="2" w:space="0" w:color="000000"/>
              <w:left w:val="single" w:sz="2" w:space="0" w:color="000000"/>
              <w:bottom w:val="single" w:sz="2" w:space="0" w:color="000000"/>
              <w:right w:val="single" w:sz="2" w:space="0" w:color="000000"/>
            </w:tcBorders>
          </w:tcPr>
          <w:p w14:paraId="6544A258"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1514FA84" w14:textId="77777777" w:rsidR="00BF45A6" w:rsidRDefault="00BF45A6"/>
        </w:tc>
        <w:tc>
          <w:tcPr>
            <w:tcW w:w="1165" w:type="dxa"/>
            <w:tcBorders>
              <w:top w:val="single" w:sz="2" w:space="0" w:color="000000"/>
              <w:left w:val="single" w:sz="2" w:space="0" w:color="000000"/>
              <w:bottom w:val="single" w:sz="2" w:space="0" w:color="000000"/>
              <w:right w:val="single" w:sz="2" w:space="0" w:color="000000"/>
            </w:tcBorders>
          </w:tcPr>
          <w:p w14:paraId="60DB46AF" w14:textId="77777777" w:rsidR="00BF45A6" w:rsidRDefault="00BF45A6"/>
        </w:tc>
        <w:tc>
          <w:tcPr>
            <w:tcW w:w="3356" w:type="dxa"/>
            <w:tcBorders>
              <w:top w:val="single" w:sz="2" w:space="0" w:color="000000"/>
              <w:left w:val="single" w:sz="2" w:space="0" w:color="000000"/>
              <w:bottom w:val="single" w:sz="2" w:space="0" w:color="000000"/>
              <w:right w:val="single" w:sz="2" w:space="0" w:color="000000"/>
            </w:tcBorders>
          </w:tcPr>
          <w:p w14:paraId="57339245" w14:textId="77777777" w:rsidR="00BF45A6" w:rsidRDefault="00472169">
            <w:pPr>
              <w:spacing w:after="0"/>
              <w:ind w:left="16" w:right="16" w:firstLine="10"/>
              <w:jc w:val="both"/>
            </w:pPr>
            <w:r>
              <w:t xml:space="preserve">Los </w:t>
            </w:r>
            <w:proofErr w:type="spellStart"/>
            <w:r>
              <w:t>especimenes</w:t>
            </w:r>
            <w:proofErr w:type="spellEnd"/>
            <w:r>
              <w:t xml:space="preserve"> de firma para efectos de la ejecución fueron registrados ante el KW</w:t>
            </w:r>
          </w:p>
        </w:tc>
      </w:tr>
      <w:tr w:rsidR="00BF45A6" w14:paraId="0A848C96" w14:textId="77777777">
        <w:trPr>
          <w:trHeight w:val="1949"/>
        </w:trPr>
        <w:tc>
          <w:tcPr>
            <w:tcW w:w="1258" w:type="dxa"/>
            <w:tcBorders>
              <w:top w:val="single" w:sz="2" w:space="0" w:color="000000"/>
              <w:left w:val="single" w:sz="2" w:space="0" w:color="000000"/>
              <w:bottom w:val="single" w:sz="2" w:space="0" w:color="000000"/>
              <w:right w:val="single" w:sz="2" w:space="0" w:color="000000"/>
            </w:tcBorders>
          </w:tcPr>
          <w:p w14:paraId="5FC97C7F" w14:textId="77777777" w:rsidR="00BF45A6" w:rsidRDefault="00472169">
            <w:pPr>
              <w:spacing w:after="0"/>
              <w:ind w:left="4"/>
              <w:jc w:val="center"/>
            </w:pPr>
            <w:r>
              <w:rPr>
                <w:sz w:val="24"/>
              </w:rPr>
              <w:t>5.2</w:t>
            </w:r>
          </w:p>
        </w:tc>
        <w:tc>
          <w:tcPr>
            <w:tcW w:w="5130" w:type="dxa"/>
            <w:tcBorders>
              <w:top w:val="single" w:sz="2" w:space="0" w:color="000000"/>
              <w:left w:val="single" w:sz="2" w:space="0" w:color="000000"/>
              <w:bottom w:val="single" w:sz="2" w:space="0" w:color="000000"/>
              <w:right w:val="single" w:sz="2" w:space="0" w:color="000000"/>
            </w:tcBorders>
          </w:tcPr>
          <w:p w14:paraId="4FBA1071" w14:textId="77777777" w:rsidR="00BF45A6" w:rsidRDefault="00472169">
            <w:pPr>
              <w:spacing w:after="0"/>
              <w:ind w:left="10"/>
              <w:jc w:val="both"/>
            </w:pPr>
            <w:r>
              <w:t xml:space="preserve">Cualesquiera modificaciones o ampliaciones del presente. Contrato, </w:t>
            </w:r>
            <w:proofErr w:type="spellStart"/>
            <w:r>
              <w:t>asi</w:t>
            </w:r>
            <w:proofErr w:type="spellEnd"/>
            <w:r>
              <w:t xml:space="preserve"> como otras declaraciones y comunicaciones que las partes contratantes hagan en relación con este</w:t>
            </w:r>
            <w:r>
              <w:t xml:space="preserve"> Contrato, deberán tener forma escrita. Las declaraciones y comunicaciones se considerarán recibidas tan pronto como hayan llegado a la dirección </w:t>
            </w:r>
            <w:proofErr w:type="gramStart"/>
            <w:r>
              <w:t xml:space="preserve">de la </w:t>
            </w:r>
            <w:proofErr w:type="spellStart"/>
            <w:r>
              <w:t>arte</w:t>
            </w:r>
            <w:proofErr w:type="spellEnd"/>
            <w:r>
              <w:t xml:space="preserve"> contratante</w:t>
            </w:r>
            <w:proofErr w:type="gramEnd"/>
            <w:r>
              <w:t xml:space="preserve"> corres </w:t>
            </w:r>
            <w:proofErr w:type="spellStart"/>
            <w:r>
              <w:t>ndiente</w:t>
            </w:r>
            <w:proofErr w:type="spellEnd"/>
            <w:r>
              <w:t xml:space="preserve"> indicada a</w:t>
            </w:r>
          </w:p>
        </w:tc>
        <w:tc>
          <w:tcPr>
            <w:tcW w:w="995" w:type="dxa"/>
            <w:tcBorders>
              <w:top w:val="single" w:sz="2" w:space="0" w:color="000000"/>
              <w:left w:val="single" w:sz="2" w:space="0" w:color="000000"/>
              <w:bottom w:val="single" w:sz="2" w:space="0" w:color="000000"/>
              <w:right w:val="single" w:sz="2" w:space="0" w:color="000000"/>
            </w:tcBorders>
          </w:tcPr>
          <w:p w14:paraId="3015A601" w14:textId="77777777" w:rsidR="00BF45A6" w:rsidRDefault="00BF45A6"/>
        </w:tc>
        <w:tc>
          <w:tcPr>
            <w:tcW w:w="1267" w:type="dxa"/>
            <w:tcBorders>
              <w:top w:val="single" w:sz="2" w:space="0" w:color="000000"/>
              <w:left w:val="single" w:sz="2" w:space="0" w:color="000000"/>
              <w:bottom w:val="single" w:sz="2" w:space="0" w:color="000000"/>
              <w:right w:val="single" w:sz="2" w:space="0" w:color="000000"/>
            </w:tcBorders>
          </w:tcPr>
          <w:p w14:paraId="498E3DDE"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70E84EC1" w14:textId="77777777" w:rsidR="00BF45A6" w:rsidRDefault="00BF45A6"/>
        </w:tc>
        <w:tc>
          <w:tcPr>
            <w:tcW w:w="1165" w:type="dxa"/>
            <w:tcBorders>
              <w:top w:val="single" w:sz="2" w:space="0" w:color="000000"/>
              <w:left w:val="single" w:sz="2" w:space="0" w:color="000000"/>
              <w:bottom w:val="single" w:sz="2" w:space="0" w:color="000000"/>
              <w:right w:val="single" w:sz="2" w:space="0" w:color="000000"/>
            </w:tcBorders>
          </w:tcPr>
          <w:p w14:paraId="1B222B8A" w14:textId="77777777" w:rsidR="00BF45A6" w:rsidRDefault="00BF45A6"/>
        </w:tc>
        <w:tc>
          <w:tcPr>
            <w:tcW w:w="3356" w:type="dxa"/>
            <w:tcBorders>
              <w:top w:val="single" w:sz="2" w:space="0" w:color="000000"/>
              <w:left w:val="single" w:sz="2" w:space="0" w:color="000000"/>
              <w:bottom w:val="single" w:sz="2" w:space="0" w:color="000000"/>
              <w:right w:val="single" w:sz="2" w:space="0" w:color="000000"/>
            </w:tcBorders>
          </w:tcPr>
          <w:p w14:paraId="08ED167E" w14:textId="77777777" w:rsidR="00BF45A6" w:rsidRDefault="00472169">
            <w:pPr>
              <w:spacing w:after="0"/>
              <w:ind w:left="16"/>
            </w:pPr>
            <w:r>
              <w:t>Todas las comunicaciones oficiales han sido de forma escrita</w:t>
            </w:r>
          </w:p>
        </w:tc>
      </w:tr>
    </w:tbl>
    <w:p w14:paraId="1A11FB6F" w14:textId="77777777" w:rsidR="00BF45A6" w:rsidRDefault="00472169">
      <w:pPr>
        <w:spacing w:after="0"/>
        <w:ind w:left="56" w:hanging="10"/>
      </w:pPr>
      <w:r>
        <w:rPr>
          <w:sz w:val="24"/>
        </w:rPr>
        <w:t>IV"</w:t>
      </w:r>
    </w:p>
    <w:p w14:paraId="3EE799DB" w14:textId="77777777" w:rsidR="00BF45A6" w:rsidRDefault="00472169">
      <w:pPr>
        <w:spacing w:after="0"/>
        <w:ind w:left="757" w:hanging="10"/>
      </w:pPr>
      <w:r>
        <w:rPr>
          <w:sz w:val="20"/>
        </w:rPr>
        <w:t xml:space="preserve">- KPW </w:t>
      </w:r>
    </w:p>
    <w:tbl>
      <w:tblPr>
        <w:tblStyle w:val="TableGrid"/>
        <w:tblW w:w="14653" w:type="dxa"/>
        <w:tblInd w:w="-5602" w:type="dxa"/>
        <w:tblCellMar>
          <w:top w:w="90" w:type="dxa"/>
          <w:left w:w="71" w:type="dxa"/>
          <w:bottom w:w="37" w:type="dxa"/>
          <w:right w:w="49" w:type="dxa"/>
        </w:tblCellMar>
        <w:tblLook w:val="04A0" w:firstRow="1" w:lastRow="0" w:firstColumn="1" w:lastColumn="0" w:noHBand="0" w:noVBand="1"/>
      </w:tblPr>
      <w:tblGrid>
        <w:gridCol w:w="1232"/>
        <w:gridCol w:w="5185"/>
        <w:gridCol w:w="949"/>
        <w:gridCol w:w="1249"/>
        <w:gridCol w:w="1487"/>
        <w:gridCol w:w="1134"/>
        <w:gridCol w:w="3417"/>
      </w:tblGrid>
      <w:tr w:rsidR="00BF45A6" w14:paraId="11EF7E8B" w14:textId="77777777">
        <w:trPr>
          <w:trHeight w:val="317"/>
        </w:trPr>
        <w:tc>
          <w:tcPr>
            <w:tcW w:w="1218" w:type="dxa"/>
            <w:vMerge w:val="restart"/>
            <w:tcBorders>
              <w:top w:val="single" w:sz="2" w:space="0" w:color="000000"/>
              <w:left w:val="single" w:sz="2" w:space="0" w:color="000000"/>
              <w:bottom w:val="single" w:sz="2" w:space="0" w:color="000000"/>
              <w:right w:val="single" w:sz="2" w:space="0" w:color="000000"/>
            </w:tcBorders>
            <w:vAlign w:val="bottom"/>
          </w:tcPr>
          <w:p w14:paraId="560639CE" w14:textId="77777777" w:rsidR="00BF45A6" w:rsidRDefault="00472169">
            <w:pPr>
              <w:spacing w:after="0"/>
              <w:jc w:val="center"/>
            </w:pPr>
            <w:r>
              <w:rPr>
                <w:sz w:val="26"/>
              </w:rPr>
              <w:t>No. CLÁUSULA</w:t>
            </w:r>
          </w:p>
        </w:tc>
        <w:tc>
          <w:tcPr>
            <w:tcW w:w="5195" w:type="dxa"/>
            <w:vMerge w:val="restart"/>
            <w:tcBorders>
              <w:top w:val="single" w:sz="2" w:space="0" w:color="000000"/>
              <w:left w:val="single" w:sz="2" w:space="0" w:color="000000"/>
              <w:bottom w:val="single" w:sz="2" w:space="0" w:color="000000"/>
              <w:right w:val="single" w:sz="2" w:space="0" w:color="000000"/>
            </w:tcBorders>
            <w:vAlign w:val="center"/>
          </w:tcPr>
          <w:p w14:paraId="47E4661B" w14:textId="77777777" w:rsidR="00BF45A6" w:rsidRDefault="00472169">
            <w:pPr>
              <w:spacing w:after="0"/>
              <w:ind w:right="33"/>
              <w:jc w:val="center"/>
            </w:pPr>
            <w:r>
              <w:rPr>
                <w:sz w:val="26"/>
              </w:rPr>
              <w:t>DESCRIPCIÓN</w:t>
            </w:r>
          </w:p>
        </w:tc>
        <w:tc>
          <w:tcPr>
            <w:tcW w:w="949" w:type="dxa"/>
            <w:tcBorders>
              <w:top w:val="single" w:sz="2" w:space="0" w:color="000000"/>
              <w:left w:val="single" w:sz="2" w:space="0" w:color="000000"/>
              <w:bottom w:val="single" w:sz="2" w:space="0" w:color="000000"/>
              <w:right w:val="nil"/>
            </w:tcBorders>
          </w:tcPr>
          <w:p w14:paraId="202E0495" w14:textId="77777777" w:rsidR="00BF45A6" w:rsidRDefault="00BF45A6"/>
        </w:tc>
        <w:tc>
          <w:tcPr>
            <w:tcW w:w="2736" w:type="dxa"/>
            <w:gridSpan w:val="2"/>
            <w:tcBorders>
              <w:top w:val="single" w:sz="2" w:space="0" w:color="000000"/>
              <w:left w:val="nil"/>
              <w:bottom w:val="single" w:sz="2" w:space="0" w:color="000000"/>
              <w:right w:val="nil"/>
            </w:tcBorders>
          </w:tcPr>
          <w:p w14:paraId="20729BC0" w14:textId="77777777" w:rsidR="00BF45A6" w:rsidRDefault="00472169">
            <w:pPr>
              <w:spacing w:after="0"/>
              <w:ind w:left="151"/>
              <w:jc w:val="center"/>
            </w:pPr>
            <w:r>
              <w:rPr>
                <w:sz w:val="24"/>
              </w:rPr>
              <w:t>CUMPLIMIENTO</w:t>
            </w:r>
          </w:p>
        </w:tc>
        <w:tc>
          <w:tcPr>
            <w:tcW w:w="1134" w:type="dxa"/>
            <w:tcBorders>
              <w:top w:val="single" w:sz="2" w:space="0" w:color="000000"/>
              <w:left w:val="nil"/>
              <w:bottom w:val="single" w:sz="2" w:space="0" w:color="000000"/>
              <w:right w:val="single" w:sz="2" w:space="0" w:color="000000"/>
            </w:tcBorders>
          </w:tcPr>
          <w:p w14:paraId="67CDE37F" w14:textId="77777777" w:rsidR="00BF45A6" w:rsidRDefault="00BF45A6"/>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609D7BAA" w14:textId="77777777" w:rsidR="00BF45A6" w:rsidRDefault="00472169">
            <w:pPr>
              <w:spacing w:after="0"/>
              <w:ind w:right="28"/>
              <w:jc w:val="center"/>
            </w:pPr>
            <w:r>
              <w:rPr>
                <w:sz w:val="24"/>
              </w:rPr>
              <w:t>COMENTARIO BREVE</w:t>
            </w:r>
          </w:p>
          <w:p w14:paraId="149E249E" w14:textId="77777777" w:rsidR="00BF45A6" w:rsidRDefault="00472169">
            <w:pPr>
              <w:spacing w:after="0"/>
              <w:ind w:right="18"/>
              <w:jc w:val="center"/>
            </w:pPr>
            <w:r>
              <w:rPr>
                <w:sz w:val="24"/>
              </w:rPr>
              <w:lastRenderedPageBreak/>
              <w:t>SOBRE EL CUMPLIMIENTO</w:t>
            </w:r>
          </w:p>
        </w:tc>
      </w:tr>
      <w:tr w:rsidR="00BF45A6" w14:paraId="504B8BDF" w14:textId="77777777">
        <w:trPr>
          <w:trHeight w:val="650"/>
        </w:trPr>
        <w:tc>
          <w:tcPr>
            <w:tcW w:w="0" w:type="auto"/>
            <w:vMerge/>
            <w:tcBorders>
              <w:top w:val="nil"/>
              <w:left w:val="single" w:sz="2" w:space="0" w:color="000000"/>
              <w:bottom w:val="single" w:sz="2" w:space="0" w:color="000000"/>
              <w:right w:val="single" w:sz="2" w:space="0" w:color="000000"/>
            </w:tcBorders>
          </w:tcPr>
          <w:p w14:paraId="2BD6565E"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58BC0CA5" w14:textId="77777777" w:rsidR="00BF45A6" w:rsidRDefault="00BF45A6"/>
        </w:tc>
        <w:tc>
          <w:tcPr>
            <w:tcW w:w="949" w:type="dxa"/>
            <w:tcBorders>
              <w:top w:val="single" w:sz="2" w:space="0" w:color="000000"/>
              <w:left w:val="single" w:sz="2" w:space="0" w:color="000000"/>
              <w:bottom w:val="single" w:sz="2" w:space="0" w:color="000000"/>
              <w:right w:val="single" w:sz="2" w:space="0" w:color="000000"/>
            </w:tcBorders>
            <w:vAlign w:val="center"/>
          </w:tcPr>
          <w:p w14:paraId="413DEE22" w14:textId="77777777" w:rsidR="00BF45A6" w:rsidRDefault="00472169">
            <w:pPr>
              <w:spacing w:after="0"/>
              <w:ind w:left="67"/>
            </w:pPr>
            <w:r>
              <w:rPr>
                <w:sz w:val="26"/>
              </w:rPr>
              <w:t xml:space="preserve">TOTAL </w:t>
            </w:r>
          </w:p>
        </w:tc>
        <w:tc>
          <w:tcPr>
            <w:tcW w:w="1249" w:type="dxa"/>
            <w:tcBorders>
              <w:top w:val="single" w:sz="2" w:space="0" w:color="000000"/>
              <w:left w:val="single" w:sz="2" w:space="0" w:color="000000"/>
              <w:bottom w:val="single" w:sz="2" w:space="0" w:color="000000"/>
              <w:right w:val="single" w:sz="2" w:space="0" w:color="000000"/>
            </w:tcBorders>
            <w:vAlign w:val="center"/>
          </w:tcPr>
          <w:p w14:paraId="7FE5602B" w14:textId="77777777" w:rsidR="00BF45A6" w:rsidRDefault="00472169">
            <w:pPr>
              <w:spacing w:after="0"/>
              <w:ind w:left="126"/>
            </w:pPr>
            <w:r>
              <w:rPr>
                <w:sz w:val="26"/>
              </w:rPr>
              <w:t>PARCIAL</w:t>
            </w:r>
          </w:p>
        </w:tc>
        <w:tc>
          <w:tcPr>
            <w:tcW w:w="1487" w:type="dxa"/>
            <w:tcBorders>
              <w:top w:val="single" w:sz="2" w:space="0" w:color="000000"/>
              <w:left w:val="single" w:sz="2" w:space="0" w:color="000000"/>
              <w:bottom w:val="single" w:sz="2" w:space="0" w:color="000000"/>
              <w:right w:val="single" w:sz="2" w:space="0" w:color="000000"/>
            </w:tcBorders>
          </w:tcPr>
          <w:p w14:paraId="1DA75F50" w14:textId="77777777" w:rsidR="00BF45A6" w:rsidRDefault="00472169">
            <w:pPr>
              <w:spacing w:after="0"/>
              <w:ind w:right="13"/>
              <w:jc w:val="center"/>
            </w:pPr>
            <w:r>
              <w:rPr>
                <w:sz w:val="24"/>
              </w:rPr>
              <w:t>NO</w:t>
            </w:r>
          </w:p>
          <w:p w14:paraId="3900461F" w14:textId="77777777" w:rsidR="00BF45A6" w:rsidRDefault="00472169">
            <w:pPr>
              <w:spacing w:after="0"/>
              <w:ind w:left="144"/>
            </w:pPr>
            <w:r>
              <w:rPr>
                <w:sz w:val="24"/>
              </w:rPr>
              <w:t>CUMPLIDA</w:t>
            </w:r>
          </w:p>
        </w:tc>
        <w:tc>
          <w:tcPr>
            <w:tcW w:w="1134" w:type="dxa"/>
            <w:tcBorders>
              <w:top w:val="single" w:sz="2" w:space="0" w:color="000000"/>
              <w:left w:val="single" w:sz="2" w:space="0" w:color="000000"/>
              <w:bottom w:val="single" w:sz="2" w:space="0" w:color="000000"/>
              <w:right w:val="single" w:sz="2" w:space="0" w:color="000000"/>
            </w:tcBorders>
          </w:tcPr>
          <w:p w14:paraId="5A8EE6BB" w14:textId="77777777" w:rsidR="00BF45A6" w:rsidRDefault="00472169">
            <w:pPr>
              <w:spacing w:after="0"/>
              <w:ind w:right="33"/>
              <w:jc w:val="center"/>
            </w:pPr>
            <w:r>
              <w:rPr>
                <w:sz w:val="26"/>
              </w:rPr>
              <w:t>NO</w:t>
            </w:r>
          </w:p>
          <w:p w14:paraId="37367B1C" w14:textId="77777777" w:rsidR="00BF45A6" w:rsidRDefault="00472169">
            <w:pPr>
              <w:spacing w:after="0"/>
              <w:ind w:left="155"/>
            </w:pPr>
            <w:r>
              <w:rPr>
                <w:sz w:val="26"/>
              </w:rPr>
              <w:t>APLICA</w:t>
            </w:r>
          </w:p>
        </w:tc>
        <w:tc>
          <w:tcPr>
            <w:tcW w:w="0" w:type="auto"/>
            <w:vMerge/>
            <w:tcBorders>
              <w:top w:val="nil"/>
              <w:left w:val="single" w:sz="2" w:space="0" w:color="000000"/>
              <w:bottom w:val="single" w:sz="2" w:space="0" w:color="000000"/>
              <w:right w:val="single" w:sz="2" w:space="0" w:color="000000"/>
            </w:tcBorders>
          </w:tcPr>
          <w:p w14:paraId="401DBF95" w14:textId="77777777" w:rsidR="00BF45A6" w:rsidRDefault="00BF45A6"/>
        </w:tc>
      </w:tr>
    </w:tbl>
    <w:p w14:paraId="7D41D48E" w14:textId="77777777" w:rsidR="00BF45A6" w:rsidRDefault="00472169">
      <w:pPr>
        <w:spacing w:after="0"/>
        <w:ind w:left="10" w:right="5558" w:hanging="10"/>
        <w:jc w:val="right"/>
      </w:pPr>
      <w:r>
        <w:rPr>
          <w:sz w:val="24"/>
        </w:rPr>
        <w:t>Contrato de Aporte Financiero</w:t>
      </w:r>
    </w:p>
    <w:tbl>
      <w:tblPr>
        <w:tblStyle w:val="TableGrid"/>
        <w:tblW w:w="14608" w:type="dxa"/>
        <w:tblInd w:w="-5589" w:type="dxa"/>
        <w:tblCellMar>
          <w:top w:w="0" w:type="dxa"/>
          <w:left w:w="100" w:type="dxa"/>
          <w:bottom w:w="0" w:type="dxa"/>
          <w:right w:w="112" w:type="dxa"/>
        </w:tblCellMar>
        <w:tblLook w:val="04A0" w:firstRow="1" w:lastRow="0" w:firstColumn="1" w:lastColumn="0" w:noHBand="0" w:noVBand="1"/>
      </w:tblPr>
      <w:tblGrid>
        <w:gridCol w:w="1245"/>
        <w:gridCol w:w="5136"/>
        <w:gridCol w:w="998"/>
        <w:gridCol w:w="1248"/>
        <w:gridCol w:w="1444"/>
        <w:gridCol w:w="1177"/>
        <w:gridCol w:w="3360"/>
      </w:tblGrid>
      <w:tr w:rsidR="00BF45A6" w14:paraId="6271CD98" w14:textId="77777777">
        <w:trPr>
          <w:trHeight w:val="586"/>
        </w:trPr>
        <w:tc>
          <w:tcPr>
            <w:tcW w:w="1244" w:type="dxa"/>
            <w:tcBorders>
              <w:top w:val="single" w:sz="2" w:space="0" w:color="000000"/>
              <w:left w:val="single" w:sz="2" w:space="0" w:color="000000"/>
              <w:bottom w:val="single" w:sz="2" w:space="0" w:color="000000"/>
              <w:right w:val="single" w:sz="2" w:space="0" w:color="000000"/>
            </w:tcBorders>
          </w:tcPr>
          <w:p w14:paraId="61845707" w14:textId="77777777" w:rsidR="00BF45A6" w:rsidRDefault="00BF45A6"/>
        </w:tc>
        <w:tc>
          <w:tcPr>
            <w:tcW w:w="5136" w:type="dxa"/>
            <w:tcBorders>
              <w:top w:val="single" w:sz="2" w:space="0" w:color="000000"/>
              <w:left w:val="single" w:sz="2" w:space="0" w:color="000000"/>
              <w:bottom w:val="single" w:sz="2" w:space="0" w:color="000000"/>
              <w:right w:val="single" w:sz="2" w:space="0" w:color="000000"/>
            </w:tcBorders>
          </w:tcPr>
          <w:p w14:paraId="2D0B82BB" w14:textId="77777777" w:rsidR="00BF45A6" w:rsidRDefault="00472169">
            <w:pPr>
              <w:spacing w:after="0"/>
              <w:ind w:left="10" w:hanging="10"/>
            </w:pPr>
            <w:r>
              <w:t>continuación u otra dirección de una parte comunicada a la otra</w:t>
            </w:r>
          </w:p>
        </w:tc>
        <w:tc>
          <w:tcPr>
            <w:tcW w:w="998" w:type="dxa"/>
            <w:tcBorders>
              <w:top w:val="single" w:sz="2" w:space="0" w:color="000000"/>
              <w:left w:val="single" w:sz="2" w:space="0" w:color="000000"/>
              <w:bottom w:val="single" w:sz="2" w:space="0" w:color="000000"/>
              <w:right w:val="single" w:sz="2" w:space="0" w:color="000000"/>
            </w:tcBorders>
          </w:tcPr>
          <w:p w14:paraId="2DA31BF2" w14:textId="77777777" w:rsidR="00BF45A6" w:rsidRDefault="00BF45A6"/>
        </w:tc>
        <w:tc>
          <w:tcPr>
            <w:tcW w:w="1248" w:type="dxa"/>
            <w:tcBorders>
              <w:top w:val="single" w:sz="2" w:space="0" w:color="000000"/>
              <w:left w:val="single" w:sz="2" w:space="0" w:color="000000"/>
              <w:bottom w:val="single" w:sz="2" w:space="0" w:color="000000"/>
              <w:right w:val="single" w:sz="2" w:space="0" w:color="000000"/>
            </w:tcBorders>
          </w:tcPr>
          <w:p w14:paraId="6573EED9"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2B9EF62A" w14:textId="77777777" w:rsidR="00BF45A6" w:rsidRDefault="00BF45A6"/>
        </w:tc>
        <w:tc>
          <w:tcPr>
            <w:tcW w:w="1177" w:type="dxa"/>
            <w:tcBorders>
              <w:top w:val="single" w:sz="2" w:space="0" w:color="000000"/>
              <w:left w:val="single" w:sz="2" w:space="0" w:color="000000"/>
              <w:bottom w:val="single" w:sz="2" w:space="0" w:color="000000"/>
              <w:right w:val="single" w:sz="2" w:space="0" w:color="000000"/>
            </w:tcBorders>
          </w:tcPr>
          <w:p w14:paraId="0C56825A"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6DD3690B" w14:textId="77777777" w:rsidR="00BF45A6" w:rsidRDefault="00BF45A6"/>
        </w:tc>
      </w:tr>
      <w:tr w:rsidR="00BF45A6" w14:paraId="0375FDF5" w14:textId="77777777">
        <w:trPr>
          <w:trHeight w:val="335"/>
        </w:trPr>
        <w:tc>
          <w:tcPr>
            <w:tcW w:w="1244" w:type="dxa"/>
            <w:tcBorders>
              <w:top w:val="single" w:sz="2" w:space="0" w:color="000000"/>
              <w:left w:val="single" w:sz="2" w:space="0" w:color="000000"/>
              <w:bottom w:val="single" w:sz="2" w:space="0" w:color="000000"/>
              <w:right w:val="single" w:sz="2" w:space="0" w:color="000000"/>
            </w:tcBorders>
          </w:tcPr>
          <w:p w14:paraId="42E93123" w14:textId="77777777" w:rsidR="00BF45A6" w:rsidRDefault="00472169">
            <w:pPr>
              <w:spacing w:after="0"/>
              <w:ind w:right="4"/>
              <w:jc w:val="center"/>
            </w:pPr>
            <w:r>
              <w:rPr>
                <w:sz w:val="24"/>
              </w:rPr>
              <w:t>Art. 6</w:t>
            </w:r>
          </w:p>
        </w:tc>
        <w:tc>
          <w:tcPr>
            <w:tcW w:w="5136" w:type="dxa"/>
            <w:tcBorders>
              <w:top w:val="single" w:sz="2" w:space="0" w:color="000000"/>
              <w:left w:val="single" w:sz="2" w:space="0" w:color="000000"/>
              <w:bottom w:val="single" w:sz="2" w:space="0" w:color="000000"/>
              <w:right w:val="single" w:sz="2" w:space="0" w:color="000000"/>
            </w:tcBorders>
          </w:tcPr>
          <w:p w14:paraId="070EDB4B" w14:textId="77777777" w:rsidR="00BF45A6" w:rsidRDefault="00472169">
            <w:pPr>
              <w:spacing w:after="0"/>
            </w:pPr>
            <w:r>
              <w:rPr>
                <w:sz w:val="26"/>
              </w:rPr>
              <w:t>"</w:t>
            </w:r>
            <w:proofErr w:type="spellStart"/>
            <w:r>
              <w:rPr>
                <w:sz w:val="26"/>
              </w:rPr>
              <w:t>regrgma</w:t>
            </w:r>
            <w:proofErr w:type="spellEnd"/>
          </w:p>
        </w:tc>
        <w:tc>
          <w:tcPr>
            <w:tcW w:w="998" w:type="dxa"/>
            <w:tcBorders>
              <w:top w:val="single" w:sz="2" w:space="0" w:color="000000"/>
              <w:left w:val="single" w:sz="2" w:space="0" w:color="000000"/>
              <w:bottom w:val="single" w:sz="2" w:space="0" w:color="000000"/>
              <w:right w:val="single" w:sz="2" w:space="0" w:color="000000"/>
            </w:tcBorders>
          </w:tcPr>
          <w:p w14:paraId="5FFF7BF9" w14:textId="77777777" w:rsidR="00BF45A6" w:rsidRDefault="00BF45A6"/>
        </w:tc>
        <w:tc>
          <w:tcPr>
            <w:tcW w:w="1248" w:type="dxa"/>
            <w:tcBorders>
              <w:top w:val="single" w:sz="2" w:space="0" w:color="000000"/>
              <w:left w:val="single" w:sz="2" w:space="0" w:color="000000"/>
              <w:bottom w:val="single" w:sz="2" w:space="0" w:color="000000"/>
              <w:right w:val="single" w:sz="2" w:space="0" w:color="000000"/>
            </w:tcBorders>
          </w:tcPr>
          <w:p w14:paraId="6743F458"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3501BB98" w14:textId="77777777" w:rsidR="00BF45A6" w:rsidRDefault="00BF45A6"/>
        </w:tc>
        <w:tc>
          <w:tcPr>
            <w:tcW w:w="1177" w:type="dxa"/>
            <w:tcBorders>
              <w:top w:val="single" w:sz="2" w:space="0" w:color="000000"/>
              <w:left w:val="single" w:sz="2" w:space="0" w:color="000000"/>
              <w:bottom w:val="single" w:sz="2" w:space="0" w:color="000000"/>
              <w:right w:val="single" w:sz="2" w:space="0" w:color="000000"/>
            </w:tcBorders>
          </w:tcPr>
          <w:p w14:paraId="1E869814"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2C84F349" w14:textId="77777777" w:rsidR="00BF45A6" w:rsidRDefault="00BF45A6"/>
        </w:tc>
      </w:tr>
      <w:tr w:rsidR="00BF45A6" w14:paraId="71A78F77" w14:textId="77777777">
        <w:trPr>
          <w:trHeight w:val="1451"/>
        </w:trPr>
        <w:tc>
          <w:tcPr>
            <w:tcW w:w="1244" w:type="dxa"/>
            <w:tcBorders>
              <w:top w:val="single" w:sz="2" w:space="0" w:color="000000"/>
              <w:left w:val="single" w:sz="2" w:space="0" w:color="000000"/>
              <w:bottom w:val="single" w:sz="2" w:space="0" w:color="000000"/>
              <w:right w:val="single" w:sz="2" w:space="0" w:color="000000"/>
            </w:tcBorders>
          </w:tcPr>
          <w:p w14:paraId="609C4996" w14:textId="77777777" w:rsidR="00BF45A6" w:rsidRDefault="00472169">
            <w:pPr>
              <w:spacing w:after="0"/>
              <w:ind w:right="32"/>
              <w:jc w:val="center"/>
            </w:pPr>
            <w:r>
              <w:t>6.1</w:t>
            </w:r>
          </w:p>
        </w:tc>
        <w:tc>
          <w:tcPr>
            <w:tcW w:w="5136" w:type="dxa"/>
            <w:tcBorders>
              <w:top w:val="single" w:sz="2" w:space="0" w:color="000000"/>
              <w:left w:val="single" w:sz="2" w:space="0" w:color="000000"/>
              <w:bottom w:val="single" w:sz="2" w:space="0" w:color="000000"/>
              <w:right w:val="single" w:sz="2" w:space="0" w:color="000000"/>
            </w:tcBorders>
          </w:tcPr>
          <w:p w14:paraId="66BFF86D" w14:textId="77777777" w:rsidR="00BF45A6" w:rsidRDefault="00472169">
            <w:pPr>
              <w:spacing w:after="0"/>
              <w:ind w:left="10"/>
            </w:pPr>
            <w:r>
              <w:t>La República de Guatemala, por medio del MINEDIJC</w:t>
            </w:r>
          </w:p>
          <w:p w14:paraId="6DAA4DE1" w14:textId="77777777" w:rsidR="00BF45A6" w:rsidRDefault="00472169">
            <w:pPr>
              <w:spacing w:after="0"/>
              <w:ind w:left="10"/>
              <w:jc w:val="both"/>
            </w:pPr>
            <w:r>
              <w:t xml:space="preserve">a) preparará y ejecutará el Programa observando los reconocidos principios financieros y técnicos, </w:t>
            </w:r>
            <w:proofErr w:type="spellStart"/>
            <w:r>
              <w:t>asi</w:t>
            </w:r>
            <w:proofErr w:type="spellEnd"/>
            <w:r>
              <w:t xml:space="preserve"> como de acuerdo, en lo esencial, con la concepción del Programa acordada con el KM;</w:t>
            </w:r>
          </w:p>
        </w:tc>
        <w:tc>
          <w:tcPr>
            <w:tcW w:w="998" w:type="dxa"/>
            <w:tcBorders>
              <w:top w:val="single" w:sz="2" w:space="0" w:color="000000"/>
              <w:left w:val="single" w:sz="2" w:space="0" w:color="000000"/>
              <w:bottom w:val="single" w:sz="2" w:space="0" w:color="000000"/>
              <w:right w:val="single" w:sz="2" w:space="0" w:color="000000"/>
            </w:tcBorders>
          </w:tcPr>
          <w:p w14:paraId="397A9A3D" w14:textId="77777777" w:rsidR="00BF45A6" w:rsidRDefault="00472169">
            <w:pPr>
              <w:spacing w:after="0"/>
              <w:ind w:left="10"/>
              <w:jc w:val="center"/>
            </w:pPr>
            <w:r>
              <w:rPr>
                <w:sz w:val="34"/>
              </w:rPr>
              <w:t>x</w:t>
            </w:r>
          </w:p>
        </w:tc>
        <w:tc>
          <w:tcPr>
            <w:tcW w:w="1248" w:type="dxa"/>
            <w:tcBorders>
              <w:top w:val="single" w:sz="2" w:space="0" w:color="000000"/>
              <w:left w:val="single" w:sz="2" w:space="0" w:color="000000"/>
              <w:bottom w:val="single" w:sz="2" w:space="0" w:color="000000"/>
              <w:right w:val="single" w:sz="2" w:space="0" w:color="000000"/>
            </w:tcBorders>
          </w:tcPr>
          <w:p w14:paraId="2F7BE669"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3F43123A" w14:textId="77777777" w:rsidR="00BF45A6" w:rsidRDefault="00BF45A6"/>
        </w:tc>
        <w:tc>
          <w:tcPr>
            <w:tcW w:w="1177" w:type="dxa"/>
            <w:tcBorders>
              <w:top w:val="single" w:sz="2" w:space="0" w:color="000000"/>
              <w:left w:val="single" w:sz="2" w:space="0" w:color="000000"/>
              <w:bottom w:val="single" w:sz="2" w:space="0" w:color="000000"/>
              <w:right w:val="single" w:sz="2" w:space="0" w:color="000000"/>
            </w:tcBorders>
          </w:tcPr>
          <w:p w14:paraId="0B1F0ADF"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40F0D1A5" w14:textId="77777777" w:rsidR="00BF45A6" w:rsidRDefault="00472169">
            <w:pPr>
              <w:spacing w:after="0"/>
              <w:ind w:firstLine="19"/>
              <w:jc w:val="both"/>
            </w:pPr>
            <w:r>
              <w:t>La ejecución de actividades cumple con los procedimientos establecidos en el Acuerdo Separado, el Manual de Operativo y otras normas aplicables.</w:t>
            </w:r>
          </w:p>
        </w:tc>
      </w:tr>
      <w:tr w:rsidR="00BF45A6" w14:paraId="496FACFB" w14:textId="77777777">
        <w:trPr>
          <w:trHeight w:val="1786"/>
        </w:trPr>
        <w:tc>
          <w:tcPr>
            <w:tcW w:w="1244" w:type="dxa"/>
            <w:tcBorders>
              <w:top w:val="single" w:sz="2" w:space="0" w:color="000000"/>
              <w:left w:val="single" w:sz="2" w:space="0" w:color="000000"/>
              <w:bottom w:val="single" w:sz="2" w:space="0" w:color="000000"/>
              <w:right w:val="single" w:sz="2" w:space="0" w:color="000000"/>
            </w:tcBorders>
          </w:tcPr>
          <w:p w14:paraId="4437B0FB" w14:textId="77777777" w:rsidR="00BF45A6" w:rsidRDefault="00BF45A6"/>
        </w:tc>
        <w:tc>
          <w:tcPr>
            <w:tcW w:w="5136" w:type="dxa"/>
            <w:tcBorders>
              <w:top w:val="single" w:sz="2" w:space="0" w:color="000000"/>
              <w:left w:val="single" w:sz="2" w:space="0" w:color="000000"/>
              <w:bottom w:val="single" w:sz="2" w:space="0" w:color="000000"/>
              <w:right w:val="single" w:sz="2" w:space="0" w:color="000000"/>
            </w:tcBorders>
          </w:tcPr>
          <w:p w14:paraId="278D64A0" w14:textId="77777777" w:rsidR="00BF45A6" w:rsidRDefault="00472169">
            <w:pPr>
              <w:spacing w:after="0"/>
              <w:ind w:left="10"/>
              <w:jc w:val="both"/>
            </w:pPr>
            <w:r>
              <w:t xml:space="preserve">b) asegurará que </w:t>
            </w:r>
            <w:proofErr w:type="spellStart"/>
            <w:r>
              <w:t>hs</w:t>
            </w:r>
            <w:proofErr w:type="spellEnd"/>
            <w:r>
              <w:t xml:space="preserve"> proyectos de infraestructura del Programa sean preparados, ejecutados, operados y manteni</w:t>
            </w:r>
            <w:r>
              <w:t>dos, mediante los reconocidos principios financieros y técnicos/ así como de acuerdo, en lo esencial, con la concepción del Programa acordado con el KM;</w:t>
            </w:r>
          </w:p>
        </w:tc>
        <w:tc>
          <w:tcPr>
            <w:tcW w:w="998" w:type="dxa"/>
            <w:tcBorders>
              <w:top w:val="single" w:sz="2" w:space="0" w:color="000000"/>
              <w:left w:val="single" w:sz="2" w:space="0" w:color="000000"/>
              <w:bottom w:val="single" w:sz="2" w:space="0" w:color="000000"/>
              <w:right w:val="single" w:sz="2" w:space="0" w:color="000000"/>
            </w:tcBorders>
          </w:tcPr>
          <w:p w14:paraId="765A26FD" w14:textId="77777777" w:rsidR="00BF45A6" w:rsidRDefault="00472169">
            <w:pPr>
              <w:spacing w:after="0"/>
              <w:ind w:left="10"/>
              <w:jc w:val="center"/>
            </w:pPr>
            <w:r>
              <w:rPr>
                <w:sz w:val="34"/>
              </w:rPr>
              <w:t>x</w:t>
            </w:r>
          </w:p>
        </w:tc>
        <w:tc>
          <w:tcPr>
            <w:tcW w:w="1248" w:type="dxa"/>
            <w:tcBorders>
              <w:top w:val="single" w:sz="2" w:space="0" w:color="000000"/>
              <w:left w:val="single" w:sz="2" w:space="0" w:color="000000"/>
              <w:bottom w:val="single" w:sz="2" w:space="0" w:color="000000"/>
              <w:right w:val="single" w:sz="2" w:space="0" w:color="000000"/>
            </w:tcBorders>
          </w:tcPr>
          <w:p w14:paraId="7B96A215"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5CD4E84D" w14:textId="77777777" w:rsidR="00BF45A6" w:rsidRDefault="00BF45A6"/>
        </w:tc>
        <w:tc>
          <w:tcPr>
            <w:tcW w:w="1177" w:type="dxa"/>
            <w:tcBorders>
              <w:top w:val="single" w:sz="2" w:space="0" w:color="000000"/>
              <w:left w:val="single" w:sz="2" w:space="0" w:color="000000"/>
              <w:bottom w:val="single" w:sz="2" w:space="0" w:color="000000"/>
              <w:right w:val="single" w:sz="2" w:space="0" w:color="000000"/>
            </w:tcBorders>
          </w:tcPr>
          <w:p w14:paraId="6EE0C8BB"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4081AA51" w14:textId="77777777" w:rsidR="00BF45A6" w:rsidRDefault="00472169">
            <w:pPr>
              <w:spacing w:after="0"/>
              <w:ind w:left="19"/>
              <w:jc w:val="both"/>
            </w:pPr>
            <w:r>
              <w:t>La Unidad Ejecutora lleva a cabo en forma adecuada las actividades y no se ha tenido comunicación de KM/ que objete la misma.</w:t>
            </w:r>
          </w:p>
        </w:tc>
      </w:tr>
      <w:tr w:rsidR="00BF45A6" w14:paraId="68CC6784" w14:textId="77777777">
        <w:trPr>
          <w:trHeight w:val="1386"/>
        </w:trPr>
        <w:tc>
          <w:tcPr>
            <w:tcW w:w="1244" w:type="dxa"/>
            <w:tcBorders>
              <w:top w:val="single" w:sz="2" w:space="0" w:color="000000"/>
              <w:left w:val="single" w:sz="2" w:space="0" w:color="000000"/>
              <w:bottom w:val="single" w:sz="2" w:space="0" w:color="000000"/>
              <w:right w:val="single" w:sz="2" w:space="0" w:color="000000"/>
            </w:tcBorders>
          </w:tcPr>
          <w:p w14:paraId="5C4C04EE" w14:textId="77777777" w:rsidR="00BF45A6" w:rsidRDefault="00BF45A6"/>
        </w:tc>
        <w:tc>
          <w:tcPr>
            <w:tcW w:w="5136" w:type="dxa"/>
            <w:tcBorders>
              <w:top w:val="single" w:sz="2" w:space="0" w:color="000000"/>
              <w:left w:val="single" w:sz="2" w:space="0" w:color="000000"/>
              <w:bottom w:val="single" w:sz="2" w:space="0" w:color="000000"/>
              <w:right w:val="single" w:sz="2" w:space="0" w:color="000000"/>
            </w:tcBorders>
          </w:tcPr>
          <w:p w14:paraId="6B65FFF1" w14:textId="77777777" w:rsidR="00BF45A6" w:rsidRDefault="00472169">
            <w:pPr>
              <w:spacing w:after="0"/>
              <w:ind w:left="10"/>
              <w:jc w:val="both"/>
            </w:pPr>
            <w:r>
              <w:t xml:space="preserve">c) adjudicará [os suministros y </w:t>
            </w:r>
            <w:proofErr w:type="spellStart"/>
            <w:r>
              <w:t>sewicios</w:t>
            </w:r>
            <w:proofErr w:type="spellEnd"/>
            <w:r>
              <w:t xml:space="preserve"> a financiar con cargo al aporte financiero según las normas y procedimientos que se est</w:t>
            </w:r>
            <w:r>
              <w:t>ablecerán en el Acuerdo Separado</w:t>
            </w:r>
          </w:p>
        </w:tc>
        <w:tc>
          <w:tcPr>
            <w:tcW w:w="998" w:type="dxa"/>
            <w:tcBorders>
              <w:top w:val="single" w:sz="2" w:space="0" w:color="000000"/>
              <w:left w:val="single" w:sz="2" w:space="0" w:color="000000"/>
              <w:bottom w:val="single" w:sz="2" w:space="0" w:color="000000"/>
              <w:right w:val="single" w:sz="2" w:space="0" w:color="000000"/>
            </w:tcBorders>
          </w:tcPr>
          <w:p w14:paraId="4318A674" w14:textId="77777777" w:rsidR="00BF45A6" w:rsidRDefault="00472169">
            <w:pPr>
              <w:spacing w:after="0"/>
              <w:ind w:left="10"/>
              <w:jc w:val="center"/>
            </w:pPr>
            <w:r>
              <w:rPr>
                <w:sz w:val="34"/>
              </w:rPr>
              <w:t>x</w:t>
            </w:r>
          </w:p>
        </w:tc>
        <w:tc>
          <w:tcPr>
            <w:tcW w:w="1248" w:type="dxa"/>
            <w:tcBorders>
              <w:top w:val="single" w:sz="2" w:space="0" w:color="000000"/>
              <w:left w:val="single" w:sz="2" w:space="0" w:color="000000"/>
              <w:bottom w:val="single" w:sz="2" w:space="0" w:color="000000"/>
              <w:right w:val="single" w:sz="2" w:space="0" w:color="000000"/>
            </w:tcBorders>
          </w:tcPr>
          <w:p w14:paraId="23B68B2E"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2D0631CA" w14:textId="77777777" w:rsidR="00BF45A6" w:rsidRDefault="00BF45A6"/>
        </w:tc>
        <w:tc>
          <w:tcPr>
            <w:tcW w:w="1177" w:type="dxa"/>
            <w:tcBorders>
              <w:top w:val="single" w:sz="2" w:space="0" w:color="000000"/>
              <w:left w:val="single" w:sz="2" w:space="0" w:color="000000"/>
              <w:bottom w:val="single" w:sz="2" w:space="0" w:color="000000"/>
              <w:right w:val="single" w:sz="2" w:space="0" w:color="000000"/>
            </w:tcBorders>
          </w:tcPr>
          <w:p w14:paraId="61B0D032"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573008BF" w14:textId="77777777" w:rsidR="00BF45A6" w:rsidRDefault="00472169">
            <w:pPr>
              <w:spacing w:after="0"/>
              <w:ind w:right="10" w:firstLine="19"/>
              <w:jc w:val="both"/>
            </w:pPr>
            <w:r>
              <w:t xml:space="preserve">Los suministros se han adquirido según lo acordado con KM'; las operaciones se realizarán según </w:t>
            </w:r>
            <w:proofErr w:type="spellStart"/>
            <w:r>
              <w:t>Io</w:t>
            </w:r>
            <w:proofErr w:type="spellEnd"/>
            <w:r>
              <w:t xml:space="preserve"> establecido en el Acuerdo Se </w:t>
            </w:r>
            <w:proofErr w:type="spellStart"/>
            <w:r>
              <w:t>rado</w:t>
            </w:r>
            <w:proofErr w:type="spellEnd"/>
            <w:r>
              <w:t xml:space="preserve"> Manual </w:t>
            </w:r>
            <w:proofErr w:type="spellStart"/>
            <w:r>
              <w:t>erativo</w:t>
            </w:r>
            <w:proofErr w:type="spellEnd"/>
            <w:r>
              <w:t>.</w:t>
            </w:r>
          </w:p>
        </w:tc>
      </w:tr>
      <w:tr w:rsidR="00BF45A6" w14:paraId="1D8E9120" w14:textId="77777777">
        <w:trPr>
          <w:trHeight w:val="1177"/>
        </w:trPr>
        <w:tc>
          <w:tcPr>
            <w:tcW w:w="1244" w:type="dxa"/>
            <w:tcBorders>
              <w:top w:val="single" w:sz="2" w:space="0" w:color="000000"/>
              <w:left w:val="single" w:sz="2" w:space="0" w:color="000000"/>
              <w:bottom w:val="single" w:sz="2" w:space="0" w:color="000000"/>
              <w:right w:val="single" w:sz="2" w:space="0" w:color="000000"/>
            </w:tcBorders>
          </w:tcPr>
          <w:p w14:paraId="04AC34E2" w14:textId="77777777" w:rsidR="00BF45A6" w:rsidRDefault="00BF45A6"/>
        </w:tc>
        <w:tc>
          <w:tcPr>
            <w:tcW w:w="5136" w:type="dxa"/>
            <w:tcBorders>
              <w:top w:val="single" w:sz="2" w:space="0" w:color="000000"/>
              <w:left w:val="single" w:sz="2" w:space="0" w:color="000000"/>
              <w:bottom w:val="single" w:sz="2" w:space="0" w:color="000000"/>
              <w:right w:val="single" w:sz="2" w:space="0" w:color="000000"/>
            </w:tcBorders>
          </w:tcPr>
          <w:p w14:paraId="5D75743A" w14:textId="77777777" w:rsidR="00BF45A6" w:rsidRDefault="00472169">
            <w:pPr>
              <w:spacing w:after="0"/>
              <w:ind w:left="10"/>
              <w:jc w:val="both"/>
            </w:pPr>
            <w:r>
              <w:t>d) garantizará la financiación total del Programa y comprobará ante el KM', cuando éste lo solicite, la c</w:t>
            </w:r>
            <w:r>
              <w:t>obertura de los gastos no financiados con este aporte financiero;</w:t>
            </w:r>
          </w:p>
        </w:tc>
        <w:tc>
          <w:tcPr>
            <w:tcW w:w="998" w:type="dxa"/>
            <w:tcBorders>
              <w:top w:val="single" w:sz="2" w:space="0" w:color="000000"/>
              <w:left w:val="single" w:sz="2" w:space="0" w:color="000000"/>
              <w:bottom w:val="single" w:sz="2" w:space="0" w:color="000000"/>
              <w:right w:val="single" w:sz="2" w:space="0" w:color="000000"/>
            </w:tcBorders>
          </w:tcPr>
          <w:p w14:paraId="7DF8C2C3" w14:textId="77777777" w:rsidR="00BF45A6" w:rsidRDefault="00BF45A6"/>
        </w:tc>
        <w:tc>
          <w:tcPr>
            <w:tcW w:w="1248" w:type="dxa"/>
            <w:tcBorders>
              <w:top w:val="single" w:sz="2" w:space="0" w:color="000000"/>
              <w:left w:val="single" w:sz="2" w:space="0" w:color="000000"/>
              <w:bottom w:val="single" w:sz="2" w:space="0" w:color="000000"/>
              <w:right w:val="single" w:sz="2" w:space="0" w:color="000000"/>
            </w:tcBorders>
          </w:tcPr>
          <w:p w14:paraId="4B54B00B"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0AF283EB" w14:textId="77777777" w:rsidR="00BF45A6" w:rsidRDefault="00BF45A6"/>
        </w:tc>
        <w:tc>
          <w:tcPr>
            <w:tcW w:w="1177" w:type="dxa"/>
            <w:tcBorders>
              <w:top w:val="single" w:sz="2" w:space="0" w:color="000000"/>
              <w:left w:val="single" w:sz="2" w:space="0" w:color="000000"/>
              <w:bottom w:val="single" w:sz="2" w:space="0" w:color="000000"/>
              <w:right w:val="single" w:sz="2" w:space="0" w:color="000000"/>
            </w:tcBorders>
          </w:tcPr>
          <w:p w14:paraId="14BB93C2" w14:textId="77777777" w:rsidR="00BF45A6" w:rsidRDefault="00472169">
            <w:pPr>
              <w:spacing w:after="0"/>
              <w:ind w:left="25"/>
              <w:jc w:val="center"/>
            </w:pPr>
            <w:r>
              <w:rPr>
                <w:sz w:val="36"/>
              </w:rPr>
              <w:t>x</w:t>
            </w:r>
          </w:p>
        </w:tc>
        <w:tc>
          <w:tcPr>
            <w:tcW w:w="3360" w:type="dxa"/>
            <w:tcBorders>
              <w:top w:val="single" w:sz="2" w:space="0" w:color="000000"/>
              <w:left w:val="single" w:sz="2" w:space="0" w:color="000000"/>
              <w:bottom w:val="single" w:sz="2" w:space="0" w:color="000000"/>
              <w:right w:val="single" w:sz="2" w:space="0" w:color="000000"/>
            </w:tcBorders>
          </w:tcPr>
          <w:p w14:paraId="7B203497" w14:textId="77777777" w:rsidR="00BF45A6" w:rsidRDefault="00472169">
            <w:pPr>
              <w:spacing w:after="0"/>
              <w:ind w:right="10" w:firstLine="19"/>
              <w:jc w:val="both"/>
            </w:pPr>
            <w:r>
              <w:t>Programa en ejecución, el KfW no ha realizado la comprobación de gastos no financiados con el aporte financiero.</w:t>
            </w:r>
          </w:p>
        </w:tc>
      </w:tr>
    </w:tbl>
    <w:p w14:paraId="01622D4E" w14:textId="77777777" w:rsidR="00BF45A6" w:rsidRDefault="00BF45A6">
      <w:pPr>
        <w:sectPr w:rsidR="00BF45A6">
          <w:headerReference w:type="even" r:id="rId484"/>
          <w:headerReference w:type="default" r:id="rId485"/>
          <w:footerReference w:type="even" r:id="rId486"/>
          <w:footerReference w:type="default" r:id="rId487"/>
          <w:headerReference w:type="first" r:id="rId488"/>
          <w:footerReference w:type="first" r:id="rId489"/>
          <w:pgSz w:w="15859" w:h="12278" w:orient="landscape"/>
          <w:pgMar w:top="1238" w:right="979" w:bottom="1435" w:left="6223" w:header="845" w:footer="1382" w:gutter="0"/>
          <w:cols w:space="720"/>
          <w:titlePg/>
        </w:sectPr>
      </w:pPr>
    </w:p>
    <w:p w14:paraId="2E70B10D" w14:textId="77777777" w:rsidR="00BF45A6" w:rsidRDefault="00472169">
      <w:pPr>
        <w:spacing w:after="0"/>
        <w:ind w:left="4820" w:hanging="10"/>
      </w:pPr>
      <w:r>
        <w:rPr>
          <w:sz w:val="34"/>
        </w:rPr>
        <w:lastRenderedPageBreak/>
        <w:t>IV</w:t>
      </w:r>
    </w:p>
    <w:p w14:paraId="3444FD8A" w14:textId="77777777" w:rsidR="00BF45A6" w:rsidRDefault="00472169">
      <w:pPr>
        <w:pStyle w:val="Ttulo1"/>
        <w:numPr>
          <w:ilvl w:val="0"/>
          <w:numId w:val="0"/>
        </w:numPr>
        <w:spacing w:after="41"/>
        <w:ind w:left="5530"/>
      </w:pPr>
      <w:r>
        <w:t xml:space="preserve">- KM </w:t>
      </w:r>
    </w:p>
    <w:tbl>
      <w:tblPr>
        <w:tblStyle w:val="TableGrid"/>
        <w:tblW w:w="14647" w:type="dxa"/>
        <w:tblInd w:w="-829" w:type="dxa"/>
        <w:tblCellMar>
          <w:top w:w="80" w:type="dxa"/>
          <w:left w:w="71" w:type="dxa"/>
          <w:bottom w:w="0" w:type="dxa"/>
          <w:right w:w="56" w:type="dxa"/>
        </w:tblCellMar>
        <w:tblLook w:val="04A0" w:firstRow="1" w:lastRow="0" w:firstColumn="1" w:lastColumn="0" w:noHBand="0" w:noVBand="1"/>
      </w:tblPr>
      <w:tblGrid>
        <w:gridCol w:w="1240"/>
        <w:gridCol w:w="5166"/>
        <w:gridCol w:w="960"/>
        <w:gridCol w:w="1247"/>
        <w:gridCol w:w="1487"/>
        <w:gridCol w:w="1126"/>
        <w:gridCol w:w="3421"/>
      </w:tblGrid>
      <w:tr w:rsidR="00BF45A6" w14:paraId="64202243" w14:textId="77777777">
        <w:trPr>
          <w:trHeight w:val="314"/>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55BF76DA" w14:textId="77777777" w:rsidR="00BF45A6" w:rsidRDefault="00472169">
            <w:pPr>
              <w:spacing w:after="0"/>
              <w:jc w:val="center"/>
            </w:pPr>
            <w:r>
              <w:rPr>
                <w:sz w:val="26"/>
              </w:rPr>
              <w:t>No. CLÁUSULA</w:t>
            </w:r>
          </w:p>
        </w:tc>
        <w:tc>
          <w:tcPr>
            <w:tcW w:w="5184" w:type="dxa"/>
            <w:vMerge w:val="restart"/>
            <w:tcBorders>
              <w:top w:val="single" w:sz="2" w:space="0" w:color="000000"/>
              <w:left w:val="single" w:sz="2" w:space="0" w:color="000000"/>
              <w:bottom w:val="single" w:sz="2" w:space="0" w:color="000000"/>
              <w:right w:val="single" w:sz="2" w:space="0" w:color="000000"/>
            </w:tcBorders>
            <w:vAlign w:val="center"/>
          </w:tcPr>
          <w:p w14:paraId="2D3F77FA" w14:textId="77777777" w:rsidR="00BF45A6" w:rsidRDefault="00472169">
            <w:pPr>
              <w:spacing w:after="0"/>
              <w:ind w:right="25"/>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76EA8DD4" w14:textId="77777777" w:rsidR="00BF45A6" w:rsidRDefault="00BF45A6"/>
        </w:tc>
        <w:tc>
          <w:tcPr>
            <w:tcW w:w="2736" w:type="dxa"/>
            <w:gridSpan w:val="2"/>
            <w:tcBorders>
              <w:top w:val="single" w:sz="2" w:space="0" w:color="000000"/>
              <w:left w:val="nil"/>
              <w:bottom w:val="single" w:sz="2" w:space="0" w:color="000000"/>
              <w:right w:val="nil"/>
            </w:tcBorders>
          </w:tcPr>
          <w:p w14:paraId="1F500051" w14:textId="77777777" w:rsidR="00BF45A6" w:rsidRDefault="00472169">
            <w:pPr>
              <w:spacing w:after="0"/>
              <w:ind w:left="158"/>
              <w:jc w:val="center"/>
            </w:pPr>
            <w:r>
              <w:rPr>
                <w:sz w:val="24"/>
              </w:rPr>
              <w:t>CUMPLIMIENTO</w:t>
            </w:r>
          </w:p>
        </w:tc>
        <w:tc>
          <w:tcPr>
            <w:tcW w:w="1127" w:type="dxa"/>
            <w:tcBorders>
              <w:top w:val="single" w:sz="2" w:space="0" w:color="000000"/>
              <w:left w:val="nil"/>
              <w:bottom w:val="single" w:sz="2" w:space="0" w:color="000000"/>
              <w:right w:val="single" w:sz="2" w:space="0" w:color="000000"/>
            </w:tcBorders>
          </w:tcPr>
          <w:p w14:paraId="5B28F878" w14:textId="77777777" w:rsidR="00BF45A6" w:rsidRDefault="00BF45A6"/>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4DD0F3A7" w14:textId="77777777" w:rsidR="00BF45A6" w:rsidRDefault="00472169">
            <w:pPr>
              <w:spacing w:after="0"/>
              <w:ind w:left="242" w:right="274"/>
              <w:jc w:val="center"/>
            </w:pPr>
            <w:r>
              <w:rPr>
                <w:sz w:val="24"/>
              </w:rPr>
              <w:t>COMENTARIO BREVE SOBRE EL CUMPLIMIENTO</w:t>
            </w:r>
          </w:p>
        </w:tc>
      </w:tr>
      <w:tr w:rsidR="00BF45A6" w14:paraId="1E798EBB" w14:textId="77777777">
        <w:trPr>
          <w:trHeight w:val="644"/>
        </w:trPr>
        <w:tc>
          <w:tcPr>
            <w:tcW w:w="0" w:type="auto"/>
            <w:vMerge/>
            <w:tcBorders>
              <w:top w:val="nil"/>
              <w:left w:val="single" w:sz="2" w:space="0" w:color="000000"/>
              <w:bottom w:val="single" w:sz="2" w:space="0" w:color="000000"/>
              <w:right w:val="single" w:sz="2" w:space="0" w:color="000000"/>
            </w:tcBorders>
          </w:tcPr>
          <w:p w14:paraId="3FCF40F4"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0CFB979A" w14:textId="77777777" w:rsidR="00BF45A6" w:rsidRDefault="00BF45A6"/>
        </w:tc>
        <w:tc>
          <w:tcPr>
            <w:tcW w:w="960" w:type="dxa"/>
            <w:tcBorders>
              <w:top w:val="single" w:sz="2" w:space="0" w:color="000000"/>
              <w:left w:val="single" w:sz="2" w:space="0" w:color="000000"/>
              <w:bottom w:val="single" w:sz="2" w:space="0" w:color="000000"/>
              <w:right w:val="single" w:sz="2" w:space="0" w:color="000000"/>
            </w:tcBorders>
            <w:vAlign w:val="center"/>
          </w:tcPr>
          <w:p w14:paraId="2AF3A2F2" w14:textId="77777777" w:rsidR="00BF45A6" w:rsidRDefault="00472169">
            <w:pPr>
              <w:spacing w:after="0"/>
              <w:ind w:left="83"/>
            </w:pPr>
            <w:r>
              <w:rPr>
                <w:sz w:val="26"/>
              </w:rPr>
              <w:t xml:space="preserve">TOTAL </w:t>
            </w:r>
          </w:p>
        </w:tc>
        <w:tc>
          <w:tcPr>
            <w:tcW w:w="1248" w:type="dxa"/>
            <w:tcBorders>
              <w:top w:val="single" w:sz="2" w:space="0" w:color="000000"/>
              <w:left w:val="single" w:sz="2" w:space="0" w:color="000000"/>
              <w:bottom w:val="single" w:sz="2" w:space="0" w:color="000000"/>
              <w:right w:val="single" w:sz="2" w:space="0" w:color="000000"/>
            </w:tcBorders>
            <w:vAlign w:val="center"/>
          </w:tcPr>
          <w:p w14:paraId="5FBEFA00" w14:textId="77777777" w:rsidR="00BF45A6" w:rsidRDefault="00472169">
            <w:pPr>
              <w:spacing w:after="0"/>
              <w:ind w:left="121"/>
            </w:pPr>
            <w:r>
              <w:rPr>
                <w:sz w:val="26"/>
              </w:rPr>
              <w:t>PARCIAL</w:t>
            </w:r>
          </w:p>
        </w:tc>
        <w:tc>
          <w:tcPr>
            <w:tcW w:w="1488" w:type="dxa"/>
            <w:tcBorders>
              <w:top w:val="single" w:sz="2" w:space="0" w:color="000000"/>
              <w:left w:val="single" w:sz="2" w:space="0" w:color="000000"/>
              <w:bottom w:val="single" w:sz="2" w:space="0" w:color="000000"/>
              <w:right w:val="single" w:sz="2" w:space="0" w:color="000000"/>
            </w:tcBorders>
            <w:vAlign w:val="bottom"/>
          </w:tcPr>
          <w:p w14:paraId="3C89B4E8" w14:textId="77777777" w:rsidR="00BF45A6" w:rsidRDefault="00472169">
            <w:pPr>
              <w:spacing w:after="0"/>
              <w:ind w:right="25"/>
              <w:jc w:val="center"/>
            </w:pPr>
            <w:r>
              <w:rPr>
                <w:sz w:val="26"/>
              </w:rPr>
              <w:t>NO</w:t>
            </w:r>
          </w:p>
          <w:p w14:paraId="09EDF922" w14:textId="77777777" w:rsidR="00BF45A6" w:rsidRDefault="00472169">
            <w:pPr>
              <w:spacing w:after="0"/>
              <w:ind w:left="150"/>
            </w:pPr>
            <w:r>
              <w:rPr>
                <w:sz w:val="24"/>
              </w:rPr>
              <w:t>CUMPLIDA</w:t>
            </w:r>
          </w:p>
        </w:tc>
        <w:tc>
          <w:tcPr>
            <w:tcW w:w="1127" w:type="dxa"/>
            <w:tcBorders>
              <w:top w:val="single" w:sz="2" w:space="0" w:color="000000"/>
              <w:left w:val="single" w:sz="2" w:space="0" w:color="000000"/>
              <w:bottom w:val="single" w:sz="2" w:space="0" w:color="000000"/>
              <w:right w:val="single" w:sz="2" w:space="0" w:color="000000"/>
            </w:tcBorders>
          </w:tcPr>
          <w:p w14:paraId="097B4075" w14:textId="77777777" w:rsidR="00BF45A6" w:rsidRDefault="00472169">
            <w:pPr>
              <w:spacing w:after="0"/>
              <w:ind w:right="9"/>
              <w:jc w:val="center"/>
            </w:pPr>
            <w:r>
              <w:rPr>
                <w:sz w:val="26"/>
              </w:rPr>
              <w:t>NO</w:t>
            </w:r>
          </w:p>
          <w:p w14:paraId="58647755" w14:textId="77777777" w:rsidR="00BF45A6" w:rsidRDefault="00472169">
            <w:pPr>
              <w:spacing w:after="0"/>
              <w:ind w:left="29"/>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2142E5E0" w14:textId="77777777" w:rsidR="00BF45A6" w:rsidRDefault="00BF45A6"/>
        </w:tc>
      </w:tr>
    </w:tbl>
    <w:p w14:paraId="386552EF" w14:textId="77777777" w:rsidR="00BF45A6" w:rsidRDefault="00472169">
      <w:pPr>
        <w:spacing w:after="0"/>
        <w:ind w:left="10" w:right="5102" w:hanging="10"/>
        <w:jc w:val="right"/>
      </w:pPr>
      <w:r>
        <w:rPr>
          <w:sz w:val="24"/>
        </w:rPr>
        <w:t>Contrato de Aporte Financiero</w:t>
      </w:r>
    </w:p>
    <w:tbl>
      <w:tblPr>
        <w:tblStyle w:val="TableGrid"/>
        <w:tblW w:w="14618" w:type="dxa"/>
        <w:tblInd w:w="-827" w:type="dxa"/>
        <w:tblCellMar>
          <w:top w:w="0" w:type="dxa"/>
          <w:left w:w="90" w:type="dxa"/>
          <w:bottom w:w="0" w:type="dxa"/>
          <w:right w:w="112" w:type="dxa"/>
        </w:tblCellMar>
        <w:tblLook w:val="04A0" w:firstRow="1" w:lastRow="0" w:firstColumn="1" w:lastColumn="0" w:noHBand="0" w:noVBand="1"/>
      </w:tblPr>
      <w:tblGrid>
        <w:gridCol w:w="1255"/>
        <w:gridCol w:w="5136"/>
        <w:gridCol w:w="992"/>
        <w:gridCol w:w="1254"/>
        <w:gridCol w:w="1444"/>
        <w:gridCol w:w="1177"/>
        <w:gridCol w:w="3360"/>
      </w:tblGrid>
      <w:tr w:rsidR="00BF45A6" w14:paraId="32F25554" w14:textId="77777777">
        <w:trPr>
          <w:trHeight w:val="1626"/>
        </w:trPr>
        <w:tc>
          <w:tcPr>
            <w:tcW w:w="1255" w:type="dxa"/>
            <w:tcBorders>
              <w:top w:val="single" w:sz="2" w:space="0" w:color="000000"/>
              <w:left w:val="single" w:sz="2" w:space="0" w:color="000000"/>
              <w:bottom w:val="single" w:sz="2" w:space="0" w:color="000000"/>
              <w:right w:val="single" w:sz="2" w:space="0" w:color="000000"/>
            </w:tcBorders>
          </w:tcPr>
          <w:p w14:paraId="222B5ABD" w14:textId="77777777" w:rsidR="00BF45A6" w:rsidRDefault="00BF45A6"/>
        </w:tc>
        <w:tc>
          <w:tcPr>
            <w:tcW w:w="5136" w:type="dxa"/>
            <w:tcBorders>
              <w:top w:val="single" w:sz="2" w:space="0" w:color="000000"/>
              <w:left w:val="single" w:sz="2" w:space="0" w:color="000000"/>
              <w:bottom w:val="single" w:sz="2" w:space="0" w:color="000000"/>
              <w:right w:val="single" w:sz="2" w:space="0" w:color="000000"/>
            </w:tcBorders>
          </w:tcPr>
          <w:p w14:paraId="7444DC2C" w14:textId="77777777" w:rsidR="00BF45A6" w:rsidRDefault="00472169">
            <w:pPr>
              <w:spacing w:after="0"/>
              <w:ind w:right="10"/>
              <w:jc w:val="both"/>
            </w:pPr>
            <w:r>
              <w:t xml:space="preserve">e) llevará o hará llevar libros y documentos en los que se señalen claramente todos los gastos por concepto de bienes y servicios para el Programa, </w:t>
            </w:r>
            <w:proofErr w:type="spellStart"/>
            <w:r>
              <w:t>asi</w:t>
            </w:r>
            <w:proofErr w:type="spellEnd"/>
            <w:r>
              <w:t xml:space="preserve"> como los bienes y servicios financiados con cargo a este aporte financier</w:t>
            </w:r>
            <w:r>
              <w:t>o;</w:t>
            </w:r>
          </w:p>
        </w:tc>
        <w:tc>
          <w:tcPr>
            <w:tcW w:w="992" w:type="dxa"/>
            <w:tcBorders>
              <w:top w:val="single" w:sz="2" w:space="0" w:color="000000"/>
              <w:left w:val="single" w:sz="2" w:space="0" w:color="000000"/>
              <w:bottom w:val="single" w:sz="2" w:space="0" w:color="000000"/>
              <w:right w:val="single" w:sz="2" w:space="0" w:color="000000"/>
            </w:tcBorders>
          </w:tcPr>
          <w:p w14:paraId="10BF8A2F" w14:textId="77777777" w:rsidR="00BF45A6" w:rsidRDefault="00472169">
            <w:pPr>
              <w:spacing w:after="0"/>
              <w:ind w:left="6"/>
              <w:jc w:val="center"/>
            </w:pPr>
            <w:r>
              <w:rPr>
                <w:sz w:val="38"/>
              </w:rPr>
              <w:t>x</w:t>
            </w:r>
          </w:p>
        </w:tc>
        <w:tc>
          <w:tcPr>
            <w:tcW w:w="1254" w:type="dxa"/>
            <w:tcBorders>
              <w:top w:val="single" w:sz="2" w:space="0" w:color="000000"/>
              <w:left w:val="single" w:sz="2" w:space="0" w:color="000000"/>
              <w:bottom w:val="single" w:sz="2" w:space="0" w:color="000000"/>
              <w:right w:val="single" w:sz="2" w:space="0" w:color="000000"/>
            </w:tcBorders>
          </w:tcPr>
          <w:p w14:paraId="1F24ECD7"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669EBDAF" w14:textId="77777777" w:rsidR="00BF45A6" w:rsidRDefault="00BF45A6"/>
        </w:tc>
        <w:tc>
          <w:tcPr>
            <w:tcW w:w="1177" w:type="dxa"/>
            <w:tcBorders>
              <w:top w:val="single" w:sz="2" w:space="0" w:color="000000"/>
              <w:left w:val="single" w:sz="2" w:space="0" w:color="000000"/>
              <w:bottom w:val="single" w:sz="2" w:space="0" w:color="000000"/>
              <w:right w:val="single" w:sz="2" w:space="0" w:color="000000"/>
            </w:tcBorders>
          </w:tcPr>
          <w:p w14:paraId="72DFCAA6"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0E6E279C" w14:textId="77777777" w:rsidR="00BF45A6" w:rsidRDefault="00472169">
            <w:pPr>
              <w:spacing w:after="0"/>
              <w:ind w:left="10" w:firstLine="19"/>
              <w:jc w:val="both"/>
            </w:pPr>
            <w:r>
              <w:t>Los registros se llevan en el sistema SICOIN, dicho sistema refleja los gastos ejecutados con la donación.</w:t>
            </w:r>
          </w:p>
        </w:tc>
      </w:tr>
      <w:tr w:rsidR="00BF45A6" w14:paraId="2FDF2D3E" w14:textId="77777777">
        <w:trPr>
          <w:trHeight w:val="1824"/>
        </w:trPr>
        <w:tc>
          <w:tcPr>
            <w:tcW w:w="1255" w:type="dxa"/>
            <w:tcBorders>
              <w:top w:val="single" w:sz="2" w:space="0" w:color="000000"/>
              <w:left w:val="single" w:sz="2" w:space="0" w:color="000000"/>
              <w:bottom w:val="single" w:sz="2" w:space="0" w:color="000000"/>
              <w:right w:val="single" w:sz="2" w:space="0" w:color="000000"/>
            </w:tcBorders>
          </w:tcPr>
          <w:p w14:paraId="15C04033" w14:textId="77777777" w:rsidR="00BF45A6" w:rsidRDefault="00BF45A6"/>
        </w:tc>
        <w:tc>
          <w:tcPr>
            <w:tcW w:w="5136" w:type="dxa"/>
            <w:tcBorders>
              <w:top w:val="single" w:sz="2" w:space="0" w:color="000000"/>
              <w:left w:val="single" w:sz="2" w:space="0" w:color="000000"/>
              <w:bottom w:val="single" w:sz="2" w:space="0" w:color="000000"/>
              <w:right w:val="single" w:sz="2" w:space="0" w:color="000000"/>
            </w:tcBorders>
          </w:tcPr>
          <w:p w14:paraId="0B6B9F59" w14:textId="77777777" w:rsidR="00BF45A6" w:rsidRDefault="00472169">
            <w:pPr>
              <w:spacing w:after="0" w:line="216" w:lineRule="auto"/>
              <w:ind w:right="10"/>
              <w:jc w:val="both"/>
            </w:pPr>
            <w:r>
              <w:t xml:space="preserve">f) facilitará en todo momento, a los encargados del KW, la inspección de estos libros y de todos los demás documentos importantes para la ejecución y operación del Programa, </w:t>
            </w:r>
            <w:proofErr w:type="spellStart"/>
            <w:r>
              <w:t>asi</w:t>
            </w:r>
            <w:proofErr w:type="spellEnd"/>
            <w:r>
              <w:t xml:space="preserve"> como la visita a los proyectos del Programa y a todas las instalaciones relaci</w:t>
            </w:r>
            <w:r>
              <w:t>onadas con el</w:t>
            </w:r>
          </w:p>
          <w:p w14:paraId="3ACCE35D" w14:textId="77777777" w:rsidR="00BF45A6" w:rsidRDefault="00472169">
            <w:pPr>
              <w:spacing w:after="58"/>
              <w:ind w:left="605"/>
            </w:pPr>
            <w:r>
              <w:rPr>
                <w:noProof/>
              </w:rPr>
              <w:drawing>
                <wp:inline distT="0" distB="0" distL="0" distR="0" wp14:anchorId="0A26FD87" wp14:editId="14D8EA2E">
                  <wp:extent cx="18288" cy="30480"/>
                  <wp:effectExtent l="0" t="0" r="0" b="0"/>
                  <wp:docPr id="185968" name="Picture 185968"/>
                  <wp:cNvGraphicFramePr/>
                  <a:graphic xmlns:a="http://schemas.openxmlformats.org/drawingml/2006/main">
                    <a:graphicData uri="http://schemas.openxmlformats.org/drawingml/2006/picture">
                      <pic:pic xmlns:pic="http://schemas.openxmlformats.org/drawingml/2006/picture">
                        <pic:nvPicPr>
                          <pic:cNvPr id="185968" name="Picture 185968"/>
                          <pic:cNvPicPr/>
                        </pic:nvPicPr>
                        <pic:blipFill>
                          <a:blip r:embed="rId490"/>
                          <a:stretch>
                            <a:fillRect/>
                          </a:stretch>
                        </pic:blipFill>
                        <pic:spPr>
                          <a:xfrm>
                            <a:off x="0" y="0"/>
                            <a:ext cx="18288" cy="30480"/>
                          </a:xfrm>
                          <a:prstGeom prst="rect">
                            <a:avLst/>
                          </a:prstGeom>
                        </pic:spPr>
                      </pic:pic>
                    </a:graphicData>
                  </a:graphic>
                </wp:inline>
              </w:drawing>
            </w:r>
          </w:p>
          <w:p w14:paraId="613B2BF1" w14:textId="77777777" w:rsidR="00BF45A6" w:rsidRDefault="00472169">
            <w:pPr>
              <w:spacing w:after="0"/>
              <w:ind w:left="605"/>
            </w:pPr>
            <w:r>
              <w:rPr>
                <w:noProof/>
              </w:rPr>
              <w:drawing>
                <wp:inline distT="0" distB="0" distL="0" distR="0" wp14:anchorId="609C9AC9" wp14:editId="72EAF412">
                  <wp:extent cx="18288" cy="42672"/>
                  <wp:effectExtent l="0" t="0" r="0" b="0"/>
                  <wp:docPr id="185969" name="Picture 185969"/>
                  <wp:cNvGraphicFramePr/>
                  <a:graphic xmlns:a="http://schemas.openxmlformats.org/drawingml/2006/main">
                    <a:graphicData uri="http://schemas.openxmlformats.org/drawingml/2006/picture">
                      <pic:pic xmlns:pic="http://schemas.openxmlformats.org/drawingml/2006/picture">
                        <pic:nvPicPr>
                          <pic:cNvPr id="185969" name="Picture 185969"/>
                          <pic:cNvPicPr/>
                        </pic:nvPicPr>
                        <pic:blipFill>
                          <a:blip r:embed="rId491"/>
                          <a:stretch>
                            <a:fillRect/>
                          </a:stretch>
                        </pic:blipFill>
                        <pic:spPr>
                          <a:xfrm>
                            <a:off x="0" y="0"/>
                            <a:ext cx="18288" cy="42672"/>
                          </a:xfrm>
                          <a:prstGeom prst="rect">
                            <a:avLst/>
                          </a:prstGeom>
                        </pic:spPr>
                      </pic:pic>
                    </a:graphicData>
                  </a:graphic>
                </wp:inline>
              </w:drawing>
            </w:r>
          </w:p>
        </w:tc>
        <w:tc>
          <w:tcPr>
            <w:tcW w:w="992" w:type="dxa"/>
            <w:tcBorders>
              <w:top w:val="single" w:sz="2" w:space="0" w:color="000000"/>
              <w:left w:val="single" w:sz="2" w:space="0" w:color="000000"/>
              <w:bottom w:val="single" w:sz="2" w:space="0" w:color="000000"/>
              <w:right w:val="single" w:sz="2" w:space="0" w:color="000000"/>
            </w:tcBorders>
          </w:tcPr>
          <w:p w14:paraId="3611AF7E" w14:textId="77777777" w:rsidR="00BF45A6" w:rsidRDefault="00472169">
            <w:pPr>
              <w:spacing w:after="0"/>
              <w:ind w:left="64"/>
              <w:jc w:val="center"/>
            </w:pPr>
            <w:r>
              <w:rPr>
                <w:sz w:val="38"/>
              </w:rPr>
              <w:t>x</w:t>
            </w:r>
          </w:p>
        </w:tc>
        <w:tc>
          <w:tcPr>
            <w:tcW w:w="1254" w:type="dxa"/>
            <w:tcBorders>
              <w:top w:val="single" w:sz="2" w:space="0" w:color="000000"/>
              <w:left w:val="single" w:sz="2" w:space="0" w:color="000000"/>
              <w:bottom w:val="single" w:sz="2" w:space="0" w:color="000000"/>
              <w:right w:val="single" w:sz="2" w:space="0" w:color="000000"/>
            </w:tcBorders>
          </w:tcPr>
          <w:p w14:paraId="5F8640AD"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3C6C06C3" w14:textId="77777777" w:rsidR="00BF45A6" w:rsidRDefault="00BF45A6"/>
        </w:tc>
        <w:tc>
          <w:tcPr>
            <w:tcW w:w="1177" w:type="dxa"/>
            <w:tcBorders>
              <w:top w:val="single" w:sz="2" w:space="0" w:color="000000"/>
              <w:left w:val="single" w:sz="2" w:space="0" w:color="000000"/>
              <w:bottom w:val="single" w:sz="2" w:space="0" w:color="000000"/>
              <w:right w:val="single" w:sz="2" w:space="0" w:color="000000"/>
            </w:tcBorders>
          </w:tcPr>
          <w:p w14:paraId="174C3F7C"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632C26F3" w14:textId="77777777" w:rsidR="00BF45A6" w:rsidRDefault="00472169">
            <w:pPr>
              <w:spacing w:after="0"/>
              <w:ind w:left="10" w:firstLine="19"/>
              <w:jc w:val="both"/>
            </w:pPr>
            <w:r>
              <w:t>No ha sido requerida la inspección de los registros,</w:t>
            </w:r>
          </w:p>
        </w:tc>
      </w:tr>
      <w:tr w:rsidR="00BF45A6" w14:paraId="22696C42" w14:textId="77777777">
        <w:trPr>
          <w:trHeight w:val="688"/>
        </w:trPr>
        <w:tc>
          <w:tcPr>
            <w:tcW w:w="1255" w:type="dxa"/>
            <w:tcBorders>
              <w:top w:val="single" w:sz="2" w:space="0" w:color="000000"/>
              <w:left w:val="single" w:sz="2" w:space="0" w:color="000000"/>
              <w:bottom w:val="single" w:sz="2" w:space="0" w:color="000000"/>
              <w:right w:val="single" w:sz="2" w:space="0" w:color="000000"/>
            </w:tcBorders>
          </w:tcPr>
          <w:p w14:paraId="1FD76BC2" w14:textId="77777777" w:rsidR="00BF45A6" w:rsidRDefault="00BF45A6"/>
        </w:tc>
        <w:tc>
          <w:tcPr>
            <w:tcW w:w="5136" w:type="dxa"/>
            <w:tcBorders>
              <w:top w:val="single" w:sz="2" w:space="0" w:color="000000"/>
              <w:left w:val="single" w:sz="2" w:space="0" w:color="000000"/>
              <w:bottom w:val="single" w:sz="2" w:space="0" w:color="000000"/>
              <w:right w:val="single" w:sz="2" w:space="0" w:color="000000"/>
            </w:tcBorders>
          </w:tcPr>
          <w:p w14:paraId="264DA8DA" w14:textId="77777777" w:rsidR="00BF45A6" w:rsidRDefault="00472169">
            <w:pPr>
              <w:spacing w:after="0"/>
              <w:ind w:left="19"/>
              <w:jc w:val="both"/>
            </w:pPr>
            <w:r>
              <w:t>g) facilitará todos los datos e informes solicitados por el KfW sobre el Programa y su futuro desarrollo;</w:t>
            </w:r>
          </w:p>
        </w:tc>
        <w:tc>
          <w:tcPr>
            <w:tcW w:w="992" w:type="dxa"/>
            <w:tcBorders>
              <w:top w:val="single" w:sz="2" w:space="0" w:color="000000"/>
              <w:left w:val="single" w:sz="2" w:space="0" w:color="000000"/>
              <w:bottom w:val="single" w:sz="2" w:space="0" w:color="000000"/>
              <w:right w:val="single" w:sz="2" w:space="0" w:color="000000"/>
            </w:tcBorders>
          </w:tcPr>
          <w:p w14:paraId="0C536F97" w14:textId="77777777" w:rsidR="00BF45A6" w:rsidRDefault="00472169">
            <w:pPr>
              <w:spacing w:after="0"/>
              <w:ind w:left="16"/>
              <w:jc w:val="center"/>
            </w:pPr>
            <w:r>
              <w:rPr>
                <w:sz w:val="36"/>
              </w:rPr>
              <w:t>x</w:t>
            </w:r>
          </w:p>
        </w:tc>
        <w:tc>
          <w:tcPr>
            <w:tcW w:w="1254" w:type="dxa"/>
            <w:tcBorders>
              <w:top w:val="single" w:sz="2" w:space="0" w:color="000000"/>
              <w:left w:val="single" w:sz="2" w:space="0" w:color="000000"/>
              <w:bottom w:val="single" w:sz="2" w:space="0" w:color="000000"/>
              <w:right w:val="single" w:sz="2" w:space="0" w:color="000000"/>
            </w:tcBorders>
          </w:tcPr>
          <w:p w14:paraId="77ECB6C3"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4F2C5EE9" w14:textId="77777777" w:rsidR="00BF45A6" w:rsidRDefault="00BF45A6"/>
        </w:tc>
        <w:tc>
          <w:tcPr>
            <w:tcW w:w="1177" w:type="dxa"/>
            <w:tcBorders>
              <w:top w:val="single" w:sz="2" w:space="0" w:color="000000"/>
              <w:left w:val="single" w:sz="2" w:space="0" w:color="000000"/>
              <w:bottom w:val="single" w:sz="2" w:space="0" w:color="000000"/>
              <w:right w:val="single" w:sz="2" w:space="0" w:color="000000"/>
            </w:tcBorders>
          </w:tcPr>
          <w:p w14:paraId="7441E516"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1EFE7208" w14:textId="77777777" w:rsidR="00BF45A6" w:rsidRDefault="00472169">
            <w:pPr>
              <w:spacing w:after="0"/>
              <w:ind w:left="29"/>
              <w:jc w:val="both"/>
            </w:pPr>
            <w:r>
              <w:t>Se ha cumplido con el envío de información requerida por el KM'.</w:t>
            </w:r>
          </w:p>
        </w:tc>
      </w:tr>
      <w:tr w:rsidR="00BF45A6" w14:paraId="28753F0E" w14:textId="77777777">
        <w:trPr>
          <w:trHeight w:val="1114"/>
        </w:trPr>
        <w:tc>
          <w:tcPr>
            <w:tcW w:w="1255" w:type="dxa"/>
            <w:tcBorders>
              <w:top w:val="single" w:sz="2" w:space="0" w:color="000000"/>
              <w:left w:val="single" w:sz="2" w:space="0" w:color="000000"/>
              <w:bottom w:val="single" w:sz="2" w:space="0" w:color="000000"/>
              <w:right w:val="single" w:sz="2" w:space="0" w:color="000000"/>
            </w:tcBorders>
          </w:tcPr>
          <w:p w14:paraId="416AE12A" w14:textId="77777777" w:rsidR="00BF45A6" w:rsidRDefault="00BF45A6"/>
        </w:tc>
        <w:tc>
          <w:tcPr>
            <w:tcW w:w="5136" w:type="dxa"/>
            <w:tcBorders>
              <w:top w:val="single" w:sz="2" w:space="0" w:color="000000"/>
              <w:left w:val="single" w:sz="2" w:space="0" w:color="000000"/>
              <w:bottom w:val="single" w:sz="2" w:space="0" w:color="000000"/>
              <w:right w:val="single" w:sz="2" w:space="0" w:color="000000"/>
            </w:tcBorders>
          </w:tcPr>
          <w:p w14:paraId="3C4CE325" w14:textId="77777777" w:rsidR="00BF45A6" w:rsidRDefault="00472169">
            <w:pPr>
              <w:spacing w:after="0"/>
              <w:ind w:left="19" w:right="10"/>
              <w:jc w:val="both"/>
            </w:pPr>
            <w:r>
              <w:t xml:space="preserve">h) informará al inmediatamente y por iniciativa propia de cualquier circunstancia que impida o ponga seriamente en peligro la ejecución, la operación o el </w:t>
            </w:r>
            <w:proofErr w:type="spellStart"/>
            <w:r>
              <w:t>ob</w:t>
            </w:r>
            <w:proofErr w:type="spellEnd"/>
            <w:r>
              <w:t xml:space="preserve">' </w:t>
            </w:r>
            <w:proofErr w:type="spellStart"/>
            <w:r>
              <w:t>tivo</w:t>
            </w:r>
            <w:proofErr w:type="spellEnd"/>
            <w:r>
              <w:t xml:space="preserve"> del P rama.</w:t>
            </w:r>
          </w:p>
        </w:tc>
        <w:tc>
          <w:tcPr>
            <w:tcW w:w="992" w:type="dxa"/>
            <w:tcBorders>
              <w:top w:val="single" w:sz="2" w:space="0" w:color="000000"/>
              <w:left w:val="single" w:sz="2" w:space="0" w:color="000000"/>
              <w:bottom w:val="single" w:sz="2" w:space="0" w:color="000000"/>
              <w:right w:val="single" w:sz="2" w:space="0" w:color="000000"/>
            </w:tcBorders>
          </w:tcPr>
          <w:p w14:paraId="6CB2E8F1" w14:textId="77777777" w:rsidR="00BF45A6" w:rsidRDefault="00472169">
            <w:pPr>
              <w:spacing w:after="0"/>
              <w:ind w:left="73"/>
              <w:jc w:val="center"/>
            </w:pPr>
            <w:r>
              <w:rPr>
                <w:sz w:val="36"/>
              </w:rPr>
              <w:t>x</w:t>
            </w:r>
          </w:p>
        </w:tc>
        <w:tc>
          <w:tcPr>
            <w:tcW w:w="1254" w:type="dxa"/>
            <w:tcBorders>
              <w:top w:val="single" w:sz="2" w:space="0" w:color="000000"/>
              <w:left w:val="single" w:sz="2" w:space="0" w:color="000000"/>
              <w:bottom w:val="single" w:sz="2" w:space="0" w:color="000000"/>
              <w:right w:val="single" w:sz="2" w:space="0" w:color="000000"/>
            </w:tcBorders>
          </w:tcPr>
          <w:p w14:paraId="269F51F9"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49189100" w14:textId="77777777" w:rsidR="00BF45A6" w:rsidRDefault="00BF45A6"/>
        </w:tc>
        <w:tc>
          <w:tcPr>
            <w:tcW w:w="1177" w:type="dxa"/>
            <w:tcBorders>
              <w:top w:val="single" w:sz="2" w:space="0" w:color="000000"/>
              <w:left w:val="single" w:sz="2" w:space="0" w:color="000000"/>
              <w:bottom w:val="single" w:sz="2" w:space="0" w:color="000000"/>
              <w:right w:val="single" w:sz="2" w:space="0" w:color="000000"/>
            </w:tcBorders>
          </w:tcPr>
          <w:p w14:paraId="4E7F9B25"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106FB4BC" w14:textId="77777777" w:rsidR="00BF45A6" w:rsidRDefault="00472169">
            <w:pPr>
              <w:spacing w:after="0"/>
              <w:ind w:left="29"/>
            </w:pPr>
            <w:r>
              <w:t>No ha ocurrido esta situación.</w:t>
            </w:r>
          </w:p>
        </w:tc>
      </w:tr>
      <w:tr w:rsidR="00BF45A6" w14:paraId="62969DEC" w14:textId="77777777">
        <w:trPr>
          <w:trHeight w:val="1396"/>
        </w:trPr>
        <w:tc>
          <w:tcPr>
            <w:tcW w:w="1255" w:type="dxa"/>
            <w:tcBorders>
              <w:top w:val="single" w:sz="2" w:space="0" w:color="000000"/>
              <w:left w:val="single" w:sz="2" w:space="0" w:color="000000"/>
              <w:bottom w:val="single" w:sz="2" w:space="0" w:color="000000"/>
              <w:right w:val="single" w:sz="2" w:space="0" w:color="000000"/>
            </w:tcBorders>
          </w:tcPr>
          <w:p w14:paraId="3500BCC0" w14:textId="77777777" w:rsidR="00BF45A6" w:rsidRDefault="00BF45A6"/>
        </w:tc>
        <w:tc>
          <w:tcPr>
            <w:tcW w:w="5136" w:type="dxa"/>
            <w:tcBorders>
              <w:top w:val="single" w:sz="2" w:space="0" w:color="000000"/>
              <w:left w:val="single" w:sz="2" w:space="0" w:color="000000"/>
              <w:bottom w:val="single" w:sz="2" w:space="0" w:color="000000"/>
              <w:right w:val="single" w:sz="2" w:space="0" w:color="000000"/>
            </w:tcBorders>
          </w:tcPr>
          <w:p w14:paraId="7855E238" w14:textId="77777777" w:rsidR="00BF45A6" w:rsidRDefault="00472169">
            <w:pPr>
              <w:spacing w:after="0"/>
              <w:ind w:left="86" w:right="10" w:firstLine="10"/>
              <w:jc w:val="both"/>
            </w:pPr>
            <w:r>
              <w:t xml:space="preserve">i) encargará a auditores independientes para que revisen anualmente sus estados financieros, la debida utilización de los fondos del aporte financiero a nivel central y una muestra a nivel departamental y local, </w:t>
            </w:r>
            <w:proofErr w:type="spellStart"/>
            <w:r>
              <w:t>asi</w:t>
            </w:r>
            <w:proofErr w:type="spellEnd"/>
            <w:r>
              <w:t xml:space="preserve"> como la </w:t>
            </w:r>
            <w:proofErr w:type="spellStart"/>
            <w:r>
              <w:t>estión</w:t>
            </w:r>
            <w:proofErr w:type="spellEnd"/>
            <w:r>
              <w:t xml:space="preserve"> del Fondo de D' </w:t>
            </w:r>
            <w:proofErr w:type="spellStart"/>
            <w:r>
              <w:t>sición</w:t>
            </w:r>
            <w:proofErr w:type="spellEnd"/>
            <w:r>
              <w:t>• l</w:t>
            </w:r>
            <w:r>
              <w:t>os informes</w:t>
            </w:r>
          </w:p>
        </w:tc>
        <w:tc>
          <w:tcPr>
            <w:tcW w:w="992" w:type="dxa"/>
            <w:tcBorders>
              <w:top w:val="single" w:sz="2" w:space="0" w:color="000000"/>
              <w:left w:val="single" w:sz="2" w:space="0" w:color="000000"/>
              <w:bottom w:val="single" w:sz="2" w:space="0" w:color="000000"/>
              <w:right w:val="single" w:sz="2" w:space="0" w:color="000000"/>
            </w:tcBorders>
          </w:tcPr>
          <w:p w14:paraId="11D481B2" w14:textId="77777777" w:rsidR="00BF45A6" w:rsidRDefault="00472169">
            <w:pPr>
              <w:spacing w:after="0"/>
              <w:ind w:left="16"/>
              <w:jc w:val="center"/>
            </w:pPr>
            <w:r>
              <w:rPr>
                <w:sz w:val="36"/>
              </w:rPr>
              <w:t>x</w:t>
            </w:r>
          </w:p>
        </w:tc>
        <w:tc>
          <w:tcPr>
            <w:tcW w:w="1254" w:type="dxa"/>
            <w:tcBorders>
              <w:top w:val="single" w:sz="2" w:space="0" w:color="000000"/>
              <w:left w:val="single" w:sz="2" w:space="0" w:color="000000"/>
              <w:bottom w:val="single" w:sz="2" w:space="0" w:color="000000"/>
              <w:right w:val="single" w:sz="2" w:space="0" w:color="000000"/>
            </w:tcBorders>
          </w:tcPr>
          <w:p w14:paraId="20804D2D"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751D8412" w14:textId="77777777" w:rsidR="00BF45A6" w:rsidRDefault="00BF45A6"/>
        </w:tc>
        <w:tc>
          <w:tcPr>
            <w:tcW w:w="1177" w:type="dxa"/>
            <w:tcBorders>
              <w:top w:val="single" w:sz="2" w:space="0" w:color="000000"/>
              <w:left w:val="single" w:sz="2" w:space="0" w:color="000000"/>
              <w:bottom w:val="single" w:sz="2" w:space="0" w:color="000000"/>
              <w:right w:val="single" w:sz="2" w:space="0" w:color="000000"/>
            </w:tcBorders>
          </w:tcPr>
          <w:p w14:paraId="0860A6BF"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7EE998C4" w14:textId="77777777" w:rsidR="00BF45A6" w:rsidRDefault="00472169">
            <w:pPr>
              <w:spacing w:after="0"/>
              <w:ind w:left="10"/>
            </w:pPr>
            <w:r>
              <w:t>Auditoria en proceso de ejecución.</w:t>
            </w:r>
          </w:p>
        </w:tc>
      </w:tr>
    </w:tbl>
    <w:p w14:paraId="4735575A" w14:textId="77777777" w:rsidR="00BF45A6" w:rsidRDefault="00472169">
      <w:pPr>
        <w:spacing w:after="86"/>
        <w:ind w:left="4811"/>
      </w:pPr>
      <w:r>
        <w:rPr>
          <w:noProof/>
        </w:rPr>
        <w:drawing>
          <wp:inline distT="0" distB="0" distL="0" distR="0" wp14:anchorId="3AA25BB0" wp14:editId="01A4403D">
            <wp:extent cx="146348" cy="121968"/>
            <wp:effectExtent l="0" t="0" r="0" b="0"/>
            <wp:docPr id="582609" name="Picture 582609"/>
            <wp:cNvGraphicFramePr/>
            <a:graphic xmlns:a="http://schemas.openxmlformats.org/drawingml/2006/main">
              <a:graphicData uri="http://schemas.openxmlformats.org/drawingml/2006/picture">
                <pic:pic xmlns:pic="http://schemas.openxmlformats.org/drawingml/2006/picture">
                  <pic:nvPicPr>
                    <pic:cNvPr id="582609" name="Picture 582609"/>
                    <pic:cNvPicPr/>
                  </pic:nvPicPr>
                  <pic:blipFill>
                    <a:blip r:embed="rId492"/>
                    <a:stretch>
                      <a:fillRect/>
                    </a:stretch>
                  </pic:blipFill>
                  <pic:spPr>
                    <a:xfrm>
                      <a:off x="0" y="0"/>
                      <a:ext cx="146348" cy="121968"/>
                    </a:xfrm>
                    <a:prstGeom prst="rect">
                      <a:avLst/>
                    </a:prstGeom>
                  </pic:spPr>
                </pic:pic>
              </a:graphicData>
            </a:graphic>
          </wp:inline>
        </w:drawing>
      </w:r>
    </w:p>
    <w:p w14:paraId="6464F1C2" w14:textId="77777777" w:rsidR="00BF45A6" w:rsidRDefault="00472169">
      <w:pPr>
        <w:spacing w:after="247"/>
        <w:ind w:left="5513" w:hanging="10"/>
      </w:pPr>
      <w:r>
        <w:rPr>
          <w:sz w:val="32"/>
        </w:rPr>
        <w:t xml:space="preserve">— KM </w:t>
      </w:r>
    </w:p>
    <w:tbl>
      <w:tblPr>
        <w:tblStyle w:val="TableGrid"/>
        <w:tblW w:w="14670" w:type="dxa"/>
        <w:tblInd w:w="-854" w:type="dxa"/>
        <w:tblCellMar>
          <w:top w:w="80" w:type="dxa"/>
          <w:left w:w="77" w:type="dxa"/>
          <w:bottom w:w="11" w:type="dxa"/>
          <w:right w:w="50" w:type="dxa"/>
        </w:tblCellMar>
        <w:tblLook w:val="04A0" w:firstRow="1" w:lastRow="0" w:firstColumn="1" w:lastColumn="0" w:noHBand="0" w:noVBand="1"/>
      </w:tblPr>
      <w:tblGrid>
        <w:gridCol w:w="1239"/>
        <w:gridCol w:w="5180"/>
        <w:gridCol w:w="955"/>
        <w:gridCol w:w="1250"/>
        <w:gridCol w:w="1486"/>
        <w:gridCol w:w="1134"/>
        <w:gridCol w:w="3426"/>
      </w:tblGrid>
      <w:tr w:rsidR="00BF45A6" w14:paraId="1609F4FB" w14:textId="77777777">
        <w:trPr>
          <w:trHeight w:val="328"/>
        </w:trPr>
        <w:tc>
          <w:tcPr>
            <w:tcW w:w="1229" w:type="dxa"/>
            <w:vMerge w:val="restart"/>
            <w:tcBorders>
              <w:top w:val="single" w:sz="2" w:space="0" w:color="000000"/>
              <w:left w:val="single" w:sz="2" w:space="0" w:color="000000"/>
              <w:bottom w:val="single" w:sz="2" w:space="0" w:color="000000"/>
              <w:right w:val="single" w:sz="2" w:space="0" w:color="000000"/>
            </w:tcBorders>
            <w:vAlign w:val="bottom"/>
          </w:tcPr>
          <w:p w14:paraId="0F9B860F" w14:textId="77777777" w:rsidR="00BF45A6" w:rsidRDefault="00472169">
            <w:pPr>
              <w:spacing w:after="0"/>
              <w:jc w:val="center"/>
            </w:pPr>
            <w:r>
              <w:rPr>
                <w:sz w:val="26"/>
              </w:rPr>
              <w:t>No. CLÁUSULA</w:t>
            </w:r>
          </w:p>
        </w:tc>
        <w:tc>
          <w:tcPr>
            <w:tcW w:w="5186" w:type="dxa"/>
            <w:vMerge w:val="restart"/>
            <w:tcBorders>
              <w:top w:val="single" w:sz="2" w:space="0" w:color="000000"/>
              <w:left w:val="single" w:sz="2" w:space="0" w:color="000000"/>
              <w:bottom w:val="single" w:sz="2" w:space="0" w:color="000000"/>
              <w:right w:val="single" w:sz="2" w:space="0" w:color="000000"/>
            </w:tcBorders>
            <w:vAlign w:val="center"/>
          </w:tcPr>
          <w:p w14:paraId="5C72941C" w14:textId="77777777" w:rsidR="00BF45A6" w:rsidRDefault="00472169">
            <w:pPr>
              <w:spacing w:after="0"/>
              <w:ind w:right="46"/>
              <w:jc w:val="center"/>
            </w:pPr>
            <w:r>
              <w:rPr>
                <w:sz w:val="26"/>
              </w:rPr>
              <w:t>DESCRIPCIÓN</w:t>
            </w:r>
          </w:p>
        </w:tc>
        <w:tc>
          <w:tcPr>
            <w:tcW w:w="955" w:type="dxa"/>
            <w:tcBorders>
              <w:top w:val="single" w:sz="2" w:space="0" w:color="000000"/>
              <w:left w:val="single" w:sz="2" w:space="0" w:color="000000"/>
              <w:bottom w:val="single" w:sz="2" w:space="0" w:color="000000"/>
              <w:right w:val="nil"/>
            </w:tcBorders>
          </w:tcPr>
          <w:p w14:paraId="32A8EBE3" w14:textId="77777777" w:rsidR="00BF45A6" w:rsidRDefault="00BF45A6"/>
        </w:tc>
        <w:tc>
          <w:tcPr>
            <w:tcW w:w="2736" w:type="dxa"/>
            <w:gridSpan w:val="2"/>
            <w:tcBorders>
              <w:top w:val="single" w:sz="2" w:space="0" w:color="000000"/>
              <w:left w:val="nil"/>
              <w:bottom w:val="single" w:sz="2" w:space="0" w:color="000000"/>
              <w:right w:val="nil"/>
            </w:tcBorders>
          </w:tcPr>
          <w:p w14:paraId="156E24A8" w14:textId="77777777" w:rsidR="00BF45A6" w:rsidRDefault="00472169">
            <w:pPr>
              <w:spacing w:after="0"/>
              <w:ind w:left="157"/>
              <w:jc w:val="center"/>
            </w:pPr>
            <w:r>
              <w:rPr>
                <w:sz w:val="24"/>
              </w:rPr>
              <w:t>CUMPLIMIENTO</w:t>
            </w:r>
          </w:p>
        </w:tc>
        <w:tc>
          <w:tcPr>
            <w:tcW w:w="1134" w:type="dxa"/>
            <w:tcBorders>
              <w:top w:val="single" w:sz="2" w:space="0" w:color="000000"/>
              <w:left w:val="nil"/>
              <w:bottom w:val="single" w:sz="2" w:space="0" w:color="000000"/>
              <w:right w:val="single" w:sz="2" w:space="0" w:color="000000"/>
            </w:tcBorders>
          </w:tcPr>
          <w:p w14:paraId="3D80F58E" w14:textId="77777777" w:rsidR="00BF45A6" w:rsidRDefault="00BF45A6"/>
        </w:tc>
        <w:tc>
          <w:tcPr>
            <w:tcW w:w="3429" w:type="dxa"/>
            <w:vMerge w:val="restart"/>
            <w:tcBorders>
              <w:top w:val="single" w:sz="2" w:space="0" w:color="000000"/>
              <w:left w:val="single" w:sz="2" w:space="0" w:color="000000"/>
              <w:bottom w:val="single" w:sz="2" w:space="0" w:color="000000"/>
              <w:right w:val="single" w:sz="2" w:space="0" w:color="000000"/>
            </w:tcBorders>
            <w:vAlign w:val="bottom"/>
          </w:tcPr>
          <w:p w14:paraId="17592F17" w14:textId="77777777" w:rsidR="00BF45A6" w:rsidRDefault="00472169">
            <w:pPr>
              <w:spacing w:after="0"/>
              <w:ind w:right="38"/>
              <w:jc w:val="center"/>
            </w:pPr>
            <w:r>
              <w:rPr>
                <w:sz w:val="24"/>
              </w:rPr>
              <w:t>COMENTARIO BREVE</w:t>
            </w:r>
          </w:p>
          <w:p w14:paraId="53704B6A" w14:textId="77777777" w:rsidR="00BF45A6" w:rsidRDefault="00472169">
            <w:pPr>
              <w:spacing w:after="0"/>
              <w:ind w:right="28"/>
              <w:jc w:val="center"/>
            </w:pPr>
            <w:r>
              <w:rPr>
                <w:sz w:val="24"/>
              </w:rPr>
              <w:t>SOBRE EL CUMPLIMIENTO</w:t>
            </w:r>
          </w:p>
        </w:tc>
      </w:tr>
      <w:tr w:rsidR="00BF45A6" w14:paraId="381C4FD2" w14:textId="77777777">
        <w:trPr>
          <w:trHeight w:val="643"/>
        </w:trPr>
        <w:tc>
          <w:tcPr>
            <w:tcW w:w="0" w:type="auto"/>
            <w:vMerge/>
            <w:tcBorders>
              <w:top w:val="nil"/>
              <w:left w:val="single" w:sz="2" w:space="0" w:color="000000"/>
              <w:bottom w:val="single" w:sz="2" w:space="0" w:color="000000"/>
              <w:right w:val="single" w:sz="2" w:space="0" w:color="000000"/>
            </w:tcBorders>
          </w:tcPr>
          <w:p w14:paraId="17080200"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2941720C" w14:textId="77777777" w:rsidR="00BF45A6" w:rsidRDefault="00BF45A6"/>
        </w:tc>
        <w:tc>
          <w:tcPr>
            <w:tcW w:w="955" w:type="dxa"/>
            <w:tcBorders>
              <w:top w:val="single" w:sz="2" w:space="0" w:color="000000"/>
              <w:left w:val="single" w:sz="2" w:space="0" w:color="000000"/>
              <w:bottom w:val="single" w:sz="2" w:space="0" w:color="000000"/>
              <w:right w:val="single" w:sz="2" w:space="0" w:color="000000"/>
            </w:tcBorders>
            <w:vAlign w:val="center"/>
          </w:tcPr>
          <w:p w14:paraId="4EC10B1A" w14:textId="77777777" w:rsidR="00BF45A6" w:rsidRDefault="00472169">
            <w:pPr>
              <w:spacing w:after="0"/>
              <w:ind w:left="67"/>
            </w:pPr>
            <w:r>
              <w:rPr>
                <w:sz w:val="26"/>
              </w:rPr>
              <w:t xml:space="preserve">TOTAL </w:t>
            </w:r>
          </w:p>
        </w:tc>
        <w:tc>
          <w:tcPr>
            <w:tcW w:w="1250" w:type="dxa"/>
            <w:tcBorders>
              <w:top w:val="single" w:sz="2" w:space="0" w:color="000000"/>
              <w:left w:val="single" w:sz="2" w:space="0" w:color="000000"/>
              <w:bottom w:val="single" w:sz="2" w:space="0" w:color="000000"/>
              <w:right w:val="single" w:sz="2" w:space="0" w:color="000000"/>
            </w:tcBorders>
            <w:vAlign w:val="center"/>
          </w:tcPr>
          <w:p w14:paraId="5ED3CEFE" w14:textId="77777777" w:rsidR="00BF45A6" w:rsidRDefault="00472169">
            <w:pPr>
              <w:spacing w:after="0"/>
              <w:ind w:left="120"/>
            </w:pPr>
            <w:r>
              <w:rPr>
                <w:sz w:val="26"/>
              </w:rPr>
              <w:t>PARCIAL</w:t>
            </w:r>
          </w:p>
        </w:tc>
        <w:tc>
          <w:tcPr>
            <w:tcW w:w="1486" w:type="dxa"/>
            <w:tcBorders>
              <w:top w:val="single" w:sz="2" w:space="0" w:color="000000"/>
              <w:left w:val="single" w:sz="2" w:space="0" w:color="000000"/>
              <w:bottom w:val="single" w:sz="2" w:space="0" w:color="000000"/>
              <w:right w:val="single" w:sz="2" w:space="0" w:color="000000"/>
            </w:tcBorders>
          </w:tcPr>
          <w:p w14:paraId="7EB8CB59" w14:textId="77777777" w:rsidR="00BF45A6" w:rsidRDefault="00472169">
            <w:pPr>
              <w:spacing w:after="0"/>
              <w:ind w:right="8"/>
              <w:jc w:val="center"/>
            </w:pPr>
            <w:r>
              <w:rPr>
                <w:sz w:val="26"/>
              </w:rPr>
              <w:t>NO</w:t>
            </w:r>
          </w:p>
          <w:p w14:paraId="125E16D0" w14:textId="77777777" w:rsidR="00BF45A6" w:rsidRDefault="00472169">
            <w:pPr>
              <w:spacing w:after="0"/>
              <w:ind w:left="138"/>
            </w:pPr>
            <w:r>
              <w:rPr>
                <w:sz w:val="24"/>
              </w:rPr>
              <w:t>CUMPLIDA</w:t>
            </w:r>
          </w:p>
        </w:tc>
        <w:tc>
          <w:tcPr>
            <w:tcW w:w="1134" w:type="dxa"/>
            <w:tcBorders>
              <w:top w:val="single" w:sz="2" w:space="0" w:color="000000"/>
              <w:left w:val="single" w:sz="2" w:space="0" w:color="000000"/>
              <w:bottom w:val="single" w:sz="2" w:space="0" w:color="000000"/>
              <w:right w:val="single" w:sz="2" w:space="0" w:color="000000"/>
            </w:tcBorders>
          </w:tcPr>
          <w:p w14:paraId="3E9DD83E" w14:textId="77777777" w:rsidR="00BF45A6" w:rsidRDefault="00472169">
            <w:pPr>
              <w:spacing w:after="0"/>
              <w:ind w:right="16"/>
              <w:jc w:val="center"/>
            </w:pPr>
            <w:r>
              <w:rPr>
                <w:sz w:val="26"/>
              </w:rPr>
              <w:t>NO</w:t>
            </w:r>
          </w:p>
          <w:p w14:paraId="487DA295" w14:textId="77777777" w:rsidR="00BF45A6" w:rsidRDefault="00472169">
            <w:pPr>
              <w:spacing w:after="0"/>
              <w:ind w:left="150"/>
            </w:pPr>
            <w:r>
              <w:rPr>
                <w:sz w:val="26"/>
              </w:rPr>
              <w:t>APLICA</w:t>
            </w:r>
          </w:p>
        </w:tc>
        <w:tc>
          <w:tcPr>
            <w:tcW w:w="0" w:type="auto"/>
            <w:vMerge/>
            <w:tcBorders>
              <w:top w:val="nil"/>
              <w:left w:val="single" w:sz="2" w:space="0" w:color="000000"/>
              <w:bottom w:val="single" w:sz="2" w:space="0" w:color="000000"/>
              <w:right w:val="single" w:sz="2" w:space="0" w:color="000000"/>
            </w:tcBorders>
          </w:tcPr>
          <w:p w14:paraId="16D302BA" w14:textId="77777777" w:rsidR="00BF45A6" w:rsidRDefault="00BF45A6"/>
        </w:tc>
      </w:tr>
    </w:tbl>
    <w:p w14:paraId="312EF23F" w14:textId="77777777" w:rsidR="00BF45A6" w:rsidRDefault="00472169">
      <w:pPr>
        <w:spacing w:after="0"/>
        <w:ind w:left="5035" w:hanging="10"/>
      </w:pPr>
      <w:r>
        <w:rPr>
          <w:sz w:val="24"/>
        </w:rPr>
        <w:t>Contrato de Aporte Financiero</w:t>
      </w:r>
    </w:p>
    <w:tbl>
      <w:tblPr>
        <w:tblStyle w:val="TableGrid"/>
        <w:tblW w:w="14622" w:type="dxa"/>
        <w:tblInd w:w="-849" w:type="dxa"/>
        <w:tblCellMar>
          <w:top w:w="0" w:type="dxa"/>
          <w:left w:w="100" w:type="dxa"/>
          <w:bottom w:w="0" w:type="dxa"/>
          <w:right w:w="97" w:type="dxa"/>
        </w:tblCellMar>
        <w:tblLook w:val="04A0" w:firstRow="1" w:lastRow="0" w:firstColumn="1" w:lastColumn="0" w:noHBand="0" w:noVBand="1"/>
      </w:tblPr>
      <w:tblGrid>
        <w:gridCol w:w="1259"/>
        <w:gridCol w:w="5126"/>
        <w:gridCol w:w="995"/>
        <w:gridCol w:w="1264"/>
        <w:gridCol w:w="1444"/>
        <w:gridCol w:w="1172"/>
        <w:gridCol w:w="3362"/>
      </w:tblGrid>
      <w:tr w:rsidR="00BF45A6" w14:paraId="0BA72DDF" w14:textId="77777777">
        <w:trPr>
          <w:trHeight w:val="836"/>
        </w:trPr>
        <w:tc>
          <w:tcPr>
            <w:tcW w:w="1259" w:type="dxa"/>
            <w:tcBorders>
              <w:top w:val="single" w:sz="2" w:space="0" w:color="000000"/>
              <w:left w:val="single" w:sz="2" w:space="0" w:color="000000"/>
              <w:bottom w:val="single" w:sz="2" w:space="0" w:color="000000"/>
              <w:right w:val="single" w:sz="2" w:space="0" w:color="000000"/>
            </w:tcBorders>
          </w:tcPr>
          <w:p w14:paraId="7110353F" w14:textId="77777777" w:rsidR="00BF45A6" w:rsidRDefault="00BF45A6"/>
        </w:tc>
        <w:tc>
          <w:tcPr>
            <w:tcW w:w="5126" w:type="dxa"/>
            <w:tcBorders>
              <w:top w:val="single" w:sz="2" w:space="0" w:color="000000"/>
              <w:left w:val="single" w:sz="2" w:space="0" w:color="000000"/>
              <w:bottom w:val="single" w:sz="2" w:space="0" w:color="000000"/>
              <w:right w:val="single" w:sz="2" w:space="0" w:color="000000"/>
            </w:tcBorders>
          </w:tcPr>
          <w:p w14:paraId="15D7B457" w14:textId="77777777" w:rsidR="00BF45A6" w:rsidRDefault="00472169">
            <w:pPr>
              <w:spacing w:after="0"/>
              <w:ind w:left="86"/>
              <w:jc w:val="both"/>
            </w:pPr>
            <w:r>
              <w:t>correspondientes deberán ser enviados al KfW a más tardar el 30 de mayo del año siguiente; y</w:t>
            </w:r>
          </w:p>
        </w:tc>
        <w:tc>
          <w:tcPr>
            <w:tcW w:w="995" w:type="dxa"/>
            <w:tcBorders>
              <w:top w:val="single" w:sz="2" w:space="0" w:color="000000"/>
              <w:left w:val="single" w:sz="2" w:space="0" w:color="000000"/>
              <w:bottom w:val="single" w:sz="2" w:space="0" w:color="000000"/>
              <w:right w:val="single" w:sz="2" w:space="0" w:color="000000"/>
            </w:tcBorders>
          </w:tcPr>
          <w:p w14:paraId="0F2E2A3A" w14:textId="77777777" w:rsidR="00BF45A6" w:rsidRDefault="00BF45A6"/>
        </w:tc>
        <w:tc>
          <w:tcPr>
            <w:tcW w:w="1264" w:type="dxa"/>
            <w:tcBorders>
              <w:top w:val="single" w:sz="2" w:space="0" w:color="000000"/>
              <w:left w:val="single" w:sz="2" w:space="0" w:color="000000"/>
              <w:bottom w:val="single" w:sz="2" w:space="0" w:color="000000"/>
              <w:right w:val="single" w:sz="2" w:space="0" w:color="000000"/>
            </w:tcBorders>
          </w:tcPr>
          <w:p w14:paraId="7916A485"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74B27E05"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7E9981D2" w14:textId="77777777" w:rsidR="00BF45A6" w:rsidRDefault="00BF45A6"/>
        </w:tc>
        <w:tc>
          <w:tcPr>
            <w:tcW w:w="3362" w:type="dxa"/>
            <w:tcBorders>
              <w:top w:val="single" w:sz="2" w:space="0" w:color="000000"/>
              <w:left w:val="single" w:sz="2" w:space="0" w:color="000000"/>
              <w:bottom w:val="single" w:sz="2" w:space="0" w:color="000000"/>
              <w:right w:val="single" w:sz="2" w:space="0" w:color="000000"/>
            </w:tcBorders>
          </w:tcPr>
          <w:p w14:paraId="621646CE" w14:textId="77777777" w:rsidR="00BF45A6" w:rsidRDefault="00BF45A6"/>
        </w:tc>
      </w:tr>
      <w:tr w:rsidR="00BF45A6" w14:paraId="52C73BD1" w14:textId="77777777">
        <w:trPr>
          <w:trHeight w:val="2753"/>
        </w:trPr>
        <w:tc>
          <w:tcPr>
            <w:tcW w:w="1259" w:type="dxa"/>
            <w:tcBorders>
              <w:top w:val="single" w:sz="2" w:space="0" w:color="000000"/>
              <w:left w:val="single" w:sz="2" w:space="0" w:color="000000"/>
              <w:bottom w:val="single" w:sz="2" w:space="0" w:color="000000"/>
              <w:right w:val="single" w:sz="2" w:space="0" w:color="000000"/>
            </w:tcBorders>
          </w:tcPr>
          <w:p w14:paraId="2797801B" w14:textId="77777777" w:rsidR="00BF45A6" w:rsidRDefault="00BF45A6"/>
        </w:tc>
        <w:tc>
          <w:tcPr>
            <w:tcW w:w="5126" w:type="dxa"/>
            <w:tcBorders>
              <w:top w:val="single" w:sz="2" w:space="0" w:color="000000"/>
              <w:left w:val="single" w:sz="2" w:space="0" w:color="000000"/>
              <w:bottom w:val="single" w:sz="2" w:space="0" w:color="000000"/>
              <w:right w:val="single" w:sz="2" w:space="0" w:color="000000"/>
            </w:tcBorders>
          </w:tcPr>
          <w:p w14:paraId="7A1A5935" w14:textId="77777777" w:rsidR="00BF45A6" w:rsidRDefault="00472169">
            <w:pPr>
              <w:spacing w:after="0"/>
              <w:ind w:right="2"/>
              <w:jc w:val="both"/>
            </w:pPr>
            <w:r>
              <w:t xml:space="preserve">j) contratará servicios de </w:t>
            </w:r>
            <w:proofErr w:type="spellStart"/>
            <w:r>
              <w:t>consultoria</w:t>
            </w:r>
            <w:proofErr w:type="spellEnd"/>
            <w:r>
              <w:t xml:space="preserve"> en base a las normas del KfW vigentes, mediante concurso público </w:t>
            </w:r>
            <w:proofErr w:type="spellStart"/>
            <w:r>
              <w:t>intemacional</w:t>
            </w:r>
            <w:proofErr w:type="spellEnd"/>
            <w:r>
              <w:t>. El objetivo de la consultoría será el asesoramiento del Ministerio de Educación en la implementación del Programa y será financiada con lo</w:t>
            </w:r>
            <w:r>
              <w:t xml:space="preserve">s fondos de la Cooperación Financiera Alemana en </w:t>
            </w:r>
            <w:proofErr w:type="spellStart"/>
            <w:r>
              <w:t>ed</w:t>
            </w:r>
            <w:proofErr w:type="spellEnd"/>
            <w:r>
              <w:t xml:space="preserve"> marco del Programa. El Beneficiario presentará al </w:t>
            </w:r>
            <w:proofErr w:type="spellStart"/>
            <w:r>
              <w:t>Kffl</w:t>
            </w:r>
            <w:proofErr w:type="spellEnd"/>
            <w:r>
              <w:t xml:space="preserve"> el contrato de </w:t>
            </w:r>
            <w:proofErr w:type="spellStart"/>
            <w:r>
              <w:t>consultoria</w:t>
            </w:r>
            <w:proofErr w:type="spellEnd"/>
            <w:r>
              <w:t xml:space="preserve"> sobre los servicios del consultor firmado antes del primer desembolso.</w:t>
            </w:r>
          </w:p>
        </w:tc>
        <w:tc>
          <w:tcPr>
            <w:tcW w:w="995" w:type="dxa"/>
            <w:tcBorders>
              <w:top w:val="single" w:sz="2" w:space="0" w:color="000000"/>
              <w:left w:val="single" w:sz="2" w:space="0" w:color="000000"/>
              <w:bottom w:val="single" w:sz="2" w:space="0" w:color="000000"/>
              <w:right w:val="single" w:sz="2" w:space="0" w:color="000000"/>
            </w:tcBorders>
          </w:tcPr>
          <w:p w14:paraId="5FDD3871" w14:textId="77777777" w:rsidR="00BF45A6" w:rsidRDefault="00472169">
            <w:pPr>
              <w:spacing w:after="0"/>
              <w:ind w:left="13"/>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44CB405C"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4470E62F"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3A3B6DF8" w14:textId="77777777" w:rsidR="00BF45A6" w:rsidRDefault="00BF45A6"/>
        </w:tc>
        <w:tc>
          <w:tcPr>
            <w:tcW w:w="3362" w:type="dxa"/>
            <w:tcBorders>
              <w:top w:val="single" w:sz="2" w:space="0" w:color="000000"/>
              <w:left w:val="single" w:sz="2" w:space="0" w:color="000000"/>
              <w:bottom w:val="single" w:sz="2" w:space="0" w:color="000000"/>
              <w:right w:val="single" w:sz="2" w:space="0" w:color="000000"/>
            </w:tcBorders>
          </w:tcPr>
          <w:p w14:paraId="14F69538" w14:textId="77777777" w:rsidR="00BF45A6" w:rsidRDefault="00472169">
            <w:pPr>
              <w:spacing w:after="0"/>
              <w:ind w:left="6" w:firstLine="19"/>
              <w:jc w:val="both"/>
            </w:pPr>
            <w:r>
              <w:t xml:space="preserve">Se suscribió contrato con GOPA para llevar a cabo la consultoría internacional, el contrato fue enviado al KM/ con fecha y se obtuvo No Objeción al mismo con fecha 20 de </w:t>
            </w:r>
            <w:proofErr w:type="spellStart"/>
            <w:r>
              <w:t>juno</w:t>
            </w:r>
            <w:proofErr w:type="spellEnd"/>
            <w:r>
              <w:t xml:space="preserve"> de 2013. El contrato suscrito con COPA fue ampliado al 31 de diciembre de 2021, p</w:t>
            </w:r>
            <w:r>
              <w:t>ara el año 2022 se contrató un ATP.</w:t>
            </w:r>
          </w:p>
        </w:tc>
      </w:tr>
      <w:tr w:rsidR="00BF45A6" w14:paraId="12CC9869" w14:textId="77777777">
        <w:trPr>
          <w:trHeight w:val="839"/>
        </w:trPr>
        <w:tc>
          <w:tcPr>
            <w:tcW w:w="1259" w:type="dxa"/>
            <w:tcBorders>
              <w:top w:val="single" w:sz="2" w:space="0" w:color="000000"/>
              <w:left w:val="single" w:sz="2" w:space="0" w:color="000000"/>
              <w:bottom w:val="single" w:sz="2" w:space="0" w:color="000000"/>
              <w:right w:val="single" w:sz="2" w:space="0" w:color="000000"/>
            </w:tcBorders>
          </w:tcPr>
          <w:p w14:paraId="404E9CCA" w14:textId="77777777" w:rsidR="00BF45A6" w:rsidRDefault="00472169">
            <w:pPr>
              <w:spacing w:after="0"/>
              <w:ind w:right="4"/>
              <w:jc w:val="center"/>
            </w:pPr>
            <w:r>
              <w:rPr>
                <w:sz w:val="24"/>
              </w:rPr>
              <w:lastRenderedPageBreak/>
              <w:t>6.2</w:t>
            </w:r>
          </w:p>
        </w:tc>
        <w:tc>
          <w:tcPr>
            <w:tcW w:w="5126" w:type="dxa"/>
            <w:tcBorders>
              <w:top w:val="single" w:sz="2" w:space="0" w:color="000000"/>
              <w:left w:val="single" w:sz="2" w:space="0" w:color="000000"/>
              <w:bottom w:val="single" w:sz="2" w:space="0" w:color="000000"/>
              <w:right w:val="single" w:sz="2" w:space="0" w:color="000000"/>
            </w:tcBorders>
          </w:tcPr>
          <w:p w14:paraId="22E1BF63" w14:textId="77777777" w:rsidR="00BF45A6" w:rsidRDefault="00472169">
            <w:pPr>
              <w:spacing w:after="0"/>
              <w:ind w:left="10" w:right="22"/>
              <w:jc w:val="both"/>
            </w:pPr>
            <w:r>
              <w:t>La República de Guatemala, a través del MINEDIJC, y el KfW definirán los detalles en relación con el artículo 6.1 r acuerdo se arado.</w:t>
            </w:r>
          </w:p>
        </w:tc>
        <w:tc>
          <w:tcPr>
            <w:tcW w:w="995" w:type="dxa"/>
            <w:tcBorders>
              <w:top w:val="single" w:sz="2" w:space="0" w:color="000000"/>
              <w:left w:val="single" w:sz="2" w:space="0" w:color="000000"/>
              <w:bottom w:val="single" w:sz="2" w:space="0" w:color="000000"/>
              <w:right w:val="single" w:sz="2" w:space="0" w:color="000000"/>
            </w:tcBorders>
          </w:tcPr>
          <w:p w14:paraId="4977EFD0" w14:textId="77777777" w:rsidR="00BF45A6" w:rsidRDefault="00BF45A6"/>
        </w:tc>
        <w:tc>
          <w:tcPr>
            <w:tcW w:w="1264" w:type="dxa"/>
            <w:tcBorders>
              <w:top w:val="single" w:sz="2" w:space="0" w:color="000000"/>
              <w:left w:val="single" w:sz="2" w:space="0" w:color="000000"/>
              <w:bottom w:val="single" w:sz="2" w:space="0" w:color="000000"/>
              <w:right w:val="single" w:sz="2" w:space="0" w:color="000000"/>
            </w:tcBorders>
          </w:tcPr>
          <w:p w14:paraId="1937D6E8"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0E3C3BAE"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37CA3AEF" w14:textId="77777777" w:rsidR="00BF45A6" w:rsidRDefault="00BF45A6"/>
        </w:tc>
        <w:tc>
          <w:tcPr>
            <w:tcW w:w="3362" w:type="dxa"/>
            <w:tcBorders>
              <w:top w:val="single" w:sz="2" w:space="0" w:color="000000"/>
              <w:left w:val="single" w:sz="2" w:space="0" w:color="000000"/>
              <w:bottom w:val="single" w:sz="2" w:space="0" w:color="000000"/>
              <w:right w:val="single" w:sz="2" w:space="0" w:color="000000"/>
            </w:tcBorders>
          </w:tcPr>
          <w:p w14:paraId="6443A98E" w14:textId="77777777" w:rsidR="00BF45A6" w:rsidRDefault="00472169">
            <w:pPr>
              <w:spacing w:after="0"/>
              <w:ind w:left="6" w:firstLine="19"/>
            </w:pPr>
            <w:r>
              <w:t>Se ha elaborado el Acuerdo separado correspondiente.</w:t>
            </w:r>
          </w:p>
        </w:tc>
      </w:tr>
      <w:tr w:rsidR="00BF45A6" w14:paraId="1B6006A9" w14:textId="77777777">
        <w:trPr>
          <w:trHeight w:val="1389"/>
        </w:trPr>
        <w:tc>
          <w:tcPr>
            <w:tcW w:w="1259" w:type="dxa"/>
            <w:tcBorders>
              <w:top w:val="single" w:sz="2" w:space="0" w:color="000000"/>
              <w:left w:val="single" w:sz="2" w:space="0" w:color="000000"/>
              <w:bottom w:val="single" w:sz="2" w:space="0" w:color="000000"/>
              <w:right w:val="single" w:sz="2" w:space="0" w:color="000000"/>
            </w:tcBorders>
          </w:tcPr>
          <w:p w14:paraId="4DFFB63B" w14:textId="77777777" w:rsidR="00BF45A6" w:rsidRDefault="00472169">
            <w:pPr>
              <w:spacing w:after="0"/>
              <w:ind w:right="4"/>
              <w:jc w:val="center"/>
            </w:pPr>
            <w:r>
              <w:rPr>
                <w:sz w:val="24"/>
              </w:rPr>
              <w:t>6.3</w:t>
            </w:r>
          </w:p>
        </w:tc>
        <w:tc>
          <w:tcPr>
            <w:tcW w:w="5126" w:type="dxa"/>
            <w:tcBorders>
              <w:top w:val="single" w:sz="2" w:space="0" w:color="000000"/>
              <w:left w:val="single" w:sz="2" w:space="0" w:color="000000"/>
              <w:bottom w:val="single" w:sz="2" w:space="0" w:color="000000"/>
              <w:right w:val="single" w:sz="2" w:space="0" w:color="000000"/>
            </w:tcBorders>
          </w:tcPr>
          <w:p w14:paraId="65FED737" w14:textId="77777777" w:rsidR="00BF45A6" w:rsidRDefault="00472169">
            <w:pPr>
              <w:spacing w:after="0"/>
              <w:ind w:right="2" w:firstLine="10"/>
              <w:jc w:val="both"/>
            </w:pPr>
            <w:r>
              <w:t xml:space="preserve">En </w:t>
            </w:r>
            <w:proofErr w:type="spellStart"/>
            <w:r>
              <w:t>Io</w:t>
            </w:r>
            <w:proofErr w:type="spellEnd"/>
            <w:r>
              <w:t xml:space="preserve"> que respecta al transporte de los bienes a financiar con cargo al aporte </w:t>
            </w:r>
            <w:proofErr w:type="spellStart"/>
            <w:r>
              <w:t>financlero</w:t>
            </w:r>
            <w:proofErr w:type="spellEnd"/>
            <w:r>
              <w:t xml:space="preserve">, se aplicarán las disposiciones del Canje de Notas, que se refiere a los Convenios </w:t>
            </w:r>
            <w:proofErr w:type="spellStart"/>
            <w:r>
              <w:t>Intergubemamentales</w:t>
            </w:r>
            <w:proofErr w:type="spellEnd"/>
            <w:r>
              <w:t xml:space="preserve">, que </w:t>
            </w:r>
            <w:r>
              <w:t>la República de Guatemala conoce</w:t>
            </w:r>
          </w:p>
        </w:tc>
        <w:tc>
          <w:tcPr>
            <w:tcW w:w="995" w:type="dxa"/>
            <w:tcBorders>
              <w:top w:val="single" w:sz="2" w:space="0" w:color="000000"/>
              <w:left w:val="single" w:sz="2" w:space="0" w:color="000000"/>
              <w:bottom w:val="single" w:sz="2" w:space="0" w:color="000000"/>
              <w:right w:val="single" w:sz="2" w:space="0" w:color="000000"/>
            </w:tcBorders>
          </w:tcPr>
          <w:p w14:paraId="7C933464" w14:textId="77777777" w:rsidR="00BF45A6" w:rsidRDefault="00472169">
            <w:pPr>
              <w:spacing w:after="0"/>
              <w:ind w:left="4"/>
              <w:jc w:val="center"/>
            </w:pPr>
            <w:r>
              <w:rPr>
                <w:sz w:val="38"/>
              </w:rPr>
              <w:t>x</w:t>
            </w:r>
          </w:p>
        </w:tc>
        <w:tc>
          <w:tcPr>
            <w:tcW w:w="1264" w:type="dxa"/>
            <w:tcBorders>
              <w:top w:val="single" w:sz="2" w:space="0" w:color="000000"/>
              <w:left w:val="single" w:sz="2" w:space="0" w:color="000000"/>
              <w:bottom w:val="single" w:sz="2" w:space="0" w:color="000000"/>
              <w:right w:val="single" w:sz="2" w:space="0" w:color="000000"/>
            </w:tcBorders>
          </w:tcPr>
          <w:p w14:paraId="364DD13F"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62612D89"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451CBDD5" w14:textId="77777777" w:rsidR="00BF45A6" w:rsidRDefault="00BF45A6"/>
        </w:tc>
        <w:tc>
          <w:tcPr>
            <w:tcW w:w="3362" w:type="dxa"/>
            <w:tcBorders>
              <w:top w:val="single" w:sz="2" w:space="0" w:color="000000"/>
              <w:left w:val="single" w:sz="2" w:space="0" w:color="000000"/>
              <w:bottom w:val="single" w:sz="2" w:space="0" w:color="000000"/>
              <w:right w:val="single" w:sz="2" w:space="0" w:color="000000"/>
            </w:tcBorders>
          </w:tcPr>
          <w:p w14:paraId="7AAB5EC8" w14:textId="77777777" w:rsidR="00BF45A6" w:rsidRDefault="00472169">
            <w:pPr>
              <w:spacing w:after="0"/>
              <w:ind w:left="6" w:right="19" w:firstLine="19"/>
              <w:jc w:val="both"/>
            </w:pPr>
            <w:r>
              <w:t>Durante el año 2023 no se ejecutaron gastos de transporte de bienes financiados con cargo al aporte financiero.</w:t>
            </w:r>
          </w:p>
        </w:tc>
      </w:tr>
      <w:tr w:rsidR="00BF45A6" w14:paraId="676EB39A" w14:textId="77777777">
        <w:trPr>
          <w:trHeight w:val="336"/>
        </w:trPr>
        <w:tc>
          <w:tcPr>
            <w:tcW w:w="1259" w:type="dxa"/>
            <w:tcBorders>
              <w:top w:val="single" w:sz="2" w:space="0" w:color="000000"/>
              <w:left w:val="single" w:sz="2" w:space="0" w:color="000000"/>
              <w:bottom w:val="single" w:sz="2" w:space="0" w:color="000000"/>
              <w:right w:val="single" w:sz="2" w:space="0" w:color="000000"/>
            </w:tcBorders>
          </w:tcPr>
          <w:p w14:paraId="4DEC395E" w14:textId="77777777" w:rsidR="00BF45A6" w:rsidRDefault="00472169">
            <w:pPr>
              <w:spacing w:after="0"/>
              <w:ind w:right="4"/>
              <w:jc w:val="center"/>
            </w:pPr>
            <w:r>
              <w:rPr>
                <w:sz w:val="24"/>
              </w:rPr>
              <w:t>Art. 7</w:t>
            </w:r>
          </w:p>
        </w:tc>
        <w:tc>
          <w:tcPr>
            <w:tcW w:w="5126" w:type="dxa"/>
            <w:tcBorders>
              <w:top w:val="single" w:sz="2" w:space="0" w:color="000000"/>
              <w:left w:val="single" w:sz="2" w:space="0" w:color="000000"/>
              <w:bottom w:val="single" w:sz="2" w:space="0" w:color="000000"/>
              <w:right w:val="single" w:sz="2" w:space="0" w:color="000000"/>
            </w:tcBorders>
          </w:tcPr>
          <w:p w14:paraId="7A6198EC" w14:textId="77777777" w:rsidR="00BF45A6" w:rsidRDefault="00472169">
            <w:pPr>
              <w:spacing w:after="0"/>
              <w:ind w:left="10"/>
            </w:pPr>
            <w:r>
              <w:rPr>
                <w:sz w:val="26"/>
              </w:rPr>
              <w:t>Disposiciones varias</w:t>
            </w:r>
          </w:p>
        </w:tc>
        <w:tc>
          <w:tcPr>
            <w:tcW w:w="995" w:type="dxa"/>
            <w:tcBorders>
              <w:top w:val="single" w:sz="2" w:space="0" w:color="000000"/>
              <w:left w:val="single" w:sz="2" w:space="0" w:color="000000"/>
              <w:bottom w:val="single" w:sz="2" w:space="0" w:color="000000"/>
              <w:right w:val="single" w:sz="2" w:space="0" w:color="000000"/>
            </w:tcBorders>
          </w:tcPr>
          <w:p w14:paraId="0D348468" w14:textId="77777777" w:rsidR="00BF45A6" w:rsidRDefault="00BF45A6"/>
        </w:tc>
        <w:tc>
          <w:tcPr>
            <w:tcW w:w="1264" w:type="dxa"/>
            <w:tcBorders>
              <w:top w:val="single" w:sz="2" w:space="0" w:color="000000"/>
              <w:left w:val="single" w:sz="2" w:space="0" w:color="000000"/>
              <w:bottom w:val="single" w:sz="2" w:space="0" w:color="000000"/>
              <w:right w:val="single" w:sz="2" w:space="0" w:color="000000"/>
            </w:tcBorders>
          </w:tcPr>
          <w:p w14:paraId="32C84833"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48868BC4"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6CACC3BB" w14:textId="77777777" w:rsidR="00BF45A6" w:rsidRDefault="00BF45A6"/>
        </w:tc>
        <w:tc>
          <w:tcPr>
            <w:tcW w:w="3362" w:type="dxa"/>
            <w:tcBorders>
              <w:top w:val="single" w:sz="2" w:space="0" w:color="000000"/>
              <w:left w:val="single" w:sz="2" w:space="0" w:color="000000"/>
              <w:bottom w:val="single" w:sz="2" w:space="0" w:color="000000"/>
              <w:right w:val="single" w:sz="2" w:space="0" w:color="000000"/>
            </w:tcBorders>
          </w:tcPr>
          <w:p w14:paraId="3ADDBB7E" w14:textId="77777777" w:rsidR="00BF45A6" w:rsidRDefault="00BF45A6"/>
        </w:tc>
      </w:tr>
      <w:tr w:rsidR="00BF45A6" w14:paraId="19B940E8" w14:textId="77777777">
        <w:trPr>
          <w:trHeight w:val="561"/>
        </w:trPr>
        <w:tc>
          <w:tcPr>
            <w:tcW w:w="1259" w:type="dxa"/>
            <w:tcBorders>
              <w:top w:val="single" w:sz="2" w:space="0" w:color="000000"/>
              <w:left w:val="single" w:sz="2" w:space="0" w:color="000000"/>
              <w:bottom w:val="single" w:sz="2" w:space="0" w:color="000000"/>
              <w:right w:val="single" w:sz="2" w:space="0" w:color="000000"/>
            </w:tcBorders>
          </w:tcPr>
          <w:p w14:paraId="1CED0B31" w14:textId="77777777" w:rsidR="00BF45A6" w:rsidRDefault="00472169">
            <w:pPr>
              <w:spacing w:after="0"/>
              <w:ind w:right="32"/>
              <w:jc w:val="center"/>
            </w:pPr>
            <w:r>
              <w:t>7.1</w:t>
            </w:r>
          </w:p>
        </w:tc>
        <w:tc>
          <w:tcPr>
            <w:tcW w:w="5126" w:type="dxa"/>
            <w:tcBorders>
              <w:top w:val="single" w:sz="2" w:space="0" w:color="000000"/>
              <w:left w:val="single" w:sz="2" w:space="0" w:color="000000"/>
              <w:bottom w:val="single" w:sz="2" w:space="0" w:color="000000"/>
              <w:right w:val="single" w:sz="2" w:space="0" w:color="000000"/>
            </w:tcBorders>
          </w:tcPr>
          <w:p w14:paraId="4CD30E06" w14:textId="77777777" w:rsidR="00BF45A6" w:rsidRDefault="00472169">
            <w:pPr>
              <w:spacing w:after="0"/>
              <w:ind w:firstLine="10"/>
              <w:jc w:val="both"/>
            </w:pPr>
            <w:r>
              <w:rPr>
                <w:sz w:val="24"/>
              </w:rPr>
              <w:t xml:space="preserve">La República de Guatemala a través del MINEDUC, cuidará </w:t>
            </w:r>
            <w:proofErr w:type="spellStart"/>
            <w:r>
              <w:rPr>
                <w:sz w:val="24"/>
              </w:rPr>
              <w:t>ue</w:t>
            </w:r>
            <w:proofErr w:type="spellEnd"/>
            <w:r>
              <w:rPr>
                <w:sz w:val="24"/>
              </w:rPr>
              <w:t xml:space="preserve"> las </w:t>
            </w:r>
            <w:proofErr w:type="spellStart"/>
            <w:r>
              <w:rPr>
                <w:sz w:val="24"/>
              </w:rPr>
              <w:t>rsonas</w:t>
            </w:r>
            <w:proofErr w:type="spellEnd"/>
            <w:r>
              <w:rPr>
                <w:sz w:val="24"/>
              </w:rPr>
              <w:t xml:space="preserve"> </w:t>
            </w:r>
            <w:proofErr w:type="spellStart"/>
            <w:r>
              <w:rPr>
                <w:sz w:val="24"/>
              </w:rPr>
              <w:t>enca</w:t>
            </w:r>
            <w:proofErr w:type="spellEnd"/>
            <w:r>
              <w:rPr>
                <w:sz w:val="24"/>
              </w:rPr>
              <w:t xml:space="preserve"> </w:t>
            </w:r>
            <w:proofErr w:type="spellStart"/>
            <w:r>
              <w:rPr>
                <w:sz w:val="24"/>
              </w:rPr>
              <w:t>adas</w:t>
            </w:r>
            <w:proofErr w:type="spellEnd"/>
            <w:r>
              <w:rPr>
                <w:sz w:val="24"/>
              </w:rPr>
              <w:t xml:space="preserve"> de la </w:t>
            </w:r>
            <w:proofErr w:type="spellStart"/>
            <w:r>
              <w:rPr>
                <w:sz w:val="24"/>
              </w:rPr>
              <w:t>aracón</w:t>
            </w:r>
            <w:proofErr w:type="spellEnd"/>
          </w:p>
        </w:tc>
        <w:tc>
          <w:tcPr>
            <w:tcW w:w="995" w:type="dxa"/>
            <w:tcBorders>
              <w:top w:val="single" w:sz="2" w:space="0" w:color="000000"/>
              <w:left w:val="single" w:sz="2" w:space="0" w:color="000000"/>
              <w:bottom w:val="single" w:sz="2" w:space="0" w:color="000000"/>
              <w:right w:val="single" w:sz="2" w:space="0" w:color="000000"/>
            </w:tcBorders>
          </w:tcPr>
          <w:p w14:paraId="57CDD0FF" w14:textId="77777777" w:rsidR="00BF45A6" w:rsidRDefault="00BF45A6"/>
        </w:tc>
        <w:tc>
          <w:tcPr>
            <w:tcW w:w="1264" w:type="dxa"/>
            <w:tcBorders>
              <w:top w:val="single" w:sz="2" w:space="0" w:color="000000"/>
              <w:left w:val="single" w:sz="2" w:space="0" w:color="000000"/>
              <w:bottom w:val="single" w:sz="2" w:space="0" w:color="000000"/>
              <w:right w:val="single" w:sz="2" w:space="0" w:color="000000"/>
            </w:tcBorders>
          </w:tcPr>
          <w:p w14:paraId="0DD7B828"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27C09121"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218C541D" w14:textId="77777777" w:rsidR="00BF45A6" w:rsidRDefault="00BF45A6"/>
        </w:tc>
        <w:tc>
          <w:tcPr>
            <w:tcW w:w="3362" w:type="dxa"/>
            <w:tcBorders>
              <w:top w:val="single" w:sz="2" w:space="0" w:color="000000"/>
              <w:left w:val="single" w:sz="2" w:space="0" w:color="000000"/>
              <w:bottom w:val="single" w:sz="2" w:space="0" w:color="000000"/>
              <w:right w:val="single" w:sz="2" w:space="0" w:color="000000"/>
            </w:tcBorders>
          </w:tcPr>
          <w:p w14:paraId="1F83AE0F" w14:textId="77777777" w:rsidR="00BF45A6" w:rsidRDefault="00472169">
            <w:pPr>
              <w:spacing w:after="0"/>
              <w:ind w:left="6"/>
              <w:jc w:val="both"/>
            </w:pPr>
            <w:r>
              <w:t>La ejecución de las actividades financiadas con el contrato de</w:t>
            </w:r>
          </w:p>
        </w:tc>
      </w:tr>
    </w:tbl>
    <w:p w14:paraId="72FBB462" w14:textId="77777777" w:rsidR="00BF45A6" w:rsidRDefault="00472169">
      <w:pPr>
        <w:spacing w:after="253"/>
        <w:ind w:left="10" w:right="1440" w:hanging="10"/>
        <w:jc w:val="center"/>
      </w:pPr>
      <w:r>
        <w:t>-1&lt;</w:t>
      </w:r>
      <w:proofErr w:type="spellStart"/>
      <w:r>
        <w:t>fW</w:t>
      </w:r>
      <w:proofErr w:type="spellEnd"/>
      <w:r>
        <w:t xml:space="preserve"> </w:t>
      </w:r>
    </w:p>
    <w:p w14:paraId="3D4404F8" w14:textId="77777777" w:rsidR="00BF45A6" w:rsidRDefault="00472169">
      <w:pPr>
        <w:spacing w:after="9" w:line="249" w:lineRule="auto"/>
        <w:ind w:left="-106" w:right="5"/>
        <w:jc w:val="both"/>
      </w:pPr>
      <w:r>
        <w:rPr>
          <w:noProof/>
        </w:rPr>
        <w:drawing>
          <wp:anchor distT="0" distB="0" distL="114300" distR="114300" simplePos="0" relativeHeight="251722752" behindDoc="0" locked="0" layoutInCell="1" allowOverlap="0" wp14:anchorId="15411AB6" wp14:editId="7DAA7495">
            <wp:simplePos x="0" y="0"/>
            <wp:positionH relativeFrom="page">
              <wp:posOffset>8546592</wp:posOffset>
            </wp:positionH>
            <wp:positionV relativeFrom="page">
              <wp:posOffset>195148</wp:posOffset>
            </wp:positionV>
            <wp:extent cx="1353313" cy="134164"/>
            <wp:effectExtent l="0" t="0" r="0" b="0"/>
            <wp:wrapTopAndBottom/>
            <wp:docPr id="193873" name="Picture 193873"/>
            <wp:cNvGraphicFramePr/>
            <a:graphic xmlns:a="http://schemas.openxmlformats.org/drawingml/2006/main">
              <a:graphicData uri="http://schemas.openxmlformats.org/drawingml/2006/picture">
                <pic:pic xmlns:pic="http://schemas.openxmlformats.org/drawingml/2006/picture">
                  <pic:nvPicPr>
                    <pic:cNvPr id="193873" name="Picture 193873"/>
                    <pic:cNvPicPr/>
                  </pic:nvPicPr>
                  <pic:blipFill>
                    <a:blip r:embed="rId493"/>
                    <a:stretch>
                      <a:fillRect/>
                    </a:stretch>
                  </pic:blipFill>
                  <pic:spPr>
                    <a:xfrm>
                      <a:off x="0" y="0"/>
                      <a:ext cx="1353313" cy="134164"/>
                    </a:xfrm>
                    <a:prstGeom prst="rect">
                      <a:avLst/>
                    </a:prstGeom>
                  </pic:spPr>
                </pic:pic>
              </a:graphicData>
            </a:graphic>
          </wp:anchor>
        </w:drawing>
      </w:r>
      <w:r>
        <w:t>Al 27 de diciembre de 2023</w:t>
      </w:r>
    </w:p>
    <w:tbl>
      <w:tblPr>
        <w:tblStyle w:val="TableGrid"/>
        <w:tblW w:w="14659" w:type="dxa"/>
        <w:tblInd w:w="-854" w:type="dxa"/>
        <w:tblCellMar>
          <w:top w:w="86" w:type="dxa"/>
          <w:left w:w="77" w:type="dxa"/>
          <w:bottom w:w="5" w:type="dxa"/>
          <w:right w:w="49" w:type="dxa"/>
        </w:tblCellMar>
        <w:tblLook w:val="04A0" w:firstRow="1" w:lastRow="0" w:firstColumn="1" w:lastColumn="0" w:noHBand="0" w:noVBand="1"/>
      </w:tblPr>
      <w:tblGrid>
        <w:gridCol w:w="1238"/>
        <w:gridCol w:w="5177"/>
        <w:gridCol w:w="949"/>
        <w:gridCol w:w="1262"/>
        <w:gridCol w:w="1479"/>
        <w:gridCol w:w="1132"/>
        <w:gridCol w:w="3422"/>
      </w:tblGrid>
      <w:tr w:rsidR="00BF45A6" w14:paraId="2E64FA02" w14:textId="77777777">
        <w:trPr>
          <w:trHeight w:val="321"/>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757F7130" w14:textId="77777777" w:rsidR="00BF45A6" w:rsidRDefault="00472169">
            <w:pPr>
              <w:spacing w:after="0"/>
              <w:jc w:val="center"/>
            </w:pPr>
            <w:r>
              <w:rPr>
                <w:sz w:val="26"/>
              </w:rPr>
              <w:t>No. CLÁUSULA</w:t>
            </w:r>
          </w:p>
        </w:tc>
        <w:tc>
          <w:tcPr>
            <w:tcW w:w="5190" w:type="dxa"/>
            <w:vMerge w:val="restart"/>
            <w:tcBorders>
              <w:top w:val="single" w:sz="2" w:space="0" w:color="000000"/>
              <w:left w:val="single" w:sz="2" w:space="0" w:color="000000"/>
              <w:bottom w:val="single" w:sz="2" w:space="0" w:color="000000"/>
              <w:right w:val="single" w:sz="2" w:space="0" w:color="000000"/>
            </w:tcBorders>
            <w:vAlign w:val="center"/>
          </w:tcPr>
          <w:p w14:paraId="35262923" w14:textId="77777777" w:rsidR="00BF45A6" w:rsidRDefault="00472169">
            <w:pPr>
              <w:spacing w:after="0"/>
              <w:ind w:right="43"/>
              <w:jc w:val="center"/>
            </w:pPr>
            <w:r>
              <w:rPr>
                <w:sz w:val="26"/>
              </w:rPr>
              <w:t>DESCRIPCIÓN</w:t>
            </w:r>
          </w:p>
        </w:tc>
        <w:tc>
          <w:tcPr>
            <w:tcW w:w="949" w:type="dxa"/>
            <w:tcBorders>
              <w:top w:val="single" w:sz="2" w:space="0" w:color="000000"/>
              <w:left w:val="single" w:sz="2" w:space="0" w:color="000000"/>
              <w:bottom w:val="single" w:sz="2" w:space="0" w:color="000000"/>
              <w:right w:val="nil"/>
            </w:tcBorders>
          </w:tcPr>
          <w:p w14:paraId="1404F05F" w14:textId="77777777" w:rsidR="00BF45A6" w:rsidRDefault="00BF45A6"/>
        </w:tc>
        <w:tc>
          <w:tcPr>
            <w:tcW w:w="2741" w:type="dxa"/>
            <w:gridSpan w:val="2"/>
            <w:tcBorders>
              <w:top w:val="single" w:sz="2" w:space="0" w:color="000000"/>
              <w:left w:val="nil"/>
              <w:bottom w:val="single" w:sz="2" w:space="0" w:color="000000"/>
              <w:right w:val="nil"/>
            </w:tcBorders>
          </w:tcPr>
          <w:p w14:paraId="1C861906" w14:textId="77777777" w:rsidR="00BF45A6" w:rsidRDefault="00472169">
            <w:pPr>
              <w:spacing w:after="0"/>
              <w:ind w:left="160"/>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5F7AAA9C" w14:textId="77777777" w:rsidR="00BF45A6" w:rsidRDefault="00BF45A6"/>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7FEFFBAF" w14:textId="77777777" w:rsidR="00BF45A6" w:rsidRDefault="00472169">
            <w:pPr>
              <w:spacing w:after="0"/>
              <w:ind w:right="37"/>
              <w:jc w:val="center"/>
            </w:pPr>
            <w:r>
              <w:rPr>
                <w:sz w:val="24"/>
              </w:rPr>
              <w:t>COMENTARIO BREVE</w:t>
            </w:r>
          </w:p>
          <w:p w14:paraId="349760AF" w14:textId="77777777" w:rsidR="00BF45A6" w:rsidRDefault="00472169">
            <w:pPr>
              <w:spacing w:after="0"/>
              <w:ind w:right="47"/>
              <w:jc w:val="center"/>
            </w:pPr>
            <w:r>
              <w:rPr>
                <w:sz w:val="24"/>
              </w:rPr>
              <w:t>SOBRE EL CUMPLIMIENTO</w:t>
            </w:r>
          </w:p>
        </w:tc>
      </w:tr>
      <w:tr w:rsidR="00BF45A6" w14:paraId="2BECAFEE" w14:textId="77777777">
        <w:trPr>
          <w:trHeight w:val="653"/>
        </w:trPr>
        <w:tc>
          <w:tcPr>
            <w:tcW w:w="0" w:type="auto"/>
            <w:vMerge/>
            <w:tcBorders>
              <w:top w:val="nil"/>
              <w:left w:val="single" w:sz="2" w:space="0" w:color="000000"/>
              <w:bottom w:val="single" w:sz="2" w:space="0" w:color="000000"/>
              <w:right w:val="single" w:sz="2" w:space="0" w:color="000000"/>
            </w:tcBorders>
          </w:tcPr>
          <w:p w14:paraId="72D7EFCC"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6117537A" w14:textId="77777777" w:rsidR="00BF45A6" w:rsidRDefault="00BF45A6"/>
        </w:tc>
        <w:tc>
          <w:tcPr>
            <w:tcW w:w="949" w:type="dxa"/>
            <w:tcBorders>
              <w:top w:val="single" w:sz="2" w:space="0" w:color="000000"/>
              <w:left w:val="single" w:sz="2" w:space="0" w:color="000000"/>
              <w:bottom w:val="single" w:sz="2" w:space="0" w:color="000000"/>
              <w:right w:val="single" w:sz="2" w:space="0" w:color="000000"/>
            </w:tcBorders>
            <w:vAlign w:val="center"/>
          </w:tcPr>
          <w:p w14:paraId="56EA5E96" w14:textId="77777777" w:rsidR="00BF45A6" w:rsidRDefault="00472169">
            <w:pPr>
              <w:spacing w:after="0"/>
              <w:ind w:left="71"/>
            </w:pPr>
            <w:r>
              <w:rPr>
                <w:sz w:val="26"/>
              </w:rPr>
              <w:t xml:space="preserve">TOTAL </w:t>
            </w:r>
          </w:p>
        </w:tc>
        <w:tc>
          <w:tcPr>
            <w:tcW w:w="1262" w:type="dxa"/>
            <w:tcBorders>
              <w:top w:val="single" w:sz="2" w:space="0" w:color="000000"/>
              <w:left w:val="single" w:sz="2" w:space="0" w:color="000000"/>
              <w:bottom w:val="single" w:sz="2" w:space="0" w:color="000000"/>
              <w:right w:val="single" w:sz="2" w:space="0" w:color="000000"/>
            </w:tcBorders>
            <w:vAlign w:val="center"/>
          </w:tcPr>
          <w:p w14:paraId="783B9693" w14:textId="77777777" w:rsidR="00BF45A6" w:rsidRDefault="00472169">
            <w:pPr>
              <w:spacing w:after="0"/>
              <w:ind w:left="130"/>
            </w:pPr>
            <w:r>
              <w:rPr>
                <w:sz w:val="26"/>
              </w:rPr>
              <w:t>PARCIAL</w:t>
            </w:r>
          </w:p>
        </w:tc>
        <w:tc>
          <w:tcPr>
            <w:tcW w:w="1478" w:type="dxa"/>
            <w:tcBorders>
              <w:top w:val="single" w:sz="2" w:space="0" w:color="000000"/>
              <w:left w:val="single" w:sz="2" w:space="0" w:color="000000"/>
              <w:bottom w:val="single" w:sz="2" w:space="0" w:color="000000"/>
              <w:right w:val="single" w:sz="2" w:space="0" w:color="000000"/>
            </w:tcBorders>
          </w:tcPr>
          <w:p w14:paraId="210C8FCC" w14:textId="77777777" w:rsidR="00BF45A6" w:rsidRDefault="00472169">
            <w:pPr>
              <w:spacing w:after="0"/>
              <w:ind w:right="27"/>
              <w:jc w:val="center"/>
            </w:pPr>
            <w:r>
              <w:rPr>
                <w:sz w:val="26"/>
              </w:rPr>
              <w:t>NO</w:t>
            </w:r>
          </w:p>
          <w:p w14:paraId="79F54B77" w14:textId="77777777" w:rsidR="00BF45A6" w:rsidRDefault="00472169">
            <w:pPr>
              <w:spacing w:after="0"/>
              <w:ind w:left="144"/>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525D0393" w14:textId="77777777" w:rsidR="00BF45A6" w:rsidRDefault="00472169">
            <w:pPr>
              <w:spacing w:after="0"/>
              <w:ind w:right="8"/>
              <w:jc w:val="center"/>
            </w:pPr>
            <w:r>
              <w:rPr>
                <w:sz w:val="26"/>
              </w:rPr>
              <w:t>NO</w:t>
            </w:r>
          </w:p>
          <w:p w14:paraId="555EF53E" w14:textId="77777777" w:rsidR="00BF45A6" w:rsidRDefault="00472169">
            <w:pPr>
              <w:spacing w:after="0"/>
              <w:ind w:left="30"/>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36F3395F" w14:textId="77777777" w:rsidR="00BF45A6" w:rsidRDefault="00BF45A6"/>
        </w:tc>
      </w:tr>
    </w:tbl>
    <w:p w14:paraId="3225FCB4" w14:textId="77777777" w:rsidR="00BF45A6" w:rsidRDefault="00472169">
      <w:pPr>
        <w:spacing w:after="0"/>
        <w:ind w:left="10" w:right="5102" w:hanging="10"/>
        <w:jc w:val="right"/>
      </w:pPr>
      <w:r>
        <w:rPr>
          <w:sz w:val="24"/>
        </w:rPr>
        <w:t>Contrato de Aporte Financiero</w:t>
      </w:r>
    </w:p>
    <w:tbl>
      <w:tblPr>
        <w:tblStyle w:val="TableGrid"/>
        <w:tblW w:w="14605" w:type="dxa"/>
        <w:tblInd w:w="-848" w:type="dxa"/>
        <w:tblCellMar>
          <w:top w:w="10" w:type="dxa"/>
          <w:left w:w="101" w:type="dxa"/>
          <w:bottom w:w="0" w:type="dxa"/>
          <w:right w:w="106" w:type="dxa"/>
        </w:tblCellMar>
        <w:tblLook w:val="04A0" w:firstRow="1" w:lastRow="0" w:firstColumn="1" w:lastColumn="0" w:noHBand="0" w:noVBand="1"/>
      </w:tblPr>
      <w:tblGrid>
        <w:gridCol w:w="1247"/>
        <w:gridCol w:w="5131"/>
        <w:gridCol w:w="992"/>
        <w:gridCol w:w="1270"/>
        <w:gridCol w:w="1440"/>
        <w:gridCol w:w="1171"/>
        <w:gridCol w:w="3354"/>
      </w:tblGrid>
      <w:tr w:rsidR="00BF45A6" w14:paraId="3EADA953" w14:textId="77777777">
        <w:trPr>
          <w:trHeight w:val="2491"/>
        </w:trPr>
        <w:tc>
          <w:tcPr>
            <w:tcW w:w="1247" w:type="dxa"/>
            <w:tcBorders>
              <w:top w:val="single" w:sz="2" w:space="0" w:color="000000"/>
              <w:left w:val="single" w:sz="2" w:space="0" w:color="000000"/>
              <w:bottom w:val="single" w:sz="2" w:space="0" w:color="000000"/>
              <w:right w:val="single" w:sz="2" w:space="0" w:color="000000"/>
            </w:tcBorders>
          </w:tcPr>
          <w:p w14:paraId="765C448D" w14:textId="77777777" w:rsidR="00BF45A6" w:rsidRDefault="00BF45A6"/>
        </w:tc>
        <w:tc>
          <w:tcPr>
            <w:tcW w:w="5131" w:type="dxa"/>
            <w:tcBorders>
              <w:top w:val="single" w:sz="2" w:space="0" w:color="000000"/>
              <w:left w:val="single" w:sz="2" w:space="0" w:color="000000"/>
              <w:bottom w:val="single" w:sz="2" w:space="0" w:color="000000"/>
              <w:right w:val="single" w:sz="2" w:space="0" w:color="000000"/>
            </w:tcBorders>
          </w:tcPr>
          <w:p w14:paraId="4CBEDA25" w14:textId="77777777" w:rsidR="00BF45A6" w:rsidRDefault="00472169">
            <w:pPr>
              <w:spacing w:after="0"/>
              <w:jc w:val="both"/>
            </w:pPr>
            <w:r>
              <w:t>y ejecución del Programa, la adjudicación de los suministros y servicios a financiar y la solicitud de desembolsos con cargo al aporte financiero no exijan, acepten, efectúen, concedan, prometan o se hagan prometer pagos ilegales u otras ventajas en relaci</w:t>
            </w:r>
            <w:r>
              <w:t>ón con el desempeño de estas tareas.</w:t>
            </w:r>
          </w:p>
        </w:tc>
        <w:tc>
          <w:tcPr>
            <w:tcW w:w="992" w:type="dxa"/>
            <w:tcBorders>
              <w:top w:val="single" w:sz="2" w:space="0" w:color="000000"/>
              <w:left w:val="single" w:sz="2" w:space="0" w:color="000000"/>
              <w:bottom w:val="single" w:sz="2" w:space="0" w:color="000000"/>
              <w:right w:val="single" w:sz="2" w:space="0" w:color="000000"/>
            </w:tcBorders>
          </w:tcPr>
          <w:p w14:paraId="50C3A045" w14:textId="77777777" w:rsidR="00BF45A6" w:rsidRDefault="00BF45A6"/>
        </w:tc>
        <w:tc>
          <w:tcPr>
            <w:tcW w:w="1270" w:type="dxa"/>
            <w:tcBorders>
              <w:top w:val="single" w:sz="2" w:space="0" w:color="000000"/>
              <w:left w:val="single" w:sz="2" w:space="0" w:color="000000"/>
              <w:bottom w:val="single" w:sz="2" w:space="0" w:color="000000"/>
              <w:right w:val="single" w:sz="2" w:space="0" w:color="000000"/>
            </w:tcBorders>
          </w:tcPr>
          <w:p w14:paraId="7BE8674E"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1DD01F49"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544D086A" w14:textId="77777777" w:rsidR="00BF45A6" w:rsidRDefault="00BF45A6"/>
        </w:tc>
        <w:tc>
          <w:tcPr>
            <w:tcW w:w="3354" w:type="dxa"/>
            <w:tcBorders>
              <w:top w:val="single" w:sz="2" w:space="0" w:color="000000"/>
              <w:left w:val="single" w:sz="2" w:space="0" w:color="000000"/>
              <w:bottom w:val="single" w:sz="2" w:space="0" w:color="000000"/>
              <w:right w:val="single" w:sz="2" w:space="0" w:color="000000"/>
            </w:tcBorders>
          </w:tcPr>
          <w:p w14:paraId="2A489CA2" w14:textId="77777777" w:rsidR="00BF45A6" w:rsidRDefault="00472169">
            <w:pPr>
              <w:spacing w:after="0"/>
              <w:ind w:left="8" w:firstLine="10"/>
              <w:jc w:val="both"/>
            </w:pPr>
            <w:r>
              <w:t xml:space="preserve">aporte </w:t>
            </w:r>
            <w:proofErr w:type="spellStart"/>
            <w:r>
              <w:t>financero</w:t>
            </w:r>
            <w:proofErr w:type="spellEnd"/>
            <w:r>
              <w:t xml:space="preserve"> se enmarca dentro de los procedimientos establecidos en el Manual Operativo, aprobado por el KPNL de manera que los fondos se ejecuten con integridad y transparencia La ejecución de gastos se registra en el sistema contable en forma crono </w:t>
            </w:r>
            <w:r>
              <w:t xml:space="preserve">' </w:t>
            </w:r>
            <w:proofErr w:type="spellStart"/>
            <w:r>
              <w:t>ica</w:t>
            </w:r>
            <w:proofErr w:type="spellEnd"/>
            <w:r>
              <w:t xml:space="preserve"> a.</w:t>
            </w:r>
          </w:p>
        </w:tc>
      </w:tr>
      <w:tr w:rsidR="00BF45A6" w14:paraId="2B4F272B" w14:textId="77777777">
        <w:trPr>
          <w:trHeight w:val="1383"/>
        </w:trPr>
        <w:tc>
          <w:tcPr>
            <w:tcW w:w="1247" w:type="dxa"/>
            <w:tcBorders>
              <w:top w:val="single" w:sz="2" w:space="0" w:color="000000"/>
              <w:left w:val="single" w:sz="2" w:space="0" w:color="000000"/>
              <w:bottom w:val="single" w:sz="2" w:space="0" w:color="000000"/>
              <w:right w:val="single" w:sz="2" w:space="0" w:color="000000"/>
            </w:tcBorders>
          </w:tcPr>
          <w:p w14:paraId="2745B104" w14:textId="77777777" w:rsidR="00BF45A6" w:rsidRDefault="00472169">
            <w:pPr>
              <w:spacing w:after="0"/>
              <w:ind w:left="4"/>
              <w:jc w:val="center"/>
            </w:pPr>
            <w:r>
              <w:rPr>
                <w:sz w:val="24"/>
              </w:rPr>
              <w:t>7.2</w:t>
            </w:r>
          </w:p>
        </w:tc>
        <w:tc>
          <w:tcPr>
            <w:tcW w:w="5131" w:type="dxa"/>
            <w:tcBorders>
              <w:top w:val="single" w:sz="2" w:space="0" w:color="000000"/>
              <w:left w:val="single" w:sz="2" w:space="0" w:color="000000"/>
              <w:bottom w:val="single" w:sz="2" w:space="0" w:color="000000"/>
              <w:right w:val="single" w:sz="2" w:space="0" w:color="000000"/>
            </w:tcBorders>
          </w:tcPr>
          <w:p w14:paraId="37A4B474" w14:textId="77777777" w:rsidR="00BF45A6" w:rsidRDefault="00472169">
            <w:pPr>
              <w:spacing w:after="0"/>
              <w:ind w:firstLine="19"/>
              <w:jc w:val="both"/>
            </w:pPr>
            <w:r>
              <w:t xml:space="preserve">En caso de que una disposición de este Contrato fuera inoperante, tal hecho no </w:t>
            </w:r>
            <w:proofErr w:type="spellStart"/>
            <w:r>
              <w:t>afectaria</w:t>
            </w:r>
            <w:proofErr w:type="spellEnd"/>
            <w:r>
              <w:t xml:space="preserve"> a las demás disposiciones. El eventual </w:t>
            </w:r>
            <w:proofErr w:type="spellStart"/>
            <w:r>
              <w:t>vacio</w:t>
            </w:r>
            <w:proofErr w:type="spellEnd"/>
            <w:r>
              <w:t xml:space="preserve"> que se produjera como consecuencia de ello, se llenaría mediante un arreglo de acuerdo con el </w:t>
            </w:r>
            <w:proofErr w:type="spellStart"/>
            <w:r>
              <w:t>ob</w:t>
            </w:r>
            <w:proofErr w:type="spellEnd"/>
            <w:r>
              <w:t xml:space="preserve">' </w:t>
            </w:r>
            <w:proofErr w:type="spellStart"/>
            <w:r>
              <w:t>tivo</w:t>
            </w:r>
            <w:proofErr w:type="spellEnd"/>
            <w:r>
              <w:t xml:space="preserve"> del C</w:t>
            </w:r>
            <w:r>
              <w:t>ontrato,</w:t>
            </w:r>
          </w:p>
        </w:tc>
        <w:tc>
          <w:tcPr>
            <w:tcW w:w="992" w:type="dxa"/>
            <w:tcBorders>
              <w:top w:val="single" w:sz="2" w:space="0" w:color="000000"/>
              <w:left w:val="single" w:sz="2" w:space="0" w:color="000000"/>
              <w:bottom w:val="single" w:sz="2" w:space="0" w:color="000000"/>
              <w:right w:val="single" w:sz="2" w:space="0" w:color="000000"/>
            </w:tcBorders>
          </w:tcPr>
          <w:p w14:paraId="44ABA35A" w14:textId="77777777" w:rsidR="00BF45A6" w:rsidRDefault="00BF45A6"/>
        </w:tc>
        <w:tc>
          <w:tcPr>
            <w:tcW w:w="1270" w:type="dxa"/>
            <w:tcBorders>
              <w:top w:val="single" w:sz="2" w:space="0" w:color="000000"/>
              <w:left w:val="single" w:sz="2" w:space="0" w:color="000000"/>
              <w:bottom w:val="single" w:sz="2" w:space="0" w:color="000000"/>
              <w:right w:val="single" w:sz="2" w:space="0" w:color="000000"/>
            </w:tcBorders>
          </w:tcPr>
          <w:p w14:paraId="07A68C0A"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1B571508"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76CE8CA0" w14:textId="77777777" w:rsidR="00BF45A6" w:rsidRDefault="00472169">
            <w:pPr>
              <w:spacing w:after="0"/>
              <w:ind w:left="22"/>
              <w:jc w:val="center"/>
            </w:pPr>
            <w:r>
              <w:rPr>
                <w:sz w:val="34"/>
              </w:rPr>
              <w:t>x</w:t>
            </w:r>
          </w:p>
        </w:tc>
        <w:tc>
          <w:tcPr>
            <w:tcW w:w="3354" w:type="dxa"/>
            <w:tcBorders>
              <w:top w:val="single" w:sz="2" w:space="0" w:color="000000"/>
              <w:left w:val="single" w:sz="2" w:space="0" w:color="000000"/>
              <w:bottom w:val="single" w:sz="2" w:space="0" w:color="000000"/>
              <w:right w:val="single" w:sz="2" w:space="0" w:color="000000"/>
            </w:tcBorders>
          </w:tcPr>
          <w:p w14:paraId="6CF5C338" w14:textId="77777777" w:rsidR="00BF45A6" w:rsidRDefault="00472169">
            <w:pPr>
              <w:spacing w:after="0"/>
              <w:ind w:left="18"/>
            </w:pPr>
            <w:r>
              <w:t>No ha ocurrido el referido caso</w:t>
            </w:r>
          </w:p>
        </w:tc>
      </w:tr>
      <w:tr w:rsidR="00BF45A6" w14:paraId="1524DB63" w14:textId="77777777">
        <w:trPr>
          <w:trHeight w:val="922"/>
        </w:trPr>
        <w:tc>
          <w:tcPr>
            <w:tcW w:w="1247" w:type="dxa"/>
            <w:tcBorders>
              <w:top w:val="single" w:sz="2" w:space="0" w:color="000000"/>
              <w:left w:val="single" w:sz="2" w:space="0" w:color="000000"/>
              <w:bottom w:val="single" w:sz="2" w:space="0" w:color="000000"/>
              <w:right w:val="single" w:sz="2" w:space="0" w:color="000000"/>
            </w:tcBorders>
          </w:tcPr>
          <w:p w14:paraId="169E5EC9" w14:textId="77777777" w:rsidR="00BF45A6" w:rsidRDefault="00472169">
            <w:pPr>
              <w:spacing w:after="0"/>
              <w:ind w:left="4"/>
              <w:jc w:val="center"/>
            </w:pPr>
            <w:r>
              <w:rPr>
                <w:sz w:val="24"/>
              </w:rPr>
              <w:t>7.3</w:t>
            </w:r>
          </w:p>
        </w:tc>
        <w:tc>
          <w:tcPr>
            <w:tcW w:w="5131" w:type="dxa"/>
            <w:tcBorders>
              <w:top w:val="single" w:sz="2" w:space="0" w:color="000000"/>
              <w:left w:val="single" w:sz="2" w:space="0" w:color="000000"/>
              <w:bottom w:val="single" w:sz="2" w:space="0" w:color="000000"/>
              <w:right w:val="single" w:sz="2" w:space="0" w:color="000000"/>
            </w:tcBorders>
          </w:tcPr>
          <w:p w14:paraId="54A70768" w14:textId="77777777" w:rsidR="00BF45A6" w:rsidRDefault="00472169">
            <w:pPr>
              <w:spacing w:after="0"/>
              <w:ind w:firstLine="19"/>
            </w:pPr>
            <w:r>
              <w:t>La República de Guatemala no podrá ceder o ignorar los derechos resultantes de este Contrato.</w:t>
            </w:r>
          </w:p>
        </w:tc>
        <w:tc>
          <w:tcPr>
            <w:tcW w:w="992" w:type="dxa"/>
            <w:tcBorders>
              <w:top w:val="single" w:sz="2" w:space="0" w:color="000000"/>
              <w:left w:val="single" w:sz="2" w:space="0" w:color="000000"/>
              <w:bottom w:val="single" w:sz="2" w:space="0" w:color="000000"/>
              <w:right w:val="single" w:sz="2" w:space="0" w:color="000000"/>
            </w:tcBorders>
          </w:tcPr>
          <w:p w14:paraId="26D3F813" w14:textId="77777777" w:rsidR="00BF45A6" w:rsidRDefault="00BF45A6"/>
        </w:tc>
        <w:tc>
          <w:tcPr>
            <w:tcW w:w="1270" w:type="dxa"/>
            <w:tcBorders>
              <w:top w:val="single" w:sz="2" w:space="0" w:color="000000"/>
              <w:left w:val="single" w:sz="2" w:space="0" w:color="000000"/>
              <w:bottom w:val="single" w:sz="2" w:space="0" w:color="000000"/>
              <w:right w:val="single" w:sz="2" w:space="0" w:color="000000"/>
            </w:tcBorders>
          </w:tcPr>
          <w:p w14:paraId="2CE0BBD5"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4492A66E"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4907B1D0" w14:textId="77777777" w:rsidR="00BF45A6" w:rsidRDefault="00BF45A6"/>
        </w:tc>
        <w:tc>
          <w:tcPr>
            <w:tcW w:w="3354" w:type="dxa"/>
            <w:tcBorders>
              <w:top w:val="single" w:sz="2" w:space="0" w:color="000000"/>
              <w:left w:val="single" w:sz="2" w:space="0" w:color="000000"/>
              <w:bottom w:val="single" w:sz="2" w:space="0" w:color="000000"/>
              <w:right w:val="single" w:sz="2" w:space="0" w:color="000000"/>
            </w:tcBorders>
          </w:tcPr>
          <w:p w14:paraId="473D48F6" w14:textId="77777777" w:rsidR="00BF45A6" w:rsidRDefault="00472169">
            <w:pPr>
              <w:spacing w:after="0"/>
              <w:ind w:left="8"/>
            </w:pPr>
            <w:r>
              <w:t>Los derechos del contrato no se han cedido.</w:t>
            </w:r>
          </w:p>
        </w:tc>
      </w:tr>
      <w:tr w:rsidR="00BF45A6" w14:paraId="007B1512" w14:textId="77777777">
        <w:trPr>
          <w:trHeight w:val="1670"/>
        </w:trPr>
        <w:tc>
          <w:tcPr>
            <w:tcW w:w="1247" w:type="dxa"/>
            <w:tcBorders>
              <w:top w:val="single" w:sz="2" w:space="0" w:color="000000"/>
              <w:left w:val="single" w:sz="2" w:space="0" w:color="000000"/>
              <w:bottom w:val="single" w:sz="2" w:space="0" w:color="000000"/>
              <w:right w:val="single" w:sz="2" w:space="0" w:color="000000"/>
            </w:tcBorders>
          </w:tcPr>
          <w:p w14:paraId="42012C86" w14:textId="77777777" w:rsidR="00BF45A6" w:rsidRDefault="00472169">
            <w:pPr>
              <w:spacing w:after="0"/>
              <w:ind w:left="4"/>
              <w:jc w:val="center"/>
            </w:pPr>
            <w:r>
              <w:rPr>
                <w:sz w:val="30"/>
              </w:rPr>
              <w:t>74</w:t>
            </w:r>
          </w:p>
        </w:tc>
        <w:tc>
          <w:tcPr>
            <w:tcW w:w="5131" w:type="dxa"/>
            <w:tcBorders>
              <w:top w:val="single" w:sz="2" w:space="0" w:color="000000"/>
              <w:left w:val="single" w:sz="2" w:space="0" w:color="000000"/>
              <w:bottom w:val="single" w:sz="2" w:space="0" w:color="000000"/>
              <w:right w:val="single" w:sz="2" w:space="0" w:color="000000"/>
            </w:tcBorders>
          </w:tcPr>
          <w:p w14:paraId="4215D610" w14:textId="77777777" w:rsidR="00BF45A6" w:rsidRDefault="00472169">
            <w:pPr>
              <w:spacing w:after="0"/>
              <w:ind w:left="19" w:right="10"/>
              <w:jc w:val="both"/>
            </w:pPr>
            <w:r>
              <w:t xml:space="preserve">Este Contrato estará sujeto a las disposiciones legales acordadas por medio de los Convenios </w:t>
            </w:r>
            <w:proofErr w:type="spellStart"/>
            <w:r>
              <w:t>Intergubemamentales</w:t>
            </w:r>
            <w:proofErr w:type="spellEnd"/>
            <w:r>
              <w:t xml:space="preserve"> mencionados en el Canje de Notas, al que se hace referencia al inicio del presente Contrato de Aporte Financiero. El lugar de cumplimiento será</w:t>
            </w:r>
            <w:r>
              <w:t xml:space="preserve"> Frankfurt am Maine</w:t>
            </w:r>
          </w:p>
        </w:tc>
        <w:tc>
          <w:tcPr>
            <w:tcW w:w="992" w:type="dxa"/>
            <w:tcBorders>
              <w:top w:val="single" w:sz="2" w:space="0" w:color="000000"/>
              <w:left w:val="single" w:sz="2" w:space="0" w:color="000000"/>
              <w:bottom w:val="single" w:sz="2" w:space="0" w:color="000000"/>
              <w:right w:val="single" w:sz="2" w:space="0" w:color="000000"/>
            </w:tcBorders>
          </w:tcPr>
          <w:p w14:paraId="5AC2054B" w14:textId="77777777" w:rsidR="00BF45A6" w:rsidRDefault="00472169">
            <w:pPr>
              <w:spacing w:after="0"/>
              <w:ind w:left="1"/>
              <w:jc w:val="center"/>
            </w:pPr>
            <w:r>
              <w:rPr>
                <w:sz w:val="34"/>
              </w:rPr>
              <w:t>x</w:t>
            </w:r>
          </w:p>
        </w:tc>
        <w:tc>
          <w:tcPr>
            <w:tcW w:w="1270" w:type="dxa"/>
            <w:tcBorders>
              <w:top w:val="single" w:sz="2" w:space="0" w:color="000000"/>
              <w:left w:val="single" w:sz="2" w:space="0" w:color="000000"/>
              <w:bottom w:val="single" w:sz="2" w:space="0" w:color="000000"/>
              <w:right w:val="single" w:sz="2" w:space="0" w:color="000000"/>
            </w:tcBorders>
          </w:tcPr>
          <w:p w14:paraId="6051F426"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431030D8"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5F2E9C8B" w14:textId="77777777" w:rsidR="00BF45A6" w:rsidRDefault="00BF45A6"/>
        </w:tc>
        <w:tc>
          <w:tcPr>
            <w:tcW w:w="3354" w:type="dxa"/>
            <w:tcBorders>
              <w:top w:val="single" w:sz="2" w:space="0" w:color="000000"/>
              <w:left w:val="single" w:sz="2" w:space="0" w:color="000000"/>
              <w:bottom w:val="single" w:sz="2" w:space="0" w:color="000000"/>
              <w:right w:val="single" w:sz="2" w:space="0" w:color="000000"/>
            </w:tcBorders>
          </w:tcPr>
          <w:p w14:paraId="1A3864AE" w14:textId="77777777" w:rsidR="00BF45A6" w:rsidRDefault="00472169">
            <w:pPr>
              <w:spacing w:after="0"/>
              <w:ind w:left="8" w:right="19"/>
              <w:jc w:val="both"/>
            </w:pPr>
            <w:r>
              <w:t xml:space="preserve">Este Contrato estará sujeto a las disposiciones legales acordadas por medio de los Convenios </w:t>
            </w:r>
            <w:proofErr w:type="spellStart"/>
            <w:r>
              <w:t>Intergubemamentales</w:t>
            </w:r>
            <w:proofErr w:type="spellEnd"/>
            <w:r>
              <w:t>.</w:t>
            </w:r>
          </w:p>
        </w:tc>
      </w:tr>
    </w:tbl>
    <w:p w14:paraId="0CE40D50" w14:textId="77777777" w:rsidR="00BF45A6" w:rsidRDefault="00BF45A6">
      <w:pPr>
        <w:sectPr w:rsidR="00BF45A6">
          <w:headerReference w:type="even" r:id="rId494"/>
          <w:headerReference w:type="default" r:id="rId495"/>
          <w:footerReference w:type="even" r:id="rId496"/>
          <w:footerReference w:type="default" r:id="rId497"/>
          <w:headerReference w:type="first" r:id="rId498"/>
          <w:footerReference w:type="first" r:id="rId499"/>
          <w:pgSz w:w="15859" w:h="12278" w:orient="landscape"/>
          <w:pgMar w:top="1268" w:right="1440" w:bottom="1440" w:left="1440" w:header="845" w:footer="1382" w:gutter="0"/>
          <w:cols w:space="720"/>
          <w:titlePg/>
        </w:sectPr>
      </w:pPr>
    </w:p>
    <w:p w14:paraId="23DF6B44" w14:textId="77777777" w:rsidR="00BF45A6" w:rsidRDefault="00472169">
      <w:pPr>
        <w:spacing w:after="30"/>
        <w:ind w:left="5673" w:hanging="10"/>
      </w:pPr>
      <w:r>
        <w:rPr>
          <w:sz w:val="24"/>
        </w:rPr>
        <w:lastRenderedPageBreak/>
        <w:t xml:space="preserve">- KfW </w:t>
      </w:r>
    </w:p>
    <w:tbl>
      <w:tblPr>
        <w:tblStyle w:val="TableGrid"/>
        <w:tblW w:w="14665" w:type="dxa"/>
        <w:tblInd w:w="-698" w:type="dxa"/>
        <w:tblCellMar>
          <w:top w:w="80" w:type="dxa"/>
          <w:left w:w="83" w:type="dxa"/>
          <w:bottom w:w="16" w:type="dxa"/>
          <w:right w:w="55" w:type="dxa"/>
        </w:tblCellMar>
        <w:tblLook w:val="04A0" w:firstRow="1" w:lastRow="0" w:firstColumn="1" w:lastColumn="0" w:noHBand="0" w:noVBand="1"/>
      </w:tblPr>
      <w:tblGrid>
        <w:gridCol w:w="1251"/>
        <w:gridCol w:w="5179"/>
        <w:gridCol w:w="950"/>
        <w:gridCol w:w="1253"/>
        <w:gridCol w:w="1481"/>
        <w:gridCol w:w="1132"/>
        <w:gridCol w:w="3419"/>
      </w:tblGrid>
      <w:tr w:rsidR="00BF45A6" w14:paraId="36EA9803" w14:textId="77777777">
        <w:trPr>
          <w:trHeight w:val="320"/>
        </w:trPr>
        <w:tc>
          <w:tcPr>
            <w:tcW w:w="1222" w:type="dxa"/>
            <w:vMerge w:val="restart"/>
            <w:tcBorders>
              <w:top w:val="single" w:sz="2" w:space="0" w:color="000000"/>
              <w:left w:val="single" w:sz="2" w:space="0" w:color="000000"/>
              <w:bottom w:val="single" w:sz="2" w:space="0" w:color="000000"/>
              <w:right w:val="single" w:sz="2" w:space="0" w:color="000000"/>
            </w:tcBorders>
            <w:vAlign w:val="bottom"/>
          </w:tcPr>
          <w:p w14:paraId="4D22CD55" w14:textId="77777777" w:rsidR="00BF45A6" w:rsidRDefault="00472169">
            <w:pPr>
              <w:spacing w:after="0"/>
              <w:jc w:val="both"/>
            </w:pPr>
            <w:r>
              <w:rPr>
                <w:sz w:val="26"/>
              </w:rPr>
              <w:t>CLÁUSULA</w:t>
            </w:r>
          </w:p>
        </w:tc>
        <w:tc>
          <w:tcPr>
            <w:tcW w:w="5197" w:type="dxa"/>
            <w:vMerge w:val="restart"/>
            <w:tcBorders>
              <w:top w:val="single" w:sz="2" w:space="0" w:color="000000"/>
              <w:left w:val="single" w:sz="2" w:space="0" w:color="000000"/>
              <w:bottom w:val="single" w:sz="2" w:space="0" w:color="000000"/>
              <w:right w:val="single" w:sz="2" w:space="0" w:color="000000"/>
            </w:tcBorders>
            <w:vAlign w:val="center"/>
          </w:tcPr>
          <w:p w14:paraId="4B2C0BDC" w14:textId="77777777" w:rsidR="00BF45A6" w:rsidRDefault="00472169">
            <w:pPr>
              <w:spacing w:after="0"/>
              <w:ind w:right="43"/>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73CFCE23" w14:textId="77777777" w:rsidR="00BF45A6" w:rsidRDefault="00BF45A6"/>
        </w:tc>
        <w:tc>
          <w:tcPr>
            <w:tcW w:w="2736" w:type="dxa"/>
            <w:gridSpan w:val="2"/>
            <w:tcBorders>
              <w:top w:val="single" w:sz="2" w:space="0" w:color="000000"/>
              <w:left w:val="nil"/>
              <w:bottom w:val="single" w:sz="2" w:space="0" w:color="000000"/>
              <w:right w:val="nil"/>
            </w:tcBorders>
          </w:tcPr>
          <w:p w14:paraId="0623FF0B" w14:textId="77777777" w:rsidR="00BF45A6" w:rsidRDefault="00472169">
            <w:pPr>
              <w:spacing w:after="0"/>
              <w:ind w:left="145"/>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2DFBF2E2" w14:textId="77777777" w:rsidR="00BF45A6" w:rsidRDefault="00BF45A6"/>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35A1902F" w14:textId="77777777" w:rsidR="00BF45A6" w:rsidRDefault="00472169">
            <w:pPr>
              <w:spacing w:after="0"/>
              <w:ind w:right="57"/>
              <w:jc w:val="center"/>
            </w:pPr>
            <w:r>
              <w:rPr>
                <w:sz w:val="24"/>
              </w:rPr>
              <w:t>COMENTARIO BREVE</w:t>
            </w:r>
          </w:p>
          <w:p w14:paraId="12252AE0" w14:textId="77777777" w:rsidR="00BF45A6" w:rsidRDefault="00472169">
            <w:pPr>
              <w:spacing w:after="0"/>
              <w:ind w:right="37"/>
              <w:jc w:val="center"/>
            </w:pPr>
            <w:r>
              <w:rPr>
                <w:sz w:val="24"/>
              </w:rPr>
              <w:t>SOBRE EL CUMPLIMIENTO</w:t>
            </w:r>
          </w:p>
        </w:tc>
      </w:tr>
      <w:tr w:rsidR="00BF45A6" w14:paraId="5C61D1CE" w14:textId="77777777">
        <w:trPr>
          <w:trHeight w:val="649"/>
        </w:trPr>
        <w:tc>
          <w:tcPr>
            <w:tcW w:w="0" w:type="auto"/>
            <w:vMerge/>
            <w:tcBorders>
              <w:top w:val="nil"/>
              <w:left w:val="single" w:sz="2" w:space="0" w:color="000000"/>
              <w:bottom w:val="single" w:sz="2" w:space="0" w:color="000000"/>
              <w:right w:val="single" w:sz="2" w:space="0" w:color="000000"/>
            </w:tcBorders>
          </w:tcPr>
          <w:p w14:paraId="60D66D40"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1D2A1901" w14:textId="77777777" w:rsidR="00BF45A6" w:rsidRDefault="00BF45A6"/>
        </w:tc>
        <w:tc>
          <w:tcPr>
            <w:tcW w:w="950" w:type="dxa"/>
            <w:tcBorders>
              <w:top w:val="single" w:sz="2" w:space="0" w:color="000000"/>
              <w:left w:val="single" w:sz="2" w:space="0" w:color="000000"/>
              <w:bottom w:val="single" w:sz="2" w:space="0" w:color="000000"/>
              <w:right w:val="single" w:sz="2" w:space="0" w:color="000000"/>
            </w:tcBorders>
            <w:vAlign w:val="center"/>
          </w:tcPr>
          <w:p w14:paraId="730DEC4A" w14:textId="77777777" w:rsidR="00BF45A6" w:rsidRDefault="00472169">
            <w:pPr>
              <w:spacing w:after="0"/>
              <w:ind w:left="61"/>
            </w:pPr>
            <w:r>
              <w:rPr>
                <w:sz w:val="26"/>
              </w:rPr>
              <w:t xml:space="preserve">TOTAL </w:t>
            </w:r>
          </w:p>
        </w:tc>
        <w:tc>
          <w:tcPr>
            <w:tcW w:w="1254" w:type="dxa"/>
            <w:tcBorders>
              <w:top w:val="single" w:sz="2" w:space="0" w:color="000000"/>
              <w:left w:val="single" w:sz="2" w:space="0" w:color="000000"/>
              <w:bottom w:val="single" w:sz="2" w:space="0" w:color="000000"/>
              <w:right w:val="single" w:sz="2" w:space="0" w:color="000000"/>
            </w:tcBorders>
            <w:vAlign w:val="center"/>
          </w:tcPr>
          <w:p w14:paraId="782EC42C" w14:textId="77777777" w:rsidR="00BF45A6" w:rsidRDefault="00472169">
            <w:pPr>
              <w:spacing w:after="0"/>
              <w:ind w:left="109"/>
            </w:pPr>
            <w:r>
              <w:rPr>
                <w:sz w:val="26"/>
              </w:rPr>
              <w:t>PARCIAL</w:t>
            </w:r>
          </w:p>
        </w:tc>
        <w:tc>
          <w:tcPr>
            <w:tcW w:w="1482" w:type="dxa"/>
            <w:tcBorders>
              <w:top w:val="single" w:sz="2" w:space="0" w:color="000000"/>
              <w:left w:val="single" w:sz="2" w:space="0" w:color="000000"/>
              <w:bottom w:val="single" w:sz="2" w:space="0" w:color="000000"/>
              <w:right w:val="single" w:sz="2" w:space="0" w:color="000000"/>
            </w:tcBorders>
          </w:tcPr>
          <w:p w14:paraId="3528BE67" w14:textId="77777777" w:rsidR="00BF45A6" w:rsidRDefault="00472169">
            <w:pPr>
              <w:spacing w:after="0"/>
              <w:ind w:right="43"/>
              <w:jc w:val="center"/>
            </w:pPr>
            <w:r>
              <w:rPr>
                <w:sz w:val="26"/>
              </w:rPr>
              <w:t>NO</w:t>
            </w:r>
          </w:p>
          <w:p w14:paraId="771D36FA" w14:textId="77777777" w:rsidR="00BF45A6" w:rsidRDefault="00472169">
            <w:pPr>
              <w:spacing w:after="0"/>
              <w:ind w:left="132"/>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36D3128D" w14:textId="77777777" w:rsidR="00BF45A6" w:rsidRDefault="00472169">
            <w:pPr>
              <w:spacing w:after="0"/>
              <w:ind w:right="28"/>
              <w:jc w:val="center"/>
            </w:pPr>
            <w:r>
              <w:rPr>
                <w:sz w:val="26"/>
              </w:rPr>
              <w:t>NO</w:t>
            </w:r>
          </w:p>
          <w:p w14:paraId="5A7B7D45" w14:textId="77777777" w:rsidR="00BF45A6" w:rsidRDefault="00472169">
            <w:pPr>
              <w:spacing w:after="0"/>
              <w:ind w:left="138"/>
            </w:pPr>
            <w:r>
              <w:rPr>
                <w:sz w:val="26"/>
              </w:rPr>
              <w:t>APLICA</w:t>
            </w:r>
          </w:p>
        </w:tc>
        <w:tc>
          <w:tcPr>
            <w:tcW w:w="0" w:type="auto"/>
            <w:vMerge/>
            <w:tcBorders>
              <w:top w:val="nil"/>
              <w:left w:val="single" w:sz="2" w:space="0" w:color="000000"/>
              <w:bottom w:val="single" w:sz="2" w:space="0" w:color="000000"/>
              <w:right w:val="single" w:sz="2" w:space="0" w:color="000000"/>
            </w:tcBorders>
          </w:tcPr>
          <w:p w14:paraId="4E8195EF" w14:textId="77777777" w:rsidR="00BF45A6" w:rsidRDefault="00BF45A6"/>
        </w:tc>
      </w:tr>
    </w:tbl>
    <w:p w14:paraId="2FBABFD4" w14:textId="77777777" w:rsidR="00BF45A6" w:rsidRDefault="00472169">
      <w:pPr>
        <w:spacing w:after="0"/>
        <w:ind w:left="5184" w:hanging="10"/>
      </w:pPr>
      <w:r>
        <w:rPr>
          <w:sz w:val="24"/>
        </w:rPr>
        <w:t>Contrato de Aporte Financiero</w:t>
      </w:r>
    </w:p>
    <w:tbl>
      <w:tblPr>
        <w:tblStyle w:val="TableGrid"/>
        <w:tblW w:w="14621" w:type="dxa"/>
        <w:tblInd w:w="-686" w:type="dxa"/>
        <w:tblCellMar>
          <w:top w:w="0" w:type="dxa"/>
          <w:left w:w="0" w:type="dxa"/>
          <w:bottom w:w="0" w:type="dxa"/>
          <w:right w:w="86" w:type="dxa"/>
        </w:tblCellMar>
        <w:tblLook w:val="04A0" w:firstRow="1" w:lastRow="0" w:firstColumn="1" w:lastColumn="0" w:noHBand="0" w:noVBand="1"/>
      </w:tblPr>
      <w:tblGrid>
        <w:gridCol w:w="1245"/>
        <w:gridCol w:w="4883"/>
        <w:gridCol w:w="206"/>
        <w:gridCol w:w="92"/>
        <w:gridCol w:w="986"/>
        <w:gridCol w:w="1009"/>
        <w:gridCol w:w="241"/>
        <w:gridCol w:w="1436"/>
        <w:gridCol w:w="1176"/>
        <w:gridCol w:w="3347"/>
      </w:tblGrid>
      <w:tr w:rsidR="00BF45A6" w14:paraId="11418D18" w14:textId="77777777">
        <w:trPr>
          <w:trHeight w:val="1392"/>
        </w:trPr>
        <w:tc>
          <w:tcPr>
            <w:tcW w:w="1252" w:type="dxa"/>
            <w:tcBorders>
              <w:top w:val="single" w:sz="2" w:space="0" w:color="000000"/>
              <w:left w:val="single" w:sz="2" w:space="0" w:color="000000"/>
              <w:bottom w:val="single" w:sz="2" w:space="0" w:color="000000"/>
              <w:right w:val="single" w:sz="2" w:space="0" w:color="000000"/>
            </w:tcBorders>
          </w:tcPr>
          <w:p w14:paraId="2A5DE263" w14:textId="77777777" w:rsidR="00BF45A6" w:rsidRDefault="00472169">
            <w:pPr>
              <w:spacing w:after="0"/>
              <w:ind w:left="61"/>
              <w:jc w:val="center"/>
            </w:pPr>
            <w:r>
              <w:rPr>
                <w:sz w:val="24"/>
              </w:rPr>
              <w:t>7.5</w:t>
            </w:r>
          </w:p>
        </w:tc>
        <w:tc>
          <w:tcPr>
            <w:tcW w:w="5117" w:type="dxa"/>
            <w:gridSpan w:val="2"/>
            <w:tcBorders>
              <w:top w:val="single" w:sz="2" w:space="0" w:color="000000"/>
              <w:left w:val="single" w:sz="2" w:space="0" w:color="000000"/>
              <w:bottom w:val="single" w:sz="2" w:space="0" w:color="000000"/>
              <w:right w:val="single" w:sz="2" w:space="0" w:color="000000"/>
            </w:tcBorders>
          </w:tcPr>
          <w:p w14:paraId="6EC2B68B" w14:textId="77777777" w:rsidR="00BF45A6" w:rsidRDefault="00472169">
            <w:pPr>
              <w:spacing w:after="0"/>
              <w:ind w:left="106" w:firstLine="10"/>
              <w:jc w:val="both"/>
            </w:pPr>
            <w:r>
              <w:t xml:space="preserve">Las </w:t>
            </w:r>
            <w:proofErr w:type="spellStart"/>
            <w:r>
              <w:t>relacones</w:t>
            </w:r>
            <w:proofErr w:type="spellEnd"/>
            <w:r>
              <w:t xml:space="preserve"> jurídicas creadas entre el </w:t>
            </w:r>
            <w:proofErr w:type="spellStart"/>
            <w:r>
              <w:t>KfvV</w:t>
            </w:r>
            <w:proofErr w:type="spellEnd"/>
            <w:r>
              <w:t xml:space="preserve"> y la República de Guatemala, en virtud del presente Contrato, cesarán al término de la vida útil del Programa, pero a más tardar 15 años después de la firma de este Contrato</w:t>
            </w:r>
          </w:p>
        </w:tc>
        <w:tc>
          <w:tcPr>
            <w:tcW w:w="25" w:type="dxa"/>
            <w:tcBorders>
              <w:top w:val="single" w:sz="2" w:space="0" w:color="000000"/>
              <w:left w:val="single" w:sz="2" w:space="0" w:color="000000"/>
              <w:bottom w:val="single" w:sz="2" w:space="0" w:color="000000"/>
              <w:right w:val="single" w:sz="2" w:space="0" w:color="000000"/>
            </w:tcBorders>
          </w:tcPr>
          <w:p w14:paraId="3EE1F6BF" w14:textId="77777777" w:rsidR="00BF45A6" w:rsidRDefault="00BF45A6"/>
        </w:tc>
        <w:tc>
          <w:tcPr>
            <w:tcW w:w="989" w:type="dxa"/>
            <w:tcBorders>
              <w:top w:val="single" w:sz="2" w:space="0" w:color="000000"/>
              <w:left w:val="single" w:sz="2" w:space="0" w:color="000000"/>
              <w:bottom w:val="single" w:sz="2" w:space="0" w:color="000000"/>
              <w:right w:val="single" w:sz="2" w:space="0" w:color="000000"/>
            </w:tcBorders>
          </w:tcPr>
          <w:p w14:paraId="7DC3C7C9" w14:textId="77777777" w:rsidR="00BF45A6" w:rsidRDefault="00BF45A6"/>
        </w:tc>
        <w:tc>
          <w:tcPr>
            <w:tcW w:w="1015" w:type="dxa"/>
            <w:tcBorders>
              <w:top w:val="single" w:sz="2" w:space="0" w:color="000000"/>
              <w:left w:val="single" w:sz="2" w:space="0" w:color="000000"/>
              <w:bottom w:val="single" w:sz="2" w:space="0" w:color="000000"/>
              <w:right w:val="nil"/>
            </w:tcBorders>
          </w:tcPr>
          <w:p w14:paraId="5AD47862" w14:textId="77777777" w:rsidR="00BF45A6" w:rsidRDefault="00BF45A6"/>
        </w:tc>
        <w:tc>
          <w:tcPr>
            <w:tcW w:w="241" w:type="dxa"/>
            <w:tcBorders>
              <w:top w:val="single" w:sz="2" w:space="0" w:color="000000"/>
              <w:left w:val="nil"/>
              <w:bottom w:val="single" w:sz="2" w:space="0" w:color="000000"/>
              <w:right w:val="single" w:sz="2" w:space="0" w:color="000000"/>
            </w:tcBorders>
          </w:tcPr>
          <w:p w14:paraId="241B25F0" w14:textId="77777777" w:rsidR="00BF45A6" w:rsidRDefault="00BF45A6"/>
        </w:tc>
        <w:tc>
          <w:tcPr>
            <w:tcW w:w="1439" w:type="dxa"/>
            <w:tcBorders>
              <w:top w:val="single" w:sz="2" w:space="0" w:color="000000"/>
              <w:left w:val="single" w:sz="2" w:space="0" w:color="000000"/>
              <w:bottom w:val="single" w:sz="2" w:space="0" w:color="000000"/>
              <w:right w:val="single" w:sz="2" w:space="0" w:color="000000"/>
            </w:tcBorders>
          </w:tcPr>
          <w:p w14:paraId="408B35F7" w14:textId="77777777" w:rsidR="00BF45A6" w:rsidRDefault="00BF45A6"/>
        </w:tc>
        <w:tc>
          <w:tcPr>
            <w:tcW w:w="1183" w:type="dxa"/>
            <w:tcBorders>
              <w:top w:val="single" w:sz="2" w:space="0" w:color="000000"/>
              <w:left w:val="single" w:sz="2" w:space="0" w:color="000000"/>
              <w:bottom w:val="single" w:sz="2" w:space="0" w:color="000000"/>
              <w:right w:val="single" w:sz="2" w:space="0" w:color="000000"/>
            </w:tcBorders>
          </w:tcPr>
          <w:p w14:paraId="37A20D09" w14:textId="77777777" w:rsidR="00BF45A6" w:rsidRDefault="00472169">
            <w:pPr>
              <w:spacing w:after="0"/>
              <w:ind w:left="106"/>
              <w:jc w:val="center"/>
            </w:pPr>
            <w:r>
              <w:rPr>
                <w:sz w:val="36"/>
              </w:rPr>
              <w:t>x</w:t>
            </w:r>
          </w:p>
        </w:tc>
        <w:tc>
          <w:tcPr>
            <w:tcW w:w="3360" w:type="dxa"/>
            <w:tcBorders>
              <w:top w:val="single" w:sz="2" w:space="0" w:color="000000"/>
              <w:left w:val="single" w:sz="2" w:space="0" w:color="000000"/>
              <w:bottom w:val="single" w:sz="2" w:space="0" w:color="000000"/>
              <w:right w:val="single" w:sz="2" w:space="0" w:color="000000"/>
            </w:tcBorders>
          </w:tcPr>
          <w:p w14:paraId="5EDAF6F9" w14:textId="77777777" w:rsidR="00BF45A6" w:rsidRDefault="00472169">
            <w:pPr>
              <w:spacing w:after="0"/>
              <w:ind w:left="100" w:right="35" w:firstLine="19"/>
              <w:jc w:val="both"/>
            </w:pPr>
            <w:r>
              <w:t>El contrato de aporte financiero se encuentra en ejecución y concluirá el 31 de diciembre de 2023.</w:t>
            </w:r>
          </w:p>
        </w:tc>
      </w:tr>
      <w:tr w:rsidR="00BF45A6" w14:paraId="356B4BEB" w14:textId="77777777">
        <w:trPr>
          <w:trHeight w:val="276"/>
        </w:trPr>
        <w:tc>
          <w:tcPr>
            <w:tcW w:w="1252" w:type="dxa"/>
            <w:tcBorders>
              <w:top w:val="single" w:sz="2" w:space="0" w:color="000000"/>
              <w:left w:val="single" w:sz="2" w:space="0" w:color="000000"/>
              <w:bottom w:val="single" w:sz="2" w:space="0" w:color="000000"/>
              <w:right w:val="nil"/>
            </w:tcBorders>
          </w:tcPr>
          <w:p w14:paraId="1ACE9502" w14:textId="77777777" w:rsidR="00BF45A6" w:rsidRDefault="00BF45A6"/>
        </w:tc>
        <w:tc>
          <w:tcPr>
            <w:tcW w:w="4910" w:type="dxa"/>
            <w:tcBorders>
              <w:top w:val="single" w:sz="2" w:space="0" w:color="000000"/>
              <w:left w:val="nil"/>
              <w:bottom w:val="single" w:sz="2" w:space="0" w:color="000000"/>
              <w:right w:val="nil"/>
            </w:tcBorders>
          </w:tcPr>
          <w:p w14:paraId="0237258D" w14:textId="77777777" w:rsidR="00BF45A6" w:rsidRDefault="00472169">
            <w:pPr>
              <w:spacing w:after="0"/>
              <w:ind w:right="235"/>
              <w:jc w:val="right"/>
            </w:pPr>
            <w:r>
              <w:rPr>
                <w:sz w:val="24"/>
              </w:rPr>
              <w:t xml:space="preserve">Acuerdo r </w:t>
            </w:r>
          </w:p>
        </w:tc>
        <w:tc>
          <w:tcPr>
            <w:tcW w:w="206" w:type="dxa"/>
            <w:tcBorders>
              <w:top w:val="single" w:sz="2" w:space="0" w:color="000000"/>
              <w:left w:val="nil"/>
              <w:bottom w:val="single" w:sz="2" w:space="0" w:color="000000"/>
              <w:right w:val="nil"/>
            </w:tcBorders>
          </w:tcPr>
          <w:p w14:paraId="18A85210" w14:textId="77777777" w:rsidR="00BF45A6" w:rsidRDefault="00BF45A6"/>
        </w:tc>
        <w:tc>
          <w:tcPr>
            <w:tcW w:w="2029" w:type="dxa"/>
            <w:gridSpan w:val="3"/>
            <w:tcBorders>
              <w:top w:val="single" w:sz="2" w:space="0" w:color="000000"/>
              <w:left w:val="nil"/>
              <w:bottom w:val="single" w:sz="2" w:space="0" w:color="000000"/>
              <w:right w:val="nil"/>
            </w:tcBorders>
          </w:tcPr>
          <w:p w14:paraId="0C61005E" w14:textId="77777777" w:rsidR="00BF45A6" w:rsidRDefault="00472169">
            <w:pPr>
              <w:spacing w:after="0"/>
            </w:pPr>
            <w:proofErr w:type="spellStart"/>
            <w:r>
              <w:rPr>
                <w:sz w:val="24"/>
              </w:rPr>
              <w:t>radoal</w:t>
            </w:r>
            <w:proofErr w:type="spellEnd"/>
            <w:r>
              <w:rPr>
                <w:sz w:val="24"/>
              </w:rPr>
              <w:t xml:space="preserve"> Contrato de</w:t>
            </w:r>
          </w:p>
        </w:tc>
        <w:tc>
          <w:tcPr>
            <w:tcW w:w="1680" w:type="dxa"/>
            <w:gridSpan w:val="2"/>
            <w:tcBorders>
              <w:top w:val="single" w:sz="2" w:space="0" w:color="000000"/>
              <w:left w:val="nil"/>
              <w:bottom w:val="single" w:sz="2" w:space="0" w:color="000000"/>
              <w:right w:val="nil"/>
            </w:tcBorders>
          </w:tcPr>
          <w:p w14:paraId="0057C462" w14:textId="77777777" w:rsidR="00BF45A6" w:rsidRDefault="00472169">
            <w:pPr>
              <w:spacing w:after="0"/>
              <w:ind w:left="156"/>
              <w:jc w:val="center"/>
            </w:pPr>
            <w:proofErr w:type="spellStart"/>
            <w:r>
              <w:rPr>
                <w:sz w:val="24"/>
              </w:rPr>
              <w:t>rte</w:t>
            </w:r>
            <w:proofErr w:type="spellEnd"/>
            <w:r>
              <w:rPr>
                <w:sz w:val="24"/>
              </w:rPr>
              <w:t xml:space="preserve"> Financiero</w:t>
            </w:r>
          </w:p>
        </w:tc>
        <w:tc>
          <w:tcPr>
            <w:tcW w:w="1183" w:type="dxa"/>
            <w:tcBorders>
              <w:top w:val="single" w:sz="2" w:space="0" w:color="000000"/>
              <w:left w:val="nil"/>
              <w:bottom w:val="single" w:sz="2" w:space="0" w:color="000000"/>
              <w:right w:val="nil"/>
            </w:tcBorders>
          </w:tcPr>
          <w:p w14:paraId="421599DA" w14:textId="77777777" w:rsidR="00BF45A6" w:rsidRDefault="00BF45A6"/>
        </w:tc>
        <w:tc>
          <w:tcPr>
            <w:tcW w:w="3360" w:type="dxa"/>
            <w:tcBorders>
              <w:top w:val="single" w:sz="2" w:space="0" w:color="000000"/>
              <w:left w:val="nil"/>
              <w:bottom w:val="single" w:sz="2" w:space="0" w:color="000000"/>
              <w:right w:val="single" w:sz="2" w:space="0" w:color="000000"/>
            </w:tcBorders>
          </w:tcPr>
          <w:p w14:paraId="51BC0727" w14:textId="77777777" w:rsidR="00BF45A6" w:rsidRDefault="00BF45A6"/>
        </w:tc>
      </w:tr>
      <w:tr w:rsidR="00BF45A6" w14:paraId="1EEBB0A5" w14:textId="77777777">
        <w:trPr>
          <w:trHeight w:val="329"/>
        </w:trPr>
        <w:tc>
          <w:tcPr>
            <w:tcW w:w="1252" w:type="dxa"/>
            <w:tcBorders>
              <w:top w:val="single" w:sz="2" w:space="0" w:color="000000"/>
              <w:left w:val="single" w:sz="2" w:space="0" w:color="000000"/>
              <w:bottom w:val="single" w:sz="2" w:space="0" w:color="000000"/>
              <w:right w:val="single" w:sz="2" w:space="0" w:color="000000"/>
            </w:tcBorders>
          </w:tcPr>
          <w:p w14:paraId="704C4DA9" w14:textId="77777777" w:rsidR="00BF45A6" w:rsidRDefault="00BF45A6"/>
        </w:tc>
        <w:tc>
          <w:tcPr>
            <w:tcW w:w="5117" w:type="dxa"/>
            <w:gridSpan w:val="2"/>
            <w:tcBorders>
              <w:top w:val="single" w:sz="2" w:space="0" w:color="000000"/>
              <w:left w:val="single" w:sz="2" w:space="0" w:color="000000"/>
              <w:bottom w:val="single" w:sz="2" w:space="0" w:color="000000"/>
              <w:right w:val="single" w:sz="2" w:space="0" w:color="000000"/>
            </w:tcBorders>
          </w:tcPr>
          <w:p w14:paraId="3A4C3DB0" w14:textId="77777777" w:rsidR="00BF45A6" w:rsidRDefault="00472169">
            <w:pPr>
              <w:spacing w:after="0"/>
              <w:ind w:left="106"/>
            </w:pPr>
            <w:r>
              <w:rPr>
                <w:sz w:val="24"/>
                <w:u w:val="single" w:color="000000"/>
              </w:rPr>
              <w:t xml:space="preserve">Concepción del </w:t>
            </w:r>
            <w:proofErr w:type="spellStart"/>
            <w:r>
              <w:rPr>
                <w:sz w:val="24"/>
                <w:u w:val="single" w:color="000000"/>
              </w:rPr>
              <w:t>Proqrama</w:t>
            </w:r>
            <w:proofErr w:type="spellEnd"/>
          </w:p>
        </w:tc>
        <w:tc>
          <w:tcPr>
            <w:tcW w:w="25" w:type="dxa"/>
            <w:tcBorders>
              <w:top w:val="single" w:sz="2" w:space="0" w:color="000000"/>
              <w:left w:val="single" w:sz="2" w:space="0" w:color="000000"/>
              <w:bottom w:val="single" w:sz="2" w:space="0" w:color="000000"/>
              <w:right w:val="single" w:sz="2" w:space="0" w:color="000000"/>
            </w:tcBorders>
          </w:tcPr>
          <w:p w14:paraId="19E754FE" w14:textId="77777777" w:rsidR="00BF45A6" w:rsidRDefault="00BF45A6"/>
        </w:tc>
        <w:tc>
          <w:tcPr>
            <w:tcW w:w="989" w:type="dxa"/>
            <w:tcBorders>
              <w:top w:val="single" w:sz="2" w:space="0" w:color="000000"/>
              <w:left w:val="single" w:sz="2" w:space="0" w:color="000000"/>
              <w:bottom w:val="single" w:sz="2" w:space="0" w:color="000000"/>
              <w:right w:val="single" w:sz="2" w:space="0" w:color="000000"/>
            </w:tcBorders>
          </w:tcPr>
          <w:p w14:paraId="5AB455C2" w14:textId="77777777" w:rsidR="00BF45A6" w:rsidRDefault="00BF45A6"/>
        </w:tc>
        <w:tc>
          <w:tcPr>
            <w:tcW w:w="1015" w:type="dxa"/>
            <w:tcBorders>
              <w:top w:val="single" w:sz="2" w:space="0" w:color="000000"/>
              <w:left w:val="single" w:sz="2" w:space="0" w:color="000000"/>
              <w:bottom w:val="single" w:sz="2" w:space="0" w:color="000000"/>
              <w:right w:val="nil"/>
            </w:tcBorders>
          </w:tcPr>
          <w:p w14:paraId="534AEA3D" w14:textId="77777777" w:rsidR="00BF45A6" w:rsidRDefault="00BF45A6"/>
        </w:tc>
        <w:tc>
          <w:tcPr>
            <w:tcW w:w="241" w:type="dxa"/>
            <w:tcBorders>
              <w:top w:val="single" w:sz="2" w:space="0" w:color="000000"/>
              <w:left w:val="nil"/>
              <w:bottom w:val="single" w:sz="2" w:space="0" w:color="000000"/>
              <w:right w:val="single" w:sz="2" w:space="0" w:color="000000"/>
            </w:tcBorders>
          </w:tcPr>
          <w:p w14:paraId="7C08FC2D" w14:textId="77777777" w:rsidR="00BF45A6" w:rsidRDefault="00BF45A6"/>
        </w:tc>
        <w:tc>
          <w:tcPr>
            <w:tcW w:w="1439" w:type="dxa"/>
            <w:tcBorders>
              <w:top w:val="single" w:sz="2" w:space="0" w:color="000000"/>
              <w:left w:val="single" w:sz="2" w:space="0" w:color="000000"/>
              <w:bottom w:val="single" w:sz="2" w:space="0" w:color="000000"/>
              <w:right w:val="single" w:sz="2" w:space="0" w:color="000000"/>
            </w:tcBorders>
          </w:tcPr>
          <w:p w14:paraId="7FBF3844" w14:textId="77777777" w:rsidR="00BF45A6" w:rsidRDefault="00BF45A6"/>
        </w:tc>
        <w:tc>
          <w:tcPr>
            <w:tcW w:w="1183" w:type="dxa"/>
            <w:tcBorders>
              <w:top w:val="single" w:sz="2" w:space="0" w:color="000000"/>
              <w:left w:val="single" w:sz="2" w:space="0" w:color="000000"/>
              <w:bottom w:val="single" w:sz="2" w:space="0" w:color="000000"/>
              <w:right w:val="single" w:sz="2" w:space="0" w:color="000000"/>
            </w:tcBorders>
          </w:tcPr>
          <w:p w14:paraId="65DE7486"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22292135" w14:textId="77777777" w:rsidR="00BF45A6" w:rsidRDefault="00BF45A6"/>
        </w:tc>
      </w:tr>
      <w:tr w:rsidR="00BF45A6" w14:paraId="69602946" w14:textId="77777777">
        <w:trPr>
          <w:trHeight w:val="320"/>
        </w:trPr>
        <w:tc>
          <w:tcPr>
            <w:tcW w:w="1252" w:type="dxa"/>
            <w:tcBorders>
              <w:top w:val="single" w:sz="2" w:space="0" w:color="000000"/>
              <w:left w:val="single" w:sz="2" w:space="0" w:color="000000"/>
              <w:bottom w:val="single" w:sz="2" w:space="0" w:color="000000"/>
              <w:right w:val="single" w:sz="2" w:space="0" w:color="000000"/>
            </w:tcBorders>
          </w:tcPr>
          <w:p w14:paraId="52E45ADE" w14:textId="77777777" w:rsidR="00BF45A6" w:rsidRDefault="00BF45A6"/>
        </w:tc>
        <w:tc>
          <w:tcPr>
            <w:tcW w:w="5117" w:type="dxa"/>
            <w:gridSpan w:val="2"/>
            <w:tcBorders>
              <w:top w:val="single" w:sz="2" w:space="0" w:color="000000"/>
              <w:left w:val="single" w:sz="2" w:space="0" w:color="000000"/>
              <w:bottom w:val="single" w:sz="2" w:space="0" w:color="000000"/>
              <w:right w:val="single" w:sz="2" w:space="0" w:color="000000"/>
            </w:tcBorders>
          </w:tcPr>
          <w:p w14:paraId="1D7EE7F1" w14:textId="77777777" w:rsidR="00BF45A6" w:rsidRDefault="00472169">
            <w:pPr>
              <w:spacing w:after="0"/>
              <w:ind w:left="115"/>
            </w:pPr>
            <w:r>
              <w:rPr>
                <w:sz w:val="24"/>
                <w:u w:val="single" w:color="000000"/>
              </w:rPr>
              <w:t>Detalles del Programa</w:t>
            </w:r>
          </w:p>
        </w:tc>
        <w:tc>
          <w:tcPr>
            <w:tcW w:w="25" w:type="dxa"/>
            <w:tcBorders>
              <w:top w:val="single" w:sz="2" w:space="0" w:color="000000"/>
              <w:left w:val="single" w:sz="2" w:space="0" w:color="000000"/>
              <w:bottom w:val="single" w:sz="2" w:space="0" w:color="000000"/>
              <w:right w:val="single" w:sz="2" w:space="0" w:color="000000"/>
            </w:tcBorders>
          </w:tcPr>
          <w:p w14:paraId="2894D49B" w14:textId="77777777" w:rsidR="00BF45A6" w:rsidRDefault="00BF45A6"/>
        </w:tc>
        <w:tc>
          <w:tcPr>
            <w:tcW w:w="989" w:type="dxa"/>
            <w:tcBorders>
              <w:top w:val="single" w:sz="2" w:space="0" w:color="000000"/>
              <w:left w:val="single" w:sz="2" w:space="0" w:color="000000"/>
              <w:bottom w:val="single" w:sz="2" w:space="0" w:color="000000"/>
              <w:right w:val="single" w:sz="2" w:space="0" w:color="000000"/>
            </w:tcBorders>
          </w:tcPr>
          <w:p w14:paraId="70ACFFCB" w14:textId="77777777" w:rsidR="00BF45A6" w:rsidRDefault="00BF45A6"/>
        </w:tc>
        <w:tc>
          <w:tcPr>
            <w:tcW w:w="1015" w:type="dxa"/>
            <w:tcBorders>
              <w:top w:val="single" w:sz="2" w:space="0" w:color="000000"/>
              <w:left w:val="single" w:sz="2" w:space="0" w:color="000000"/>
              <w:bottom w:val="single" w:sz="2" w:space="0" w:color="000000"/>
              <w:right w:val="nil"/>
            </w:tcBorders>
          </w:tcPr>
          <w:p w14:paraId="37DE0582" w14:textId="77777777" w:rsidR="00BF45A6" w:rsidRDefault="00BF45A6"/>
        </w:tc>
        <w:tc>
          <w:tcPr>
            <w:tcW w:w="241" w:type="dxa"/>
            <w:tcBorders>
              <w:top w:val="single" w:sz="2" w:space="0" w:color="000000"/>
              <w:left w:val="nil"/>
              <w:bottom w:val="single" w:sz="2" w:space="0" w:color="000000"/>
              <w:right w:val="single" w:sz="2" w:space="0" w:color="000000"/>
            </w:tcBorders>
          </w:tcPr>
          <w:p w14:paraId="5B862251" w14:textId="77777777" w:rsidR="00BF45A6" w:rsidRDefault="00BF45A6"/>
        </w:tc>
        <w:tc>
          <w:tcPr>
            <w:tcW w:w="1439" w:type="dxa"/>
            <w:tcBorders>
              <w:top w:val="single" w:sz="2" w:space="0" w:color="000000"/>
              <w:left w:val="single" w:sz="2" w:space="0" w:color="000000"/>
              <w:bottom w:val="single" w:sz="2" w:space="0" w:color="000000"/>
              <w:right w:val="single" w:sz="2" w:space="0" w:color="000000"/>
            </w:tcBorders>
          </w:tcPr>
          <w:p w14:paraId="43DF7250" w14:textId="77777777" w:rsidR="00BF45A6" w:rsidRDefault="00BF45A6"/>
        </w:tc>
        <w:tc>
          <w:tcPr>
            <w:tcW w:w="1183" w:type="dxa"/>
            <w:tcBorders>
              <w:top w:val="single" w:sz="2" w:space="0" w:color="000000"/>
              <w:left w:val="single" w:sz="2" w:space="0" w:color="000000"/>
              <w:bottom w:val="single" w:sz="2" w:space="0" w:color="000000"/>
              <w:right w:val="single" w:sz="2" w:space="0" w:color="000000"/>
            </w:tcBorders>
          </w:tcPr>
          <w:p w14:paraId="6E314EB0"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74A497CA" w14:textId="77777777" w:rsidR="00BF45A6" w:rsidRDefault="00BF45A6"/>
        </w:tc>
      </w:tr>
      <w:tr w:rsidR="00BF45A6" w14:paraId="4E2F2B8C" w14:textId="77777777">
        <w:trPr>
          <w:trHeight w:val="3043"/>
        </w:trPr>
        <w:tc>
          <w:tcPr>
            <w:tcW w:w="1252" w:type="dxa"/>
            <w:tcBorders>
              <w:top w:val="single" w:sz="2" w:space="0" w:color="000000"/>
              <w:left w:val="single" w:sz="2" w:space="0" w:color="000000"/>
              <w:bottom w:val="single" w:sz="2" w:space="0" w:color="000000"/>
              <w:right w:val="single" w:sz="2" w:space="0" w:color="000000"/>
            </w:tcBorders>
          </w:tcPr>
          <w:p w14:paraId="291C5D3D" w14:textId="77777777" w:rsidR="00BF45A6" w:rsidRDefault="00BF45A6"/>
        </w:tc>
        <w:tc>
          <w:tcPr>
            <w:tcW w:w="5117" w:type="dxa"/>
            <w:gridSpan w:val="2"/>
            <w:tcBorders>
              <w:top w:val="single" w:sz="2" w:space="0" w:color="000000"/>
              <w:left w:val="single" w:sz="2" w:space="0" w:color="000000"/>
              <w:bottom w:val="single" w:sz="2" w:space="0" w:color="000000"/>
              <w:right w:val="single" w:sz="2" w:space="0" w:color="000000"/>
            </w:tcBorders>
          </w:tcPr>
          <w:p w14:paraId="4031BBD6" w14:textId="77777777" w:rsidR="00BF45A6" w:rsidRDefault="00472169">
            <w:pPr>
              <w:spacing w:after="0"/>
              <w:ind w:left="106" w:firstLine="10"/>
              <w:jc w:val="both"/>
            </w:pPr>
            <w:r>
              <w:t>El Programa es una continuación del Programa PROEDUC III, Su objetivo es contribuir a mejorar la educación intercultural-bilingüe en Guatemala mediante la mejora - en calidad y cantidad - de la oferta educativa de los niveles preescolar, primario y especia</w:t>
            </w:r>
            <w:r>
              <w:t xml:space="preserve">lmente del ciclo básico en la zona de intervención de/ Programa, y de su uso adecuado y sostenible. Los criterios para alcanzar estos objetivos, los resultados del Programa y las medidas necesarias para lograrlos </w:t>
            </w:r>
            <w:proofErr w:type="spellStart"/>
            <w:r>
              <w:t>asi</w:t>
            </w:r>
            <w:proofErr w:type="spellEnd"/>
            <w:r>
              <w:t xml:space="preserve"> como los supuestos en que se basan </w:t>
            </w:r>
            <w:r>
              <w:lastRenderedPageBreak/>
              <w:t xml:space="preserve">los </w:t>
            </w:r>
            <w:r>
              <w:t xml:space="preserve">objetivos y resultados </w:t>
            </w:r>
            <w:proofErr w:type="gramStart"/>
            <w:r>
              <w:t>del rama</w:t>
            </w:r>
            <w:proofErr w:type="gramEnd"/>
            <w:r>
              <w:t xml:space="preserve"> se </w:t>
            </w:r>
            <w:proofErr w:type="spellStart"/>
            <w:r>
              <w:t>resentan</w:t>
            </w:r>
            <w:proofErr w:type="spellEnd"/>
            <w:r>
              <w:t xml:space="preserve"> en el Anexo 1.</w:t>
            </w:r>
          </w:p>
        </w:tc>
        <w:tc>
          <w:tcPr>
            <w:tcW w:w="25" w:type="dxa"/>
            <w:tcBorders>
              <w:top w:val="single" w:sz="2" w:space="0" w:color="000000"/>
              <w:left w:val="single" w:sz="2" w:space="0" w:color="000000"/>
              <w:bottom w:val="single" w:sz="2" w:space="0" w:color="000000"/>
              <w:right w:val="single" w:sz="2" w:space="0" w:color="000000"/>
            </w:tcBorders>
          </w:tcPr>
          <w:p w14:paraId="4EFFCFF1" w14:textId="77777777" w:rsidR="00BF45A6" w:rsidRDefault="00BF45A6"/>
        </w:tc>
        <w:tc>
          <w:tcPr>
            <w:tcW w:w="989" w:type="dxa"/>
            <w:tcBorders>
              <w:top w:val="single" w:sz="2" w:space="0" w:color="000000"/>
              <w:left w:val="single" w:sz="2" w:space="0" w:color="000000"/>
              <w:bottom w:val="single" w:sz="2" w:space="0" w:color="000000"/>
              <w:right w:val="single" w:sz="2" w:space="0" w:color="000000"/>
            </w:tcBorders>
          </w:tcPr>
          <w:p w14:paraId="46D92A2A" w14:textId="77777777" w:rsidR="00BF45A6" w:rsidRDefault="00472169">
            <w:pPr>
              <w:spacing w:after="0"/>
              <w:ind w:left="122"/>
              <w:jc w:val="center"/>
            </w:pPr>
            <w:r>
              <w:rPr>
                <w:sz w:val="36"/>
              </w:rPr>
              <w:t>x</w:t>
            </w:r>
          </w:p>
        </w:tc>
        <w:tc>
          <w:tcPr>
            <w:tcW w:w="1015" w:type="dxa"/>
            <w:tcBorders>
              <w:top w:val="single" w:sz="2" w:space="0" w:color="000000"/>
              <w:left w:val="single" w:sz="2" w:space="0" w:color="000000"/>
              <w:bottom w:val="single" w:sz="2" w:space="0" w:color="000000"/>
              <w:right w:val="nil"/>
            </w:tcBorders>
          </w:tcPr>
          <w:p w14:paraId="14337064" w14:textId="77777777" w:rsidR="00BF45A6" w:rsidRDefault="00BF45A6"/>
        </w:tc>
        <w:tc>
          <w:tcPr>
            <w:tcW w:w="241" w:type="dxa"/>
            <w:tcBorders>
              <w:top w:val="single" w:sz="2" w:space="0" w:color="000000"/>
              <w:left w:val="nil"/>
              <w:bottom w:val="single" w:sz="2" w:space="0" w:color="000000"/>
              <w:right w:val="single" w:sz="2" w:space="0" w:color="000000"/>
            </w:tcBorders>
          </w:tcPr>
          <w:p w14:paraId="146B6BB8" w14:textId="77777777" w:rsidR="00BF45A6" w:rsidRDefault="00BF45A6"/>
        </w:tc>
        <w:tc>
          <w:tcPr>
            <w:tcW w:w="1439" w:type="dxa"/>
            <w:tcBorders>
              <w:top w:val="single" w:sz="2" w:space="0" w:color="000000"/>
              <w:left w:val="single" w:sz="2" w:space="0" w:color="000000"/>
              <w:bottom w:val="single" w:sz="2" w:space="0" w:color="000000"/>
              <w:right w:val="single" w:sz="2" w:space="0" w:color="000000"/>
            </w:tcBorders>
          </w:tcPr>
          <w:p w14:paraId="78103EF1" w14:textId="77777777" w:rsidR="00BF45A6" w:rsidRDefault="00BF45A6"/>
        </w:tc>
        <w:tc>
          <w:tcPr>
            <w:tcW w:w="1183" w:type="dxa"/>
            <w:tcBorders>
              <w:top w:val="single" w:sz="2" w:space="0" w:color="000000"/>
              <w:left w:val="single" w:sz="2" w:space="0" w:color="000000"/>
              <w:bottom w:val="single" w:sz="2" w:space="0" w:color="000000"/>
              <w:right w:val="single" w:sz="2" w:space="0" w:color="000000"/>
            </w:tcBorders>
          </w:tcPr>
          <w:p w14:paraId="224BA03C"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4A4EDADD" w14:textId="77777777" w:rsidR="00BF45A6" w:rsidRDefault="00472169">
            <w:pPr>
              <w:spacing w:after="0"/>
              <w:ind w:left="100" w:right="35" w:firstLine="19"/>
              <w:jc w:val="both"/>
            </w:pPr>
            <w:r>
              <w:t>Las acciones que serán financiadas con el aporte financiero están encaminadas al cumplimiento de los objetivos propuestos.</w:t>
            </w:r>
          </w:p>
        </w:tc>
      </w:tr>
      <w:tr w:rsidR="00BF45A6" w14:paraId="125979DD" w14:textId="77777777">
        <w:trPr>
          <w:trHeight w:val="1398"/>
        </w:trPr>
        <w:tc>
          <w:tcPr>
            <w:tcW w:w="1252" w:type="dxa"/>
            <w:tcBorders>
              <w:top w:val="single" w:sz="2" w:space="0" w:color="000000"/>
              <w:left w:val="single" w:sz="2" w:space="0" w:color="000000"/>
              <w:bottom w:val="single" w:sz="2" w:space="0" w:color="000000"/>
              <w:right w:val="single" w:sz="2" w:space="0" w:color="000000"/>
            </w:tcBorders>
          </w:tcPr>
          <w:p w14:paraId="02A67CD8" w14:textId="77777777" w:rsidR="00BF45A6" w:rsidRDefault="00BF45A6"/>
        </w:tc>
        <w:tc>
          <w:tcPr>
            <w:tcW w:w="5117" w:type="dxa"/>
            <w:gridSpan w:val="2"/>
            <w:tcBorders>
              <w:top w:val="single" w:sz="2" w:space="0" w:color="000000"/>
              <w:left w:val="single" w:sz="2" w:space="0" w:color="000000"/>
              <w:bottom w:val="single" w:sz="2" w:space="0" w:color="000000"/>
              <w:right w:val="single" w:sz="2" w:space="0" w:color="000000"/>
            </w:tcBorders>
          </w:tcPr>
          <w:p w14:paraId="48101BEC" w14:textId="77777777" w:rsidR="00BF45A6" w:rsidRDefault="00472169">
            <w:pPr>
              <w:spacing w:after="0"/>
              <w:ind w:left="115"/>
              <w:jc w:val="both"/>
            </w:pPr>
            <w:r>
              <w:t xml:space="preserve">El Programa busca impulsar una mayor eficiencia de la inversión y el gasto en educación mediante la articulación territorial de los establecimientos según su nivel educativo y accesibilidad geográfica. Se busca así o </w:t>
            </w:r>
            <w:proofErr w:type="spellStart"/>
            <w:r>
              <w:t>timizar</w:t>
            </w:r>
            <w:proofErr w:type="spellEnd"/>
            <w:r>
              <w:t xml:space="preserve"> el uso de la oferta educativa e</w:t>
            </w:r>
            <w:r>
              <w:t>n una</w:t>
            </w:r>
          </w:p>
        </w:tc>
        <w:tc>
          <w:tcPr>
            <w:tcW w:w="25" w:type="dxa"/>
            <w:tcBorders>
              <w:top w:val="single" w:sz="2" w:space="0" w:color="000000"/>
              <w:left w:val="single" w:sz="2" w:space="0" w:color="000000"/>
              <w:bottom w:val="single" w:sz="2" w:space="0" w:color="000000"/>
              <w:right w:val="single" w:sz="2" w:space="0" w:color="000000"/>
            </w:tcBorders>
          </w:tcPr>
          <w:p w14:paraId="2D0C0215" w14:textId="77777777" w:rsidR="00BF45A6" w:rsidRDefault="00BF45A6"/>
        </w:tc>
        <w:tc>
          <w:tcPr>
            <w:tcW w:w="989" w:type="dxa"/>
            <w:tcBorders>
              <w:top w:val="single" w:sz="2" w:space="0" w:color="000000"/>
              <w:left w:val="single" w:sz="2" w:space="0" w:color="000000"/>
              <w:bottom w:val="single" w:sz="2" w:space="0" w:color="000000"/>
              <w:right w:val="single" w:sz="2" w:space="0" w:color="000000"/>
            </w:tcBorders>
          </w:tcPr>
          <w:p w14:paraId="40B8A5D6" w14:textId="77777777" w:rsidR="00BF45A6" w:rsidRDefault="00472169">
            <w:pPr>
              <w:spacing w:after="0"/>
              <w:ind w:left="151"/>
              <w:jc w:val="center"/>
            </w:pPr>
            <w:r>
              <w:rPr>
                <w:sz w:val="34"/>
              </w:rPr>
              <w:t>x</w:t>
            </w:r>
          </w:p>
        </w:tc>
        <w:tc>
          <w:tcPr>
            <w:tcW w:w="1015" w:type="dxa"/>
            <w:tcBorders>
              <w:top w:val="single" w:sz="2" w:space="0" w:color="000000"/>
              <w:left w:val="single" w:sz="2" w:space="0" w:color="000000"/>
              <w:bottom w:val="single" w:sz="2" w:space="0" w:color="000000"/>
              <w:right w:val="nil"/>
            </w:tcBorders>
          </w:tcPr>
          <w:p w14:paraId="06BEE427" w14:textId="77777777" w:rsidR="00BF45A6" w:rsidRDefault="00BF45A6"/>
        </w:tc>
        <w:tc>
          <w:tcPr>
            <w:tcW w:w="241" w:type="dxa"/>
            <w:tcBorders>
              <w:top w:val="single" w:sz="2" w:space="0" w:color="000000"/>
              <w:left w:val="nil"/>
              <w:bottom w:val="single" w:sz="2" w:space="0" w:color="000000"/>
              <w:right w:val="single" w:sz="2" w:space="0" w:color="000000"/>
            </w:tcBorders>
          </w:tcPr>
          <w:p w14:paraId="644364BD" w14:textId="77777777" w:rsidR="00BF45A6" w:rsidRDefault="00BF45A6"/>
        </w:tc>
        <w:tc>
          <w:tcPr>
            <w:tcW w:w="1439" w:type="dxa"/>
            <w:tcBorders>
              <w:top w:val="single" w:sz="2" w:space="0" w:color="000000"/>
              <w:left w:val="single" w:sz="2" w:space="0" w:color="000000"/>
              <w:bottom w:val="single" w:sz="2" w:space="0" w:color="000000"/>
              <w:right w:val="single" w:sz="2" w:space="0" w:color="000000"/>
            </w:tcBorders>
          </w:tcPr>
          <w:p w14:paraId="087C85D3" w14:textId="77777777" w:rsidR="00BF45A6" w:rsidRDefault="00BF45A6"/>
        </w:tc>
        <w:tc>
          <w:tcPr>
            <w:tcW w:w="1183" w:type="dxa"/>
            <w:tcBorders>
              <w:top w:val="single" w:sz="2" w:space="0" w:color="000000"/>
              <w:left w:val="single" w:sz="2" w:space="0" w:color="000000"/>
              <w:bottom w:val="single" w:sz="2" w:space="0" w:color="000000"/>
              <w:right w:val="single" w:sz="2" w:space="0" w:color="000000"/>
            </w:tcBorders>
          </w:tcPr>
          <w:p w14:paraId="2C2696FE"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5F7B4F9C" w14:textId="77777777" w:rsidR="00BF45A6" w:rsidRDefault="00472169">
            <w:pPr>
              <w:spacing w:after="0" w:line="242" w:lineRule="auto"/>
              <w:ind w:left="100" w:right="35" w:firstLine="19"/>
              <w:jc w:val="both"/>
            </w:pPr>
            <w:r>
              <w:t>El área geográfica de influencia será en los departamentos de Alta y Baja Verapaz, Quiché,</w:t>
            </w:r>
          </w:p>
          <w:p w14:paraId="18A9FC80" w14:textId="77777777" w:rsidR="00BF45A6" w:rsidRDefault="00472169">
            <w:pPr>
              <w:spacing w:after="8"/>
              <w:ind w:left="119"/>
            </w:pPr>
            <w:r>
              <w:t>Huehuetenango, Chiquimula y</w:t>
            </w:r>
          </w:p>
          <w:p w14:paraId="4C487265" w14:textId="77777777" w:rsidR="00BF45A6" w:rsidRDefault="00472169">
            <w:pPr>
              <w:spacing w:after="0"/>
              <w:ind w:left="100"/>
            </w:pPr>
            <w:proofErr w:type="gramStart"/>
            <w:r>
              <w:rPr>
                <w:sz w:val="24"/>
              </w:rPr>
              <w:t>Jala .</w:t>
            </w:r>
            <w:proofErr w:type="gramEnd"/>
            <w:r>
              <w:rPr>
                <w:sz w:val="24"/>
              </w:rPr>
              <w:t xml:space="preserve"> Las acciones </w:t>
            </w:r>
            <w:proofErr w:type="spellStart"/>
            <w:r>
              <w:rPr>
                <w:sz w:val="24"/>
              </w:rPr>
              <w:t>ue</w:t>
            </w:r>
            <w:proofErr w:type="spellEnd"/>
            <w:r>
              <w:rPr>
                <w:sz w:val="24"/>
              </w:rPr>
              <w:t xml:space="preserve"> serán</w:t>
            </w:r>
          </w:p>
        </w:tc>
      </w:tr>
    </w:tbl>
    <w:p w14:paraId="0DA4DFB7" w14:textId="77777777" w:rsidR="00BF45A6" w:rsidRDefault="00472169">
      <w:pPr>
        <w:spacing w:after="240"/>
        <w:ind w:left="10" w:right="1922" w:hanging="10"/>
        <w:jc w:val="center"/>
      </w:pPr>
      <w:r>
        <w:rPr>
          <w:sz w:val="24"/>
        </w:rPr>
        <w:t xml:space="preserve">KfW </w:t>
      </w:r>
    </w:p>
    <w:p w14:paraId="09272D73" w14:textId="77777777" w:rsidR="00BF45A6" w:rsidRDefault="00472169">
      <w:pPr>
        <w:spacing w:after="0"/>
        <w:ind w:left="10" w:right="7791" w:hanging="10"/>
      </w:pPr>
      <w:r>
        <w:rPr>
          <w:sz w:val="26"/>
        </w:rPr>
        <w:t xml:space="preserve">Al </w:t>
      </w:r>
    </w:p>
    <w:tbl>
      <w:tblPr>
        <w:tblStyle w:val="TableGrid"/>
        <w:tblW w:w="14668" w:type="dxa"/>
        <w:tblInd w:w="-746" w:type="dxa"/>
        <w:tblCellMar>
          <w:top w:w="78" w:type="dxa"/>
          <w:left w:w="73" w:type="dxa"/>
          <w:bottom w:w="1" w:type="dxa"/>
          <w:right w:w="55" w:type="dxa"/>
        </w:tblCellMar>
        <w:tblLook w:val="04A0" w:firstRow="1" w:lastRow="0" w:firstColumn="1" w:lastColumn="0" w:noHBand="0" w:noVBand="1"/>
      </w:tblPr>
      <w:tblGrid>
        <w:gridCol w:w="1240"/>
        <w:gridCol w:w="5184"/>
        <w:gridCol w:w="956"/>
        <w:gridCol w:w="1249"/>
        <w:gridCol w:w="1488"/>
        <w:gridCol w:w="1133"/>
        <w:gridCol w:w="3418"/>
      </w:tblGrid>
      <w:tr w:rsidR="00BF45A6" w14:paraId="5A212433" w14:textId="77777777">
        <w:trPr>
          <w:trHeight w:val="314"/>
        </w:trPr>
        <w:tc>
          <w:tcPr>
            <w:tcW w:w="1221" w:type="dxa"/>
            <w:vMerge w:val="restart"/>
            <w:tcBorders>
              <w:top w:val="single" w:sz="2" w:space="0" w:color="000000"/>
              <w:left w:val="single" w:sz="2" w:space="0" w:color="000000"/>
              <w:bottom w:val="single" w:sz="2" w:space="0" w:color="000000"/>
              <w:right w:val="single" w:sz="2" w:space="0" w:color="000000"/>
            </w:tcBorders>
            <w:vAlign w:val="bottom"/>
          </w:tcPr>
          <w:p w14:paraId="3F075092" w14:textId="77777777" w:rsidR="00BF45A6" w:rsidRDefault="00472169">
            <w:pPr>
              <w:spacing w:after="0"/>
              <w:ind w:right="17"/>
              <w:jc w:val="center"/>
            </w:pPr>
            <w:r>
              <w:rPr>
                <w:sz w:val="24"/>
              </w:rPr>
              <w:t>No,</w:t>
            </w:r>
          </w:p>
          <w:p w14:paraId="16AAC8EF" w14:textId="77777777" w:rsidR="00BF45A6" w:rsidRDefault="00472169">
            <w:pPr>
              <w:spacing w:after="0"/>
              <w:jc w:val="both"/>
            </w:pPr>
            <w:r>
              <w:rPr>
                <w:sz w:val="26"/>
              </w:rPr>
              <w:t>CLÁUSULA</w:t>
            </w:r>
          </w:p>
        </w:tc>
        <w:tc>
          <w:tcPr>
            <w:tcW w:w="5197" w:type="dxa"/>
            <w:vMerge w:val="restart"/>
            <w:tcBorders>
              <w:top w:val="single" w:sz="2" w:space="0" w:color="000000"/>
              <w:left w:val="single" w:sz="2" w:space="0" w:color="000000"/>
              <w:bottom w:val="single" w:sz="2" w:space="0" w:color="000000"/>
              <w:right w:val="single" w:sz="2" w:space="0" w:color="000000"/>
            </w:tcBorders>
            <w:vAlign w:val="center"/>
          </w:tcPr>
          <w:p w14:paraId="30EB2EC6" w14:textId="77777777" w:rsidR="00BF45A6" w:rsidRDefault="00472169">
            <w:pPr>
              <w:spacing w:after="0"/>
              <w:ind w:right="37"/>
              <w:jc w:val="center"/>
            </w:pPr>
            <w:r>
              <w:rPr>
                <w:sz w:val="26"/>
              </w:rPr>
              <w:t>DESCRIPCIÓN</w:t>
            </w:r>
          </w:p>
        </w:tc>
        <w:tc>
          <w:tcPr>
            <w:tcW w:w="956" w:type="dxa"/>
            <w:tcBorders>
              <w:top w:val="single" w:sz="2" w:space="0" w:color="000000"/>
              <w:left w:val="single" w:sz="2" w:space="0" w:color="000000"/>
              <w:bottom w:val="single" w:sz="2" w:space="0" w:color="000000"/>
              <w:right w:val="nil"/>
            </w:tcBorders>
          </w:tcPr>
          <w:p w14:paraId="496E3360" w14:textId="77777777" w:rsidR="00BF45A6" w:rsidRDefault="00BF45A6"/>
        </w:tc>
        <w:tc>
          <w:tcPr>
            <w:tcW w:w="2738" w:type="dxa"/>
            <w:gridSpan w:val="2"/>
            <w:tcBorders>
              <w:top w:val="single" w:sz="2" w:space="0" w:color="000000"/>
              <w:left w:val="nil"/>
              <w:bottom w:val="single" w:sz="2" w:space="0" w:color="000000"/>
              <w:right w:val="nil"/>
            </w:tcBorders>
          </w:tcPr>
          <w:p w14:paraId="23B5D4BA" w14:textId="77777777" w:rsidR="00BF45A6" w:rsidRDefault="00472169">
            <w:pPr>
              <w:spacing w:after="0"/>
              <w:ind w:left="145"/>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11AE97CC" w14:textId="77777777" w:rsidR="00BF45A6" w:rsidRDefault="00BF45A6"/>
        </w:tc>
        <w:tc>
          <w:tcPr>
            <w:tcW w:w="3423" w:type="dxa"/>
            <w:vMerge w:val="restart"/>
            <w:tcBorders>
              <w:top w:val="single" w:sz="2" w:space="0" w:color="000000"/>
              <w:left w:val="single" w:sz="2" w:space="0" w:color="000000"/>
              <w:bottom w:val="single" w:sz="2" w:space="0" w:color="000000"/>
              <w:right w:val="single" w:sz="2" w:space="0" w:color="000000"/>
            </w:tcBorders>
            <w:vAlign w:val="bottom"/>
          </w:tcPr>
          <w:p w14:paraId="720237BC" w14:textId="77777777" w:rsidR="00BF45A6" w:rsidRDefault="00472169">
            <w:pPr>
              <w:spacing w:after="0"/>
              <w:ind w:left="340" w:firstLine="240"/>
              <w:jc w:val="both"/>
            </w:pPr>
            <w:r>
              <w:rPr>
                <w:sz w:val="24"/>
              </w:rPr>
              <w:t>COMENTARIO BREVE SOBRE EL CUMPLIMIENTO</w:t>
            </w:r>
          </w:p>
        </w:tc>
      </w:tr>
      <w:tr w:rsidR="00BF45A6" w14:paraId="27C37E9E" w14:textId="77777777">
        <w:trPr>
          <w:trHeight w:val="653"/>
        </w:trPr>
        <w:tc>
          <w:tcPr>
            <w:tcW w:w="0" w:type="auto"/>
            <w:vMerge/>
            <w:tcBorders>
              <w:top w:val="nil"/>
              <w:left w:val="single" w:sz="2" w:space="0" w:color="000000"/>
              <w:bottom w:val="single" w:sz="2" w:space="0" w:color="000000"/>
              <w:right w:val="single" w:sz="2" w:space="0" w:color="000000"/>
            </w:tcBorders>
          </w:tcPr>
          <w:p w14:paraId="4476B0F0"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186EBD0F" w14:textId="77777777" w:rsidR="00BF45A6" w:rsidRDefault="00BF45A6"/>
        </w:tc>
        <w:tc>
          <w:tcPr>
            <w:tcW w:w="956" w:type="dxa"/>
            <w:tcBorders>
              <w:top w:val="single" w:sz="2" w:space="0" w:color="000000"/>
              <w:left w:val="single" w:sz="2" w:space="0" w:color="000000"/>
              <w:bottom w:val="single" w:sz="2" w:space="0" w:color="000000"/>
              <w:right w:val="single" w:sz="2" w:space="0" w:color="000000"/>
            </w:tcBorders>
            <w:vAlign w:val="center"/>
          </w:tcPr>
          <w:p w14:paraId="6B57A211" w14:textId="77777777" w:rsidR="00BF45A6" w:rsidRDefault="00472169">
            <w:pPr>
              <w:spacing w:after="0"/>
              <w:ind w:left="66"/>
            </w:pPr>
            <w:r>
              <w:rPr>
                <w:sz w:val="26"/>
              </w:rPr>
              <w:t xml:space="preserve">TOTAL </w:t>
            </w:r>
          </w:p>
        </w:tc>
        <w:tc>
          <w:tcPr>
            <w:tcW w:w="1249" w:type="dxa"/>
            <w:tcBorders>
              <w:top w:val="single" w:sz="2" w:space="0" w:color="000000"/>
              <w:left w:val="single" w:sz="2" w:space="0" w:color="000000"/>
              <w:bottom w:val="single" w:sz="2" w:space="0" w:color="000000"/>
              <w:right w:val="single" w:sz="2" w:space="0" w:color="000000"/>
            </w:tcBorders>
            <w:vAlign w:val="center"/>
          </w:tcPr>
          <w:p w14:paraId="1BF15A2B" w14:textId="77777777" w:rsidR="00BF45A6" w:rsidRDefault="00472169">
            <w:pPr>
              <w:spacing w:after="0"/>
              <w:ind w:left="119"/>
            </w:pPr>
            <w:r>
              <w:rPr>
                <w:sz w:val="26"/>
              </w:rPr>
              <w:t>PARCIAL</w:t>
            </w:r>
          </w:p>
        </w:tc>
        <w:tc>
          <w:tcPr>
            <w:tcW w:w="1489" w:type="dxa"/>
            <w:tcBorders>
              <w:top w:val="single" w:sz="2" w:space="0" w:color="000000"/>
              <w:left w:val="single" w:sz="2" w:space="0" w:color="000000"/>
              <w:bottom w:val="single" w:sz="2" w:space="0" w:color="000000"/>
              <w:right w:val="single" w:sz="2" w:space="0" w:color="000000"/>
            </w:tcBorders>
          </w:tcPr>
          <w:p w14:paraId="151CDDFE" w14:textId="77777777" w:rsidR="00BF45A6" w:rsidRDefault="00472169">
            <w:pPr>
              <w:spacing w:after="0"/>
              <w:ind w:right="27"/>
              <w:jc w:val="center"/>
            </w:pPr>
            <w:r>
              <w:rPr>
                <w:sz w:val="26"/>
              </w:rPr>
              <w:t>NO</w:t>
            </w:r>
          </w:p>
          <w:p w14:paraId="0F7D1FDC" w14:textId="77777777" w:rsidR="00BF45A6" w:rsidRDefault="00472169">
            <w:pPr>
              <w:spacing w:after="0"/>
              <w:ind w:left="148"/>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4E3BF271" w14:textId="77777777" w:rsidR="00BF45A6" w:rsidRDefault="00472169">
            <w:pPr>
              <w:spacing w:after="0"/>
              <w:ind w:right="18"/>
              <w:jc w:val="center"/>
            </w:pPr>
            <w:r>
              <w:rPr>
                <w:sz w:val="26"/>
              </w:rPr>
              <w:t>NO</w:t>
            </w:r>
          </w:p>
          <w:p w14:paraId="6CD0C9BE" w14:textId="77777777" w:rsidR="00BF45A6" w:rsidRDefault="00472169">
            <w:pPr>
              <w:spacing w:after="0"/>
              <w:ind w:left="148"/>
            </w:pPr>
            <w:r>
              <w:rPr>
                <w:sz w:val="26"/>
              </w:rPr>
              <w:t>APLICA</w:t>
            </w:r>
          </w:p>
        </w:tc>
        <w:tc>
          <w:tcPr>
            <w:tcW w:w="0" w:type="auto"/>
            <w:vMerge/>
            <w:tcBorders>
              <w:top w:val="nil"/>
              <w:left w:val="single" w:sz="2" w:space="0" w:color="000000"/>
              <w:bottom w:val="single" w:sz="2" w:space="0" w:color="000000"/>
              <w:right w:val="single" w:sz="2" w:space="0" w:color="000000"/>
            </w:tcBorders>
          </w:tcPr>
          <w:p w14:paraId="20D85F0F" w14:textId="77777777" w:rsidR="00BF45A6" w:rsidRDefault="00BF45A6"/>
        </w:tc>
      </w:tr>
    </w:tbl>
    <w:p w14:paraId="11DD47C5" w14:textId="77777777" w:rsidR="00BF45A6" w:rsidRDefault="00472169">
      <w:pPr>
        <w:spacing w:after="0"/>
        <w:ind w:left="10" w:right="5879" w:hanging="10"/>
        <w:jc w:val="right"/>
      </w:pPr>
      <w:r>
        <w:rPr>
          <w:sz w:val="24"/>
        </w:rPr>
        <w:t>Contrato de Aporte Financiero</w:t>
      </w:r>
    </w:p>
    <w:tbl>
      <w:tblPr>
        <w:tblStyle w:val="TableGrid"/>
        <w:tblW w:w="14620" w:type="dxa"/>
        <w:tblInd w:w="-724" w:type="dxa"/>
        <w:tblCellMar>
          <w:top w:w="34" w:type="dxa"/>
          <w:left w:w="96" w:type="dxa"/>
          <w:bottom w:w="0" w:type="dxa"/>
          <w:right w:w="112" w:type="dxa"/>
        </w:tblCellMar>
        <w:tblLook w:val="04A0" w:firstRow="1" w:lastRow="0" w:firstColumn="1" w:lastColumn="0" w:noHBand="0" w:noVBand="1"/>
      </w:tblPr>
      <w:tblGrid>
        <w:gridCol w:w="1253"/>
        <w:gridCol w:w="5145"/>
        <w:gridCol w:w="989"/>
        <w:gridCol w:w="1258"/>
        <w:gridCol w:w="1441"/>
        <w:gridCol w:w="1176"/>
        <w:gridCol w:w="3358"/>
      </w:tblGrid>
      <w:tr w:rsidR="00BF45A6" w14:paraId="2E1B488C" w14:textId="77777777">
        <w:trPr>
          <w:trHeight w:val="1930"/>
        </w:trPr>
        <w:tc>
          <w:tcPr>
            <w:tcW w:w="1252" w:type="dxa"/>
            <w:tcBorders>
              <w:top w:val="single" w:sz="2" w:space="0" w:color="000000"/>
              <w:left w:val="single" w:sz="2" w:space="0" w:color="000000"/>
              <w:bottom w:val="single" w:sz="2" w:space="0" w:color="000000"/>
              <w:right w:val="single" w:sz="2" w:space="0" w:color="000000"/>
            </w:tcBorders>
          </w:tcPr>
          <w:p w14:paraId="71171845" w14:textId="77777777" w:rsidR="00BF45A6" w:rsidRDefault="00BF45A6"/>
        </w:tc>
        <w:tc>
          <w:tcPr>
            <w:tcW w:w="5145" w:type="dxa"/>
            <w:tcBorders>
              <w:top w:val="single" w:sz="2" w:space="0" w:color="000000"/>
              <w:left w:val="single" w:sz="2" w:space="0" w:color="000000"/>
              <w:bottom w:val="single" w:sz="2" w:space="0" w:color="000000"/>
              <w:right w:val="single" w:sz="2" w:space="0" w:color="000000"/>
            </w:tcBorders>
          </w:tcPr>
          <w:p w14:paraId="1E0B08C1" w14:textId="77777777" w:rsidR="00BF45A6" w:rsidRDefault="00472169">
            <w:pPr>
              <w:spacing w:after="0"/>
              <w:ind w:right="10"/>
              <w:jc w:val="both"/>
            </w:pPr>
            <w:r>
              <w:t xml:space="preserve">determinada zona geográfica y de esta manera asegurar una mayor cobertura y calidad, con el fin de evitar la duplicación de esfuerzos, facilitar el acceso a la educación secundaria a las niñas y niños del ámbito rural y todo ello realizado con pertinencia </w:t>
            </w:r>
            <w:r>
              <w:t>cultural y el incremento de la calidad educativa.</w:t>
            </w:r>
          </w:p>
        </w:tc>
        <w:tc>
          <w:tcPr>
            <w:tcW w:w="989" w:type="dxa"/>
            <w:tcBorders>
              <w:top w:val="single" w:sz="2" w:space="0" w:color="000000"/>
              <w:left w:val="single" w:sz="2" w:space="0" w:color="000000"/>
              <w:bottom w:val="single" w:sz="2" w:space="0" w:color="000000"/>
              <w:right w:val="single" w:sz="2" w:space="0" w:color="000000"/>
            </w:tcBorders>
          </w:tcPr>
          <w:p w14:paraId="285B86FE"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5A567E90" w14:textId="77777777" w:rsidR="00BF45A6" w:rsidRDefault="00BF45A6"/>
        </w:tc>
        <w:tc>
          <w:tcPr>
            <w:tcW w:w="1441" w:type="dxa"/>
            <w:tcBorders>
              <w:top w:val="single" w:sz="2" w:space="0" w:color="000000"/>
              <w:left w:val="single" w:sz="2" w:space="0" w:color="000000"/>
              <w:bottom w:val="single" w:sz="2" w:space="0" w:color="000000"/>
              <w:right w:val="single" w:sz="2" w:space="0" w:color="000000"/>
            </w:tcBorders>
          </w:tcPr>
          <w:p w14:paraId="43422E4F" w14:textId="77777777" w:rsidR="00BF45A6" w:rsidRDefault="00BF45A6"/>
        </w:tc>
        <w:tc>
          <w:tcPr>
            <w:tcW w:w="1176" w:type="dxa"/>
            <w:tcBorders>
              <w:top w:val="single" w:sz="2" w:space="0" w:color="000000"/>
              <w:left w:val="single" w:sz="2" w:space="0" w:color="000000"/>
              <w:bottom w:val="single" w:sz="2" w:space="0" w:color="000000"/>
              <w:right w:val="single" w:sz="2" w:space="0" w:color="000000"/>
            </w:tcBorders>
          </w:tcPr>
          <w:p w14:paraId="5CF757ED" w14:textId="77777777" w:rsidR="00BF45A6" w:rsidRDefault="00BF45A6"/>
        </w:tc>
        <w:tc>
          <w:tcPr>
            <w:tcW w:w="3358" w:type="dxa"/>
            <w:tcBorders>
              <w:top w:val="single" w:sz="2" w:space="0" w:color="000000"/>
              <w:left w:val="single" w:sz="2" w:space="0" w:color="000000"/>
              <w:bottom w:val="single" w:sz="2" w:space="0" w:color="000000"/>
              <w:right w:val="single" w:sz="2" w:space="0" w:color="000000"/>
            </w:tcBorders>
          </w:tcPr>
          <w:p w14:paraId="17F50707" w14:textId="77777777" w:rsidR="00BF45A6" w:rsidRDefault="00472169">
            <w:pPr>
              <w:spacing w:after="0"/>
              <w:ind w:right="10"/>
              <w:jc w:val="both"/>
            </w:pPr>
            <w:r>
              <w:t>financiadas con el aporte financiero están encaminadas al cumplimiento de los objetivos propuestos.</w:t>
            </w:r>
          </w:p>
        </w:tc>
      </w:tr>
      <w:tr w:rsidR="00BF45A6" w14:paraId="49F80521" w14:textId="77777777">
        <w:trPr>
          <w:trHeight w:val="4700"/>
        </w:trPr>
        <w:tc>
          <w:tcPr>
            <w:tcW w:w="1252" w:type="dxa"/>
            <w:tcBorders>
              <w:top w:val="single" w:sz="2" w:space="0" w:color="000000"/>
              <w:left w:val="single" w:sz="2" w:space="0" w:color="000000"/>
              <w:bottom w:val="single" w:sz="2" w:space="0" w:color="000000"/>
              <w:right w:val="single" w:sz="2" w:space="0" w:color="000000"/>
            </w:tcBorders>
          </w:tcPr>
          <w:p w14:paraId="67BAF4C1" w14:textId="77777777" w:rsidR="00BF45A6" w:rsidRDefault="00BF45A6"/>
        </w:tc>
        <w:tc>
          <w:tcPr>
            <w:tcW w:w="5145" w:type="dxa"/>
            <w:tcBorders>
              <w:top w:val="single" w:sz="2" w:space="0" w:color="000000"/>
              <w:left w:val="single" w:sz="2" w:space="0" w:color="000000"/>
              <w:bottom w:val="single" w:sz="2" w:space="0" w:color="000000"/>
              <w:right w:val="single" w:sz="2" w:space="0" w:color="000000"/>
            </w:tcBorders>
          </w:tcPr>
          <w:p w14:paraId="0A4C7E69" w14:textId="77777777" w:rsidR="00BF45A6" w:rsidRDefault="00472169">
            <w:pPr>
              <w:spacing w:after="293" w:line="227" w:lineRule="auto"/>
              <w:ind w:left="10" w:right="10"/>
              <w:jc w:val="both"/>
            </w:pPr>
            <w:r>
              <w:t>Para lograr esta meta, se deberán crear además las condiciones idóneas en el ente sectorial, y las comunidades beneficiadas sobre la base de los siguientes cinco pilares:</w:t>
            </w:r>
          </w:p>
          <w:p w14:paraId="339A4402" w14:textId="77777777" w:rsidR="00BF45A6" w:rsidRDefault="00472169">
            <w:pPr>
              <w:spacing w:after="288" w:line="216" w:lineRule="auto"/>
              <w:ind w:left="10" w:firstLine="10"/>
              <w:jc w:val="both"/>
            </w:pPr>
            <w:r>
              <w:t xml:space="preserve">Fortalecimiento de la rectoría ministerial sobre la infraestructura escolar, tanto a </w:t>
            </w:r>
            <w:r>
              <w:t>nivel central como en el nivel de las Direcciones Departamentales.</w:t>
            </w:r>
          </w:p>
          <w:p w14:paraId="402FCD9A" w14:textId="77777777" w:rsidR="00BF45A6" w:rsidRDefault="00472169">
            <w:pPr>
              <w:spacing w:after="0"/>
              <w:ind w:left="10"/>
            </w:pPr>
            <w:r>
              <w:t>Trabajo en alianza con los gobiernos municipales.</w:t>
            </w:r>
          </w:p>
          <w:p w14:paraId="04EF74BA" w14:textId="77777777" w:rsidR="00BF45A6" w:rsidRDefault="00472169">
            <w:pPr>
              <w:spacing w:after="293" w:line="223" w:lineRule="auto"/>
              <w:ind w:left="10" w:firstLine="19"/>
              <w:jc w:val="both"/>
            </w:pPr>
            <w:r>
              <w:t xml:space="preserve">Participación de las organizaciones de padres y madres de familiar consejos educativos y organizaciones comunitarias en la </w:t>
            </w:r>
            <w:proofErr w:type="spellStart"/>
            <w:r>
              <w:t>ejecucióny</w:t>
            </w:r>
            <w:proofErr w:type="spellEnd"/>
            <w:r>
              <w:t xml:space="preserve"> uso y mantenimiento de sus instalaciones escolares.</w:t>
            </w:r>
          </w:p>
          <w:p w14:paraId="715DA6A2" w14:textId="77777777" w:rsidR="00BF45A6" w:rsidRDefault="00472169">
            <w:pPr>
              <w:spacing w:after="0"/>
              <w:ind w:left="29" w:firstLine="10"/>
              <w:jc w:val="both"/>
            </w:pPr>
            <w:r>
              <w:t>Intervenciones integrales por centro escolar, abarcando toda la infrae</w:t>
            </w:r>
            <w:r>
              <w:t xml:space="preserve">structura </w:t>
            </w:r>
            <w:proofErr w:type="spellStart"/>
            <w:r>
              <w:t>uerida</w:t>
            </w:r>
            <w:proofErr w:type="spellEnd"/>
            <w:r>
              <w:t xml:space="preserve"> </w:t>
            </w:r>
            <w:proofErr w:type="spellStart"/>
            <w:r>
              <w:t>ra</w:t>
            </w:r>
            <w:proofErr w:type="spellEnd"/>
            <w:r>
              <w:t xml:space="preserve"> as </w:t>
            </w:r>
            <w:proofErr w:type="spellStart"/>
            <w:r>
              <w:t>urar</w:t>
            </w:r>
            <w:proofErr w:type="spellEnd"/>
            <w:r>
              <w:t xml:space="preserve"> el uso</w:t>
            </w:r>
          </w:p>
        </w:tc>
        <w:tc>
          <w:tcPr>
            <w:tcW w:w="989" w:type="dxa"/>
            <w:tcBorders>
              <w:top w:val="single" w:sz="2" w:space="0" w:color="000000"/>
              <w:left w:val="single" w:sz="2" w:space="0" w:color="000000"/>
              <w:bottom w:val="single" w:sz="2" w:space="0" w:color="000000"/>
              <w:right w:val="single" w:sz="2" w:space="0" w:color="000000"/>
            </w:tcBorders>
          </w:tcPr>
          <w:p w14:paraId="30CE955B" w14:textId="77777777" w:rsidR="00BF45A6" w:rsidRDefault="00472169">
            <w:pPr>
              <w:spacing w:after="0"/>
              <w:ind w:left="119"/>
              <w:jc w:val="center"/>
            </w:pPr>
            <w:r>
              <w:rPr>
                <w:sz w:val="34"/>
              </w:rPr>
              <w:t>x</w:t>
            </w:r>
          </w:p>
        </w:tc>
        <w:tc>
          <w:tcPr>
            <w:tcW w:w="1258" w:type="dxa"/>
            <w:tcBorders>
              <w:top w:val="single" w:sz="2" w:space="0" w:color="000000"/>
              <w:left w:val="single" w:sz="2" w:space="0" w:color="000000"/>
              <w:bottom w:val="single" w:sz="2" w:space="0" w:color="000000"/>
              <w:right w:val="single" w:sz="2" w:space="0" w:color="000000"/>
            </w:tcBorders>
          </w:tcPr>
          <w:p w14:paraId="00448B52" w14:textId="77777777" w:rsidR="00BF45A6" w:rsidRDefault="00BF45A6"/>
        </w:tc>
        <w:tc>
          <w:tcPr>
            <w:tcW w:w="1441" w:type="dxa"/>
            <w:tcBorders>
              <w:top w:val="single" w:sz="2" w:space="0" w:color="000000"/>
              <w:left w:val="single" w:sz="2" w:space="0" w:color="000000"/>
              <w:bottom w:val="single" w:sz="2" w:space="0" w:color="000000"/>
              <w:right w:val="single" w:sz="2" w:space="0" w:color="000000"/>
            </w:tcBorders>
          </w:tcPr>
          <w:p w14:paraId="60A1724C" w14:textId="77777777" w:rsidR="00BF45A6" w:rsidRDefault="00BF45A6"/>
        </w:tc>
        <w:tc>
          <w:tcPr>
            <w:tcW w:w="1176" w:type="dxa"/>
            <w:tcBorders>
              <w:top w:val="single" w:sz="2" w:space="0" w:color="000000"/>
              <w:left w:val="single" w:sz="2" w:space="0" w:color="000000"/>
              <w:bottom w:val="single" w:sz="2" w:space="0" w:color="000000"/>
              <w:right w:val="single" w:sz="2" w:space="0" w:color="000000"/>
            </w:tcBorders>
          </w:tcPr>
          <w:p w14:paraId="2CAABF94" w14:textId="77777777" w:rsidR="00BF45A6" w:rsidRDefault="00BF45A6"/>
        </w:tc>
        <w:tc>
          <w:tcPr>
            <w:tcW w:w="3358" w:type="dxa"/>
            <w:tcBorders>
              <w:top w:val="single" w:sz="2" w:space="0" w:color="000000"/>
              <w:left w:val="single" w:sz="2" w:space="0" w:color="000000"/>
              <w:bottom w:val="single" w:sz="2" w:space="0" w:color="000000"/>
              <w:right w:val="single" w:sz="2" w:space="0" w:color="000000"/>
            </w:tcBorders>
          </w:tcPr>
          <w:p w14:paraId="2D845D32" w14:textId="77777777" w:rsidR="00BF45A6" w:rsidRDefault="00472169">
            <w:pPr>
              <w:spacing w:after="0"/>
              <w:ind w:left="19" w:right="10"/>
              <w:jc w:val="both"/>
            </w:pPr>
            <w:r>
              <w:t>Las acciones que serán financiadas con el aporte financiero están encaminadas al cumplimiento de los objetivos propuestos.</w:t>
            </w:r>
          </w:p>
        </w:tc>
      </w:tr>
    </w:tbl>
    <w:p w14:paraId="4AE9A525" w14:textId="77777777" w:rsidR="00BF45A6" w:rsidRDefault="00472169">
      <w:pPr>
        <w:spacing w:after="45"/>
        <w:ind w:left="5635" w:hanging="10"/>
      </w:pPr>
      <w:r>
        <w:rPr>
          <w:sz w:val="50"/>
        </w:rPr>
        <w:t xml:space="preserve">- </w:t>
      </w:r>
    </w:p>
    <w:tbl>
      <w:tblPr>
        <w:tblStyle w:val="TableGrid"/>
        <w:tblW w:w="14654" w:type="dxa"/>
        <w:tblInd w:w="-740" w:type="dxa"/>
        <w:tblCellMar>
          <w:top w:w="83" w:type="dxa"/>
          <w:left w:w="77" w:type="dxa"/>
          <w:bottom w:w="18" w:type="dxa"/>
          <w:right w:w="55" w:type="dxa"/>
        </w:tblCellMar>
        <w:tblLook w:val="04A0" w:firstRow="1" w:lastRow="0" w:firstColumn="1" w:lastColumn="0" w:noHBand="0" w:noVBand="1"/>
      </w:tblPr>
      <w:tblGrid>
        <w:gridCol w:w="1244"/>
        <w:gridCol w:w="5175"/>
        <w:gridCol w:w="950"/>
        <w:gridCol w:w="1258"/>
        <w:gridCol w:w="1477"/>
        <w:gridCol w:w="1138"/>
        <w:gridCol w:w="3412"/>
      </w:tblGrid>
      <w:tr w:rsidR="00BF45A6" w14:paraId="245C348E" w14:textId="77777777">
        <w:trPr>
          <w:trHeight w:val="320"/>
        </w:trPr>
        <w:tc>
          <w:tcPr>
            <w:tcW w:w="1223" w:type="dxa"/>
            <w:vMerge w:val="restart"/>
            <w:tcBorders>
              <w:top w:val="single" w:sz="2" w:space="0" w:color="000000"/>
              <w:left w:val="single" w:sz="2" w:space="0" w:color="000000"/>
              <w:bottom w:val="single" w:sz="2" w:space="0" w:color="000000"/>
              <w:right w:val="single" w:sz="2" w:space="0" w:color="000000"/>
            </w:tcBorders>
            <w:vAlign w:val="bottom"/>
          </w:tcPr>
          <w:p w14:paraId="00715456" w14:textId="77777777" w:rsidR="00BF45A6" w:rsidRDefault="00472169">
            <w:pPr>
              <w:spacing w:after="0"/>
              <w:jc w:val="center"/>
            </w:pPr>
            <w:r>
              <w:rPr>
                <w:sz w:val="26"/>
              </w:rPr>
              <w:lastRenderedPageBreak/>
              <w:t>No. CLÁUSULA</w:t>
            </w:r>
          </w:p>
        </w:tc>
        <w:tc>
          <w:tcPr>
            <w:tcW w:w="5190" w:type="dxa"/>
            <w:vMerge w:val="restart"/>
            <w:tcBorders>
              <w:top w:val="single" w:sz="2" w:space="0" w:color="000000"/>
              <w:left w:val="single" w:sz="2" w:space="0" w:color="000000"/>
              <w:bottom w:val="single" w:sz="2" w:space="0" w:color="000000"/>
              <w:right w:val="single" w:sz="2" w:space="0" w:color="000000"/>
            </w:tcBorders>
            <w:vAlign w:val="center"/>
          </w:tcPr>
          <w:p w14:paraId="16BD1D32" w14:textId="77777777" w:rsidR="00BF45A6" w:rsidRDefault="00472169">
            <w:pPr>
              <w:spacing w:after="0"/>
              <w:ind w:right="26"/>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7015B23F" w14:textId="77777777" w:rsidR="00BF45A6" w:rsidRDefault="00BF45A6"/>
        </w:tc>
        <w:tc>
          <w:tcPr>
            <w:tcW w:w="2736" w:type="dxa"/>
            <w:gridSpan w:val="2"/>
            <w:tcBorders>
              <w:top w:val="single" w:sz="2" w:space="0" w:color="000000"/>
              <w:left w:val="nil"/>
              <w:bottom w:val="single" w:sz="2" w:space="0" w:color="000000"/>
              <w:right w:val="nil"/>
            </w:tcBorders>
          </w:tcPr>
          <w:p w14:paraId="0B64113D" w14:textId="77777777" w:rsidR="00BF45A6" w:rsidRDefault="00472169">
            <w:pPr>
              <w:spacing w:after="0"/>
              <w:ind w:left="160"/>
              <w:jc w:val="center"/>
            </w:pPr>
            <w:r>
              <w:rPr>
                <w:sz w:val="24"/>
              </w:rPr>
              <w:t>CUMPLIMIENTO</w:t>
            </w:r>
          </w:p>
        </w:tc>
        <w:tc>
          <w:tcPr>
            <w:tcW w:w="1138" w:type="dxa"/>
            <w:tcBorders>
              <w:top w:val="single" w:sz="2" w:space="0" w:color="000000"/>
              <w:left w:val="nil"/>
              <w:bottom w:val="single" w:sz="2" w:space="0" w:color="000000"/>
              <w:right w:val="single" w:sz="2" w:space="0" w:color="000000"/>
            </w:tcBorders>
          </w:tcPr>
          <w:p w14:paraId="18F61413" w14:textId="77777777" w:rsidR="00BF45A6" w:rsidRDefault="00BF45A6"/>
        </w:tc>
        <w:tc>
          <w:tcPr>
            <w:tcW w:w="3418" w:type="dxa"/>
            <w:vMerge w:val="restart"/>
            <w:tcBorders>
              <w:top w:val="single" w:sz="2" w:space="0" w:color="000000"/>
              <w:left w:val="single" w:sz="2" w:space="0" w:color="000000"/>
              <w:bottom w:val="single" w:sz="2" w:space="0" w:color="000000"/>
              <w:right w:val="single" w:sz="2" w:space="0" w:color="000000"/>
            </w:tcBorders>
            <w:vAlign w:val="bottom"/>
          </w:tcPr>
          <w:p w14:paraId="336CD83F" w14:textId="77777777" w:rsidR="00BF45A6" w:rsidRDefault="00472169">
            <w:pPr>
              <w:spacing w:after="0"/>
              <w:ind w:right="32"/>
              <w:jc w:val="center"/>
            </w:pPr>
            <w:r>
              <w:rPr>
                <w:sz w:val="24"/>
              </w:rPr>
              <w:t>COMENT ARIO BREVE</w:t>
            </w:r>
          </w:p>
          <w:p w14:paraId="71B0BD54" w14:textId="77777777" w:rsidR="00BF45A6" w:rsidRDefault="00472169">
            <w:pPr>
              <w:spacing w:after="0"/>
              <w:ind w:right="32"/>
              <w:jc w:val="center"/>
            </w:pPr>
            <w:r>
              <w:rPr>
                <w:sz w:val="24"/>
              </w:rPr>
              <w:t>SOBRE EL CUMPLIMIENTO</w:t>
            </w:r>
          </w:p>
        </w:tc>
      </w:tr>
      <w:tr w:rsidR="00BF45A6" w14:paraId="523B9215" w14:textId="77777777">
        <w:trPr>
          <w:trHeight w:val="654"/>
        </w:trPr>
        <w:tc>
          <w:tcPr>
            <w:tcW w:w="0" w:type="auto"/>
            <w:vMerge/>
            <w:tcBorders>
              <w:top w:val="nil"/>
              <w:left w:val="single" w:sz="2" w:space="0" w:color="000000"/>
              <w:bottom w:val="single" w:sz="2" w:space="0" w:color="000000"/>
              <w:right w:val="single" w:sz="2" w:space="0" w:color="000000"/>
            </w:tcBorders>
          </w:tcPr>
          <w:p w14:paraId="0058FAF0"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709F8A5F" w14:textId="77777777" w:rsidR="00BF45A6" w:rsidRDefault="00BF45A6"/>
        </w:tc>
        <w:tc>
          <w:tcPr>
            <w:tcW w:w="950" w:type="dxa"/>
            <w:tcBorders>
              <w:top w:val="single" w:sz="2" w:space="0" w:color="000000"/>
              <w:left w:val="single" w:sz="2" w:space="0" w:color="000000"/>
              <w:bottom w:val="single" w:sz="2" w:space="0" w:color="000000"/>
              <w:right w:val="single" w:sz="2" w:space="0" w:color="000000"/>
            </w:tcBorders>
            <w:vAlign w:val="center"/>
          </w:tcPr>
          <w:p w14:paraId="338C5FC4" w14:textId="77777777" w:rsidR="00BF45A6" w:rsidRDefault="00472169">
            <w:pPr>
              <w:spacing w:after="0"/>
              <w:ind w:left="67"/>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2B42B0CE" w14:textId="77777777" w:rsidR="00BF45A6" w:rsidRDefault="00472169">
            <w:pPr>
              <w:spacing w:after="0"/>
              <w:ind w:left="115"/>
            </w:pPr>
            <w:r>
              <w:rPr>
                <w:sz w:val="26"/>
              </w:rPr>
              <w:t>PARCIAL</w:t>
            </w:r>
          </w:p>
        </w:tc>
        <w:tc>
          <w:tcPr>
            <w:tcW w:w="1478" w:type="dxa"/>
            <w:tcBorders>
              <w:top w:val="single" w:sz="2" w:space="0" w:color="000000"/>
              <w:left w:val="single" w:sz="2" w:space="0" w:color="000000"/>
              <w:bottom w:val="single" w:sz="2" w:space="0" w:color="000000"/>
              <w:right w:val="single" w:sz="2" w:space="0" w:color="000000"/>
            </w:tcBorders>
          </w:tcPr>
          <w:p w14:paraId="38859711" w14:textId="77777777" w:rsidR="00BF45A6" w:rsidRDefault="00472169">
            <w:pPr>
              <w:spacing w:after="0"/>
              <w:ind w:right="22"/>
              <w:jc w:val="center"/>
            </w:pPr>
            <w:r>
              <w:rPr>
                <w:sz w:val="26"/>
              </w:rPr>
              <w:t>NO</w:t>
            </w:r>
          </w:p>
          <w:p w14:paraId="780144E8" w14:textId="77777777" w:rsidR="00BF45A6" w:rsidRDefault="00472169">
            <w:pPr>
              <w:spacing w:after="0"/>
              <w:ind w:left="144"/>
            </w:pPr>
            <w:r>
              <w:rPr>
                <w:sz w:val="24"/>
              </w:rPr>
              <w:t>CUMPLIDA</w:t>
            </w:r>
          </w:p>
        </w:tc>
        <w:tc>
          <w:tcPr>
            <w:tcW w:w="1138" w:type="dxa"/>
            <w:tcBorders>
              <w:top w:val="single" w:sz="2" w:space="0" w:color="000000"/>
              <w:left w:val="single" w:sz="2" w:space="0" w:color="000000"/>
              <w:bottom w:val="single" w:sz="2" w:space="0" w:color="000000"/>
              <w:right w:val="single" w:sz="2" w:space="0" w:color="000000"/>
            </w:tcBorders>
          </w:tcPr>
          <w:p w14:paraId="63BD8166" w14:textId="77777777" w:rsidR="00BF45A6" w:rsidRDefault="00472169">
            <w:pPr>
              <w:spacing w:after="0"/>
              <w:ind w:right="27"/>
              <w:jc w:val="center"/>
            </w:pPr>
            <w:r>
              <w:rPr>
                <w:sz w:val="26"/>
              </w:rPr>
              <w:t>NO</w:t>
            </w:r>
          </w:p>
          <w:p w14:paraId="781A0F7A" w14:textId="77777777" w:rsidR="00BF45A6" w:rsidRDefault="00472169">
            <w:pPr>
              <w:spacing w:after="0"/>
              <w:ind w:left="144"/>
            </w:pPr>
            <w:r>
              <w:rPr>
                <w:sz w:val="26"/>
              </w:rPr>
              <w:t>APLICA</w:t>
            </w:r>
          </w:p>
        </w:tc>
        <w:tc>
          <w:tcPr>
            <w:tcW w:w="0" w:type="auto"/>
            <w:vMerge/>
            <w:tcBorders>
              <w:top w:val="nil"/>
              <w:left w:val="single" w:sz="2" w:space="0" w:color="000000"/>
              <w:bottom w:val="single" w:sz="2" w:space="0" w:color="000000"/>
              <w:right w:val="single" w:sz="2" w:space="0" w:color="000000"/>
            </w:tcBorders>
          </w:tcPr>
          <w:p w14:paraId="1AD0AAF7" w14:textId="77777777" w:rsidR="00BF45A6" w:rsidRDefault="00BF45A6"/>
        </w:tc>
      </w:tr>
    </w:tbl>
    <w:p w14:paraId="52600CFD" w14:textId="77777777" w:rsidR="00BF45A6" w:rsidRDefault="00472169">
      <w:pPr>
        <w:spacing w:after="0"/>
        <w:ind w:left="5145" w:hanging="10"/>
      </w:pPr>
      <w:r>
        <w:rPr>
          <w:sz w:val="24"/>
        </w:rPr>
        <w:t>Contrato de Aporte Financiero</w:t>
      </w:r>
    </w:p>
    <w:tbl>
      <w:tblPr>
        <w:tblStyle w:val="TableGrid"/>
        <w:tblW w:w="14608" w:type="dxa"/>
        <w:tblInd w:w="-721" w:type="dxa"/>
        <w:tblCellMar>
          <w:top w:w="37" w:type="dxa"/>
          <w:left w:w="90" w:type="dxa"/>
          <w:bottom w:w="0" w:type="dxa"/>
          <w:right w:w="106" w:type="dxa"/>
        </w:tblCellMar>
        <w:tblLook w:val="04A0" w:firstRow="1" w:lastRow="0" w:firstColumn="1" w:lastColumn="0" w:noHBand="0" w:noVBand="1"/>
      </w:tblPr>
      <w:tblGrid>
        <w:gridCol w:w="1255"/>
        <w:gridCol w:w="5130"/>
        <w:gridCol w:w="995"/>
        <w:gridCol w:w="1255"/>
        <w:gridCol w:w="1440"/>
        <w:gridCol w:w="1183"/>
        <w:gridCol w:w="3350"/>
      </w:tblGrid>
      <w:tr w:rsidR="00BF45A6" w14:paraId="30A8ECF0" w14:textId="77777777">
        <w:trPr>
          <w:trHeight w:val="2212"/>
        </w:trPr>
        <w:tc>
          <w:tcPr>
            <w:tcW w:w="1254" w:type="dxa"/>
            <w:tcBorders>
              <w:top w:val="single" w:sz="2" w:space="0" w:color="000000"/>
              <w:left w:val="single" w:sz="2" w:space="0" w:color="000000"/>
              <w:bottom w:val="single" w:sz="2" w:space="0" w:color="000000"/>
              <w:right w:val="single" w:sz="2" w:space="0" w:color="000000"/>
            </w:tcBorders>
          </w:tcPr>
          <w:p w14:paraId="49DF2C30"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11AF04F5" w14:textId="77777777" w:rsidR="00BF45A6" w:rsidRDefault="00472169">
            <w:pPr>
              <w:spacing w:after="299" w:line="238" w:lineRule="auto"/>
              <w:ind w:right="10" w:firstLine="19"/>
              <w:jc w:val="both"/>
            </w:pPr>
            <w:r>
              <w:t>previsto, considerando todos los aspectos pedagógicos, culturales, ambientales y estructurales que correspondan.</w:t>
            </w:r>
          </w:p>
          <w:p w14:paraId="025DE47A" w14:textId="77777777" w:rsidR="00BF45A6" w:rsidRDefault="00472169">
            <w:pPr>
              <w:spacing w:after="0"/>
              <w:ind w:left="20" w:right="10" w:hanging="10"/>
              <w:jc w:val="both"/>
            </w:pPr>
            <w:r>
              <w:t>Consideración de la infraestructura escolar como un elemento de apoyo a un proceso educativo de calidad y con pertinencia cultural.</w:t>
            </w:r>
          </w:p>
        </w:tc>
        <w:tc>
          <w:tcPr>
            <w:tcW w:w="995" w:type="dxa"/>
            <w:tcBorders>
              <w:top w:val="single" w:sz="2" w:space="0" w:color="000000"/>
              <w:left w:val="single" w:sz="2" w:space="0" w:color="000000"/>
              <w:bottom w:val="single" w:sz="2" w:space="0" w:color="000000"/>
              <w:right w:val="single" w:sz="2" w:space="0" w:color="000000"/>
            </w:tcBorders>
          </w:tcPr>
          <w:p w14:paraId="6712DC02" w14:textId="77777777" w:rsidR="00BF45A6" w:rsidRDefault="00BF45A6"/>
        </w:tc>
        <w:tc>
          <w:tcPr>
            <w:tcW w:w="1255" w:type="dxa"/>
            <w:tcBorders>
              <w:top w:val="single" w:sz="2" w:space="0" w:color="000000"/>
              <w:left w:val="single" w:sz="2" w:space="0" w:color="000000"/>
              <w:bottom w:val="single" w:sz="2" w:space="0" w:color="000000"/>
              <w:right w:val="single" w:sz="2" w:space="0" w:color="000000"/>
            </w:tcBorders>
          </w:tcPr>
          <w:p w14:paraId="598F21B4"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630CD33A" w14:textId="77777777" w:rsidR="00BF45A6" w:rsidRDefault="00BF45A6"/>
        </w:tc>
        <w:tc>
          <w:tcPr>
            <w:tcW w:w="1183" w:type="dxa"/>
            <w:tcBorders>
              <w:top w:val="single" w:sz="2" w:space="0" w:color="000000"/>
              <w:left w:val="single" w:sz="2" w:space="0" w:color="000000"/>
              <w:bottom w:val="single" w:sz="2" w:space="0" w:color="000000"/>
              <w:right w:val="single" w:sz="2" w:space="0" w:color="000000"/>
            </w:tcBorders>
          </w:tcPr>
          <w:p w14:paraId="7E1033EE"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4EA525D3" w14:textId="77777777" w:rsidR="00BF45A6" w:rsidRDefault="00BF45A6"/>
        </w:tc>
      </w:tr>
      <w:tr w:rsidR="00BF45A6" w14:paraId="46A5C990" w14:textId="77777777">
        <w:trPr>
          <w:trHeight w:val="4422"/>
        </w:trPr>
        <w:tc>
          <w:tcPr>
            <w:tcW w:w="1254" w:type="dxa"/>
            <w:tcBorders>
              <w:top w:val="single" w:sz="2" w:space="0" w:color="000000"/>
              <w:left w:val="single" w:sz="2" w:space="0" w:color="000000"/>
              <w:bottom w:val="single" w:sz="2" w:space="0" w:color="000000"/>
              <w:right w:val="single" w:sz="2" w:space="0" w:color="000000"/>
            </w:tcBorders>
          </w:tcPr>
          <w:p w14:paraId="5B96927F"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3A7EEDC6" w14:textId="77777777" w:rsidR="00BF45A6" w:rsidRDefault="00472169">
            <w:pPr>
              <w:spacing w:after="294" w:line="230" w:lineRule="auto"/>
              <w:ind w:left="19" w:right="10"/>
              <w:jc w:val="both"/>
            </w:pPr>
            <w:r>
              <w:t>El Programa está compuesto por tres componentes y una medida de apoyo: • 1. Construcción, ampliación y rehabilitación</w:t>
            </w:r>
            <w:r>
              <w:t xml:space="preserve"> de la infraestructura escolar</w:t>
            </w:r>
          </w:p>
          <w:p w14:paraId="3274A464" w14:textId="77777777" w:rsidR="00BF45A6" w:rsidRDefault="00472169">
            <w:pPr>
              <w:spacing w:after="0"/>
              <w:ind w:left="19"/>
              <w:jc w:val="both"/>
            </w:pPr>
            <w:r>
              <w:t xml:space="preserve">a) Infraestructura escolar: escuelas preprimarias, primarias y del ciclo básico, incluyendo según nivel </w:t>
            </w:r>
            <w:proofErr w:type="spellStart"/>
            <w:r>
              <w:t>educatlvo</w:t>
            </w:r>
            <w:proofErr w:type="spellEnd"/>
            <w:r>
              <w:t xml:space="preserve"> y tamaño del establecimiento aulas, </w:t>
            </w:r>
            <w:proofErr w:type="spellStart"/>
            <w:r>
              <w:t>baterias</w:t>
            </w:r>
            <w:proofErr w:type="spellEnd"/>
            <w:r>
              <w:t xml:space="preserve"> de servicios </w:t>
            </w:r>
            <w:proofErr w:type="spellStart"/>
            <w:r>
              <w:t>higiénicost</w:t>
            </w:r>
            <w:proofErr w:type="spellEnd"/>
            <w:r>
              <w:t xml:space="preserve"> espacios administrativos, cocinas/bodega, patio multideportivo, cerramie</w:t>
            </w:r>
            <w:r>
              <w:t xml:space="preserve">nto perimetral y demás elementos indispensables para un adecuado funcionamiento del hecho educativo, incluyendo el equipamiento de los espacios para alumnos, profesores, director, biblioteca y </w:t>
            </w:r>
            <w:proofErr w:type="spellStart"/>
            <w:r>
              <w:t>cocinamodega</w:t>
            </w:r>
            <w:proofErr w:type="spellEnd"/>
            <w:r>
              <w:t>."</w:t>
            </w:r>
          </w:p>
        </w:tc>
        <w:tc>
          <w:tcPr>
            <w:tcW w:w="995" w:type="dxa"/>
            <w:tcBorders>
              <w:top w:val="single" w:sz="2" w:space="0" w:color="000000"/>
              <w:left w:val="single" w:sz="2" w:space="0" w:color="000000"/>
              <w:bottom w:val="single" w:sz="2" w:space="0" w:color="000000"/>
              <w:right w:val="single" w:sz="2" w:space="0" w:color="000000"/>
            </w:tcBorders>
          </w:tcPr>
          <w:p w14:paraId="3FD3538A" w14:textId="77777777" w:rsidR="00BF45A6" w:rsidRDefault="00BF45A6"/>
        </w:tc>
        <w:tc>
          <w:tcPr>
            <w:tcW w:w="1255" w:type="dxa"/>
            <w:tcBorders>
              <w:top w:val="single" w:sz="2" w:space="0" w:color="000000"/>
              <w:left w:val="single" w:sz="2" w:space="0" w:color="000000"/>
              <w:bottom w:val="single" w:sz="2" w:space="0" w:color="000000"/>
              <w:right w:val="single" w:sz="2" w:space="0" w:color="000000"/>
            </w:tcBorders>
          </w:tcPr>
          <w:p w14:paraId="2938AC5A" w14:textId="77777777" w:rsidR="00BF45A6" w:rsidRDefault="00472169">
            <w:pPr>
              <w:spacing w:after="0"/>
              <w:ind w:left="10"/>
            </w:pPr>
            <w:r>
              <w:rPr>
                <w:sz w:val="36"/>
              </w:rPr>
              <w:t>x</w:t>
            </w:r>
          </w:p>
        </w:tc>
        <w:tc>
          <w:tcPr>
            <w:tcW w:w="1440" w:type="dxa"/>
            <w:tcBorders>
              <w:top w:val="single" w:sz="2" w:space="0" w:color="000000"/>
              <w:left w:val="single" w:sz="2" w:space="0" w:color="000000"/>
              <w:bottom w:val="single" w:sz="2" w:space="0" w:color="000000"/>
              <w:right w:val="single" w:sz="2" w:space="0" w:color="000000"/>
            </w:tcBorders>
          </w:tcPr>
          <w:p w14:paraId="7E38BCA7" w14:textId="77777777" w:rsidR="00BF45A6" w:rsidRDefault="00BF45A6"/>
        </w:tc>
        <w:tc>
          <w:tcPr>
            <w:tcW w:w="1183" w:type="dxa"/>
            <w:tcBorders>
              <w:top w:val="single" w:sz="2" w:space="0" w:color="000000"/>
              <w:left w:val="single" w:sz="2" w:space="0" w:color="000000"/>
              <w:bottom w:val="single" w:sz="2" w:space="0" w:color="000000"/>
              <w:right w:val="single" w:sz="2" w:space="0" w:color="000000"/>
            </w:tcBorders>
          </w:tcPr>
          <w:p w14:paraId="61AA4934"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5CC73784" w14:textId="77777777" w:rsidR="00BF45A6" w:rsidRDefault="00472169">
            <w:pPr>
              <w:spacing w:after="0" w:line="224" w:lineRule="auto"/>
              <w:ind w:left="10" w:right="6" w:firstLine="10"/>
              <w:jc w:val="both"/>
            </w:pPr>
            <w:r>
              <w:t>Para la ejecución de las obras se celebraro</w:t>
            </w:r>
            <w:r>
              <w:t>n las licitaciones KfW-LPI1-2016, la KfW4-Pl-1-2017 y la 2-2017 se suscribieron los contratos Mineduc Nov Obras-KfW01-2017, Mineduc No. Obras-</w:t>
            </w:r>
            <w:proofErr w:type="gramStart"/>
            <w:r>
              <w:t>K?W</w:t>
            </w:r>
            <w:proofErr w:type="gramEnd"/>
            <w:r>
              <w:t>-</w:t>
            </w:r>
          </w:p>
          <w:p w14:paraId="61A9A4CF" w14:textId="77777777" w:rsidR="00BF45A6" w:rsidRDefault="00472169">
            <w:pPr>
              <w:spacing w:after="0"/>
              <w:ind w:left="19"/>
            </w:pPr>
            <w:r>
              <w:t>02-2017, Mineduc No. Obras-KVV.</w:t>
            </w:r>
          </w:p>
          <w:p w14:paraId="44247B95" w14:textId="77777777" w:rsidR="00BF45A6" w:rsidRDefault="00472169">
            <w:pPr>
              <w:spacing w:after="0"/>
              <w:ind w:left="10" w:right="6" w:firstLine="10"/>
              <w:jc w:val="both"/>
            </w:pPr>
            <w:r>
              <w:t xml:space="preserve">03-2017 y Mineduc No. Obras-KffV01-2018 con </w:t>
            </w:r>
            <w:proofErr w:type="spellStart"/>
            <w:r>
              <w:t>Tyrsa</w:t>
            </w:r>
            <w:proofErr w:type="spellEnd"/>
            <w:r>
              <w:t xml:space="preserve"> Ingenieros, Constructora M&amp;</w:t>
            </w:r>
            <w:r>
              <w:t xml:space="preserve">M, Constructora Roza y CCIA, respectivamente, los que presenta el avance </w:t>
            </w:r>
            <w:proofErr w:type="spellStart"/>
            <w:r>
              <w:t>fisico</w:t>
            </w:r>
            <w:proofErr w:type="spellEnd"/>
            <w:r>
              <w:t xml:space="preserve"> estimados de 100%, 100%, 85% y 100% respectivamente. En el caso de infraestructura de apoyo, esta no se realizó.</w:t>
            </w:r>
          </w:p>
        </w:tc>
      </w:tr>
    </w:tbl>
    <w:p w14:paraId="61326942" w14:textId="77777777" w:rsidR="00BF45A6" w:rsidRDefault="00472169">
      <w:pPr>
        <w:spacing w:after="187"/>
        <w:ind w:left="10" w:right="-15" w:hanging="10"/>
        <w:jc w:val="right"/>
      </w:pPr>
      <w:r>
        <w:rPr>
          <w:sz w:val="26"/>
        </w:rPr>
        <w:t>'02</w:t>
      </w:r>
    </w:p>
    <w:p w14:paraId="65FD01E9" w14:textId="77777777" w:rsidR="00BF45A6" w:rsidRDefault="00BF45A6">
      <w:pPr>
        <w:sectPr w:rsidR="00BF45A6">
          <w:headerReference w:type="even" r:id="rId500"/>
          <w:headerReference w:type="default" r:id="rId501"/>
          <w:footerReference w:type="even" r:id="rId502"/>
          <w:footerReference w:type="default" r:id="rId503"/>
          <w:headerReference w:type="first" r:id="rId504"/>
          <w:footerReference w:type="first" r:id="rId505"/>
          <w:pgSz w:w="15859" w:h="12278" w:orient="landscape"/>
          <w:pgMar w:top="1526" w:right="662" w:bottom="1440" w:left="1306" w:header="845" w:footer="1354" w:gutter="0"/>
          <w:cols w:space="720"/>
          <w:titlePg/>
        </w:sectPr>
      </w:pPr>
    </w:p>
    <w:p w14:paraId="363F27EE" w14:textId="77777777" w:rsidR="00BF45A6" w:rsidRDefault="00472169">
      <w:pPr>
        <w:spacing w:after="0"/>
        <w:ind w:left="-149" w:hanging="10"/>
      </w:pPr>
      <w:r>
        <w:rPr>
          <w:sz w:val="32"/>
        </w:rPr>
        <w:lastRenderedPageBreak/>
        <w:t xml:space="preserve">A </w:t>
      </w:r>
    </w:p>
    <w:tbl>
      <w:tblPr>
        <w:tblStyle w:val="TableGrid"/>
        <w:tblW w:w="14684" w:type="dxa"/>
        <w:tblInd w:w="-922" w:type="dxa"/>
        <w:tblCellMar>
          <w:top w:w="77" w:type="dxa"/>
          <w:left w:w="82" w:type="dxa"/>
          <w:bottom w:w="16" w:type="dxa"/>
          <w:right w:w="60" w:type="dxa"/>
        </w:tblCellMar>
        <w:tblLook w:val="04A0" w:firstRow="1" w:lastRow="0" w:firstColumn="1" w:lastColumn="0" w:noHBand="0" w:noVBand="1"/>
      </w:tblPr>
      <w:tblGrid>
        <w:gridCol w:w="148"/>
        <w:gridCol w:w="1254"/>
        <w:gridCol w:w="5091"/>
        <w:gridCol w:w="953"/>
        <w:gridCol w:w="1250"/>
        <w:gridCol w:w="1480"/>
        <w:gridCol w:w="1126"/>
        <w:gridCol w:w="3382"/>
      </w:tblGrid>
      <w:tr w:rsidR="00BF45A6" w14:paraId="703CFD37" w14:textId="77777777">
        <w:trPr>
          <w:trHeight w:val="313"/>
        </w:trPr>
        <w:tc>
          <w:tcPr>
            <w:tcW w:w="24" w:type="dxa"/>
            <w:vMerge w:val="restart"/>
            <w:tcBorders>
              <w:top w:val="single" w:sz="2" w:space="0" w:color="000000"/>
              <w:left w:val="single" w:sz="2" w:space="0" w:color="000000"/>
              <w:bottom w:val="nil"/>
              <w:right w:val="single" w:sz="2" w:space="0" w:color="000000"/>
            </w:tcBorders>
          </w:tcPr>
          <w:p w14:paraId="2FEB9899" w14:textId="77777777" w:rsidR="00BF45A6" w:rsidRDefault="00BF45A6"/>
        </w:tc>
        <w:tc>
          <w:tcPr>
            <w:tcW w:w="1218" w:type="dxa"/>
            <w:vMerge w:val="restart"/>
            <w:tcBorders>
              <w:top w:val="single" w:sz="2" w:space="0" w:color="000000"/>
              <w:left w:val="single" w:sz="2" w:space="0" w:color="000000"/>
              <w:bottom w:val="single" w:sz="2" w:space="0" w:color="000000"/>
              <w:right w:val="single" w:sz="2" w:space="0" w:color="000000"/>
            </w:tcBorders>
            <w:vAlign w:val="bottom"/>
          </w:tcPr>
          <w:p w14:paraId="7C49F5D4" w14:textId="77777777" w:rsidR="00BF45A6" w:rsidRDefault="00472169">
            <w:pPr>
              <w:spacing w:after="0"/>
              <w:ind w:firstLine="374"/>
            </w:pPr>
            <w:r>
              <w:rPr>
                <w:sz w:val="26"/>
              </w:rPr>
              <w:t>No. CLÁUSULA</w:t>
            </w:r>
          </w:p>
        </w:tc>
        <w:tc>
          <w:tcPr>
            <w:tcW w:w="5190" w:type="dxa"/>
            <w:vMerge w:val="restart"/>
            <w:tcBorders>
              <w:top w:val="single" w:sz="2" w:space="0" w:color="000000"/>
              <w:left w:val="single" w:sz="2" w:space="0" w:color="000000"/>
              <w:bottom w:val="single" w:sz="2" w:space="0" w:color="000000"/>
              <w:right w:val="single" w:sz="2" w:space="0" w:color="000000"/>
            </w:tcBorders>
            <w:vAlign w:val="center"/>
          </w:tcPr>
          <w:p w14:paraId="3C68B476" w14:textId="77777777" w:rsidR="00BF45A6" w:rsidRDefault="00472169">
            <w:pPr>
              <w:spacing w:after="0"/>
              <w:ind w:right="25"/>
              <w:jc w:val="center"/>
            </w:pPr>
            <w:r>
              <w:rPr>
                <w:sz w:val="26"/>
              </w:rPr>
              <w:t>DESCRIPCIÓN</w:t>
            </w:r>
          </w:p>
        </w:tc>
        <w:tc>
          <w:tcPr>
            <w:tcW w:w="955" w:type="dxa"/>
            <w:tcBorders>
              <w:top w:val="single" w:sz="2" w:space="0" w:color="000000"/>
              <w:left w:val="single" w:sz="2" w:space="0" w:color="000000"/>
              <w:bottom w:val="single" w:sz="2" w:space="0" w:color="000000"/>
              <w:right w:val="nil"/>
            </w:tcBorders>
          </w:tcPr>
          <w:p w14:paraId="17DFE2D2" w14:textId="77777777" w:rsidR="00BF45A6" w:rsidRDefault="00BF45A6"/>
        </w:tc>
        <w:tc>
          <w:tcPr>
            <w:tcW w:w="2737" w:type="dxa"/>
            <w:gridSpan w:val="2"/>
            <w:tcBorders>
              <w:top w:val="single" w:sz="2" w:space="0" w:color="000000"/>
              <w:left w:val="nil"/>
              <w:bottom w:val="single" w:sz="2" w:space="0" w:color="000000"/>
              <w:right w:val="nil"/>
            </w:tcBorders>
          </w:tcPr>
          <w:p w14:paraId="030D3E80" w14:textId="77777777" w:rsidR="00BF45A6" w:rsidRDefault="00472169">
            <w:pPr>
              <w:spacing w:after="0"/>
              <w:ind w:left="160"/>
              <w:jc w:val="center"/>
            </w:pPr>
            <w:r>
              <w:rPr>
                <w:sz w:val="24"/>
              </w:rPr>
              <w:t>CUMPLIMIENTO</w:t>
            </w:r>
          </w:p>
        </w:tc>
        <w:tc>
          <w:tcPr>
            <w:tcW w:w="1132" w:type="dxa"/>
            <w:tcBorders>
              <w:top w:val="single" w:sz="2" w:space="0" w:color="000000"/>
              <w:left w:val="nil"/>
              <w:bottom w:val="single" w:sz="2" w:space="0" w:color="000000"/>
              <w:right w:val="single" w:sz="2" w:space="0" w:color="000000"/>
            </w:tcBorders>
          </w:tcPr>
          <w:p w14:paraId="2E236E6C" w14:textId="77777777" w:rsidR="00BF45A6" w:rsidRDefault="00BF45A6"/>
        </w:tc>
        <w:tc>
          <w:tcPr>
            <w:tcW w:w="3428" w:type="dxa"/>
            <w:vMerge w:val="restart"/>
            <w:tcBorders>
              <w:top w:val="single" w:sz="2" w:space="0" w:color="000000"/>
              <w:left w:val="single" w:sz="2" w:space="0" w:color="000000"/>
              <w:bottom w:val="single" w:sz="2" w:space="0" w:color="000000"/>
              <w:right w:val="single" w:sz="2" w:space="0" w:color="000000"/>
            </w:tcBorders>
            <w:vAlign w:val="bottom"/>
          </w:tcPr>
          <w:p w14:paraId="204FE860" w14:textId="77777777" w:rsidR="00BF45A6" w:rsidRDefault="00472169">
            <w:pPr>
              <w:spacing w:after="0"/>
              <w:ind w:right="42"/>
              <w:jc w:val="center"/>
            </w:pPr>
            <w:r>
              <w:rPr>
                <w:sz w:val="24"/>
              </w:rPr>
              <w:t>COMENTARIO BREVE</w:t>
            </w:r>
          </w:p>
          <w:p w14:paraId="34926BC4" w14:textId="77777777" w:rsidR="00BF45A6" w:rsidRDefault="00472169">
            <w:pPr>
              <w:spacing w:after="0"/>
              <w:ind w:right="23"/>
              <w:jc w:val="center"/>
            </w:pPr>
            <w:r>
              <w:rPr>
                <w:sz w:val="24"/>
              </w:rPr>
              <w:t>SOBRE EL CUMPLIMIENTO</w:t>
            </w:r>
          </w:p>
        </w:tc>
      </w:tr>
      <w:tr w:rsidR="00BF45A6" w14:paraId="5ED072B3" w14:textId="77777777">
        <w:trPr>
          <w:trHeight w:val="653"/>
        </w:trPr>
        <w:tc>
          <w:tcPr>
            <w:tcW w:w="0" w:type="auto"/>
            <w:vMerge/>
            <w:tcBorders>
              <w:top w:val="nil"/>
              <w:left w:val="single" w:sz="2" w:space="0" w:color="000000"/>
              <w:bottom w:val="nil"/>
              <w:right w:val="single" w:sz="2" w:space="0" w:color="000000"/>
            </w:tcBorders>
          </w:tcPr>
          <w:p w14:paraId="6ECB1DF7"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014977A8"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7A80234C" w14:textId="77777777" w:rsidR="00BF45A6" w:rsidRDefault="00BF45A6"/>
        </w:tc>
        <w:tc>
          <w:tcPr>
            <w:tcW w:w="955" w:type="dxa"/>
            <w:tcBorders>
              <w:top w:val="single" w:sz="2" w:space="0" w:color="000000"/>
              <w:left w:val="single" w:sz="2" w:space="0" w:color="000000"/>
              <w:bottom w:val="single" w:sz="2" w:space="0" w:color="000000"/>
              <w:right w:val="single" w:sz="2" w:space="0" w:color="000000"/>
            </w:tcBorders>
            <w:vAlign w:val="center"/>
          </w:tcPr>
          <w:p w14:paraId="20D70E74" w14:textId="77777777" w:rsidR="00BF45A6" w:rsidRDefault="00472169">
            <w:pPr>
              <w:spacing w:after="0"/>
              <w:ind w:left="62"/>
            </w:pPr>
            <w:r>
              <w:rPr>
                <w:sz w:val="26"/>
              </w:rPr>
              <w:t xml:space="preserve">TOTAL </w:t>
            </w:r>
          </w:p>
        </w:tc>
        <w:tc>
          <w:tcPr>
            <w:tcW w:w="1253" w:type="dxa"/>
            <w:tcBorders>
              <w:top w:val="single" w:sz="2" w:space="0" w:color="000000"/>
              <w:left w:val="single" w:sz="2" w:space="0" w:color="000000"/>
              <w:bottom w:val="single" w:sz="2" w:space="0" w:color="000000"/>
              <w:right w:val="single" w:sz="2" w:space="0" w:color="000000"/>
            </w:tcBorders>
            <w:vAlign w:val="center"/>
          </w:tcPr>
          <w:p w14:paraId="7552301C" w14:textId="77777777" w:rsidR="00BF45A6" w:rsidRDefault="00472169">
            <w:pPr>
              <w:spacing w:after="0"/>
              <w:ind w:left="115"/>
            </w:pPr>
            <w:r>
              <w:rPr>
                <w:sz w:val="26"/>
              </w:rPr>
              <w:t>PARCIAL</w:t>
            </w:r>
          </w:p>
        </w:tc>
        <w:tc>
          <w:tcPr>
            <w:tcW w:w="1484" w:type="dxa"/>
            <w:tcBorders>
              <w:top w:val="single" w:sz="2" w:space="0" w:color="000000"/>
              <w:left w:val="single" w:sz="2" w:space="0" w:color="000000"/>
              <w:bottom w:val="single" w:sz="2" w:space="0" w:color="000000"/>
              <w:right w:val="single" w:sz="2" w:space="0" w:color="000000"/>
            </w:tcBorders>
          </w:tcPr>
          <w:p w14:paraId="6D0C964F" w14:textId="77777777" w:rsidR="00BF45A6" w:rsidRDefault="00472169">
            <w:pPr>
              <w:spacing w:after="0"/>
              <w:ind w:right="28"/>
              <w:jc w:val="center"/>
            </w:pPr>
            <w:r>
              <w:rPr>
                <w:sz w:val="26"/>
              </w:rPr>
              <w:t>NO</w:t>
            </w:r>
          </w:p>
          <w:p w14:paraId="16EF4385" w14:textId="77777777" w:rsidR="00BF45A6" w:rsidRDefault="00472169">
            <w:pPr>
              <w:spacing w:after="0"/>
              <w:ind w:left="139"/>
            </w:pPr>
            <w:r>
              <w:rPr>
                <w:sz w:val="24"/>
              </w:rPr>
              <w:t>CUMPLIDA</w:t>
            </w:r>
          </w:p>
        </w:tc>
        <w:tc>
          <w:tcPr>
            <w:tcW w:w="1132" w:type="dxa"/>
            <w:tcBorders>
              <w:top w:val="single" w:sz="2" w:space="0" w:color="000000"/>
              <w:left w:val="single" w:sz="2" w:space="0" w:color="000000"/>
              <w:bottom w:val="single" w:sz="2" w:space="0" w:color="000000"/>
              <w:right w:val="single" w:sz="2" w:space="0" w:color="000000"/>
            </w:tcBorders>
          </w:tcPr>
          <w:p w14:paraId="73FE11AA" w14:textId="77777777" w:rsidR="00BF45A6" w:rsidRDefault="00472169">
            <w:pPr>
              <w:spacing w:after="0"/>
              <w:ind w:right="13"/>
              <w:jc w:val="center"/>
            </w:pPr>
            <w:r>
              <w:rPr>
                <w:sz w:val="26"/>
              </w:rPr>
              <w:t>NO</w:t>
            </w:r>
          </w:p>
          <w:p w14:paraId="74F8AA7B" w14:textId="77777777" w:rsidR="00BF45A6" w:rsidRDefault="00472169">
            <w:pPr>
              <w:spacing w:after="0"/>
              <w:ind w:left="25"/>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02B1171D" w14:textId="77777777" w:rsidR="00BF45A6" w:rsidRDefault="00BF45A6"/>
        </w:tc>
      </w:tr>
    </w:tbl>
    <w:p w14:paraId="7DCD1B96" w14:textId="77777777" w:rsidR="00BF45A6" w:rsidRDefault="00472169">
      <w:pPr>
        <w:spacing w:after="0"/>
        <w:ind w:left="10" w:right="5102" w:hanging="10"/>
        <w:jc w:val="right"/>
      </w:pPr>
      <w:r>
        <w:rPr>
          <w:sz w:val="24"/>
        </w:rPr>
        <w:t>Contrato de Aporte Financiero</w:t>
      </w:r>
    </w:p>
    <w:tbl>
      <w:tblPr>
        <w:tblStyle w:val="TableGrid"/>
        <w:tblW w:w="14611" w:type="dxa"/>
        <w:tblInd w:w="-877" w:type="dxa"/>
        <w:tblCellMar>
          <w:top w:w="18" w:type="dxa"/>
          <w:left w:w="90" w:type="dxa"/>
          <w:bottom w:w="0" w:type="dxa"/>
          <w:right w:w="102" w:type="dxa"/>
        </w:tblCellMar>
        <w:tblLook w:val="04A0" w:firstRow="1" w:lastRow="0" w:firstColumn="1" w:lastColumn="0" w:noHBand="0" w:noVBand="1"/>
      </w:tblPr>
      <w:tblGrid>
        <w:gridCol w:w="1244"/>
        <w:gridCol w:w="24"/>
        <w:gridCol w:w="5100"/>
        <w:gridCol w:w="24"/>
        <w:gridCol w:w="954"/>
        <w:gridCol w:w="13"/>
        <w:gridCol w:w="1239"/>
        <w:gridCol w:w="18"/>
        <w:gridCol w:w="1448"/>
        <w:gridCol w:w="15"/>
        <w:gridCol w:w="1130"/>
        <w:gridCol w:w="20"/>
        <w:gridCol w:w="3340"/>
        <w:gridCol w:w="42"/>
      </w:tblGrid>
      <w:tr w:rsidR="00BF45A6" w14:paraId="6B0C5728" w14:textId="77777777">
        <w:trPr>
          <w:gridAfter w:val="1"/>
          <w:wAfter w:w="42" w:type="dxa"/>
          <w:trHeight w:val="4120"/>
        </w:trPr>
        <w:tc>
          <w:tcPr>
            <w:tcW w:w="1248" w:type="dxa"/>
            <w:gridSpan w:val="2"/>
            <w:tcBorders>
              <w:top w:val="single" w:sz="2" w:space="0" w:color="000000"/>
              <w:left w:val="single" w:sz="2" w:space="0" w:color="000000"/>
              <w:bottom w:val="single" w:sz="2" w:space="0" w:color="000000"/>
              <w:right w:val="single" w:sz="2" w:space="0" w:color="000000"/>
            </w:tcBorders>
          </w:tcPr>
          <w:p w14:paraId="40A8432D" w14:textId="77777777" w:rsidR="00BF45A6" w:rsidRDefault="00BF45A6"/>
        </w:tc>
        <w:tc>
          <w:tcPr>
            <w:tcW w:w="5136" w:type="dxa"/>
            <w:tcBorders>
              <w:top w:val="single" w:sz="2" w:space="0" w:color="000000"/>
              <w:left w:val="single" w:sz="2" w:space="0" w:color="000000"/>
              <w:bottom w:val="single" w:sz="2" w:space="0" w:color="000000"/>
              <w:right w:val="single" w:sz="2" w:space="0" w:color="000000"/>
            </w:tcBorders>
          </w:tcPr>
          <w:p w14:paraId="1225EE97" w14:textId="77777777" w:rsidR="00BF45A6" w:rsidRDefault="00472169">
            <w:pPr>
              <w:numPr>
                <w:ilvl w:val="0"/>
                <w:numId w:val="21"/>
              </w:numPr>
              <w:spacing w:after="278" w:line="216" w:lineRule="auto"/>
            </w:pPr>
            <w:r>
              <w:t xml:space="preserve">Infraestructura de apoyo: obras pequeñas de acceso vial al </w:t>
            </w:r>
            <w:proofErr w:type="spellStart"/>
            <w:r>
              <w:t>oentro</w:t>
            </w:r>
            <w:proofErr w:type="spellEnd"/>
            <w:r>
              <w:t xml:space="preserve"> educativo, la dotación de agua, la disposición de las aguas servidas y la energía eléctrica apropiada (conexión al sistema o por fuentes </w:t>
            </w:r>
            <w:proofErr w:type="spellStart"/>
            <w:r>
              <w:t>altemas</w:t>
            </w:r>
            <w:proofErr w:type="spellEnd"/>
            <w:r>
              <w:t xml:space="preserve"> según </w:t>
            </w:r>
            <w:proofErr w:type="spellStart"/>
            <w:r>
              <w:t>lineas</w:t>
            </w:r>
            <w:proofErr w:type="spellEnd"/>
            <w:r>
              <w:t xml:space="preserve"> de corte de costo eficiencia); e</w:t>
            </w:r>
            <w:r>
              <w:t>stas obras de apoyo tendrán un volumen financiero limitado por lo que su línea de corte será un monto no mayor al 25% del costo total de la infraestructura escolar que complementan y del 8.5% del total del aporte alemán.</w:t>
            </w:r>
          </w:p>
          <w:p w14:paraId="543ED725" w14:textId="77777777" w:rsidR="00BF45A6" w:rsidRDefault="00472169">
            <w:pPr>
              <w:numPr>
                <w:ilvl w:val="0"/>
                <w:numId w:val="21"/>
              </w:numPr>
              <w:spacing w:after="272" w:line="236" w:lineRule="auto"/>
            </w:pPr>
            <w:r>
              <w:t>Obras de mitigación ambiental: tales como muros de contención y taludes,</w:t>
            </w:r>
          </w:p>
          <w:p w14:paraId="09D07A71" w14:textId="77777777" w:rsidR="00BF45A6" w:rsidRDefault="00472169">
            <w:pPr>
              <w:numPr>
                <w:ilvl w:val="0"/>
                <w:numId w:val="21"/>
              </w:numPr>
              <w:spacing w:after="0"/>
            </w:pPr>
            <w:r>
              <w:t>Recursos para el mantenimiento (aportados por el MINEDUC</w:t>
            </w:r>
            <w:r>
              <w:rPr>
                <w:noProof/>
              </w:rPr>
              <w:drawing>
                <wp:inline distT="0" distB="0" distL="0" distR="0" wp14:anchorId="0F4773E0" wp14:editId="43351E49">
                  <wp:extent cx="36576" cy="128016"/>
                  <wp:effectExtent l="0" t="0" r="0" b="0"/>
                  <wp:docPr id="207856" name="Picture 207856"/>
                  <wp:cNvGraphicFramePr/>
                  <a:graphic xmlns:a="http://schemas.openxmlformats.org/drawingml/2006/main">
                    <a:graphicData uri="http://schemas.openxmlformats.org/drawingml/2006/picture">
                      <pic:pic xmlns:pic="http://schemas.openxmlformats.org/drawingml/2006/picture">
                        <pic:nvPicPr>
                          <pic:cNvPr id="207856" name="Picture 207856"/>
                          <pic:cNvPicPr/>
                        </pic:nvPicPr>
                        <pic:blipFill>
                          <a:blip r:embed="rId506"/>
                          <a:stretch>
                            <a:fillRect/>
                          </a:stretch>
                        </pic:blipFill>
                        <pic:spPr>
                          <a:xfrm>
                            <a:off x="0" y="0"/>
                            <a:ext cx="36576" cy="128016"/>
                          </a:xfrm>
                          <a:prstGeom prst="rect">
                            <a:avLst/>
                          </a:prstGeom>
                        </pic:spPr>
                      </pic:pic>
                    </a:graphicData>
                  </a:graphic>
                </wp:inline>
              </w:drawing>
            </w:r>
          </w:p>
        </w:tc>
        <w:tc>
          <w:tcPr>
            <w:tcW w:w="992" w:type="dxa"/>
            <w:gridSpan w:val="3"/>
            <w:tcBorders>
              <w:top w:val="single" w:sz="2" w:space="0" w:color="000000"/>
              <w:left w:val="single" w:sz="2" w:space="0" w:color="000000"/>
              <w:bottom w:val="single" w:sz="2" w:space="0" w:color="000000"/>
              <w:right w:val="single" w:sz="2" w:space="0" w:color="000000"/>
            </w:tcBorders>
          </w:tcPr>
          <w:p w14:paraId="1DF5E5EB" w14:textId="77777777" w:rsidR="00BF45A6" w:rsidRDefault="00BF45A6"/>
        </w:tc>
        <w:tc>
          <w:tcPr>
            <w:tcW w:w="1258" w:type="dxa"/>
            <w:gridSpan w:val="2"/>
            <w:tcBorders>
              <w:top w:val="single" w:sz="2" w:space="0" w:color="000000"/>
              <w:left w:val="single" w:sz="2" w:space="0" w:color="000000"/>
              <w:bottom w:val="single" w:sz="2" w:space="0" w:color="000000"/>
              <w:right w:val="single" w:sz="2" w:space="0" w:color="000000"/>
            </w:tcBorders>
          </w:tcPr>
          <w:p w14:paraId="7D8229EE" w14:textId="77777777" w:rsidR="00BF45A6" w:rsidRDefault="00BF45A6"/>
        </w:tc>
        <w:tc>
          <w:tcPr>
            <w:tcW w:w="1450" w:type="dxa"/>
            <w:tcBorders>
              <w:top w:val="single" w:sz="2" w:space="0" w:color="000000"/>
              <w:left w:val="single" w:sz="2" w:space="0" w:color="000000"/>
              <w:bottom w:val="single" w:sz="2" w:space="0" w:color="000000"/>
              <w:right w:val="single" w:sz="2" w:space="0" w:color="000000"/>
            </w:tcBorders>
          </w:tcPr>
          <w:p w14:paraId="058F8D32" w14:textId="77777777" w:rsidR="00BF45A6" w:rsidRDefault="00BF45A6"/>
        </w:tc>
        <w:tc>
          <w:tcPr>
            <w:tcW w:w="1168" w:type="dxa"/>
            <w:gridSpan w:val="3"/>
            <w:tcBorders>
              <w:top w:val="single" w:sz="2" w:space="0" w:color="000000"/>
              <w:left w:val="single" w:sz="2" w:space="0" w:color="000000"/>
              <w:bottom w:val="single" w:sz="2" w:space="0" w:color="000000"/>
              <w:right w:val="single" w:sz="2" w:space="0" w:color="000000"/>
            </w:tcBorders>
          </w:tcPr>
          <w:p w14:paraId="6F2862D8"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7B64F4B2" w14:textId="77777777" w:rsidR="00BF45A6" w:rsidRDefault="00472169">
            <w:pPr>
              <w:spacing w:after="0"/>
              <w:ind w:left="10" w:right="19" w:firstLine="19"/>
              <w:jc w:val="both"/>
            </w:pPr>
            <w:r>
              <w:t>Se publicaron licitaciones públicas internacionales: LPI obras KFW 012016, adjudico a la empresa TYRSA, S.A. para licitac</w:t>
            </w:r>
            <w:r>
              <w:t>iones 12017 Occidente se le adjudico a la empresa consorcio M &amp; M y Santa FE para los municipios de Todos Santos y Coatán. Huehuetenango, y Cunen, el Quiche para la empresa Constructora Roza la construcción de la Dirección Departamental de Chiquimula.</w:t>
            </w:r>
          </w:p>
        </w:tc>
      </w:tr>
      <w:tr w:rsidR="00BF45A6" w14:paraId="68D2C422" w14:textId="77777777">
        <w:trPr>
          <w:gridAfter w:val="1"/>
          <w:wAfter w:w="42" w:type="dxa"/>
          <w:trHeight w:val="2399"/>
        </w:trPr>
        <w:tc>
          <w:tcPr>
            <w:tcW w:w="1248" w:type="dxa"/>
            <w:gridSpan w:val="2"/>
            <w:tcBorders>
              <w:top w:val="single" w:sz="2" w:space="0" w:color="000000"/>
              <w:left w:val="single" w:sz="2" w:space="0" w:color="000000"/>
              <w:bottom w:val="single" w:sz="2" w:space="0" w:color="000000"/>
              <w:right w:val="single" w:sz="2" w:space="0" w:color="000000"/>
            </w:tcBorders>
          </w:tcPr>
          <w:p w14:paraId="53789B88" w14:textId="77777777" w:rsidR="00BF45A6" w:rsidRDefault="00BF45A6"/>
        </w:tc>
        <w:tc>
          <w:tcPr>
            <w:tcW w:w="5136" w:type="dxa"/>
            <w:tcBorders>
              <w:top w:val="single" w:sz="2" w:space="0" w:color="000000"/>
              <w:left w:val="single" w:sz="2" w:space="0" w:color="000000"/>
              <w:bottom w:val="single" w:sz="2" w:space="0" w:color="000000"/>
              <w:right w:val="single" w:sz="2" w:space="0" w:color="000000"/>
            </w:tcBorders>
          </w:tcPr>
          <w:p w14:paraId="54F38FF0" w14:textId="77777777" w:rsidR="00BF45A6" w:rsidRDefault="00472169">
            <w:pPr>
              <w:spacing w:after="0"/>
              <w:ind w:left="29" w:hanging="10"/>
              <w:jc w:val="both"/>
            </w:pPr>
            <w:r>
              <w:t xml:space="preserve">e) Recursos para efectuar la investigación legal de los inmuebles donde funcionan o funcionarán las escuelas, para determinar la viabilidad legal para proyectos de infraestructura educativa, </w:t>
            </w:r>
            <w:proofErr w:type="spellStart"/>
            <w:r>
              <w:t>asi</w:t>
            </w:r>
            <w:proofErr w:type="spellEnd"/>
            <w:r>
              <w:t xml:space="preserve"> como para la elaboración de los estudios necesarios de la pre</w:t>
            </w:r>
            <w:r>
              <w:t xml:space="preserve"> inversión para obtener la documentación de respaldo requerida por el Sistema Nacional de Inversión Pública (SNIP), Incluyendo el pago de licencias ambientales.</w:t>
            </w:r>
          </w:p>
        </w:tc>
        <w:tc>
          <w:tcPr>
            <w:tcW w:w="992" w:type="dxa"/>
            <w:gridSpan w:val="3"/>
            <w:tcBorders>
              <w:top w:val="single" w:sz="2" w:space="0" w:color="000000"/>
              <w:left w:val="single" w:sz="2" w:space="0" w:color="000000"/>
              <w:bottom w:val="single" w:sz="2" w:space="0" w:color="000000"/>
              <w:right w:val="single" w:sz="2" w:space="0" w:color="000000"/>
            </w:tcBorders>
          </w:tcPr>
          <w:p w14:paraId="1EE5DABB" w14:textId="77777777" w:rsidR="00BF45A6" w:rsidRDefault="00472169">
            <w:pPr>
              <w:spacing w:after="0"/>
              <w:ind w:left="6"/>
              <w:jc w:val="center"/>
            </w:pPr>
            <w:r>
              <w:rPr>
                <w:sz w:val="36"/>
              </w:rPr>
              <w:t>x</w:t>
            </w:r>
          </w:p>
        </w:tc>
        <w:tc>
          <w:tcPr>
            <w:tcW w:w="1258" w:type="dxa"/>
            <w:gridSpan w:val="2"/>
            <w:tcBorders>
              <w:top w:val="single" w:sz="2" w:space="0" w:color="000000"/>
              <w:left w:val="single" w:sz="2" w:space="0" w:color="000000"/>
              <w:bottom w:val="single" w:sz="2" w:space="0" w:color="000000"/>
              <w:right w:val="single" w:sz="2" w:space="0" w:color="000000"/>
            </w:tcBorders>
          </w:tcPr>
          <w:p w14:paraId="73050B07" w14:textId="77777777" w:rsidR="00BF45A6" w:rsidRDefault="00BF45A6"/>
        </w:tc>
        <w:tc>
          <w:tcPr>
            <w:tcW w:w="1450" w:type="dxa"/>
            <w:tcBorders>
              <w:top w:val="single" w:sz="2" w:space="0" w:color="000000"/>
              <w:left w:val="single" w:sz="2" w:space="0" w:color="000000"/>
              <w:bottom w:val="single" w:sz="2" w:space="0" w:color="000000"/>
              <w:right w:val="single" w:sz="2" w:space="0" w:color="000000"/>
            </w:tcBorders>
          </w:tcPr>
          <w:p w14:paraId="2384F63E" w14:textId="77777777" w:rsidR="00BF45A6" w:rsidRDefault="00BF45A6"/>
        </w:tc>
        <w:tc>
          <w:tcPr>
            <w:tcW w:w="1168" w:type="dxa"/>
            <w:gridSpan w:val="3"/>
            <w:tcBorders>
              <w:top w:val="single" w:sz="2" w:space="0" w:color="000000"/>
              <w:left w:val="single" w:sz="2" w:space="0" w:color="000000"/>
              <w:bottom w:val="single" w:sz="2" w:space="0" w:color="000000"/>
              <w:right w:val="single" w:sz="2" w:space="0" w:color="000000"/>
            </w:tcBorders>
          </w:tcPr>
          <w:p w14:paraId="3EE7752D"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50871238" w14:textId="77777777" w:rsidR="00BF45A6" w:rsidRDefault="00472169">
            <w:pPr>
              <w:spacing w:after="0"/>
              <w:ind w:left="29" w:right="19"/>
              <w:jc w:val="both"/>
            </w:pPr>
            <w:r>
              <w:t>Esto es parte de la pre inversión, en los expedientes para solicitar el SNIP se incluye la</w:t>
            </w:r>
            <w:r>
              <w:t xml:space="preserve"> documentación de la posesión legal del terreno.</w:t>
            </w:r>
          </w:p>
        </w:tc>
      </w:tr>
      <w:tr w:rsidR="00BF45A6" w14:paraId="21A71BCF" w14:textId="77777777">
        <w:tblPrEx>
          <w:tblCellMar>
            <w:top w:w="80" w:type="dxa"/>
            <w:left w:w="77" w:type="dxa"/>
            <w:bottom w:w="5" w:type="dxa"/>
            <w:right w:w="55" w:type="dxa"/>
          </w:tblCellMar>
        </w:tblPrEx>
        <w:trPr>
          <w:trHeight w:val="317"/>
        </w:trPr>
        <w:tc>
          <w:tcPr>
            <w:tcW w:w="1223" w:type="dxa"/>
            <w:vMerge w:val="restart"/>
            <w:tcBorders>
              <w:top w:val="single" w:sz="2" w:space="0" w:color="000000"/>
              <w:left w:val="single" w:sz="2" w:space="0" w:color="000000"/>
              <w:bottom w:val="single" w:sz="2" w:space="0" w:color="000000"/>
              <w:right w:val="single" w:sz="2" w:space="0" w:color="000000"/>
            </w:tcBorders>
            <w:vAlign w:val="bottom"/>
          </w:tcPr>
          <w:p w14:paraId="78BB4BBA" w14:textId="77777777" w:rsidR="00BF45A6" w:rsidRDefault="00472169">
            <w:pPr>
              <w:spacing w:after="0"/>
              <w:jc w:val="center"/>
            </w:pPr>
            <w:r>
              <w:rPr>
                <w:sz w:val="26"/>
              </w:rPr>
              <w:t>No. CLÁUSULA</w:t>
            </w:r>
          </w:p>
        </w:tc>
        <w:tc>
          <w:tcPr>
            <w:tcW w:w="5185"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45516AE" w14:textId="77777777" w:rsidR="00BF45A6" w:rsidRDefault="00472169">
            <w:pPr>
              <w:spacing w:after="0"/>
              <w:ind w:right="31"/>
              <w:jc w:val="center"/>
            </w:pPr>
            <w:r>
              <w:rPr>
                <w:sz w:val="26"/>
              </w:rPr>
              <w:t>DESCRIPCIÓN</w:t>
            </w:r>
          </w:p>
        </w:tc>
        <w:tc>
          <w:tcPr>
            <w:tcW w:w="955" w:type="dxa"/>
            <w:tcBorders>
              <w:top w:val="single" w:sz="2" w:space="0" w:color="000000"/>
              <w:left w:val="single" w:sz="2" w:space="0" w:color="000000"/>
              <w:bottom w:val="single" w:sz="2" w:space="0" w:color="000000"/>
              <w:right w:val="nil"/>
            </w:tcBorders>
          </w:tcPr>
          <w:p w14:paraId="0F53F1A6" w14:textId="77777777" w:rsidR="00BF45A6" w:rsidRDefault="00BF45A6"/>
        </w:tc>
        <w:tc>
          <w:tcPr>
            <w:tcW w:w="2736" w:type="dxa"/>
            <w:gridSpan w:val="5"/>
            <w:tcBorders>
              <w:top w:val="single" w:sz="2" w:space="0" w:color="000000"/>
              <w:left w:val="nil"/>
              <w:bottom w:val="single" w:sz="2" w:space="0" w:color="000000"/>
              <w:right w:val="nil"/>
            </w:tcBorders>
          </w:tcPr>
          <w:p w14:paraId="226A1804" w14:textId="77777777" w:rsidR="00BF45A6" w:rsidRDefault="00472169">
            <w:pPr>
              <w:spacing w:after="0"/>
              <w:ind w:left="160"/>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5B281975" w14:textId="77777777" w:rsidR="00BF45A6" w:rsidRDefault="00BF45A6"/>
        </w:tc>
        <w:tc>
          <w:tcPr>
            <w:tcW w:w="3422" w:type="dxa"/>
            <w:gridSpan w:val="3"/>
            <w:vMerge w:val="restart"/>
            <w:tcBorders>
              <w:top w:val="single" w:sz="2" w:space="0" w:color="000000"/>
              <w:left w:val="single" w:sz="2" w:space="0" w:color="000000"/>
              <w:bottom w:val="single" w:sz="2" w:space="0" w:color="000000"/>
              <w:right w:val="single" w:sz="2" w:space="0" w:color="000000"/>
            </w:tcBorders>
            <w:vAlign w:val="bottom"/>
          </w:tcPr>
          <w:p w14:paraId="2C658CB3" w14:textId="77777777" w:rsidR="00BF45A6" w:rsidRDefault="00472169">
            <w:pPr>
              <w:spacing w:after="0"/>
              <w:ind w:right="27"/>
              <w:jc w:val="center"/>
            </w:pPr>
            <w:r>
              <w:rPr>
                <w:sz w:val="24"/>
              </w:rPr>
              <w:t>COMENTARIO BREVE</w:t>
            </w:r>
          </w:p>
          <w:p w14:paraId="4ED377C8" w14:textId="77777777" w:rsidR="00BF45A6" w:rsidRDefault="00472169">
            <w:pPr>
              <w:spacing w:after="0"/>
              <w:ind w:right="17"/>
              <w:jc w:val="center"/>
            </w:pPr>
            <w:r>
              <w:rPr>
                <w:sz w:val="24"/>
              </w:rPr>
              <w:t>SOBRE EL CUMPLIMIENTO</w:t>
            </w:r>
          </w:p>
        </w:tc>
      </w:tr>
      <w:tr w:rsidR="00BF45A6" w14:paraId="47AEC919" w14:textId="77777777">
        <w:tblPrEx>
          <w:tblCellMar>
            <w:top w:w="80" w:type="dxa"/>
            <w:left w:w="77" w:type="dxa"/>
            <w:bottom w:w="5" w:type="dxa"/>
            <w:right w:w="55" w:type="dxa"/>
          </w:tblCellMar>
        </w:tblPrEx>
        <w:trPr>
          <w:trHeight w:val="647"/>
        </w:trPr>
        <w:tc>
          <w:tcPr>
            <w:tcW w:w="0" w:type="auto"/>
            <w:vMerge/>
            <w:tcBorders>
              <w:top w:val="nil"/>
              <w:left w:val="single" w:sz="2" w:space="0" w:color="000000"/>
              <w:bottom w:val="single" w:sz="2" w:space="0" w:color="000000"/>
              <w:right w:val="single" w:sz="2" w:space="0" w:color="000000"/>
            </w:tcBorders>
          </w:tcPr>
          <w:p w14:paraId="22E29A1C" w14:textId="77777777" w:rsidR="00BF45A6" w:rsidRDefault="00BF45A6"/>
        </w:tc>
        <w:tc>
          <w:tcPr>
            <w:tcW w:w="0" w:type="auto"/>
            <w:gridSpan w:val="3"/>
            <w:vMerge/>
            <w:tcBorders>
              <w:top w:val="nil"/>
              <w:left w:val="single" w:sz="2" w:space="0" w:color="000000"/>
              <w:bottom w:val="single" w:sz="2" w:space="0" w:color="000000"/>
              <w:right w:val="single" w:sz="2" w:space="0" w:color="000000"/>
            </w:tcBorders>
          </w:tcPr>
          <w:p w14:paraId="6A3EE9B4" w14:textId="77777777" w:rsidR="00BF45A6" w:rsidRDefault="00BF45A6"/>
        </w:tc>
        <w:tc>
          <w:tcPr>
            <w:tcW w:w="955" w:type="dxa"/>
            <w:tcBorders>
              <w:top w:val="single" w:sz="2" w:space="0" w:color="000000"/>
              <w:left w:val="single" w:sz="2" w:space="0" w:color="000000"/>
              <w:bottom w:val="single" w:sz="2" w:space="0" w:color="000000"/>
              <w:right w:val="single" w:sz="2" w:space="0" w:color="000000"/>
            </w:tcBorders>
            <w:vAlign w:val="center"/>
          </w:tcPr>
          <w:p w14:paraId="0A988DD0" w14:textId="77777777" w:rsidR="00BF45A6" w:rsidRDefault="00472169">
            <w:pPr>
              <w:spacing w:after="0"/>
              <w:ind w:left="62"/>
            </w:pPr>
            <w:r>
              <w:rPr>
                <w:sz w:val="26"/>
              </w:rPr>
              <w:t xml:space="preserve">TOTAL </w:t>
            </w:r>
          </w:p>
        </w:tc>
        <w:tc>
          <w:tcPr>
            <w:tcW w:w="1253" w:type="dxa"/>
            <w:gridSpan w:val="2"/>
            <w:tcBorders>
              <w:top w:val="single" w:sz="2" w:space="0" w:color="000000"/>
              <w:left w:val="single" w:sz="2" w:space="0" w:color="000000"/>
              <w:bottom w:val="single" w:sz="2" w:space="0" w:color="000000"/>
              <w:right w:val="single" w:sz="2" w:space="0" w:color="000000"/>
            </w:tcBorders>
            <w:vAlign w:val="center"/>
          </w:tcPr>
          <w:p w14:paraId="19851BDD" w14:textId="77777777" w:rsidR="00BF45A6" w:rsidRDefault="00472169">
            <w:pPr>
              <w:spacing w:after="0"/>
              <w:ind w:left="125"/>
            </w:pPr>
            <w:r>
              <w:rPr>
                <w:sz w:val="26"/>
              </w:rPr>
              <w:t>PARCIAL</w:t>
            </w:r>
          </w:p>
        </w:tc>
        <w:tc>
          <w:tcPr>
            <w:tcW w:w="1483" w:type="dxa"/>
            <w:gridSpan w:val="3"/>
            <w:tcBorders>
              <w:top w:val="single" w:sz="2" w:space="0" w:color="000000"/>
              <w:left w:val="single" w:sz="2" w:space="0" w:color="000000"/>
              <w:bottom w:val="single" w:sz="2" w:space="0" w:color="000000"/>
              <w:right w:val="single" w:sz="2" w:space="0" w:color="000000"/>
            </w:tcBorders>
          </w:tcPr>
          <w:p w14:paraId="228AA2B6" w14:textId="77777777" w:rsidR="00BF45A6" w:rsidRDefault="00472169">
            <w:pPr>
              <w:spacing w:after="0"/>
              <w:ind w:right="17"/>
              <w:jc w:val="center"/>
            </w:pPr>
            <w:r>
              <w:rPr>
                <w:sz w:val="26"/>
              </w:rPr>
              <w:t>NO</w:t>
            </w:r>
          </w:p>
          <w:p w14:paraId="3B90E726" w14:textId="77777777" w:rsidR="00BF45A6" w:rsidRDefault="00472169">
            <w:pPr>
              <w:spacing w:after="0"/>
              <w:ind w:left="149"/>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41007E23" w14:textId="77777777" w:rsidR="00BF45A6" w:rsidRDefault="00472169">
            <w:pPr>
              <w:spacing w:after="0"/>
              <w:ind w:right="22"/>
              <w:jc w:val="center"/>
            </w:pPr>
            <w:r>
              <w:rPr>
                <w:sz w:val="26"/>
              </w:rPr>
              <w:t>NO</w:t>
            </w:r>
          </w:p>
          <w:p w14:paraId="4AF3DCAE" w14:textId="77777777" w:rsidR="00BF45A6" w:rsidRDefault="00472169">
            <w:pPr>
              <w:spacing w:after="0"/>
              <w:ind w:left="35"/>
              <w:jc w:val="center"/>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0865E27F" w14:textId="77777777" w:rsidR="00BF45A6" w:rsidRDefault="00BF45A6"/>
        </w:tc>
      </w:tr>
    </w:tbl>
    <w:p w14:paraId="1765AF4F" w14:textId="77777777" w:rsidR="00BF45A6" w:rsidRDefault="00472169">
      <w:pPr>
        <w:spacing w:after="0"/>
        <w:ind w:left="5035" w:hanging="10"/>
      </w:pPr>
      <w:r>
        <w:rPr>
          <w:sz w:val="24"/>
        </w:rPr>
        <w:t>Contrato de Aporte Financiero</w:t>
      </w:r>
    </w:p>
    <w:tbl>
      <w:tblPr>
        <w:tblStyle w:val="TableGrid"/>
        <w:tblW w:w="14592" w:type="dxa"/>
        <w:tblInd w:w="-877" w:type="dxa"/>
        <w:tblCellMar>
          <w:top w:w="0" w:type="dxa"/>
          <w:left w:w="0" w:type="dxa"/>
          <w:bottom w:w="0" w:type="dxa"/>
          <w:right w:w="0" w:type="dxa"/>
        </w:tblCellMar>
        <w:tblLook w:val="04A0" w:firstRow="1" w:lastRow="0" w:firstColumn="1" w:lastColumn="0" w:noHBand="0" w:noVBand="1"/>
      </w:tblPr>
      <w:tblGrid>
        <w:gridCol w:w="1235"/>
        <w:gridCol w:w="34"/>
        <w:gridCol w:w="2480"/>
        <w:gridCol w:w="2596"/>
        <w:gridCol w:w="28"/>
        <w:gridCol w:w="955"/>
        <w:gridCol w:w="11"/>
        <w:gridCol w:w="1243"/>
        <w:gridCol w:w="23"/>
        <w:gridCol w:w="1437"/>
        <w:gridCol w:w="17"/>
        <w:gridCol w:w="1136"/>
        <w:gridCol w:w="14"/>
        <w:gridCol w:w="3324"/>
        <w:gridCol w:w="59"/>
      </w:tblGrid>
      <w:tr w:rsidR="00BF45A6" w14:paraId="21B4A1E2" w14:textId="77777777">
        <w:trPr>
          <w:gridAfter w:val="1"/>
          <w:wAfter w:w="60" w:type="dxa"/>
          <w:trHeight w:val="5238"/>
        </w:trPr>
        <w:tc>
          <w:tcPr>
            <w:tcW w:w="1248" w:type="dxa"/>
            <w:gridSpan w:val="2"/>
            <w:tcBorders>
              <w:top w:val="single" w:sz="2" w:space="0" w:color="000000"/>
              <w:left w:val="single" w:sz="2" w:space="0" w:color="000000"/>
              <w:bottom w:val="single" w:sz="2" w:space="0" w:color="000000"/>
              <w:right w:val="single" w:sz="2" w:space="0" w:color="000000"/>
            </w:tcBorders>
          </w:tcPr>
          <w:p w14:paraId="33031A67" w14:textId="77777777" w:rsidR="00BF45A6" w:rsidRDefault="00BF45A6"/>
        </w:tc>
        <w:tc>
          <w:tcPr>
            <w:tcW w:w="2500" w:type="dxa"/>
            <w:tcBorders>
              <w:top w:val="single" w:sz="2" w:space="0" w:color="000000"/>
              <w:left w:val="single" w:sz="2" w:space="0" w:color="000000"/>
              <w:bottom w:val="single" w:sz="2" w:space="0" w:color="000000"/>
              <w:right w:val="nil"/>
            </w:tcBorders>
          </w:tcPr>
          <w:p w14:paraId="1918BDCF" w14:textId="77777777" w:rsidR="00BF45A6" w:rsidRDefault="00472169">
            <w:pPr>
              <w:spacing w:after="19" w:line="224" w:lineRule="auto"/>
              <w:ind w:left="90"/>
            </w:pPr>
            <w:r>
              <w:rPr>
                <w:u w:val="single" w:color="000000"/>
              </w:rPr>
              <w:t>2. Fomento de la calidad escolar</w:t>
            </w:r>
          </w:p>
          <w:p w14:paraId="65366040" w14:textId="77777777" w:rsidR="00BF45A6" w:rsidRDefault="00472169">
            <w:pPr>
              <w:spacing w:after="0"/>
              <w:ind w:left="109" w:right="106"/>
              <w:jc w:val="both"/>
            </w:pPr>
            <w:r>
              <w:t>a) Apoyo a la producción, reproducción apoyo, juegos educativos bilingües.</w:t>
            </w:r>
          </w:p>
        </w:tc>
        <w:tc>
          <w:tcPr>
            <w:tcW w:w="2621" w:type="dxa"/>
            <w:tcBorders>
              <w:top w:val="single" w:sz="2" w:space="0" w:color="000000"/>
              <w:left w:val="nil"/>
              <w:bottom w:val="single" w:sz="2" w:space="0" w:color="000000"/>
              <w:right w:val="single" w:sz="2" w:space="0" w:color="000000"/>
            </w:tcBorders>
          </w:tcPr>
          <w:p w14:paraId="72175DF9" w14:textId="77777777" w:rsidR="00BF45A6" w:rsidRDefault="00472169">
            <w:pPr>
              <w:spacing w:after="187"/>
              <w:ind w:left="96"/>
            </w:pPr>
            <w:r>
              <w:rPr>
                <w:u w:val="single" w:color="000000"/>
              </w:rPr>
              <w:t>educativa y de la gestión</w:t>
            </w:r>
          </w:p>
          <w:p w14:paraId="057D1ACA" w14:textId="77777777" w:rsidR="00BF45A6" w:rsidRDefault="00472169">
            <w:pPr>
              <w:spacing w:after="0"/>
              <w:ind w:left="-77" w:right="115" w:hanging="384"/>
              <w:jc w:val="both"/>
            </w:pPr>
            <w:r>
              <w:t>educación bilingüe-intercultural: y distribución de material de y capacitación de docentes</w:t>
            </w:r>
          </w:p>
        </w:tc>
        <w:tc>
          <w:tcPr>
            <w:tcW w:w="995" w:type="dxa"/>
            <w:gridSpan w:val="3"/>
            <w:tcBorders>
              <w:top w:val="single" w:sz="2" w:space="0" w:color="000000"/>
              <w:left w:val="single" w:sz="2" w:space="0" w:color="000000"/>
              <w:bottom w:val="single" w:sz="2" w:space="0" w:color="000000"/>
              <w:right w:val="single" w:sz="2" w:space="0" w:color="000000"/>
            </w:tcBorders>
          </w:tcPr>
          <w:p w14:paraId="2B795847" w14:textId="77777777" w:rsidR="00BF45A6" w:rsidRDefault="00472169">
            <w:pPr>
              <w:spacing w:after="0"/>
              <w:ind w:right="6"/>
              <w:jc w:val="center"/>
            </w:pPr>
            <w:r>
              <w:rPr>
                <w:sz w:val="34"/>
              </w:rPr>
              <w:t>x</w:t>
            </w:r>
          </w:p>
        </w:tc>
        <w:tc>
          <w:tcPr>
            <w:tcW w:w="1267" w:type="dxa"/>
            <w:gridSpan w:val="2"/>
            <w:tcBorders>
              <w:top w:val="single" w:sz="2" w:space="0" w:color="000000"/>
              <w:left w:val="single" w:sz="2" w:space="0" w:color="000000"/>
              <w:bottom w:val="single" w:sz="2" w:space="0" w:color="000000"/>
              <w:right w:val="single" w:sz="2" w:space="0" w:color="000000"/>
            </w:tcBorders>
          </w:tcPr>
          <w:p w14:paraId="693C6BAA"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4DFB4AB9" w14:textId="77777777" w:rsidR="00BF45A6" w:rsidRDefault="00BF45A6"/>
        </w:tc>
        <w:tc>
          <w:tcPr>
            <w:tcW w:w="1169" w:type="dxa"/>
            <w:gridSpan w:val="3"/>
            <w:tcBorders>
              <w:top w:val="single" w:sz="2" w:space="0" w:color="000000"/>
              <w:left w:val="single" w:sz="2" w:space="0" w:color="000000"/>
              <w:bottom w:val="single" w:sz="2" w:space="0" w:color="000000"/>
              <w:right w:val="single" w:sz="2" w:space="0" w:color="000000"/>
            </w:tcBorders>
          </w:tcPr>
          <w:p w14:paraId="3C6E7F9D" w14:textId="77777777" w:rsidR="00BF45A6" w:rsidRDefault="00BF45A6"/>
        </w:tc>
        <w:tc>
          <w:tcPr>
            <w:tcW w:w="3353" w:type="dxa"/>
            <w:tcBorders>
              <w:top w:val="single" w:sz="2" w:space="0" w:color="000000"/>
              <w:left w:val="single" w:sz="2" w:space="0" w:color="000000"/>
              <w:bottom w:val="single" w:sz="2" w:space="0" w:color="000000"/>
              <w:right w:val="single" w:sz="2" w:space="0" w:color="000000"/>
            </w:tcBorders>
          </w:tcPr>
          <w:p w14:paraId="76226CCB" w14:textId="77777777" w:rsidR="00BF45A6" w:rsidRDefault="00472169">
            <w:pPr>
              <w:spacing w:after="0"/>
              <w:ind w:left="112" w:right="102"/>
              <w:jc w:val="both"/>
            </w:pPr>
            <w:r>
              <w:t xml:space="preserve">La licitación </w:t>
            </w:r>
            <w:proofErr w:type="spellStart"/>
            <w:r>
              <w:t>Publica</w:t>
            </w:r>
            <w:proofErr w:type="spellEnd"/>
            <w:r>
              <w:t xml:space="preserve"> Nacional LPNKfW-SRV-01-2017 para la impresión de materiales educativos para el ciclo básico del nivel medio (fichas para el desarrollo del</w:t>
            </w:r>
            <w:r>
              <w:t xml:space="preserve"> proceso lector y textos para estudiantes y guías para docentes para idioma Maya -</w:t>
            </w:r>
            <w:proofErr w:type="spellStart"/>
            <w:r>
              <w:t>K'che</w:t>
            </w:r>
            <w:proofErr w:type="spellEnd"/>
            <w:r>
              <w:t xml:space="preserve">• y </w:t>
            </w:r>
            <w:proofErr w:type="spellStart"/>
            <w:r>
              <w:t>Q'eqchi</w:t>
            </w:r>
            <w:proofErr w:type="spellEnd"/>
            <w:r>
              <w:t xml:space="preserve">'- como </w:t>
            </w:r>
            <w:proofErr w:type="spellStart"/>
            <w:r>
              <w:t>pnmer</w:t>
            </w:r>
            <w:proofErr w:type="spellEnd"/>
            <w:r>
              <w:t xml:space="preserve"> idioma (LI) se adjudicó el servicio a la Editorial Don Quijote, La </w:t>
            </w:r>
            <w:proofErr w:type="spellStart"/>
            <w:r>
              <w:t>Digebi</w:t>
            </w:r>
            <w:proofErr w:type="spellEnd"/>
            <w:r>
              <w:t xml:space="preserve"> realizo los talleres de entrega técnica el manual de educación intercu</w:t>
            </w:r>
            <w:r>
              <w:t xml:space="preserve">ltural para docentes y el texto de mismos fueron desarrollados en los departamentos de El Quiché y Chiquimula en noviembre de 2017, Se imprimió el manual para docentes </w:t>
            </w:r>
            <w:r>
              <w:rPr>
                <w:noProof/>
              </w:rPr>
              <w:drawing>
                <wp:inline distT="0" distB="0" distL="0" distR="0" wp14:anchorId="67D79C0D" wp14:editId="558A8E24">
                  <wp:extent cx="30480" cy="97536"/>
                  <wp:effectExtent l="0" t="0" r="0" b="0"/>
                  <wp:docPr id="211228" name="Picture 211228"/>
                  <wp:cNvGraphicFramePr/>
                  <a:graphic xmlns:a="http://schemas.openxmlformats.org/drawingml/2006/main">
                    <a:graphicData uri="http://schemas.openxmlformats.org/drawingml/2006/picture">
                      <pic:pic xmlns:pic="http://schemas.openxmlformats.org/drawingml/2006/picture">
                        <pic:nvPicPr>
                          <pic:cNvPr id="211228" name="Picture 211228"/>
                          <pic:cNvPicPr/>
                        </pic:nvPicPr>
                        <pic:blipFill>
                          <a:blip r:embed="rId507"/>
                          <a:stretch>
                            <a:fillRect/>
                          </a:stretch>
                        </pic:blipFill>
                        <pic:spPr>
                          <a:xfrm>
                            <a:off x="0" y="0"/>
                            <a:ext cx="30480" cy="97536"/>
                          </a:xfrm>
                          <a:prstGeom prst="rect">
                            <a:avLst/>
                          </a:prstGeom>
                        </pic:spPr>
                      </pic:pic>
                    </a:graphicData>
                  </a:graphic>
                </wp:inline>
              </w:drawing>
            </w:r>
            <w:r>
              <w:t xml:space="preserve">el texto </w:t>
            </w:r>
            <w:r>
              <w:rPr>
                <w:noProof/>
              </w:rPr>
              <w:drawing>
                <wp:inline distT="0" distB="0" distL="0" distR="0" wp14:anchorId="3F7BD8BD" wp14:editId="0D36A673">
                  <wp:extent cx="24384" cy="36576"/>
                  <wp:effectExtent l="0" t="0" r="0" b="0"/>
                  <wp:docPr id="211229" name="Picture 211229"/>
                  <wp:cNvGraphicFramePr/>
                  <a:graphic xmlns:a="http://schemas.openxmlformats.org/drawingml/2006/main">
                    <a:graphicData uri="http://schemas.openxmlformats.org/drawingml/2006/picture">
                      <pic:pic xmlns:pic="http://schemas.openxmlformats.org/drawingml/2006/picture">
                        <pic:nvPicPr>
                          <pic:cNvPr id="211229" name="Picture 211229"/>
                          <pic:cNvPicPr/>
                        </pic:nvPicPr>
                        <pic:blipFill>
                          <a:blip r:embed="rId508"/>
                          <a:stretch>
                            <a:fillRect/>
                          </a:stretch>
                        </pic:blipFill>
                        <pic:spPr>
                          <a:xfrm>
                            <a:off x="0" y="0"/>
                            <a:ext cx="24384" cy="36576"/>
                          </a:xfrm>
                          <a:prstGeom prst="rect">
                            <a:avLst/>
                          </a:prstGeom>
                        </pic:spPr>
                      </pic:pic>
                    </a:graphicData>
                  </a:graphic>
                </wp:inline>
              </w:drawing>
            </w:r>
            <w:r>
              <w:rPr>
                <w:noProof/>
              </w:rPr>
              <w:drawing>
                <wp:inline distT="0" distB="0" distL="0" distR="0" wp14:anchorId="049C50D0" wp14:editId="7BD4F687">
                  <wp:extent cx="24384" cy="24385"/>
                  <wp:effectExtent l="0" t="0" r="0" b="0"/>
                  <wp:docPr id="211230" name="Picture 211230"/>
                  <wp:cNvGraphicFramePr/>
                  <a:graphic xmlns:a="http://schemas.openxmlformats.org/drawingml/2006/main">
                    <a:graphicData uri="http://schemas.openxmlformats.org/drawingml/2006/picture">
                      <pic:pic xmlns:pic="http://schemas.openxmlformats.org/drawingml/2006/picture">
                        <pic:nvPicPr>
                          <pic:cNvPr id="211230" name="Picture 211230"/>
                          <pic:cNvPicPr/>
                        </pic:nvPicPr>
                        <pic:blipFill>
                          <a:blip r:embed="rId509"/>
                          <a:stretch>
                            <a:fillRect/>
                          </a:stretch>
                        </pic:blipFill>
                        <pic:spPr>
                          <a:xfrm>
                            <a:off x="0" y="0"/>
                            <a:ext cx="24384" cy="24385"/>
                          </a:xfrm>
                          <a:prstGeom prst="rect">
                            <a:avLst/>
                          </a:prstGeom>
                        </pic:spPr>
                      </pic:pic>
                    </a:graphicData>
                  </a:graphic>
                </wp:inline>
              </w:drawing>
            </w:r>
            <w:r>
              <w:t>ara "</w:t>
            </w:r>
            <w:proofErr w:type="spellStart"/>
            <w:r>
              <w:t>óvenes</w:t>
            </w:r>
            <w:proofErr w:type="spellEnd"/>
            <w:r>
              <w:t>.</w:t>
            </w:r>
          </w:p>
        </w:tc>
      </w:tr>
      <w:tr w:rsidR="00BF45A6" w14:paraId="430588C5" w14:textId="77777777">
        <w:trPr>
          <w:gridAfter w:val="1"/>
          <w:wAfter w:w="60" w:type="dxa"/>
          <w:trHeight w:val="1392"/>
        </w:trPr>
        <w:tc>
          <w:tcPr>
            <w:tcW w:w="1248" w:type="dxa"/>
            <w:gridSpan w:val="2"/>
            <w:tcBorders>
              <w:top w:val="single" w:sz="2" w:space="0" w:color="000000"/>
              <w:left w:val="single" w:sz="2" w:space="0" w:color="000000"/>
              <w:bottom w:val="single" w:sz="2" w:space="0" w:color="000000"/>
              <w:right w:val="single" w:sz="2" w:space="0" w:color="000000"/>
            </w:tcBorders>
          </w:tcPr>
          <w:p w14:paraId="29B31193" w14:textId="77777777" w:rsidR="00BF45A6" w:rsidRDefault="00BF45A6"/>
        </w:tc>
        <w:tc>
          <w:tcPr>
            <w:tcW w:w="5120" w:type="dxa"/>
            <w:gridSpan w:val="2"/>
            <w:tcBorders>
              <w:top w:val="single" w:sz="2" w:space="0" w:color="000000"/>
              <w:left w:val="single" w:sz="2" w:space="0" w:color="000000"/>
              <w:bottom w:val="single" w:sz="2" w:space="0" w:color="000000"/>
              <w:right w:val="single" w:sz="2" w:space="0" w:color="000000"/>
            </w:tcBorders>
          </w:tcPr>
          <w:p w14:paraId="55B61043" w14:textId="77777777" w:rsidR="00BF45A6" w:rsidRDefault="00472169">
            <w:pPr>
              <w:spacing w:after="0"/>
              <w:ind w:left="119" w:right="106"/>
              <w:jc w:val="both"/>
            </w:pPr>
            <w:r>
              <w:t>b) Material educativo: producción, adquisición y distribución de libros y textos. Este rubro incluye también el diseño y producción de juegos educativos,</w:t>
            </w:r>
          </w:p>
        </w:tc>
        <w:tc>
          <w:tcPr>
            <w:tcW w:w="995" w:type="dxa"/>
            <w:gridSpan w:val="3"/>
            <w:tcBorders>
              <w:top w:val="single" w:sz="2" w:space="0" w:color="000000"/>
              <w:left w:val="single" w:sz="2" w:space="0" w:color="000000"/>
              <w:bottom w:val="single" w:sz="2" w:space="0" w:color="000000"/>
              <w:right w:val="single" w:sz="2" w:space="0" w:color="000000"/>
            </w:tcBorders>
          </w:tcPr>
          <w:p w14:paraId="449ACEB4" w14:textId="77777777" w:rsidR="00BF45A6" w:rsidRDefault="00472169">
            <w:pPr>
              <w:spacing w:after="0"/>
              <w:ind w:left="13"/>
              <w:jc w:val="center"/>
            </w:pPr>
            <w:r>
              <w:rPr>
                <w:sz w:val="38"/>
              </w:rPr>
              <w:t>x</w:t>
            </w:r>
          </w:p>
        </w:tc>
        <w:tc>
          <w:tcPr>
            <w:tcW w:w="1267" w:type="dxa"/>
            <w:gridSpan w:val="2"/>
            <w:tcBorders>
              <w:top w:val="single" w:sz="2" w:space="0" w:color="000000"/>
              <w:left w:val="single" w:sz="2" w:space="0" w:color="000000"/>
              <w:bottom w:val="single" w:sz="2" w:space="0" w:color="000000"/>
              <w:right w:val="single" w:sz="2" w:space="0" w:color="000000"/>
            </w:tcBorders>
          </w:tcPr>
          <w:p w14:paraId="01F8AC9B"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3C026849" w14:textId="77777777" w:rsidR="00BF45A6" w:rsidRDefault="00BF45A6"/>
        </w:tc>
        <w:tc>
          <w:tcPr>
            <w:tcW w:w="1169" w:type="dxa"/>
            <w:gridSpan w:val="3"/>
            <w:tcBorders>
              <w:top w:val="single" w:sz="2" w:space="0" w:color="000000"/>
              <w:left w:val="single" w:sz="2" w:space="0" w:color="000000"/>
              <w:bottom w:val="single" w:sz="2" w:space="0" w:color="000000"/>
              <w:right w:val="single" w:sz="2" w:space="0" w:color="000000"/>
            </w:tcBorders>
          </w:tcPr>
          <w:p w14:paraId="43679848" w14:textId="77777777" w:rsidR="00BF45A6" w:rsidRDefault="00BF45A6"/>
        </w:tc>
        <w:tc>
          <w:tcPr>
            <w:tcW w:w="3353" w:type="dxa"/>
            <w:tcBorders>
              <w:top w:val="single" w:sz="2" w:space="0" w:color="000000"/>
              <w:left w:val="single" w:sz="2" w:space="0" w:color="000000"/>
              <w:bottom w:val="single" w:sz="2" w:space="0" w:color="000000"/>
              <w:right w:val="single" w:sz="2" w:space="0" w:color="000000"/>
            </w:tcBorders>
          </w:tcPr>
          <w:p w14:paraId="7849D1E0" w14:textId="77777777" w:rsidR="00BF45A6" w:rsidRDefault="00472169">
            <w:pPr>
              <w:spacing w:after="0"/>
              <w:ind w:left="112" w:right="112" w:firstLine="10"/>
              <w:jc w:val="both"/>
            </w:pPr>
            <w:r>
              <w:t xml:space="preserve">Durante el año 2014 se llevó a cabo el proceso de licitación, adjudicación y compra de libros de texto para implementar </w:t>
            </w:r>
            <w:proofErr w:type="gramStart"/>
            <w:r>
              <w:t>las minibiblioteca</w:t>
            </w:r>
            <w:proofErr w:type="gramEnd"/>
            <w:r>
              <w:t xml:space="preserve"> de manera </w:t>
            </w:r>
            <w:proofErr w:type="spellStart"/>
            <w:r>
              <w:t>ue</w:t>
            </w:r>
            <w:proofErr w:type="spellEnd"/>
          </w:p>
        </w:tc>
      </w:tr>
      <w:tr w:rsidR="00BF45A6" w14:paraId="67CAD872" w14:textId="77777777">
        <w:tblPrEx>
          <w:tblCellMar>
            <w:top w:w="80" w:type="dxa"/>
            <w:left w:w="71" w:type="dxa"/>
            <w:bottom w:w="25" w:type="dxa"/>
            <w:right w:w="52" w:type="dxa"/>
          </w:tblCellMar>
        </w:tblPrEx>
        <w:trPr>
          <w:trHeight w:val="323"/>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465CB3ED" w14:textId="77777777" w:rsidR="00BF45A6" w:rsidRDefault="00472169">
            <w:pPr>
              <w:spacing w:after="0"/>
              <w:jc w:val="center"/>
            </w:pPr>
            <w:r>
              <w:rPr>
                <w:sz w:val="26"/>
              </w:rPr>
              <w:t>No. CLÁUSULA</w:t>
            </w:r>
          </w:p>
        </w:tc>
        <w:tc>
          <w:tcPr>
            <w:tcW w:w="5184" w:type="dxa"/>
            <w:gridSpan w:val="4"/>
            <w:vMerge w:val="restart"/>
            <w:tcBorders>
              <w:top w:val="single" w:sz="2" w:space="0" w:color="000000"/>
              <w:left w:val="single" w:sz="2" w:space="0" w:color="000000"/>
              <w:bottom w:val="single" w:sz="2" w:space="0" w:color="000000"/>
              <w:right w:val="single" w:sz="2" w:space="0" w:color="000000"/>
            </w:tcBorders>
            <w:vAlign w:val="center"/>
          </w:tcPr>
          <w:p w14:paraId="6D6F5413" w14:textId="77777777" w:rsidR="00BF45A6" w:rsidRDefault="00472169">
            <w:pPr>
              <w:spacing w:after="0"/>
              <w:ind w:right="28"/>
              <w:jc w:val="center"/>
            </w:pPr>
            <w:r>
              <w:rPr>
                <w:sz w:val="26"/>
              </w:rPr>
              <w:t>DESCRIPCIÓN</w:t>
            </w:r>
          </w:p>
        </w:tc>
        <w:tc>
          <w:tcPr>
            <w:tcW w:w="956" w:type="dxa"/>
            <w:tcBorders>
              <w:top w:val="single" w:sz="2" w:space="0" w:color="000000"/>
              <w:left w:val="single" w:sz="2" w:space="0" w:color="000000"/>
              <w:bottom w:val="single" w:sz="2" w:space="0" w:color="000000"/>
              <w:right w:val="nil"/>
            </w:tcBorders>
          </w:tcPr>
          <w:p w14:paraId="62F959F5" w14:textId="77777777" w:rsidR="00BF45A6" w:rsidRDefault="00BF45A6"/>
        </w:tc>
        <w:tc>
          <w:tcPr>
            <w:tcW w:w="2735" w:type="dxa"/>
            <w:gridSpan w:val="5"/>
            <w:tcBorders>
              <w:top w:val="single" w:sz="2" w:space="0" w:color="000000"/>
              <w:left w:val="nil"/>
              <w:bottom w:val="single" w:sz="2" w:space="0" w:color="000000"/>
              <w:right w:val="nil"/>
            </w:tcBorders>
          </w:tcPr>
          <w:p w14:paraId="12FCEBFD" w14:textId="77777777" w:rsidR="00BF45A6" w:rsidRDefault="00472169">
            <w:pPr>
              <w:spacing w:after="0"/>
              <w:ind w:left="163"/>
              <w:jc w:val="center"/>
            </w:pPr>
            <w:r>
              <w:rPr>
                <w:sz w:val="24"/>
              </w:rPr>
              <w:t>CUMPLIMIENTO</w:t>
            </w:r>
          </w:p>
        </w:tc>
        <w:tc>
          <w:tcPr>
            <w:tcW w:w="1138" w:type="dxa"/>
            <w:tcBorders>
              <w:top w:val="single" w:sz="2" w:space="0" w:color="000000"/>
              <w:left w:val="nil"/>
              <w:bottom w:val="single" w:sz="2" w:space="0" w:color="000000"/>
              <w:right w:val="single" w:sz="2" w:space="0" w:color="000000"/>
            </w:tcBorders>
          </w:tcPr>
          <w:p w14:paraId="0BF6168A" w14:textId="77777777" w:rsidR="00BF45A6" w:rsidRDefault="00BF45A6"/>
        </w:tc>
        <w:tc>
          <w:tcPr>
            <w:tcW w:w="3427" w:type="dxa"/>
            <w:gridSpan w:val="3"/>
            <w:vMerge w:val="restart"/>
            <w:tcBorders>
              <w:top w:val="single" w:sz="2" w:space="0" w:color="000000"/>
              <w:left w:val="single" w:sz="2" w:space="0" w:color="000000"/>
              <w:bottom w:val="single" w:sz="2" w:space="0" w:color="000000"/>
              <w:right w:val="single" w:sz="2" w:space="0" w:color="000000"/>
            </w:tcBorders>
            <w:vAlign w:val="bottom"/>
          </w:tcPr>
          <w:p w14:paraId="7ACB6680" w14:textId="77777777" w:rsidR="00BF45A6" w:rsidRDefault="00472169">
            <w:pPr>
              <w:spacing w:after="0"/>
              <w:ind w:right="38"/>
              <w:jc w:val="center"/>
            </w:pPr>
            <w:r>
              <w:rPr>
                <w:sz w:val="24"/>
              </w:rPr>
              <w:t>COMENTARIO BREVE</w:t>
            </w:r>
          </w:p>
          <w:p w14:paraId="68282972" w14:textId="77777777" w:rsidR="00BF45A6" w:rsidRDefault="00472169">
            <w:pPr>
              <w:spacing w:after="0"/>
              <w:ind w:right="47"/>
              <w:jc w:val="center"/>
            </w:pPr>
            <w:r>
              <w:rPr>
                <w:sz w:val="24"/>
              </w:rPr>
              <w:lastRenderedPageBreak/>
              <w:t>SOBRE EL CUMPLIMIENTO</w:t>
            </w:r>
          </w:p>
        </w:tc>
      </w:tr>
      <w:tr w:rsidR="00BF45A6" w14:paraId="58CF91E9" w14:textId="77777777">
        <w:tblPrEx>
          <w:tblCellMar>
            <w:top w:w="80" w:type="dxa"/>
            <w:left w:w="71" w:type="dxa"/>
            <w:bottom w:w="25" w:type="dxa"/>
            <w:right w:w="52" w:type="dxa"/>
          </w:tblCellMar>
        </w:tblPrEx>
        <w:trPr>
          <w:trHeight w:val="653"/>
        </w:trPr>
        <w:tc>
          <w:tcPr>
            <w:tcW w:w="0" w:type="auto"/>
            <w:vMerge/>
            <w:tcBorders>
              <w:top w:val="nil"/>
              <w:left w:val="single" w:sz="2" w:space="0" w:color="000000"/>
              <w:bottom w:val="single" w:sz="2" w:space="0" w:color="000000"/>
              <w:right w:val="single" w:sz="2" w:space="0" w:color="000000"/>
            </w:tcBorders>
          </w:tcPr>
          <w:p w14:paraId="6BDE8C0A" w14:textId="77777777" w:rsidR="00BF45A6" w:rsidRDefault="00BF45A6"/>
        </w:tc>
        <w:tc>
          <w:tcPr>
            <w:tcW w:w="0" w:type="auto"/>
            <w:gridSpan w:val="4"/>
            <w:vMerge/>
            <w:tcBorders>
              <w:top w:val="nil"/>
              <w:left w:val="single" w:sz="2" w:space="0" w:color="000000"/>
              <w:bottom w:val="single" w:sz="2" w:space="0" w:color="000000"/>
              <w:right w:val="single" w:sz="2" w:space="0" w:color="000000"/>
            </w:tcBorders>
          </w:tcPr>
          <w:p w14:paraId="53AF5AC9" w14:textId="77777777" w:rsidR="00BF45A6" w:rsidRDefault="00BF45A6"/>
        </w:tc>
        <w:tc>
          <w:tcPr>
            <w:tcW w:w="956" w:type="dxa"/>
            <w:tcBorders>
              <w:top w:val="single" w:sz="2" w:space="0" w:color="000000"/>
              <w:left w:val="single" w:sz="2" w:space="0" w:color="000000"/>
              <w:bottom w:val="single" w:sz="2" w:space="0" w:color="000000"/>
              <w:right w:val="single" w:sz="2" w:space="0" w:color="000000"/>
            </w:tcBorders>
            <w:vAlign w:val="center"/>
          </w:tcPr>
          <w:p w14:paraId="093AB44E" w14:textId="77777777" w:rsidR="00BF45A6" w:rsidRDefault="00472169">
            <w:pPr>
              <w:spacing w:after="0"/>
              <w:ind w:left="73"/>
            </w:pPr>
            <w:r>
              <w:rPr>
                <w:sz w:val="26"/>
              </w:rPr>
              <w:t xml:space="preserve">TOTAL </w:t>
            </w:r>
          </w:p>
        </w:tc>
        <w:tc>
          <w:tcPr>
            <w:tcW w:w="1255" w:type="dxa"/>
            <w:gridSpan w:val="2"/>
            <w:tcBorders>
              <w:top w:val="single" w:sz="2" w:space="0" w:color="000000"/>
              <w:left w:val="single" w:sz="2" w:space="0" w:color="000000"/>
              <w:bottom w:val="single" w:sz="2" w:space="0" w:color="000000"/>
              <w:right w:val="single" w:sz="2" w:space="0" w:color="000000"/>
            </w:tcBorders>
            <w:vAlign w:val="center"/>
          </w:tcPr>
          <w:p w14:paraId="2C23BB4D" w14:textId="77777777" w:rsidR="00BF45A6" w:rsidRDefault="00472169">
            <w:pPr>
              <w:spacing w:after="0"/>
              <w:ind w:left="115"/>
            </w:pPr>
            <w:r>
              <w:rPr>
                <w:sz w:val="28"/>
              </w:rPr>
              <w:t>PARCIAL</w:t>
            </w:r>
          </w:p>
        </w:tc>
        <w:tc>
          <w:tcPr>
            <w:tcW w:w="1480" w:type="dxa"/>
            <w:gridSpan w:val="3"/>
            <w:tcBorders>
              <w:top w:val="single" w:sz="2" w:space="0" w:color="000000"/>
              <w:left w:val="single" w:sz="2" w:space="0" w:color="000000"/>
              <w:bottom w:val="single" w:sz="2" w:space="0" w:color="000000"/>
              <w:right w:val="single" w:sz="2" w:space="0" w:color="000000"/>
            </w:tcBorders>
          </w:tcPr>
          <w:p w14:paraId="71D53DD4" w14:textId="77777777" w:rsidR="00BF45A6" w:rsidRDefault="00472169">
            <w:pPr>
              <w:spacing w:after="0"/>
              <w:ind w:right="17"/>
              <w:jc w:val="center"/>
            </w:pPr>
            <w:r>
              <w:rPr>
                <w:sz w:val="24"/>
              </w:rPr>
              <w:t>NO</w:t>
            </w:r>
          </w:p>
          <w:p w14:paraId="1CB1EB73" w14:textId="77777777" w:rsidR="00BF45A6" w:rsidRDefault="00472169">
            <w:pPr>
              <w:spacing w:after="0"/>
              <w:ind w:left="146"/>
            </w:pPr>
            <w:r>
              <w:rPr>
                <w:sz w:val="24"/>
              </w:rPr>
              <w:t>CUMPLIDA</w:t>
            </w:r>
          </w:p>
        </w:tc>
        <w:tc>
          <w:tcPr>
            <w:tcW w:w="1138" w:type="dxa"/>
            <w:tcBorders>
              <w:top w:val="single" w:sz="2" w:space="0" w:color="000000"/>
              <w:left w:val="single" w:sz="2" w:space="0" w:color="000000"/>
              <w:bottom w:val="single" w:sz="2" w:space="0" w:color="000000"/>
              <w:right w:val="single" w:sz="2" w:space="0" w:color="000000"/>
            </w:tcBorders>
          </w:tcPr>
          <w:p w14:paraId="70A250F3" w14:textId="77777777" w:rsidR="00BF45A6" w:rsidRDefault="00472169">
            <w:pPr>
              <w:spacing w:after="0"/>
              <w:ind w:right="33"/>
              <w:jc w:val="center"/>
            </w:pPr>
            <w:r>
              <w:rPr>
                <w:sz w:val="26"/>
              </w:rPr>
              <w:t>NO</w:t>
            </w:r>
          </w:p>
          <w:p w14:paraId="1E0860A2" w14:textId="77777777" w:rsidR="00BF45A6" w:rsidRDefault="00472169">
            <w:pPr>
              <w:spacing w:after="0"/>
              <w:ind w:left="145"/>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426FDF1F" w14:textId="77777777" w:rsidR="00BF45A6" w:rsidRDefault="00BF45A6"/>
        </w:tc>
      </w:tr>
    </w:tbl>
    <w:p w14:paraId="2E1D75D5" w14:textId="77777777" w:rsidR="00BF45A6" w:rsidRDefault="00472169">
      <w:pPr>
        <w:spacing w:after="0"/>
        <w:ind w:left="5035" w:hanging="10"/>
      </w:pPr>
      <w:r>
        <w:rPr>
          <w:sz w:val="24"/>
        </w:rPr>
        <w:t>Contrato de Aporte Financiero</w:t>
      </w:r>
    </w:p>
    <w:tbl>
      <w:tblPr>
        <w:tblStyle w:val="TableGrid"/>
        <w:tblW w:w="14606" w:type="dxa"/>
        <w:tblInd w:w="-874" w:type="dxa"/>
        <w:tblCellMar>
          <w:top w:w="0" w:type="dxa"/>
          <w:left w:w="104" w:type="dxa"/>
          <w:bottom w:w="0" w:type="dxa"/>
          <w:right w:w="96" w:type="dxa"/>
        </w:tblCellMar>
        <w:tblLook w:val="04A0" w:firstRow="1" w:lastRow="0" w:firstColumn="1" w:lastColumn="0" w:noHBand="0" w:noVBand="1"/>
      </w:tblPr>
      <w:tblGrid>
        <w:gridCol w:w="1249"/>
        <w:gridCol w:w="5135"/>
        <w:gridCol w:w="995"/>
        <w:gridCol w:w="1261"/>
        <w:gridCol w:w="1440"/>
        <w:gridCol w:w="1171"/>
        <w:gridCol w:w="3355"/>
      </w:tblGrid>
      <w:tr w:rsidR="00BF45A6" w14:paraId="6700B1CB" w14:textId="77777777">
        <w:trPr>
          <w:trHeight w:val="557"/>
        </w:trPr>
        <w:tc>
          <w:tcPr>
            <w:tcW w:w="1249" w:type="dxa"/>
            <w:tcBorders>
              <w:top w:val="single" w:sz="2" w:space="0" w:color="000000"/>
              <w:left w:val="single" w:sz="2" w:space="0" w:color="000000"/>
              <w:bottom w:val="single" w:sz="2" w:space="0" w:color="000000"/>
              <w:right w:val="single" w:sz="2" w:space="0" w:color="000000"/>
            </w:tcBorders>
          </w:tcPr>
          <w:p w14:paraId="3B3E2C38" w14:textId="77777777" w:rsidR="00BF45A6" w:rsidRDefault="00BF45A6"/>
        </w:tc>
        <w:tc>
          <w:tcPr>
            <w:tcW w:w="5135" w:type="dxa"/>
            <w:tcBorders>
              <w:top w:val="single" w:sz="2" w:space="0" w:color="000000"/>
              <w:left w:val="single" w:sz="2" w:space="0" w:color="000000"/>
              <w:bottom w:val="single" w:sz="2" w:space="0" w:color="000000"/>
              <w:right w:val="single" w:sz="2" w:space="0" w:color="000000"/>
            </w:tcBorders>
          </w:tcPr>
          <w:p w14:paraId="5B3330E4" w14:textId="77777777" w:rsidR="00BF45A6" w:rsidRDefault="00BF45A6"/>
        </w:tc>
        <w:tc>
          <w:tcPr>
            <w:tcW w:w="995" w:type="dxa"/>
            <w:tcBorders>
              <w:top w:val="single" w:sz="2" w:space="0" w:color="000000"/>
              <w:left w:val="single" w:sz="2" w:space="0" w:color="000000"/>
              <w:bottom w:val="single" w:sz="2" w:space="0" w:color="000000"/>
              <w:right w:val="single" w:sz="2" w:space="0" w:color="000000"/>
            </w:tcBorders>
          </w:tcPr>
          <w:p w14:paraId="55E77EC8" w14:textId="77777777" w:rsidR="00BF45A6" w:rsidRDefault="00BF45A6"/>
        </w:tc>
        <w:tc>
          <w:tcPr>
            <w:tcW w:w="1261" w:type="dxa"/>
            <w:tcBorders>
              <w:top w:val="single" w:sz="2" w:space="0" w:color="000000"/>
              <w:left w:val="single" w:sz="2" w:space="0" w:color="000000"/>
              <w:bottom w:val="single" w:sz="2" w:space="0" w:color="000000"/>
              <w:right w:val="single" w:sz="2" w:space="0" w:color="000000"/>
            </w:tcBorders>
          </w:tcPr>
          <w:p w14:paraId="2CF7A456"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33683D60"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41076650" w14:textId="77777777" w:rsidR="00BF45A6" w:rsidRDefault="00BF45A6"/>
        </w:tc>
        <w:tc>
          <w:tcPr>
            <w:tcW w:w="3355" w:type="dxa"/>
            <w:tcBorders>
              <w:top w:val="single" w:sz="2" w:space="0" w:color="000000"/>
              <w:left w:val="single" w:sz="2" w:space="0" w:color="000000"/>
              <w:bottom w:val="single" w:sz="2" w:space="0" w:color="000000"/>
              <w:right w:val="single" w:sz="2" w:space="0" w:color="000000"/>
            </w:tcBorders>
          </w:tcPr>
          <w:p w14:paraId="53ECEE1E" w14:textId="77777777" w:rsidR="00BF45A6" w:rsidRDefault="00472169">
            <w:pPr>
              <w:spacing w:after="0"/>
              <w:ind w:left="1"/>
            </w:pPr>
            <w:r>
              <w:t>empezaran a funcionar en el ciclo</w:t>
            </w:r>
          </w:p>
          <w:p w14:paraId="4377D3AF" w14:textId="77777777" w:rsidR="00BF45A6" w:rsidRDefault="00472169">
            <w:pPr>
              <w:spacing w:after="0"/>
              <w:ind w:left="1"/>
            </w:pPr>
            <w:r>
              <w:t>2015.</w:t>
            </w:r>
          </w:p>
        </w:tc>
      </w:tr>
      <w:tr w:rsidR="00BF45A6" w14:paraId="742EA03A" w14:textId="77777777">
        <w:trPr>
          <w:trHeight w:val="4973"/>
        </w:trPr>
        <w:tc>
          <w:tcPr>
            <w:tcW w:w="1249" w:type="dxa"/>
            <w:tcBorders>
              <w:top w:val="single" w:sz="2" w:space="0" w:color="000000"/>
              <w:left w:val="single" w:sz="2" w:space="0" w:color="000000"/>
              <w:bottom w:val="single" w:sz="2" w:space="0" w:color="000000"/>
              <w:right w:val="single" w:sz="2" w:space="0" w:color="000000"/>
            </w:tcBorders>
          </w:tcPr>
          <w:p w14:paraId="20B1B50E" w14:textId="77777777" w:rsidR="00BF45A6" w:rsidRDefault="00BF45A6"/>
        </w:tc>
        <w:tc>
          <w:tcPr>
            <w:tcW w:w="5135" w:type="dxa"/>
            <w:tcBorders>
              <w:top w:val="single" w:sz="2" w:space="0" w:color="000000"/>
              <w:left w:val="single" w:sz="2" w:space="0" w:color="000000"/>
              <w:bottom w:val="single" w:sz="2" w:space="0" w:color="000000"/>
              <w:right w:val="single" w:sz="2" w:space="0" w:color="000000"/>
            </w:tcBorders>
          </w:tcPr>
          <w:p w14:paraId="5C7B9AAC" w14:textId="77777777" w:rsidR="00BF45A6" w:rsidRDefault="00472169">
            <w:pPr>
              <w:spacing w:after="0"/>
              <w:jc w:val="both"/>
            </w:pPr>
            <w:r>
              <w:t>c) Implementación del enfoque territorial de la oferta educativa en cuanto estrategia de integración y racionalización de la oferta educativa a nivel sub municipal y creación de condiciones que favorezcan el acceso a la educación media. Lo anterior implica</w:t>
            </w:r>
            <w:r>
              <w:t>: (i) el diseño del modelo; (</w:t>
            </w:r>
            <w:proofErr w:type="spellStart"/>
            <w:r>
              <w:t>ii</w:t>
            </w:r>
            <w:proofErr w:type="spellEnd"/>
            <w:r>
              <w:t>) validación del mismo; (</w:t>
            </w:r>
            <w:proofErr w:type="spellStart"/>
            <w:r>
              <w:t>iii</w:t>
            </w:r>
            <w:proofErr w:type="spellEnd"/>
            <w:r>
              <w:t>) capacitación de los funcionarios del ministerio y de la comunidad educativa local en dicha modalidad de trabajo de enfoque territorial; y (</w:t>
            </w:r>
            <w:proofErr w:type="spellStart"/>
            <w:r>
              <w:t>iv</w:t>
            </w:r>
            <w:proofErr w:type="spellEnd"/>
            <w:r>
              <w:t>) elaboración y reproducción del material de apoyo req</w:t>
            </w:r>
            <w:r>
              <w:t xml:space="preserve">uerido. Con el Programa se pretende promover la creación e </w:t>
            </w:r>
            <w:proofErr w:type="spellStart"/>
            <w:r>
              <w:t>implementaciónr</w:t>
            </w:r>
            <w:proofErr w:type="spellEnd"/>
            <w:r>
              <w:t xml:space="preserve"> a manera de prueba piloto, de 12 sistemas micro territoriales (SIME). Este componente apoya el acceso al nivel básico </w:t>
            </w:r>
            <w:proofErr w:type="spellStart"/>
            <w:r>
              <w:t>via</w:t>
            </w:r>
            <w:proofErr w:type="spellEnd"/>
            <w:r>
              <w:t xml:space="preserve"> Telesecundaria y otras formas innovadoras de educación no p</w:t>
            </w:r>
            <w:r>
              <w:t xml:space="preserve">resencial tal como la Internet y/o los Institutos Nacionales de Educación Básica (los INEB) hasta el 9no. grado. (Ver anexo 8: El </w:t>
            </w:r>
            <w:proofErr w:type="spellStart"/>
            <w:r>
              <w:t>ue</w:t>
            </w:r>
            <w:proofErr w:type="spellEnd"/>
            <w:r>
              <w:t xml:space="preserve"> territorial de la oferta educativa.</w:t>
            </w:r>
          </w:p>
        </w:tc>
        <w:tc>
          <w:tcPr>
            <w:tcW w:w="995" w:type="dxa"/>
            <w:tcBorders>
              <w:top w:val="single" w:sz="2" w:space="0" w:color="000000"/>
              <w:left w:val="single" w:sz="2" w:space="0" w:color="000000"/>
              <w:bottom w:val="single" w:sz="2" w:space="0" w:color="000000"/>
              <w:right w:val="single" w:sz="2" w:space="0" w:color="000000"/>
            </w:tcBorders>
          </w:tcPr>
          <w:p w14:paraId="0CE9A85B" w14:textId="77777777" w:rsidR="00BF45A6" w:rsidRDefault="00472169">
            <w:pPr>
              <w:spacing w:after="0"/>
              <w:ind w:left="34"/>
              <w:jc w:val="center"/>
            </w:pPr>
            <w:r>
              <w:rPr>
                <w:sz w:val="36"/>
              </w:rPr>
              <w:t>x</w:t>
            </w:r>
          </w:p>
        </w:tc>
        <w:tc>
          <w:tcPr>
            <w:tcW w:w="1261" w:type="dxa"/>
            <w:tcBorders>
              <w:top w:val="single" w:sz="2" w:space="0" w:color="000000"/>
              <w:left w:val="single" w:sz="2" w:space="0" w:color="000000"/>
              <w:bottom w:val="single" w:sz="2" w:space="0" w:color="000000"/>
              <w:right w:val="single" w:sz="2" w:space="0" w:color="000000"/>
            </w:tcBorders>
          </w:tcPr>
          <w:p w14:paraId="7AEC65CD"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5A0A52E5"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591B0AE9" w14:textId="77777777" w:rsidR="00BF45A6" w:rsidRDefault="00BF45A6"/>
        </w:tc>
        <w:tc>
          <w:tcPr>
            <w:tcW w:w="3355" w:type="dxa"/>
            <w:tcBorders>
              <w:top w:val="single" w:sz="2" w:space="0" w:color="000000"/>
              <w:left w:val="single" w:sz="2" w:space="0" w:color="000000"/>
              <w:bottom w:val="single" w:sz="2" w:space="0" w:color="000000"/>
              <w:right w:val="single" w:sz="2" w:space="0" w:color="000000"/>
            </w:tcBorders>
          </w:tcPr>
          <w:p w14:paraId="7D7E5FD0" w14:textId="77777777" w:rsidR="00BF45A6" w:rsidRDefault="00472169">
            <w:pPr>
              <w:spacing w:after="0"/>
              <w:ind w:left="1" w:right="14"/>
              <w:jc w:val="both"/>
            </w:pPr>
            <w:r>
              <w:t xml:space="preserve">Se tienen </w:t>
            </w:r>
            <w:proofErr w:type="spellStart"/>
            <w:r>
              <w:t>dentlficadas</w:t>
            </w:r>
            <w:proofErr w:type="spellEnd"/>
            <w:r>
              <w:t xml:space="preserve"> 8 redes educativas en los departamentos de áreas de intervención del programa. Las consultorías </w:t>
            </w:r>
            <w:proofErr w:type="spellStart"/>
            <w:r>
              <w:t>denomlnadas</w:t>
            </w:r>
            <w:proofErr w:type="spellEnd"/>
            <w:r>
              <w:t xml:space="preserve"> Desarrollo de instrumentos y organización para el funcionamiento de redes educativas de oriente y occidente. Ambas permitirán</w:t>
            </w:r>
            <w:r>
              <w:t xml:space="preserve"> formular participativamente 8 proyectos educativos comunitarios de 9 redes de PROEDUC IV.</w:t>
            </w:r>
          </w:p>
        </w:tc>
      </w:tr>
      <w:tr w:rsidR="00BF45A6" w14:paraId="30C135F0" w14:textId="77777777">
        <w:trPr>
          <w:trHeight w:val="1114"/>
        </w:trPr>
        <w:tc>
          <w:tcPr>
            <w:tcW w:w="1249" w:type="dxa"/>
            <w:tcBorders>
              <w:top w:val="single" w:sz="2" w:space="0" w:color="000000"/>
              <w:left w:val="single" w:sz="2" w:space="0" w:color="000000"/>
              <w:bottom w:val="single" w:sz="2" w:space="0" w:color="000000"/>
              <w:right w:val="single" w:sz="2" w:space="0" w:color="000000"/>
            </w:tcBorders>
          </w:tcPr>
          <w:p w14:paraId="3BC5C00A" w14:textId="77777777" w:rsidR="00BF45A6" w:rsidRDefault="00BF45A6"/>
        </w:tc>
        <w:tc>
          <w:tcPr>
            <w:tcW w:w="5135" w:type="dxa"/>
            <w:tcBorders>
              <w:top w:val="single" w:sz="2" w:space="0" w:color="000000"/>
              <w:left w:val="single" w:sz="2" w:space="0" w:color="000000"/>
              <w:bottom w:val="single" w:sz="2" w:space="0" w:color="000000"/>
              <w:right w:val="single" w:sz="2" w:space="0" w:color="000000"/>
            </w:tcBorders>
          </w:tcPr>
          <w:p w14:paraId="2C6519EC" w14:textId="77777777" w:rsidR="00BF45A6" w:rsidRDefault="00472169">
            <w:pPr>
              <w:spacing w:after="0"/>
              <w:ind w:left="29" w:right="10" w:hanging="19"/>
              <w:jc w:val="both"/>
            </w:pPr>
            <w:r>
              <w:t>d) Fomento de los Consejos Educativos: creación, promoción e implementación de los Consejos de Educación que sean necesarios en aquellos municipios</w:t>
            </w:r>
          </w:p>
        </w:tc>
        <w:tc>
          <w:tcPr>
            <w:tcW w:w="995" w:type="dxa"/>
            <w:tcBorders>
              <w:top w:val="single" w:sz="2" w:space="0" w:color="000000"/>
              <w:left w:val="single" w:sz="2" w:space="0" w:color="000000"/>
              <w:bottom w:val="single" w:sz="2" w:space="0" w:color="000000"/>
              <w:right w:val="single" w:sz="2" w:space="0" w:color="000000"/>
            </w:tcBorders>
          </w:tcPr>
          <w:p w14:paraId="3DA047DA" w14:textId="77777777" w:rsidR="00BF45A6" w:rsidRDefault="00472169">
            <w:pPr>
              <w:spacing w:after="0"/>
              <w:ind w:left="62"/>
              <w:jc w:val="center"/>
            </w:pPr>
            <w:r>
              <w:rPr>
                <w:sz w:val="34"/>
              </w:rPr>
              <w:t>x</w:t>
            </w:r>
          </w:p>
        </w:tc>
        <w:tc>
          <w:tcPr>
            <w:tcW w:w="1261" w:type="dxa"/>
            <w:tcBorders>
              <w:top w:val="single" w:sz="2" w:space="0" w:color="000000"/>
              <w:left w:val="single" w:sz="2" w:space="0" w:color="000000"/>
              <w:bottom w:val="single" w:sz="2" w:space="0" w:color="000000"/>
              <w:right w:val="single" w:sz="2" w:space="0" w:color="000000"/>
            </w:tcBorders>
          </w:tcPr>
          <w:p w14:paraId="48F15D39"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6E92242D"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7782D5B2" w14:textId="77777777" w:rsidR="00BF45A6" w:rsidRDefault="00BF45A6"/>
        </w:tc>
        <w:tc>
          <w:tcPr>
            <w:tcW w:w="3355" w:type="dxa"/>
            <w:tcBorders>
              <w:top w:val="single" w:sz="2" w:space="0" w:color="000000"/>
              <w:left w:val="single" w:sz="2" w:space="0" w:color="000000"/>
              <w:bottom w:val="single" w:sz="2" w:space="0" w:color="000000"/>
              <w:right w:val="single" w:sz="2" w:space="0" w:color="000000"/>
            </w:tcBorders>
          </w:tcPr>
          <w:p w14:paraId="714CF789" w14:textId="77777777" w:rsidR="00BF45A6" w:rsidRDefault="00472169">
            <w:pPr>
              <w:spacing w:after="0"/>
              <w:ind w:left="1" w:right="14" w:firstLine="19"/>
              <w:jc w:val="both"/>
            </w:pPr>
            <w:r>
              <w:t>Se fomenta la participación de la comunidad educativa organizada que es requisito para formar parte de la red educativa.</w:t>
            </w:r>
          </w:p>
        </w:tc>
      </w:tr>
    </w:tbl>
    <w:p w14:paraId="7F3EF2B4" w14:textId="77777777" w:rsidR="00BF45A6" w:rsidRDefault="00BF45A6">
      <w:pPr>
        <w:sectPr w:rsidR="00BF45A6">
          <w:headerReference w:type="even" r:id="rId510"/>
          <w:headerReference w:type="default" r:id="rId511"/>
          <w:footerReference w:type="even" r:id="rId512"/>
          <w:footerReference w:type="default" r:id="rId513"/>
          <w:headerReference w:type="first" r:id="rId514"/>
          <w:footerReference w:type="first" r:id="rId515"/>
          <w:pgSz w:w="15859" w:h="12278" w:orient="landscape"/>
          <w:pgMar w:top="1440" w:right="1440" w:bottom="1440" w:left="1440" w:header="845" w:footer="1382" w:gutter="0"/>
          <w:cols w:space="720"/>
          <w:titlePg/>
        </w:sectPr>
      </w:pPr>
    </w:p>
    <w:p w14:paraId="2CF1DE46" w14:textId="77777777" w:rsidR="00BF45A6" w:rsidRDefault="00472169">
      <w:pPr>
        <w:spacing w:after="386" w:line="249" w:lineRule="auto"/>
        <w:ind w:left="805" w:right="5"/>
        <w:jc w:val="both"/>
      </w:pPr>
      <w:r>
        <w:lastRenderedPageBreak/>
        <w:t xml:space="preserve">KON </w:t>
      </w:r>
    </w:p>
    <w:tbl>
      <w:tblPr>
        <w:tblStyle w:val="TableGrid"/>
        <w:tblW w:w="14653" w:type="dxa"/>
        <w:tblInd w:w="-5717" w:type="dxa"/>
        <w:tblCellMar>
          <w:top w:w="58" w:type="dxa"/>
          <w:left w:w="71" w:type="dxa"/>
          <w:bottom w:w="10" w:type="dxa"/>
          <w:right w:w="58" w:type="dxa"/>
        </w:tblCellMar>
        <w:tblLook w:val="04A0" w:firstRow="1" w:lastRow="0" w:firstColumn="1" w:lastColumn="0" w:noHBand="0" w:noVBand="1"/>
      </w:tblPr>
      <w:tblGrid>
        <w:gridCol w:w="1241"/>
        <w:gridCol w:w="5175"/>
        <w:gridCol w:w="955"/>
        <w:gridCol w:w="1247"/>
        <w:gridCol w:w="1489"/>
        <w:gridCol w:w="1127"/>
        <w:gridCol w:w="3419"/>
      </w:tblGrid>
      <w:tr w:rsidR="00BF45A6" w14:paraId="10476B60" w14:textId="77777777">
        <w:trPr>
          <w:trHeight w:val="317"/>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55E8F912" w14:textId="77777777" w:rsidR="00BF45A6" w:rsidRDefault="00472169">
            <w:pPr>
              <w:spacing w:after="0"/>
              <w:ind w:firstLine="384"/>
            </w:pPr>
            <w:r>
              <w:rPr>
                <w:sz w:val="26"/>
              </w:rPr>
              <w:t>N</w:t>
            </w:r>
            <w:r>
              <w:rPr>
                <w:sz w:val="26"/>
              </w:rPr>
              <w:t>o. CLÁUSULA</w:t>
            </w:r>
          </w:p>
        </w:tc>
        <w:tc>
          <w:tcPr>
            <w:tcW w:w="5194" w:type="dxa"/>
            <w:vMerge w:val="restart"/>
            <w:tcBorders>
              <w:top w:val="single" w:sz="2" w:space="0" w:color="000000"/>
              <w:left w:val="single" w:sz="2" w:space="0" w:color="000000"/>
              <w:bottom w:val="single" w:sz="2" w:space="0" w:color="000000"/>
              <w:right w:val="single" w:sz="2" w:space="0" w:color="000000"/>
            </w:tcBorders>
            <w:vAlign w:val="center"/>
          </w:tcPr>
          <w:p w14:paraId="65A818FB" w14:textId="77777777" w:rsidR="00BF45A6" w:rsidRDefault="00472169">
            <w:pPr>
              <w:spacing w:after="0"/>
              <w:ind w:right="23"/>
              <w:jc w:val="center"/>
            </w:pPr>
            <w:r>
              <w:rPr>
                <w:sz w:val="26"/>
              </w:rPr>
              <w:t>DESCRIPCION</w:t>
            </w:r>
          </w:p>
        </w:tc>
        <w:tc>
          <w:tcPr>
            <w:tcW w:w="955" w:type="dxa"/>
            <w:tcBorders>
              <w:top w:val="single" w:sz="2" w:space="0" w:color="000000"/>
              <w:left w:val="single" w:sz="2" w:space="0" w:color="000000"/>
              <w:bottom w:val="single" w:sz="2" w:space="0" w:color="000000"/>
              <w:right w:val="nil"/>
            </w:tcBorders>
          </w:tcPr>
          <w:p w14:paraId="7CD32F2B" w14:textId="77777777" w:rsidR="00BF45A6" w:rsidRDefault="00BF45A6"/>
        </w:tc>
        <w:tc>
          <w:tcPr>
            <w:tcW w:w="2737" w:type="dxa"/>
            <w:gridSpan w:val="2"/>
            <w:tcBorders>
              <w:top w:val="single" w:sz="2" w:space="0" w:color="000000"/>
              <w:left w:val="nil"/>
              <w:bottom w:val="single" w:sz="2" w:space="0" w:color="000000"/>
              <w:right w:val="nil"/>
            </w:tcBorders>
          </w:tcPr>
          <w:p w14:paraId="4CC58A98" w14:textId="77777777" w:rsidR="00BF45A6" w:rsidRDefault="00472169">
            <w:pPr>
              <w:spacing w:after="0"/>
              <w:ind w:left="168"/>
              <w:jc w:val="center"/>
            </w:pPr>
            <w:r>
              <w:rPr>
                <w:sz w:val="24"/>
              </w:rPr>
              <w:t>CUMPLIMIENTO</w:t>
            </w:r>
          </w:p>
        </w:tc>
        <w:tc>
          <w:tcPr>
            <w:tcW w:w="1127" w:type="dxa"/>
            <w:tcBorders>
              <w:top w:val="single" w:sz="2" w:space="0" w:color="000000"/>
              <w:left w:val="nil"/>
              <w:bottom w:val="single" w:sz="2" w:space="0" w:color="000000"/>
              <w:right w:val="single" w:sz="2" w:space="0" w:color="000000"/>
            </w:tcBorders>
          </w:tcPr>
          <w:p w14:paraId="5162BA5E" w14:textId="77777777" w:rsidR="00BF45A6" w:rsidRDefault="00BF45A6"/>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5394771F" w14:textId="77777777" w:rsidR="00BF45A6" w:rsidRDefault="00472169">
            <w:pPr>
              <w:spacing w:after="0"/>
              <w:ind w:right="13"/>
              <w:jc w:val="center"/>
            </w:pPr>
            <w:r>
              <w:rPr>
                <w:sz w:val="24"/>
              </w:rPr>
              <w:t>COMENTARIO BREVE</w:t>
            </w:r>
          </w:p>
          <w:p w14:paraId="01AACB57" w14:textId="77777777" w:rsidR="00BF45A6" w:rsidRDefault="00472169">
            <w:pPr>
              <w:spacing w:after="0"/>
              <w:ind w:right="13"/>
              <w:jc w:val="center"/>
            </w:pPr>
            <w:r>
              <w:rPr>
                <w:sz w:val="24"/>
              </w:rPr>
              <w:t>SOBRE EL CUMPLIMIENTO</w:t>
            </w:r>
          </w:p>
        </w:tc>
      </w:tr>
      <w:tr w:rsidR="00BF45A6" w14:paraId="292E7A38" w14:textId="77777777">
        <w:trPr>
          <w:trHeight w:val="653"/>
        </w:trPr>
        <w:tc>
          <w:tcPr>
            <w:tcW w:w="0" w:type="auto"/>
            <w:vMerge/>
            <w:tcBorders>
              <w:top w:val="nil"/>
              <w:left w:val="single" w:sz="2" w:space="0" w:color="000000"/>
              <w:bottom w:val="single" w:sz="2" w:space="0" w:color="000000"/>
              <w:right w:val="single" w:sz="2" w:space="0" w:color="000000"/>
            </w:tcBorders>
          </w:tcPr>
          <w:p w14:paraId="1EEF0025"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51E553BF" w14:textId="77777777" w:rsidR="00BF45A6" w:rsidRDefault="00BF45A6"/>
        </w:tc>
        <w:tc>
          <w:tcPr>
            <w:tcW w:w="955" w:type="dxa"/>
            <w:tcBorders>
              <w:top w:val="single" w:sz="2" w:space="0" w:color="000000"/>
              <w:left w:val="single" w:sz="2" w:space="0" w:color="000000"/>
              <w:bottom w:val="single" w:sz="2" w:space="0" w:color="000000"/>
              <w:right w:val="single" w:sz="2" w:space="0" w:color="000000"/>
            </w:tcBorders>
            <w:vAlign w:val="center"/>
          </w:tcPr>
          <w:p w14:paraId="65CAAB17" w14:textId="77777777" w:rsidR="00BF45A6" w:rsidRDefault="00472169">
            <w:pPr>
              <w:spacing w:after="0"/>
              <w:ind w:left="73"/>
            </w:pPr>
            <w:r>
              <w:rPr>
                <w:sz w:val="26"/>
              </w:rPr>
              <w:t xml:space="preserve">TOTAL </w:t>
            </w:r>
          </w:p>
        </w:tc>
        <w:tc>
          <w:tcPr>
            <w:tcW w:w="1247" w:type="dxa"/>
            <w:tcBorders>
              <w:top w:val="single" w:sz="2" w:space="0" w:color="000000"/>
              <w:left w:val="single" w:sz="2" w:space="0" w:color="000000"/>
              <w:bottom w:val="single" w:sz="2" w:space="0" w:color="000000"/>
              <w:right w:val="single" w:sz="2" w:space="0" w:color="000000"/>
            </w:tcBorders>
            <w:vAlign w:val="center"/>
          </w:tcPr>
          <w:p w14:paraId="2B126FFE" w14:textId="77777777" w:rsidR="00BF45A6" w:rsidRDefault="00472169">
            <w:pPr>
              <w:spacing w:after="0"/>
              <w:ind w:left="126"/>
            </w:pPr>
            <w:r>
              <w:rPr>
                <w:sz w:val="26"/>
              </w:rPr>
              <w:t>PARCIAL</w:t>
            </w:r>
          </w:p>
        </w:tc>
        <w:tc>
          <w:tcPr>
            <w:tcW w:w="1490" w:type="dxa"/>
            <w:tcBorders>
              <w:top w:val="single" w:sz="2" w:space="0" w:color="000000"/>
              <w:left w:val="single" w:sz="2" w:space="0" w:color="000000"/>
              <w:bottom w:val="single" w:sz="2" w:space="0" w:color="000000"/>
              <w:right w:val="single" w:sz="2" w:space="0" w:color="000000"/>
            </w:tcBorders>
          </w:tcPr>
          <w:p w14:paraId="7D5F268E" w14:textId="77777777" w:rsidR="00BF45A6" w:rsidRDefault="00472169">
            <w:pPr>
              <w:spacing w:after="0"/>
              <w:ind w:right="13"/>
              <w:jc w:val="center"/>
            </w:pPr>
            <w:r>
              <w:rPr>
                <w:sz w:val="26"/>
              </w:rPr>
              <w:t>NO</w:t>
            </w:r>
          </w:p>
          <w:p w14:paraId="46571A22" w14:textId="77777777" w:rsidR="00BF45A6" w:rsidRDefault="00472169">
            <w:pPr>
              <w:spacing w:after="0"/>
              <w:ind w:left="146"/>
            </w:pPr>
            <w:r>
              <w:rPr>
                <w:sz w:val="24"/>
              </w:rPr>
              <w:t>CUMPLIDA</w:t>
            </w:r>
          </w:p>
        </w:tc>
        <w:tc>
          <w:tcPr>
            <w:tcW w:w="1127" w:type="dxa"/>
            <w:tcBorders>
              <w:top w:val="single" w:sz="2" w:space="0" w:color="000000"/>
              <w:left w:val="single" w:sz="2" w:space="0" w:color="000000"/>
              <w:bottom w:val="single" w:sz="2" w:space="0" w:color="000000"/>
              <w:right w:val="single" w:sz="2" w:space="0" w:color="000000"/>
            </w:tcBorders>
          </w:tcPr>
          <w:p w14:paraId="169270A2" w14:textId="77777777" w:rsidR="00BF45A6" w:rsidRDefault="00472169">
            <w:pPr>
              <w:spacing w:after="0"/>
              <w:ind w:right="19"/>
              <w:jc w:val="center"/>
            </w:pPr>
            <w:r>
              <w:rPr>
                <w:sz w:val="26"/>
              </w:rPr>
              <w:t>NO</w:t>
            </w:r>
          </w:p>
          <w:p w14:paraId="0AF7A802" w14:textId="77777777" w:rsidR="00BF45A6" w:rsidRDefault="00472169">
            <w:pPr>
              <w:spacing w:after="0"/>
              <w:ind w:left="154"/>
            </w:pPr>
            <w:r>
              <w:rPr>
                <w:sz w:val="26"/>
              </w:rPr>
              <w:t>APLICA</w:t>
            </w:r>
          </w:p>
        </w:tc>
        <w:tc>
          <w:tcPr>
            <w:tcW w:w="0" w:type="auto"/>
            <w:vMerge/>
            <w:tcBorders>
              <w:top w:val="nil"/>
              <w:left w:val="single" w:sz="2" w:space="0" w:color="000000"/>
              <w:bottom w:val="single" w:sz="2" w:space="0" w:color="000000"/>
              <w:right w:val="single" w:sz="2" w:space="0" w:color="000000"/>
            </w:tcBorders>
          </w:tcPr>
          <w:p w14:paraId="59F50E32" w14:textId="77777777" w:rsidR="00BF45A6" w:rsidRDefault="00BF45A6"/>
        </w:tc>
      </w:tr>
    </w:tbl>
    <w:p w14:paraId="771378F4" w14:textId="77777777" w:rsidR="00BF45A6" w:rsidRDefault="00472169">
      <w:pPr>
        <w:spacing w:after="0"/>
        <w:ind w:left="171" w:hanging="10"/>
      </w:pPr>
      <w:r>
        <w:rPr>
          <w:sz w:val="24"/>
        </w:rPr>
        <w:t>Contrato de Aporte Financiero</w:t>
      </w:r>
    </w:p>
    <w:tbl>
      <w:tblPr>
        <w:tblStyle w:val="TableGrid"/>
        <w:tblW w:w="14602" w:type="dxa"/>
        <w:tblInd w:w="-5695" w:type="dxa"/>
        <w:tblCellMar>
          <w:top w:w="5" w:type="dxa"/>
          <w:left w:w="90" w:type="dxa"/>
          <w:bottom w:w="0" w:type="dxa"/>
          <w:right w:w="96" w:type="dxa"/>
        </w:tblCellMar>
        <w:tblLook w:val="04A0" w:firstRow="1" w:lastRow="0" w:firstColumn="1" w:lastColumn="0" w:noHBand="0" w:noVBand="1"/>
      </w:tblPr>
      <w:tblGrid>
        <w:gridCol w:w="1253"/>
        <w:gridCol w:w="5130"/>
        <w:gridCol w:w="995"/>
        <w:gridCol w:w="1258"/>
        <w:gridCol w:w="1444"/>
        <w:gridCol w:w="1168"/>
        <w:gridCol w:w="3354"/>
      </w:tblGrid>
      <w:tr w:rsidR="00BF45A6" w14:paraId="272524DD" w14:textId="77777777">
        <w:trPr>
          <w:trHeight w:val="595"/>
        </w:trPr>
        <w:tc>
          <w:tcPr>
            <w:tcW w:w="1254" w:type="dxa"/>
            <w:tcBorders>
              <w:top w:val="single" w:sz="2" w:space="0" w:color="000000"/>
              <w:left w:val="single" w:sz="2" w:space="0" w:color="000000"/>
              <w:bottom w:val="single" w:sz="2" w:space="0" w:color="000000"/>
              <w:right w:val="single" w:sz="2" w:space="0" w:color="000000"/>
            </w:tcBorders>
          </w:tcPr>
          <w:p w14:paraId="411414D6"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3A703AAC" w14:textId="77777777" w:rsidR="00BF45A6" w:rsidRDefault="00472169">
            <w:pPr>
              <w:spacing w:after="0"/>
              <w:jc w:val="both"/>
            </w:pPr>
            <w:r>
              <w:t xml:space="preserve">y departamentos en </w:t>
            </w:r>
            <w:proofErr w:type="spellStart"/>
            <w:r>
              <w:t>bos</w:t>
            </w:r>
            <w:proofErr w:type="spellEnd"/>
            <w:r>
              <w:t xml:space="preserve"> que el PROEDUC IV haga inversiones de </w:t>
            </w:r>
            <w:proofErr w:type="spellStart"/>
            <w:r>
              <w:t>hfraestructura</w:t>
            </w:r>
            <w:proofErr w:type="spellEnd"/>
            <w:r>
              <w:t>.</w:t>
            </w:r>
          </w:p>
        </w:tc>
        <w:tc>
          <w:tcPr>
            <w:tcW w:w="995" w:type="dxa"/>
            <w:tcBorders>
              <w:top w:val="single" w:sz="2" w:space="0" w:color="000000"/>
              <w:left w:val="single" w:sz="2" w:space="0" w:color="000000"/>
              <w:bottom w:val="single" w:sz="2" w:space="0" w:color="000000"/>
              <w:right w:val="single" w:sz="2" w:space="0" w:color="000000"/>
            </w:tcBorders>
          </w:tcPr>
          <w:p w14:paraId="7E87A5A8"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34EB21AE"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3B77EF98" w14:textId="77777777" w:rsidR="00BF45A6" w:rsidRDefault="00BF45A6"/>
        </w:tc>
        <w:tc>
          <w:tcPr>
            <w:tcW w:w="1168" w:type="dxa"/>
            <w:tcBorders>
              <w:top w:val="single" w:sz="2" w:space="0" w:color="000000"/>
              <w:left w:val="single" w:sz="2" w:space="0" w:color="000000"/>
              <w:bottom w:val="single" w:sz="2" w:space="0" w:color="000000"/>
              <w:right w:val="single" w:sz="2" w:space="0" w:color="000000"/>
            </w:tcBorders>
          </w:tcPr>
          <w:p w14:paraId="032F7CD4" w14:textId="77777777" w:rsidR="00BF45A6" w:rsidRDefault="00BF45A6"/>
        </w:tc>
        <w:tc>
          <w:tcPr>
            <w:tcW w:w="3354" w:type="dxa"/>
            <w:tcBorders>
              <w:top w:val="single" w:sz="2" w:space="0" w:color="000000"/>
              <w:left w:val="single" w:sz="2" w:space="0" w:color="000000"/>
              <w:bottom w:val="single" w:sz="2" w:space="0" w:color="000000"/>
              <w:right w:val="single" w:sz="2" w:space="0" w:color="000000"/>
            </w:tcBorders>
          </w:tcPr>
          <w:p w14:paraId="4FD485FD" w14:textId="77777777" w:rsidR="00BF45A6" w:rsidRDefault="00BF45A6"/>
        </w:tc>
      </w:tr>
      <w:tr w:rsidR="00BF45A6" w14:paraId="46730EF9" w14:textId="77777777">
        <w:trPr>
          <w:trHeight w:val="3858"/>
        </w:trPr>
        <w:tc>
          <w:tcPr>
            <w:tcW w:w="1254" w:type="dxa"/>
            <w:tcBorders>
              <w:top w:val="single" w:sz="2" w:space="0" w:color="000000"/>
              <w:left w:val="single" w:sz="2" w:space="0" w:color="000000"/>
              <w:bottom w:val="single" w:sz="2" w:space="0" w:color="000000"/>
              <w:right w:val="single" w:sz="2" w:space="0" w:color="000000"/>
            </w:tcBorders>
          </w:tcPr>
          <w:p w14:paraId="5703F69E"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4E18FE6A" w14:textId="77777777" w:rsidR="00BF45A6" w:rsidRDefault="00472169">
            <w:pPr>
              <w:spacing w:after="0"/>
              <w:ind w:right="19"/>
              <w:jc w:val="both"/>
            </w:pPr>
            <w:r>
              <w:rPr>
                <w:u w:val="single" w:color="000000"/>
              </w:rPr>
              <w:t xml:space="preserve">3 Fortalecimiento de la rectoría </w:t>
            </w:r>
            <w:proofErr w:type="spellStart"/>
            <w:r>
              <w:rPr>
                <w:u w:val="single" w:color="000000"/>
              </w:rPr>
              <w:t>seçtorial</w:t>
            </w:r>
            <w:proofErr w:type="spellEnd"/>
            <w:r>
              <w:rPr>
                <w:u w:val="single" w:color="000000"/>
              </w:rPr>
              <w:t xml:space="preserve"> </w:t>
            </w:r>
            <w:r>
              <w:t xml:space="preserve">a) </w:t>
            </w:r>
            <w:proofErr w:type="spellStart"/>
            <w:r>
              <w:t>Actualizacón</w:t>
            </w:r>
            <w:proofErr w:type="spellEnd"/>
            <w:r>
              <w:t xml:space="preserve"> del conjunto de normas, procedimientos e instrumentos a utilizar por el MINEDUC para poner en funcionamiento el Sistema Nacional de Infraestructura Escolar, el cual estará conformado por el Censo Nacional de Infraestructura Escolar, el Plan</w:t>
            </w:r>
            <w:r>
              <w:t xml:space="preserve"> de Inversión en Infraestructura Escolar, la Biblioteca de Planos, Normas de Construcción y Calidad de Materiales, el Manual de Criterios Normativos para el Diseño Arquitectónico de Centros Educativos Oficiales, la </w:t>
            </w:r>
            <w:proofErr w:type="spellStart"/>
            <w:r>
              <w:t>Guia</w:t>
            </w:r>
            <w:proofErr w:type="spellEnd"/>
            <w:r>
              <w:t xml:space="preserve"> de Mantenimiento para los Centros Ed</w:t>
            </w:r>
            <w:r>
              <w:t>ucativos el Reglamento de Promoción y Financiación del Mantenimiento Preventivo y Correctivo de la Infraestructura Escolar.</w:t>
            </w:r>
          </w:p>
        </w:tc>
        <w:tc>
          <w:tcPr>
            <w:tcW w:w="995" w:type="dxa"/>
            <w:tcBorders>
              <w:top w:val="single" w:sz="2" w:space="0" w:color="000000"/>
              <w:left w:val="single" w:sz="2" w:space="0" w:color="000000"/>
              <w:bottom w:val="single" w:sz="2" w:space="0" w:color="000000"/>
              <w:right w:val="single" w:sz="2" w:space="0" w:color="000000"/>
            </w:tcBorders>
          </w:tcPr>
          <w:p w14:paraId="2FE4FB61" w14:textId="77777777" w:rsidR="00BF45A6" w:rsidRDefault="00472169">
            <w:pPr>
              <w:spacing w:after="0"/>
              <w:ind w:right="19"/>
              <w:jc w:val="center"/>
            </w:pPr>
            <w:r>
              <w:rPr>
                <w:sz w:val="34"/>
              </w:rPr>
              <w:t>x</w:t>
            </w:r>
          </w:p>
        </w:tc>
        <w:tc>
          <w:tcPr>
            <w:tcW w:w="1258" w:type="dxa"/>
            <w:tcBorders>
              <w:top w:val="single" w:sz="2" w:space="0" w:color="000000"/>
              <w:left w:val="single" w:sz="2" w:space="0" w:color="000000"/>
              <w:bottom w:val="single" w:sz="2" w:space="0" w:color="000000"/>
              <w:right w:val="single" w:sz="2" w:space="0" w:color="000000"/>
            </w:tcBorders>
          </w:tcPr>
          <w:p w14:paraId="7E8C8E07"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7131A1EB" w14:textId="77777777" w:rsidR="00BF45A6" w:rsidRDefault="00BF45A6"/>
        </w:tc>
        <w:tc>
          <w:tcPr>
            <w:tcW w:w="1168" w:type="dxa"/>
            <w:tcBorders>
              <w:top w:val="single" w:sz="2" w:space="0" w:color="000000"/>
              <w:left w:val="single" w:sz="2" w:space="0" w:color="000000"/>
              <w:bottom w:val="single" w:sz="2" w:space="0" w:color="000000"/>
              <w:right w:val="single" w:sz="2" w:space="0" w:color="000000"/>
            </w:tcBorders>
          </w:tcPr>
          <w:p w14:paraId="181DAC7C" w14:textId="77777777" w:rsidR="00BF45A6" w:rsidRDefault="00BF45A6"/>
        </w:tc>
        <w:tc>
          <w:tcPr>
            <w:tcW w:w="3354" w:type="dxa"/>
            <w:tcBorders>
              <w:top w:val="single" w:sz="2" w:space="0" w:color="000000"/>
              <w:left w:val="single" w:sz="2" w:space="0" w:color="000000"/>
              <w:bottom w:val="single" w:sz="2" w:space="0" w:color="000000"/>
              <w:right w:val="single" w:sz="2" w:space="0" w:color="000000"/>
            </w:tcBorders>
          </w:tcPr>
          <w:p w14:paraId="456ECB1E" w14:textId="77777777" w:rsidR="00BF45A6" w:rsidRDefault="00472169">
            <w:pPr>
              <w:spacing w:after="0"/>
              <w:ind w:left="19" w:right="10"/>
              <w:jc w:val="both"/>
            </w:pPr>
            <w:r>
              <w:t xml:space="preserve">En el año 2016 se actualizo e </w:t>
            </w:r>
            <w:proofErr w:type="spellStart"/>
            <w:r>
              <w:t>impnmió</w:t>
            </w:r>
            <w:proofErr w:type="spellEnd"/>
            <w:r>
              <w:t xml:space="preserve"> el Manual de Criterios Normativos y biblioteca de planos. Luego de la </w:t>
            </w:r>
            <w:proofErr w:type="spellStart"/>
            <w:r>
              <w:t>impreslón</w:t>
            </w:r>
            <w:proofErr w:type="spellEnd"/>
            <w:r>
              <w:t xml:space="preserve"> se llevaron a cabo las capacitaciones. También del manual y la Biblioteca de planos.</w:t>
            </w:r>
          </w:p>
        </w:tc>
      </w:tr>
      <w:tr w:rsidR="00BF45A6" w14:paraId="47FA8DD5" w14:textId="77777777">
        <w:trPr>
          <w:trHeight w:val="2219"/>
        </w:trPr>
        <w:tc>
          <w:tcPr>
            <w:tcW w:w="1254" w:type="dxa"/>
            <w:tcBorders>
              <w:top w:val="single" w:sz="2" w:space="0" w:color="000000"/>
              <w:left w:val="single" w:sz="2" w:space="0" w:color="000000"/>
              <w:bottom w:val="single" w:sz="2" w:space="0" w:color="000000"/>
              <w:right w:val="single" w:sz="2" w:space="0" w:color="000000"/>
            </w:tcBorders>
          </w:tcPr>
          <w:p w14:paraId="47122E77"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1F8D5410" w14:textId="77777777" w:rsidR="00BF45A6" w:rsidRDefault="00472169">
            <w:pPr>
              <w:spacing w:after="0"/>
              <w:ind w:left="29"/>
              <w:jc w:val="both"/>
            </w:pPr>
            <w:r>
              <w:t xml:space="preserve">b) Fortalecimiento de Direcciones Departamentales: </w:t>
            </w:r>
            <w:r>
              <w:t xml:space="preserve">elaboración de los estudios necesarios, según la normativa </w:t>
            </w:r>
            <w:proofErr w:type="spellStart"/>
            <w:r>
              <w:t>wgente</w:t>
            </w:r>
            <w:proofErr w:type="spellEnd"/>
            <w:r>
              <w:t xml:space="preserve"> del SNIP, para la construcción de una sede de las Direcciones departamentales de Educación, que cuente con terreno adecuado y a nombre del Estado, elaboración de planos arquitectónicos y esp</w:t>
            </w:r>
            <w:r>
              <w:t xml:space="preserve">ecificaciones técnicas para la remodelación de seis sedes; </w:t>
            </w:r>
            <w:proofErr w:type="spellStart"/>
            <w:r>
              <w:t>ui</w:t>
            </w:r>
            <w:proofErr w:type="spellEnd"/>
            <w:r>
              <w:t xml:space="preserve"> miento de oficina, informática</w:t>
            </w:r>
          </w:p>
        </w:tc>
        <w:tc>
          <w:tcPr>
            <w:tcW w:w="995" w:type="dxa"/>
            <w:tcBorders>
              <w:top w:val="single" w:sz="2" w:space="0" w:color="000000"/>
              <w:left w:val="single" w:sz="2" w:space="0" w:color="000000"/>
              <w:bottom w:val="single" w:sz="2" w:space="0" w:color="000000"/>
              <w:right w:val="single" w:sz="2" w:space="0" w:color="000000"/>
            </w:tcBorders>
          </w:tcPr>
          <w:p w14:paraId="0BDEB292" w14:textId="77777777" w:rsidR="00BF45A6" w:rsidRDefault="00472169">
            <w:pPr>
              <w:spacing w:after="0"/>
              <w:ind w:left="10"/>
              <w:jc w:val="center"/>
            </w:pPr>
            <w:r>
              <w:rPr>
                <w:sz w:val="36"/>
              </w:rPr>
              <w:t>x</w:t>
            </w:r>
          </w:p>
        </w:tc>
        <w:tc>
          <w:tcPr>
            <w:tcW w:w="1258" w:type="dxa"/>
            <w:tcBorders>
              <w:top w:val="single" w:sz="2" w:space="0" w:color="000000"/>
              <w:left w:val="single" w:sz="2" w:space="0" w:color="000000"/>
              <w:bottom w:val="single" w:sz="2" w:space="0" w:color="000000"/>
              <w:right w:val="single" w:sz="2" w:space="0" w:color="000000"/>
            </w:tcBorders>
          </w:tcPr>
          <w:p w14:paraId="79754CD3"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241126ED" w14:textId="77777777" w:rsidR="00BF45A6" w:rsidRDefault="00BF45A6"/>
        </w:tc>
        <w:tc>
          <w:tcPr>
            <w:tcW w:w="1168" w:type="dxa"/>
            <w:tcBorders>
              <w:top w:val="single" w:sz="2" w:space="0" w:color="000000"/>
              <w:left w:val="single" w:sz="2" w:space="0" w:color="000000"/>
              <w:bottom w:val="single" w:sz="2" w:space="0" w:color="000000"/>
              <w:right w:val="single" w:sz="2" w:space="0" w:color="000000"/>
            </w:tcBorders>
          </w:tcPr>
          <w:p w14:paraId="410F17B5" w14:textId="77777777" w:rsidR="00BF45A6" w:rsidRDefault="00BF45A6"/>
        </w:tc>
        <w:tc>
          <w:tcPr>
            <w:tcW w:w="3354" w:type="dxa"/>
            <w:tcBorders>
              <w:top w:val="single" w:sz="2" w:space="0" w:color="000000"/>
              <w:left w:val="single" w:sz="2" w:space="0" w:color="000000"/>
              <w:bottom w:val="single" w:sz="2" w:space="0" w:color="000000"/>
              <w:right w:val="single" w:sz="2" w:space="0" w:color="000000"/>
            </w:tcBorders>
          </w:tcPr>
          <w:p w14:paraId="7B0D4AC6" w14:textId="77777777" w:rsidR="00BF45A6" w:rsidRDefault="00472169">
            <w:pPr>
              <w:spacing w:after="0"/>
              <w:ind w:left="29"/>
              <w:jc w:val="both"/>
            </w:pPr>
            <w:r>
              <w:t xml:space="preserve">En base a la disponibilidad financiera que el programa permitió se hicieron los estudios de </w:t>
            </w:r>
            <w:proofErr w:type="spellStart"/>
            <w:r>
              <w:t>preinversión</w:t>
            </w:r>
            <w:proofErr w:type="spellEnd"/>
            <w:r>
              <w:t xml:space="preserve">, que incluyó el diseño </w:t>
            </w:r>
            <w:proofErr w:type="spellStart"/>
            <w:r>
              <w:t>arquitectónicot</w:t>
            </w:r>
            <w:proofErr w:type="spellEnd"/>
            <w:r>
              <w:t xml:space="preserve"> la elaboración de planos y demás documentos, para licitar y contratar la </w:t>
            </w:r>
            <w:proofErr w:type="spellStart"/>
            <w:r>
              <w:t>contrucción</w:t>
            </w:r>
            <w:proofErr w:type="spellEnd"/>
            <w:r>
              <w:t xml:space="preserve"> del edificio de la DIDEDUC </w:t>
            </w:r>
            <w:r>
              <w:t>de</w:t>
            </w:r>
          </w:p>
        </w:tc>
      </w:tr>
    </w:tbl>
    <w:p w14:paraId="7220009D" w14:textId="77777777" w:rsidR="00BF45A6" w:rsidRDefault="00472169">
      <w:pPr>
        <w:spacing w:after="189"/>
        <w:ind w:left="10" w:right="-15" w:hanging="10"/>
        <w:jc w:val="right"/>
      </w:pPr>
      <w:r>
        <w:t xml:space="preserve">62de </w:t>
      </w:r>
    </w:p>
    <w:p w14:paraId="50C477E0" w14:textId="77777777" w:rsidR="00BF45A6" w:rsidRDefault="00472169">
      <w:pPr>
        <w:spacing w:after="596"/>
        <w:ind w:left="-5" w:hanging="10"/>
      </w:pPr>
      <w:r>
        <w:rPr>
          <w:sz w:val="28"/>
        </w:rPr>
        <w:t>IV'</w:t>
      </w:r>
    </w:p>
    <w:tbl>
      <w:tblPr>
        <w:tblStyle w:val="TableGrid"/>
        <w:tblW w:w="14658" w:type="dxa"/>
        <w:tblInd w:w="-5641" w:type="dxa"/>
        <w:tblCellMar>
          <w:top w:w="86" w:type="dxa"/>
          <w:left w:w="80" w:type="dxa"/>
          <w:bottom w:w="11" w:type="dxa"/>
          <w:right w:w="43" w:type="dxa"/>
        </w:tblCellMar>
        <w:tblLook w:val="04A0" w:firstRow="1" w:lastRow="0" w:firstColumn="1" w:lastColumn="0" w:noHBand="0" w:noVBand="1"/>
      </w:tblPr>
      <w:tblGrid>
        <w:gridCol w:w="1235"/>
        <w:gridCol w:w="5175"/>
        <w:gridCol w:w="953"/>
        <w:gridCol w:w="1248"/>
        <w:gridCol w:w="1495"/>
        <w:gridCol w:w="1127"/>
        <w:gridCol w:w="3425"/>
      </w:tblGrid>
      <w:tr w:rsidR="00BF45A6" w14:paraId="5DE71FA1" w14:textId="77777777">
        <w:trPr>
          <w:trHeight w:val="313"/>
        </w:trPr>
        <w:tc>
          <w:tcPr>
            <w:tcW w:w="1220" w:type="dxa"/>
            <w:vMerge w:val="restart"/>
            <w:tcBorders>
              <w:top w:val="single" w:sz="2" w:space="0" w:color="000000"/>
              <w:left w:val="single" w:sz="2" w:space="0" w:color="000000"/>
              <w:bottom w:val="single" w:sz="2" w:space="0" w:color="000000"/>
              <w:right w:val="single" w:sz="2" w:space="0" w:color="000000"/>
            </w:tcBorders>
            <w:vAlign w:val="bottom"/>
          </w:tcPr>
          <w:p w14:paraId="1C37BB7F" w14:textId="77777777" w:rsidR="00BF45A6" w:rsidRDefault="00472169">
            <w:pPr>
              <w:spacing w:after="0"/>
              <w:jc w:val="center"/>
            </w:pPr>
            <w:r>
              <w:rPr>
                <w:sz w:val="26"/>
              </w:rPr>
              <w:t>No. CLÁUSULA</w:t>
            </w:r>
          </w:p>
        </w:tc>
        <w:tc>
          <w:tcPr>
            <w:tcW w:w="5186" w:type="dxa"/>
            <w:vMerge w:val="restart"/>
            <w:tcBorders>
              <w:top w:val="single" w:sz="2" w:space="0" w:color="000000"/>
              <w:left w:val="single" w:sz="2" w:space="0" w:color="000000"/>
              <w:bottom w:val="single" w:sz="2" w:space="0" w:color="000000"/>
              <w:right w:val="single" w:sz="2" w:space="0" w:color="000000"/>
            </w:tcBorders>
            <w:vAlign w:val="center"/>
          </w:tcPr>
          <w:p w14:paraId="2120B8ED" w14:textId="77777777" w:rsidR="00BF45A6" w:rsidRDefault="00472169">
            <w:pPr>
              <w:spacing w:after="0"/>
              <w:ind w:right="59"/>
              <w:jc w:val="center"/>
            </w:pPr>
            <w:r>
              <w:rPr>
                <w:sz w:val="26"/>
              </w:rPr>
              <w:t>DESCRIPCIÓN</w:t>
            </w:r>
          </w:p>
        </w:tc>
        <w:tc>
          <w:tcPr>
            <w:tcW w:w="954" w:type="dxa"/>
            <w:tcBorders>
              <w:top w:val="single" w:sz="2" w:space="0" w:color="000000"/>
              <w:left w:val="single" w:sz="2" w:space="0" w:color="000000"/>
              <w:bottom w:val="single" w:sz="2" w:space="0" w:color="000000"/>
              <w:right w:val="nil"/>
            </w:tcBorders>
          </w:tcPr>
          <w:p w14:paraId="7F632201" w14:textId="77777777" w:rsidR="00BF45A6" w:rsidRDefault="00BF45A6"/>
        </w:tc>
        <w:tc>
          <w:tcPr>
            <w:tcW w:w="2743" w:type="dxa"/>
            <w:gridSpan w:val="2"/>
            <w:tcBorders>
              <w:top w:val="single" w:sz="2" w:space="0" w:color="000000"/>
              <w:left w:val="nil"/>
              <w:bottom w:val="single" w:sz="2" w:space="0" w:color="000000"/>
              <w:right w:val="nil"/>
            </w:tcBorders>
          </w:tcPr>
          <w:p w14:paraId="191C6C43" w14:textId="77777777" w:rsidR="00BF45A6" w:rsidRDefault="00472169">
            <w:pPr>
              <w:spacing w:after="0"/>
              <w:ind w:left="139"/>
              <w:jc w:val="center"/>
            </w:pPr>
            <w:r>
              <w:rPr>
                <w:sz w:val="24"/>
              </w:rPr>
              <w:t>CUMPLIMIENTO</w:t>
            </w:r>
          </w:p>
        </w:tc>
        <w:tc>
          <w:tcPr>
            <w:tcW w:w="1127" w:type="dxa"/>
            <w:tcBorders>
              <w:top w:val="single" w:sz="2" w:space="0" w:color="000000"/>
              <w:left w:val="nil"/>
              <w:bottom w:val="single" w:sz="2" w:space="0" w:color="000000"/>
              <w:right w:val="single" w:sz="2" w:space="0" w:color="000000"/>
            </w:tcBorders>
          </w:tcPr>
          <w:p w14:paraId="72720F64" w14:textId="77777777" w:rsidR="00BF45A6" w:rsidRDefault="00BF45A6"/>
        </w:tc>
        <w:tc>
          <w:tcPr>
            <w:tcW w:w="3428" w:type="dxa"/>
            <w:vMerge w:val="restart"/>
            <w:tcBorders>
              <w:top w:val="single" w:sz="2" w:space="0" w:color="000000"/>
              <w:left w:val="single" w:sz="2" w:space="0" w:color="000000"/>
              <w:bottom w:val="single" w:sz="2" w:space="0" w:color="000000"/>
              <w:right w:val="single" w:sz="2" w:space="0" w:color="000000"/>
            </w:tcBorders>
            <w:vAlign w:val="bottom"/>
          </w:tcPr>
          <w:p w14:paraId="1CC5735B" w14:textId="77777777" w:rsidR="00BF45A6" w:rsidRDefault="00472169">
            <w:pPr>
              <w:spacing w:after="0"/>
              <w:ind w:left="236" w:right="293"/>
              <w:jc w:val="center"/>
            </w:pPr>
            <w:r>
              <w:rPr>
                <w:sz w:val="24"/>
              </w:rPr>
              <w:t>COMENTARIO BREVE SOBRE EL CUMPLIMIENTO</w:t>
            </w:r>
          </w:p>
        </w:tc>
      </w:tr>
      <w:tr w:rsidR="00BF45A6" w14:paraId="036D2F35" w14:textId="77777777">
        <w:trPr>
          <w:trHeight w:val="656"/>
        </w:trPr>
        <w:tc>
          <w:tcPr>
            <w:tcW w:w="0" w:type="auto"/>
            <w:vMerge/>
            <w:tcBorders>
              <w:top w:val="nil"/>
              <w:left w:val="single" w:sz="2" w:space="0" w:color="000000"/>
              <w:bottom w:val="single" w:sz="2" w:space="0" w:color="000000"/>
              <w:right w:val="single" w:sz="2" w:space="0" w:color="000000"/>
            </w:tcBorders>
          </w:tcPr>
          <w:p w14:paraId="06B55ED3"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77037760" w14:textId="77777777" w:rsidR="00BF45A6" w:rsidRDefault="00BF45A6"/>
        </w:tc>
        <w:tc>
          <w:tcPr>
            <w:tcW w:w="954" w:type="dxa"/>
            <w:tcBorders>
              <w:top w:val="single" w:sz="2" w:space="0" w:color="000000"/>
              <w:left w:val="single" w:sz="2" w:space="0" w:color="000000"/>
              <w:bottom w:val="single" w:sz="2" w:space="0" w:color="000000"/>
              <w:right w:val="single" w:sz="2" w:space="0" w:color="000000"/>
            </w:tcBorders>
            <w:vAlign w:val="center"/>
          </w:tcPr>
          <w:p w14:paraId="5B079CF4" w14:textId="77777777" w:rsidR="00BF45A6" w:rsidRDefault="00472169">
            <w:pPr>
              <w:spacing w:after="0"/>
              <w:ind w:left="67"/>
            </w:pPr>
            <w:r>
              <w:rPr>
                <w:sz w:val="26"/>
              </w:rPr>
              <w:t xml:space="preserve">TOTAL </w:t>
            </w:r>
          </w:p>
        </w:tc>
        <w:tc>
          <w:tcPr>
            <w:tcW w:w="1248" w:type="dxa"/>
            <w:tcBorders>
              <w:top w:val="single" w:sz="2" w:space="0" w:color="000000"/>
              <w:left w:val="single" w:sz="2" w:space="0" w:color="000000"/>
              <w:bottom w:val="single" w:sz="2" w:space="0" w:color="000000"/>
              <w:right w:val="single" w:sz="2" w:space="0" w:color="000000"/>
            </w:tcBorders>
            <w:vAlign w:val="center"/>
          </w:tcPr>
          <w:p w14:paraId="4E1D18E0" w14:textId="77777777" w:rsidR="00BF45A6" w:rsidRDefault="00472169">
            <w:pPr>
              <w:spacing w:after="0"/>
              <w:ind w:left="112"/>
            </w:pPr>
            <w:r>
              <w:rPr>
                <w:sz w:val="26"/>
              </w:rPr>
              <w:t>PARCIAL</w:t>
            </w:r>
          </w:p>
        </w:tc>
        <w:tc>
          <w:tcPr>
            <w:tcW w:w="1494" w:type="dxa"/>
            <w:tcBorders>
              <w:top w:val="single" w:sz="2" w:space="0" w:color="000000"/>
              <w:left w:val="single" w:sz="2" w:space="0" w:color="000000"/>
              <w:bottom w:val="single" w:sz="2" w:space="0" w:color="000000"/>
              <w:right w:val="single" w:sz="2" w:space="0" w:color="000000"/>
            </w:tcBorders>
          </w:tcPr>
          <w:p w14:paraId="4D503A37" w14:textId="77777777" w:rsidR="00BF45A6" w:rsidRDefault="00472169">
            <w:pPr>
              <w:spacing w:after="0"/>
              <w:ind w:right="34"/>
              <w:jc w:val="center"/>
            </w:pPr>
            <w:r>
              <w:rPr>
                <w:sz w:val="26"/>
              </w:rPr>
              <w:t>NO</w:t>
            </w:r>
          </w:p>
          <w:p w14:paraId="19D63EF4" w14:textId="77777777" w:rsidR="00BF45A6" w:rsidRDefault="00472169">
            <w:pPr>
              <w:spacing w:after="0"/>
              <w:ind w:left="140"/>
            </w:pPr>
            <w:r>
              <w:rPr>
                <w:sz w:val="24"/>
              </w:rPr>
              <w:t>CUMPLIDA</w:t>
            </w:r>
          </w:p>
        </w:tc>
        <w:tc>
          <w:tcPr>
            <w:tcW w:w="1127" w:type="dxa"/>
            <w:tcBorders>
              <w:top w:val="single" w:sz="2" w:space="0" w:color="000000"/>
              <w:left w:val="single" w:sz="2" w:space="0" w:color="000000"/>
              <w:bottom w:val="single" w:sz="2" w:space="0" w:color="000000"/>
              <w:right w:val="single" w:sz="2" w:space="0" w:color="000000"/>
            </w:tcBorders>
          </w:tcPr>
          <w:p w14:paraId="4B39CA7E" w14:textId="77777777" w:rsidR="00BF45A6" w:rsidRDefault="00472169">
            <w:pPr>
              <w:spacing w:after="0"/>
              <w:ind w:right="43"/>
              <w:jc w:val="center"/>
            </w:pPr>
            <w:r>
              <w:rPr>
                <w:sz w:val="26"/>
              </w:rPr>
              <w:t>NO</w:t>
            </w:r>
          </w:p>
          <w:p w14:paraId="031A11ED" w14:textId="77777777" w:rsidR="00BF45A6" w:rsidRDefault="00472169">
            <w:pPr>
              <w:spacing w:after="0"/>
              <w:ind w:left="134"/>
            </w:pPr>
            <w:r>
              <w:rPr>
                <w:sz w:val="26"/>
              </w:rPr>
              <w:t>APLICA</w:t>
            </w:r>
          </w:p>
        </w:tc>
        <w:tc>
          <w:tcPr>
            <w:tcW w:w="0" w:type="auto"/>
            <w:vMerge/>
            <w:tcBorders>
              <w:top w:val="nil"/>
              <w:left w:val="single" w:sz="2" w:space="0" w:color="000000"/>
              <w:bottom w:val="single" w:sz="2" w:space="0" w:color="000000"/>
              <w:right w:val="single" w:sz="2" w:space="0" w:color="000000"/>
            </w:tcBorders>
          </w:tcPr>
          <w:p w14:paraId="1A2E75E2" w14:textId="77777777" w:rsidR="00BF45A6" w:rsidRDefault="00BF45A6"/>
        </w:tc>
      </w:tr>
    </w:tbl>
    <w:p w14:paraId="0EB8AF0B" w14:textId="77777777" w:rsidR="00BF45A6" w:rsidRDefault="00472169">
      <w:pPr>
        <w:spacing w:after="0"/>
        <w:ind w:left="10" w:right="5599" w:hanging="10"/>
        <w:jc w:val="right"/>
      </w:pPr>
      <w:r>
        <w:rPr>
          <w:sz w:val="24"/>
        </w:rPr>
        <w:t>Contrato de Aporte Financiero</w:t>
      </w:r>
    </w:p>
    <w:tbl>
      <w:tblPr>
        <w:tblStyle w:val="TableGrid"/>
        <w:tblW w:w="14612" w:type="dxa"/>
        <w:tblInd w:w="-5627" w:type="dxa"/>
        <w:tblCellMar>
          <w:top w:w="0" w:type="dxa"/>
          <w:left w:w="35" w:type="dxa"/>
          <w:bottom w:w="0" w:type="dxa"/>
          <w:right w:w="112" w:type="dxa"/>
        </w:tblCellMar>
        <w:tblLook w:val="04A0" w:firstRow="1" w:lastRow="0" w:firstColumn="1" w:lastColumn="0" w:noHBand="0" w:noVBand="1"/>
      </w:tblPr>
      <w:tblGrid>
        <w:gridCol w:w="1255"/>
        <w:gridCol w:w="5128"/>
        <w:gridCol w:w="993"/>
        <w:gridCol w:w="1254"/>
        <w:gridCol w:w="1450"/>
        <w:gridCol w:w="1236"/>
        <w:gridCol w:w="3296"/>
      </w:tblGrid>
      <w:tr w:rsidR="00BF45A6" w14:paraId="0626F87C" w14:textId="77777777">
        <w:trPr>
          <w:trHeight w:val="1104"/>
        </w:trPr>
        <w:tc>
          <w:tcPr>
            <w:tcW w:w="1254" w:type="dxa"/>
            <w:tcBorders>
              <w:top w:val="single" w:sz="2" w:space="0" w:color="000000"/>
              <w:left w:val="single" w:sz="2" w:space="0" w:color="000000"/>
              <w:bottom w:val="single" w:sz="2" w:space="0" w:color="000000"/>
              <w:right w:val="single" w:sz="2" w:space="0" w:color="000000"/>
            </w:tcBorders>
          </w:tcPr>
          <w:p w14:paraId="5E1FE19B" w14:textId="77777777" w:rsidR="00BF45A6" w:rsidRDefault="00BF45A6"/>
        </w:tc>
        <w:tc>
          <w:tcPr>
            <w:tcW w:w="5128" w:type="dxa"/>
            <w:tcBorders>
              <w:top w:val="single" w:sz="2" w:space="0" w:color="000000"/>
              <w:left w:val="single" w:sz="2" w:space="0" w:color="000000"/>
              <w:bottom w:val="single" w:sz="2" w:space="0" w:color="000000"/>
              <w:right w:val="single" w:sz="2" w:space="0" w:color="000000"/>
            </w:tcBorders>
          </w:tcPr>
          <w:p w14:paraId="081EE263" w14:textId="77777777" w:rsidR="00BF45A6" w:rsidRDefault="00472169">
            <w:pPr>
              <w:spacing w:after="0"/>
              <w:ind w:left="65" w:right="10"/>
              <w:jc w:val="both"/>
            </w:pPr>
            <w:r>
              <w:t>telecomunicaciones de seis sedes. Se podrá utilizar recursos para efectuar el trabajo de investigación legal para determinar la viabilidad legal de la inversión pública</w:t>
            </w:r>
          </w:p>
        </w:tc>
        <w:tc>
          <w:tcPr>
            <w:tcW w:w="993" w:type="dxa"/>
            <w:tcBorders>
              <w:top w:val="single" w:sz="2" w:space="0" w:color="000000"/>
              <w:left w:val="single" w:sz="2" w:space="0" w:color="000000"/>
              <w:bottom w:val="single" w:sz="2" w:space="0" w:color="000000"/>
              <w:right w:val="single" w:sz="2" w:space="0" w:color="000000"/>
            </w:tcBorders>
          </w:tcPr>
          <w:p w14:paraId="23DF92BC" w14:textId="77777777" w:rsidR="00BF45A6" w:rsidRDefault="00BF45A6"/>
        </w:tc>
        <w:tc>
          <w:tcPr>
            <w:tcW w:w="1254" w:type="dxa"/>
            <w:tcBorders>
              <w:top w:val="single" w:sz="2" w:space="0" w:color="000000"/>
              <w:left w:val="single" w:sz="2" w:space="0" w:color="000000"/>
              <w:bottom w:val="single" w:sz="2" w:space="0" w:color="000000"/>
              <w:right w:val="single" w:sz="2" w:space="0" w:color="000000"/>
            </w:tcBorders>
          </w:tcPr>
          <w:p w14:paraId="530CF490" w14:textId="77777777" w:rsidR="00BF45A6" w:rsidRDefault="00BF45A6"/>
        </w:tc>
        <w:tc>
          <w:tcPr>
            <w:tcW w:w="1450" w:type="dxa"/>
            <w:tcBorders>
              <w:top w:val="single" w:sz="2" w:space="0" w:color="000000"/>
              <w:left w:val="single" w:sz="2" w:space="0" w:color="000000"/>
              <w:bottom w:val="single" w:sz="2" w:space="0" w:color="000000"/>
              <w:right w:val="single" w:sz="2" w:space="0" w:color="000000"/>
            </w:tcBorders>
          </w:tcPr>
          <w:p w14:paraId="330F0FFB" w14:textId="77777777" w:rsidR="00BF45A6" w:rsidRDefault="00BF45A6"/>
        </w:tc>
        <w:tc>
          <w:tcPr>
            <w:tcW w:w="1236" w:type="dxa"/>
            <w:tcBorders>
              <w:top w:val="single" w:sz="2" w:space="0" w:color="000000"/>
              <w:left w:val="single" w:sz="2" w:space="0" w:color="000000"/>
              <w:bottom w:val="single" w:sz="2" w:space="0" w:color="000000"/>
              <w:right w:val="single" w:sz="2" w:space="0" w:color="000000"/>
            </w:tcBorders>
          </w:tcPr>
          <w:p w14:paraId="63E4D797" w14:textId="77777777" w:rsidR="00BF45A6" w:rsidRDefault="00BF45A6"/>
        </w:tc>
        <w:tc>
          <w:tcPr>
            <w:tcW w:w="3296" w:type="dxa"/>
            <w:tcBorders>
              <w:top w:val="single" w:sz="2" w:space="0" w:color="000000"/>
              <w:left w:val="single" w:sz="2" w:space="0" w:color="000000"/>
              <w:bottom w:val="single" w:sz="2" w:space="0" w:color="000000"/>
              <w:right w:val="single" w:sz="2" w:space="0" w:color="000000"/>
            </w:tcBorders>
          </w:tcPr>
          <w:p w14:paraId="5D2F99AA" w14:textId="77777777" w:rsidR="00BF45A6" w:rsidRDefault="00472169">
            <w:pPr>
              <w:spacing w:after="0"/>
              <w:ind w:right="10" w:firstLine="19"/>
              <w:jc w:val="both"/>
            </w:pPr>
            <w:r>
              <w:t>Chiquimula, así como su equipamiento, para restantes 5 sedes, ya no se cuenta con recursos financieros.</w:t>
            </w:r>
          </w:p>
        </w:tc>
      </w:tr>
      <w:tr w:rsidR="00BF45A6" w14:paraId="34DA76AF" w14:textId="77777777">
        <w:trPr>
          <w:trHeight w:val="4412"/>
        </w:trPr>
        <w:tc>
          <w:tcPr>
            <w:tcW w:w="1254" w:type="dxa"/>
            <w:tcBorders>
              <w:top w:val="single" w:sz="2" w:space="0" w:color="000000"/>
              <w:left w:val="single" w:sz="2" w:space="0" w:color="000000"/>
              <w:bottom w:val="single" w:sz="2" w:space="0" w:color="000000"/>
              <w:right w:val="single" w:sz="2" w:space="0" w:color="000000"/>
            </w:tcBorders>
          </w:tcPr>
          <w:p w14:paraId="20176BD7" w14:textId="77777777" w:rsidR="00BF45A6" w:rsidRDefault="00BF45A6"/>
        </w:tc>
        <w:tc>
          <w:tcPr>
            <w:tcW w:w="5128" w:type="dxa"/>
            <w:tcBorders>
              <w:top w:val="single" w:sz="2" w:space="0" w:color="000000"/>
              <w:left w:val="single" w:sz="2" w:space="0" w:color="000000"/>
              <w:bottom w:val="single" w:sz="2" w:space="0" w:color="000000"/>
              <w:right w:val="single" w:sz="2" w:space="0" w:color="000000"/>
            </w:tcBorders>
          </w:tcPr>
          <w:p w14:paraId="3D90D2D3" w14:textId="77777777" w:rsidR="00BF45A6" w:rsidRDefault="00472169">
            <w:pPr>
              <w:spacing w:after="10" w:line="248" w:lineRule="auto"/>
              <w:ind w:left="75" w:hanging="10"/>
            </w:pPr>
            <w:r>
              <w:rPr>
                <w:u w:val="single" w:color="000000"/>
              </w:rPr>
              <w:t xml:space="preserve">4. Medida de apoyo: </w:t>
            </w:r>
            <w:r>
              <w:rPr>
                <w:u w:val="single" w:color="000000"/>
              </w:rPr>
              <w:tab/>
            </w:r>
            <w:proofErr w:type="spellStart"/>
            <w:proofErr w:type="gramStart"/>
            <w:r>
              <w:rPr>
                <w:u w:val="single" w:color="000000"/>
              </w:rPr>
              <w:t>Servicips</w:t>
            </w:r>
            <w:proofErr w:type="spellEnd"/>
            <w:r>
              <w:rPr>
                <w:u w:val="single" w:color="000000"/>
              </w:rPr>
              <w:t xml:space="preserve"> de </w:t>
            </w:r>
            <w:proofErr w:type="spellStart"/>
            <w:r>
              <w:rPr>
                <w:u w:val="single" w:color="000000"/>
              </w:rPr>
              <w:t>consultori</w:t>
            </w:r>
            <w:proofErr w:type="spellEnd"/>
            <w:r>
              <w:rPr>
                <w:u w:val="single" w:color="000000"/>
              </w:rPr>
              <w:t>?</w:t>
            </w:r>
            <w:proofErr w:type="gramEnd"/>
            <w:r>
              <w:rPr>
                <w:u w:val="single" w:color="000000"/>
              </w:rPr>
              <w:t xml:space="preserve"> internacional</w:t>
            </w:r>
          </w:p>
          <w:p w14:paraId="77F4B992" w14:textId="77777777" w:rsidR="00BF45A6" w:rsidRDefault="00472169">
            <w:pPr>
              <w:spacing w:after="0"/>
              <w:ind w:left="65" w:firstLine="10"/>
              <w:jc w:val="both"/>
            </w:pPr>
            <w:r>
              <w:t>El MINEDUC contratará mediante licitación internacional una empresa consultora que se enca</w:t>
            </w:r>
            <w:r>
              <w:t>rgará de apoyar al MINEDUC en la implementación y en el cumplimiento de los objetivos del Programa, Además en el Programa está prevista la colaboración con el Programa EDUVIDA que ejecuta la GIZ</w:t>
            </w:r>
          </w:p>
        </w:tc>
        <w:tc>
          <w:tcPr>
            <w:tcW w:w="993" w:type="dxa"/>
            <w:tcBorders>
              <w:top w:val="single" w:sz="2" w:space="0" w:color="000000"/>
              <w:left w:val="single" w:sz="2" w:space="0" w:color="000000"/>
              <w:bottom w:val="single" w:sz="2" w:space="0" w:color="000000"/>
              <w:right w:val="single" w:sz="2" w:space="0" w:color="000000"/>
            </w:tcBorders>
          </w:tcPr>
          <w:p w14:paraId="02801CD7" w14:textId="77777777" w:rsidR="00BF45A6" w:rsidRDefault="00BF45A6"/>
        </w:tc>
        <w:tc>
          <w:tcPr>
            <w:tcW w:w="1254" w:type="dxa"/>
            <w:tcBorders>
              <w:top w:val="single" w:sz="2" w:space="0" w:color="000000"/>
              <w:left w:val="single" w:sz="2" w:space="0" w:color="000000"/>
              <w:bottom w:val="single" w:sz="2" w:space="0" w:color="000000"/>
              <w:right w:val="single" w:sz="2" w:space="0" w:color="000000"/>
            </w:tcBorders>
          </w:tcPr>
          <w:p w14:paraId="07DF0EE5" w14:textId="77777777" w:rsidR="00BF45A6" w:rsidRDefault="00BF45A6"/>
        </w:tc>
        <w:tc>
          <w:tcPr>
            <w:tcW w:w="1450" w:type="dxa"/>
            <w:tcBorders>
              <w:top w:val="single" w:sz="2" w:space="0" w:color="000000"/>
              <w:left w:val="single" w:sz="2" w:space="0" w:color="000000"/>
              <w:bottom w:val="single" w:sz="2" w:space="0" w:color="000000"/>
              <w:right w:val="single" w:sz="2" w:space="0" w:color="000000"/>
            </w:tcBorders>
          </w:tcPr>
          <w:p w14:paraId="134B0FCF" w14:textId="77777777" w:rsidR="00BF45A6" w:rsidRDefault="00BF45A6"/>
        </w:tc>
        <w:tc>
          <w:tcPr>
            <w:tcW w:w="1236" w:type="dxa"/>
            <w:tcBorders>
              <w:top w:val="single" w:sz="2" w:space="0" w:color="000000"/>
              <w:left w:val="single" w:sz="2" w:space="0" w:color="000000"/>
              <w:bottom w:val="single" w:sz="2" w:space="0" w:color="000000"/>
              <w:right w:val="single" w:sz="2" w:space="0" w:color="000000"/>
            </w:tcBorders>
          </w:tcPr>
          <w:p w14:paraId="41AA2D8A" w14:textId="77777777" w:rsidR="00BF45A6" w:rsidRDefault="00BF45A6"/>
        </w:tc>
        <w:tc>
          <w:tcPr>
            <w:tcW w:w="3296" w:type="dxa"/>
            <w:tcBorders>
              <w:top w:val="single" w:sz="2" w:space="0" w:color="000000"/>
              <w:left w:val="single" w:sz="2" w:space="0" w:color="000000"/>
              <w:bottom w:val="single" w:sz="2" w:space="0" w:color="000000"/>
              <w:right w:val="single" w:sz="2" w:space="0" w:color="000000"/>
            </w:tcBorders>
          </w:tcPr>
          <w:p w14:paraId="38A1DE50" w14:textId="77777777" w:rsidR="00BF45A6" w:rsidRDefault="00472169">
            <w:pPr>
              <w:spacing w:after="0"/>
              <w:ind w:left="10"/>
              <w:jc w:val="both"/>
            </w:pPr>
            <w:r>
              <w:t xml:space="preserve">Se ha contratado a COPA, para llevar a cabo la consultoría </w:t>
            </w:r>
            <w:proofErr w:type="spellStart"/>
            <w:r>
              <w:t>intemacional</w:t>
            </w:r>
            <w:proofErr w:type="spellEnd"/>
            <w:r>
              <w:t>. En nota de fecha 4 de enero de 2018, el KON notificó la extensión de la duración del programa a junio de 2019.Con fecha 1 1 de septiembre de 2019, se obtuvo la No Objeción para la amp</w:t>
            </w:r>
            <w:r>
              <w:t>liación del plazo del programa al 31 de marzo de 2020, Con fecha 27 de noviembre de 2020, se obtuvo la No objeción para la ampliación del plazo del programa al 31/12/2020. Con fecha 29111/2023 KOIV otorga No objeción ara desembolsos al 31/12/2023.</w:t>
            </w:r>
          </w:p>
        </w:tc>
      </w:tr>
      <w:tr w:rsidR="00BF45A6" w14:paraId="0406B890" w14:textId="77777777">
        <w:trPr>
          <w:trHeight w:val="1123"/>
        </w:trPr>
        <w:tc>
          <w:tcPr>
            <w:tcW w:w="1254" w:type="dxa"/>
            <w:tcBorders>
              <w:top w:val="single" w:sz="2" w:space="0" w:color="000000"/>
              <w:left w:val="single" w:sz="2" w:space="0" w:color="000000"/>
              <w:bottom w:val="single" w:sz="2" w:space="0" w:color="000000"/>
              <w:right w:val="single" w:sz="2" w:space="0" w:color="000000"/>
            </w:tcBorders>
          </w:tcPr>
          <w:p w14:paraId="3C07E653" w14:textId="77777777" w:rsidR="00BF45A6" w:rsidRDefault="00472169">
            <w:pPr>
              <w:spacing w:after="0"/>
              <w:ind w:left="100"/>
              <w:jc w:val="center"/>
            </w:pPr>
            <w:r>
              <w:rPr>
                <w:sz w:val="24"/>
              </w:rPr>
              <w:t>2</w:t>
            </w:r>
          </w:p>
        </w:tc>
        <w:tc>
          <w:tcPr>
            <w:tcW w:w="5128" w:type="dxa"/>
            <w:tcBorders>
              <w:top w:val="single" w:sz="2" w:space="0" w:color="000000"/>
              <w:left w:val="single" w:sz="2" w:space="0" w:color="000000"/>
              <w:bottom w:val="single" w:sz="2" w:space="0" w:color="000000"/>
              <w:right w:val="single" w:sz="2" w:space="0" w:color="000000"/>
            </w:tcBorders>
          </w:tcPr>
          <w:p w14:paraId="161BD453" w14:textId="77777777" w:rsidR="00BF45A6" w:rsidRDefault="00472169">
            <w:pPr>
              <w:spacing w:after="0"/>
              <w:ind w:left="94"/>
            </w:pPr>
            <w:proofErr w:type="spellStart"/>
            <w:r>
              <w:rPr>
                <w:sz w:val="24"/>
                <w:u w:val="single" w:color="000000"/>
              </w:rPr>
              <w:t>Crono</w:t>
            </w:r>
            <w:r>
              <w:rPr>
                <w:sz w:val="24"/>
                <w:u w:val="single" w:color="000000"/>
              </w:rPr>
              <w:t>qrama</w:t>
            </w:r>
            <w:proofErr w:type="spellEnd"/>
          </w:p>
        </w:tc>
        <w:tc>
          <w:tcPr>
            <w:tcW w:w="993" w:type="dxa"/>
            <w:tcBorders>
              <w:top w:val="single" w:sz="2" w:space="0" w:color="000000"/>
              <w:left w:val="single" w:sz="2" w:space="0" w:color="000000"/>
              <w:bottom w:val="single" w:sz="2" w:space="0" w:color="000000"/>
              <w:right w:val="single" w:sz="2" w:space="0" w:color="000000"/>
            </w:tcBorders>
          </w:tcPr>
          <w:p w14:paraId="44AD2348" w14:textId="77777777" w:rsidR="00BF45A6" w:rsidRDefault="00472169">
            <w:pPr>
              <w:spacing w:after="0"/>
              <w:ind w:left="32"/>
              <w:jc w:val="center"/>
            </w:pPr>
            <w:r>
              <w:rPr>
                <w:sz w:val="36"/>
              </w:rPr>
              <w:t>x</w:t>
            </w:r>
          </w:p>
        </w:tc>
        <w:tc>
          <w:tcPr>
            <w:tcW w:w="1254" w:type="dxa"/>
            <w:tcBorders>
              <w:top w:val="single" w:sz="2" w:space="0" w:color="000000"/>
              <w:left w:val="single" w:sz="2" w:space="0" w:color="000000"/>
              <w:bottom w:val="single" w:sz="2" w:space="0" w:color="000000"/>
              <w:right w:val="single" w:sz="2" w:space="0" w:color="000000"/>
            </w:tcBorders>
          </w:tcPr>
          <w:p w14:paraId="412F64A9" w14:textId="77777777" w:rsidR="00BF45A6" w:rsidRDefault="00BF45A6"/>
        </w:tc>
        <w:tc>
          <w:tcPr>
            <w:tcW w:w="1450" w:type="dxa"/>
            <w:tcBorders>
              <w:top w:val="single" w:sz="2" w:space="0" w:color="000000"/>
              <w:left w:val="single" w:sz="2" w:space="0" w:color="000000"/>
              <w:bottom w:val="single" w:sz="2" w:space="0" w:color="000000"/>
              <w:right w:val="single" w:sz="2" w:space="0" w:color="000000"/>
            </w:tcBorders>
          </w:tcPr>
          <w:p w14:paraId="523589A0" w14:textId="77777777" w:rsidR="00BF45A6" w:rsidRDefault="00BF45A6"/>
        </w:tc>
        <w:tc>
          <w:tcPr>
            <w:tcW w:w="1236" w:type="dxa"/>
            <w:tcBorders>
              <w:top w:val="single" w:sz="2" w:space="0" w:color="000000"/>
              <w:left w:val="single" w:sz="2" w:space="0" w:color="000000"/>
              <w:bottom w:val="single" w:sz="2" w:space="0" w:color="000000"/>
              <w:right w:val="single" w:sz="2" w:space="0" w:color="000000"/>
            </w:tcBorders>
          </w:tcPr>
          <w:p w14:paraId="6AED9DFB" w14:textId="77777777" w:rsidR="00BF45A6" w:rsidRDefault="00BF45A6"/>
        </w:tc>
        <w:tc>
          <w:tcPr>
            <w:tcW w:w="3296" w:type="dxa"/>
            <w:tcBorders>
              <w:top w:val="single" w:sz="2" w:space="0" w:color="000000"/>
              <w:left w:val="single" w:sz="2" w:space="0" w:color="000000"/>
              <w:bottom w:val="single" w:sz="2" w:space="0" w:color="000000"/>
              <w:right w:val="single" w:sz="2" w:space="0" w:color="000000"/>
            </w:tcBorders>
          </w:tcPr>
          <w:p w14:paraId="38D2A4BD" w14:textId="77777777" w:rsidR="00BF45A6" w:rsidRDefault="00472169">
            <w:pPr>
              <w:spacing w:after="0"/>
              <w:ind w:left="10"/>
              <w:jc w:val="both"/>
            </w:pPr>
            <w:r>
              <w:t xml:space="preserve">Con fecha 20 de mayo de 2013 se suscribió el contrato con </w:t>
            </w:r>
            <w:proofErr w:type="spellStart"/>
            <w:r>
              <w:t>GOPAi</w:t>
            </w:r>
            <w:proofErr w:type="spellEnd"/>
            <w:r>
              <w:t xml:space="preserve"> para un plazo de 48 meses consecutivos </w:t>
            </w:r>
            <w:proofErr w:type="spellStart"/>
            <w:r>
              <w:t>ue</w:t>
            </w:r>
            <w:proofErr w:type="spellEnd"/>
            <w:r>
              <w:t xml:space="preserve"> venció en el mes</w:t>
            </w:r>
          </w:p>
        </w:tc>
      </w:tr>
    </w:tbl>
    <w:p w14:paraId="10E30DE2" w14:textId="77777777" w:rsidR="00BF45A6" w:rsidRDefault="00472169">
      <w:pPr>
        <w:spacing w:after="578"/>
        <w:ind w:left="-5" w:hanging="10"/>
      </w:pPr>
      <w:r>
        <w:rPr>
          <w:sz w:val="28"/>
        </w:rPr>
        <w:t>IV'</w:t>
      </w:r>
    </w:p>
    <w:tbl>
      <w:tblPr>
        <w:tblStyle w:val="TableGrid"/>
        <w:tblW w:w="14670" w:type="dxa"/>
        <w:tblInd w:w="-5653" w:type="dxa"/>
        <w:tblCellMar>
          <w:top w:w="86" w:type="dxa"/>
          <w:left w:w="73" w:type="dxa"/>
          <w:bottom w:w="48" w:type="dxa"/>
          <w:right w:w="46" w:type="dxa"/>
        </w:tblCellMar>
        <w:tblLook w:val="04A0" w:firstRow="1" w:lastRow="0" w:firstColumn="1" w:lastColumn="0" w:noHBand="0" w:noVBand="1"/>
      </w:tblPr>
      <w:tblGrid>
        <w:gridCol w:w="1231"/>
        <w:gridCol w:w="5182"/>
        <w:gridCol w:w="955"/>
        <w:gridCol w:w="1253"/>
        <w:gridCol w:w="1484"/>
        <w:gridCol w:w="1128"/>
        <w:gridCol w:w="3437"/>
      </w:tblGrid>
      <w:tr w:rsidR="00BF45A6" w14:paraId="0F4CAD60" w14:textId="77777777">
        <w:trPr>
          <w:trHeight w:val="320"/>
        </w:trPr>
        <w:tc>
          <w:tcPr>
            <w:tcW w:w="1226" w:type="dxa"/>
            <w:vMerge w:val="restart"/>
            <w:tcBorders>
              <w:top w:val="single" w:sz="2" w:space="0" w:color="000000"/>
              <w:left w:val="single" w:sz="2" w:space="0" w:color="000000"/>
              <w:bottom w:val="single" w:sz="2" w:space="0" w:color="000000"/>
              <w:right w:val="single" w:sz="2" w:space="0" w:color="000000"/>
            </w:tcBorders>
            <w:vAlign w:val="bottom"/>
          </w:tcPr>
          <w:p w14:paraId="719858F6" w14:textId="77777777" w:rsidR="00BF45A6" w:rsidRDefault="00472169">
            <w:pPr>
              <w:spacing w:after="0"/>
              <w:jc w:val="both"/>
            </w:pPr>
            <w:r>
              <w:rPr>
                <w:sz w:val="26"/>
              </w:rPr>
              <w:t>CLÁUSULA</w:t>
            </w:r>
          </w:p>
        </w:tc>
        <w:tc>
          <w:tcPr>
            <w:tcW w:w="5186" w:type="dxa"/>
            <w:vMerge w:val="restart"/>
            <w:tcBorders>
              <w:top w:val="single" w:sz="2" w:space="0" w:color="000000"/>
              <w:left w:val="single" w:sz="2" w:space="0" w:color="000000"/>
              <w:bottom w:val="single" w:sz="2" w:space="0" w:color="000000"/>
              <w:right w:val="single" w:sz="2" w:space="0" w:color="000000"/>
            </w:tcBorders>
            <w:vAlign w:val="center"/>
          </w:tcPr>
          <w:p w14:paraId="7C99C89B" w14:textId="77777777" w:rsidR="00BF45A6" w:rsidRDefault="00472169">
            <w:pPr>
              <w:spacing w:after="0"/>
              <w:ind w:right="46"/>
              <w:jc w:val="center"/>
            </w:pPr>
            <w:r>
              <w:rPr>
                <w:sz w:val="26"/>
              </w:rPr>
              <w:t>DESCRIPCIÓN</w:t>
            </w:r>
          </w:p>
        </w:tc>
        <w:tc>
          <w:tcPr>
            <w:tcW w:w="955" w:type="dxa"/>
            <w:tcBorders>
              <w:top w:val="single" w:sz="2" w:space="0" w:color="000000"/>
              <w:left w:val="single" w:sz="2" w:space="0" w:color="000000"/>
              <w:bottom w:val="single" w:sz="2" w:space="0" w:color="000000"/>
              <w:right w:val="nil"/>
            </w:tcBorders>
          </w:tcPr>
          <w:p w14:paraId="32B1CA3C" w14:textId="77777777" w:rsidR="00BF45A6" w:rsidRDefault="00BF45A6"/>
        </w:tc>
        <w:tc>
          <w:tcPr>
            <w:tcW w:w="2737" w:type="dxa"/>
            <w:gridSpan w:val="2"/>
            <w:tcBorders>
              <w:top w:val="single" w:sz="2" w:space="0" w:color="000000"/>
              <w:left w:val="nil"/>
              <w:bottom w:val="single" w:sz="2" w:space="0" w:color="000000"/>
              <w:right w:val="nil"/>
            </w:tcBorders>
          </w:tcPr>
          <w:p w14:paraId="69A8373C" w14:textId="77777777" w:rsidR="00BF45A6" w:rsidRDefault="00472169">
            <w:pPr>
              <w:spacing w:after="0"/>
              <w:ind w:left="155"/>
              <w:jc w:val="center"/>
            </w:pPr>
            <w:r>
              <w:rPr>
                <w:sz w:val="24"/>
              </w:rPr>
              <w:t>CUMPLIMIENTO</w:t>
            </w:r>
          </w:p>
        </w:tc>
        <w:tc>
          <w:tcPr>
            <w:tcW w:w="1128" w:type="dxa"/>
            <w:tcBorders>
              <w:top w:val="single" w:sz="2" w:space="0" w:color="000000"/>
              <w:left w:val="nil"/>
              <w:bottom w:val="single" w:sz="2" w:space="0" w:color="000000"/>
              <w:right w:val="single" w:sz="2" w:space="0" w:color="000000"/>
            </w:tcBorders>
          </w:tcPr>
          <w:p w14:paraId="755BF806" w14:textId="77777777" w:rsidR="00BF45A6" w:rsidRDefault="00BF45A6"/>
        </w:tc>
        <w:tc>
          <w:tcPr>
            <w:tcW w:w="3438" w:type="dxa"/>
            <w:vMerge w:val="restart"/>
            <w:tcBorders>
              <w:top w:val="single" w:sz="2" w:space="0" w:color="000000"/>
              <w:left w:val="single" w:sz="2" w:space="0" w:color="000000"/>
              <w:bottom w:val="single" w:sz="2" w:space="0" w:color="000000"/>
              <w:right w:val="single" w:sz="2" w:space="0" w:color="000000"/>
            </w:tcBorders>
            <w:vAlign w:val="bottom"/>
          </w:tcPr>
          <w:p w14:paraId="6446E85A" w14:textId="77777777" w:rsidR="00BF45A6" w:rsidRDefault="00472169">
            <w:pPr>
              <w:spacing w:after="0"/>
              <w:ind w:left="258" w:right="295"/>
              <w:jc w:val="center"/>
            </w:pPr>
            <w:r>
              <w:rPr>
                <w:sz w:val="24"/>
              </w:rPr>
              <w:t>COMENTARIO BREVE SOBRE EL CUMPLIMIENTO</w:t>
            </w:r>
          </w:p>
        </w:tc>
      </w:tr>
      <w:tr w:rsidR="00BF45A6" w14:paraId="3F9B333F" w14:textId="77777777">
        <w:trPr>
          <w:trHeight w:val="653"/>
        </w:trPr>
        <w:tc>
          <w:tcPr>
            <w:tcW w:w="0" w:type="auto"/>
            <w:vMerge/>
            <w:tcBorders>
              <w:top w:val="nil"/>
              <w:left w:val="single" w:sz="2" w:space="0" w:color="000000"/>
              <w:bottom w:val="single" w:sz="2" w:space="0" w:color="000000"/>
              <w:right w:val="single" w:sz="2" w:space="0" w:color="000000"/>
            </w:tcBorders>
          </w:tcPr>
          <w:p w14:paraId="0BA3E5D7"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29B511CB" w14:textId="77777777" w:rsidR="00BF45A6" w:rsidRDefault="00BF45A6"/>
        </w:tc>
        <w:tc>
          <w:tcPr>
            <w:tcW w:w="955" w:type="dxa"/>
            <w:tcBorders>
              <w:top w:val="single" w:sz="2" w:space="0" w:color="000000"/>
              <w:left w:val="single" w:sz="2" w:space="0" w:color="000000"/>
              <w:bottom w:val="single" w:sz="2" w:space="0" w:color="000000"/>
              <w:right w:val="single" w:sz="2" w:space="0" w:color="000000"/>
            </w:tcBorders>
            <w:vAlign w:val="center"/>
          </w:tcPr>
          <w:p w14:paraId="2278646D" w14:textId="77777777" w:rsidR="00BF45A6" w:rsidRDefault="00472169">
            <w:pPr>
              <w:spacing w:after="0"/>
              <w:ind w:left="71"/>
            </w:pPr>
            <w:r>
              <w:rPr>
                <w:sz w:val="26"/>
              </w:rPr>
              <w:t xml:space="preserve">TOTAL </w:t>
            </w:r>
          </w:p>
        </w:tc>
        <w:tc>
          <w:tcPr>
            <w:tcW w:w="1253" w:type="dxa"/>
            <w:tcBorders>
              <w:top w:val="single" w:sz="2" w:space="0" w:color="000000"/>
              <w:left w:val="single" w:sz="2" w:space="0" w:color="000000"/>
              <w:bottom w:val="single" w:sz="2" w:space="0" w:color="000000"/>
              <w:right w:val="single" w:sz="2" w:space="0" w:color="000000"/>
            </w:tcBorders>
            <w:vAlign w:val="center"/>
          </w:tcPr>
          <w:p w14:paraId="7FB16E9A" w14:textId="77777777" w:rsidR="00BF45A6" w:rsidRDefault="00472169">
            <w:pPr>
              <w:spacing w:after="0"/>
              <w:ind w:left="114"/>
            </w:pPr>
            <w:r>
              <w:rPr>
                <w:sz w:val="26"/>
              </w:rPr>
              <w:t>PARCIAL</w:t>
            </w:r>
          </w:p>
        </w:tc>
        <w:tc>
          <w:tcPr>
            <w:tcW w:w="1484" w:type="dxa"/>
            <w:tcBorders>
              <w:top w:val="single" w:sz="2" w:space="0" w:color="000000"/>
              <w:left w:val="single" w:sz="2" w:space="0" w:color="000000"/>
              <w:bottom w:val="single" w:sz="2" w:space="0" w:color="000000"/>
              <w:right w:val="single" w:sz="2" w:space="0" w:color="000000"/>
            </w:tcBorders>
          </w:tcPr>
          <w:p w14:paraId="54ED1550" w14:textId="77777777" w:rsidR="00BF45A6" w:rsidRDefault="00472169">
            <w:pPr>
              <w:spacing w:after="10"/>
              <w:ind w:right="22"/>
              <w:jc w:val="center"/>
            </w:pPr>
            <w:r>
              <w:rPr>
                <w:sz w:val="24"/>
              </w:rPr>
              <w:t>NO</w:t>
            </w:r>
          </w:p>
          <w:p w14:paraId="26577235" w14:textId="77777777" w:rsidR="00BF45A6" w:rsidRDefault="00472169">
            <w:pPr>
              <w:spacing w:after="0"/>
              <w:ind w:left="148"/>
            </w:pPr>
            <w:r>
              <w:rPr>
                <w:sz w:val="24"/>
              </w:rPr>
              <w:t>CUMPLIDA</w:t>
            </w:r>
          </w:p>
        </w:tc>
        <w:tc>
          <w:tcPr>
            <w:tcW w:w="1128" w:type="dxa"/>
            <w:tcBorders>
              <w:top w:val="single" w:sz="2" w:space="0" w:color="000000"/>
              <w:left w:val="single" w:sz="2" w:space="0" w:color="000000"/>
              <w:bottom w:val="single" w:sz="2" w:space="0" w:color="000000"/>
              <w:right w:val="single" w:sz="2" w:space="0" w:color="000000"/>
            </w:tcBorders>
          </w:tcPr>
          <w:p w14:paraId="03C5346C" w14:textId="77777777" w:rsidR="00BF45A6" w:rsidRDefault="00472169">
            <w:pPr>
              <w:spacing w:after="0"/>
              <w:ind w:right="13"/>
              <w:jc w:val="center"/>
            </w:pPr>
            <w:r>
              <w:rPr>
                <w:sz w:val="26"/>
              </w:rPr>
              <w:t>NO</w:t>
            </w:r>
          </w:p>
          <w:p w14:paraId="3F78CC8E" w14:textId="77777777" w:rsidR="00BF45A6" w:rsidRDefault="00472169">
            <w:pPr>
              <w:spacing w:after="0"/>
              <w:ind w:left="143"/>
            </w:pPr>
            <w:r>
              <w:rPr>
                <w:sz w:val="26"/>
              </w:rPr>
              <w:t>APLICA</w:t>
            </w:r>
          </w:p>
        </w:tc>
        <w:tc>
          <w:tcPr>
            <w:tcW w:w="0" w:type="auto"/>
            <w:vMerge/>
            <w:tcBorders>
              <w:top w:val="nil"/>
              <w:left w:val="single" w:sz="2" w:space="0" w:color="000000"/>
              <w:bottom w:val="single" w:sz="2" w:space="0" w:color="000000"/>
              <w:right w:val="single" w:sz="2" w:space="0" w:color="000000"/>
            </w:tcBorders>
          </w:tcPr>
          <w:p w14:paraId="184C3BB4" w14:textId="77777777" w:rsidR="00BF45A6" w:rsidRDefault="00BF45A6"/>
        </w:tc>
      </w:tr>
    </w:tbl>
    <w:p w14:paraId="4009BCF9" w14:textId="77777777" w:rsidR="00BF45A6" w:rsidRDefault="00472169">
      <w:pPr>
        <w:spacing w:after="0"/>
        <w:ind w:left="231" w:hanging="10"/>
      </w:pPr>
      <w:r>
        <w:rPr>
          <w:sz w:val="24"/>
        </w:rPr>
        <w:t>Contrato de Aporte Financiero</w:t>
      </w:r>
    </w:p>
    <w:tbl>
      <w:tblPr>
        <w:tblStyle w:val="TableGrid"/>
        <w:tblW w:w="14624" w:type="dxa"/>
        <w:tblInd w:w="-5641" w:type="dxa"/>
        <w:tblCellMar>
          <w:top w:w="48" w:type="dxa"/>
          <w:left w:w="40" w:type="dxa"/>
          <w:bottom w:w="0" w:type="dxa"/>
          <w:right w:w="110" w:type="dxa"/>
        </w:tblCellMar>
        <w:tblLook w:val="04A0" w:firstRow="1" w:lastRow="0" w:firstColumn="1" w:lastColumn="0" w:noHBand="0" w:noVBand="1"/>
      </w:tblPr>
      <w:tblGrid>
        <w:gridCol w:w="1262"/>
        <w:gridCol w:w="5124"/>
        <w:gridCol w:w="999"/>
        <w:gridCol w:w="1252"/>
        <w:gridCol w:w="1446"/>
        <w:gridCol w:w="1241"/>
        <w:gridCol w:w="3300"/>
      </w:tblGrid>
      <w:tr w:rsidR="00BF45A6" w14:paraId="51F11459" w14:textId="77777777">
        <w:trPr>
          <w:trHeight w:val="6061"/>
        </w:trPr>
        <w:tc>
          <w:tcPr>
            <w:tcW w:w="1262" w:type="dxa"/>
            <w:tcBorders>
              <w:top w:val="single" w:sz="2" w:space="0" w:color="000000"/>
              <w:left w:val="single" w:sz="2" w:space="0" w:color="000000"/>
              <w:bottom w:val="single" w:sz="2" w:space="0" w:color="000000"/>
              <w:right w:val="single" w:sz="2" w:space="0" w:color="000000"/>
            </w:tcBorders>
          </w:tcPr>
          <w:p w14:paraId="50A36211" w14:textId="77777777" w:rsidR="00BF45A6" w:rsidRDefault="00BF45A6"/>
        </w:tc>
        <w:tc>
          <w:tcPr>
            <w:tcW w:w="5124" w:type="dxa"/>
            <w:tcBorders>
              <w:top w:val="single" w:sz="2" w:space="0" w:color="000000"/>
              <w:left w:val="single" w:sz="2" w:space="0" w:color="000000"/>
              <w:bottom w:val="single" w:sz="2" w:space="0" w:color="000000"/>
              <w:right w:val="single" w:sz="2" w:space="0" w:color="000000"/>
            </w:tcBorders>
          </w:tcPr>
          <w:p w14:paraId="26F5F633" w14:textId="77777777" w:rsidR="00BF45A6" w:rsidRDefault="00BF45A6"/>
        </w:tc>
        <w:tc>
          <w:tcPr>
            <w:tcW w:w="999" w:type="dxa"/>
            <w:tcBorders>
              <w:top w:val="single" w:sz="2" w:space="0" w:color="000000"/>
              <w:left w:val="single" w:sz="2" w:space="0" w:color="000000"/>
              <w:bottom w:val="single" w:sz="2" w:space="0" w:color="000000"/>
              <w:right w:val="single" w:sz="2" w:space="0" w:color="000000"/>
            </w:tcBorders>
          </w:tcPr>
          <w:p w14:paraId="44F2DC11" w14:textId="77777777" w:rsidR="00BF45A6" w:rsidRDefault="00BF45A6"/>
        </w:tc>
        <w:tc>
          <w:tcPr>
            <w:tcW w:w="1252" w:type="dxa"/>
            <w:tcBorders>
              <w:top w:val="single" w:sz="2" w:space="0" w:color="000000"/>
              <w:left w:val="single" w:sz="2" w:space="0" w:color="000000"/>
              <w:bottom w:val="single" w:sz="2" w:space="0" w:color="000000"/>
              <w:right w:val="single" w:sz="2" w:space="0" w:color="000000"/>
            </w:tcBorders>
          </w:tcPr>
          <w:p w14:paraId="33F15457"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4C3D511E" w14:textId="77777777" w:rsidR="00BF45A6" w:rsidRDefault="00BF45A6"/>
        </w:tc>
        <w:tc>
          <w:tcPr>
            <w:tcW w:w="1241" w:type="dxa"/>
            <w:tcBorders>
              <w:top w:val="single" w:sz="2" w:space="0" w:color="000000"/>
              <w:left w:val="single" w:sz="2" w:space="0" w:color="000000"/>
              <w:bottom w:val="single" w:sz="2" w:space="0" w:color="000000"/>
              <w:right w:val="single" w:sz="2" w:space="0" w:color="000000"/>
            </w:tcBorders>
          </w:tcPr>
          <w:p w14:paraId="675DB89F" w14:textId="77777777" w:rsidR="00BF45A6" w:rsidRDefault="00BF45A6"/>
        </w:tc>
        <w:tc>
          <w:tcPr>
            <w:tcW w:w="3300" w:type="dxa"/>
            <w:tcBorders>
              <w:top w:val="single" w:sz="2" w:space="0" w:color="000000"/>
              <w:left w:val="single" w:sz="2" w:space="0" w:color="000000"/>
              <w:bottom w:val="single" w:sz="2" w:space="0" w:color="000000"/>
              <w:right w:val="single" w:sz="2" w:space="0" w:color="000000"/>
            </w:tcBorders>
          </w:tcPr>
          <w:p w14:paraId="1180ABF8" w14:textId="77777777" w:rsidR="00BF45A6" w:rsidRDefault="00472169">
            <w:pPr>
              <w:spacing w:after="0"/>
            </w:pPr>
            <w:r>
              <w:t>de mayo de 2017 por un monto total</w:t>
            </w:r>
          </w:p>
          <w:p w14:paraId="1051F468" w14:textId="77777777" w:rsidR="00BF45A6" w:rsidRDefault="00472169">
            <w:pPr>
              <w:spacing w:after="58"/>
            </w:pPr>
            <w:r>
              <w:rPr>
                <w:noProof/>
              </w:rPr>
              <w:drawing>
                <wp:inline distT="0" distB="0" distL="0" distR="0" wp14:anchorId="34029760" wp14:editId="6275FAF1">
                  <wp:extent cx="835405" cy="140208"/>
                  <wp:effectExtent l="0" t="0" r="0" b="0"/>
                  <wp:docPr id="225123" name="Picture 225123"/>
                  <wp:cNvGraphicFramePr/>
                  <a:graphic xmlns:a="http://schemas.openxmlformats.org/drawingml/2006/main">
                    <a:graphicData uri="http://schemas.openxmlformats.org/drawingml/2006/picture">
                      <pic:pic xmlns:pic="http://schemas.openxmlformats.org/drawingml/2006/picture">
                        <pic:nvPicPr>
                          <pic:cNvPr id="225123" name="Picture 225123"/>
                          <pic:cNvPicPr/>
                        </pic:nvPicPr>
                        <pic:blipFill>
                          <a:blip r:embed="rId516"/>
                          <a:stretch>
                            <a:fillRect/>
                          </a:stretch>
                        </pic:blipFill>
                        <pic:spPr>
                          <a:xfrm>
                            <a:off x="0" y="0"/>
                            <a:ext cx="835405" cy="140208"/>
                          </a:xfrm>
                          <a:prstGeom prst="rect">
                            <a:avLst/>
                          </a:prstGeom>
                        </pic:spPr>
                      </pic:pic>
                    </a:graphicData>
                  </a:graphic>
                </wp:inline>
              </w:drawing>
            </w:r>
          </w:p>
          <w:p w14:paraId="3319ECCF" w14:textId="77777777" w:rsidR="00BF45A6" w:rsidRDefault="00472169">
            <w:pPr>
              <w:spacing w:after="19" w:line="221" w:lineRule="auto"/>
              <w:ind w:right="10" w:firstLine="10"/>
              <w:jc w:val="both"/>
            </w:pPr>
            <w:r>
              <w:t xml:space="preserve">El 5 de diciembre de 2016, fue presentada a solicitud de propuesta técnica y financiera al Ministerio de Educación, para ampliar el plazo de prestación de servicios de </w:t>
            </w:r>
            <w:proofErr w:type="spellStart"/>
            <w:r>
              <w:t>consultoria</w:t>
            </w:r>
            <w:proofErr w:type="spellEnd"/>
            <w:r>
              <w:t xml:space="preserve"> hasta 2018.</w:t>
            </w:r>
          </w:p>
          <w:p w14:paraId="049E8F6E" w14:textId="77777777" w:rsidR="00BF45A6" w:rsidRDefault="00472169">
            <w:pPr>
              <w:spacing w:after="0"/>
              <w:ind w:firstLine="10"/>
              <w:jc w:val="both"/>
            </w:pPr>
            <w:r>
              <w:t>En nota de fecha 4 de enero de 2018, el KfW notificó la extensió</w:t>
            </w:r>
            <w:r>
              <w:t xml:space="preserve">n de la duración del programa a junio de 2019.Con fecha 11 de septiembre de 2019, se obtuvo la No Objeción para la ampliación del plazo del programa al 31 de marzo de 2020. Con fecha 27 de noviembre de 2020, se obtuvo la No objeción para la ampliación del </w:t>
            </w:r>
            <w:r>
              <w:t xml:space="preserve">plazo del programa al 31/12/2021. Con fecha 28/08/2022 se obtuvo la No Objeción para la ampliación </w:t>
            </w:r>
            <w:proofErr w:type="gramStart"/>
            <w:r>
              <w:t>del ro</w:t>
            </w:r>
            <w:proofErr w:type="gramEnd"/>
            <w:r>
              <w:t xml:space="preserve"> rama al 30 de '</w:t>
            </w:r>
            <w:proofErr w:type="spellStart"/>
            <w:r>
              <w:t>unio</w:t>
            </w:r>
            <w:proofErr w:type="spellEnd"/>
            <w:r>
              <w:t xml:space="preserve"> 2023.</w:t>
            </w:r>
          </w:p>
        </w:tc>
      </w:tr>
      <w:tr w:rsidR="00BF45A6" w14:paraId="107A0ABE" w14:textId="77777777">
        <w:trPr>
          <w:trHeight w:val="566"/>
        </w:trPr>
        <w:tc>
          <w:tcPr>
            <w:tcW w:w="1262" w:type="dxa"/>
            <w:tcBorders>
              <w:top w:val="single" w:sz="2" w:space="0" w:color="000000"/>
              <w:left w:val="single" w:sz="2" w:space="0" w:color="000000"/>
              <w:bottom w:val="single" w:sz="2" w:space="0" w:color="000000"/>
              <w:right w:val="single" w:sz="2" w:space="0" w:color="000000"/>
            </w:tcBorders>
          </w:tcPr>
          <w:p w14:paraId="28A68CAD" w14:textId="77777777" w:rsidR="00BF45A6" w:rsidRDefault="00BF45A6"/>
        </w:tc>
        <w:tc>
          <w:tcPr>
            <w:tcW w:w="5124" w:type="dxa"/>
            <w:tcBorders>
              <w:top w:val="single" w:sz="2" w:space="0" w:color="000000"/>
              <w:left w:val="single" w:sz="2" w:space="0" w:color="000000"/>
              <w:bottom w:val="single" w:sz="2" w:space="0" w:color="000000"/>
              <w:right w:val="single" w:sz="2" w:space="0" w:color="000000"/>
            </w:tcBorders>
          </w:tcPr>
          <w:p w14:paraId="186F835F" w14:textId="77777777" w:rsidR="00BF45A6" w:rsidRDefault="00472169">
            <w:pPr>
              <w:spacing w:after="0"/>
              <w:ind w:left="76" w:firstLine="10"/>
              <w:jc w:val="both"/>
            </w:pPr>
            <w:r>
              <w:t xml:space="preserve">Está previsto ejecutar el Programa en un plazo de 4 años a </w:t>
            </w:r>
            <w:proofErr w:type="spellStart"/>
            <w:r>
              <w:t>aftir</w:t>
            </w:r>
            <w:proofErr w:type="spellEnd"/>
            <w:r>
              <w:t xml:space="preserve"> de la fecha en </w:t>
            </w:r>
            <w:proofErr w:type="spellStart"/>
            <w:r>
              <w:t>ue</w:t>
            </w:r>
            <w:proofErr w:type="spellEnd"/>
            <w:r>
              <w:t xml:space="preserve"> se habrá sido contratada la</w:t>
            </w:r>
          </w:p>
        </w:tc>
        <w:tc>
          <w:tcPr>
            <w:tcW w:w="999" w:type="dxa"/>
            <w:tcBorders>
              <w:top w:val="single" w:sz="2" w:space="0" w:color="000000"/>
              <w:left w:val="single" w:sz="2" w:space="0" w:color="000000"/>
              <w:bottom w:val="single" w:sz="2" w:space="0" w:color="000000"/>
              <w:right w:val="single" w:sz="2" w:space="0" w:color="000000"/>
            </w:tcBorders>
          </w:tcPr>
          <w:p w14:paraId="090F81AC" w14:textId="77777777" w:rsidR="00BF45A6" w:rsidRDefault="00BF45A6"/>
        </w:tc>
        <w:tc>
          <w:tcPr>
            <w:tcW w:w="1252" w:type="dxa"/>
            <w:tcBorders>
              <w:top w:val="single" w:sz="2" w:space="0" w:color="000000"/>
              <w:left w:val="single" w:sz="2" w:space="0" w:color="000000"/>
              <w:bottom w:val="single" w:sz="2" w:space="0" w:color="000000"/>
              <w:right w:val="single" w:sz="2" w:space="0" w:color="000000"/>
            </w:tcBorders>
          </w:tcPr>
          <w:p w14:paraId="32EE52C4" w14:textId="77777777" w:rsidR="00BF45A6" w:rsidRDefault="00472169">
            <w:pPr>
              <w:spacing w:after="0"/>
              <w:ind w:left="55"/>
              <w:jc w:val="center"/>
            </w:pPr>
            <w:r>
              <w:rPr>
                <w:sz w:val="36"/>
              </w:rPr>
              <w:t>x</w:t>
            </w:r>
          </w:p>
        </w:tc>
        <w:tc>
          <w:tcPr>
            <w:tcW w:w="1446" w:type="dxa"/>
            <w:tcBorders>
              <w:top w:val="single" w:sz="2" w:space="0" w:color="000000"/>
              <w:left w:val="single" w:sz="2" w:space="0" w:color="000000"/>
              <w:bottom w:val="single" w:sz="2" w:space="0" w:color="000000"/>
              <w:right w:val="single" w:sz="2" w:space="0" w:color="000000"/>
            </w:tcBorders>
          </w:tcPr>
          <w:p w14:paraId="7BE9F447" w14:textId="77777777" w:rsidR="00BF45A6" w:rsidRDefault="00BF45A6"/>
        </w:tc>
        <w:tc>
          <w:tcPr>
            <w:tcW w:w="1241" w:type="dxa"/>
            <w:tcBorders>
              <w:top w:val="single" w:sz="2" w:space="0" w:color="000000"/>
              <w:left w:val="single" w:sz="2" w:space="0" w:color="000000"/>
              <w:bottom w:val="single" w:sz="2" w:space="0" w:color="000000"/>
              <w:right w:val="single" w:sz="2" w:space="0" w:color="000000"/>
            </w:tcBorders>
          </w:tcPr>
          <w:p w14:paraId="594D4825" w14:textId="77777777" w:rsidR="00BF45A6" w:rsidRDefault="00BF45A6"/>
        </w:tc>
        <w:tc>
          <w:tcPr>
            <w:tcW w:w="3300" w:type="dxa"/>
            <w:tcBorders>
              <w:top w:val="single" w:sz="2" w:space="0" w:color="000000"/>
              <w:left w:val="single" w:sz="2" w:space="0" w:color="000000"/>
              <w:bottom w:val="single" w:sz="2" w:space="0" w:color="000000"/>
              <w:right w:val="single" w:sz="2" w:space="0" w:color="000000"/>
            </w:tcBorders>
          </w:tcPr>
          <w:p w14:paraId="04D59321" w14:textId="77777777" w:rsidR="00BF45A6" w:rsidRDefault="00BF45A6"/>
        </w:tc>
      </w:tr>
    </w:tbl>
    <w:p w14:paraId="34FAE5E1" w14:textId="77777777" w:rsidR="00BF45A6" w:rsidRDefault="00472169">
      <w:pPr>
        <w:spacing w:after="0"/>
        <w:ind w:right="269"/>
        <w:jc w:val="right"/>
      </w:pPr>
      <w:r>
        <w:rPr>
          <w:sz w:val="20"/>
        </w:rPr>
        <w:t xml:space="preserve">64 </w:t>
      </w:r>
    </w:p>
    <w:p w14:paraId="1851ADD3" w14:textId="77777777" w:rsidR="00BF45A6" w:rsidRDefault="00BF45A6">
      <w:pPr>
        <w:sectPr w:rsidR="00BF45A6">
          <w:headerReference w:type="even" r:id="rId517"/>
          <w:headerReference w:type="default" r:id="rId518"/>
          <w:footerReference w:type="even" r:id="rId519"/>
          <w:footerReference w:type="default" r:id="rId520"/>
          <w:headerReference w:type="first" r:id="rId521"/>
          <w:footerReference w:type="first" r:id="rId522"/>
          <w:pgSz w:w="15859" w:h="12278" w:orient="landscape"/>
          <w:pgMar w:top="1229" w:right="950" w:bottom="1411" w:left="6251" w:header="835" w:footer="1382" w:gutter="0"/>
          <w:cols w:space="720"/>
          <w:titlePg/>
        </w:sectPr>
      </w:pPr>
    </w:p>
    <w:p w14:paraId="10863D44" w14:textId="77777777" w:rsidR="00BF45A6" w:rsidRDefault="00472169">
      <w:pPr>
        <w:spacing w:after="660"/>
        <w:ind w:left="4795" w:hanging="10"/>
      </w:pPr>
      <w:r>
        <w:rPr>
          <w:sz w:val="24"/>
        </w:rPr>
        <w:lastRenderedPageBreak/>
        <w:t>IV"</w:t>
      </w:r>
    </w:p>
    <w:tbl>
      <w:tblPr>
        <w:tblStyle w:val="TableGrid"/>
        <w:tblW w:w="14674" w:type="dxa"/>
        <w:tblInd w:w="-873" w:type="dxa"/>
        <w:tblCellMar>
          <w:top w:w="86" w:type="dxa"/>
          <w:left w:w="77" w:type="dxa"/>
          <w:bottom w:w="16" w:type="dxa"/>
          <w:right w:w="56" w:type="dxa"/>
        </w:tblCellMar>
        <w:tblLook w:val="04A0" w:firstRow="1" w:lastRow="0" w:firstColumn="1" w:lastColumn="0" w:noHBand="0" w:noVBand="1"/>
      </w:tblPr>
      <w:tblGrid>
        <w:gridCol w:w="1245"/>
        <w:gridCol w:w="5182"/>
        <w:gridCol w:w="949"/>
        <w:gridCol w:w="1250"/>
        <w:gridCol w:w="1489"/>
        <w:gridCol w:w="1135"/>
        <w:gridCol w:w="3424"/>
      </w:tblGrid>
      <w:tr w:rsidR="00BF45A6" w14:paraId="195BA5FE" w14:textId="77777777">
        <w:trPr>
          <w:trHeight w:val="321"/>
        </w:trPr>
        <w:tc>
          <w:tcPr>
            <w:tcW w:w="1230" w:type="dxa"/>
            <w:vMerge w:val="restart"/>
            <w:tcBorders>
              <w:top w:val="single" w:sz="2" w:space="0" w:color="000000"/>
              <w:left w:val="single" w:sz="2" w:space="0" w:color="000000"/>
              <w:bottom w:val="single" w:sz="2" w:space="0" w:color="000000"/>
              <w:right w:val="single" w:sz="2" w:space="0" w:color="000000"/>
            </w:tcBorders>
            <w:vAlign w:val="bottom"/>
          </w:tcPr>
          <w:p w14:paraId="08E9035E" w14:textId="77777777" w:rsidR="00BF45A6" w:rsidRDefault="00472169">
            <w:pPr>
              <w:spacing w:after="0"/>
              <w:jc w:val="center"/>
            </w:pPr>
            <w:r>
              <w:rPr>
                <w:sz w:val="26"/>
              </w:rPr>
              <w:t>No. CLÁUSULA</w:t>
            </w:r>
          </w:p>
        </w:tc>
        <w:tc>
          <w:tcPr>
            <w:tcW w:w="5193" w:type="dxa"/>
            <w:vMerge w:val="restart"/>
            <w:tcBorders>
              <w:top w:val="single" w:sz="2" w:space="0" w:color="000000"/>
              <w:left w:val="single" w:sz="2" w:space="0" w:color="000000"/>
              <w:bottom w:val="single" w:sz="2" w:space="0" w:color="000000"/>
              <w:right w:val="single" w:sz="2" w:space="0" w:color="000000"/>
            </w:tcBorders>
            <w:vAlign w:val="center"/>
          </w:tcPr>
          <w:p w14:paraId="6E32E052" w14:textId="77777777" w:rsidR="00BF45A6" w:rsidRDefault="00472169">
            <w:pPr>
              <w:spacing w:after="0"/>
              <w:ind w:right="55"/>
              <w:jc w:val="center"/>
            </w:pPr>
            <w:r>
              <w:rPr>
                <w:sz w:val="26"/>
              </w:rPr>
              <w:t>DESCRIPCIÓN</w:t>
            </w:r>
          </w:p>
        </w:tc>
        <w:tc>
          <w:tcPr>
            <w:tcW w:w="949" w:type="dxa"/>
            <w:tcBorders>
              <w:top w:val="single" w:sz="2" w:space="0" w:color="000000"/>
              <w:left w:val="single" w:sz="2" w:space="0" w:color="000000"/>
              <w:bottom w:val="single" w:sz="2" w:space="0" w:color="000000"/>
              <w:right w:val="nil"/>
            </w:tcBorders>
          </w:tcPr>
          <w:p w14:paraId="30D4AC51" w14:textId="77777777" w:rsidR="00BF45A6" w:rsidRDefault="00BF45A6"/>
        </w:tc>
        <w:tc>
          <w:tcPr>
            <w:tcW w:w="2739" w:type="dxa"/>
            <w:gridSpan w:val="2"/>
            <w:tcBorders>
              <w:top w:val="single" w:sz="2" w:space="0" w:color="000000"/>
              <w:left w:val="nil"/>
              <w:bottom w:val="single" w:sz="2" w:space="0" w:color="000000"/>
              <w:right w:val="nil"/>
            </w:tcBorders>
          </w:tcPr>
          <w:p w14:paraId="69E36315" w14:textId="77777777" w:rsidR="00BF45A6" w:rsidRDefault="00472169">
            <w:pPr>
              <w:spacing w:after="0"/>
              <w:ind w:left="163"/>
              <w:jc w:val="center"/>
            </w:pPr>
            <w:r>
              <w:rPr>
                <w:sz w:val="24"/>
              </w:rPr>
              <w:t>CUMPLIMIENTO</w:t>
            </w:r>
          </w:p>
        </w:tc>
        <w:tc>
          <w:tcPr>
            <w:tcW w:w="1135" w:type="dxa"/>
            <w:tcBorders>
              <w:top w:val="single" w:sz="2" w:space="0" w:color="000000"/>
              <w:left w:val="nil"/>
              <w:bottom w:val="single" w:sz="2" w:space="0" w:color="000000"/>
              <w:right w:val="single" w:sz="2" w:space="0" w:color="000000"/>
            </w:tcBorders>
          </w:tcPr>
          <w:p w14:paraId="535D1DA8" w14:textId="77777777" w:rsidR="00BF45A6" w:rsidRDefault="00BF45A6"/>
        </w:tc>
        <w:tc>
          <w:tcPr>
            <w:tcW w:w="3429" w:type="dxa"/>
            <w:vMerge w:val="restart"/>
            <w:tcBorders>
              <w:top w:val="single" w:sz="2" w:space="0" w:color="000000"/>
              <w:left w:val="single" w:sz="2" w:space="0" w:color="000000"/>
              <w:bottom w:val="single" w:sz="2" w:space="0" w:color="000000"/>
              <w:right w:val="single" w:sz="2" w:space="0" w:color="000000"/>
            </w:tcBorders>
            <w:vAlign w:val="bottom"/>
          </w:tcPr>
          <w:p w14:paraId="364787A1" w14:textId="77777777" w:rsidR="00BF45A6" w:rsidRDefault="00472169">
            <w:pPr>
              <w:spacing w:after="0"/>
              <w:ind w:right="33"/>
              <w:jc w:val="center"/>
            </w:pPr>
            <w:r>
              <w:rPr>
                <w:sz w:val="24"/>
              </w:rPr>
              <w:t>COMENTARIO BREVE</w:t>
            </w:r>
          </w:p>
          <w:p w14:paraId="712AFDE8" w14:textId="77777777" w:rsidR="00BF45A6" w:rsidRDefault="00472169">
            <w:pPr>
              <w:spacing w:after="0"/>
              <w:ind w:right="33"/>
              <w:jc w:val="center"/>
            </w:pPr>
            <w:r>
              <w:rPr>
                <w:sz w:val="24"/>
              </w:rPr>
              <w:t>SOBRE EL CUMPLIMIENTO</w:t>
            </w:r>
          </w:p>
        </w:tc>
      </w:tr>
      <w:tr w:rsidR="00BF45A6" w14:paraId="58768867" w14:textId="77777777">
        <w:trPr>
          <w:trHeight w:val="653"/>
        </w:trPr>
        <w:tc>
          <w:tcPr>
            <w:tcW w:w="0" w:type="auto"/>
            <w:vMerge/>
            <w:tcBorders>
              <w:top w:val="nil"/>
              <w:left w:val="single" w:sz="2" w:space="0" w:color="000000"/>
              <w:bottom w:val="single" w:sz="2" w:space="0" w:color="000000"/>
              <w:right w:val="single" w:sz="2" w:space="0" w:color="000000"/>
            </w:tcBorders>
          </w:tcPr>
          <w:p w14:paraId="6BFBCCB9"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35E9D20A" w14:textId="77777777" w:rsidR="00BF45A6" w:rsidRDefault="00BF45A6"/>
        </w:tc>
        <w:tc>
          <w:tcPr>
            <w:tcW w:w="949" w:type="dxa"/>
            <w:tcBorders>
              <w:top w:val="single" w:sz="2" w:space="0" w:color="000000"/>
              <w:left w:val="single" w:sz="2" w:space="0" w:color="000000"/>
              <w:bottom w:val="single" w:sz="2" w:space="0" w:color="000000"/>
              <w:right w:val="single" w:sz="2" w:space="0" w:color="000000"/>
            </w:tcBorders>
            <w:vAlign w:val="center"/>
          </w:tcPr>
          <w:p w14:paraId="662B94C9" w14:textId="77777777" w:rsidR="00BF45A6" w:rsidRDefault="00472169">
            <w:pPr>
              <w:spacing w:after="0"/>
              <w:ind w:left="61"/>
            </w:pPr>
            <w:r>
              <w:rPr>
                <w:sz w:val="26"/>
              </w:rPr>
              <w:t xml:space="preserve">TOTAL </w:t>
            </w:r>
          </w:p>
        </w:tc>
        <w:tc>
          <w:tcPr>
            <w:tcW w:w="1250" w:type="dxa"/>
            <w:tcBorders>
              <w:top w:val="single" w:sz="2" w:space="0" w:color="000000"/>
              <w:left w:val="single" w:sz="2" w:space="0" w:color="000000"/>
              <w:bottom w:val="single" w:sz="2" w:space="0" w:color="000000"/>
              <w:right w:val="single" w:sz="2" w:space="0" w:color="000000"/>
            </w:tcBorders>
            <w:vAlign w:val="center"/>
          </w:tcPr>
          <w:p w14:paraId="30F7C3FA" w14:textId="77777777" w:rsidR="00BF45A6" w:rsidRDefault="00472169">
            <w:pPr>
              <w:spacing w:after="0"/>
              <w:ind w:left="121"/>
            </w:pPr>
            <w:r>
              <w:rPr>
                <w:sz w:val="26"/>
              </w:rPr>
              <w:t>PARCIAL</w:t>
            </w:r>
          </w:p>
        </w:tc>
        <w:tc>
          <w:tcPr>
            <w:tcW w:w="1489" w:type="dxa"/>
            <w:tcBorders>
              <w:top w:val="single" w:sz="2" w:space="0" w:color="000000"/>
              <w:left w:val="single" w:sz="2" w:space="0" w:color="000000"/>
              <w:bottom w:val="single" w:sz="2" w:space="0" w:color="000000"/>
              <w:right w:val="single" w:sz="2" w:space="0" w:color="000000"/>
            </w:tcBorders>
          </w:tcPr>
          <w:p w14:paraId="2C26294F" w14:textId="77777777" w:rsidR="00BF45A6" w:rsidRDefault="00472169">
            <w:pPr>
              <w:spacing w:after="1"/>
              <w:ind w:right="11"/>
              <w:jc w:val="center"/>
            </w:pPr>
            <w:r>
              <w:rPr>
                <w:sz w:val="24"/>
              </w:rPr>
              <w:t>NO</w:t>
            </w:r>
          </w:p>
          <w:p w14:paraId="4F0B8D38" w14:textId="77777777" w:rsidR="00BF45A6" w:rsidRDefault="00472169">
            <w:pPr>
              <w:spacing w:after="0"/>
              <w:ind w:left="139"/>
            </w:pPr>
            <w:r>
              <w:rPr>
                <w:sz w:val="24"/>
              </w:rPr>
              <w:t>CUMPLIDA</w:t>
            </w:r>
          </w:p>
        </w:tc>
        <w:tc>
          <w:tcPr>
            <w:tcW w:w="1135" w:type="dxa"/>
            <w:tcBorders>
              <w:top w:val="single" w:sz="2" w:space="0" w:color="000000"/>
              <w:left w:val="single" w:sz="2" w:space="0" w:color="000000"/>
              <w:bottom w:val="single" w:sz="2" w:space="0" w:color="000000"/>
              <w:right w:val="single" w:sz="2" w:space="0" w:color="000000"/>
            </w:tcBorders>
          </w:tcPr>
          <w:p w14:paraId="09358F2A" w14:textId="77777777" w:rsidR="00BF45A6" w:rsidRDefault="00472169">
            <w:pPr>
              <w:spacing w:after="0"/>
              <w:ind w:right="12"/>
              <w:jc w:val="center"/>
            </w:pPr>
            <w:r>
              <w:rPr>
                <w:sz w:val="26"/>
              </w:rPr>
              <w:t>NO</w:t>
            </w:r>
          </w:p>
          <w:p w14:paraId="66C1EE5C" w14:textId="77777777" w:rsidR="00BF45A6" w:rsidRDefault="00472169">
            <w:pPr>
              <w:spacing w:after="0"/>
              <w:ind w:left="149"/>
            </w:pPr>
            <w:r>
              <w:rPr>
                <w:sz w:val="26"/>
              </w:rPr>
              <w:t>APLICA</w:t>
            </w:r>
          </w:p>
        </w:tc>
        <w:tc>
          <w:tcPr>
            <w:tcW w:w="0" w:type="auto"/>
            <w:vMerge/>
            <w:tcBorders>
              <w:top w:val="nil"/>
              <w:left w:val="single" w:sz="2" w:space="0" w:color="000000"/>
              <w:bottom w:val="single" w:sz="2" w:space="0" w:color="000000"/>
              <w:right w:val="single" w:sz="2" w:space="0" w:color="000000"/>
            </w:tcBorders>
          </w:tcPr>
          <w:p w14:paraId="38E230CA" w14:textId="77777777" w:rsidR="00BF45A6" w:rsidRDefault="00BF45A6"/>
        </w:tc>
      </w:tr>
    </w:tbl>
    <w:p w14:paraId="565BBB26" w14:textId="77777777" w:rsidR="00BF45A6" w:rsidRDefault="00472169">
      <w:pPr>
        <w:spacing w:after="0"/>
        <w:ind w:left="10" w:right="5102" w:hanging="10"/>
        <w:jc w:val="right"/>
      </w:pPr>
      <w:r>
        <w:rPr>
          <w:sz w:val="24"/>
        </w:rPr>
        <w:t>Contrato de Aporte Financiero</w:t>
      </w:r>
    </w:p>
    <w:tbl>
      <w:tblPr>
        <w:tblStyle w:val="TableGrid"/>
        <w:tblW w:w="14620" w:type="dxa"/>
        <w:tblInd w:w="-867" w:type="dxa"/>
        <w:tblCellMar>
          <w:top w:w="0" w:type="dxa"/>
          <w:left w:w="40" w:type="dxa"/>
          <w:bottom w:w="0" w:type="dxa"/>
          <w:right w:w="100" w:type="dxa"/>
        </w:tblCellMar>
        <w:tblLook w:val="04A0" w:firstRow="1" w:lastRow="0" w:firstColumn="1" w:lastColumn="0" w:noHBand="0" w:noVBand="1"/>
      </w:tblPr>
      <w:tblGrid>
        <w:gridCol w:w="1319"/>
        <w:gridCol w:w="5068"/>
        <w:gridCol w:w="995"/>
        <w:gridCol w:w="1258"/>
        <w:gridCol w:w="1450"/>
        <w:gridCol w:w="1172"/>
        <w:gridCol w:w="3358"/>
      </w:tblGrid>
      <w:tr w:rsidR="00BF45A6" w14:paraId="491D6C3F" w14:textId="77777777">
        <w:trPr>
          <w:trHeight w:val="836"/>
        </w:trPr>
        <w:tc>
          <w:tcPr>
            <w:tcW w:w="1318" w:type="dxa"/>
            <w:tcBorders>
              <w:top w:val="single" w:sz="2" w:space="0" w:color="000000"/>
              <w:left w:val="single" w:sz="2" w:space="0" w:color="000000"/>
              <w:bottom w:val="single" w:sz="2" w:space="0" w:color="000000"/>
              <w:right w:val="single" w:sz="2" w:space="0" w:color="000000"/>
            </w:tcBorders>
          </w:tcPr>
          <w:p w14:paraId="18277195" w14:textId="77777777" w:rsidR="00BF45A6" w:rsidRDefault="00BF45A6"/>
        </w:tc>
        <w:tc>
          <w:tcPr>
            <w:tcW w:w="5067" w:type="dxa"/>
            <w:tcBorders>
              <w:top w:val="single" w:sz="2" w:space="0" w:color="000000"/>
              <w:left w:val="single" w:sz="2" w:space="0" w:color="000000"/>
              <w:bottom w:val="single" w:sz="2" w:space="0" w:color="000000"/>
              <w:right w:val="single" w:sz="2" w:space="0" w:color="000000"/>
            </w:tcBorders>
          </w:tcPr>
          <w:p w14:paraId="3C3D0D43" w14:textId="77777777" w:rsidR="00BF45A6" w:rsidRDefault="00472169">
            <w:pPr>
              <w:spacing w:after="0"/>
              <w:ind w:left="10" w:hanging="10"/>
              <w:jc w:val="both"/>
            </w:pPr>
            <w:r>
              <w:t>empresa Consultora Internacional. El cronograma preliminar para la preparación, ejecución y operación del P rama se encuentra en el Anexo 2.</w:t>
            </w:r>
          </w:p>
        </w:tc>
        <w:tc>
          <w:tcPr>
            <w:tcW w:w="995" w:type="dxa"/>
            <w:tcBorders>
              <w:top w:val="single" w:sz="2" w:space="0" w:color="000000"/>
              <w:left w:val="single" w:sz="2" w:space="0" w:color="000000"/>
              <w:bottom w:val="single" w:sz="2" w:space="0" w:color="000000"/>
              <w:right w:val="single" w:sz="2" w:space="0" w:color="000000"/>
            </w:tcBorders>
          </w:tcPr>
          <w:p w14:paraId="0D329CA8"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69B0A049" w14:textId="77777777" w:rsidR="00BF45A6" w:rsidRDefault="00BF45A6"/>
        </w:tc>
        <w:tc>
          <w:tcPr>
            <w:tcW w:w="1450" w:type="dxa"/>
            <w:tcBorders>
              <w:top w:val="single" w:sz="2" w:space="0" w:color="000000"/>
              <w:left w:val="single" w:sz="2" w:space="0" w:color="000000"/>
              <w:bottom w:val="single" w:sz="2" w:space="0" w:color="000000"/>
              <w:right w:val="single" w:sz="2" w:space="0" w:color="000000"/>
            </w:tcBorders>
          </w:tcPr>
          <w:p w14:paraId="380206C2"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40CA0C14" w14:textId="77777777" w:rsidR="00BF45A6" w:rsidRDefault="00BF45A6"/>
        </w:tc>
        <w:tc>
          <w:tcPr>
            <w:tcW w:w="3358" w:type="dxa"/>
            <w:tcBorders>
              <w:top w:val="single" w:sz="2" w:space="0" w:color="000000"/>
              <w:left w:val="single" w:sz="2" w:space="0" w:color="000000"/>
              <w:bottom w:val="single" w:sz="2" w:space="0" w:color="000000"/>
              <w:right w:val="single" w:sz="2" w:space="0" w:color="000000"/>
            </w:tcBorders>
          </w:tcPr>
          <w:p w14:paraId="223E3FAC" w14:textId="77777777" w:rsidR="00BF45A6" w:rsidRDefault="00BF45A6"/>
        </w:tc>
      </w:tr>
      <w:tr w:rsidR="00BF45A6" w14:paraId="38D0F9D6" w14:textId="77777777">
        <w:trPr>
          <w:trHeight w:val="330"/>
        </w:trPr>
        <w:tc>
          <w:tcPr>
            <w:tcW w:w="1318" w:type="dxa"/>
            <w:tcBorders>
              <w:top w:val="single" w:sz="2" w:space="0" w:color="000000"/>
              <w:left w:val="single" w:sz="2" w:space="0" w:color="000000"/>
              <w:bottom w:val="single" w:sz="2" w:space="0" w:color="000000"/>
              <w:right w:val="single" w:sz="2" w:space="0" w:color="000000"/>
            </w:tcBorders>
          </w:tcPr>
          <w:p w14:paraId="08CE80A9" w14:textId="77777777" w:rsidR="00BF45A6" w:rsidRDefault="00472169">
            <w:pPr>
              <w:spacing w:after="0"/>
              <w:ind w:right="2"/>
              <w:jc w:val="center"/>
            </w:pPr>
            <w:r>
              <w:rPr>
                <w:sz w:val="26"/>
              </w:rPr>
              <w:t>3</w:t>
            </w:r>
          </w:p>
        </w:tc>
        <w:tc>
          <w:tcPr>
            <w:tcW w:w="5067" w:type="dxa"/>
            <w:tcBorders>
              <w:top w:val="single" w:sz="2" w:space="0" w:color="000000"/>
              <w:left w:val="single" w:sz="2" w:space="0" w:color="000000"/>
              <w:bottom w:val="single" w:sz="2" w:space="0" w:color="000000"/>
              <w:right w:val="single" w:sz="2" w:space="0" w:color="000000"/>
            </w:tcBorders>
          </w:tcPr>
          <w:p w14:paraId="752A89B7" w14:textId="77777777" w:rsidR="00BF45A6" w:rsidRDefault="00472169">
            <w:pPr>
              <w:spacing w:after="0"/>
              <w:ind w:left="154"/>
            </w:pPr>
            <w:r>
              <w:rPr>
                <w:sz w:val="24"/>
                <w:u w:val="single" w:color="000000"/>
              </w:rPr>
              <w:t>rea geográfica del Programa</w:t>
            </w:r>
          </w:p>
        </w:tc>
        <w:tc>
          <w:tcPr>
            <w:tcW w:w="995" w:type="dxa"/>
            <w:tcBorders>
              <w:top w:val="single" w:sz="2" w:space="0" w:color="000000"/>
              <w:left w:val="single" w:sz="2" w:space="0" w:color="000000"/>
              <w:bottom w:val="single" w:sz="2" w:space="0" w:color="000000"/>
              <w:right w:val="single" w:sz="2" w:space="0" w:color="000000"/>
            </w:tcBorders>
          </w:tcPr>
          <w:p w14:paraId="7BF225C4"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139FCCD0" w14:textId="77777777" w:rsidR="00BF45A6" w:rsidRDefault="00BF45A6"/>
        </w:tc>
        <w:tc>
          <w:tcPr>
            <w:tcW w:w="1450" w:type="dxa"/>
            <w:tcBorders>
              <w:top w:val="single" w:sz="2" w:space="0" w:color="000000"/>
              <w:left w:val="single" w:sz="2" w:space="0" w:color="000000"/>
              <w:bottom w:val="single" w:sz="2" w:space="0" w:color="000000"/>
              <w:right w:val="single" w:sz="2" w:space="0" w:color="000000"/>
            </w:tcBorders>
          </w:tcPr>
          <w:p w14:paraId="7480FDBC"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1392FBA7" w14:textId="77777777" w:rsidR="00BF45A6" w:rsidRDefault="00BF45A6"/>
        </w:tc>
        <w:tc>
          <w:tcPr>
            <w:tcW w:w="3358" w:type="dxa"/>
            <w:tcBorders>
              <w:top w:val="single" w:sz="2" w:space="0" w:color="000000"/>
              <w:left w:val="single" w:sz="2" w:space="0" w:color="000000"/>
              <w:bottom w:val="single" w:sz="2" w:space="0" w:color="000000"/>
              <w:right w:val="single" w:sz="2" w:space="0" w:color="000000"/>
            </w:tcBorders>
          </w:tcPr>
          <w:p w14:paraId="08CCEDF1" w14:textId="77777777" w:rsidR="00BF45A6" w:rsidRDefault="00BF45A6"/>
        </w:tc>
      </w:tr>
      <w:tr w:rsidR="00BF45A6" w14:paraId="272AAC10" w14:textId="77777777">
        <w:trPr>
          <w:trHeight w:val="2209"/>
        </w:trPr>
        <w:tc>
          <w:tcPr>
            <w:tcW w:w="1318" w:type="dxa"/>
            <w:tcBorders>
              <w:top w:val="single" w:sz="2" w:space="0" w:color="000000"/>
              <w:left w:val="single" w:sz="2" w:space="0" w:color="000000"/>
              <w:bottom w:val="single" w:sz="2" w:space="0" w:color="000000"/>
              <w:right w:val="single" w:sz="2" w:space="0" w:color="000000"/>
            </w:tcBorders>
          </w:tcPr>
          <w:p w14:paraId="440D64ED" w14:textId="77777777" w:rsidR="00BF45A6" w:rsidRDefault="00BF45A6"/>
        </w:tc>
        <w:tc>
          <w:tcPr>
            <w:tcW w:w="5067" w:type="dxa"/>
            <w:tcBorders>
              <w:top w:val="single" w:sz="2" w:space="0" w:color="000000"/>
              <w:left w:val="single" w:sz="2" w:space="0" w:color="000000"/>
              <w:bottom w:val="single" w:sz="2" w:space="0" w:color="000000"/>
              <w:right w:val="single" w:sz="2" w:space="0" w:color="000000"/>
            </w:tcBorders>
          </w:tcPr>
          <w:p w14:paraId="50E5BE4D" w14:textId="77777777" w:rsidR="00BF45A6" w:rsidRDefault="00472169">
            <w:pPr>
              <w:spacing w:after="0"/>
              <w:ind w:firstLine="10"/>
              <w:jc w:val="both"/>
            </w:pPr>
            <w:r>
              <w:t xml:space="preserve">El área geográfica de acción del Programa abarca los </w:t>
            </w:r>
            <w:proofErr w:type="spellStart"/>
            <w:r>
              <w:t>depanamentos</w:t>
            </w:r>
            <w:proofErr w:type="spellEnd"/>
            <w:r>
              <w:t xml:space="preserve"> de Quiché, Huehuetenango, Alta Verapaz. Baja </w:t>
            </w:r>
            <w:proofErr w:type="spellStart"/>
            <w:r>
              <w:t>Verapazl</w:t>
            </w:r>
            <w:proofErr w:type="spellEnd"/>
            <w:r>
              <w:t xml:space="preserve"> Chiquimula y Jalapa</w:t>
            </w:r>
          </w:p>
        </w:tc>
        <w:tc>
          <w:tcPr>
            <w:tcW w:w="995" w:type="dxa"/>
            <w:tcBorders>
              <w:top w:val="single" w:sz="2" w:space="0" w:color="000000"/>
              <w:left w:val="single" w:sz="2" w:space="0" w:color="000000"/>
              <w:bottom w:val="single" w:sz="2" w:space="0" w:color="000000"/>
              <w:right w:val="single" w:sz="2" w:space="0" w:color="000000"/>
            </w:tcBorders>
          </w:tcPr>
          <w:p w14:paraId="18C26086" w14:textId="77777777" w:rsidR="00BF45A6" w:rsidRDefault="00472169">
            <w:pPr>
              <w:spacing w:after="0"/>
              <w:ind w:left="66"/>
              <w:jc w:val="center"/>
            </w:pPr>
            <w:r>
              <w:rPr>
                <w:sz w:val="38"/>
              </w:rPr>
              <w:t>x</w:t>
            </w:r>
          </w:p>
        </w:tc>
        <w:tc>
          <w:tcPr>
            <w:tcW w:w="1258" w:type="dxa"/>
            <w:tcBorders>
              <w:top w:val="single" w:sz="2" w:space="0" w:color="000000"/>
              <w:left w:val="single" w:sz="2" w:space="0" w:color="000000"/>
              <w:bottom w:val="single" w:sz="2" w:space="0" w:color="000000"/>
              <w:right w:val="single" w:sz="2" w:space="0" w:color="000000"/>
            </w:tcBorders>
          </w:tcPr>
          <w:p w14:paraId="73FDB245" w14:textId="77777777" w:rsidR="00BF45A6" w:rsidRDefault="00BF45A6"/>
        </w:tc>
        <w:tc>
          <w:tcPr>
            <w:tcW w:w="1450" w:type="dxa"/>
            <w:tcBorders>
              <w:top w:val="single" w:sz="2" w:space="0" w:color="000000"/>
              <w:left w:val="single" w:sz="2" w:space="0" w:color="000000"/>
              <w:bottom w:val="single" w:sz="2" w:space="0" w:color="000000"/>
              <w:right w:val="single" w:sz="2" w:space="0" w:color="000000"/>
            </w:tcBorders>
          </w:tcPr>
          <w:p w14:paraId="66ACE6BE"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121CF399" w14:textId="77777777" w:rsidR="00BF45A6" w:rsidRDefault="00BF45A6"/>
        </w:tc>
        <w:tc>
          <w:tcPr>
            <w:tcW w:w="3358" w:type="dxa"/>
            <w:tcBorders>
              <w:top w:val="single" w:sz="2" w:space="0" w:color="000000"/>
              <w:left w:val="single" w:sz="2" w:space="0" w:color="000000"/>
              <w:bottom w:val="single" w:sz="2" w:space="0" w:color="000000"/>
              <w:right w:val="single" w:sz="2" w:space="0" w:color="000000"/>
            </w:tcBorders>
          </w:tcPr>
          <w:p w14:paraId="7BB9EF9F" w14:textId="77777777" w:rsidR="00BF45A6" w:rsidRDefault="00472169">
            <w:pPr>
              <w:spacing w:after="0"/>
              <w:ind w:left="66" w:right="12" w:firstLine="19"/>
              <w:jc w:val="both"/>
            </w:pPr>
            <w:r>
              <w:t>La cobertura de la ejecución del programa sigue igual, a excepción de la adquisición de los libros de lectura s</w:t>
            </w:r>
            <w:r>
              <w:t xml:space="preserve">e acordó que fuera parcialmente financiados con fondos de PROEDUC IV. Los libros fueron distribuidos a nivel de todas las escuelas </w:t>
            </w:r>
            <w:proofErr w:type="spellStart"/>
            <w:r>
              <w:t>úblicas</w:t>
            </w:r>
            <w:proofErr w:type="spellEnd"/>
            <w:r>
              <w:t>.</w:t>
            </w:r>
          </w:p>
        </w:tc>
      </w:tr>
      <w:tr w:rsidR="00BF45A6" w14:paraId="4559E4F1" w14:textId="77777777">
        <w:trPr>
          <w:trHeight w:val="327"/>
        </w:trPr>
        <w:tc>
          <w:tcPr>
            <w:tcW w:w="1318" w:type="dxa"/>
            <w:tcBorders>
              <w:top w:val="single" w:sz="2" w:space="0" w:color="000000"/>
              <w:left w:val="single" w:sz="2" w:space="0" w:color="000000"/>
              <w:bottom w:val="single" w:sz="2" w:space="0" w:color="000000"/>
              <w:right w:val="single" w:sz="2" w:space="0" w:color="000000"/>
            </w:tcBorders>
          </w:tcPr>
          <w:p w14:paraId="2B179AAF" w14:textId="77777777" w:rsidR="00BF45A6" w:rsidRDefault="00472169">
            <w:pPr>
              <w:spacing w:after="0"/>
              <w:ind w:right="22"/>
              <w:jc w:val="center"/>
            </w:pPr>
            <w:r>
              <w:rPr>
                <w:sz w:val="26"/>
              </w:rPr>
              <w:t>4</w:t>
            </w:r>
          </w:p>
        </w:tc>
        <w:tc>
          <w:tcPr>
            <w:tcW w:w="5067" w:type="dxa"/>
            <w:tcBorders>
              <w:top w:val="single" w:sz="2" w:space="0" w:color="000000"/>
              <w:left w:val="single" w:sz="2" w:space="0" w:color="000000"/>
              <w:bottom w:val="single" w:sz="2" w:space="0" w:color="000000"/>
              <w:right w:val="single" w:sz="2" w:space="0" w:color="000000"/>
            </w:tcBorders>
          </w:tcPr>
          <w:p w14:paraId="4396003E" w14:textId="77777777" w:rsidR="00BF45A6" w:rsidRDefault="00472169">
            <w:pPr>
              <w:spacing w:after="0"/>
            </w:pPr>
            <w:r>
              <w:rPr>
                <w:sz w:val="24"/>
                <w:u w:val="single" w:color="000000"/>
              </w:rPr>
              <w:t>Costo total y su financiamiento</w:t>
            </w:r>
          </w:p>
        </w:tc>
        <w:tc>
          <w:tcPr>
            <w:tcW w:w="995" w:type="dxa"/>
            <w:tcBorders>
              <w:top w:val="single" w:sz="2" w:space="0" w:color="000000"/>
              <w:left w:val="single" w:sz="2" w:space="0" w:color="000000"/>
              <w:bottom w:val="single" w:sz="2" w:space="0" w:color="000000"/>
              <w:right w:val="single" w:sz="2" w:space="0" w:color="000000"/>
            </w:tcBorders>
          </w:tcPr>
          <w:p w14:paraId="6C942E1A"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0BB984A6" w14:textId="77777777" w:rsidR="00BF45A6" w:rsidRDefault="00BF45A6"/>
        </w:tc>
        <w:tc>
          <w:tcPr>
            <w:tcW w:w="1450" w:type="dxa"/>
            <w:tcBorders>
              <w:top w:val="single" w:sz="2" w:space="0" w:color="000000"/>
              <w:left w:val="single" w:sz="2" w:space="0" w:color="000000"/>
              <w:bottom w:val="single" w:sz="2" w:space="0" w:color="000000"/>
              <w:right w:val="single" w:sz="2" w:space="0" w:color="000000"/>
            </w:tcBorders>
          </w:tcPr>
          <w:p w14:paraId="672288AD"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32E253C7" w14:textId="77777777" w:rsidR="00BF45A6" w:rsidRDefault="00BF45A6"/>
        </w:tc>
        <w:tc>
          <w:tcPr>
            <w:tcW w:w="3358" w:type="dxa"/>
            <w:tcBorders>
              <w:top w:val="single" w:sz="2" w:space="0" w:color="000000"/>
              <w:left w:val="single" w:sz="2" w:space="0" w:color="000000"/>
              <w:bottom w:val="single" w:sz="2" w:space="0" w:color="000000"/>
              <w:right w:val="single" w:sz="2" w:space="0" w:color="000000"/>
            </w:tcBorders>
          </w:tcPr>
          <w:p w14:paraId="2FB4C798" w14:textId="77777777" w:rsidR="00BF45A6" w:rsidRDefault="00BF45A6"/>
        </w:tc>
      </w:tr>
      <w:tr w:rsidR="00BF45A6" w14:paraId="42885AE1" w14:textId="77777777">
        <w:trPr>
          <w:trHeight w:val="1676"/>
        </w:trPr>
        <w:tc>
          <w:tcPr>
            <w:tcW w:w="1318" w:type="dxa"/>
            <w:tcBorders>
              <w:top w:val="single" w:sz="2" w:space="0" w:color="000000"/>
              <w:left w:val="single" w:sz="2" w:space="0" w:color="000000"/>
              <w:bottom w:val="single" w:sz="2" w:space="0" w:color="000000"/>
              <w:right w:val="single" w:sz="2" w:space="0" w:color="000000"/>
            </w:tcBorders>
          </w:tcPr>
          <w:p w14:paraId="24B0B969" w14:textId="77777777" w:rsidR="00BF45A6" w:rsidRDefault="00BF45A6"/>
        </w:tc>
        <w:tc>
          <w:tcPr>
            <w:tcW w:w="5067" w:type="dxa"/>
            <w:tcBorders>
              <w:top w:val="single" w:sz="2" w:space="0" w:color="000000"/>
              <w:left w:val="single" w:sz="2" w:space="0" w:color="000000"/>
              <w:bottom w:val="single" w:sz="2" w:space="0" w:color="000000"/>
              <w:right w:val="single" w:sz="2" w:space="0" w:color="000000"/>
            </w:tcBorders>
          </w:tcPr>
          <w:p w14:paraId="2AC5AC0A" w14:textId="77777777" w:rsidR="00BF45A6" w:rsidRDefault="00472169">
            <w:pPr>
              <w:spacing w:after="0"/>
              <w:ind w:firstLine="10"/>
              <w:jc w:val="both"/>
            </w:pPr>
            <w:r>
              <w:t>El costo estimado del Programa ("costo total") que sirvió de base para la evaluación es de aprox. EUR 20,5 millones. El aporte financiero alemán asciende a EUR 16,253.32224. La estructura del costo total y el esquema de financiamiento resultan del Anexo 3.</w:t>
            </w:r>
          </w:p>
        </w:tc>
        <w:tc>
          <w:tcPr>
            <w:tcW w:w="995" w:type="dxa"/>
            <w:tcBorders>
              <w:top w:val="single" w:sz="2" w:space="0" w:color="000000"/>
              <w:left w:val="single" w:sz="2" w:space="0" w:color="000000"/>
              <w:bottom w:val="single" w:sz="2" w:space="0" w:color="000000"/>
              <w:right w:val="single" w:sz="2" w:space="0" w:color="000000"/>
            </w:tcBorders>
          </w:tcPr>
          <w:p w14:paraId="7C65CCA0"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686823E3" w14:textId="77777777" w:rsidR="00BF45A6" w:rsidRDefault="00472169">
            <w:pPr>
              <w:spacing w:after="0"/>
              <w:ind w:left="60"/>
              <w:jc w:val="center"/>
            </w:pPr>
            <w:r>
              <w:rPr>
                <w:sz w:val="38"/>
              </w:rPr>
              <w:t>x</w:t>
            </w:r>
          </w:p>
        </w:tc>
        <w:tc>
          <w:tcPr>
            <w:tcW w:w="1450" w:type="dxa"/>
            <w:tcBorders>
              <w:top w:val="single" w:sz="2" w:space="0" w:color="000000"/>
              <w:left w:val="single" w:sz="2" w:space="0" w:color="000000"/>
              <w:bottom w:val="single" w:sz="2" w:space="0" w:color="000000"/>
              <w:right w:val="single" w:sz="2" w:space="0" w:color="000000"/>
            </w:tcBorders>
          </w:tcPr>
          <w:p w14:paraId="7E35AEC7"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6C7EF709" w14:textId="77777777" w:rsidR="00BF45A6" w:rsidRDefault="00BF45A6"/>
        </w:tc>
        <w:tc>
          <w:tcPr>
            <w:tcW w:w="3358" w:type="dxa"/>
            <w:tcBorders>
              <w:top w:val="single" w:sz="2" w:space="0" w:color="000000"/>
              <w:left w:val="single" w:sz="2" w:space="0" w:color="000000"/>
              <w:bottom w:val="single" w:sz="2" w:space="0" w:color="000000"/>
              <w:right w:val="single" w:sz="2" w:space="0" w:color="000000"/>
            </w:tcBorders>
          </w:tcPr>
          <w:p w14:paraId="5DD80017" w14:textId="77777777" w:rsidR="00BF45A6" w:rsidRDefault="00472169">
            <w:pPr>
              <w:spacing w:after="0"/>
              <w:ind w:left="66" w:right="12" w:firstLine="19"/>
              <w:jc w:val="both"/>
            </w:pPr>
            <w:r>
              <w:t>El PROEDUC IV ha efectuado una ejecución al 27 de diciembre del 2023 de</w:t>
            </w:r>
            <w:r>
              <w:rPr>
                <w:noProof/>
              </w:rPr>
              <w:drawing>
                <wp:inline distT="0" distB="0" distL="0" distR="0" wp14:anchorId="6328CAD0" wp14:editId="2EF9708B">
                  <wp:extent cx="683166" cy="134164"/>
                  <wp:effectExtent l="0" t="0" r="0" b="0"/>
                  <wp:docPr id="228742" name="Picture 228742"/>
                  <wp:cNvGraphicFramePr/>
                  <a:graphic xmlns:a="http://schemas.openxmlformats.org/drawingml/2006/main">
                    <a:graphicData uri="http://schemas.openxmlformats.org/drawingml/2006/picture">
                      <pic:pic xmlns:pic="http://schemas.openxmlformats.org/drawingml/2006/picture">
                        <pic:nvPicPr>
                          <pic:cNvPr id="228742" name="Picture 228742"/>
                          <pic:cNvPicPr/>
                        </pic:nvPicPr>
                        <pic:blipFill>
                          <a:blip r:embed="rId523"/>
                          <a:stretch>
                            <a:fillRect/>
                          </a:stretch>
                        </pic:blipFill>
                        <pic:spPr>
                          <a:xfrm>
                            <a:off x="0" y="0"/>
                            <a:ext cx="683166" cy="134164"/>
                          </a:xfrm>
                          <a:prstGeom prst="rect">
                            <a:avLst/>
                          </a:prstGeom>
                        </pic:spPr>
                      </pic:pic>
                    </a:graphicData>
                  </a:graphic>
                </wp:inline>
              </w:drawing>
            </w:r>
          </w:p>
        </w:tc>
      </w:tr>
      <w:tr w:rsidR="00BF45A6" w14:paraId="081E302A" w14:textId="77777777">
        <w:trPr>
          <w:trHeight w:val="1397"/>
        </w:trPr>
        <w:tc>
          <w:tcPr>
            <w:tcW w:w="1318" w:type="dxa"/>
            <w:tcBorders>
              <w:top w:val="single" w:sz="2" w:space="0" w:color="000000"/>
              <w:left w:val="single" w:sz="2" w:space="0" w:color="000000"/>
              <w:bottom w:val="single" w:sz="2" w:space="0" w:color="000000"/>
              <w:right w:val="single" w:sz="2" w:space="0" w:color="000000"/>
            </w:tcBorders>
          </w:tcPr>
          <w:p w14:paraId="0413527E" w14:textId="77777777" w:rsidR="00BF45A6" w:rsidRDefault="00472169">
            <w:pPr>
              <w:spacing w:after="0"/>
              <w:ind w:left="7"/>
              <w:jc w:val="center"/>
            </w:pPr>
            <w:r>
              <w:rPr>
                <w:sz w:val="28"/>
              </w:rPr>
              <w:t>5</w:t>
            </w:r>
          </w:p>
        </w:tc>
        <w:tc>
          <w:tcPr>
            <w:tcW w:w="5067" w:type="dxa"/>
            <w:tcBorders>
              <w:top w:val="single" w:sz="2" w:space="0" w:color="000000"/>
              <w:left w:val="single" w:sz="2" w:space="0" w:color="000000"/>
              <w:bottom w:val="single" w:sz="2" w:space="0" w:color="000000"/>
              <w:right w:val="single" w:sz="2" w:space="0" w:color="000000"/>
            </w:tcBorders>
          </w:tcPr>
          <w:p w14:paraId="74505CB3" w14:textId="77777777" w:rsidR="00BF45A6" w:rsidRDefault="00472169">
            <w:pPr>
              <w:spacing w:after="0"/>
              <w:ind w:left="10"/>
            </w:pPr>
            <w:r>
              <w:rPr>
                <w:sz w:val="24"/>
                <w:u w:val="single" w:color="000000"/>
              </w:rPr>
              <w:t>Cambios de la concepción del Programa</w:t>
            </w:r>
          </w:p>
          <w:p w14:paraId="4A013052" w14:textId="77777777" w:rsidR="00BF45A6" w:rsidRDefault="00472169">
            <w:pPr>
              <w:spacing w:after="0"/>
              <w:ind w:left="10" w:right="19"/>
              <w:jc w:val="both"/>
            </w:pPr>
            <w:r>
              <w:t xml:space="preserve">Cualquier cambio importante de la concepción del Programa requiere la aprobación previa del KW, indicando las razones correspondientes, las medidas • </w:t>
            </w:r>
            <w:proofErr w:type="spellStart"/>
            <w:r>
              <w:t>stas</w:t>
            </w:r>
            <w:proofErr w:type="spellEnd"/>
            <w:r>
              <w:t xml:space="preserve"> las consecuencias de tal cambio </w:t>
            </w:r>
            <w:proofErr w:type="spellStart"/>
            <w:r>
              <w:t>incl</w:t>
            </w:r>
            <w:proofErr w:type="spellEnd"/>
            <w:r>
              <w:t xml:space="preserve"> </w:t>
            </w:r>
            <w:proofErr w:type="spellStart"/>
            <w:r>
              <w:t>ndo</w:t>
            </w:r>
            <w:proofErr w:type="spellEnd"/>
          </w:p>
        </w:tc>
        <w:tc>
          <w:tcPr>
            <w:tcW w:w="995" w:type="dxa"/>
            <w:tcBorders>
              <w:top w:val="single" w:sz="2" w:space="0" w:color="000000"/>
              <w:left w:val="single" w:sz="2" w:space="0" w:color="000000"/>
              <w:bottom w:val="single" w:sz="2" w:space="0" w:color="000000"/>
              <w:right w:val="single" w:sz="2" w:space="0" w:color="000000"/>
            </w:tcBorders>
          </w:tcPr>
          <w:p w14:paraId="2AA785D8" w14:textId="77777777" w:rsidR="00BF45A6" w:rsidRDefault="00472169">
            <w:pPr>
              <w:spacing w:after="0"/>
              <w:ind w:left="172"/>
              <w:jc w:val="center"/>
            </w:pPr>
            <w:r>
              <w:rPr>
                <w:sz w:val="36"/>
              </w:rPr>
              <w:t>x</w:t>
            </w:r>
          </w:p>
        </w:tc>
        <w:tc>
          <w:tcPr>
            <w:tcW w:w="1258" w:type="dxa"/>
            <w:tcBorders>
              <w:top w:val="single" w:sz="2" w:space="0" w:color="000000"/>
              <w:left w:val="single" w:sz="2" w:space="0" w:color="000000"/>
              <w:bottom w:val="single" w:sz="2" w:space="0" w:color="000000"/>
              <w:right w:val="single" w:sz="2" w:space="0" w:color="000000"/>
            </w:tcBorders>
          </w:tcPr>
          <w:p w14:paraId="77C670F4" w14:textId="77777777" w:rsidR="00BF45A6" w:rsidRDefault="00BF45A6"/>
        </w:tc>
        <w:tc>
          <w:tcPr>
            <w:tcW w:w="1450" w:type="dxa"/>
            <w:tcBorders>
              <w:top w:val="single" w:sz="2" w:space="0" w:color="000000"/>
              <w:left w:val="single" w:sz="2" w:space="0" w:color="000000"/>
              <w:bottom w:val="single" w:sz="2" w:space="0" w:color="000000"/>
              <w:right w:val="single" w:sz="2" w:space="0" w:color="000000"/>
            </w:tcBorders>
          </w:tcPr>
          <w:p w14:paraId="12E83768"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71A24082" w14:textId="77777777" w:rsidR="00BF45A6" w:rsidRDefault="00BF45A6"/>
        </w:tc>
        <w:tc>
          <w:tcPr>
            <w:tcW w:w="3358" w:type="dxa"/>
            <w:tcBorders>
              <w:top w:val="single" w:sz="2" w:space="0" w:color="000000"/>
              <w:left w:val="single" w:sz="2" w:space="0" w:color="000000"/>
              <w:bottom w:val="single" w:sz="2" w:space="0" w:color="000000"/>
              <w:right w:val="single" w:sz="2" w:space="0" w:color="000000"/>
            </w:tcBorders>
          </w:tcPr>
          <w:p w14:paraId="7891B01D" w14:textId="77777777" w:rsidR="00BF45A6" w:rsidRDefault="00472169">
            <w:pPr>
              <w:spacing w:after="0"/>
              <w:ind w:left="56" w:right="22" w:firstLine="10"/>
              <w:jc w:val="both"/>
            </w:pPr>
            <w:r>
              <w:t xml:space="preserve">Se llevó a cabo cambio en el anexo 8 por tal razón, se llevó a cabo el Acuerdo Separado de fecha 5 de mayo de 2014 ya que la ley </w:t>
            </w:r>
            <w:proofErr w:type="spellStart"/>
            <w:r>
              <w:t>uatemalteca</w:t>
            </w:r>
            <w:proofErr w:type="spellEnd"/>
            <w:r>
              <w:t xml:space="preserve"> </w:t>
            </w:r>
            <w:proofErr w:type="spellStart"/>
            <w:r>
              <w:t>ibe</w:t>
            </w:r>
            <w:proofErr w:type="spellEnd"/>
            <w:r>
              <w:t xml:space="preserve"> la </w:t>
            </w:r>
            <w:proofErr w:type="spellStart"/>
            <w:r>
              <w:t>e</w:t>
            </w:r>
            <w:proofErr w:type="spellEnd"/>
            <w:r>
              <w:t xml:space="preserve">' </w:t>
            </w:r>
            <w:proofErr w:type="spellStart"/>
            <w:r>
              <w:t>ción</w:t>
            </w:r>
            <w:proofErr w:type="spellEnd"/>
          </w:p>
        </w:tc>
      </w:tr>
    </w:tbl>
    <w:p w14:paraId="092A76D4" w14:textId="77777777" w:rsidR="00BF45A6" w:rsidRDefault="00472169">
      <w:pPr>
        <w:spacing w:after="0"/>
        <w:ind w:left="12738"/>
      </w:pPr>
      <w:r>
        <w:rPr>
          <w:noProof/>
        </w:rPr>
        <w:drawing>
          <wp:inline distT="0" distB="0" distL="0" distR="0" wp14:anchorId="325F5C50" wp14:editId="0F653E69">
            <wp:extent cx="134193" cy="97574"/>
            <wp:effectExtent l="0" t="0" r="0" b="0"/>
            <wp:docPr id="582611" name="Picture 582611"/>
            <wp:cNvGraphicFramePr/>
            <a:graphic xmlns:a="http://schemas.openxmlformats.org/drawingml/2006/main">
              <a:graphicData uri="http://schemas.openxmlformats.org/drawingml/2006/picture">
                <pic:pic xmlns:pic="http://schemas.openxmlformats.org/drawingml/2006/picture">
                  <pic:nvPicPr>
                    <pic:cNvPr id="582611" name="Picture 582611"/>
                    <pic:cNvPicPr/>
                  </pic:nvPicPr>
                  <pic:blipFill>
                    <a:blip r:embed="rId524"/>
                    <a:stretch>
                      <a:fillRect/>
                    </a:stretch>
                  </pic:blipFill>
                  <pic:spPr>
                    <a:xfrm>
                      <a:off x="0" y="0"/>
                      <a:ext cx="134193" cy="97574"/>
                    </a:xfrm>
                    <a:prstGeom prst="rect">
                      <a:avLst/>
                    </a:prstGeom>
                  </pic:spPr>
                </pic:pic>
              </a:graphicData>
            </a:graphic>
          </wp:inline>
        </w:drawing>
      </w:r>
    </w:p>
    <w:p w14:paraId="3D1D6601" w14:textId="77777777" w:rsidR="00BF45A6" w:rsidRDefault="00472169">
      <w:pPr>
        <w:spacing w:after="223" w:line="249" w:lineRule="auto"/>
        <w:ind w:left="4819" w:right="5"/>
        <w:jc w:val="both"/>
      </w:pPr>
      <w:r>
        <w:t>IV*</w:t>
      </w:r>
    </w:p>
    <w:p w14:paraId="2BDEF6AD" w14:textId="77777777" w:rsidR="00BF45A6" w:rsidRDefault="00472169">
      <w:pPr>
        <w:tabs>
          <w:tab w:val="center" w:pos="5587"/>
          <w:tab w:val="center" w:pos="7090"/>
        </w:tabs>
        <w:spacing w:after="17"/>
      </w:pPr>
      <w:r>
        <w:tab/>
      </w:r>
      <w:r>
        <w:t xml:space="preserve">- </w:t>
      </w:r>
      <w:r>
        <w:tab/>
        <w:t xml:space="preserve">56 </w:t>
      </w:r>
    </w:p>
    <w:tbl>
      <w:tblPr>
        <w:tblStyle w:val="TableGrid"/>
        <w:tblW w:w="14653" w:type="dxa"/>
        <w:tblInd w:w="-826" w:type="dxa"/>
        <w:tblCellMar>
          <w:top w:w="86" w:type="dxa"/>
          <w:left w:w="77" w:type="dxa"/>
          <w:bottom w:w="11" w:type="dxa"/>
          <w:right w:w="45" w:type="dxa"/>
        </w:tblCellMar>
        <w:tblLook w:val="04A0" w:firstRow="1" w:lastRow="0" w:firstColumn="1" w:lastColumn="0" w:noHBand="0" w:noVBand="1"/>
      </w:tblPr>
      <w:tblGrid>
        <w:gridCol w:w="1234"/>
        <w:gridCol w:w="5177"/>
        <w:gridCol w:w="950"/>
        <w:gridCol w:w="1258"/>
        <w:gridCol w:w="1482"/>
        <w:gridCol w:w="1131"/>
        <w:gridCol w:w="3421"/>
      </w:tblGrid>
      <w:tr w:rsidR="00BF45A6" w14:paraId="661A56C9" w14:textId="77777777">
        <w:trPr>
          <w:trHeight w:val="313"/>
        </w:trPr>
        <w:tc>
          <w:tcPr>
            <w:tcW w:w="1214" w:type="dxa"/>
            <w:vMerge w:val="restart"/>
            <w:tcBorders>
              <w:top w:val="single" w:sz="2" w:space="0" w:color="000000"/>
              <w:left w:val="single" w:sz="2" w:space="0" w:color="000000"/>
              <w:bottom w:val="single" w:sz="2" w:space="0" w:color="000000"/>
              <w:right w:val="single" w:sz="2" w:space="0" w:color="000000"/>
            </w:tcBorders>
            <w:vAlign w:val="bottom"/>
          </w:tcPr>
          <w:p w14:paraId="23AA1B2C" w14:textId="77777777" w:rsidR="00BF45A6" w:rsidRDefault="00472169">
            <w:pPr>
              <w:spacing w:after="0"/>
              <w:ind w:right="37"/>
              <w:jc w:val="center"/>
            </w:pPr>
            <w:r>
              <w:rPr>
                <w:sz w:val="24"/>
              </w:rPr>
              <w:t>No,</w:t>
            </w:r>
          </w:p>
          <w:p w14:paraId="4FE13608" w14:textId="77777777" w:rsidR="00BF45A6" w:rsidRDefault="00472169">
            <w:pPr>
              <w:spacing w:after="0"/>
              <w:jc w:val="both"/>
            </w:pPr>
            <w:r>
              <w:rPr>
                <w:sz w:val="26"/>
              </w:rPr>
              <w:t>CLÁUSULA</w:t>
            </w:r>
          </w:p>
        </w:tc>
        <w:tc>
          <w:tcPr>
            <w:tcW w:w="5189" w:type="dxa"/>
            <w:vMerge w:val="restart"/>
            <w:tcBorders>
              <w:top w:val="single" w:sz="2" w:space="0" w:color="000000"/>
              <w:left w:val="single" w:sz="2" w:space="0" w:color="000000"/>
              <w:bottom w:val="single" w:sz="2" w:space="0" w:color="000000"/>
              <w:right w:val="single" w:sz="2" w:space="0" w:color="000000"/>
            </w:tcBorders>
            <w:vAlign w:val="center"/>
          </w:tcPr>
          <w:p w14:paraId="0DE2C2F3" w14:textId="77777777" w:rsidR="00BF45A6" w:rsidRDefault="00472169">
            <w:pPr>
              <w:spacing w:after="0"/>
              <w:ind w:right="46"/>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4F5DA949" w14:textId="77777777" w:rsidR="00BF45A6" w:rsidRDefault="00BF45A6"/>
        </w:tc>
        <w:tc>
          <w:tcPr>
            <w:tcW w:w="2741" w:type="dxa"/>
            <w:gridSpan w:val="2"/>
            <w:tcBorders>
              <w:top w:val="single" w:sz="2" w:space="0" w:color="000000"/>
              <w:left w:val="nil"/>
              <w:bottom w:val="single" w:sz="2" w:space="0" w:color="000000"/>
              <w:right w:val="nil"/>
            </w:tcBorders>
          </w:tcPr>
          <w:p w14:paraId="57343A86" w14:textId="77777777" w:rsidR="00BF45A6" w:rsidRDefault="00472169">
            <w:pPr>
              <w:spacing w:after="0"/>
              <w:ind w:left="146"/>
              <w:jc w:val="center"/>
            </w:pPr>
            <w:r>
              <w:rPr>
                <w:sz w:val="24"/>
              </w:rPr>
              <w:t>CUMPLIMIENTO</w:t>
            </w:r>
          </w:p>
        </w:tc>
        <w:tc>
          <w:tcPr>
            <w:tcW w:w="1132" w:type="dxa"/>
            <w:tcBorders>
              <w:top w:val="single" w:sz="2" w:space="0" w:color="000000"/>
              <w:left w:val="nil"/>
              <w:bottom w:val="single" w:sz="2" w:space="0" w:color="000000"/>
              <w:right w:val="single" w:sz="2" w:space="0" w:color="000000"/>
            </w:tcBorders>
          </w:tcPr>
          <w:p w14:paraId="09B5FAD4" w14:textId="77777777" w:rsidR="00BF45A6" w:rsidRDefault="00BF45A6"/>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256449D2" w14:textId="77777777" w:rsidR="00BF45A6" w:rsidRDefault="00472169">
            <w:pPr>
              <w:spacing w:after="0"/>
              <w:ind w:right="49"/>
              <w:jc w:val="center"/>
            </w:pPr>
            <w:r>
              <w:rPr>
                <w:sz w:val="24"/>
              </w:rPr>
              <w:t>COMENTARIO BREVE</w:t>
            </w:r>
          </w:p>
          <w:p w14:paraId="1370B69D" w14:textId="77777777" w:rsidR="00BF45A6" w:rsidRDefault="00472169">
            <w:pPr>
              <w:spacing w:after="0"/>
              <w:ind w:right="29"/>
              <w:jc w:val="center"/>
            </w:pPr>
            <w:r>
              <w:rPr>
                <w:sz w:val="24"/>
              </w:rPr>
              <w:t>SOBRE EL CUMPLIMIENTO</w:t>
            </w:r>
          </w:p>
        </w:tc>
      </w:tr>
      <w:tr w:rsidR="00BF45A6" w14:paraId="6CA0F26C" w14:textId="77777777">
        <w:trPr>
          <w:trHeight w:val="656"/>
        </w:trPr>
        <w:tc>
          <w:tcPr>
            <w:tcW w:w="0" w:type="auto"/>
            <w:vMerge/>
            <w:tcBorders>
              <w:top w:val="nil"/>
              <w:left w:val="single" w:sz="2" w:space="0" w:color="000000"/>
              <w:bottom w:val="single" w:sz="2" w:space="0" w:color="000000"/>
              <w:right w:val="single" w:sz="2" w:space="0" w:color="000000"/>
            </w:tcBorders>
          </w:tcPr>
          <w:p w14:paraId="1B804E3D"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24463F3F" w14:textId="77777777" w:rsidR="00BF45A6" w:rsidRDefault="00BF45A6"/>
        </w:tc>
        <w:tc>
          <w:tcPr>
            <w:tcW w:w="950" w:type="dxa"/>
            <w:tcBorders>
              <w:top w:val="single" w:sz="2" w:space="0" w:color="000000"/>
              <w:left w:val="single" w:sz="2" w:space="0" w:color="000000"/>
              <w:bottom w:val="single" w:sz="2" w:space="0" w:color="000000"/>
              <w:right w:val="single" w:sz="2" w:space="0" w:color="000000"/>
            </w:tcBorders>
            <w:vAlign w:val="center"/>
          </w:tcPr>
          <w:p w14:paraId="35F5197F" w14:textId="77777777" w:rsidR="00BF45A6" w:rsidRDefault="00472169">
            <w:pPr>
              <w:spacing w:after="0"/>
              <w:ind w:left="67"/>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16DFED2A" w14:textId="77777777" w:rsidR="00BF45A6" w:rsidRDefault="00472169">
            <w:pPr>
              <w:spacing w:after="0"/>
              <w:ind w:left="125"/>
            </w:pPr>
            <w:r>
              <w:rPr>
                <w:sz w:val="26"/>
              </w:rPr>
              <w:t>PARCIAL</w:t>
            </w:r>
          </w:p>
        </w:tc>
        <w:tc>
          <w:tcPr>
            <w:tcW w:w="1483" w:type="dxa"/>
            <w:tcBorders>
              <w:top w:val="single" w:sz="2" w:space="0" w:color="000000"/>
              <w:left w:val="single" w:sz="2" w:space="0" w:color="000000"/>
              <w:bottom w:val="single" w:sz="2" w:space="0" w:color="000000"/>
              <w:right w:val="single" w:sz="2" w:space="0" w:color="000000"/>
            </w:tcBorders>
          </w:tcPr>
          <w:p w14:paraId="279A1770" w14:textId="77777777" w:rsidR="00BF45A6" w:rsidRDefault="00472169">
            <w:pPr>
              <w:spacing w:after="0"/>
              <w:ind w:right="37"/>
              <w:jc w:val="center"/>
            </w:pPr>
            <w:r>
              <w:rPr>
                <w:sz w:val="26"/>
              </w:rPr>
              <w:t>NO</w:t>
            </w:r>
          </w:p>
          <w:p w14:paraId="5D81D97C" w14:textId="77777777" w:rsidR="00BF45A6" w:rsidRDefault="00472169">
            <w:pPr>
              <w:spacing w:after="0"/>
              <w:ind w:left="144"/>
            </w:pPr>
            <w:r>
              <w:rPr>
                <w:sz w:val="24"/>
              </w:rPr>
              <w:t>CUMPLIDA</w:t>
            </w:r>
          </w:p>
        </w:tc>
        <w:tc>
          <w:tcPr>
            <w:tcW w:w="1132" w:type="dxa"/>
            <w:tcBorders>
              <w:top w:val="single" w:sz="2" w:space="0" w:color="000000"/>
              <w:left w:val="single" w:sz="2" w:space="0" w:color="000000"/>
              <w:bottom w:val="single" w:sz="2" w:space="0" w:color="000000"/>
              <w:right w:val="single" w:sz="2" w:space="0" w:color="000000"/>
            </w:tcBorders>
          </w:tcPr>
          <w:p w14:paraId="598153EB" w14:textId="77777777" w:rsidR="00BF45A6" w:rsidRDefault="00472169">
            <w:pPr>
              <w:spacing w:after="0"/>
              <w:ind w:right="21"/>
              <w:jc w:val="center"/>
            </w:pPr>
            <w:r>
              <w:rPr>
                <w:sz w:val="26"/>
              </w:rPr>
              <w:t>NO</w:t>
            </w:r>
          </w:p>
          <w:p w14:paraId="517D5176" w14:textId="77777777" w:rsidR="00BF45A6" w:rsidRDefault="00472169">
            <w:pPr>
              <w:spacing w:after="0"/>
              <w:ind w:left="27"/>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4FAAF5B5" w14:textId="77777777" w:rsidR="00BF45A6" w:rsidRDefault="00BF45A6"/>
        </w:tc>
      </w:tr>
    </w:tbl>
    <w:p w14:paraId="758118FC" w14:textId="77777777" w:rsidR="00BF45A6" w:rsidRDefault="00472169">
      <w:pPr>
        <w:spacing w:after="0"/>
        <w:ind w:left="10" w:right="5102" w:hanging="10"/>
        <w:jc w:val="right"/>
      </w:pPr>
      <w:r>
        <w:rPr>
          <w:sz w:val="24"/>
        </w:rPr>
        <w:t>Contrato de Aporte Financiero</w:t>
      </w:r>
    </w:p>
    <w:tbl>
      <w:tblPr>
        <w:tblStyle w:val="TableGrid"/>
        <w:tblW w:w="14611" w:type="dxa"/>
        <w:tblInd w:w="-810" w:type="dxa"/>
        <w:tblCellMar>
          <w:top w:w="37" w:type="dxa"/>
          <w:left w:w="96" w:type="dxa"/>
          <w:bottom w:w="0" w:type="dxa"/>
          <w:right w:w="102" w:type="dxa"/>
        </w:tblCellMar>
        <w:tblLook w:val="04A0" w:firstRow="1" w:lastRow="0" w:firstColumn="1" w:lastColumn="0" w:noHBand="0" w:noVBand="1"/>
      </w:tblPr>
      <w:tblGrid>
        <w:gridCol w:w="1236"/>
        <w:gridCol w:w="28"/>
        <w:gridCol w:w="5097"/>
        <w:gridCol w:w="33"/>
        <w:gridCol w:w="949"/>
        <w:gridCol w:w="9"/>
        <w:gridCol w:w="1248"/>
        <w:gridCol w:w="8"/>
        <w:gridCol w:w="1445"/>
        <w:gridCol w:w="24"/>
        <w:gridCol w:w="1132"/>
        <w:gridCol w:w="15"/>
        <w:gridCol w:w="3343"/>
        <w:gridCol w:w="44"/>
      </w:tblGrid>
      <w:tr w:rsidR="00BF45A6" w14:paraId="2CA3484D" w14:textId="77777777">
        <w:trPr>
          <w:gridAfter w:val="1"/>
          <w:wAfter w:w="44" w:type="dxa"/>
          <w:trHeight w:val="1114"/>
        </w:trPr>
        <w:tc>
          <w:tcPr>
            <w:tcW w:w="1252" w:type="dxa"/>
            <w:gridSpan w:val="2"/>
            <w:tcBorders>
              <w:top w:val="single" w:sz="2" w:space="0" w:color="000000"/>
              <w:left w:val="single" w:sz="2" w:space="0" w:color="000000"/>
              <w:bottom w:val="single" w:sz="2" w:space="0" w:color="000000"/>
              <w:right w:val="single" w:sz="2" w:space="0" w:color="000000"/>
            </w:tcBorders>
          </w:tcPr>
          <w:p w14:paraId="74A87035" w14:textId="77777777" w:rsidR="00BF45A6" w:rsidRDefault="00BF45A6"/>
        </w:tc>
        <w:tc>
          <w:tcPr>
            <w:tcW w:w="5132" w:type="dxa"/>
            <w:tcBorders>
              <w:top w:val="single" w:sz="2" w:space="0" w:color="000000"/>
              <w:left w:val="single" w:sz="2" w:space="0" w:color="000000"/>
              <w:bottom w:val="single" w:sz="2" w:space="0" w:color="000000"/>
              <w:right w:val="single" w:sz="2" w:space="0" w:color="000000"/>
            </w:tcBorders>
          </w:tcPr>
          <w:p w14:paraId="7CE59A69" w14:textId="77777777" w:rsidR="00BF45A6" w:rsidRDefault="00472169">
            <w:pPr>
              <w:spacing w:after="0"/>
              <w:ind w:right="10"/>
              <w:jc w:val="both"/>
            </w:pPr>
            <w:r>
              <w:t>el costo total). Ca implementación de estos cambios sólo podrá iniciarse con base en un diseño elaborado y previa aprobación del KW</w:t>
            </w:r>
          </w:p>
        </w:tc>
        <w:tc>
          <w:tcPr>
            <w:tcW w:w="992" w:type="dxa"/>
            <w:gridSpan w:val="3"/>
            <w:tcBorders>
              <w:top w:val="single" w:sz="2" w:space="0" w:color="000000"/>
              <w:left w:val="single" w:sz="2" w:space="0" w:color="000000"/>
              <w:bottom w:val="single" w:sz="2" w:space="0" w:color="000000"/>
              <w:right w:val="single" w:sz="2" w:space="0" w:color="000000"/>
            </w:tcBorders>
          </w:tcPr>
          <w:p w14:paraId="0F61A369" w14:textId="77777777" w:rsidR="00BF45A6" w:rsidRDefault="00BF45A6"/>
        </w:tc>
        <w:tc>
          <w:tcPr>
            <w:tcW w:w="1256" w:type="dxa"/>
            <w:gridSpan w:val="2"/>
            <w:tcBorders>
              <w:top w:val="single" w:sz="2" w:space="0" w:color="000000"/>
              <w:left w:val="single" w:sz="2" w:space="0" w:color="000000"/>
              <w:bottom w:val="single" w:sz="2" w:space="0" w:color="000000"/>
              <w:right w:val="single" w:sz="2" w:space="0" w:color="000000"/>
            </w:tcBorders>
          </w:tcPr>
          <w:p w14:paraId="2FC6B0F6"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747FA195" w14:textId="77777777" w:rsidR="00BF45A6" w:rsidRDefault="00BF45A6"/>
        </w:tc>
        <w:tc>
          <w:tcPr>
            <w:tcW w:w="1172" w:type="dxa"/>
            <w:gridSpan w:val="3"/>
            <w:tcBorders>
              <w:top w:val="single" w:sz="2" w:space="0" w:color="000000"/>
              <w:left w:val="single" w:sz="2" w:space="0" w:color="000000"/>
              <w:bottom w:val="single" w:sz="2" w:space="0" w:color="000000"/>
              <w:right w:val="single" w:sz="2" w:space="0" w:color="000000"/>
            </w:tcBorders>
          </w:tcPr>
          <w:p w14:paraId="5F66D7A0"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076AF0C4" w14:textId="77777777" w:rsidR="00BF45A6" w:rsidRDefault="00472169">
            <w:pPr>
              <w:spacing w:after="0"/>
              <w:ind w:left="4" w:right="19"/>
              <w:jc w:val="both"/>
            </w:pPr>
            <w:r>
              <w:t xml:space="preserve">de programas y proyectos a través de Unidades de Implementación del Proyecto (UIP)F también se modificó el </w:t>
            </w:r>
            <w:proofErr w:type="spellStart"/>
            <w:r>
              <w:t>resu</w:t>
            </w:r>
            <w:proofErr w:type="spellEnd"/>
            <w:r>
              <w:t xml:space="preserve"> </w:t>
            </w:r>
            <w:r>
              <w:rPr>
                <w:noProof/>
              </w:rPr>
              <w:drawing>
                <wp:inline distT="0" distB="0" distL="0" distR="0" wp14:anchorId="3A17F15A" wp14:editId="4392CDCE">
                  <wp:extent cx="54864" cy="91440"/>
                  <wp:effectExtent l="0" t="0" r="0" b="0"/>
                  <wp:docPr id="232514" name="Picture 232514"/>
                  <wp:cNvGraphicFramePr/>
                  <a:graphic xmlns:a="http://schemas.openxmlformats.org/drawingml/2006/main">
                    <a:graphicData uri="http://schemas.openxmlformats.org/drawingml/2006/picture">
                      <pic:pic xmlns:pic="http://schemas.openxmlformats.org/drawingml/2006/picture">
                        <pic:nvPicPr>
                          <pic:cNvPr id="232514" name="Picture 232514"/>
                          <pic:cNvPicPr/>
                        </pic:nvPicPr>
                        <pic:blipFill>
                          <a:blip r:embed="rId525"/>
                          <a:stretch>
                            <a:fillRect/>
                          </a:stretch>
                        </pic:blipFill>
                        <pic:spPr>
                          <a:xfrm>
                            <a:off x="0" y="0"/>
                            <a:ext cx="54864" cy="91440"/>
                          </a:xfrm>
                          <a:prstGeom prst="rect">
                            <a:avLst/>
                          </a:prstGeom>
                        </pic:spPr>
                      </pic:pic>
                    </a:graphicData>
                  </a:graphic>
                </wp:inline>
              </w:drawing>
            </w:r>
            <w:r>
              <w:t>esto</w:t>
            </w:r>
          </w:p>
        </w:tc>
      </w:tr>
      <w:tr w:rsidR="00BF45A6" w14:paraId="4BB21213" w14:textId="77777777">
        <w:trPr>
          <w:gridAfter w:val="1"/>
          <w:wAfter w:w="44" w:type="dxa"/>
          <w:trHeight w:val="323"/>
        </w:trPr>
        <w:tc>
          <w:tcPr>
            <w:tcW w:w="1252" w:type="dxa"/>
            <w:gridSpan w:val="2"/>
            <w:tcBorders>
              <w:top w:val="single" w:sz="2" w:space="0" w:color="000000"/>
              <w:left w:val="single" w:sz="2" w:space="0" w:color="000000"/>
              <w:bottom w:val="single" w:sz="2" w:space="0" w:color="000000"/>
              <w:right w:val="single" w:sz="2" w:space="0" w:color="000000"/>
            </w:tcBorders>
          </w:tcPr>
          <w:p w14:paraId="0F197530" w14:textId="77777777" w:rsidR="00BF45A6" w:rsidRDefault="00BF45A6"/>
        </w:tc>
        <w:tc>
          <w:tcPr>
            <w:tcW w:w="7381" w:type="dxa"/>
            <w:gridSpan w:val="6"/>
            <w:tcBorders>
              <w:top w:val="single" w:sz="2" w:space="0" w:color="000000"/>
              <w:left w:val="single" w:sz="2" w:space="0" w:color="000000"/>
              <w:bottom w:val="single" w:sz="2" w:space="0" w:color="000000"/>
              <w:right w:val="nil"/>
            </w:tcBorders>
          </w:tcPr>
          <w:p w14:paraId="5EB1634A" w14:textId="77777777" w:rsidR="00BF45A6" w:rsidRDefault="00472169">
            <w:pPr>
              <w:spacing w:after="0"/>
              <w:ind w:left="10"/>
            </w:pPr>
            <w:r>
              <w:rPr>
                <w:sz w:val="24"/>
                <w:u w:val="single" w:color="000000"/>
              </w:rPr>
              <w:t>Ejecución del Programa</w:t>
            </w:r>
          </w:p>
        </w:tc>
        <w:tc>
          <w:tcPr>
            <w:tcW w:w="2618" w:type="dxa"/>
            <w:gridSpan w:val="4"/>
            <w:tcBorders>
              <w:top w:val="single" w:sz="2" w:space="0" w:color="000000"/>
              <w:left w:val="nil"/>
              <w:bottom w:val="single" w:sz="2" w:space="0" w:color="000000"/>
              <w:right w:val="nil"/>
            </w:tcBorders>
          </w:tcPr>
          <w:p w14:paraId="563AF834" w14:textId="77777777" w:rsidR="00BF45A6" w:rsidRDefault="00BF45A6"/>
        </w:tc>
        <w:tc>
          <w:tcPr>
            <w:tcW w:w="3360" w:type="dxa"/>
            <w:tcBorders>
              <w:top w:val="single" w:sz="2" w:space="0" w:color="000000"/>
              <w:left w:val="nil"/>
              <w:bottom w:val="single" w:sz="2" w:space="0" w:color="000000"/>
              <w:right w:val="single" w:sz="2" w:space="0" w:color="000000"/>
            </w:tcBorders>
          </w:tcPr>
          <w:p w14:paraId="2F50D96E" w14:textId="77777777" w:rsidR="00BF45A6" w:rsidRDefault="00BF45A6"/>
        </w:tc>
      </w:tr>
      <w:tr w:rsidR="00BF45A6" w14:paraId="193FE1AB" w14:textId="77777777">
        <w:trPr>
          <w:gridAfter w:val="1"/>
          <w:wAfter w:w="44" w:type="dxa"/>
          <w:trHeight w:val="282"/>
        </w:trPr>
        <w:tc>
          <w:tcPr>
            <w:tcW w:w="1252" w:type="dxa"/>
            <w:gridSpan w:val="2"/>
            <w:tcBorders>
              <w:top w:val="single" w:sz="2" w:space="0" w:color="000000"/>
              <w:left w:val="single" w:sz="2" w:space="0" w:color="000000"/>
              <w:bottom w:val="single" w:sz="2" w:space="0" w:color="000000"/>
              <w:right w:val="single" w:sz="2" w:space="0" w:color="000000"/>
            </w:tcBorders>
          </w:tcPr>
          <w:p w14:paraId="096C36D3" w14:textId="77777777" w:rsidR="00BF45A6" w:rsidRDefault="00472169">
            <w:pPr>
              <w:spacing w:after="0"/>
              <w:ind w:right="10"/>
              <w:jc w:val="center"/>
            </w:pPr>
            <w:r>
              <w:rPr>
                <w:sz w:val="50"/>
              </w:rPr>
              <w:lastRenderedPageBreak/>
              <w:t>l,</w:t>
            </w:r>
          </w:p>
        </w:tc>
        <w:tc>
          <w:tcPr>
            <w:tcW w:w="7381" w:type="dxa"/>
            <w:gridSpan w:val="6"/>
            <w:tcBorders>
              <w:top w:val="single" w:sz="2" w:space="0" w:color="000000"/>
              <w:left w:val="single" w:sz="2" w:space="0" w:color="000000"/>
              <w:bottom w:val="single" w:sz="2" w:space="0" w:color="000000"/>
              <w:right w:val="nil"/>
            </w:tcBorders>
          </w:tcPr>
          <w:p w14:paraId="178000EA" w14:textId="77777777" w:rsidR="00BF45A6" w:rsidRDefault="00472169">
            <w:pPr>
              <w:spacing w:after="0"/>
              <w:ind w:left="10"/>
            </w:pPr>
            <w:r>
              <w:rPr>
                <w:sz w:val="24"/>
              </w:rPr>
              <w:t xml:space="preserve">Res </w:t>
            </w:r>
            <w:proofErr w:type="spellStart"/>
            <w:r>
              <w:rPr>
                <w:sz w:val="24"/>
              </w:rPr>
              <w:t>nsabilidades</w:t>
            </w:r>
            <w:proofErr w:type="spellEnd"/>
            <w:r>
              <w:rPr>
                <w:sz w:val="24"/>
              </w:rPr>
              <w:t xml:space="preserve"> cron rama de obras costo financiamiento</w:t>
            </w:r>
          </w:p>
        </w:tc>
        <w:tc>
          <w:tcPr>
            <w:tcW w:w="2618" w:type="dxa"/>
            <w:gridSpan w:val="4"/>
            <w:tcBorders>
              <w:top w:val="single" w:sz="2" w:space="0" w:color="000000"/>
              <w:left w:val="nil"/>
              <w:bottom w:val="single" w:sz="2" w:space="0" w:color="000000"/>
              <w:right w:val="nil"/>
            </w:tcBorders>
          </w:tcPr>
          <w:p w14:paraId="24AFD6B1" w14:textId="77777777" w:rsidR="00BF45A6" w:rsidRDefault="00BF45A6"/>
        </w:tc>
        <w:tc>
          <w:tcPr>
            <w:tcW w:w="3360" w:type="dxa"/>
            <w:tcBorders>
              <w:top w:val="single" w:sz="2" w:space="0" w:color="000000"/>
              <w:left w:val="nil"/>
              <w:bottom w:val="single" w:sz="2" w:space="0" w:color="000000"/>
              <w:right w:val="single" w:sz="2" w:space="0" w:color="000000"/>
            </w:tcBorders>
          </w:tcPr>
          <w:p w14:paraId="08CC1B4C" w14:textId="77777777" w:rsidR="00BF45A6" w:rsidRDefault="00BF45A6"/>
        </w:tc>
      </w:tr>
      <w:tr w:rsidR="00BF45A6" w14:paraId="439FD1EE" w14:textId="77777777">
        <w:trPr>
          <w:gridAfter w:val="1"/>
          <w:wAfter w:w="44" w:type="dxa"/>
          <w:trHeight w:val="1661"/>
        </w:trPr>
        <w:tc>
          <w:tcPr>
            <w:tcW w:w="1252" w:type="dxa"/>
            <w:gridSpan w:val="2"/>
            <w:tcBorders>
              <w:top w:val="single" w:sz="2" w:space="0" w:color="000000"/>
              <w:left w:val="single" w:sz="2" w:space="0" w:color="000000"/>
              <w:bottom w:val="single" w:sz="2" w:space="0" w:color="000000"/>
              <w:right w:val="single" w:sz="2" w:space="0" w:color="000000"/>
            </w:tcBorders>
          </w:tcPr>
          <w:p w14:paraId="42C1134B" w14:textId="77777777" w:rsidR="00BF45A6" w:rsidRDefault="00472169">
            <w:pPr>
              <w:spacing w:after="0"/>
              <w:ind w:right="29"/>
              <w:jc w:val="center"/>
            </w:pPr>
            <w:r>
              <w:t>1 .1</w:t>
            </w:r>
          </w:p>
        </w:tc>
        <w:tc>
          <w:tcPr>
            <w:tcW w:w="5132" w:type="dxa"/>
            <w:tcBorders>
              <w:top w:val="single" w:sz="2" w:space="0" w:color="000000"/>
              <w:left w:val="single" w:sz="2" w:space="0" w:color="000000"/>
              <w:bottom w:val="single" w:sz="2" w:space="0" w:color="000000"/>
              <w:right w:val="single" w:sz="2" w:space="0" w:color="000000"/>
            </w:tcBorders>
          </w:tcPr>
          <w:p w14:paraId="040E0A9A" w14:textId="77777777" w:rsidR="00BF45A6" w:rsidRDefault="00472169">
            <w:pPr>
              <w:spacing w:after="0"/>
              <w:ind w:left="10" w:right="10"/>
              <w:jc w:val="both"/>
            </w:pPr>
            <w:r>
              <w:t xml:space="preserve">La ejecución del Programa será responsabilidad del Ministerio de </w:t>
            </w:r>
            <w:proofErr w:type="spellStart"/>
            <w:r>
              <w:t>Educacón</w:t>
            </w:r>
            <w:proofErr w:type="spellEnd"/>
            <w:r>
              <w:t xml:space="preserve"> de Guatemala. La contraparte será la Dirección de Planificación Educativa (DIPLAN), la cual estará a cargo de la rectoría de la infraestructura escolar a través de la Subdirección de</w:t>
            </w:r>
            <w:r>
              <w:t xml:space="preserve"> Planificación de Infraestructura Educativa.</w:t>
            </w:r>
          </w:p>
        </w:tc>
        <w:tc>
          <w:tcPr>
            <w:tcW w:w="992" w:type="dxa"/>
            <w:gridSpan w:val="3"/>
            <w:tcBorders>
              <w:top w:val="single" w:sz="2" w:space="0" w:color="000000"/>
              <w:left w:val="single" w:sz="2" w:space="0" w:color="000000"/>
              <w:bottom w:val="single" w:sz="2" w:space="0" w:color="000000"/>
              <w:right w:val="single" w:sz="2" w:space="0" w:color="000000"/>
            </w:tcBorders>
          </w:tcPr>
          <w:p w14:paraId="29B96E11" w14:textId="77777777" w:rsidR="00BF45A6" w:rsidRDefault="00472169">
            <w:pPr>
              <w:spacing w:after="0"/>
              <w:ind w:left="58"/>
              <w:jc w:val="center"/>
            </w:pPr>
            <w:r>
              <w:rPr>
                <w:sz w:val="36"/>
              </w:rPr>
              <w:t>x</w:t>
            </w:r>
          </w:p>
        </w:tc>
        <w:tc>
          <w:tcPr>
            <w:tcW w:w="1256" w:type="dxa"/>
            <w:gridSpan w:val="2"/>
            <w:tcBorders>
              <w:top w:val="single" w:sz="2" w:space="0" w:color="000000"/>
              <w:left w:val="single" w:sz="2" w:space="0" w:color="000000"/>
              <w:bottom w:val="single" w:sz="2" w:space="0" w:color="000000"/>
              <w:right w:val="single" w:sz="2" w:space="0" w:color="000000"/>
            </w:tcBorders>
          </w:tcPr>
          <w:p w14:paraId="49C05DE3"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73DEB3E4" w14:textId="77777777" w:rsidR="00BF45A6" w:rsidRDefault="00BF45A6"/>
        </w:tc>
        <w:tc>
          <w:tcPr>
            <w:tcW w:w="1172" w:type="dxa"/>
            <w:gridSpan w:val="3"/>
            <w:tcBorders>
              <w:top w:val="single" w:sz="2" w:space="0" w:color="000000"/>
              <w:left w:val="single" w:sz="2" w:space="0" w:color="000000"/>
              <w:bottom w:val="single" w:sz="2" w:space="0" w:color="000000"/>
              <w:right w:val="single" w:sz="2" w:space="0" w:color="000000"/>
            </w:tcBorders>
          </w:tcPr>
          <w:p w14:paraId="41A81748"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6891FCE5" w14:textId="77777777" w:rsidR="00BF45A6" w:rsidRDefault="00472169">
            <w:pPr>
              <w:spacing w:after="0"/>
              <w:ind w:left="13" w:right="19" w:firstLine="10"/>
              <w:jc w:val="both"/>
            </w:pPr>
            <w:r>
              <w:t>La ejecución se ha llevado a cabo por parte del Ministerio de Educación, a través de la Dirección de Planificación Educativa (DIPLAN).</w:t>
            </w:r>
          </w:p>
        </w:tc>
      </w:tr>
      <w:tr w:rsidR="00BF45A6" w14:paraId="7BF9E1DF" w14:textId="77777777">
        <w:trPr>
          <w:gridAfter w:val="1"/>
          <w:wAfter w:w="44" w:type="dxa"/>
          <w:trHeight w:val="3053"/>
        </w:trPr>
        <w:tc>
          <w:tcPr>
            <w:tcW w:w="1252" w:type="dxa"/>
            <w:gridSpan w:val="2"/>
            <w:tcBorders>
              <w:top w:val="single" w:sz="2" w:space="0" w:color="000000"/>
              <w:left w:val="single" w:sz="2" w:space="0" w:color="000000"/>
              <w:bottom w:val="single" w:sz="2" w:space="0" w:color="000000"/>
              <w:right w:val="single" w:sz="2" w:space="0" w:color="000000"/>
            </w:tcBorders>
          </w:tcPr>
          <w:p w14:paraId="65457126" w14:textId="77777777" w:rsidR="00BF45A6" w:rsidRDefault="00BF45A6"/>
        </w:tc>
        <w:tc>
          <w:tcPr>
            <w:tcW w:w="5132" w:type="dxa"/>
            <w:tcBorders>
              <w:top w:val="single" w:sz="2" w:space="0" w:color="000000"/>
              <w:left w:val="single" w:sz="2" w:space="0" w:color="000000"/>
              <w:bottom w:val="single" w:sz="2" w:space="0" w:color="000000"/>
              <w:right w:val="single" w:sz="2" w:space="0" w:color="000000"/>
            </w:tcBorders>
          </w:tcPr>
          <w:p w14:paraId="3412A8E7" w14:textId="77777777" w:rsidR="00BF45A6" w:rsidRDefault="00472169">
            <w:pPr>
              <w:spacing w:after="0"/>
              <w:ind w:left="10"/>
              <w:jc w:val="both"/>
            </w:pPr>
            <w:r>
              <w:t>La empresa consultora asesorará y dará acompañamiento al MINEDUC en la organización y/o ejecución de las actividades de</w:t>
            </w:r>
            <w:r>
              <w:t xml:space="preserve"> compras y contrataciones para las diferentes actividades y componentes del Programa apoyando al MINEDUC en el fortalecimiento de la institucionalidad permanente responsable de la ejecución (directa e indirecta) del ciclo de proyectos de infraestructura es</w:t>
            </w:r>
            <w:r>
              <w:t>colar y de su mantenimiento contemplada por la legislación de la República de Guatemala. El MINEDUC tiene la rectoría sectorial de la infraestructura escolar, identificando</w:t>
            </w:r>
          </w:p>
        </w:tc>
        <w:tc>
          <w:tcPr>
            <w:tcW w:w="992" w:type="dxa"/>
            <w:gridSpan w:val="3"/>
            <w:tcBorders>
              <w:top w:val="single" w:sz="2" w:space="0" w:color="000000"/>
              <w:left w:val="single" w:sz="2" w:space="0" w:color="000000"/>
              <w:bottom w:val="single" w:sz="2" w:space="0" w:color="000000"/>
              <w:right w:val="single" w:sz="2" w:space="0" w:color="000000"/>
            </w:tcBorders>
          </w:tcPr>
          <w:p w14:paraId="4AE6878D" w14:textId="77777777" w:rsidR="00BF45A6" w:rsidRDefault="00472169">
            <w:pPr>
              <w:spacing w:after="0"/>
              <w:ind w:left="67"/>
              <w:jc w:val="center"/>
            </w:pPr>
            <w:r>
              <w:rPr>
                <w:sz w:val="34"/>
              </w:rPr>
              <w:t>x</w:t>
            </w:r>
          </w:p>
        </w:tc>
        <w:tc>
          <w:tcPr>
            <w:tcW w:w="1256" w:type="dxa"/>
            <w:gridSpan w:val="2"/>
            <w:tcBorders>
              <w:top w:val="single" w:sz="2" w:space="0" w:color="000000"/>
              <w:left w:val="single" w:sz="2" w:space="0" w:color="000000"/>
              <w:bottom w:val="single" w:sz="2" w:space="0" w:color="000000"/>
              <w:right w:val="single" w:sz="2" w:space="0" w:color="000000"/>
            </w:tcBorders>
          </w:tcPr>
          <w:p w14:paraId="08EAF9B4"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397A1AD3" w14:textId="77777777" w:rsidR="00BF45A6" w:rsidRDefault="00BF45A6"/>
        </w:tc>
        <w:tc>
          <w:tcPr>
            <w:tcW w:w="1172" w:type="dxa"/>
            <w:gridSpan w:val="3"/>
            <w:tcBorders>
              <w:top w:val="single" w:sz="2" w:space="0" w:color="000000"/>
              <w:left w:val="single" w:sz="2" w:space="0" w:color="000000"/>
              <w:bottom w:val="single" w:sz="2" w:space="0" w:color="000000"/>
              <w:right w:val="single" w:sz="2" w:space="0" w:color="000000"/>
            </w:tcBorders>
          </w:tcPr>
          <w:p w14:paraId="1C63DF7B"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3E812875" w14:textId="77777777" w:rsidR="00BF45A6" w:rsidRDefault="00472169">
            <w:pPr>
              <w:spacing w:after="0"/>
              <w:ind w:left="23" w:right="19"/>
              <w:jc w:val="both"/>
            </w:pPr>
            <w:r>
              <w:t xml:space="preserve">La empresa consultora ha asesorado y acompañado al MINEDUC en la organización y ejecución de las actividades de compras y </w:t>
            </w:r>
            <w:proofErr w:type="spellStart"/>
            <w:r>
              <w:t>contratacones</w:t>
            </w:r>
            <w:proofErr w:type="spellEnd"/>
            <w:r>
              <w:t xml:space="preserve"> para el logro de los objetivos del Programa.</w:t>
            </w:r>
          </w:p>
        </w:tc>
      </w:tr>
      <w:tr w:rsidR="00BF45A6" w14:paraId="1E9CB6C5" w14:textId="77777777">
        <w:tblPrEx>
          <w:tblCellMar>
            <w:top w:w="80" w:type="dxa"/>
            <w:left w:w="71" w:type="dxa"/>
            <w:right w:w="53" w:type="dxa"/>
          </w:tblCellMar>
        </w:tblPrEx>
        <w:trPr>
          <w:trHeight w:val="323"/>
        </w:trPr>
        <w:tc>
          <w:tcPr>
            <w:tcW w:w="1223" w:type="dxa"/>
            <w:vMerge w:val="restart"/>
            <w:tcBorders>
              <w:top w:val="single" w:sz="2" w:space="0" w:color="000000"/>
              <w:left w:val="single" w:sz="2" w:space="0" w:color="000000"/>
              <w:bottom w:val="single" w:sz="2" w:space="0" w:color="000000"/>
              <w:right w:val="single" w:sz="2" w:space="0" w:color="000000"/>
            </w:tcBorders>
            <w:vAlign w:val="bottom"/>
          </w:tcPr>
          <w:p w14:paraId="3C5B3241" w14:textId="77777777" w:rsidR="00BF45A6" w:rsidRDefault="00472169">
            <w:pPr>
              <w:spacing w:after="0"/>
              <w:jc w:val="center"/>
            </w:pPr>
            <w:r>
              <w:rPr>
                <w:sz w:val="26"/>
              </w:rPr>
              <w:t>No. CLÁUSULA</w:t>
            </w:r>
          </w:p>
        </w:tc>
        <w:tc>
          <w:tcPr>
            <w:tcW w:w="5194" w:type="dxa"/>
            <w:gridSpan w:val="3"/>
            <w:vMerge w:val="restart"/>
            <w:tcBorders>
              <w:top w:val="single" w:sz="2" w:space="0" w:color="000000"/>
              <w:left w:val="single" w:sz="2" w:space="0" w:color="000000"/>
              <w:bottom w:val="single" w:sz="2" w:space="0" w:color="000000"/>
              <w:right w:val="single" w:sz="2" w:space="0" w:color="000000"/>
            </w:tcBorders>
            <w:vAlign w:val="center"/>
          </w:tcPr>
          <w:p w14:paraId="11A3C667" w14:textId="77777777" w:rsidR="00BF45A6" w:rsidRDefault="00472169">
            <w:pPr>
              <w:spacing w:after="0"/>
              <w:ind w:right="37"/>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52FF0847" w14:textId="77777777" w:rsidR="00BF45A6" w:rsidRDefault="00BF45A6"/>
        </w:tc>
        <w:tc>
          <w:tcPr>
            <w:tcW w:w="2736" w:type="dxa"/>
            <w:gridSpan w:val="5"/>
            <w:tcBorders>
              <w:top w:val="single" w:sz="2" w:space="0" w:color="000000"/>
              <w:left w:val="nil"/>
              <w:bottom w:val="single" w:sz="2" w:space="0" w:color="000000"/>
              <w:right w:val="nil"/>
            </w:tcBorders>
          </w:tcPr>
          <w:p w14:paraId="1CED61BD" w14:textId="77777777" w:rsidR="00BF45A6" w:rsidRDefault="00472169">
            <w:pPr>
              <w:spacing w:after="0"/>
              <w:ind w:left="165"/>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59CB503F" w14:textId="77777777" w:rsidR="00BF45A6" w:rsidRDefault="00BF45A6"/>
        </w:tc>
        <w:tc>
          <w:tcPr>
            <w:tcW w:w="3418" w:type="dxa"/>
            <w:gridSpan w:val="3"/>
            <w:vMerge w:val="restart"/>
            <w:tcBorders>
              <w:top w:val="single" w:sz="2" w:space="0" w:color="000000"/>
              <w:left w:val="single" w:sz="2" w:space="0" w:color="000000"/>
              <w:bottom w:val="single" w:sz="2" w:space="0" w:color="000000"/>
              <w:right w:val="single" w:sz="2" w:space="0" w:color="000000"/>
            </w:tcBorders>
            <w:vAlign w:val="bottom"/>
          </w:tcPr>
          <w:p w14:paraId="67D270C1" w14:textId="77777777" w:rsidR="00BF45A6" w:rsidRDefault="00472169">
            <w:pPr>
              <w:spacing w:after="0"/>
              <w:ind w:right="27"/>
              <w:jc w:val="center"/>
            </w:pPr>
            <w:r>
              <w:rPr>
                <w:sz w:val="24"/>
              </w:rPr>
              <w:t>COMENTARIO BREVE</w:t>
            </w:r>
          </w:p>
          <w:p w14:paraId="0F3C7D39" w14:textId="77777777" w:rsidR="00BF45A6" w:rsidRDefault="00472169">
            <w:pPr>
              <w:spacing w:after="0"/>
              <w:ind w:right="18"/>
              <w:jc w:val="center"/>
            </w:pPr>
            <w:r>
              <w:rPr>
                <w:sz w:val="24"/>
              </w:rPr>
              <w:t>SOBRE EL CUMPLIMIENTO</w:t>
            </w:r>
          </w:p>
        </w:tc>
      </w:tr>
      <w:tr w:rsidR="00BF45A6" w14:paraId="25E64FAF" w14:textId="77777777">
        <w:tblPrEx>
          <w:tblCellMar>
            <w:top w:w="80" w:type="dxa"/>
            <w:left w:w="71" w:type="dxa"/>
            <w:right w:w="53" w:type="dxa"/>
          </w:tblCellMar>
        </w:tblPrEx>
        <w:trPr>
          <w:trHeight w:val="647"/>
        </w:trPr>
        <w:tc>
          <w:tcPr>
            <w:tcW w:w="0" w:type="auto"/>
            <w:vMerge/>
            <w:tcBorders>
              <w:top w:val="nil"/>
              <w:left w:val="single" w:sz="2" w:space="0" w:color="000000"/>
              <w:bottom w:val="single" w:sz="2" w:space="0" w:color="000000"/>
              <w:right w:val="single" w:sz="2" w:space="0" w:color="000000"/>
            </w:tcBorders>
          </w:tcPr>
          <w:p w14:paraId="7D1C6CD8" w14:textId="77777777" w:rsidR="00BF45A6" w:rsidRDefault="00BF45A6"/>
        </w:tc>
        <w:tc>
          <w:tcPr>
            <w:tcW w:w="0" w:type="auto"/>
            <w:gridSpan w:val="3"/>
            <w:vMerge/>
            <w:tcBorders>
              <w:top w:val="nil"/>
              <w:left w:val="single" w:sz="2" w:space="0" w:color="000000"/>
              <w:bottom w:val="single" w:sz="2" w:space="0" w:color="000000"/>
              <w:right w:val="single" w:sz="2" w:space="0" w:color="000000"/>
            </w:tcBorders>
          </w:tcPr>
          <w:p w14:paraId="46888D09" w14:textId="77777777" w:rsidR="00BF45A6" w:rsidRDefault="00BF45A6"/>
        </w:tc>
        <w:tc>
          <w:tcPr>
            <w:tcW w:w="950" w:type="dxa"/>
            <w:tcBorders>
              <w:top w:val="single" w:sz="2" w:space="0" w:color="000000"/>
              <w:left w:val="single" w:sz="2" w:space="0" w:color="000000"/>
              <w:bottom w:val="single" w:sz="2" w:space="0" w:color="000000"/>
              <w:right w:val="single" w:sz="2" w:space="0" w:color="000000"/>
            </w:tcBorders>
            <w:vAlign w:val="center"/>
          </w:tcPr>
          <w:p w14:paraId="7F9761C4" w14:textId="77777777" w:rsidR="00BF45A6" w:rsidRDefault="00472169">
            <w:pPr>
              <w:spacing w:after="0"/>
              <w:ind w:left="64"/>
            </w:pPr>
            <w:r>
              <w:rPr>
                <w:sz w:val="26"/>
              </w:rPr>
              <w:t xml:space="preserve">TOTAL </w:t>
            </w:r>
          </w:p>
        </w:tc>
        <w:tc>
          <w:tcPr>
            <w:tcW w:w="1258" w:type="dxa"/>
            <w:gridSpan w:val="2"/>
            <w:tcBorders>
              <w:top w:val="single" w:sz="2" w:space="0" w:color="000000"/>
              <w:left w:val="single" w:sz="2" w:space="0" w:color="000000"/>
              <w:bottom w:val="single" w:sz="2" w:space="0" w:color="000000"/>
              <w:right w:val="single" w:sz="2" w:space="0" w:color="000000"/>
            </w:tcBorders>
            <w:vAlign w:val="center"/>
          </w:tcPr>
          <w:p w14:paraId="6D8E91B0" w14:textId="77777777" w:rsidR="00BF45A6" w:rsidRDefault="00472169">
            <w:pPr>
              <w:spacing w:after="0"/>
              <w:ind w:left="121"/>
            </w:pPr>
            <w:r>
              <w:rPr>
                <w:sz w:val="26"/>
              </w:rPr>
              <w:t>PARCIAL</w:t>
            </w:r>
          </w:p>
        </w:tc>
        <w:tc>
          <w:tcPr>
            <w:tcW w:w="1478" w:type="dxa"/>
            <w:gridSpan w:val="3"/>
            <w:tcBorders>
              <w:top w:val="single" w:sz="2" w:space="0" w:color="000000"/>
              <w:left w:val="single" w:sz="2" w:space="0" w:color="000000"/>
              <w:bottom w:val="single" w:sz="2" w:space="0" w:color="000000"/>
              <w:right w:val="single" w:sz="2" w:space="0" w:color="000000"/>
            </w:tcBorders>
          </w:tcPr>
          <w:p w14:paraId="117805F3" w14:textId="77777777" w:rsidR="00BF45A6" w:rsidRDefault="00472169">
            <w:pPr>
              <w:spacing w:after="0"/>
              <w:ind w:right="18"/>
              <w:jc w:val="center"/>
            </w:pPr>
            <w:r>
              <w:rPr>
                <w:sz w:val="26"/>
              </w:rPr>
              <w:t>NO</w:t>
            </w:r>
          </w:p>
          <w:p w14:paraId="4488FC3D" w14:textId="77777777" w:rsidR="00BF45A6" w:rsidRDefault="00472169">
            <w:pPr>
              <w:spacing w:after="0"/>
              <w:ind w:left="150"/>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56419C81" w14:textId="77777777" w:rsidR="00BF45A6" w:rsidRDefault="00472169">
            <w:pPr>
              <w:spacing w:after="0"/>
              <w:ind w:right="18"/>
              <w:jc w:val="center"/>
            </w:pPr>
            <w:r>
              <w:rPr>
                <w:sz w:val="26"/>
              </w:rPr>
              <w:t>NO</w:t>
            </w:r>
          </w:p>
          <w:p w14:paraId="2E1DF3BB" w14:textId="77777777" w:rsidR="00BF45A6" w:rsidRDefault="00472169">
            <w:pPr>
              <w:spacing w:after="0"/>
              <w:ind w:left="150"/>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4E1C11DE" w14:textId="77777777" w:rsidR="00BF45A6" w:rsidRDefault="00BF45A6"/>
        </w:tc>
      </w:tr>
    </w:tbl>
    <w:p w14:paraId="0F8BC4D8" w14:textId="77777777" w:rsidR="00BF45A6" w:rsidRDefault="00472169">
      <w:pPr>
        <w:spacing w:after="0"/>
        <w:ind w:left="5035" w:hanging="10"/>
      </w:pPr>
      <w:r>
        <w:rPr>
          <w:sz w:val="24"/>
        </w:rPr>
        <w:t>Contrato de Aporte Financiero</w:t>
      </w:r>
    </w:p>
    <w:tbl>
      <w:tblPr>
        <w:tblStyle w:val="TableGrid"/>
        <w:tblW w:w="14611" w:type="dxa"/>
        <w:tblInd w:w="-839" w:type="dxa"/>
        <w:tblCellMar>
          <w:top w:w="0" w:type="dxa"/>
          <w:left w:w="0" w:type="dxa"/>
          <w:bottom w:w="0" w:type="dxa"/>
          <w:right w:w="106" w:type="dxa"/>
        </w:tblCellMar>
        <w:tblLook w:val="04A0" w:firstRow="1" w:lastRow="0" w:firstColumn="1" w:lastColumn="0" w:noHBand="0" w:noVBand="1"/>
      </w:tblPr>
      <w:tblGrid>
        <w:gridCol w:w="1313"/>
        <w:gridCol w:w="5074"/>
        <w:gridCol w:w="989"/>
        <w:gridCol w:w="576"/>
        <w:gridCol w:w="691"/>
        <w:gridCol w:w="1440"/>
        <w:gridCol w:w="1230"/>
        <w:gridCol w:w="3298"/>
      </w:tblGrid>
      <w:tr w:rsidR="00BF45A6" w14:paraId="3E3341A0" w14:textId="77777777">
        <w:trPr>
          <w:trHeight w:val="566"/>
        </w:trPr>
        <w:tc>
          <w:tcPr>
            <w:tcW w:w="1314" w:type="dxa"/>
            <w:tcBorders>
              <w:top w:val="single" w:sz="2" w:space="0" w:color="000000"/>
              <w:left w:val="single" w:sz="2" w:space="0" w:color="000000"/>
              <w:bottom w:val="single" w:sz="2" w:space="0" w:color="000000"/>
              <w:right w:val="single" w:sz="2" w:space="0" w:color="000000"/>
            </w:tcBorders>
          </w:tcPr>
          <w:p w14:paraId="000B44E6" w14:textId="77777777" w:rsidR="00BF45A6" w:rsidRDefault="00BF45A6"/>
        </w:tc>
        <w:tc>
          <w:tcPr>
            <w:tcW w:w="5074" w:type="dxa"/>
            <w:tcBorders>
              <w:top w:val="single" w:sz="2" w:space="0" w:color="000000"/>
              <w:left w:val="single" w:sz="2" w:space="0" w:color="000000"/>
              <w:bottom w:val="single" w:sz="2" w:space="0" w:color="000000"/>
              <w:right w:val="single" w:sz="2" w:space="0" w:color="000000"/>
            </w:tcBorders>
          </w:tcPr>
          <w:p w14:paraId="4B5EE865" w14:textId="77777777" w:rsidR="00BF45A6" w:rsidRDefault="00472169">
            <w:pPr>
              <w:spacing w:after="0"/>
              <w:ind w:left="43" w:firstLine="10"/>
            </w:pPr>
            <w:r>
              <w:t>priorizando las intervenciones de infraestructura educativa.</w:t>
            </w:r>
          </w:p>
        </w:tc>
        <w:tc>
          <w:tcPr>
            <w:tcW w:w="989" w:type="dxa"/>
            <w:tcBorders>
              <w:top w:val="single" w:sz="2" w:space="0" w:color="000000"/>
              <w:left w:val="single" w:sz="2" w:space="0" w:color="000000"/>
              <w:bottom w:val="single" w:sz="2" w:space="0" w:color="000000"/>
              <w:right w:val="single" w:sz="2" w:space="0" w:color="000000"/>
            </w:tcBorders>
          </w:tcPr>
          <w:p w14:paraId="1306576B" w14:textId="77777777" w:rsidR="00BF45A6" w:rsidRDefault="00BF45A6"/>
        </w:tc>
        <w:tc>
          <w:tcPr>
            <w:tcW w:w="576" w:type="dxa"/>
            <w:tcBorders>
              <w:top w:val="single" w:sz="2" w:space="0" w:color="000000"/>
              <w:left w:val="single" w:sz="2" w:space="0" w:color="000000"/>
              <w:bottom w:val="single" w:sz="2" w:space="0" w:color="000000"/>
              <w:right w:val="nil"/>
            </w:tcBorders>
          </w:tcPr>
          <w:p w14:paraId="7554541F" w14:textId="77777777" w:rsidR="00BF45A6" w:rsidRDefault="00BF45A6"/>
        </w:tc>
        <w:tc>
          <w:tcPr>
            <w:tcW w:w="691" w:type="dxa"/>
            <w:tcBorders>
              <w:top w:val="single" w:sz="2" w:space="0" w:color="000000"/>
              <w:left w:val="nil"/>
              <w:bottom w:val="single" w:sz="2" w:space="0" w:color="000000"/>
              <w:right w:val="single" w:sz="2" w:space="0" w:color="000000"/>
            </w:tcBorders>
          </w:tcPr>
          <w:p w14:paraId="3F2C2891"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1C1D0D88" w14:textId="77777777" w:rsidR="00BF45A6" w:rsidRDefault="00BF45A6"/>
        </w:tc>
        <w:tc>
          <w:tcPr>
            <w:tcW w:w="1230" w:type="dxa"/>
            <w:tcBorders>
              <w:top w:val="single" w:sz="2" w:space="0" w:color="000000"/>
              <w:left w:val="single" w:sz="2" w:space="0" w:color="000000"/>
              <w:bottom w:val="single" w:sz="2" w:space="0" w:color="000000"/>
              <w:right w:val="single" w:sz="2" w:space="0" w:color="000000"/>
            </w:tcBorders>
          </w:tcPr>
          <w:p w14:paraId="219CDF7E" w14:textId="77777777" w:rsidR="00BF45A6" w:rsidRDefault="00BF45A6"/>
        </w:tc>
        <w:tc>
          <w:tcPr>
            <w:tcW w:w="3298" w:type="dxa"/>
            <w:tcBorders>
              <w:top w:val="single" w:sz="2" w:space="0" w:color="000000"/>
              <w:left w:val="single" w:sz="2" w:space="0" w:color="000000"/>
              <w:bottom w:val="single" w:sz="2" w:space="0" w:color="000000"/>
              <w:right w:val="single" w:sz="2" w:space="0" w:color="000000"/>
            </w:tcBorders>
          </w:tcPr>
          <w:p w14:paraId="1A36AA62" w14:textId="77777777" w:rsidR="00BF45A6" w:rsidRDefault="00BF45A6"/>
        </w:tc>
      </w:tr>
      <w:tr w:rsidR="00BF45A6" w14:paraId="2416A093" w14:textId="77777777">
        <w:trPr>
          <w:trHeight w:val="4960"/>
        </w:trPr>
        <w:tc>
          <w:tcPr>
            <w:tcW w:w="1314" w:type="dxa"/>
            <w:tcBorders>
              <w:top w:val="single" w:sz="2" w:space="0" w:color="000000"/>
              <w:left w:val="single" w:sz="2" w:space="0" w:color="000000"/>
              <w:bottom w:val="single" w:sz="2" w:space="0" w:color="000000"/>
              <w:right w:val="single" w:sz="2" w:space="0" w:color="000000"/>
            </w:tcBorders>
          </w:tcPr>
          <w:p w14:paraId="4F6970AA" w14:textId="77777777" w:rsidR="00BF45A6" w:rsidRDefault="00BF45A6"/>
        </w:tc>
        <w:tc>
          <w:tcPr>
            <w:tcW w:w="5074" w:type="dxa"/>
            <w:tcBorders>
              <w:top w:val="single" w:sz="2" w:space="0" w:color="000000"/>
              <w:left w:val="single" w:sz="2" w:space="0" w:color="000000"/>
              <w:bottom w:val="single" w:sz="2" w:space="0" w:color="000000"/>
              <w:right w:val="single" w:sz="2" w:space="0" w:color="000000"/>
            </w:tcBorders>
          </w:tcPr>
          <w:p w14:paraId="1B1405EC" w14:textId="77777777" w:rsidR="00BF45A6" w:rsidRDefault="00472169">
            <w:pPr>
              <w:spacing w:after="0"/>
              <w:ind w:left="43" w:firstLine="10"/>
              <w:jc w:val="both"/>
            </w:pPr>
            <w:r>
              <w:t xml:space="preserve">El cronograma de ejecución, costos y financiamiento actualizado, que se requiere para la debida ejecución técnica y financiera del Programa, será elaborado por la Entidad Ejecutora en colaboración con los consultores en el menor plazo posible y enviado al </w:t>
            </w:r>
            <w:r>
              <w:t>KfW. De este cronograma deberá desprenderse el enlazamiento cronológico de las distintas medidas y las consiguientes necesidades financieras en cantidades y fechas. En caso de que sea necesario modificar el cronograma en el transcurso de la ejecución del P</w:t>
            </w:r>
            <w:r>
              <w:t>rograma, se enviará al KW un cronograma revisado para su no objeción. Al mismo tiempo, el MINEDUC presentará al KfW una proyección presupuestaria elaborada en colaboración con los consultores para así poder determinar los requerimientos del Fondo de Dispos</w:t>
            </w:r>
            <w:r>
              <w:t>ición. El MINEDUC actualizará esta proyección periódicamente y la enviará sin demora al KfW.</w:t>
            </w:r>
          </w:p>
        </w:tc>
        <w:tc>
          <w:tcPr>
            <w:tcW w:w="989" w:type="dxa"/>
            <w:tcBorders>
              <w:top w:val="single" w:sz="2" w:space="0" w:color="000000"/>
              <w:left w:val="single" w:sz="2" w:space="0" w:color="000000"/>
              <w:bottom w:val="single" w:sz="2" w:space="0" w:color="000000"/>
              <w:right w:val="single" w:sz="2" w:space="0" w:color="000000"/>
            </w:tcBorders>
          </w:tcPr>
          <w:p w14:paraId="6A33F23E" w14:textId="77777777" w:rsidR="00BF45A6" w:rsidRDefault="00BF45A6"/>
        </w:tc>
        <w:tc>
          <w:tcPr>
            <w:tcW w:w="576" w:type="dxa"/>
            <w:tcBorders>
              <w:top w:val="single" w:sz="2" w:space="0" w:color="000000"/>
              <w:left w:val="single" w:sz="2" w:space="0" w:color="000000"/>
              <w:bottom w:val="single" w:sz="2" w:space="0" w:color="000000"/>
              <w:right w:val="nil"/>
            </w:tcBorders>
          </w:tcPr>
          <w:p w14:paraId="65E1279C" w14:textId="77777777" w:rsidR="00BF45A6" w:rsidRDefault="00BF45A6"/>
        </w:tc>
        <w:tc>
          <w:tcPr>
            <w:tcW w:w="691" w:type="dxa"/>
            <w:tcBorders>
              <w:top w:val="single" w:sz="2" w:space="0" w:color="000000"/>
              <w:left w:val="nil"/>
              <w:bottom w:val="single" w:sz="2" w:space="0" w:color="000000"/>
              <w:right w:val="single" w:sz="2" w:space="0" w:color="000000"/>
            </w:tcBorders>
          </w:tcPr>
          <w:p w14:paraId="09B98BE1" w14:textId="77777777" w:rsidR="00BF45A6" w:rsidRDefault="00472169">
            <w:pPr>
              <w:spacing w:after="0"/>
            </w:pPr>
            <w:r>
              <w:rPr>
                <w:sz w:val="34"/>
              </w:rPr>
              <w:t>x</w:t>
            </w:r>
          </w:p>
        </w:tc>
        <w:tc>
          <w:tcPr>
            <w:tcW w:w="1440" w:type="dxa"/>
            <w:tcBorders>
              <w:top w:val="single" w:sz="2" w:space="0" w:color="000000"/>
              <w:left w:val="single" w:sz="2" w:space="0" w:color="000000"/>
              <w:bottom w:val="single" w:sz="2" w:space="0" w:color="000000"/>
              <w:right w:val="single" w:sz="2" w:space="0" w:color="000000"/>
            </w:tcBorders>
          </w:tcPr>
          <w:p w14:paraId="2E37E20C" w14:textId="77777777" w:rsidR="00BF45A6" w:rsidRDefault="00BF45A6"/>
        </w:tc>
        <w:tc>
          <w:tcPr>
            <w:tcW w:w="1230" w:type="dxa"/>
            <w:tcBorders>
              <w:top w:val="single" w:sz="2" w:space="0" w:color="000000"/>
              <w:left w:val="single" w:sz="2" w:space="0" w:color="000000"/>
              <w:bottom w:val="single" w:sz="2" w:space="0" w:color="000000"/>
              <w:right w:val="single" w:sz="2" w:space="0" w:color="000000"/>
            </w:tcBorders>
          </w:tcPr>
          <w:p w14:paraId="30E7BFC0" w14:textId="77777777" w:rsidR="00BF45A6" w:rsidRDefault="00BF45A6"/>
        </w:tc>
        <w:tc>
          <w:tcPr>
            <w:tcW w:w="3298" w:type="dxa"/>
            <w:tcBorders>
              <w:top w:val="single" w:sz="2" w:space="0" w:color="000000"/>
              <w:left w:val="single" w:sz="2" w:space="0" w:color="000000"/>
              <w:bottom w:val="single" w:sz="2" w:space="0" w:color="000000"/>
              <w:right w:val="single" w:sz="2" w:space="0" w:color="000000"/>
            </w:tcBorders>
          </w:tcPr>
          <w:p w14:paraId="45B3F6FA" w14:textId="77777777" w:rsidR="00BF45A6" w:rsidRDefault="00472169">
            <w:pPr>
              <w:spacing w:after="0"/>
              <w:ind w:left="66" w:right="6"/>
              <w:jc w:val="both"/>
            </w:pPr>
            <w:r>
              <w:t>Se han enviado oportunamente los cronogramas de ejecución, así como las proyecciones financieras.</w:t>
            </w:r>
          </w:p>
        </w:tc>
      </w:tr>
      <w:tr w:rsidR="00BF45A6" w14:paraId="107ECBD2" w14:textId="77777777">
        <w:trPr>
          <w:trHeight w:val="278"/>
        </w:trPr>
        <w:tc>
          <w:tcPr>
            <w:tcW w:w="1314" w:type="dxa"/>
            <w:tcBorders>
              <w:top w:val="single" w:sz="2" w:space="0" w:color="000000"/>
              <w:left w:val="single" w:sz="2" w:space="0" w:color="000000"/>
              <w:bottom w:val="single" w:sz="2" w:space="0" w:color="000000"/>
              <w:right w:val="single" w:sz="2" w:space="0" w:color="000000"/>
            </w:tcBorders>
          </w:tcPr>
          <w:p w14:paraId="131AF362" w14:textId="77777777" w:rsidR="00BF45A6" w:rsidRDefault="00472169">
            <w:pPr>
              <w:spacing w:after="0"/>
              <w:ind w:left="37"/>
              <w:jc w:val="center"/>
            </w:pPr>
            <w:r>
              <w:t>2.</w:t>
            </w:r>
          </w:p>
        </w:tc>
        <w:tc>
          <w:tcPr>
            <w:tcW w:w="5074" w:type="dxa"/>
            <w:tcBorders>
              <w:top w:val="single" w:sz="2" w:space="0" w:color="000000"/>
              <w:left w:val="single" w:sz="2" w:space="0" w:color="000000"/>
              <w:bottom w:val="single" w:sz="2" w:space="0" w:color="000000"/>
              <w:right w:val="single" w:sz="2" w:space="0" w:color="000000"/>
            </w:tcBorders>
          </w:tcPr>
          <w:p w14:paraId="0BF7B120" w14:textId="77777777" w:rsidR="00BF45A6" w:rsidRDefault="00472169">
            <w:pPr>
              <w:spacing w:after="0"/>
              <w:ind w:left="53"/>
            </w:pPr>
            <w:r>
              <w:rPr>
                <w:sz w:val="24"/>
              </w:rPr>
              <w:t>Contratación de los servicios de consultoría</w:t>
            </w:r>
          </w:p>
        </w:tc>
        <w:tc>
          <w:tcPr>
            <w:tcW w:w="989" w:type="dxa"/>
            <w:tcBorders>
              <w:top w:val="single" w:sz="2" w:space="0" w:color="000000"/>
              <w:left w:val="single" w:sz="2" w:space="0" w:color="000000"/>
              <w:bottom w:val="single" w:sz="2" w:space="0" w:color="000000"/>
              <w:right w:val="single" w:sz="2" w:space="0" w:color="000000"/>
            </w:tcBorders>
          </w:tcPr>
          <w:p w14:paraId="3852C6C8" w14:textId="77777777" w:rsidR="00BF45A6" w:rsidRDefault="00BF45A6"/>
        </w:tc>
        <w:tc>
          <w:tcPr>
            <w:tcW w:w="576" w:type="dxa"/>
            <w:tcBorders>
              <w:top w:val="single" w:sz="2" w:space="0" w:color="000000"/>
              <w:left w:val="single" w:sz="2" w:space="0" w:color="000000"/>
              <w:bottom w:val="single" w:sz="2" w:space="0" w:color="000000"/>
              <w:right w:val="nil"/>
            </w:tcBorders>
          </w:tcPr>
          <w:p w14:paraId="5AA0BC4C" w14:textId="77777777" w:rsidR="00BF45A6" w:rsidRDefault="00BF45A6"/>
        </w:tc>
        <w:tc>
          <w:tcPr>
            <w:tcW w:w="691" w:type="dxa"/>
            <w:tcBorders>
              <w:top w:val="single" w:sz="2" w:space="0" w:color="000000"/>
              <w:left w:val="nil"/>
              <w:bottom w:val="single" w:sz="2" w:space="0" w:color="000000"/>
              <w:right w:val="single" w:sz="2" w:space="0" w:color="000000"/>
            </w:tcBorders>
          </w:tcPr>
          <w:p w14:paraId="6364A10D"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268349B7" w14:textId="77777777" w:rsidR="00BF45A6" w:rsidRDefault="00BF45A6"/>
        </w:tc>
        <w:tc>
          <w:tcPr>
            <w:tcW w:w="1230" w:type="dxa"/>
            <w:tcBorders>
              <w:top w:val="single" w:sz="2" w:space="0" w:color="000000"/>
              <w:left w:val="single" w:sz="2" w:space="0" w:color="000000"/>
              <w:bottom w:val="single" w:sz="2" w:space="0" w:color="000000"/>
              <w:right w:val="single" w:sz="2" w:space="0" w:color="000000"/>
            </w:tcBorders>
          </w:tcPr>
          <w:p w14:paraId="15AFAABB" w14:textId="77777777" w:rsidR="00BF45A6" w:rsidRDefault="00BF45A6"/>
        </w:tc>
        <w:tc>
          <w:tcPr>
            <w:tcW w:w="3298" w:type="dxa"/>
            <w:tcBorders>
              <w:top w:val="single" w:sz="2" w:space="0" w:color="000000"/>
              <w:left w:val="single" w:sz="2" w:space="0" w:color="000000"/>
              <w:bottom w:val="single" w:sz="2" w:space="0" w:color="000000"/>
              <w:right w:val="single" w:sz="2" w:space="0" w:color="000000"/>
            </w:tcBorders>
          </w:tcPr>
          <w:p w14:paraId="0F3572B9" w14:textId="77777777" w:rsidR="00BF45A6" w:rsidRDefault="00BF45A6"/>
        </w:tc>
      </w:tr>
      <w:tr w:rsidR="00BF45A6" w14:paraId="73178F64" w14:textId="77777777">
        <w:trPr>
          <w:trHeight w:val="854"/>
        </w:trPr>
        <w:tc>
          <w:tcPr>
            <w:tcW w:w="1314" w:type="dxa"/>
            <w:tcBorders>
              <w:top w:val="single" w:sz="2" w:space="0" w:color="000000"/>
              <w:left w:val="single" w:sz="2" w:space="0" w:color="000000"/>
              <w:bottom w:val="single" w:sz="2" w:space="0" w:color="000000"/>
              <w:right w:val="single" w:sz="2" w:space="0" w:color="000000"/>
            </w:tcBorders>
          </w:tcPr>
          <w:p w14:paraId="6B5DFBFF" w14:textId="77777777" w:rsidR="00BF45A6" w:rsidRDefault="00472169">
            <w:pPr>
              <w:spacing w:after="0"/>
              <w:ind w:left="18"/>
              <w:jc w:val="center"/>
            </w:pPr>
            <w:r>
              <w:t>2.1</w:t>
            </w:r>
          </w:p>
        </w:tc>
        <w:tc>
          <w:tcPr>
            <w:tcW w:w="5074" w:type="dxa"/>
            <w:tcBorders>
              <w:top w:val="single" w:sz="2" w:space="0" w:color="000000"/>
              <w:left w:val="single" w:sz="2" w:space="0" w:color="000000"/>
              <w:bottom w:val="single" w:sz="2" w:space="0" w:color="000000"/>
              <w:right w:val="single" w:sz="2" w:space="0" w:color="000000"/>
            </w:tcBorders>
          </w:tcPr>
          <w:p w14:paraId="0F995522" w14:textId="77777777" w:rsidR="00BF45A6" w:rsidRDefault="00472169">
            <w:pPr>
              <w:spacing w:after="0"/>
              <w:ind w:left="53" w:right="10"/>
              <w:jc w:val="both"/>
            </w:pPr>
            <w:r>
              <w:t xml:space="preserve">La empresa consultora asesorará y dará acompañamiento al MINEDUC durante la ejecución </w:t>
            </w:r>
            <w:proofErr w:type="gramStart"/>
            <w:r>
              <w:t>del ro</w:t>
            </w:r>
            <w:proofErr w:type="gramEnd"/>
            <w:r>
              <w:t xml:space="preserve"> </w:t>
            </w:r>
            <w:proofErr w:type="spellStart"/>
            <w:r>
              <w:t>ecto</w:t>
            </w:r>
            <w:proofErr w:type="spellEnd"/>
            <w:r>
              <w:t xml:space="preserve">, con el fin de as </w:t>
            </w:r>
            <w:proofErr w:type="spellStart"/>
            <w:r>
              <w:t>urar</w:t>
            </w:r>
            <w:proofErr w:type="spellEnd"/>
            <w:r>
              <w:t xml:space="preserve"> una eficiente, eficaz</w:t>
            </w:r>
          </w:p>
        </w:tc>
        <w:tc>
          <w:tcPr>
            <w:tcW w:w="989" w:type="dxa"/>
            <w:tcBorders>
              <w:top w:val="single" w:sz="2" w:space="0" w:color="000000"/>
              <w:left w:val="single" w:sz="2" w:space="0" w:color="000000"/>
              <w:bottom w:val="single" w:sz="2" w:space="0" w:color="000000"/>
              <w:right w:val="single" w:sz="2" w:space="0" w:color="000000"/>
            </w:tcBorders>
          </w:tcPr>
          <w:p w14:paraId="0863B79F" w14:textId="77777777" w:rsidR="00BF45A6" w:rsidRDefault="00BF45A6"/>
        </w:tc>
        <w:tc>
          <w:tcPr>
            <w:tcW w:w="576" w:type="dxa"/>
            <w:tcBorders>
              <w:top w:val="single" w:sz="2" w:space="0" w:color="000000"/>
              <w:left w:val="single" w:sz="2" w:space="0" w:color="000000"/>
              <w:bottom w:val="single" w:sz="2" w:space="0" w:color="000000"/>
              <w:right w:val="nil"/>
            </w:tcBorders>
          </w:tcPr>
          <w:p w14:paraId="74880010" w14:textId="77777777" w:rsidR="00BF45A6" w:rsidRDefault="00472169">
            <w:pPr>
              <w:spacing w:after="0"/>
              <w:ind w:left="106"/>
            </w:pPr>
            <w:r>
              <w:rPr>
                <w:sz w:val="36"/>
              </w:rPr>
              <w:t>x</w:t>
            </w:r>
          </w:p>
        </w:tc>
        <w:tc>
          <w:tcPr>
            <w:tcW w:w="691" w:type="dxa"/>
            <w:tcBorders>
              <w:top w:val="single" w:sz="2" w:space="0" w:color="000000"/>
              <w:left w:val="nil"/>
              <w:bottom w:val="single" w:sz="2" w:space="0" w:color="000000"/>
              <w:right w:val="single" w:sz="2" w:space="0" w:color="000000"/>
            </w:tcBorders>
          </w:tcPr>
          <w:p w14:paraId="20775396"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1CCE5904" w14:textId="77777777" w:rsidR="00BF45A6" w:rsidRDefault="00BF45A6"/>
        </w:tc>
        <w:tc>
          <w:tcPr>
            <w:tcW w:w="1230" w:type="dxa"/>
            <w:tcBorders>
              <w:top w:val="single" w:sz="2" w:space="0" w:color="000000"/>
              <w:left w:val="single" w:sz="2" w:space="0" w:color="000000"/>
              <w:bottom w:val="single" w:sz="2" w:space="0" w:color="000000"/>
              <w:right w:val="single" w:sz="2" w:space="0" w:color="000000"/>
            </w:tcBorders>
          </w:tcPr>
          <w:p w14:paraId="3339B8C8" w14:textId="77777777" w:rsidR="00BF45A6" w:rsidRDefault="00BF45A6"/>
        </w:tc>
        <w:tc>
          <w:tcPr>
            <w:tcW w:w="3298" w:type="dxa"/>
            <w:tcBorders>
              <w:top w:val="single" w:sz="2" w:space="0" w:color="000000"/>
              <w:left w:val="single" w:sz="2" w:space="0" w:color="000000"/>
              <w:bottom w:val="single" w:sz="2" w:space="0" w:color="000000"/>
              <w:right w:val="single" w:sz="2" w:space="0" w:color="000000"/>
            </w:tcBorders>
          </w:tcPr>
          <w:p w14:paraId="4872B1B0" w14:textId="77777777" w:rsidR="00BF45A6" w:rsidRDefault="00472169">
            <w:pPr>
              <w:spacing w:after="0"/>
              <w:ind w:left="47" w:right="16"/>
              <w:jc w:val="both"/>
            </w:pPr>
            <w:r>
              <w:rPr>
                <w:sz w:val="24"/>
              </w:rPr>
              <w:t>Con fecha 20 de mayo de 2013 se suscribió el contrato con GOPA, ara un lazo de 48 meses</w:t>
            </w:r>
          </w:p>
        </w:tc>
      </w:tr>
    </w:tbl>
    <w:p w14:paraId="69E4E317" w14:textId="77777777" w:rsidR="00BF45A6" w:rsidRDefault="00BF45A6">
      <w:pPr>
        <w:sectPr w:rsidR="00BF45A6">
          <w:headerReference w:type="even" r:id="rId526"/>
          <w:headerReference w:type="default" r:id="rId527"/>
          <w:footerReference w:type="even" r:id="rId528"/>
          <w:footerReference w:type="default" r:id="rId529"/>
          <w:headerReference w:type="first" r:id="rId530"/>
          <w:footerReference w:type="first" r:id="rId531"/>
          <w:pgSz w:w="15859" w:h="12278" w:orient="landscape"/>
          <w:pgMar w:top="1440" w:right="1440" w:bottom="1412" w:left="1440" w:header="835" w:footer="1378" w:gutter="0"/>
          <w:cols w:space="720"/>
          <w:titlePg/>
        </w:sectPr>
      </w:pPr>
    </w:p>
    <w:p w14:paraId="0CE8DBA0" w14:textId="77777777" w:rsidR="00BF45A6" w:rsidRDefault="00472169">
      <w:pPr>
        <w:spacing w:after="500"/>
        <w:ind w:left="5525" w:hanging="10"/>
      </w:pPr>
      <w:r>
        <w:rPr>
          <w:sz w:val="16"/>
        </w:rPr>
        <w:lastRenderedPageBreak/>
        <w:t xml:space="preserve">— </w:t>
      </w:r>
    </w:p>
    <w:tbl>
      <w:tblPr>
        <w:tblStyle w:val="TableGrid"/>
        <w:tblW w:w="14654" w:type="dxa"/>
        <w:tblInd w:w="-845" w:type="dxa"/>
        <w:tblCellMar>
          <w:top w:w="86" w:type="dxa"/>
          <w:left w:w="77" w:type="dxa"/>
          <w:bottom w:w="14" w:type="dxa"/>
          <w:right w:w="50" w:type="dxa"/>
        </w:tblCellMar>
        <w:tblLook w:val="04A0" w:firstRow="1" w:lastRow="0" w:firstColumn="1" w:lastColumn="0" w:noHBand="0" w:noVBand="1"/>
      </w:tblPr>
      <w:tblGrid>
        <w:gridCol w:w="1239"/>
        <w:gridCol w:w="5176"/>
        <w:gridCol w:w="950"/>
        <w:gridCol w:w="1252"/>
        <w:gridCol w:w="1490"/>
        <w:gridCol w:w="1127"/>
        <w:gridCol w:w="3420"/>
      </w:tblGrid>
      <w:tr w:rsidR="00BF45A6" w14:paraId="6E3AD370" w14:textId="77777777">
        <w:trPr>
          <w:trHeight w:val="323"/>
        </w:trPr>
        <w:tc>
          <w:tcPr>
            <w:tcW w:w="1229" w:type="dxa"/>
            <w:vMerge w:val="restart"/>
            <w:tcBorders>
              <w:top w:val="single" w:sz="2" w:space="0" w:color="000000"/>
              <w:left w:val="single" w:sz="2" w:space="0" w:color="000000"/>
              <w:bottom w:val="single" w:sz="2" w:space="0" w:color="000000"/>
              <w:right w:val="single" w:sz="2" w:space="0" w:color="000000"/>
            </w:tcBorders>
            <w:vAlign w:val="bottom"/>
          </w:tcPr>
          <w:p w14:paraId="5C3E3CAD" w14:textId="77777777" w:rsidR="00BF45A6" w:rsidRDefault="00472169">
            <w:pPr>
              <w:spacing w:after="0"/>
              <w:jc w:val="center"/>
            </w:pPr>
            <w:r>
              <w:rPr>
                <w:sz w:val="26"/>
              </w:rPr>
              <w:t>No. CLÁUSULA</w:t>
            </w:r>
          </w:p>
        </w:tc>
        <w:tc>
          <w:tcPr>
            <w:tcW w:w="5184" w:type="dxa"/>
            <w:vMerge w:val="restart"/>
            <w:tcBorders>
              <w:top w:val="single" w:sz="2" w:space="0" w:color="000000"/>
              <w:left w:val="single" w:sz="2" w:space="0" w:color="000000"/>
              <w:bottom w:val="single" w:sz="2" w:space="0" w:color="000000"/>
              <w:right w:val="single" w:sz="2" w:space="0" w:color="000000"/>
            </w:tcBorders>
            <w:vAlign w:val="center"/>
          </w:tcPr>
          <w:p w14:paraId="5AAA917D" w14:textId="77777777" w:rsidR="00BF45A6" w:rsidRDefault="00472169">
            <w:pPr>
              <w:spacing w:after="0"/>
              <w:ind w:right="46"/>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5C9C3DAD" w14:textId="77777777" w:rsidR="00BF45A6" w:rsidRDefault="00BF45A6"/>
        </w:tc>
        <w:tc>
          <w:tcPr>
            <w:tcW w:w="2742" w:type="dxa"/>
            <w:gridSpan w:val="2"/>
            <w:tcBorders>
              <w:top w:val="single" w:sz="2" w:space="0" w:color="000000"/>
              <w:left w:val="nil"/>
              <w:bottom w:val="single" w:sz="2" w:space="0" w:color="000000"/>
              <w:right w:val="nil"/>
            </w:tcBorders>
          </w:tcPr>
          <w:p w14:paraId="70F70ACF" w14:textId="77777777" w:rsidR="00BF45A6" w:rsidRDefault="00472169">
            <w:pPr>
              <w:spacing w:after="0"/>
              <w:ind w:left="140"/>
              <w:jc w:val="center"/>
            </w:pPr>
            <w:r>
              <w:rPr>
                <w:sz w:val="24"/>
              </w:rPr>
              <w:t>CUMPLIMIENTO</w:t>
            </w:r>
          </w:p>
        </w:tc>
        <w:tc>
          <w:tcPr>
            <w:tcW w:w="1127" w:type="dxa"/>
            <w:tcBorders>
              <w:top w:val="single" w:sz="2" w:space="0" w:color="000000"/>
              <w:left w:val="nil"/>
              <w:bottom w:val="single" w:sz="2" w:space="0" w:color="000000"/>
              <w:right w:val="single" w:sz="2" w:space="0" w:color="000000"/>
            </w:tcBorders>
          </w:tcPr>
          <w:p w14:paraId="506695CB" w14:textId="77777777" w:rsidR="00BF45A6" w:rsidRDefault="00BF45A6"/>
        </w:tc>
        <w:tc>
          <w:tcPr>
            <w:tcW w:w="3422" w:type="dxa"/>
            <w:vMerge w:val="restart"/>
            <w:tcBorders>
              <w:top w:val="single" w:sz="2" w:space="0" w:color="000000"/>
              <w:left w:val="single" w:sz="2" w:space="0" w:color="000000"/>
              <w:bottom w:val="single" w:sz="2" w:space="0" w:color="000000"/>
              <w:right w:val="single" w:sz="2" w:space="0" w:color="000000"/>
            </w:tcBorders>
            <w:vAlign w:val="bottom"/>
          </w:tcPr>
          <w:p w14:paraId="0A8D6A7C" w14:textId="77777777" w:rsidR="00BF45A6" w:rsidRDefault="00472169">
            <w:pPr>
              <w:spacing w:after="0"/>
              <w:ind w:left="240" w:right="272"/>
              <w:jc w:val="center"/>
            </w:pPr>
            <w:r>
              <w:rPr>
                <w:sz w:val="24"/>
              </w:rPr>
              <w:t>COMENTARIO BREVE SOBRE EL CUMPLIMIENTO</w:t>
            </w:r>
          </w:p>
        </w:tc>
      </w:tr>
      <w:tr w:rsidR="00BF45A6" w14:paraId="3AA01C07" w14:textId="77777777">
        <w:trPr>
          <w:trHeight w:val="647"/>
        </w:trPr>
        <w:tc>
          <w:tcPr>
            <w:tcW w:w="0" w:type="auto"/>
            <w:vMerge/>
            <w:tcBorders>
              <w:top w:val="nil"/>
              <w:left w:val="single" w:sz="2" w:space="0" w:color="000000"/>
              <w:bottom w:val="single" w:sz="2" w:space="0" w:color="000000"/>
              <w:right w:val="single" w:sz="2" w:space="0" w:color="000000"/>
            </w:tcBorders>
          </w:tcPr>
          <w:p w14:paraId="61CE58F6"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4437B726" w14:textId="77777777" w:rsidR="00BF45A6" w:rsidRDefault="00BF45A6"/>
        </w:tc>
        <w:tc>
          <w:tcPr>
            <w:tcW w:w="950" w:type="dxa"/>
            <w:tcBorders>
              <w:top w:val="single" w:sz="2" w:space="0" w:color="000000"/>
              <w:left w:val="single" w:sz="2" w:space="0" w:color="000000"/>
              <w:bottom w:val="single" w:sz="2" w:space="0" w:color="000000"/>
              <w:right w:val="single" w:sz="2" w:space="0" w:color="000000"/>
            </w:tcBorders>
            <w:vAlign w:val="center"/>
          </w:tcPr>
          <w:p w14:paraId="287A0838" w14:textId="77777777" w:rsidR="00BF45A6" w:rsidRDefault="00472169">
            <w:pPr>
              <w:spacing w:after="0"/>
              <w:ind w:left="67"/>
            </w:pPr>
            <w:r>
              <w:rPr>
                <w:sz w:val="26"/>
              </w:rPr>
              <w:t xml:space="preserve">TOTAL </w:t>
            </w:r>
          </w:p>
        </w:tc>
        <w:tc>
          <w:tcPr>
            <w:tcW w:w="1252" w:type="dxa"/>
            <w:tcBorders>
              <w:top w:val="single" w:sz="2" w:space="0" w:color="000000"/>
              <w:left w:val="single" w:sz="2" w:space="0" w:color="000000"/>
              <w:bottom w:val="single" w:sz="2" w:space="0" w:color="000000"/>
              <w:right w:val="single" w:sz="2" w:space="0" w:color="000000"/>
            </w:tcBorders>
            <w:vAlign w:val="center"/>
          </w:tcPr>
          <w:p w14:paraId="6C9A16E5" w14:textId="77777777" w:rsidR="00BF45A6" w:rsidRDefault="00472169">
            <w:pPr>
              <w:spacing w:after="0"/>
              <w:ind w:left="125"/>
            </w:pPr>
            <w:r>
              <w:rPr>
                <w:sz w:val="26"/>
              </w:rPr>
              <w:t>PARCIAL</w:t>
            </w:r>
          </w:p>
        </w:tc>
        <w:tc>
          <w:tcPr>
            <w:tcW w:w="1490" w:type="dxa"/>
            <w:tcBorders>
              <w:top w:val="single" w:sz="2" w:space="0" w:color="000000"/>
              <w:left w:val="single" w:sz="2" w:space="0" w:color="000000"/>
              <w:bottom w:val="single" w:sz="2" w:space="0" w:color="000000"/>
              <w:right w:val="single" w:sz="2" w:space="0" w:color="000000"/>
            </w:tcBorders>
          </w:tcPr>
          <w:p w14:paraId="6E6D4520" w14:textId="77777777" w:rsidR="00BF45A6" w:rsidRDefault="00472169">
            <w:pPr>
              <w:spacing w:after="0"/>
              <w:ind w:right="27"/>
              <w:jc w:val="center"/>
            </w:pPr>
            <w:r>
              <w:rPr>
                <w:sz w:val="26"/>
              </w:rPr>
              <w:t>NO</w:t>
            </w:r>
          </w:p>
          <w:p w14:paraId="7101D93A" w14:textId="77777777" w:rsidR="00BF45A6" w:rsidRDefault="00472169">
            <w:pPr>
              <w:spacing w:after="0"/>
              <w:ind w:left="150"/>
            </w:pPr>
            <w:r>
              <w:rPr>
                <w:sz w:val="24"/>
              </w:rPr>
              <w:t>CUMPLIDA</w:t>
            </w:r>
          </w:p>
        </w:tc>
        <w:tc>
          <w:tcPr>
            <w:tcW w:w="1127" w:type="dxa"/>
            <w:tcBorders>
              <w:top w:val="single" w:sz="2" w:space="0" w:color="000000"/>
              <w:left w:val="single" w:sz="2" w:space="0" w:color="000000"/>
              <w:bottom w:val="single" w:sz="2" w:space="0" w:color="000000"/>
              <w:right w:val="single" w:sz="2" w:space="0" w:color="000000"/>
            </w:tcBorders>
          </w:tcPr>
          <w:p w14:paraId="6EF788F8" w14:textId="77777777" w:rsidR="00BF45A6" w:rsidRDefault="00472169">
            <w:pPr>
              <w:spacing w:after="0"/>
              <w:ind w:right="14"/>
              <w:jc w:val="center"/>
            </w:pPr>
            <w:r>
              <w:rPr>
                <w:sz w:val="26"/>
              </w:rPr>
              <w:t>NO</w:t>
            </w:r>
          </w:p>
          <w:p w14:paraId="294E7886" w14:textId="77777777" w:rsidR="00BF45A6" w:rsidRDefault="00472169">
            <w:pPr>
              <w:spacing w:after="0"/>
              <w:ind w:left="148"/>
            </w:pPr>
            <w:r>
              <w:rPr>
                <w:sz w:val="26"/>
              </w:rPr>
              <w:t>APLICA</w:t>
            </w:r>
          </w:p>
        </w:tc>
        <w:tc>
          <w:tcPr>
            <w:tcW w:w="0" w:type="auto"/>
            <w:vMerge/>
            <w:tcBorders>
              <w:top w:val="nil"/>
              <w:left w:val="single" w:sz="2" w:space="0" w:color="000000"/>
              <w:bottom w:val="single" w:sz="2" w:space="0" w:color="000000"/>
              <w:right w:val="single" w:sz="2" w:space="0" w:color="000000"/>
            </w:tcBorders>
          </w:tcPr>
          <w:p w14:paraId="42726BD8" w14:textId="77777777" w:rsidR="00BF45A6" w:rsidRDefault="00BF45A6"/>
        </w:tc>
      </w:tr>
    </w:tbl>
    <w:p w14:paraId="2B601B3A" w14:textId="77777777" w:rsidR="00BF45A6" w:rsidRDefault="00472169">
      <w:pPr>
        <w:spacing w:after="0"/>
        <w:ind w:left="5035" w:hanging="10"/>
      </w:pPr>
      <w:r>
        <w:rPr>
          <w:sz w:val="24"/>
        </w:rPr>
        <w:t>Contrato de Aporte Financiero</w:t>
      </w:r>
    </w:p>
    <w:tbl>
      <w:tblPr>
        <w:tblStyle w:val="TableGrid"/>
        <w:tblW w:w="14602" w:type="dxa"/>
        <w:tblInd w:w="-839" w:type="dxa"/>
        <w:tblCellMar>
          <w:top w:w="0" w:type="dxa"/>
          <w:left w:w="100" w:type="dxa"/>
          <w:bottom w:w="0" w:type="dxa"/>
          <w:right w:w="0" w:type="dxa"/>
        </w:tblCellMar>
        <w:tblLook w:val="04A0" w:firstRow="1" w:lastRow="0" w:firstColumn="1" w:lastColumn="0" w:noHBand="0" w:noVBand="1"/>
      </w:tblPr>
      <w:tblGrid>
        <w:gridCol w:w="1255"/>
        <w:gridCol w:w="4086"/>
        <w:gridCol w:w="1040"/>
        <w:gridCol w:w="995"/>
        <w:gridCol w:w="1264"/>
        <w:gridCol w:w="1444"/>
        <w:gridCol w:w="1177"/>
        <w:gridCol w:w="3341"/>
      </w:tblGrid>
      <w:tr w:rsidR="00BF45A6" w14:paraId="4FDFFDDA" w14:textId="77777777">
        <w:trPr>
          <w:trHeight w:val="4408"/>
        </w:trPr>
        <w:tc>
          <w:tcPr>
            <w:tcW w:w="1255" w:type="dxa"/>
            <w:tcBorders>
              <w:top w:val="single" w:sz="2" w:space="0" w:color="000000"/>
              <w:left w:val="single" w:sz="2" w:space="0" w:color="000000"/>
              <w:bottom w:val="single" w:sz="2" w:space="0" w:color="000000"/>
              <w:right w:val="single" w:sz="2" w:space="0" w:color="000000"/>
            </w:tcBorders>
          </w:tcPr>
          <w:p w14:paraId="21013C04" w14:textId="77777777" w:rsidR="00BF45A6" w:rsidRDefault="00BF45A6"/>
        </w:tc>
        <w:tc>
          <w:tcPr>
            <w:tcW w:w="4086" w:type="dxa"/>
            <w:tcBorders>
              <w:top w:val="single" w:sz="2" w:space="0" w:color="000000"/>
              <w:left w:val="single" w:sz="2" w:space="0" w:color="000000"/>
              <w:bottom w:val="single" w:sz="2" w:space="0" w:color="000000"/>
              <w:right w:val="nil"/>
            </w:tcBorders>
          </w:tcPr>
          <w:p w14:paraId="476824EB" w14:textId="77777777" w:rsidR="00BF45A6" w:rsidRDefault="00472169">
            <w:pPr>
              <w:spacing w:after="0"/>
              <w:ind w:left="2"/>
              <w:jc w:val="both"/>
            </w:pPr>
            <w:r>
              <w:t>transparente implementación del Programa expresado en este Acuerdo Separado.</w:t>
            </w:r>
          </w:p>
        </w:tc>
        <w:tc>
          <w:tcPr>
            <w:tcW w:w="1040" w:type="dxa"/>
            <w:tcBorders>
              <w:top w:val="single" w:sz="2" w:space="0" w:color="000000"/>
              <w:left w:val="nil"/>
              <w:bottom w:val="single" w:sz="2" w:space="0" w:color="000000"/>
              <w:right w:val="single" w:sz="2" w:space="0" w:color="000000"/>
            </w:tcBorders>
          </w:tcPr>
          <w:p w14:paraId="015D1F72" w14:textId="77777777" w:rsidR="00BF45A6" w:rsidRDefault="00472169">
            <w:pPr>
              <w:spacing w:after="0"/>
              <w:ind w:left="35"/>
            </w:pPr>
            <w:r>
              <w:rPr>
                <w:sz w:val="24"/>
              </w:rPr>
              <w:t>según lo</w:t>
            </w:r>
          </w:p>
        </w:tc>
        <w:tc>
          <w:tcPr>
            <w:tcW w:w="995" w:type="dxa"/>
            <w:tcBorders>
              <w:top w:val="single" w:sz="2" w:space="0" w:color="000000"/>
              <w:left w:val="single" w:sz="2" w:space="0" w:color="000000"/>
              <w:bottom w:val="single" w:sz="2" w:space="0" w:color="000000"/>
              <w:right w:val="single" w:sz="2" w:space="0" w:color="000000"/>
            </w:tcBorders>
          </w:tcPr>
          <w:p w14:paraId="6C8C043F" w14:textId="77777777" w:rsidR="00BF45A6" w:rsidRDefault="00BF45A6"/>
        </w:tc>
        <w:tc>
          <w:tcPr>
            <w:tcW w:w="1264" w:type="dxa"/>
            <w:tcBorders>
              <w:top w:val="single" w:sz="2" w:space="0" w:color="000000"/>
              <w:left w:val="single" w:sz="2" w:space="0" w:color="000000"/>
              <w:bottom w:val="single" w:sz="2" w:space="0" w:color="000000"/>
              <w:right w:val="single" w:sz="2" w:space="0" w:color="000000"/>
            </w:tcBorders>
          </w:tcPr>
          <w:p w14:paraId="528BC8B1"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579F1194" w14:textId="77777777" w:rsidR="00BF45A6" w:rsidRDefault="00BF45A6"/>
        </w:tc>
        <w:tc>
          <w:tcPr>
            <w:tcW w:w="1177" w:type="dxa"/>
            <w:tcBorders>
              <w:top w:val="single" w:sz="2" w:space="0" w:color="000000"/>
              <w:left w:val="single" w:sz="2" w:space="0" w:color="000000"/>
              <w:bottom w:val="single" w:sz="2" w:space="0" w:color="000000"/>
              <w:right w:val="single" w:sz="2" w:space="0" w:color="000000"/>
            </w:tcBorders>
          </w:tcPr>
          <w:p w14:paraId="0C724E75" w14:textId="77777777" w:rsidR="00BF45A6" w:rsidRDefault="00BF45A6"/>
        </w:tc>
        <w:tc>
          <w:tcPr>
            <w:tcW w:w="3341" w:type="dxa"/>
            <w:tcBorders>
              <w:top w:val="single" w:sz="2" w:space="0" w:color="000000"/>
              <w:left w:val="single" w:sz="2" w:space="0" w:color="000000"/>
              <w:bottom w:val="single" w:sz="2" w:space="0" w:color="000000"/>
              <w:right w:val="single" w:sz="2" w:space="0" w:color="000000"/>
            </w:tcBorders>
          </w:tcPr>
          <w:p w14:paraId="1838A35E" w14:textId="77777777" w:rsidR="00BF45A6" w:rsidRDefault="00472169">
            <w:pPr>
              <w:spacing w:after="0"/>
              <w:ind w:right="102"/>
              <w:jc w:val="both"/>
            </w:pPr>
            <w:r>
              <w:t>consecutivos que venció en el mes de mayo de 2017, La asistencia técnica internacional es llevada a cabo por un equipo de expertos. Con fecha 3 de mayo de 2018, se suscribió la enmienda del contrato, que vence el 30 de junio de 2019. Con fecha 11 de septie</w:t>
            </w:r>
            <w:r>
              <w:t xml:space="preserve">mbre de 2019, se obtuvo la No Objeción para la ampliación del plazo del programa al 31 de marzo de 2020. </w:t>
            </w:r>
            <w:proofErr w:type="gramStart"/>
            <w:r>
              <w:t>Con fecha 29/08/2022 se obtuvo la No Objeción del plazo del programa y a la ampliación de servicios de acompañamiento de la AT?</w:t>
            </w:r>
            <w:proofErr w:type="gramEnd"/>
            <w:r>
              <w:t xml:space="preserve"> al 30 de noviembre 2023</w:t>
            </w:r>
            <w:r>
              <w:t>.</w:t>
            </w:r>
          </w:p>
        </w:tc>
      </w:tr>
      <w:tr w:rsidR="00BF45A6" w14:paraId="2C3ADB07" w14:textId="77777777">
        <w:trPr>
          <w:trHeight w:val="2222"/>
        </w:trPr>
        <w:tc>
          <w:tcPr>
            <w:tcW w:w="1255" w:type="dxa"/>
            <w:tcBorders>
              <w:top w:val="single" w:sz="2" w:space="0" w:color="000000"/>
              <w:left w:val="single" w:sz="2" w:space="0" w:color="000000"/>
              <w:bottom w:val="single" w:sz="2" w:space="0" w:color="000000"/>
              <w:right w:val="single" w:sz="2" w:space="0" w:color="000000"/>
            </w:tcBorders>
          </w:tcPr>
          <w:p w14:paraId="5F1A7095" w14:textId="77777777" w:rsidR="00BF45A6" w:rsidRDefault="00472169">
            <w:pPr>
              <w:spacing w:after="0"/>
              <w:ind w:right="100"/>
              <w:jc w:val="center"/>
            </w:pPr>
            <w:r>
              <w:lastRenderedPageBreak/>
              <w:t>2.2</w:t>
            </w:r>
          </w:p>
        </w:tc>
        <w:tc>
          <w:tcPr>
            <w:tcW w:w="5126" w:type="dxa"/>
            <w:gridSpan w:val="2"/>
            <w:tcBorders>
              <w:top w:val="single" w:sz="2" w:space="0" w:color="000000"/>
              <w:left w:val="single" w:sz="2" w:space="0" w:color="000000"/>
              <w:bottom w:val="single" w:sz="2" w:space="0" w:color="000000"/>
              <w:right w:val="single" w:sz="2" w:space="0" w:color="000000"/>
            </w:tcBorders>
          </w:tcPr>
          <w:p w14:paraId="145DDC8C" w14:textId="77777777" w:rsidR="00BF45A6" w:rsidRDefault="00472169">
            <w:pPr>
              <w:spacing w:after="0"/>
              <w:ind w:left="12" w:right="100"/>
              <w:jc w:val="both"/>
            </w:pPr>
            <w:r>
              <w:t xml:space="preserve">Las funciones de los consultores abarcarán: a) Elaboración del Manual de Operaciones del Programa que deberá ser consensuado y aprobado por el MINEDIJC y posteriormente no objetado por el KW. Este Manual de Operaciones del Programa puede ser basado en los </w:t>
            </w:r>
            <w:r>
              <w:t>Manuales que ya existen (</w:t>
            </w:r>
            <w:proofErr w:type="spellStart"/>
            <w:r>
              <w:t>pej</w:t>
            </w:r>
            <w:proofErr w:type="spellEnd"/>
            <w:r>
              <w:t>.: Manual Operativo del Préstamo 31D-2018fOC-GU) tomando en cuenta:</w:t>
            </w:r>
          </w:p>
        </w:tc>
        <w:tc>
          <w:tcPr>
            <w:tcW w:w="995" w:type="dxa"/>
            <w:tcBorders>
              <w:top w:val="single" w:sz="2" w:space="0" w:color="000000"/>
              <w:left w:val="single" w:sz="2" w:space="0" w:color="000000"/>
              <w:bottom w:val="single" w:sz="2" w:space="0" w:color="000000"/>
              <w:right w:val="single" w:sz="2" w:space="0" w:color="000000"/>
            </w:tcBorders>
          </w:tcPr>
          <w:p w14:paraId="6FE2A738" w14:textId="77777777" w:rsidR="00BF45A6" w:rsidRDefault="00472169">
            <w:pPr>
              <w:spacing w:after="0"/>
              <w:ind w:right="65"/>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653610AB"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662A5DBD" w14:textId="77777777" w:rsidR="00BF45A6" w:rsidRDefault="00BF45A6"/>
        </w:tc>
        <w:tc>
          <w:tcPr>
            <w:tcW w:w="1177" w:type="dxa"/>
            <w:tcBorders>
              <w:top w:val="single" w:sz="2" w:space="0" w:color="000000"/>
              <w:left w:val="single" w:sz="2" w:space="0" w:color="000000"/>
              <w:bottom w:val="single" w:sz="2" w:space="0" w:color="000000"/>
              <w:right w:val="single" w:sz="2" w:space="0" w:color="000000"/>
            </w:tcBorders>
          </w:tcPr>
          <w:p w14:paraId="025B11E7" w14:textId="77777777" w:rsidR="00BF45A6" w:rsidRDefault="00BF45A6"/>
        </w:tc>
        <w:tc>
          <w:tcPr>
            <w:tcW w:w="3341" w:type="dxa"/>
            <w:tcBorders>
              <w:top w:val="single" w:sz="2" w:space="0" w:color="000000"/>
              <w:left w:val="single" w:sz="2" w:space="0" w:color="000000"/>
              <w:bottom w:val="single" w:sz="2" w:space="0" w:color="000000"/>
              <w:right w:val="single" w:sz="2" w:space="0" w:color="000000"/>
            </w:tcBorders>
          </w:tcPr>
          <w:p w14:paraId="7ACA7027" w14:textId="77777777" w:rsidR="00BF45A6" w:rsidRDefault="00472169">
            <w:pPr>
              <w:spacing w:after="0" w:line="232" w:lineRule="auto"/>
              <w:ind w:right="112" w:firstLine="19"/>
              <w:jc w:val="both"/>
            </w:pPr>
            <w:r>
              <w:t>El Manual de Operaciones fue aprobado según No Objeción el KfW de fecha 22 de diciembre de</w:t>
            </w:r>
          </w:p>
          <w:p w14:paraId="433D92F0" w14:textId="77777777" w:rsidR="00BF45A6" w:rsidRDefault="00472169">
            <w:pPr>
              <w:spacing w:after="0"/>
            </w:pPr>
            <w:r>
              <w:t>2014</w:t>
            </w:r>
          </w:p>
        </w:tc>
      </w:tr>
    </w:tbl>
    <w:p w14:paraId="68F16D36" w14:textId="77777777" w:rsidR="00BF45A6" w:rsidRDefault="00472169">
      <w:pPr>
        <w:pStyle w:val="Ttulo1"/>
        <w:numPr>
          <w:ilvl w:val="0"/>
          <w:numId w:val="0"/>
        </w:numPr>
        <w:ind w:left="5669"/>
      </w:pPr>
      <w:r>
        <w:t xml:space="preserve">KM </w:t>
      </w:r>
    </w:p>
    <w:tbl>
      <w:tblPr>
        <w:tblStyle w:val="TableGrid"/>
        <w:tblW w:w="14667" w:type="dxa"/>
        <w:tblInd w:w="-896" w:type="dxa"/>
        <w:tblCellMar>
          <w:top w:w="86" w:type="dxa"/>
          <w:left w:w="90" w:type="dxa"/>
          <w:bottom w:w="19" w:type="dxa"/>
          <w:right w:w="56" w:type="dxa"/>
        </w:tblCellMar>
        <w:tblLook w:val="04A0" w:firstRow="1" w:lastRow="0" w:firstColumn="1" w:lastColumn="0" w:noHBand="0" w:noVBand="1"/>
      </w:tblPr>
      <w:tblGrid>
        <w:gridCol w:w="1259"/>
        <w:gridCol w:w="5174"/>
        <w:gridCol w:w="956"/>
        <w:gridCol w:w="1257"/>
        <w:gridCol w:w="1478"/>
        <w:gridCol w:w="1143"/>
        <w:gridCol w:w="3400"/>
      </w:tblGrid>
      <w:tr w:rsidR="00BF45A6" w14:paraId="7D0D0F7F" w14:textId="77777777">
        <w:trPr>
          <w:trHeight w:val="317"/>
        </w:trPr>
        <w:tc>
          <w:tcPr>
            <w:tcW w:w="1227" w:type="dxa"/>
            <w:vMerge w:val="restart"/>
            <w:tcBorders>
              <w:top w:val="single" w:sz="2" w:space="0" w:color="000000"/>
              <w:left w:val="single" w:sz="2" w:space="0" w:color="000000"/>
              <w:bottom w:val="single" w:sz="2" w:space="0" w:color="000000"/>
              <w:right w:val="single" w:sz="2" w:space="0" w:color="000000"/>
            </w:tcBorders>
            <w:vAlign w:val="bottom"/>
          </w:tcPr>
          <w:p w14:paraId="10F7B060" w14:textId="77777777" w:rsidR="00BF45A6" w:rsidRDefault="00472169">
            <w:pPr>
              <w:spacing w:after="0"/>
              <w:ind w:firstLine="375"/>
            </w:pPr>
            <w:r>
              <w:rPr>
                <w:sz w:val="26"/>
              </w:rPr>
              <w:t>No. CLÁUSULA</w:t>
            </w:r>
          </w:p>
        </w:tc>
        <w:tc>
          <w:tcPr>
            <w:tcW w:w="5193" w:type="dxa"/>
            <w:vMerge w:val="restart"/>
            <w:tcBorders>
              <w:top w:val="single" w:sz="2" w:space="0" w:color="000000"/>
              <w:left w:val="single" w:sz="2" w:space="0" w:color="000000"/>
              <w:bottom w:val="single" w:sz="2" w:space="0" w:color="000000"/>
              <w:right w:val="single" w:sz="2" w:space="0" w:color="000000"/>
            </w:tcBorders>
            <w:vAlign w:val="center"/>
          </w:tcPr>
          <w:p w14:paraId="0935FABE" w14:textId="77777777" w:rsidR="00BF45A6" w:rsidRDefault="00472169">
            <w:pPr>
              <w:spacing w:after="0"/>
              <w:ind w:right="47"/>
              <w:jc w:val="center"/>
            </w:pPr>
            <w:r>
              <w:rPr>
                <w:sz w:val="26"/>
              </w:rPr>
              <w:t>DESCRIPCIÓN</w:t>
            </w:r>
          </w:p>
        </w:tc>
        <w:tc>
          <w:tcPr>
            <w:tcW w:w="957" w:type="dxa"/>
            <w:tcBorders>
              <w:top w:val="single" w:sz="2" w:space="0" w:color="000000"/>
              <w:left w:val="single" w:sz="2" w:space="0" w:color="000000"/>
              <w:bottom w:val="single" w:sz="2" w:space="0" w:color="000000"/>
              <w:right w:val="nil"/>
            </w:tcBorders>
          </w:tcPr>
          <w:p w14:paraId="76E0F069" w14:textId="77777777" w:rsidR="00BF45A6" w:rsidRDefault="00BF45A6"/>
        </w:tc>
        <w:tc>
          <w:tcPr>
            <w:tcW w:w="2736" w:type="dxa"/>
            <w:gridSpan w:val="2"/>
            <w:tcBorders>
              <w:top w:val="single" w:sz="2" w:space="0" w:color="000000"/>
              <w:left w:val="nil"/>
              <w:bottom w:val="single" w:sz="2" w:space="0" w:color="000000"/>
              <w:right w:val="nil"/>
            </w:tcBorders>
          </w:tcPr>
          <w:p w14:paraId="2E73DE7D" w14:textId="77777777" w:rsidR="00BF45A6" w:rsidRDefault="00472169">
            <w:pPr>
              <w:spacing w:after="0"/>
              <w:ind w:left="147"/>
              <w:jc w:val="center"/>
            </w:pPr>
            <w:r>
              <w:rPr>
                <w:sz w:val="24"/>
              </w:rPr>
              <w:t>CUMPLIMIENTO</w:t>
            </w:r>
          </w:p>
        </w:tc>
        <w:tc>
          <w:tcPr>
            <w:tcW w:w="1144" w:type="dxa"/>
            <w:tcBorders>
              <w:top w:val="single" w:sz="2" w:space="0" w:color="000000"/>
              <w:left w:val="nil"/>
              <w:bottom w:val="single" w:sz="2" w:space="0" w:color="000000"/>
              <w:right w:val="single" w:sz="2" w:space="0" w:color="000000"/>
            </w:tcBorders>
          </w:tcPr>
          <w:p w14:paraId="2E2B1C15" w14:textId="77777777" w:rsidR="00BF45A6" w:rsidRDefault="00BF45A6"/>
        </w:tc>
        <w:tc>
          <w:tcPr>
            <w:tcW w:w="3409" w:type="dxa"/>
            <w:vMerge w:val="restart"/>
            <w:tcBorders>
              <w:top w:val="single" w:sz="2" w:space="0" w:color="000000"/>
              <w:left w:val="single" w:sz="2" w:space="0" w:color="000000"/>
              <w:bottom w:val="single" w:sz="2" w:space="0" w:color="000000"/>
              <w:right w:val="single" w:sz="2" w:space="0" w:color="000000"/>
            </w:tcBorders>
            <w:vAlign w:val="bottom"/>
          </w:tcPr>
          <w:p w14:paraId="46E10DB9" w14:textId="77777777" w:rsidR="00BF45A6" w:rsidRDefault="00472169">
            <w:pPr>
              <w:spacing w:after="0"/>
              <w:ind w:right="35"/>
              <w:jc w:val="center"/>
            </w:pPr>
            <w:r>
              <w:rPr>
                <w:sz w:val="24"/>
              </w:rPr>
              <w:t>COMENTARIO BREVE</w:t>
            </w:r>
          </w:p>
          <w:p w14:paraId="42D83F9C" w14:textId="77777777" w:rsidR="00BF45A6" w:rsidRDefault="00472169">
            <w:pPr>
              <w:spacing w:after="0"/>
              <w:ind w:right="45"/>
              <w:jc w:val="center"/>
            </w:pPr>
            <w:r>
              <w:rPr>
                <w:sz w:val="24"/>
              </w:rPr>
              <w:t>SOBRE EL CUMPLIMIENTO</w:t>
            </w:r>
          </w:p>
        </w:tc>
      </w:tr>
      <w:tr w:rsidR="00BF45A6" w14:paraId="05BA4D25" w14:textId="77777777">
        <w:trPr>
          <w:trHeight w:val="653"/>
        </w:trPr>
        <w:tc>
          <w:tcPr>
            <w:tcW w:w="0" w:type="auto"/>
            <w:vMerge/>
            <w:tcBorders>
              <w:top w:val="nil"/>
              <w:left w:val="single" w:sz="2" w:space="0" w:color="000000"/>
              <w:bottom w:val="single" w:sz="2" w:space="0" w:color="000000"/>
              <w:right w:val="single" w:sz="2" w:space="0" w:color="000000"/>
            </w:tcBorders>
          </w:tcPr>
          <w:p w14:paraId="79187471"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3A381640" w14:textId="77777777" w:rsidR="00BF45A6" w:rsidRDefault="00BF45A6"/>
        </w:tc>
        <w:tc>
          <w:tcPr>
            <w:tcW w:w="957" w:type="dxa"/>
            <w:tcBorders>
              <w:top w:val="single" w:sz="2" w:space="0" w:color="000000"/>
              <w:left w:val="single" w:sz="2" w:space="0" w:color="000000"/>
              <w:bottom w:val="single" w:sz="2" w:space="0" w:color="000000"/>
              <w:right w:val="single" w:sz="2" w:space="0" w:color="000000"/>
            </w:tcBorders>
            <w:vAlign w:val="center"/>
          </w:tcPr>
          <w:p w14:paraId="14BA7131" w14:textId="77777777" w:rsidR="00BF45A6" w:rsidRDefault="00472169">
            <w:pPr>
              <w:spacing w:after="0"/>
              <w:ind w:left="64"/>
            </w:pPr>
            <w:r>
              <w:rPr>
                <w:sz w:val="24"/>
              </w:rPr>
              <w:t xml:space="preserve">TOTAL </w:t>
            </w:r>
          </w:p>
        </w:tc>
        <w:tc>
          <w:tcPr>
            <w:tcW w:w="1257" w:type="dxa"/>
            <w:tcBorders>
              <w:top w:val="single" w:sz="2" w:space="0" w:color="000000"/>
              <w:left w:val="single" w:sz="2" w:space="0" w:color="000000"/>
              <w:bottom w:val="single" w:sz="2" w:space="0" w:color="000000"/>
              <w:right w:val="single" w:sz="2" w:space="0" w:color="000000"/>
            </w:tcBorders>
            <w:vAlign w:val="center"/>
          </w:tcPr>
          <w:p w14:paraId="4F951368" w14:textId="77777777" w:rsidR="00BF45A6" w:rsidRDefault="00472169">
            <w:pPr>
              <w:spacing w:after="0"/>
              <w:ind w:left="96"/>
            </w:pPr>
            <w:r>
              <w:rPr>
                <w:sz w:val="28"/>
              </w:rPr>
              <w:t>PARCIAL</w:t>
            </w:r>
          </w:p>
        </w:tc>
        <w:tc>
          <w:tcPr>
            <w:tcW w:w="1479" w:type="dxa"/>
            <w:tcBorders>
              <w:top w:val="single" w:sz="2" w:space="0" w:color="000000"/>
              <w:left w:val="single" w:sz="2" w:space="0" w:color="000000"/>
              <w:bottom w:val="single" w:sz="2" w:space="0" w:color="000000"/>
              <w:right w:val="single" w:sz="2" w:space="0" w:color="000000"/>
            </w:tcBorders>
          </w:tcPr>
          <w:p w14:paraId="251655DF" w14:textId="77777777" w:rsidR="00BF45A6" w:rsidRDefault="00472169">
            <w:pPr>
              <w:spacing w:after="0"/>
              <w:ind w:right="25"/>
              <w:jc w:val="center"/>
            </w:pPr>
            <w:r>
              <w:rPr>
                <w:sz w:val="26"/>
              </w:rPr>
              <w:t>NO</w:t>
            </w:r>
          </w:p>
          <w:p w14:paraId="64E924BA" w14:textId="77777777" w:rsidR="00BF45A6" w:rsidRDefault="00472169">
            <w:pPr>
              <w:spacing w:after="0"/>
              <w:ind w:left="136"/>
            </w:pPr>
            <w:r>
              <w:rPr>
                <w:sz w:val="24"/>
              </w:rPr>
              <w:t>CUMPLIDA</w:t>
            </w:r>
          </w:p>
        </w:tc>
        <w:tc>
          <w:tcPr>
            <w:tcW w:w="1144" w:type="dxa"/>
            <w:tcBorders>
              <w:top w:val="single" w:sz="2" w:space="0" w:color="000000"/>
              <w:left w:val="single" w:sz="2" w:space="0" w:color="000000"/>
              <w:bottom w:val="single" w:sz="2" w:space="0" w:color="000000"/>
              <w:right w:val="single" w:sz="2" w:space="0" w:color="000000"/>
            </w:tcBorders>
          </w:tcPr>
          <w:p w14:paraId="5F32CFCE" w14:textId="77777777" w:rsidR="00BF45A6" w:rsidRDefault="00472169">
            <w:pPr>
              <w:spacing w:after="10"/>
              <w:ind w:right="26"/>
              <w:jc w:val="center"/>
            </w:pPr>
            <w:r>
              <w:rPr>
                <w:sz w:val="24"/>
              </w:rPr>
              <w:t>NO</w:t>
            </w:r>
          </w:p>
          <w:p w14:paraId="3B5B02AE" w14:textId="77777777" w:rsidR="00BF45A6" w:rsidRDefault="00472169">
            <w:pPr>
              <w:spacing w:after="0"/>
              <w:ind w:left="145"/>
            </w:pPr>
            <w:r>
              <w:rPr>
                <w:sz w:val="26"/>
              </w:rPr>
              <w:t>APLICA</w:t>
            </w:r>
          </w:p>
        </w:tc>
        <w:tc>
          <w:tcPr>
            <w:tcW w:w="0" w:type="auto"/>
            <w:vMerge/>
            <w:tcBorders>
              <w:top w:val="nil"/>
              <w:left w:val="single" w:sz="2" w:space="0" w:color="000000"/>
              <w:bottom w:val="single" w:sz="2" w:space="0" w:color="000000"/>
              <w:right w:val="single" w:sz="2" w:space="0" w:color="000000"/>
            </w:tcBorders>
          </w:tcPr>
          <w:p w14:paraId="2D8295D1" w14:textId="77777777" w:rsidR="00BF45A6" w:rsidRDefault="00BF45A6"/>
        </w:tc>
      </w:tr>
    </w:tbl>
    <w:p w14:paraId="572E2C3A" w14:textId="77777777" w:rsidR="00BF45A6" w:rsidRDefault="00472169">
      <w:pPr>
        <w:spacing w:after="0"/>
        <w:ind w:left="5035" w:hanging="10"/>
      </w:pPr>
      <w:r>
        <w:rPr>
          <w:sz w:val="24"/>
        </w:rPr>
        <w:t>Contrato de Aporte Financiero</w:t>
      </w:r>
    </w:p>
    <w:tbl>
      <w:tblPr>
        <w:tblStyle w:val="TableGrid"/>
        <w:tblW w:w="14610" w:type="dxa"/>
        <w:tblInd w:w="-864" w:type="dxa"/>
        <w:tblCellMar>
          <w:top w:w="19" w:type="dxa"/>
          <w:left w:w="86" w:type="dxa"/>
          <w:bottom w:w="0" w:type="dxa"/>
          <w:right w:w="106" w:type="dxa"/>
        </w:tblCellMar>
        <w:tblLook w:val="04A0" w:firstRow="1" w:lastRow="0" w:firstColumn="1" w:lastColumn="0" w:noHBand="0" w:noVBand="1"/>
      </w:tblPr>
      <w:tblGrid>
        <w:gridCol w:w="1249"/>
        <w:gridCol w:w="5139"/>
        <w:gridCol w:w="995"/>
        <w:gridCol w:w="1262"/>
        <w:gridCol w:w="1447"/>
        <w:gridCol w:w="1172"/>
        <w:gridCol w:w="3346"/>
      </w:tblGrid>
      <w:tr w:rsidR="00BF45A6" w14:paraId="4E612EC1" w14:textId="77777777">
        <w:trPr>
          <w:trHeight w:val="1040"/>
        </w:trPr>
        <w:tc>
          <w:tcPr>
            <w:tcW w:w="1249" w:type="dxa"/>
            <w:tcBorders>
              <w:top w:val="single" w:sz="2" w:space="0" w:color="000000"/>
              <w:left w:val="single" w:sz="2" w:space="0" w:color="000000"/>
              <w:bottom w:val="single" w:sz="2" w:space="0" w:color="000000"/>
              <w:right w:val="single" w:sz="2" w:space="0" w:color="000000"/>
            </w:tcBorders>
          </w:tcPr>
          <w:p w14:paraId="21639838" w14:textId="77777777" w:rsidR="00BF45A6" w:rsidRDefault="00BF45A6"/>
        </w:tc>
        <w:tc>
          <w:tcPr>
            <w:tcW w:w="5139" w:type="dxa"/>
            <w:tcBorders>
              <w:top w:val="single" w:sz="2" w:space="0" w:color="000000"/>
              <w:left w:val="single" w:sz="2" w:space="0" w:color="000000"/>
              <w:bottom w:val="single" w:sz="2" w:space="0" w:color="000000"/>
              <w:right w:val="single" w:sz="2" w:space="0" w:color="000000"/>
            </w:tcBorders>
          </w:tcPr>
          <w:p w14:paraId="04D36C72" w14:textId="77777777" w:rsidR="00BF45A6" w:rsidRDefault="00472169">
            <w:pPr>
              <w:spacing w:after="0"/>
              <w:ind w:right="19" w:firstLine="423"/>
              <w:jc w:val="both"/>
            </w:pPr>
            <w:r>
              <w:t>las estipulaciones del Contrato de Aporte Financiero suscrito el 17.02.2012 entre la República de Guatemala y el KfW.</w:t>
            </w:r>
          </w:p>
        </w:tc>
        <w:tc>
          <w:tcPr>
            <w:tcW w:w="995" w:type="dxa"/>
            <w:tcBorders>
              <w:top w:val="single" w:sz="2" w:space="0" w:color="000000"/>
              <w:left w:val="single" w:sz="2" w:space="0" w:color="000000"/>
              <w:bottom w:val="single" w:sz="2" w:space="0" w:color="000000"/>
              <w:right w:val="single" w:sz="2" w:space="0" w:color="000000"/>
            </w:tcBorders>
          </w:tcPr>
          <w:p w14:paraId="3DF40B8F" w14:textId="77777777" w:rsidR="00BF45A6" w:rsidRDefault="00BF45A6"/>
        </w:tc>
        <w:tc>
          <w:tcPr>
            <w:tcW w:w="1262" w:type="dxa"/>
            <w:tcBorders>
              <w:top w:val="single" w:sz="2" w:space="0" w:color="000000"/>
              <w:left w:val="single" w:sz="2" w:space="0" w:color="000000"/>
              <w:bottom w:val="single" w:sz="2" w:space="0" w:color="000000"/>
              <w:right w:val="single" w:sz="2" w:space="0" w:color="000000"/>
            </w:tcBorders>
          </w:tcPr>
          <w:p w14:paraId="566C44FD" w14:textId="77777777" w:rsidR="00BF45A6" w:rsidRDefault="00BF45A6"/>
        </w:tc>
        <w:tc>
          <w:tcPr>
            <w:tcW w:w="1447" w:type="dxa"/>
            <w:tcBorders>
              <w:top w:val="single" w:sz="2" w:space="0" w:color="000000"/>
              <w:left w:val="single" w:sz="2" w:space="0" w:color="000000"/>
              <w:bottom w:val="single" w:sz="2" w:space="0" w:color="000000"/>
              <w:right w:val="single" w:sz="2" w:space="0" w:color="000000"/>
            </w:tcBorders>
          </w:tcPr>
          <w:p w14:paraId="129F8829"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0D37561A" w14:textId="77777777" w:rsidR="00BF45A6" w:rsidRDefault="00BF45A6"/>
        </w:tc>
        <w:tc>
          <w:tcPr>
            <w:tcW w:w="3346" w:type="dxa"/>
            <w:tcBorders>
              <w:top w:val="single" w:sz="2" w:space="0" w:color="000000"/>
              <w:left w:val="single" w:sz="2" w:space="0" w:color="000000"/>
              <w:bottom w:val="single" w:sz="2" w:space="0" w:color="000000"/>
              <w:right w:val="single" w:sz="2" w:space="0" w:color="000000"/>
            </w:tcBorders>
          </w:tcPr>
          <w:p w14:paraId="1EEEE8AE" w14:textId="77777777" w:rsidR="00BF45A6" w:rsidRDefault="00BF45A6"/>
        </w:tc>
      </w:tr>
      <w:tr w:rsidR="00BF45A6" w14:paraId="2863B3CD" w14:textId="77777777">
        <w:trPr>
          <w:trHeight w:val="474"/>
        </w:trPr>
        <w:tc>
          <w:tcPr>
            <w:tcW w:w="1249" w:type="dxa"/>
            <w:tcBorders>
              <w:top w:val="single" w:sz="2" w:space="0" w:color="000000"/>
              <w:left w:val="single" w:sz="2" w:space="0" w:color="000000"/>
              <w:bottom w:val="single" w:sz="2" w:space="0" w:color="000000"/>
              <w:right w:val="single" w:sz="2" w:space="0" w:color="000000"/>
            </w:tcBorders>
          </w:tcPr>
          <w:p w14:paraId="014B9043" w14:textId="77777777" w:rsidR="00BF45A6" w:rsidRDefault="00BF45A6"/>
        </w:tc>
        <w:tc>
          <w:tcPr>
            <w:tcW w:w="5139" w:type="dxa"/>
            <w:tcBorders>
              <w:top w:val="single" w:sz="2" w:space="0" w:color="000000"/>
              <w:left w:val="single" w:sz="2" w:space="0" w:color="000000"/>
              <w:bottom w:val="single" w:sz="2" w:space="0" w:color="000000"/>
              <w:right w:val="single" w:sz="2" w:space="0" w:color="000000"/>
            </w:tcBorders>
          </w:tcPr>
          <w:p w14:paraId="4AEA0E44" w14:textId="77777777" w:rsidR="00BF45A6" w:rsidRDefault="00472169">
            <w:pPr>
              <w:spacing w:after="0"/>
              <w:ind w:left="19"/>
            </w:pPr>
            <w:r>
              <w:rPr>
                <w:sz w:val="24"/>
              </w:rPr>
              <w:t xml:space="preserve">• este Acuerdo Separado, </w:t>
            </w:r>
            <w:proofErr w:type="spellStart"/>
            <w:r>
              <w:rPr>
                <w:sz w:val="24"/>
              </w:rPr>
              <w:t>asi</w:t>
            </w:r>
            <w:proofErr w:type="spellEnd"/>
            <w:r>
              <w:rPr>
                <w:sz w:val="24"/>
              </w:rPr>
              <w:t xml:space="preserve"> como</w:t>
            </w:r>
          </w:p>
        </w:tc>
        <w:tc>
          <w:tcPr>
            <w:tcW w:w="995" w:type="dxa"/>
            <w:tcBorders>
              <w:top w:val="single" w:sz="2" w:space="0" w:color="000000"/>
              <w:left w:val="single" w:sz="2" w:space="0" w:color="000000"/>
              <w:bottom w:val="single" w:sz="2" w:space="0" w:color="000000"/>
              <w:right w:val="single" w:sz="2" w:space="0" w:color="000000"/>
            </w:tcBorders>
          </w:tcPr>
          <w:p w14:paraId="10321BD3" w14:textId="77777777" w:rsidR="00BF45A6" w:rsidRDefault="00BF45A6"/>
        </w:tc>
        <w:tc>
          <w:tcPr>
            <w:tcW w:w="1262" w:type="dxa"/>
            <w:tcBorders>
              <w:top w:val="single" w:sz="2" w:space="0" w:color="000000"/>
              <w:left w:val="single" w:sz="2" w:space="0" w:color="000000"/>
              <w:bottom w:val="single" w:sz="2" w:space="0" w:color="000000"/>
              <w:right w:val="single" w:sz="2" w:space="0" w:color="000000"/>
            </w:tcBorders>
          </w:tcPr>
          <w:p w14:paraId="6D6239C7" w14:textId="77777777" w:rsidR="00BF45A6" w:rsidRDefault="00BF45A6"/>
        </w:tc>
        <w:tc>
          <w:tcPr>
            <w:tcW w:w="1447" w:type="dxa"/>
            <w:tcBorders>
              <w:top w:val="single" w:sz="2" w:space="0" w:color="000000"/>
              <w:left w:val="single" w:sz="2" w:space="0" w:color="000000"/>
              <w:bottom w:val="single" w:sz="2" w:space="0" w:color="000000"/>
              <w:right w:val="single" w:sz="2" w:space="0" w:color="000000"/>
            </w:tcBorders>
          </w:tcPr>
          <w:p w14:paraId="6C4F761C"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3F7302E3" w14:textId="77777777" w:rsidR="00BF45A6" w:rsidRDefault="00BF45A6"/>
        </w:tc>
        <w:tc>
          <w:tcPr>
            <w:tcW w:w="3346" w:type="dxa"/>
            <w:tcBorders>
              <w:top w:val="single" w:sz="2" w:space="0" w:color="000000"/>
              <w:left w:val="single" w:sz="2" w:space="0" w:color="000000"/>
              <w:bottom w:val="single" w:sz="2" w:space="0" w:color="000000"/>
              <w:right w:val="single" w:sz="2" w:space="0" w:color="000000"/>
            </w:tcBorders>
          </w:tcPr>
          <w:p w14:paraId="3A429BE7" w14:textId="77777777" w:rsidR="00BF45A6" w:rsidRDefault="00BF45A6"/>
        </w:tc>
      </w:tr>
      <w:tr w:rsidR="00BF45A6" w14:paraId="02767D21" w14:textId="77777777">
        <w:trPr>
          <w:trHeight w:val="1657"/>
        </w:trPr>
        <w:tc>
          <w:tcPr>
            <w:tcW w:w="1249" w:type="dxa"/>
            <w:tcBorders>
              <w:top w:val="single" w:sz="2" w:space="0" w:color="000000"/>
              <w:left w:val="single" w:sz="2" w:space="0" w:color="000000"/>
              <w:bottom w:val="single" w:sz="2" w:space="0" w:color="000000"/>
              <w:right w:val="single" w:sz="2" w:space="0" w:color="000000"/>
            </w:tcBorders>
          </w:tcPr>
          <w:p w14:paraId="13F592DF" w14:textId="77777777" w:rsidR="00BF45A6" w:rsidRDefault="00BF45A6"/>
        </w:tc>
        <w:tc>
          <w:tcPr>
            <w:tcW w:w="5139" w:type="dxa"/>
            <w:tcBorders>
              <w:top w:val="single" w:sz="2" w:space="0" w:color="000000"/>
              <w:left w:val="single" w:sz="2" w:space="0" w:color="000000"/>
              <w:bottom w:val="single" w:sz="2" w:space="0" w:color="000000"/>
              <w:right w:val="single" w:sz="2" w:space="0" w:color="000000"/>
            </w:tcBorders>
          </w:tcPr>
          <w:p w14:paraId="4F102EDB" w14:textId="77777777" w:rsidR="00BF45A6" w:rsidRDefault="00472169">
            <w:pPr>
              <w:spacing w:after="0" w:line="216" w:lineRule="auto"/>
              <w:ind w:left="19" w:right="231" w:firstLine="413"/>
              <w:jc w:val="both"/>
            </w:pPr>
            <w:r>
              <w:t xml:space="preserve">las experiencias y las decisiones que se tomaron entre MINEDUC y KPW (véase Ayuda Memoria de la </w:t>
            </w:r>
            <w:proofErr w:type="spellStart"/>
            <w:r>
              <w:t>Misón</w:t>
            </w:r>
            <w:proofErr w:type="spellEnd"/>
            <w:r>
              <w:t xml:space="preserve"> de seguimiento a proyectos de educación en</w:t>
            </w:r>
          </w:p>
          <w:p w14:paraId="3AE26A17" w14:textId="77777777" w:rsidR="00BF45A6" w:rsidRDefault="00472169">
            <w:pPr>
              <w:spacing w:after="0"/>
              <w:ind w:left="19" w:right="48"/>
              <w:jc w:val="both"/>
            </w:pPr>
            <w:r>
              <w:t>Guatemala PROEDUC III, PROEDUC IV y PROEDUC V - del 27 de enero al 4 de febrero del 2014 firmada 14 de marzo de</w:t>
            </w:r>
            <w:r>
              <w:t xml:space="preserve"> 2014,</w:t>
            </w:r>
          </w:p>
        </w:tc>
        <w:tc>
          <w:tcPr>
            <w:tcW w:w="995" w:type="dxa"/>
            <w:tcBorders>
              <w:top w:val="single" w:sz="2" w:space="0" w:color="000000"/>
              <w:left w:val="single" w:sz="2" w:space="0" w:color="000000"/>
              <w:bottom w:val="single" w:sz="2" w:space="0" w:color="000000"/>
              <w:right w:val="single" w:sz="2" w:space="0" w:color="000000"/>
            </w:tcBorders>
          </w:tcPr>
          <w:p w14:paraId="1B0CC8BA" w14:textId="77777777" w:rsidR="00BF45A6" w:rsidRDefault="00BF45A6"/>
        </w:tc>
        <w:tc>
          <w:tcPr>
            <w:tcW w:w="1262" w:type="dxa"/>
            <w:tcBorders>
              <w:top w:val="single" w:sz="2" w:space="0" w:color="000000"/>
              <w:left w:val="single" w:sz="2" w:space="0" w:color="000000"/>
              <w:bottom w:val="single" w:sz="2" w:space="0" w:color="000000"/>
              <w:right w:val="single" w:sz="2" w:space="0" w:color="000000"/>
            </w:tcBorders>
          </w:tcPr>
          <w:p w14:paraId="547D4F47" w14:textId="77777777" w:rsidR="00BF45A6" w:rsidRDefault="00BF45A6"/>
        </w:tc>
        <w:tc>
          <w:tcPr>
            <w:tcW w:w="1447" w:type="dxa"/>
            <w:tcBorders>
              <w:top w:val="single" w:sz="2" w:space="0" w:color="000000"/>
              <w:left w:val="single" w:sz="2" w:space="0" w:color="000000"/>
              <w:bottom w:val="single" w:sz="2" w:space="0" w:color="000000"/>
              <w:right w:val="single" w:sz="2" w:space="0" w:color="000000"/>
            </w:tcBorders>
          </w:tcPr>
          <w:p w14:paraId="66572A1C"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38F773C7" w14:textId="77777777" w:rsidR="00BF45A6" w:rsidRDefault="00BF45A6"/>
        </w:tc>
        <w:tc>
          <w:tcPr>
            <w:tcW w:w="3346" w:type="dxa"/>
            <w:tcBorders>
              <w:top w:val="single" w:sz="2" w:space="0" w:color="000000"/>
              <w:left w:val="single" w:sz="2" w:space="0" w:color="000000"/>
              <w:bottom w:val="single" w:sz="2" w:space="0" w:color="000000"/>
              <w:right w:val="single" w:sz="2" w:space="0" w:color="000000"/>
            </w:tcBorders>
          </w:tcPr>
          <w:p w14:paraId="08215996" w14:textId="77777777" w:rsidR="00BF45A6" w:rsidRDefault="00BF45A6"/>
        </w:tc>
      </w:tr>
      <w:tr w:rsidR="00BF45A6" w14:paraId="029DFA50" w14:textId="77777777">
        <w:trPr>
          <w:trHeight w:val="1190"/>
        </w:trPr>
        <w:tc>
          <w:tcPr>
            <w:tcW w:w="1249" w:type="dxa"/>
            <w:tcBorders>
              <w:top w:val="single" w:sz="2" w:space="0" w:color="000000"/>
              <w:left w:val="single" w:sz="2" w:space="0" w:color="000000"/>
              <w:bottom w:val="single" w:sz="2" w:space="0" w:color="000000"/>
              <w:right w:val="single" w:sz="2" w:space="0" w:color="000000"/>
            </w:tcBorders>
          </w:tcPr>
          <w:p w14:paraId="16AAFFDB" w14:textId="77777777" w:rsidR="00BF45A6" w:rsidRDefault="00BF45A6"/>
        </w:tc>
        <w:tc>
          <w:tcPr>
            <w:tcW w:w="5139" w:type="dxa"/>
            <w:tcBorders>
              <w:top w:val="single" w:sz="2" w:space="0" w:color="000000"/>
              <w:left w:val="single" w:sz="2" w:space="0" w:color="000000"/>
              <w:bottom w:val="single" w:sz="2" w:space="0" w:color="000000"/>
              <w:right w:val="single" w:sz="2" w:space="0" w:color="000000"/>
            </w:tcBorders>
          </w:tcPr>
          <w:p w14:paraId="39263620" w14:textId="77777777" w:rsidR="00BF45A6" w:rsidRDefault="00472169">
            <w:pPr>
              <w:spacing w:after="0"/>
              <w:ind w:left="29"/>
              <w:jc w:val="both"/>
            </w:pPr>
            <w:r>
              <w:t xml:space="preserve">La vigencia del Manual de Operaciones del Programa es </w:t>
            </w:r>
            <w:r>
              <w:rPr>
                <w:u w:val="single" w:color="000000"/>
              </w:rPr>
              <w:t xml:space="preserve">condición de inicio del componente infraestructura del </w:t>
            </w:r>
            <w:proofErr w:type="spellStart"/>
            <w:r>
              <w:rPr>
                <w:u w:val="single" w:color="000000"/>
              </w:rPr>
              <w:t>Proqrama</w:t>
            </w:r>
            <w:proofErr w:type="spellEnd"/>
            <w:r>
              <w:rPr>
                <w:u w:val="single" w:color="000000"/>
              </w:rPr>
              <w:t>.</w:t>
            </w:r>
          </w:p>
        </w:tc>
        <w:tc>
          <w:tcPr>
            <w:tcW w:w="995" w:type="dxa"/>
            <w:tcBorders>
              <w:top w:val="single" w:sz="2" w:space="0" w:color="000000"/>
              <w:left w:val="single" w:sz="2" w:space="0" w:color="000000"/>
              <w:bottom w:val="single" w:sz="2" w:space="0" w:color="000000"/>
              <w:right w:val="single" w:sz="2" w:space="0" w:color="000000"/>
            </w:tcBorders>
          </w:tcPr>
          <w:p w14:paraId="09F731A2" w14:textId="77777777" w:rsidR="00BF45A6" w:rsidRDefault="00BF45A6"/>
        </w:tc>
        <w:tc>
          <w:tcPr>
            <w:tcW w:w="1262" w:type="dxa"/>
            <w:tcBorders>
              <w:top w:val="single" w:sz="2" w:space="0" w:color="000000"/>
              <w:left w:val="single" w:sz="2" w:space="0" w:color="000000"/>
              <w:bottom w:val="single" w:sz="2" w:space="0" w:color="000000"/>
              <w:right w:val="single" w:sz="2" w:space="0" w:color="000000"/>
            </w:tcBorders>
          </w:tcPr>
          <w:p w14:paraId="6B37DCAE" w14:textId="77777777" w:rsidR="00BF45A6" w:rsidRDefault="00BF45A6"/>
        </w:tc>
        <w:tc>
          <w:tcPr>
            <w:tcW w:w="1447" w:type="dxa"/>
            <w:tcBorders>
              <w:top w:val="single" w:sz="2" w:space="0" w:color="000000"/>
              <w:left w:val="single" w:sz="2" w:space="0" w:color="000000"/>
              <w:bottom w:val="single" w:sz="2" w:space="0" w:color="000000"/>
              <w:right w:val="single" w:sz="2" w:space="0" w:color="000000"/>
            </w:tcBorders>
          </w:tcPr>
          <w:p w14:paraId="5919EE54"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52D8F4BD" w14:textId="77777777" w:rsidR="00BF45A6" w:rsidRDefault="00BF45A6"/>
        </w:tc>
        <w:tc>
          <w:tcPr>
            <w:tcW w:w="3346" w:type="dxa"/>
            <w:tcBorders>
              <w:top w:val="single" w:sz="2" w:space="0" w:color="000000"/>
              <w:left w:val="single" w:sz="2" w:space="0" w:color="000000"/>
              <w:bottom w:val="single" w:sz="2" w:space="0" w:color="000000"/>
              <w:right w:val="single" w:sz="2" w:space="0" w:color="000000"/>
            </w:tcBorders>
          </w:tcPr>
          <w:p w14:paraId="6831E9E6" w14:textId="77777777" w:rsidR="00BF45A6" w:rsidRDefault="00472169">
            <w:pPr>
              <w:spacing w:after="0" w:line="238" w:lineRule="auto"/>
              <w:ind w:left="32"/>
              <w:jc w:val="both"/>
            </w:pPr>
            <w:r>
              <w:t>El Manual de Operaciones fue aprobado según No Objeción el</w:t>
            </w:r>
          </w:p>
          <w:p w14:paraId="5DE70454" w14:textId="77777777" w:rsidR="00BF45A6" w:rsidRDefault="00472169">
            <w:pPr>
              <w:spacing w:after="0"/>
              <w:ind w:left="32"/>
            </w:pPr>
            <w:r>
              <w:rPr>
                <w:sz w:val="24"/>
              </w:rPr>
              <w:t>KM de fecha 22 de diciembre de 2014.</w:t>
            </w:r>
          </w:p>
        </w:tc>
      </w:tr>
      <w:tr w:rsidR="00BF45A6" w14:paraId="0DB724AE" w14:textId="77777777">
        <w:trPr>
          <w:trHeight w:val="787"/>
        </w:trPr>
        <w:tc>
          <w:tcPr>
            <w:tcW w:w="1249" w:type="dxa"/>
            <w:tcBorders>
              <w:top w:val="single" w:sz="2" w:space="0" w:color="000000"/>
              <w:left w:val="single" w:sz="2" w:space="0" w:color="000000"/>
              <w:bottom w:val="single" w:sz="2" w:space="0" w:color="000000"/>
              <w:right w:val="single" w:sz="2" w:space="0" w:color="000000"/>
            </w:tcBorders>
          </w:tcPr>
          <w:p w14:paraId="019882D8" w14:textId="77777777" w:rsidR="00BF45A6" w:rsidRDefault="00BF45A6"/>
        </w:tc>
        <w:tc>
          <w:tcPr>
            <w:tcW w:w="5139" w:type="dxa"/>
            <w:tcBorders>
              <w:top w:val="single" w:sz="2" w:space="0" w:color="000000"/>
              <w:left w:val="single" w:sz="2" w:space="0" w:color="000000"/>
              <w:bottom w:val="single" w:sz="2" w:space="0" w:color="000000"/>
              <w:right w:val="single" w:sz="2" w:space="0" w:color="000000"/>
            </w:tcBorders>
          </w:tcPr>
          <w:p w14:paraId="52E0394A" w14:textId="77777777" w:rsidR="00BF45A6" w:rsidRDefault="00472169">
            <w:pPr>
              <w:spacing w:after="0"/>
              <w:ind w:left="29"/>
              <w:jc w:val="both"/>
            </w:pPr>
            <w:r>
              <w:t>b) Apoyo en la planificación, coordinación general y ejecución de todos los componentes del Programa;</w:t>
            </w:r>
          </w:p>
        </w:tc>
        <w:tc>
          <w:tcPr>
            <w:tcW w:w="995" w:type="dxa"/>
            <w:tcBorders>
              <w:top w:val="single" w:sz="2" w:space="0" w:color="000000"/>
              <w:left w:val="single" w:sz="2" w:space="0" w:color="000000"/>
              <w:bottom w:val="single" w:sz="2" w:space="0" w:color="000000"/>
              <w:right w:val="single" w:sz="2" w:space="0" w:color="000000"/>
            </w:tcBorders>
          </w:tcPr>
          <w:p w14:paraId="7F02ABC8" w14:textId="77777777" w:rsidR="00BF45A6" w:rsidRDefault="00472169">
            <w:pPr>
              <w:spacing w:after="0"/>
              <w:ind w:left="90"/>
              <w:jc w:val="center"/>
            </w:pPr>
            <w:r>
              <w:rPr>
                <w:sz w:val="34"/>
              </w:rPr>
              <w:t>x</w:t>
            </w:r>
          </w:p>
        </w:tc>
        <w:tc>
          <w:tcPr>
            <w:tcW w:w="1262" w:type="dxa"/>
            <w:tcBorders>
              <w:top w:val="single" w:sz="2" w:space="0" w:color="000000"/>
              <w:left w:val="single" w:sz="2" w:space="0" w:color="000000"/>
              <w:bottom w:val="single" w:sz="2" w:space="0" w:color="000000"/>
              <w:right w:val="single" w:sz="2" w:space="0" w:color="000000"/>
            </w:tcBorders>
          </w:tcPr>
          <w:p w14:paraId="248517EF" w14:textId="77777777" w:rsidR="00BF45A6" w:rsidRDefault="00BF45A6"/>
        </w:tc>
        <w:tc>
          <w:tcPr>
            <w:tcW w:w="1447" w:type="dxa"/>
            <w:tcBorders>
              <w:top w:val="single" w:sz="2" w:space="0" w:color="000000"/>
              <w:left w:val="single" w:sz="2" w:space="0" w:color="000000"/>
              <w:bottom w:val="single" w:sz="2" w:space="0" w:color="000000"/>
              <w:right w:val="single" w:sz="2" w:space="0" w:color="000000"/>
            </w:tcBorders>
          </w:tcPr>
          <w:p w14:paraId="20F40477"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4C5C1E80" w14:textId="77777777" w:rsidR="00BF45A6" w:rsidRDefault="00BF45A6"/>
        </w:tc>
        <w:tc>
          <w:tcPr>
            <w:tcW w:w="3346" w:type="dxa"/>
            <w:tcBorders>
              <w:top w:val="single" w:sz="2" w:space="0" w:color="000000"/>
              <w:left w:val="single" w:sz="2" w:space="0" w:color="000000"/>
              <w:bottom w:val="single" w:sz="2" w:space="0" w:color="000000"/>
              <w:right w:val="single" w:sz="2" w:space="0" w:color="000000"/>
            </w:tcBorders>
          </w:tcPr>
          <w:p w14:paraId="050AE31B" w14:textId="77777777" w:rsidR="00BF45A6" w:rsidRDefault="00BF45A6"/>
        </w:tc>
      </w:tr>
      <w:tr w:rsidR="00BF45A6" w14:paraId="7D2B8DD7" w14:textId="77777777">
        <w:trPr>
          <w:trHeight w:val="874"/>
        </w:trPr>
        <w:tc>
          <w:tcPr>
            <w:tcW w:w="1249" w:type="dxa"/>
            <w:tcBorders>
              <w:top w:val="single" w:sz="2" w:space="0" w:color="000000"/>
              <w:left w:val="single" w:sz="2" w:space="0" w:color="000000"/>
              <w:bottom w:val="single" w:sz="2" w:space="0" w:color="000000"/>
              <w:right w:val="single" w:sz="2" w:space="0" w:color="000000"/>
            </w:tcBorders>
          </w:tcPr>
          <w:p w14:paraId="4606DE95" w14:textId="77777777" w:rsidR="00BF45A6" w:rsidRDefault="00BF45A6"/>
        </w:tc>
        <w:tc>
          <w:tcPr>
            <w:tcW w:w="5139" w:type="dxa"/>
            <w:tcBorders>
              <w:top w:val="single" w:sz="2" w:space="0" w:color="000000"/>
              <w:left w:val="single" w:sz="2" w:space="0" w:color="000000"/>
              <w:bottom w:val="single" w:sz="2" w:space="0" w:color="000000"/>
              <w:right w:val="single" w:sz="2" w:space="0" w:color="000000"/>
            </w:tcBorders>
          </w:tcPr>
          <w:p w14:paraId="1095DCE3" w14:textId="77777777" w:rsidR="00BF45A6" w:rsidRDefault="00472169">
            <w:pPr>
              <w:spacing w:after="0"/>
              <w:ind w:left="29"/>
              <w:jc w:val="both"/>
            </w:pPr>
            <w:r>
              <w:t>c) Elaboración de términos de referencia para contratación de terceros en las etapas del ciclo de proyectos;</w:t>
            </w:r>
          </w:p>
        </w:tc>
        <w:tc>
          <w:tcPr>
            <w:tcW w:w="995" w:type="dxa"/>
            <w:tcBorders>
              <w:top w:val="single" w:sz="2" w:space="0" w:color="000000"/>
              <w:left w:val="single" w:sz="2" w:space="0" w:color="000000"/>
              <w:bottom w:val="single" w:sz="2" w:space="0" w:color="000000"/>
              <w:right w:val="single" w:sz="2" w:space="0" w:color="000000"/>
            </w:tcBorders>
          </w:tcPr>
          <w:p w14:paraId="6047B360" w14:textId="77777777" w:rsidR="00BF45A6" w:rsidRDefault="00472169">
            <w:pPr>
              <w:spacing w:after="0"/>
              <w:ind w:left="90"/>
              <w:jc w:val="center"/>
            </w:pPr>
            <w:r>
              <w:rPr>
                <w:sz w:val="34"/>
              </w:rPr>
              <w:t>x</w:t>
            </w:r>
          </w:p>
        </w:tc>
        <w:tc>
          <w:tcPr>
            <w:tcW w:w="1262" w:type="dxa"/>
            <w:tcBorders>
              <w:top w:val="single" w:sz="2" w:space="0" w:color="000000"/>
              <w:left w:val="single" w:sz="2" w:space="0" w:color="000000"/>
              <w:bottom w:val="single" w:sz="2" w:space="0" w:color="000000"/>
              <w:right w:val="single" w:sz="2" w:space="0" w:color="000000"/>
            </w:tcBorders>
          </w:tcPr>
          <w:p w14:paraId="39B94B95" w14:textId="77777777" w:rsidR="00BF45A6" w:rsidRDefault="00BF45A6"/>
        </w:tc>
        <w:tc>
          <w:tcPr>
            <w:tcW w:w="1447" w:type="dxa"/>
            <w:tcBorders>
              <w:top w:val="single" w:sz="2" w:space="0" w:color="000000"/>
              <w:left w:val="single" w:sz="2" w:space="0" w:color="000000"/>
              <w:bottom w:val="single" w:sz="2" w:space="0" w:color="000000"/>
              <w:right w:val="single" w:sz="2" w:space="0" w:color="000000"/>
            </w:tcBorders>
          </w:tcPr>
          <w:p w14:paraId="14956793" w14:textId="77777777" w:rsidR="00BF45A6" w:rsidRDefault="00BF45A6"/>
        </w:tc>
        <w:tc>
          <w:tcPr>
            <w:tcW w:w="1172" w:type="dxa"/>
            <w:tcBorders>
              <w:top w:val="single" w:sz="2" w:space="0" w:color="000000"/>
              <w:left w:val="single" w:sz="2" w:space="0" w:color="000000"/>
              <w:bottom w:val="single" w:sz="2" w:space="0" w:color="000000"/>
              <w:right w:val="single" w:sz="2" w:space="0" w:color="000000"/>
            </w:tcBorders>
          </w:tcPr>
          <w:p w14:paraId="42B34114" w14:textId="77777777" w:rsidR="00BF45A6" w:rsidRDefault="00BF45A6"/>
        </w:tc>
        <w:tc>
          <w:tcPr>
            <w:tcW w:w="3346" w:type="dxa"/>
            <w:tcBorders>
              <w:top w:val="single" w:sz="2" w:space="0" w:color="000000"/>
              <w:left w:val="single" w:sz="2" w:space="0" w:color="000000"/>
              <w:bottom w:val="single" w:sz="2" w:space="0" w:color="000000"/>
              <w:right w:val="single" w:sz="2" w:space="0" w:color="000000"/>
            </w:tcBorders>
          </w:tcPr>
          <w:p w14:paraId="71D46B76" w14:textId="77777777" w:rsidR="00BF45A6" w:rsidRDefault="00BF45A6"/>
        </w:tc>
      </w:tr>
    </w:tbl>
    <w:p w14:paraId="0AED7A9A" w14:textId="77777777" w:rsidR="00BF45A6" w:rsidRDefault="00472169">
      <w:pPr>
        <w:spacing w:after="401" w:line="249" w:lineRule="auto"/>
        <w:ind w:left="5414" w:right="5"/>
        <w:jc w:val="both"/>
      </w:pPr>
      <w:r>
        <w:t xml:space="preserve">—KfW </w:t>
      </w:r>
    </w:p>
    <w:tbl>
      <w:tblPr>
        <w:tblStyle w:val="TableGrid"/>
        <w:tblW w:w="14650" w:type="dxa"/>
        <w:tblInd w:w="-935" w:type="dxa"/>
        <w:tblCellMar>
          <w:top w:w="67" w:type="dxa"/>
          <w:left w:w="90" w:type="dxa"/>
          <w:bottom w:w="0" w:type="dxa"/>
          <w:right w:w="53" w:type="dxa"/>
        </w:tblCellMar>
        <w:tblLook w:val="04A0" w:firstRow="1" w:lastRow="0" w:firstColumn="1" w:lastColumn="0" w:noHBand="0" w:noVBand="1"/>
      </w:tblPr>
      <w:tblGrid>
        <w:gridCol w:w="1255"/>
        <w:gridCol w:w="5172"/>
        <w:gridCol w:w="950"/>
        <w:gridCol w:w="1263"/>
        <w:gridCol w:w="1471"/>
        <w:gridCol w:w="1135"/>
        <w:gridCol w:w="3404"/>
      </w:tblGrid>
      <w:tr w:rsidR="00BF45A6" w14:paraId="2A8E5C82" w14:textId="77777777">
        <w:trPr>
          <w:trHeight w:val="304"/>
        </w:trPr>
        <w:tc>
          <w:tcPr>
            <w:tcW w:w="1226" w:type="dxa"/>
            <w:vMerge w:val="restart"/>
            <w:tcBorders>
              <w:top w:val="single" w:sz="2" w:space="0" w:color="000000"/>
              <w:left w:val="single" w:sz="2" w:space="0" w:color="000000"/>
              <w:bottom w:val="single" w:sz="2" w:space="0" w:color="000000"/>
              <w:right w:val="single" w:sz="2" w:space="0" w:color="000000"/>
            </w:tcBorders>
            <w:vAlign w:val="bottom"/>
          </w:tcPr>
          <w:p w14:paraId="53852569" w14:textId="77777777" w:rsidR="00BF45A6" w:rsidRDefault="00472169">
            <w:pPr>
              <w:spacing w:after="0"/>
              <w:ind w:firstLine="374"/>
            </w:pPr>
            <w:r>
              <w:rPr>
                <w:sz w:val="26"/>
              </w:rPr>
              <w:t>No. CLÁUSULA</w:t>
            </w:r>
          </w:p>
        </w:tc>
        <w:tc>
          <w:tcPr>
            <w:tcW w:w="5190" w:type="dxa"/>
            <w:vMerge w:val="restart"/>
            <w:tcBorders>
              <w:top w:val="single" w:sz="2" w:space="0" w:color="000000"/>
              <w:left w:val="single" w:sz="2" w:space="0" w:color="000000"/>
              <w:bottom w:val="single" w:sz="2" w:space="0" w:color="000000"/>
              <w:right w:val="single" w:sz="2" w:space="0" w:color="000000"/>
            </w:tcBorders>
            <w:vAlign w:val="center"/>
          </w:tcPr>
          <w:p w14:paraId="35F90137" w14:textId="77777777" w:rsidR="00BF45A6" w:rsidRDefault="00472169">
            <w:pPr>
              <w:spacing w:after="0"/>
              <w:ind w:right="60"/>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2CB06D2E" w14:textId="77777777" w:rsidR="00BF45A6" w:rsidRDefault="00BF45A6"/>
        </w:tc>
        <w:tc>
          <w:tcPr>
            <w:tcW w:w="2736" w:type="dxa"/>
            <w:gridSpan w:val="2"/>
            <w:tcBorders>
              <w:top w:val="single" w:sz="2" w:space="0" w:color="000000"/>
              <w:left w:val="nil"/>
              <w:bottom w:val="single" w:sz="2" w:space="0" w:color="000000"/>
              <w:right w:val="nil"/>
            </w:tcBorders>
          </w:tcPr>
          <w:p w14:paraId="07593B28" w14:textId="77777777" w:rsidR="00BF45A6" w:rsidRDefault="00472169">
            <w:pPr>
              <w:spacing w:after="0"/>
              <w:ind w:left="155"/>
              <w:jc w:val="center"/>
            </w:pPr>
            <w:r>
              <w:rPr>
                <w:sz w:val="24"/>
              </w:rPr>
              <w:t>CUMPLIMIENTO</w:t>
            </w:r>
          </w:p>
        </w:tc>
        <w:tc>
          <w:tcPr>
            <w:tcW w:w="1136" w:type="dxa"/>
            <w:tcBorders>
              <w:top w:val="single" w:sz="2" w:space="0" w:color="000000"/>
              <w:left w:val="nil"/>
              <w:bottom w:val="single" w:sz="2" w:space="0" w:color="000000"/>
              <w:right w:val="single" w:sz="2" w:space="0" w:color="000000"/>
            </w:tcBorders>
          </w:tcPr>
          <w:p w14:paraId="053F1EEA" w14:textId="77777777" w:rsidR="00BF45A6" w:rsidRDefault="00BF45A6"/>
        </w:tc>
        <w:tc>
          <w:tcPr>
            <w:tcW w:w="3410" w:type="dxa"/>
            <w:vMerge w:val="restart"/>
            <w:tcBorders>
              <w:top w:val="single" w:sz="2" w:space="0" w:color="000000"/>
              <w:left w:val="single" w:sz="2" w:space="0" w:color="000000"/>
              <w:bottom w:val="single" w:sz="2" w:space="0" w:color="000000"/>
              <w:right w:val="single" w:sz="2" w:space="0" w:color="000000"/>
            </w:tcBorders>
            <w:vAlign w:val="bottom"/>
          </w:tcPr>
          <w:p w14:paraId="61919F05" w14:textId="77777777" w:rsidR="00BF45A6" w:rsidRDefault="00472169">
            <w:pPr>
              <w:spacing w:after="0"/>
              <w:ind w:left="223" w:right="260"/>
              <w:jc w:val="center"/>
            </w:pPr>
            <w:r>
              <w:rPr>
                <w:sz w:val="24"/>
              </w:rPr>
              <w:t>COMENTARIO BREVE SOBRE EL CUMPLIMIENTO</w:t>
            </w:r>
          </w:p>
        </w:tc>
      </w:tr>
      <w:tr w:rsidR="00BF45A6" w14:paraId="4056F19A" w14:textId="77777777">
        <w:trPr>
          <w:trHeight w:val="656"/>
        </w:trPr>
        <w:tc>
          <w:tcPr>
            <w:tcW w:w="0" w:type="auto"/>
            <w:vMerge/>
            <w:tcBorders>
              <w:top w:val="nil"/>
              <w:left w:val="single" w:sz="2" w:space="0" w:color="000000"/>
              <w:bottom w:val="single" w:sz="2" w:space="0" w:color="000000"/>
              <w:right w:val="single" w:sz="2" w:space="0" w:color="000000"/>
            </w:tcBorders>
          </w:tcPr>
          <w:p w14:paraId="327FAAF7"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66CE80FF" w14:textId="77777777" w:rsidR="00BF45A6" w:rsidRDefault="00BF45A6"/>
        </w:tc>
        <w:tc>
          <w:tcPr>
            <w:tcW w:w="950" w:type="dxa"/>
            <w:tcBorders>
              <w:top w:val="single" w:sz="2" w:space="0" w:color="000000"/>
              <w:left w:val="single" w:sz="2" w:space="0" w:color="000000"/>
              <w:bottom w:val="single" w:sz="2" w:space="0" w:color="000000"/>
              <w:right w:val="single" w:sz="2" w:space="0" w:color="000000"/>
            </w:tcBorders>
            <w:vAlign w:val="center"/>
          </w:tcPr>
          <w:p w14:paraId="1B37AA7A" w14:textId="77777777" w:rsidR="00BF45A6" w:rsidRDefault="00472169">
            <w:pPr>
              <w:spacing w:after="0"/>
              <w:ind w:left="54"/>
            </w:pPr>
            <w:r>
              <w:rPr>
                <w:sz w:val="26"/>
              </w:rPr>
              <w:t xml:space="preserve">TOTAL </w:t>
            </w:r>
          </w:p>
        </w:tc>
        <w:tc>
          <w:tcPr>
            <w:tcW w:w="1264" w:type="dxa"/>
            <w:tcBorders>
              <w:top w:val="single" w:sz="2" w:space="0" w:color="000000"/>
              <w:left w:val="single" w:sz="2" w:space="0" w:color="000000"/>
              <w:bottom w:val="single" w:sz="2" w:space="0" w:color="000000"/>
              <w:right w:val="single" w:sz="2" w:space="0" w:color="000000"/>
            </w:tcBorders>
            <w:vAlign w:val="center"/>
          </w:tcPr>
          <w:p w14:paraId="4193DD1E" w14:textId="77777777" w:rsidR="00BF45A6" w:rsidRDefault="00472169">
            <w:pPr>
              <w:spacing w:after="0"/>
              <w:ind w:left="112"/>
            </w:pPr>
            <w:r>
              <w:rPr>
                <w:sz w:val="26"/>
              </w:rPr>
              <w:t>PARCIAL</w:t>
            </w:r>
          </w:p>
        </w:tc>
        <w:tc>
          <w:tcPr>
            <w:tcW w:w="1472" w:type="dxa"/>
            <w:tcBorders>
              <w:top w:val="single" w:sz="2" w:space="0" w:color="000000"/>
              <w:left w:val="single" w:sz="2" w:space="0" w:color="000000"/>
              <w:bottom w:val="single" w:sz="2" w:space="0" w:color="000000"/>
              <w:right w:val="single" w:sz="2" w:space="0" w:color="000000"/>
            </w:tcBorders>
          </w:tcPr>
          <w:p w14:paraId="609696B9" w14:textId="77777777" w:rsidR="00BF45A6" w:rsidRDefault="00472169">
            <w:pPr>
              <w:spacing w:after="0"/>
              <w:ind w:right="43"/>
              <w:jc w:val="center"/>
            </w:pPr>
            <w:r>
              <w:rPr>
                <w:sz w:val="26"/>
              </w:rPr>
              <w:t>NO</w:t>
            </w:r>
          </w:p>
          <w:p w14:paraId="0C211459" w14:textId="77777777" w:rsidR="00BF45A6" w:rsidRDefault="00472169">
            <w:pPr>
              <w:spacing w:after="0"/>
              <w:ind w:left="125"/>
            </w:pPr>
            <w:r>
              <w:rPr>
                <w:sz w:val="24"/>
              </w:rPr>
              <w:t>CUMPLIDA</w:t>
            </w:r>
          </w:p>
        </w:tc>
        <w:tc>
          <w:tcPr>
            <w:tcW w:w="1136" w:type="dxa"/>
            <w:tcBorders>
              <w:top w:val="single" w:sz="2" w:space="0" w:color="000000"/>
              <w:left w:val="single" w:sz="2" w:space="0" w:color="000000"/>
              <w:bottom w:val="single" w:sz="2" w:space="0" w:color="000000"/>
              <w:right w:val="single" w:sz="2" w:space="0" w:color="000000"/>
            </w:tcBorders>
          </w:tcPr>
          <w:p w14:paraId="6C164557" w14:textId="77777777" w:rsidR="00BF45A6" w:rsidRDefault="00472169">
            <w:pPr>
              <w:spacing w:after="0"/>
              <w:ind w:right="21"/>
              <w:jc w:val="center"/>
            </w:pPr>
            <w:r>
              <w:rPr>
                <w:sz w:val="26"/>
              </w:rPr>
              <w:t>NO</w:t>
            </w:r>
          </w:p>
          <w:p w14:paraId="2D6EFE7D" w14:textId="77777777" w:rsidR="00BF45A6" w:rsidRDefault="00472169">
            <w:pPr>
              <w:spacing w:after="0"/>
              <w:ind w:left="27"/>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1625B9D6" w14:textId="77777777" w:rsidR="00BF45A6" w:rsidRDefault="00BF45A6"/>
        </w:tc>
      </w:tr>
    </w:tbl>
    <w:p w14:paraId="627F76E3" w14:textId="77777777" w:rsidR="00BF45A6" w:rsidRDefault="00472169">
      <w:pPr>
        <w:spacing w:after="0"/>
        <w:ind w:left="4954" w:hanging="10"/>
      </w:pPr>
      <w:r>
        <w:rPr>
          <w:sz w:val="24"/>
        </w:rPr>
        <w:t>Contrato de Aporte Financiero</w:t>
      </w:r>
    </w:p>
    <w:tbl>
      <w:tblPr>
        <w:tblStyle w:val="TableGrid"/>
        <w:tblW w:w="14593" w:type="dxa"/>
        <w:tblInd w:w="-889" w:type="dxa"/>
        <w:tblCellMar>
          <w:top w:w="0" w:type="dxa"/>
          <w:left w:w="90" w:type="dxa"/>
          <w:bottom w:w="0" w:type="dxa"/>
          <w:right w:w="91" w:type="dxa"/>
        </w:tblCellMar>
        <w:tblLook w:val="04A0" w:firstRow="1" w:lastRow="0" w:firstColumn="1" w:lastColumn="0" w:noHBand="0" w:noVBand="1"/>
      </w:tblPr>
      <w:tblGrid>
        <w:gridCol w:w="1250"/>
        <w:gridCol w:w="5130"/>
        <w:gridCol w:w="998"/>
        <w:gridCol w:w="1264"/>
        <w:gridCol w:w="1440"/>
        <w:gridCol w:w="1165"/>
        <w:gridCol w:w="3346"/>
      </w:tblGrid>
      <w:tr w:rsidR="00BF45A6" w14:paraId="03D5C739" w14:textId="77777777">
        <w:trPr>
          <w:trHeight w:val="941"/>
        </w:trPr>
        <w:tc>
          <w:tcPr>
            <w:tcW w:w="1250" w:type="dxa"/>
            <w:tcBorders>
              <w:top w:val="single" w:sz="2" w:space="0" w:color="000000"/>
              <w:left w:val="single" w:sz="2" w:space="0" w:color="000000"/>
              <w:bottom w:val="single" w:sz="2" w:space="0" w:color="000000"/>
              <w:right w:val="single" w:sz="2" w:space="0" w:color="000000"/>
            </w:tcBorders>
          </w:tcPr>
          <w:p w14:paraId="4F00C96A"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6C3BD760" w14:textId="77777777" w:rsidR="00BF45A6" w:rsidRDefault="00472169">
            <w:pPr>
              <w:spacing w:after="0"/>
              <w:ind w:right="43"/>
              <w:jc w:val="both"/>
            </w:pPr>
            <w:r>
              <w:t>d) Asegurar la planificación técnicamente adecuada de las construcciones que modifican la estructura y/o la arquitectura de la infraestructura escolar;</w:t>
            </w:r>
          </w:p>
        </w:tc>
        <w:tc>
          <w:tcPr>
            <w:tcW w:w="998" w:type="dxa"/>
            <w:tcBorders>
              <w:top w:val="single" w:sz="2" w:space="0" w:color="000000"/>
              <w:left w:val="single" w:sz="2" w:space="0" w:color="000000"/>
              <w:bottom w:val="single" w:sz="2" w:space="0" w:color="000000"/>
              <w:right w:val="single" w:sz="2" w:space="0" w:color="000000"/>
            </w:tcBorders>
          </w:tcPr>
          <w:p w14:paraId="4EC25EFB" w14:textId="77777777" w:rsidR="00BF45A6" w:rsidRDefault="00472169">
            <w:pPr>
              <w:spacing w:after="0"/>
              <w:ind w:left="20"/>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11C2AC9C"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7464A5F3" w14:textId="77777777" w:rsidR="00BF45A6" w:rsidRDefault="00BF45A6"/>
        </w:tc>
        <w:tc>
          <w:tcPr>
            <w:tcW w:w="1165" w:type="dxa"/>
            <w:tcBorders>
              <w:top w:val="single" w:sz="2" w:space="0" w:color="000000"/>
              <w:left w:val="single" w:sz="2" w:space="0" w:color="000000"/>
              <w:bottom w:val="single" w:sz="2" w:space="0" w:color="000000"/>
              <w:right w:val="single" w:sz="2" w:space="0" w:color="000000"/>
            </w:tcBorders>
          </w:tcPr>
          <w:p w14:paraId="543F4DD8" w14:textId="77777777" w:rsidR="00BF45A6" w:rsidRDefault="00BF45A6"/>
        </w:tc>
        <w:tc>
          <w:tcPr>
            <w:tcW w:w="3346" w:type="dxa"/>
            <w:tcBorders>
              <w:top w:val="single" w:sz="2" w:space="0" w:color="000000"/>
              <w:left w:val="single" w:sz="2" w:space="0" w:color="000000"/>
              <w:bottom w:val="single" w:sz="2" w:space="0" w:color="000000"/>
              <w:right w:val="single" w:sz="2" w:space="0" w:color="000000"/>
            </w:tcBorders>
          </w:tcPr>
          <w:p w14:paraId="1B9A26F8" w14:textId="77777777" w:rsidR="00BF45A6" w:rsidRDefault="00BF45A6"/>
        </w:tc>
      </w:tr>
      <w:tr w:rsidR="00BF45A6" w14:paraId="11D816A6" w14:textId="77777777">
        <w:trPr>
          <w:trHeight w:val="707"/>
        </w:trPr>
        <w:tc>
          <w:tcPr>
            <w:tcW w:w="1250" w:type="dxa"/>
            <w:tcBorders>
              <w:top w:val="single" w:sz="2" w:space="0" w:color="000000"/>
              <w:left w:val="single" w:sz="2" w:space="0" w:color="000000"/>
              <w:bottom w:val="single" w:sz="2" w:space="0" w:color="000000"/>
              <w:right w:val="single" w:sz="2" w:space="0" w:color="000000"/>
            </w:tcBorders>
          </w:tcPr>
          <w:p w14:paraId="3B4881FE"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67AFAE29" w14:textId="77777777" w:rsidR="00BF45A6" w:rsidRDefault="00472169">
            <w:pPr>
              <w:spacing w:after="0"/>
            </w:pPr>
            <w:r>
              <w:t>e) El monitoreo de todos los componentes del Programa y la supervisión de las obras de infraestructura escolar;</w:t>
            </w:r>
          </w:p>
        </w:tc>
        <w:tc>
          <w:tcPr>
            <w:tcW w:w="998" w:type="dxa"/>
            <w:tcBorders>
              <w:top w:val="single" w:sz="2" w:space="0" w:color="000000"/>
              <w:left w:val="single" w:sz="2" w:space="0" w:color="000000"/>
              <w:bottom w:val="single" w:sz="2" w:space="0" w:color="000000"/>
              <w:right w:val="single" w:sz="2" w:space="0" w:color="000000"/>
            </w:tcBorders>
          </w:tcPr>
          <w:p w14:paraId="59B94045" w14:textId="77777777" w:rsidR="00BF45A6" w:rsidRDefault="00BF45A6"/>
        </w:tc>
        <w:tc>
          <w:tcPr>
            <w:tcW w:w="1264" w:type="dxa"/>
            <w:tcBorders>
              <w:top w:val="single" w:sz="2" w:space="0" w:color="000000"/>
              <w:left w:val="single" w:sz="2" w:space="0" w:color="000000"/>
              <w:bottom w:val="single" w:sz="2" w:space="0" w:color="000000"/>
              <w:right w:val="single" w:sz="2" w:space="0" w:color="000000"/>
            </w:tcBorders>
          </w:tcPr>
          <w:p w14:paraId="32E38E0E"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5ECD73A5" w14:textId="77777777" w:rsidR="00BF45A6" w:rsidRDefault="00BF45A6"/>
        </w:tc>
        <w:tc>
          <w:tcPr>
            <w:tcW w:w="1165" w:type="dxa"/>
            <w:tcBorders>
              <w:top w:val="single" w:sz="2" w:space="0" w:color="000000"/>
              <w:left w:val="single" w:sz="2" w:space="0" w:color="000000"/>
              <w:bottom w:val="single" w:sz="2" w:space="0" w:color="000000"/>
              <w:right w:val="single" w:sz="2" w:space="0" w:color="000000"/>
            </w:tcBorders>
          </w:tcPr>
          <w:p w14:paraId="0ADA6280" w14:textId="77777777" w:rsidR="00BF45A6" w:rsidRDefault="00BF45A6"/>
        </w:tc>
        <w:tc>
          <w:tcPr>
            <w:tcW w:w="3346" w:type="dxa"/>
            <w:tcBorders>
              <w:top w:val="single" w:sz="2" w:space="0" w:color="000000"/>
              <w:left w:val="single" w:sz="2" w:space="0" w:color="000000"/>
              <w:bottom w:val="single" w:sz="2" w:space="0" w:color="000000"/>
              <w:right w:val="single" w:sz="2" w:space="0" w:color="000000"/>
            </w:tcBorders>
          </w:tcPr>
          <w:p w14:paraId="77018F01" w14:textId="77777777" w:rsidR="00BF45A6" w:rsidRDefault="00BF45A6"/>
        </w:tc>
      </w:tr>
      <w:tr w:rsidR="00BF45A6" w14:paraId="3F6805DF" w14:textId="77777777">
        <w:trPr>
          <w:trHeight w:val="560"/>
        </w:trPr>
        <w:tc>
          <w:tcPr>
            <w:tcW w:w="1250" w:type="dxa"/>
            <w:tcBorders>
              <w:top w:val="single" w:sz="2" w:space="0" w:color="000000"/>
              <w:left w:val="single" w:sz="2" w:space="0" w:color="000000"/>
              <w:bottom w:val="single" w:sz="2" w:space="0" w:color="000000"/>
              <w:right w:val="single" w:sz="2" w:space="0" w:color="000000"/>
            </w:tcBorders>
          </w:tcPr>
          <w:p w14:paraId="29E98665"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7ED58AFB" w14:textId="77777777" w:rsidR="00BF45A6" w:rsidRDefault="00472169">
            <w:pPr>
              <w:spacing w:after="0"/>
              <w:ind w:left="10" w:hanging="10"/>
              <w:jc w:val="both"/>
            </w:pPr>
            <w:r>
              <w:t>O Revisión y aprobación de las solicitudes de desembolso del MINEDUC al KM/</w:t>
            </w:r>
          </w:p>
        </w:tc>
        <w:tc>
          <w:tcPr>
            <w:tcW w:w="998" w:type="dxa"/>
            <w:tcBorders>
              <w:top w:val="single" w:sz="2" w:space="0" w:color="000000"/>
              <w:left w:val="single" w:sz="2" w:space="0" w:color="000000"/>
              <w:bottom w:val="single" w:sz="2" w:space="0" w:color="000000"/>
              <w:right w:val="single" w:sz="2" w:space="0" w:color="000000"/>
            </w:tcBorders>
          </w:tcPr>
          <w:p w14:paraId="6141CB86" w14:textId="77777777" w:rsidR="00BF45A6" w:rsidRDefault="00472169">
            <w:pPr>
              <w:spacing w:after="0"/>
              <w:ind w:left="40"/>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3429B5C3"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3F2ECAC3" w14:textId="77777777" w:rsidR="00BF45A6" w:rsidRDefault="00BF45A6"/>
        </w:tc>
        <w:tc>
          <w:tcPr>
            <w:tcW w:w="1165" w:type="dxa"/>
            <w:tcBorders>
              <w:top w:val="single" w:sz="2" w:space="0" w:color="000000"/>
              <w:left w:val="single" w:sz="2" w:space="0" w:color="000000"/>
              <w:bottom w:val="single" w:sz="2" w:space="0" w:color="000000"/>
              <w:right w:val="single" w:sz="2" w:space="0" w:color="000000"/>
            </w:tcBorders>
          </w:tcPr>
          <w:p w14:paraId="01257B47" w14:textId="77777777" w:rsidR="00BF45A6" w:rsidRDefault="00BF45A6"/>
        </w:tc>
        <w:tc>
          <w:tcPr>
            <w:tcW w:w="3346" w:type="dxa"/>
            <w:tcBorders>
              <w:top w:val="single" w:sz="2" w:space="0" w:color="000000"/>
              <w:left w:val="single" w:sz="2" w:space="0" w:color="000000"/>
              <w:bottom w:val="single" w:sz="2" w:space="0" w:color="000000"/>
              <w:right w:val="single" w:sz="2" w:space="0" w:color="000000"/>
            </w:tcBorders>
          </w:tcPr>
          <w:p w14:paraId="15F6FD81" w14:textId="77777777" w:rsidR="00BF45A6" w:rsidRDefault="00BF45A6"/>
        </w:tc>
      </w:tr>
      <w:tr w:rsidR="00BF45A6" w14:paraId="0A13B85E" w14:textId="77777777">
        <w:trPr>
          <w:trHeight w:val="1248"/>
        </w:trPr>
        <w:tc>
          <w:tcPr>
            <w:tcW w:w="1250" w:type="dxa"/>
            <w:tcBorders>
              <w:top w:val="single" w:sz="2" w:space="0" w:color="000000"/>
              <w:left w:val="single" w:sz="2" w:space="0" w:color="000000"/>
              <w:bottom w:val="single" w:sz="2" w:space="0" w:color="000000"/>
              <w:right w:val="single" w:sz="2" w:space="0" w:color="000000"/>
            </w:tcBorders>
          </w:tcPr>
          <w:p w14:paraId="14B61059"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279DD756" w14:textId="77777777" w:rsidR="00BF45A6" w:rsidRDefault="00472169">
            <w:pPr>
              <w:spacing w:after="0"/>
              <w:ind w:left="10" w:right="24"/>
              <w:jc w:val="both"/>
            </w:pPr>
            <w:r>
              <w:t xml:space="preserve">g) Apoyo en la capacitación técnica para </w:t>
            </w:r>
            <w:proofErr w:type="spellStart"/>
            <w:r>
              <w:t>bos</w:t>
            </w:r>
            <w:proofErr w:type="spellEnd"/>
            <w:r>
              <w:t xml:space="preserve"> distintos ejecutores del Programa y los procesos de planificación y ejecución de las medidas de rehabilitación, </w:t>
            </w:r>
            <w:proofErr w:type="spellStart"/>
            <w:r>
              <w:t>asi</w:t>
            </w:r>
            <w:proofErr w:type="spellEnd"/>
            <w:r>
              <w:t xml:space="preserve"> como la construcción de nueva infraestructura.</w:t>
            </w:r>
          </w:p>
        </w:tc>
        <w:tc>
          <w:tcPr>
            <w:tcW w:w="998" w:type="dxa"/>
            <w:tcBorders>
              <w:top w:val="single" w:sz="2" w:space="0" w:color="000000"/>
              <w:left w:val="single" w:sz="2" w:space="0" w:color="000000"/>
              <w:bottom w:val="single" w:sz="2" w:space="0" w:color="000000"/>
              <w:right w:val="single" w:sz="2" w:space="0" w:color="000000"/>
            </w:tcBorders>
          </w:tcPr>
          <w:p w14:paraId="6D5AD023" w14:textId="77777777" w:rsidR="00BF45A6" w:rsidRDefault="00472169">
            <w:pPr>
              <w:spacing w:after="0"/>
              <w:ind w:left="49"/>
              <w:jc w:val="center"/>
            </w:pPr>
            <w:r>
              <w:rPr>
                <w:sz w:val="34"/>
              </w:rPr>
              <w:t>x</w:t>
            </w:r>
          </w:p>
        </w:tc>
        <w:tc>
          <w:tcPr>
            <w:tcW w:w="1264" w:type="dxa"/>
            <w:tcBorders>
              <w:top w:val="single" w:sz="2" w:space="0" w:color="000000"/>
              <w:left w:val="single" w:sz="2" w:space="0" w:color="000000"/>
              <w:bottom w:val="single" w:sz="2" w:space="0" w:color="000000"/>
              <w:right w:val="single" w:sz="2" w:space="0" w:color="000000"/>
            </w:tcBorders>
          </w:tcPr>
          <w:p w14:paraId="4FEFBD02"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3B32DDF4" w14:textId="77777777" w:rsidR="00BF45A6" w:rsidRDefault="00BF45A6"/>
        </w:tc>
        <w:tc>
          <w:tcPr>
            <w:tcW w:w="1165" w:type="dxa"/>
            <w:tcBorders>
              <w:top w:val="single" w:sz="2" w:space="0" w:color="000000"/>
              <w:left w:val="single" w:sz="2" w:space="0" w:color="000000"/>
              <w:bottom w:val="single" w:sz="2" w:space="0" w:color="000000"/>
              <w:right w:val="single" w:sz="2" w:space="0" w:color="000000"/>
            </w:tcBorders>
          </w:tcPr>
          <w:p w14:paraId="2979A685" w14:textId="77777777" w:rsidR="00BF45A6" w:rsidRDefault="00BF45A6"/>
        </w:tc>
        <w:tc>
          <w:tcPr>
            <w:tcW w:w="3346" w:type="dxa"/>
            <w:tcBorders>
              <w:top w:val="single" w:sz="2" w:space="0" w:color="000000"/>
              <w:left w:val="single" w:sz="2" w:space="0" w:color="000000"/>
              <w:bottom w:val="single" w:sz="2" w:space="0" w:color="000000"/>
              <w:right w:val="single" w:sz="2" w:space="0" w:color="000000"/>
            </w:tcBorders>
          </w:tcPr>
          <w:p w14:paraId="3AF5FDBB" w14:textId="77777777" w:rsidR="00BF45A6" w:rsidRDefault="00BF45A6"/>
        </w:tc>
      </w:tr>
      <w:tr w:rsidR="00BF45A6" w14:paraId="65408339" w14:textId="77777777">
        <w:trPr>
          <w:trHeight w:val="668"/>
        </w:trPr>
        <w:tc>
          <w:tcPr>
            <w:tcW w:w="1250" w:type="dxa"/>
            <w:tcBorders>
              <w:top w:val="single" w:sz="2" w:space="0" w:color="000000"/>
              <w:left w:val="single" w:sz="2" w:space="0" w:color="000000"/>
              <w:bottom w:val="single" w:sz="2" w:space="0" w:color="000000"/>
              <w:right w:val="single" w:sz="2" w:space="0" w:color="000000"/>
            </w:tcBorders>
          </w:tcPr>
          <w:p w14:paraId="3194A1ED"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2E14C848" w14:textId="77777777" w:rsidR="00BF45A6" w:rsidRDefault="00472169">
            <w:pPr>
              <w:spacing w:after="0"/>
              <w:ind w:left="29"/>
              <w:jc w:val="both"/>
            </w:pPr>
            <w:r>
              <w:t>h) Apoyo en la ejecución y seguimiento de la fase final del programa PROEDUC III; Y</w:t>
            </w:r>
          </w:p>
        </w:tc>
        <w:tc>
          <w:tcPr>
            <w:tcW w:w="998" w:type="dxa"/>
            <w:tcBorders>
              <w:top w:val="single" w:sz="2" w:space="0" w:color="000000"/>
              <w:left w:val="single" w:sz="2" w:space="0" w:color="000000"/>
              <w:bottom w:val="single" w:sz="2" w:space="0" w:color="000000"/>
              <w:right w:val="single" w:sz="2" w:space="0" w:color="000000"/>
            </w:tcBorders>
          </w:tcPr>
          <w:p w14:paraId="6E543B0F" w14:textId="77777777" w:rsidR="00BF45A6" w:rsidRDefault="00472169">
            <w:pPr>
              <w:spacing w:after="0"/>
              <w:ind w:left="59"/>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306AA48A"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0636FFCD" w14:textId="77777777" w:rsidR="00BF45A6" w:rsidRDefault="00BF45A6"/>
        </w:tc>
        <w:tc>
          <w:tcPr>
            <w:tcW w:w="1165" w:type="dxa"/>
            <w:tcBorders>
              <w:top w:val="single" w:sz="2" w:space="0" w:color="000000"/>
              <w:left w:val="single" w:sz="2" w:space="0" w:color="000000"/>
              <w:bottom w:val="single" w:sz="2" w:space="0" w:color="000000"/>
              <w:right w:val="single" w:sz="2" w:space="0" w:color="000000"/>
            </w:tcBorders>
          </w:tcPr>
          <w:p w14:paraId="070021C2" w14:textId="77777777" w:rsidR="00BF45A6" w:rsidRDefault="00BF45A6"/>
        </w:tc>
        <w:tc>
          <w:tcPr>
            <w:tcW w:w="3346" w:type="dxa"/>
            <w:tcBorders>
              <w:top w:val="single" w:sz="2" w:space="0" w:color="000000"/>
              <w:left w:val="single" w:sz="2" w:space="0" w:color="000000"/>
              <w:bottom w:val="single" w:sz="2" w:space="0" w:color="000000"/>
              <w:right w:val="single" w:sz="2" w:space="0" w:color="000000"/>
            </w:tcBorders>
          </w:tcPr>
          <w:p w14:paraId="2B1BD17D" w14:textId="77777777" w:rsidR="00BF45A6" w:rsidRDefault="00BF45A6"/>
        </w:tc>
      </w:tr>
      <w:tr w:rsidR="00BF45A6" w14:paraId="42748B02" w14:textId="77777777">
        <w:trPr>
          <w:trHeight w:val="647"/>
        </w:trPr>
        <w:tc>
          <w:tcPr>
            <w:tcW w:w="1250" w:type="dxa"/>
            <w:tcBorders>
              <w:top w:val="single" w:sz="2" w:space="0" w:color="000000"/>
              <w:left w:val="single" w:sz="2" w:space="0" w:color="000000"/>
              <w:bottom w:val="single" w:sz="2" w:space="0" w:color="000000"/>
              <w:right w:val="single" w:sz="2" w:space="0" w:color="000000"/>
            </w:tcBorders>
          </w:tcPr>
          <w:p w14:paraId="76F7013D"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7CF771B3" w14:textId="77777777" w:rsidR="00BF45A6" w:rsidRDefault="00472169">
            <w:pPr>
              <w:spacing w:after="0"/>
              <w:ind w:left="29" w:firstLine="10"/>
              <w:jc w:val="both"/>
            </w:pPr>
            <w:r>
              <w:t>i) Apoyo en la elaboración de informes sobre el avance de los Programas PROEDUC III, IV y V.</w:t>
            </w:r>
          </w:p>
        </w:tc>
        <w:tc>
          <w:tcPr>
            <w:tcW w:w="998" w:type="dxa"/>
            <w:tcBorders>
              <w:top w:val="single" w:sz="2" w:space="0" w:color="000000"/>
              <w:left w:val="single" w:sz="2" w:space="0" w:color="000000"/>
              <w:bottom w:val="single" w:sz="2" w:space="0" w:color="000000"/>
              <w:right w:val="single" w:sz="2" w:space="0" w:color="000000"/>
            </w:tcBorders>
          </w:tcPr>
          <w:p w14:paraId="3BD1D9A3" w14:textId="77777777" w:rsidR="00BF45A6" w:rsidRDefault="00472169">
            <w:pPr>
              <w:spacing w:after="0"/>
              <w:ind w:left="20"/>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7C97148F"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4AFCA3B1" w14:textId="77777777" w:rsidR="00BF45A6" w:rsidRDefault="00BF45A6"/>
        </w:tc>
        <w:tc>
          <w:tcPr>
            <w:tcW w:w="1165" w:type="dxa"/>
            <w:tcBorders>
              <w:top w:val="single" w:sz="2" w:space="0" w:color="000000"/>
              <w:left w:val="single" w:sz="2" w:space="0" w:color="000000"/>
              <w:bottom w:val="single" w:sz="2" w:space="0" w:color="000000"/>
              <w:right w:val="single" w:sz="2" w:space="0" w:color="000000"/>
            </w:tcBorders>
          </w:tcPr>
          <w:p w14:paraId="59208CF3" w14:textId="77777777" w:rsidR="00BF45A6" w:rsidRDefault="00BF45A6"/>
        </w:tc>
        <w:tc>
          <w:tcPr>
            <w:tcW w:w="3346" w:type="dxa"/>
            <w:tcBorders>
              <w:top w:val="single" w:sz="2" w:space="0" w:color="000000"/>
              <w:left w:val="single" w:sz="2" w:space="0" w:color="000000"/>
              <w:bottom w:val="single" w:sz="2" w:space="0" w:color="000000"/>
              <w:right w:val="single" w:sz="2" w:space="0" w:color="000000"/>
            </w:tcBorders>
          </w:tcPr>
          <w:p w14:paraId="50CC2356" w14:textId="77777777" w:rsidR="00BF45A6" w:rsidRDefault="00BF45A6"/>
        </w:tc>
      </w:tr>
      <w:tr w:rsidR="00BF45A6" w14:paraId="00912BEC" w14:textId="77777777">
        <w:trPr>
          <w:trHeight w:val="1498"/>
        </w:trPr>
        <w:tc>
          <w:tcPr>
            <w:tcW w:w="1250" w:type="dxa"/>
            <w:tcBorders>
              <w:top w:val="single" w:sz="2" w:space="0" w:color="000000"/>
              <w:left w:val="single" w:sz="2" w:space="0" w:color="000000"/>
              <w:bottom w:val="single" w:sz="2" w:space="0" w:color="000000"/>
              <w:right w:val="single" w:sz="2" w:space="0" w:color="000000"/>
            </w:tcBorders>
          </w:tcPr>
          <w:p w14:paraId="0C05B3BB"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51CCC4E7" w14:textId="77777777" w:rsidR="00BF45A6" w:rsidRDefault="00472169">
            <w:pPr>
              <w:spacing w:after="0"/>
              <w:ind w:left="38"/>
            </w:pPr>
            <w:r>
              <w:t xml:space="preserve">Es </w:t>
            </w:r>
            <w:r>
              <w:rPr>
                <w:u w:val="single" w:color="000000"/>
              </w:rPr>
              <w:t>condición de inicio del Programa</w:t>
            </w:r>
            <w:r>
              <w:t xml:space="preserve"> que la empresa de servicios de </w:t>
            </w:r>
            <w:proofErr w:type="spellStart"/>
            <w:r>
              <w:t>consultoria</w:t>
            </w:r>
            <w:proofErr w:type="spellEnd"/>
            <w:r>
              <w:t xml:space="preserve"> esté contratada.</w:t>
            </w:r>
          </w:p>
        </w:tc>
        <w:tc>
          <w:tcPr>
            <w:tcW w:w="998" w:type="dxa"/>
            <w:tcBorders>
              <w:top w:val="single" w:sz="2" w:space="0" w:color="000000"/>
              <w:left w:val="single" w:sz="2" w:space="0" w:color="000000"/>
              <w:bottom w:val="single" w:sz="2" w:space="0" w:color="000000"/>
              <w:right w:val="single" w:sz="2" w:space="0" w:color="000000"/>
            </w:tcBorders>
          </w:tcPr>
          <w:p w14:paraId="37AAC60F" w14:textId="77777777" w:rsidR="00BF45A6" w:rsidRDefault="00472169">
            <w:pPr>
              <w:spacing w:after="0"/>
              <w:ind w:left="20"/>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2D7CF5C2"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2DECD1D1" w14:textId="77777777" w:rsidR="00BF45A6" w:rsidRDefault="00BF45A6"/>
        </w:tc>
        <w:tc>
          <w:tcPr>
            <w:tcW w:w="1165" w:type="dxa"/>
            <w:tcBorders>
              <w:top w:val="single" w:sz="2" w:space="0" w:color="000000"/>
              <w:left w:val="single" w:sz="2" w:space="0" w:color="000000"/>
              <w:bottom w:val="single" w:sz="2" w:space="0" w:color="000000"/>
              <w:right w:val="single" w:sz="2" w:space="0" w:color="000000"/>
            </w:tcBorders>
          </w:tcPr>
          <w:p w14:paraId="713A1D8F" w14:textId="77777777" w:rsidR="00BF45A6" w:rsidRDefault="00BF45A6"/>
        </w:tc>
        <w:tc>
          <w:tcPr>
            <w:tcW w:w="3346" w:type="dxa"/>
            <w:tcBorders>
              <w:top w:val="single" w:sz="2" w:space="0" w:color="000000"/>
              <w:left w:val="single" w:sz="2" w:space="0" w:color="000000"/>
              <w:bottom w:val="single" w:sz="2" w:space="0" w:color="000000"/>
              <w:right w:val="single" w:sz="2" w:space="0" w:color="000000"/>
            </w:tcBorders>
          </w:tcPr>
          <w:p w14:paraId="5D8CE099" w14:textId="77777777" w:rsidR="00BF45A6" w:rsidRDefault="00472169">
            <w:pPr>
              <w:spacing w:after="0"/>
              <w:ind w:left="35" w:firstLine="10"/>
              <w:jc w:val="both"/>
            </w:pPr>
            <w:r>
              <w:t xml:space="preserve">Se contrató a GOPA para llevar a cabo la </w:t>
            </w:r>
            <w:proofErr w:type="spellStart"/>
            <w:r>
              <w:t>consultoria</w:t>
            </w:r>
            <w:proofErr w:type="spellEnd"/>
            <w:r>
              <w:t xml:space="preserve"> </w:t>
            </w:r>
            <w:proofErr w:type="spellStart"/>
            <w:r>
              <w:t>intemacional</w:t>
            </w:r>
            <w:proofErr w:type="spellEnd"/>
            <w:r>
              <w:t>, según contrato de fecha 20 de mayo de 2013 y las ampliaciones correspondientes.</w:t>
            </w:r>
          </w:p>
        </w:tc>
      </w:tr>
    </w:tbl>
    <w:p w14:paraId="5C4EA425" w14:textId="77777777" w:rsidR="00BF45A6" w:rsidRDefault="00BF45A6">
      <w:pPr>
        <w:sectPr w:rsidR="00BF45A6">
          <w:headerReference w:type="even" r:id="rId532"/>
          <w:headerReference w:type="default" r:id="rId533"/>
          <w:footerReference w:type="even" r:id="rId534"/>
          <w:footerReference w:type="default" r:id="rId535"/>
          <w:headerReference w:type="first" r:id="rId536"/>
          <w:footerReference w:type="first" r:id="rId537"/>
          <w:pgSz w:w="15859" w:h="12278" w:orient="landscape"/>
          <w:pgMar w:top="1440" w:right="1440" w:bottom="1440" w:left="1440" w:header="845" w:footer="1382" w:gutter="0"/>
          <w:cols w:space="720"/>
          <w:titlePg/>
        </w:sectPr>
      </w:pPr>
    </w:p>
    <w:p w14:paraId="4FFC0E1C" w14:textId="77777777" w:rsidR="00BF45A6" w:rsidRDefault="00472169">
      <w:pPr>
        <w:spacing w:after="351"/>
        <w:ind w:left="5703" w:hanging="10"/>
      </w:pPr>
      <w:r>
        <w:rPr>
          <w:sz w:val="24"/>
        </w:rPr>
        <w:lastRenderedPageBreak/>
        <w:t xml:space="preserve">KfW </w:t>
      </w:r>
    </w:p>
    <w:tbl>
      <w:tblPr>
        <w:tblStyle w:val="TableGrid"/>
        <w:tblW w:w="14669" w:type="dxa"/>
        <w:tblInd w:w="-845" w:type="dxa"/>
        <w:tblCellMar>
          <w:top w:w="77" w:type="dxa"/>
          <w:left w:w="86" w:type="dxa"/>
          <w:bottom w:w="11" w:type="dxa"/>
          <w:right w:w="51" w:type="dxa"/>
        </w:tblCellMar>
        <w:tblLook w:val="04A0" w:firstRow="1" w:lastRow="0" w:firstColumn="1" w:lastColumn="0" w:noHBand="0" w:noVBand="1"/>
      </w:tblPr>
      <w:tblGrid>
        <w:gridCol w:w="1249"/>
        <w:gridCol w:w="5179"/>
        <w:gridCol w:w="960"/>
        <w:gridCol w:w="1246"/>
        <w:gridCol w:w="1488"/>
        <w:gridCol w:w="1133"/>
        <w:gridCol w:w="3414"/>
      </w:tblGrid>
      <w:tr w:rsidR="00BF45A6" w14:paraId="091F2FBE" w14:textId="77777777">
        <w:trPr>
          <w:trHeight w:val="323"/>
        </w:trPr>
        <w:tc>
          <w:tcPr>
            <w:tcW w:w="1223" w:type="dxa"/>
            <w:vMerge w:val="restart"/>
            <w:tcBorders>
              <w:top w:val="single" w:sz="2" w:space="0" w:color="000000"/>
              <w:left w:val="single" w:sz="2" w:space="0" w:color="000000"/>
              <w:bottom w:val="single" w:sz="2" w:space="0" w:color="000000"/>
              <w:right w:val="single" w:sz="2" w:space="0" w:color="000000"/>
            </w:tcBorders>
            <w:vAlign w:val="bottom"/>
          </w:tcPr>
          <w:p w14:paraId="13B63858" w14:textId="77777777" w:rsidR="00BF45A6" w:rsidRDefault="00472169">
            <w:pPr>
              <w:spacing w:after="0"/>
              <w:jc w:val="center"/>
            </w:pPr>
            <w:r>
              <w:rPr>
                <w:sz w:val="26"/>
              </w:rPr>
              <w:t>No. CLÁUSULA</w:t>
            </w:r>
          </w:p>
        </w:tc>
        <w:tc>
          <w:tcPr>
            <w:tcW w:w="5196" w:type="dxa"/>
            <w:vMerge w:val="restart"/>
            <w:tcBorders>
              <w:top w:val="single" w:sz="2" w:space="0" w:color="000000"/>
              <w:left w:val="single" w:sz="2" w:space="0" w:color="000000"/>
              <w:bottom w:val="single" w:sz="2" w:space="0" w:color="000000"/>
              <w:right w:val="single" w:sz="2" w:space="0" w:color="000000"/>
            </w:tcBorders>
            <w:vAlign w:val="center"/>
          </w:tcPr>
          <w:p w14:paraId="509C3839" w14:textId="77777777" w:rsidR="00BF45A6" w:rsidRDefault="00472169">
            <w:pPr>
              <w:spacing w:after="0"/>
              <w:ind w:right="54"/>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1425BBA6" w14:textId="77777777" w:rsidR="00BF45A6" w:rsidRDefault="00BF45A6"/>
        </w:tc>
        <w:tc>
          <w:tcPr>
            <w:tcW w:w="2735" w:type="dxa"/>
            <w:gridSpan w:val="2"/>
            <w:tcBorders>
              <w:top w:val="single" w:sz="2" w:space="0" w:color="000000"/>
              <w:left w:val="nil"/>
              <w:bottom w:val="single" w:sz="2" w:space="0" w:color="000000"/>
              <w:right w:val="nil"/>
            </w:tcBorders>
          </w:tcPr>
          <w:p w14:paraId="069C9A16" w14:textId="77777777" w:rsidR="00BF45A6" w:rsidRDefault="00472169">
            <w:pPr>
              <w:spacing w:after="0"/>
              <w:ind w:left="146"/>
              <w:jc w:val="center"/>
            </w:pPr>
            <w:r>
              <w:rPr>
                <w:sz w:val="24"/>
              </w:rPr>
              <w:t>CUMPLIMIENTO</w:t>
            </w:r>
          </w:p>
        </w:tc>
        <w:tc>
          <w:tcPr>
            <w:tcW w:w="1134" w:type="dxa"/>
            <w:tcBorders>
              <w:top w:val="single" w:sz="2" w:space="0" w:color="000000"/>
              <w:left w:val="nil"/>
              <w:bottom w:val="single" w:sz="2" w:space="0" w:color="000000"/>
              <w:right w:val="single" w:sz="2" w:space="0" w:color="000000"/>
            </w:tcBorders>
          </w:tcPr>
          <w:p w14:paraId="40CFFC1C" w14:textId="77777777" w:rsidR="00BF45A6" w:rsidRDefault="00BF45A6"/>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060787E8" w14:textId="77777777" w:rsidR="00BF45A6" w:rsidRDefault="00472169">
            <w:pPr>
              <w:spacing w:after="0"/>
              <w:ind w:right="41"/>
              <w:jc w:val="center"/>
            </w:pPr>
            <w:r>
              <w:rPr>
                <w:sz w:val="24"/>
              </w:rPr>
              <w:t>COMENTARIO BREVE</w:t>
            </w:r>
          </w:p>
          <w:p w14:paraId="69F57891" w14:textId="77777777" w:rsidR="00BF45A6" w:rsidRDefault="00472169">
            <w:pPr>
              <w:spacing w:after="0"/>
              <w:ind w:right="31"/>
              <w:jc w:val="center"/>
            </w:pPr>
            <w:r>
              <w:rPr>
                <w:sz w:val="24"/>
              </w:rPr>
              <w:t>SOBRE EL CUMPLIMIENTO</w:t>
            </w:r>
          </w:p>
        </w:tc>
      </w:tr>
      <w:tr w:rsidR="00BF45A6" w14:paraId="184EA3C3" w14:textId="77777777">
        <w:trPr>
          <w:trHeight w:val="653"/>
        </w:trPr>
        <w:tc>
          <w:tcPr>
            <w:tcW w:w="0" w:type="auto"/>
            <w:vMerge/>
            <w:tcBorders>
              <w:top w:val="nil"/>
              <w:left w:val="single" w:sz="2" w:space="0" w:color="000000"/>
              <w:bottom w:val="single" w:sz="2" w:space="0" w:color="000000"/>
              <w:right w:val="single" w:sz="2" w:space="0" w:color="000000"/>
            </w:tcBorders>
          </w:tcPr>
          <w:p w14:paraId="0C773011"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537BBDD0" w14:textId="77777777" w:rsidR="00BF45A6" w:rsidRDefault="00BF45A6"/>
        </w:tc>
        <w:tc>
          <w:tcPr>
            <w:tcW w:w="960" w:type="dxa"/>
            <w:tcBorders>
              <w:top w:val="single" w:sz="2" w:space="0" w:color="000000"/>
              <w:left w:val="single" w:sz="2" w:space="0" w:color="000000"/>
              <w:bottom w:val="single" w:sz="2" w:space="0" w:color="000000"/>
              <w:right w:val="single" w:sz="2" w:space="0" w:color="000000"/>
            </w:tcBorders>
            <w:vAlign w:val="center"/>
          </w:tcPr>
          <w:p w14:paraId="4D2DB2E6" w14:textId="77777777" w:rsidR="00BF45A6" w:rsidRDefault="00472169">
            <w:pPr>
              <w:spacing w:after="0"/>
              <w:ind w:left="61"/>
            </w:pPr>
            <w:r>
              <w:rPr>
                <w:sz w:val="26"/>
              </w:rPr>
              <w:t xml:space="preserve">TOTAL </w:t>
            </w:r>
          </w:p>
        </w:tc>
        <w:tc>
          <w:tcPr>
            <w:tcW w:w="1246" w:type="dxa"/>
            <w:tcBorders>
              <w:top w:val="single" w:sz="2" w:space="0" w:color="000000"/>
              <w:left w:val="single" w:sz="2" w:space="0" w:color="000000"/>
              <w:bottom w:val="single" w:sz="2" w:space="0" w:color="000000"/>
              <w:right w:val="single" w:sz="2" w:space="0" w:color="000000"/>
            </w:tcBorders>
            <w:vAlign w:val="center"/>
          </w:tcPr>
          <w:p w14:paraId="6D34EF54" w14:textId="77777777" w:rsidR="00BF45A6" w:rsidRDefault="00472169">
            <w:pPr>
              <w:spacing w:after="0"/>
              <w:ind w:left="109"/>
            </w:pPr>
            <w:r>
              <w:rPr>
                <w:sz w:val="26"/>
              </w:rPr>
              <w:t>PARCIAL</w:t>
            </w:r>
          </w:p>
        </w:tc>
        <w:tc>
          <w:tcPr>
            <w:tcW w:w="1489" w:type="dxa"/>
            <w:tcBorders>
              <w:top w:val="single" w:sz="2" w:space="0" w:color="000000"/>
              <w:left w:val="single" w:sz="2" w:space="0" w:color="000000"/>
              <w:bottom w:val="single" w:sz="2" w:space="0" w:color="000000"/>
              <w:right w:val="single" w:sz="2" w:space="0" w:color="000000"/>
            </w:tcBorders>
          </w:tcPr>
          <w:p w14:paraId="22CE5830" w14:textId="77777777" w:rsidR="00BF45A6" w:rsidRDefault="00472169">
            <w:pPr>
              <w:spacing w:after="0"/>
              <w:ind w:right="15"/>
              <w:jc w:val="center"/>
            </w:pPr>
            <w:r>
              <w:rPr>
                <w:sz w:val="26"/>
              </w:rPr>
              <w:t>NO</w:t>
            </w:r>
          </w:p>
          <w:p w14:paraId="6119E7DA" w14:textId="77777777" w:rsidR="00BF45A6" w:rsidRDefault="00472169">
            <w:pPr>
              <w:spacing w:after="0"/>
              <w:ind w:right="24"/>
              <w:jc w:val="center"/>
            </w:pPr>
            <w:r>
              <w:rPr>
                <w:sz w:val="24"/>
              </w:rPr>
              <w:t>CUMPLIDA</w:t>
            </w:r>
          </w:p>
        </w:tc>
        <w:tc>
          <w:tcPr>
            <w:tcW w:w="1134" w:type="dxa"/>
            <w:tcBorders>
              <w:top w:val="single" w:sz="2" w:space="0" w:color="000000"/>
              <w:left w:val="single" w:sz="2" w:space="0" w:color="000000"/>
              <w:bottom w:val="single" w:sz="2" w:space="0" w:color="000000"/>
              <w:right w:val="single" w:sz="2" w:space="0" w:color="000000"/>
            </w:tcBorders>
          </w:tcPr>
          <w:p w14:paraId="39E07BCC" w14:textId="77777777" w:rsidR="00BF45A6" w:rsidRDefault="00472169">
            <w:pPr>
              <w:spacing w:after="0"/>
              <w:ind w:right="27"/>
              <w:jc w:val="center"/>
            </w:pPr>
            <w:r>
              <w:rPr>
                <w:sz w:val="26"/>
              </w:rPr>
              <w:t>NO</w:t>
            </w:r>
          </w:p>
          <w:p w14:paraId="73FA26A2" w14:textId="77777777" w:rsidR="00BF45A6" w:rsidRDefault="00472169">
            <w:pPr>
              <w:spacing w:after="0"/>
              <w:ind w:left="130"/>
            </w:pPr>
            <w:r>
              <w:rPr>
                <w:sz w:val="26"/>
              </w:rPr>
              <w:t>APLICA</w:t>
            </w:r>
          </w:p>
        </w:tc>
        <w:tc>
          <w:tcPr>
            <w:tcW w:w="0" w:type="auto"/>
            <w:vMerge/>
            <w:tcBorders>
              <w:top w:val="nil"/>
              <w:left w:val="single" w:sz="2" w:space="0" w:color="000000"/>
              <w:bottom w:val="single" w:sz="2" w:space="0" w:color="000000"/>
              <w:right w:val="single" w:sz="2" w:space="0" w:color="000000"/>
            </w:tcBorders>
          </w:tcPr>
          <w:p w14:paraId="5EA919C6" w14:textId="77777777" w:rsidR="00BF45A6" w:rsidRDefault="00BF45A6"/>
        </w:tc>
      </w:tr>
    </w:tbl>
    <w:p w14:paraId="1BED39B9" w14:textId="77777777" w:rsidR="00BF45A6" w:rsidRDefault="00472169">
      <w:pPr>
        <w:spacing w:after="0"/>
        <w:ind w:left="5035" w:hanging="10"/>
      </w:pPr>
      <w:r>
        <w:rPr>
          <w:sz w:val="24"/>
        </w:rPr>
        <w:t>Contrato de Aporte Financiero</w:t>
      </w:r>
    </w:p>
    <w:tbl>
      <w:tblPr>
        <w:tblStyle w:val="TableGrid"/>
        <w:tblW w:w="14603" w:type="dxa"/>
        <w:tblInd w:w="-826" w:type="dxa"/>
        <w:tblCellMar>
          <w:top w:w="0" w:type="dxa"/>
          <w:left w:w="96" w:type="dxa"/>
          <w:bottom w:w="0" w:type="dxa"/>
          <w:right w:w="106" w:type="dxa"/>
        </w:tblCellMar>
        <w:tblLook w:val="04A0" w:firstRow="1" w:lastRow="0" w:firstColumn="1" w:lastColumn="0" w:noHBand="0" w:noVBand="1"/>
      </w:tblPr>
      <w:tblGrid>
        <w:gridCol w:w="1247"/>
        <w:gridCol w:w="5136"/>
        <w:gridCol w:w="989"/>
        <w:gridCol w:w="1264"/>
        <w:gridCol w:w="1440"/>
        <w:gridCol w:w="1175"/>
        <w:gridCol w:w="3352"/>
      </w:tblGrid>
      <w:tr w:rsidR="00BF45A6" w14:paraId="09D37D61" w14:textId="77777777">
        <w:trPr>
          <w:trHeight w:val="2252"/>
        </w:trPr>
        <w:tc>
          <w:tcPr>
            <w:tcW w:w="1248" w:type="dxa"/>
            <w:tcBorders>
              <w:top w:val="single" w:sz="2" w:space="0" w:color="000000"/>
              <w:left w:val="single" w:sz="2" w:space="0" w:color="000000"/>
              <w:bottom w:val="single" w:sz="2" w:space="0" w:color="000000"/>
              <w:right w:val="single" w:sz="2" w:space="0" w:color="000000"/>
            </w:tcBorders>
          </w:tcPr>
          <w:p w14:paraId="76CC256D" w14:textId="77777777" w:rsidR="00BF45A6" w:rsidRDefault="00472169">
            <w:pPr>
              <w:spacing w:after="0"/>
              <w:ind w:right="10"/>
              <w:jc w:val="right"/>
            </w:pPr>
            <w:r>
              <w:rPr>
                <w:sz w:val="24"/>
              </w:rPr>
              <w:t>2.3</w:t>
            </w:r>
          </w:p>
        </w:tc>
        <w:tc>
          <w:tcPr>
            <w:tcW w:w="5136" w:type="dxa"/>
            <w:tcBorders>
              <w:top w:val="single" w:sz="2" w:space="0" w:color="000000"/>
              <w:left w:val="single" w:sz="2" w:space="0" w:color="000000"/>
              <w:bottom w:val="single" w:sz="2" w:space="0" w:color="000000"/>
              <w:right w:val="single" w:sz="2" w:space="0" w:color="000000"/>
            </w:tcBorders>
          </w:tcPr>
          <w:p w14:paraId="10C4C1C8" w14:textId="77777777" w:rsidR="00BF45A6" w:rsidRDefault="00472169">
            <w:pPr>
              <w:spacing w:after="31" w:line="216" w:lineRule="auto"/>
              <w:ind w:right="10" w:firstLine="19"/>
              <w:jc w:val="both"/>
            </w:pPr>
            <w:r>
              <w:t xml:space="preserve">El contrato de </w:t>
            </w:r>
            <w:proofErr w:type="spellStart"/>
            <w:r>
              <w:t>consultoria</w:t>
            </w:r>
            <w:proofErr w:type="spellEnd"/>
            <w:r>
              <w:t xml:space="preserve"> seré adjudicado mediante licitación pública internacional entre empresas consultoras independientes calificadas. En </w:t>
            </w:r>
            <w:proofErr w:type="spellStart"/>
            <w:r>
              <w:t>Io</w:t>
            </w:r>
            <w:proofErr w:type="spellEnd"/>
            <w:r>
              <w:t xml:space="preserve"> que respecta al procedimiento para la adjudicación de los contratos de consultoría se aplicarán las "Normas pa</w:t>
            </w:r>
            <w:r>
              <w:t>ra la contratación de consultores en el marco de la Cooperación Financiera Oficial con países en desarrollo"</w:t>
            </w:r>
          </w:p>
          <w:p w14:paraId="674AE0CF" w14:textId="77777777" w:rsidR="00BF45A6" w:rsidRDefault="00472169">
            <w:pPr>
              <w:spacing w:after="0"/>
              <w:ind w:left="19"/>
            </w:pPr>
            <w:r>
              <w:t>(Anexo 4), que forman parte de este Acuerdo,</w:t>
            </w:r>
          </w:p>
        </w:tc>
        <w:tc>
          <w:tcPr>
            <w:tcW w:w="989" w:type="dxa"/>
            <w:tcBorders>
              <w:top w:val="single" w:sz="2" w:space="0" w:color="000000"/>
              <w:left w:val="single" w:sz="2" w:space="0" w:color="000000"/>
              <w:bottom w:val="single" w:sz="2" w:space="0" w:color="000000"/>
              <w:right w:val="single" w:sz="2" w:space="0" w:color="000000"/>
            </w:tcBorders>
          </w:tcPr>
          <w:p w14:paraId="3E9F4628" w14:textId="77777777" w:rsidR="00BF45A6" w:rsidRDefault="00472169">
            <w:pPr>
              <w:spacing w:after="0"/>
              <w:ind w:left="19"/>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7F534804"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38FEB957" w14:textId="77777777" w:rsidR="00BF45A6" w:rsidRDefault="00BF45A6"/>
        </w:tc>
        <w:tc>
          <w:tcPr>
            <w:tcW w:w="1175" w:type="dxa"/>
            <w:tcBorders>
              <w:top w:val="single" w:sz="2" w:space="0" w:color="000000"/>
              <w:left w:val="single" w:sz="2" w:space="0" w:color="000000"/>
              <w:bottom w:val="single" w:sz="2" w:space="0" w:color="000000"/>
              <w:right w:val="single" w:sz="2" w:space="0" w:color="000000"/>
            </w:tcBorders>
          </w:tcPr>
          <w:p w14:paraId="1F190A10" w14:textId="77777777" w:rsidR="00BF45A6" w:rsidRDefault="00BF45A6"/>
        </w:tc>
        <w:tc>
          <w:tcPr>
            <w:tcW w:w="3352" w:type="dxa"/>
            <w:tcBorders>
              <w:top w:val="single" w:sz="2" w:space="0" w:color="000000"/>
              <w:left w:val="single" w:sz="2" w:space="0" w:color="000000"/>
              <w:bottom w:val="single" w:sz="2" w:space="0" w:color="000000"/>
              <w:right w:val="single" w:sz="2" w:space="0" w:color="000000"/>
            </w:tcBorders>
          </w:tcPr>
          <w:p w14:paraId="1EA3B7EB" w14:textId="77777777" w:rsidR="00BF45A6" w:rsidRDefault="00472169">
            <w:pPr>
              <w:spacing w:after="0"/>
              <w:ind w:left="19" w:right="1" w:firstLine="10"/>
              <w:jc w:val="both"/>
            </w:pPr>
            <w:r>
              <w:t xml:space="preserve">Para la adjudicación del contrato de </w:t>
            </w:r>
            <w:proofErr w:type="spellStart"/>
            <w:r>
              <w:t>consultoria</w:t>
            </w:r>
            <w:proofErr w:type="spellEnd"/>
            <w:r>
              <w:t xml:space="preserve"> internacional se llevó a cabo un proceso de precalificación y luego la evaluación de las ofertas técnicas y económicas.</w:t>
            </w:r>
          </w:p>
        </w:tc>
      </w:tr>
      <w:tr w:rsidR="00BF45A6" w14:paraId="0E7BB4EA" w14:textId="77777777">
        <w:trPr>
          <w:trHeight w:val="1661"/>
        </w:trPr>
        <w:tc>
          <w:tcPr>
            <w:tcW w:w="1248" w:type="dxa"/>
            <w:tcBorders>
              <w:top w:val="single" w:sz="2" w:space="0" w:color="000000"/>
              <w:left w:val="single" w:sz="2" w:space="0" w:color="000000"/>
              <w:bottom w:val="single" w:sz="2" w:space="0" w:color="000000"/>
              <w:right w:val="single" w:sz="2" w:space="0" w:color="000000"/>
            </w:tcBorders>
          </w:tcPr>
          <w:p w14:paraId="117D9EE6" w14:textId="77777777" w:rsidR="00BF45A6" w:rsidRDefault="00472169">
            <w:pPr>
              <w:spacing w:after="0"/>
              <w:ind w:right="10"/>
              <w:jc w:val="right"/>
            </w:pPr>
            <w:r>
              <w:t>2.4</w:t>
            </w:r>
          </w:p>
        </w:tc>
        <w:tc>
          <w:tcPr>
            <w:tcW w:w="5136" w:type="dxa"/>
            <w:tcBorders>
              <w:top w:val="single" w:sz="2" w:space="0" w:color="000000"/>
              <w:left w:val="single" w:sz="2" w:space="0" w:color="000000"/>
              <w:bottom w:val="single" w:sz="2" w:space="0" w:color="000000"/>
              <w:right w:val="single" w:sz="2" w:space="0" w:color="000000"/>
            </w:tcBorders>
          </w:tcPr>
          <w:p w14:paraId="1B459AEC" w14:textId="77777777" w:rsidR="00BF45A6" w:rsidRDefault="00472169">
            <w:pPr>
              <w:spacing w:after="54" w:line="216" w:lineRule="auto"/>
              <w:ind w:left="19" w:right="10"/>
              <w:jc w:val="both"/>
            </w:pPr>
            <w:r>
              <w:t>En la nota de precalificación O - si no hay precalificación - en la invitación para la entrega de ofertas, el MINEDUC exigirá a los oferentes a presentar, junto con los documentos de precalificación o la oferta, una declaración de compromiso debidamente fi</w:t>
            </w:r>
            <w:r>
              <w:t>rmada</w:t>
            </w:r>
          </w:p>
          <w:p w14:paraId="58552082" w14:textId="77777777" w:rsidR="00BF45A6" w:rsidRDefault="00472169">
            <w:pPr>
              <w:spacing w:after="0"/>
              <w:ind w:left="77"/>
            </w:pPr>
            <w:r>
              <w:rPr>
                <w:sz w:val="24"/>
              </w:rPr>
              <w:t xml:space="preserve">Anexo 4, </w:t>
            </w:r>
            <w:r>
              <w:rPr>
                <w:noProof/>
              </w:rPr>
              <w:drawing>
                <wp:inline distT="0" distB="0" distL="0" distR="0" wp14:anchorId="71EE35F1" wp14:editId="5A986426">
                  <wp:extent cx="121920" cy="128016"/>
                  <wp:effectExtent l="0" t="0" r="0" b="0"/>
                  <wp:docPr id="249064" name="Picture 249064"/>
                  <wp:cNvGraphicFramePr/>
                  <a:graphic xmlns:a="http://schemas.openxmlformats.org/drawingml/2006/main">
                    <a:graphicData uri="http://schemas.openxmlformats.org/drawingml/2006/picture">
                      <pic:pic xmlns:pic="http://schemas.openxmlformats.org/drawingml/2006/picture">
                        <pic:nvPicPr>
                          <pic:cNvPr id="249064" name="Picture 249064"/>
                          <pic:cNvPicPr/>
                        </pic:nvPicPr>
                        <pic:blipFill>
                          <a:blip r:embed="rId538"/>
                          <a:stretch>
                            <a:fillRect/>
                          </a:stretch>
                        </pic:blipFill>
                        <pic:spPr>
                          <a:xfrm>
                            <a:off x="0" y="0"/>
                            <a:ext cx="121920" cy="128016"/>
                          </a:xfrm>
                          <a:prstGeom prst="rect">
                            <a:avLst/>
                          </a:prstGeom>
                        </pic:spPr>
                      </pic:pic>
                    </a:graphicData>
                  </a:graphic>
                </wp:inline>
              </w:drawing>
            </w:r>
            <w:proofErr w:type="spellStart"/>
            <w:r>
              <w:rPr>
                <w:sz w:val="24"/>
              </w:rPr>
              <w:t>ina</w:t>
            </w:r>
            <w:proofErr w:type="spellEnd"/>
            <w:r>
              <w:rPr>
                <w:sz w:val="24"/>
              </w:rPr>
              <w:t xml:space="preserve"> 18</w:t>
            </w:r>
          </w:p>
        </w:tc>
        <w:tc>
          <w:tcPr>
            <w:tcW w:w="989" w:type="dxa"/>
            <w:tcBorders>
              <w:top w:val="single" w:sz="2" w:space="0" w:color="000000"/>
              <w:left w:val="single" w:sz="2" w:space="0" w:color="000000"/>
              <w:bottom w:val="single" w:sz="2" w:space="0" w:color="000000"/>
              <w:right w:val="single" w:sz="2" w:space="0" w:color="000000"/>
            </w:tcBorders>
          </w:tcPr>
          <w:p w14:paraId="54CCEDB9" w14:textId="77777777" w:rsidR="00BF45A6" w:rsidRDefault="00472169">
            <w:pPr>
              <w:spacing w:after="0"/>
              <w:ind w:left="10"/>
              <w:jc w:val="center"/>
            </w:pPr>
            <w:r>
              <w:rPr>
                <w:sz w:val="38"/>
              </w:rPr>
              <w:t>x</w:t>
            </w:r>
          </w:p>
        </w:tc>
        <w:tc>
          <w:tcPr>
            <w:tcW w:w="1264" w:type="dxa"/>
            <w:tcBorders>
              <w:top w:val="single" w:sz="2" w:space="0" w:color="000000"/>
              <w:left w:val="single" w:sz="2" w:space="0" w:color="000000"/>
              <w:bottom w:val="single" w:sz="2" w:space="0" w:color="000000"/>
              <w:right w:val="single" w:sz="2" w:space="0" w:color="000000"/>
            </w:tcBorders>
          </w:tcPr>
          <w:p w14:paraId="54C8AB85"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3168FAF0" w14:textId="77777777" w:rsidR="00BF45A6" w:rsidRDefault="00BF45A6"/>
        </w:tc>
        <w:tc>
          <w:tcPr>
            <w:tcW w:w="1175" w:type="dxa"/>
            <w:tcBorders>
              <w:top w:val="single" w:sz="2" w:space="0" w:color="000000"/>
              <w:left w:val="single" w:sz="2" w:space="0" w:color="000000"/>
              <w:bottom w:val="single" w:sz="2" w:space="0" w:color="000000"/>
              <w:right w:val="single" w:sz="2" w:space="0" w:color="000000"/>
            </w:tcBorders>
          </w:tcPr>
          <w:p w14:paraId="236F9910" w14:textId="77777777" w:rsidR="00BF45A6" w:rsidRDefault="00BF45A6"/>
        </w:tc>
        <w:tc>
          <w:tcPr>
            <w:tcW w:w="3352" w:type="dxa"/>
            <w:tcBorders>
              <w:top w:val="single" w:sz="2" w:space="0" w:color="000000"/>
              <w:left w:val="single" w:sz="2" w:space="0" w:color="000000"/>
              <w:bottom w:val="single" w:sz="2" w:space="0" w:color="000000"/>
              <w:right w:val="single" w:sz="2" w:space="0" w:color="000000"/>
            </w:tcBorders>
          </w:tcPr>
          <w:p w14:paraId="0B4FC66B" w14:textId="77777777" w:rsidR="00BF45A6" w:rsidRDefault="00BF45A6"/>
        </w:tc>
      </w:tr>
      <w:tr w:rsidR="00BF45A6" w14:paraId="4CA78FE4" w14:textId="77777777">
        <w:trPr>
          <w:trHeight w:val="2500"/>
        </w:trPr>
        <w:tc>
          <w:tcPr>
            <w:tcW w:w="1248" w:type="dxa"/>
            <w:tcBorders>
              <w:top w:val="single" w:sz="2" w:space="0" w:color="000000"/>
              <w:left w:val="single" w:sz="2" w:space="0" w:color="000000"/>
              <w:bottom w:val="single" w:sz="2" w:space="0" w:color="000000"/>
              <w:right w:val="single" w:sz="2" w:space="0" w:color="000000"/>
            </w:tcBorders>
          </w:tcPr>
          <w:p w14:paraId="3AD837C5" w14:textId="77777777" w:rsidR="00BF45A6" w:rsidRDefault="00472169">
            <w:pPr>
              <w:spacing w:after="0"/>
              <w:jc w:val="right"/>
            </w:pPr>
            <w:r>
              <w:rPr>
                <w:sz w:val="24"/>
              </w:rPr>
              <w:lastRenderedPageBreak/>
              <w:t>2.5</w:t>
            </w:r>
          </w:p>
        </w:tc>
        <w:tc>
          <w:tcPr>
            <w:tcW w:w="5136" w:type="dxa"/>
            <w:tcBorders>
              <w:top w:val="single" w:sz="2" w:space="0" w:color="000000"/>
              <w:left w:val="single" w:sz="2" w:space="0" w:color="000000"/>
              <w:bottom w:val="single" w:sz="2" w:space="0" w:color="000000"/>
              <w:right w:val="single" w:sz="2" w:space="0" w:color="000000"/>
            </w:tcBorders>
          </w:tcPr>
          <w:p w14:paraId="13E05457" w14:textId="77777777" w:rsidR="00BF45A6" w:rsidRDefault="00472169">
            <w:pPr>
              <w:spacing w:after="0"/>
              <w:ind w:left="19" w:right="10"/>
              <w:jc w:val="both"/>
            </w:pPr>
            <w:r>
              <w:t xml:space="preserve">Los términos de referencia para la contratación de los </w:t>
            </w:r>
            <w:proofErr w:type="spellStart"/>
            <w:r>
              <w:t>servicns</w:t>
            </w:r>
            <w:proofErr w:type="spellEnd"/>
            <w:r>
              <w:t xml:space="preserve"> de consultoría serán preparados y aprobados conjuntamente entre el MINEDUC y el KW.</w:t>
            </w:r>
          </w:p>
        </w:tc>
        <w:tc>
          <w:tcPr>
            <w:tcW w:w="989" w:type="dxa"/>
            <w:tcBorders>
              <w:top w:val="single" w:sz="2" w:space="0" w:color="000000"/>
              <w:left w:val="single" w:sz="2" w:space="0" w:color="000000"/>
              <w:bottom w:val="single" w:sz="2" w:space="0" w:color="000000"/>
              <w:right w:val="single" w:sz="2" w:space="0" w:color="000000"/>
            </w:tcBorders>
          </w:tcPr>
          <w:p w14:paraId="201043EE" w14:textId="77777777" w:rsidR="00BF45A6" w:rsidRDefault="00472169">
            <w:pPr>
              <w:spacing w:after="0"/>
              <w:ind w:left="10"/>
              <w:jc w:val="center"/>
            </w:pPr>
            <w:r>
              <w:rPr>
                <w:sz w:val="38"/>
              </w:rPr>
              <w:t>x</w:t>
            </w:r>
          </w:p>
        </w:tc>
        <w:tc>
          <w:tcPr>
            <w:tcW w:w="1264" w:type="dxa"/>
            <w:tcBorders>
              <w:top w:val="single" w:sz="2" w:space="0" w:color="000000"/>
              <w:left w:val="single" w:sz="2" w:space="0" w:color="000000"/>
              <w:bottom w:val="single" w:sz="2" w:space="0" w:color="000000"/>
              <w:right w:val="single" w:sz="2" w:space="0" w:color="000000"/>
            </w:tcBorders>
          </w:tcPr>
          <w:p w14:paraId="2B0ACF63"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58C2DF35" w14:textId="77777777" w:rsidR="00BF45A6" w:rsidRDefault="00BF45A6"/>
        </w:tc>
        <w:tc>
          <w:tcPr>
            <w:tcW w:w="1175" w:type="dxa"/>
            <w:tcBorders>
              <w:top w:val="single" w:sz="2" w:space="0" w:color="000000"/>
              <w:left w:val="single" w:sz="2" w:space="0" w:color="000000"/>
              <w:bottom w:val="single" w:sz="2" w:space="0" w:color="000000"/>
              <w:right w:val="single" w:sz="2" w:space="0" w:color="000000"/>
            </w:tcBorders>
          </w:tcPr>
          <w:p w14:paraId="46F9D0B7" w14:textId="77777777" w:rsidR="00BF45A6" w:rsidRDefault="00BF45A6"/>
        </w:tc>
        <w:tc>
          <w:tcPr>
            <w:tcW w:w="3352" w:type="dxa"/>
            <w:tcBorders>
              <w:top w:val="single" w:sz="2" w:space="0" w:color="000000"/>
              <w:left w:val="single" w:sz="2" w:space="0" w:color="000000"/>
              <w:bottom w:val="single" w:sz="2" w:space="0" w:color="000000"/>
              <w:right w:val="single" w:sz="2" w:space="0" w:color="000000"/>
            </w:tcBorders>
          </w:tcPr>
          <w:p w14:paraId="78C8DBDC" w14:textId="77777777" w:rsidR="00BF45A6" w:rsidRDefault="00472169">
            <w:pPr>
              <w:spacing w:after="0"/>
              <w:ind w:left="10" w:right="11" w:firstLine="10"/>
              <w:jc w:val="both"/>
            </w:pPr>
            <w:r>
              <w:t xml:space="preserve">En correo de fecha 4 de octubre de 2012, el KfW emitió No Objeción a los términos de referencia para la contratación de la </w:t>
            </w:r>
            <w:proofErr w:type="spellStart"/>
            <w:r>
              <w:t>Consultoria</w:t>
            </w:r>
            <w:proofErr w:type="spellEnd"/>
            <w:r>
              <w:t xml:space="preserve"> Internacional. Los términos de referencia han sido preparados y aprobados mediante los lineamientos establecidos en el ma</w:t>
            </w:r>
            <w:r>
              <w:t xml:space="preserve">nual </w:t>
            </w:r>
            <w:proofErr w:type="spellStart"/>
            <w:r>
              <w:t>deo</w:t>
            </w:r>
            <w:proofErr w:type="spellEnd"/>
            <w:r>
              <w:t xml:space="preserve"> raciones.</w:t>
            </w:r>
          </w:p>
        </w:tc>
      </w:tr>
      <w:tr w:rsidR="00BF45A6" w14:paraId="79FEC5E4" w14:textId="77777777">
        <w:trPr>
          <w:trHeight w:val="352"/>
        </w:trPr>
        <w:tc>
          <w:tcPr>
            <w:tcW w:w="1248" w:type="dxa"/>
            <w:tcBorders>
              <w:top w:val="single" w:sz="2" w:space="0" w:color="000000"/>
              <w:left w:val="single" w:sz="2" w:space="0" w:color="000000"/>
              <w:bottom w:val="single" w:sz="2" w:space="0" w:color="000000"/>
              <w:right w:val="single" w:sz="2" w:space="0" w:color="000000"/>
            </w:tcBorders>
          </w:tcPr>
          <w:p w14:paraId="5347F92A" w14:textId="77777777" w:rsidR="00BF45A6" w:rsidRDefault="00472169">
            <w:pPr>
              <w:spacing w:after="0"/>
              <w:ind w:left="19"/>
              <w:jc w:val="center"/>
            </w:pPr>
            <w:r>
              <w:rPr>
                <w:sz w:val="28"/>
              </w:rPr>
              <w:t>3</w:t>
            </w:r>
          </w:p>
        </w:tc>
        <w:tc>
          <w:tcPr>
            <w:tcW w:w="5136" w:type="dxa"/>
            <w:tcBorders>
              <w:top w:val="single" w:sz="2" w:space="0" w:color="000000"/>
              <w:left w:val="single" w:sz="2" w:space="0" w:color="000000"/>
              <w:bottom w:val="single" w:sz="2" w:space="0" w:color="000000"/>
              <w:right w:val="single" w:sz="2" w:space="0" w:color="000000"/>
            </w:tcBorders>
          </w:tcPr>
          <w:p w14:paraId="0B2EAA36" w14:textId="77777777" w:rsidR="00BF45A6" w:rsidRDefault="00472169">
            <w:pPr>
              <w:spacing w:after="0"/>
              <w:ind w:left="19"/>
            </w:pPr>
            <w:r>
              <w:rPr>
                <w:sz w:val="24"/>
              </w:rPr>
              <w:t>Adjudicación de los suministros y demás servicios</w:t>
            </w:r>
          </w:p>
        </w:tc>
        <w:tc>
          <w:tcPr>
            <w:tcW w:w="989" w:type="dxa"/>
            <w:tcBorders>
              <w:top w:val="single" w:sz="2" w:space="0" w:color="000000"/>
              <w:left w:val="single" w:sz="2" w:space="0" w:color="000000"/>
              <w:bottom w:val="single" w:sz="2" w:space="0" w:color="000000"/>
              <w:right w:val="single" w:sz="2" w:space="0" w:color="000000"/>
            </w:tcBorders>
          </w:tcPr>
          <w:p w14:paraId="184486F4" w14:textId="77777777" w:rsidR="00BF45A6" w:rsidRDefault="00BF45A6"/>
        </w:tc>
        <w:tc>
          <w:tcPr>
            <w:tcW w:w="1264" w:type="dxa"/>
            <w:tcBorders>
              <w:top w:val="single" w:sz="2" w:space="0" w:color="000000"/>
              <w:left w:val="single" w:sz="2" w:space="0" w:color="000000"/>
              <w:bottom w:val="single" w:sz="2" w:space="0" w:color="000000"/>
              <w:right w:val="single" w:sz="2" w:space="0" w:color="000000"/>
            </w:tcBorders>
          </w:tcPr>
          <w:p w14:paraId="17F9EE00"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6A2C21AE" w14:textId="77777777" w:rsidR="00BF45A6" w:rsidRDefault="00BF45A6"/>
        </w:tc>
        <w:tc>
          <w:tcPr>
            <w:tcW w:w="1175" w:type="dxa"/>
            <w:tcBorders>
              <w:top w:val="single" w:sz="2" w:space="0" w:color="000000"/>
              <w:left w:val="single" w:sz="2" w:space="0" w:color="000000"/>
              <w:bottom w:val="single" w:sz="2" w:space="0" w:color="000000"/>
              <w:right w:val="single" w:sz="2" w:space="0" w:color="000000"/>
            </w:tcBorders>
          </w:tcPr>
          <w:p w14:paraId="3A150C71" w14:textId="77777777" w:rsidR="00BF45A6" w:rsidRDefault="00BF45A6"/>
        </w:tc>
        <w:tc>
          <w:tcPr>
            <w:tcW w:w="3352" w:type="dxa"/>
            <w:tcBorders>
              <w:top w:val="single" w:sz="2" w:space="0" w:color="000000"/>
              <w:left w:val="single" w:sz="2" w:space="0" w:color="000000"/>
              <w:bottom w:val="single" w:sz="2" w:space="0" w:color="000000"/>
              <w:right w:val="single" w:sz="2" w:space="0" w:color="000000"/>
            </w:tcBorders>
          </w:tcPr>
          <w:p w14:paraId="548B2B08" w14:textId="77777777" w:rsidR="00BF45A6" w:rsidRDefault="00BF45A6"/>
        </w:tc>
      </w:tr>
    </w:tbl>
    <w:p w14:paraId="3DFAC2ED" w14:textId="77777777" w:rsidR="00BF45A6" w:rsidRDefault="00472169">
      <w:pPr>
        <w:spacing w:after="0"/>
        <w:ind w:left="12461"/>
      </w:pPr>
      <w:r>
        <w:rPr>
          <w:noProof/>
        </w:rPr>
        <w:drawing>
          <wp:inline distT="0" distB="0" distL="0" distR="0" wp14:anchorId="2346DA8D" wp14:editId="703B1768">
            <wp:extent cx="329185" cy="103632"/>
            <wp:effectExtent l="0" t="0" r="0" b="0"/>
            <wp:docPr id="582613" name="Picture 582613"/>
            <wp:cNvGraphicFramePr/>
            <a:graphic xmlns:a="http://schemas.openxmlformats.org/drawingml/2006/main">
              <a:graphicData uri="http://schemas.openxmlformats.org/drawingml/2006/picture">
                <pic:pic xmlns:pic="http://schemas.openxmlformats.org/drawingml/2006/picture">
                  <pic:nvPicPr>
                    <pic:cNvPr id="582613" name="Picture 582613"/>
                    <pic:cNvPicPr/>
                  </pic:nvPicPr>
                  <pic:blipFill>
                    <a:blip r:embed="rId539"/>
                    <a:stretch>
                      <a:fillRect/>
                    </a:stretch>
                  </pic:blipFill>
                  <pic:spPr>
                    <a:xfrm>
                      <a:off x="0" y="0"/>
                      <a:ext cx="329185" cy="103632"/>
                    </a:xfrm>
                    <a:prstGeom prst="rect">
                      <a:avLst/>
                    </a:prstGeom>
                  </pic:spPr>
                </pic:pic>
              </a:graphicData>
            </a:graphic>
          </wp:inline>
        </w:drawing>
      </w:r>
    </w:p>
    <w:p w14:paraId="5814C4C1" w14:textId="77777777" w:rsidR="00BF45A6" w:rsidRDefault="00472169">
      <w:pPr>
        <w:spacing w:after="256"/>
        <w:ind w:left="5520" w:hanging="10"/>
      </w:pPr>
      <w:r>
        <w:rPr>
          <w:sz w:val="32"/>
        </w:rPr>
        <w:t xml:space="preserve">— Km </w:t>
      </w:r>
    </w:p>
    <w:tbl>
      <w:tblPr>
        <w:tblStyle w:val="TableGrid"/>
        <w:tblW w:w="14656" w:type="dxa"/>
        <w:tblInd w:w="-845" w:type="dxa"/>
        <w:tblCellMar>
          <w:top w:w="90" w:type="dxa"/>
          <w:left w:w="67" w:type="dxa"/>
          <w:bottom w:w="12" w:type="dxa"/>
          <w:right w:w="55" w:type="dxa"/>
        </w:tblCellMar>
        <w:tblLook w:val="04A0" w:firstRow="1" w:lastRow="0" w:firstColumn="1" w:lastColumn="0" w:noHBand="0" w:noVBand="1"/>
      </w:tblPr>
      <w:tblGrid>
        <w:gridCol w:w="1234"/>
        <w:gridCol w:w="5185"/>
        <w:gridCol w:w="949"/>
        <w:gridCol w:w="1254"/>
        <w:gridCol w:w="1482"/>
        <w:gridCol w:w="1133"/>
        <w:gridCol w:w="3419"/>
      </w:tblGrid>
      <w:tr w:rsidR="00BF45A6" w14:paraId="2EE3461E" w14:textId="77777777">
        <w:trPr>
          <w:trHeight w:val="332"/>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2FCD04F8" w14:textId="77777777" w:rsidR="00BF45A6" w:rsidRDefault="00472169">
            <w:pPr>
              <w:spacing w:after="0"/>
              <w:jc w:val="center"/>
            </w:pPr>
            <w:r>
              <w:rPr>
                <w:sz w:val="26"/>
              </w:rPr>
              <w:t>No. CLÁUSULA</w:t>
            </w:r>
          </w:p>
        </w:tc>
        <w:tc>
          <w:tcPr>
            <w:tcW w:w="5197" w:type="dxa"/>
            <w:vMerge w:val="restart"/>
            <w:tcBorders>
              <w:top w:val="single" w:sz="2" w:space="0" w:color="000000"/>
              <w:left w:val="single" w:sz="2" w:space="0" w:color="000000"/>
              <w:bottom w:val="single" w:sz="2" w:space="0" w:color="000000"/>
              <w:right w:val="single" w:sz="2" w:space="0" w:color="000000"/>
            </w:tcBorders>
            <w:vAlign w:val="center"/>
          </w:tcPr>
          <w:p w14:paraId="6744644D" w14:textId="77777777" w:rsidR="00BF45A6" w:rsidRDefault="00472169">
            <w:pPr>
              <w:spacing w:after="0"/>
              <w:ind w:right="38"/>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45C8BF61" w14:textId="77777777" w:rsidR="00BF45A6" w:rsidRDefault="00BF45A6"/>
        </w:tc>
        <w:tc>
          <w:tcPr>
            <w:tcW w:w="2736" w:type="dxa"/>
            <w:gridSpan w:val="2"/>
            <w:tcBorders>
              <w:top w:val="single" w:sz="2" w:space="0" w:color="000000"/>
              <w:left w:val="nil"/>
              <w:bottom w:val="single" w:sz="2" w:space="0" w:color="000000"/>
              <w:right w:val="nil"/>
            </w:tcBorders>
          </w:tcPr>
          <w:p w14:paraId="4162CB2C" w14:textId="77777777" w:rsidR="00BF45A6" w:rsidRDefault="00472169">
            <w:pPr>
              <w:spacing w:after="0"/>
              <w:ind w:left="160"/>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06193626" w14:textId="77777777" w:rsidR="00BF45A6" w:rsidRDefault="00BF45A6"/>
        </w:tc>
        <w:tc>
          <w:tcPr>
            <w:tcW w:w="3424" w:type="dxa"/>
            <w:vMerge w:val="restart"/>
            <w:tcBorders>
              <w:top w:val="single" w:sz="2" w:space="0" w:color="000000"/>
              <w:left w:val="single" w:sz="2" w:space="0" w:color="000000"/>
              <w:bottom w:val="single" w:sz="2" w:space="0" w:color="000000"/>
              <w:right w:val="single" w:sz="2" w:space="0" w:color="000000"/>
            </w:tcBorders>
            <w:vAlign w:val="bottom"/>
          </w:tcPr>
          <w:p w14:paraId="103EF725" w14:textId="77777777" w:rsidR="00BF45A6" w:rsidRDefault="00472169">
            <w:pPr>
              <w:spacing w:after="0"/>
              <w:ind w:right="38"/>
              <w:jc w:val="center"/>
            </w:pPr>
            <w:r>
              <w:rPr>
                <w:sz w:val="24"/>
              </w:rPr>
              <w:t>COMENTARIO BREVE</w:t>
            </w:r>
          </w:p>
          <w:p w14:paraId="5A9C07C7" w14:textId="77777777" w:rsidR="00BF45A6" w:rsidRDefault="00472169">
            <w:pPr>
              <w:spacing w:after="0"/>
              <w:ind w:right="19"/>
              <w:jc w:val="center"/>
            </w:pPr>
            <w:r>
              <w:rPr>
                <w:sz w:val="24"/>
              </w:rPr>
              <w:t>SOBRE EL CUMPLIMIENTO</w:t>
            </w:r>
          </w:p>
        </w:tc>
      </w:tr>
      <w:tr w:rsidR="00BF45A6" w14:paraId="6F7A96F4" w14:textId="77777777">
        <w:trPr>
          <w:trHeight w:val="647"/>
        </w:trPr>
        <w:tc>
          <w:tcPr>
            <w:tcW w:w="0" w:type="auto"/>
            <w:vMerge/>
            <w:tcBorders>
              <w:top w:val="nil"/>
              <w:left w:val="single" w:sz="2" w:space="0" w:color="000000"/>
              <w:bottom w:val="single" w:sz="2" w:space="0" w:color="000000"/>
              <w:right w:val="single" w:sz="2" w:space="0" w:color="000000"/>
            </w:tcBorders>
          </w:tcPr>
          <w:p w14:paraId="6005CB28"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594FAAB3" w14:textId="77777777" w:rsidR="00BF45A6" w:rsidRDefault="00BF45A6"/>
        </w:tc>
        <w:tc>
          <w:tcPr>
            <w:tcW w:w="950" w:type="dxa"/>
            <w:tcBorders>
              <w:top w:val="single" w:sz="2" w:space="0" w:color="000000"/>
              <w:left w:val="single" w:sz="2" w:space="0" w:color="000000"/>
              <w:bottom w:val="single" w:sz="2" w:space="0" w:color="000000"/>
              <w:right w:val="single" w:sz="2" w:space="0" w:color="000000"/>
            </w:tcBorders>
            <w:vAlign w:val="center"/>
          </w:tcPr>
          <w:p w14:paraId="605487D1" w14:textId="77777777" w:rsidR="00BF45A6" w:rsidRDefault="00472169">
            <w:pPr>
              <w:spacing w:after="0"/>
              <w:ind w:left="67"/>
            </w:pPr>
            <w:r>
              <w:rPr>
                <w:sz w:val="26"/>
              </w:rPr>
              <w:t xml:space="preserve">TOTAL </w:t>
            </w:r>
          </w:p>
        </w:tc>
        <w:tc>
          <w:tcPr>
            <w:tcW w:w="1254" w:type="dxa"/>
            <w:tcBorders>
              <w:top w:val="single" w:sz="2" w:space="0" w:color="000000"/>
              <w:left w:val="single" w:sz="2" w:space="0" w:color="000000"/>
              <w:bottom w:val="single" w:sz="2" w:space="0" w:color="000000"/>
              <w:right w:val="single" w:sz="2" w:space="0" w:color="000000"/>
            </w:tcBorders>
            <w:vAlign w:val="center"/>
          </w:tcPr>
          <w:p w14:paraId="25EB4142" w14:textId="77777777" w:rsidR="00BF45A6" w:rsidRDefault="00472169">
            <w:pPr>
              <w:spacing w:after="0"/>
              <w:ind w:left="125"/>
            </w:pPr>
            <w:r>
              <w:rPr>
                <w:sz w:val="26"/>
              </w:rPr>
              <w:t>PARCIAL</w:t>
            </w:r>
          </w:p>
        </w:tc>
        <w:tc>
          <w:tcPr>
            <w:tcW w:w="1482" w:type="dxa"/>
            <w:tcBorders>
              <w:top w:val="single" w:sz="2" w:space="0" w:color="000000"/>
              <w:left w:val="single" w:sz="2" w:space="0" w:color="000000"/>
              <w:bottom w:val="single" w:sz="2" w:space="0" w:color="000000"/>
              <w:right w:val="single" w:sz="2" w:space="0" w:color="000000"/>
            </w:tcBorders>
          </w:tcPr>
          <w:p w14:paraId="4D333CC5" w14:textId="77777777" w:rsidR="00BF45A6" w:rsidRDefault="00472169">
            <w:pPr>
              <w:spacing w:after="0"/>
              <w:ind w:right="28"/>
              <w:jc w:val="center"/>
            </w:pPr>
            <w:r>
              <w:rPr>
                <w:sz w:val="26"/>
              </w:rPr>
              <w:t>NO</w:t>
            </w:r>
          </w:p>
          <w:p w14:paraId="41AF2975" w14:textId="77777777" w:rsidR="00BF45A6" w:rsidRDefault="00472169">
            <w:pPr>
              <w:spacing w:after="0"/>
              <w:ind w:left="148"/>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77D649D0" w14:textId="77777777" w:rsidR="00BF45A6" w:rsidRDefault="00472169">
            <w:pPr>
              <w:spacing w:after="0"/>
              <w:ind w:right="13"/>
              <w:jc w:val="center"/>
            </w:pPr>
            <w:r>
              <w:rPr>
                <w:sz w:val="26"/>
              </w:rPr>
              <w:t>NO</w:t>
            </w:r>
          </w:p>
          <w:p w14:paraId="72DAA85F" w14:textId="77777777" w:rsidR="00BF45A6" w:rsidRDefault="00472169">
            <w:pPr>
              <w:spacing w:after="0"/>
              <w:ind w:left="154"/>
            </w:pPr>
            <w:r>
              <w:rPr>
                <w:sz w:val="26"/>
              </w:rPr>
              <w:t>APLICA</w:t>
            </w:r>
          </w:p>
        </w:tc>
        <w:tc>
          <w:tcPr>
            <w:tcW w:w="0" w:type="auto"/>
            <w:vMerge/>
            <w:tcBorders>
              <w:top w:val="nil"/>
              <w:left w:val="single" w:sz="2" w:space="0" w:color="000000"/>
              <w:bottom w:val="single" w:sz="2" w:space="0" w:color="000000"/>
              <w:right w:val="single" w:sz="2" w:space="0" w:color="000000"/>
            </w:tcBorders>
          </w:tcPr>
          <w:p w14:paraId="497A2F6F" w14:textId="77777777" w:rsidR="00BF45A6" w:rsidRDefault="00BF45A6"/>
        </w:tc>
      </w:tr>
    </w:tbl>
    <w:p w14:paraId="4CFE027B" w14:textId="77777777" w:rsidR="00BF45A6" w:rsidRDefault="00472169">
      <w:pPr>
        <w:spacing w:after="0"/>
        <w:ind w:left="5035" w:hanging="10"/>
      </w:pPr>
      <w:r>
        <w:rPr>
          <w:sz w:val="24"/>
        </w:rPr>
        <w:t>Contrato de Aporte Financiero</w:t>
      </w:r>
    </w:p>
    <w:tbl>
      <w:tblPr>
        <w:tblStyle w:val="TableGrid"/>
        <w:tblW w:w="14603" w:type="dxa"/>
        <w:tblInd w:w="-859" w:type="dxa"/>
        <w:tblCellMar>
          <w:top w:w="13" w:type="dxa"/>
          <w:left w:w="96" w:type="dxa"/>
          <w:bottom w:w="0" w:type="dxa"/>
          <w:right w:w="106" w:type="dxa"/>
        </w:tblCellMar>
        <w:tblLook w:val="04A0" w:firstRow="1" w:lastRow="0" w:firstColumn="1" w:lastColumn="0" w:noHBand="0" w:noVBand="1"/>
      </w:tblPr>
      <w:tblGrid>
        <w:gridCol w:w="1252"/>
        <w:gridCol w:w="5136"/>
        <w:gridCol w:w="989"/>
        <w:gridCol w:w="1258"/>
        <w:gridCol w:w="1450"/>
        <w:gridCol w:w="1171"/>
        <w:gridCol w:w="3347"/>
      </w:tblGrid>
      <w:tr w:rsidR="00BF45A6" w14:paraId="5B6E7BBC" w14:textId="77777777">
        <w:trPr>
          <w:trHeight w:val="4343"/>
        </w:trPr>
        <w:tc>
          <w:tcPr>
            <w:tcW w:w="1253" w:type="dxa"/>
            <w:tcBorders>
              <w:top w:val="single" w:sz="2" w:space="0" w:color="000000"/>
              <w:left w:val="single" w:sz="2" w:space="0" w:color="000000"/>
              <w:bottom w:val="single" w:sz="2" w:space="0" w:color="000000"/>
              <w:right w:val="single" w:sz="2" w:space="0" w:color="000000"/>
            </w:tcBorders>
          </w:tcPr>
          <w:p w14:paraId="47B1FBA1" w14:textId="77777777" w:rsidR="00BF45A6" w:rsidRDefault="00472169">
            <w:pPr>
              <w:spacing w:after="0"/>
              <w:ind w:right="5"/>
              <w:jc w:val="center"/>
            </w:pPr>
            <w:r>
              <w:lastRenderedPageBreak/>
              <w:t>3.1</w:t>
            </w:r>
          </w:p>
        </w:tc>
        <w:tc>
          <w:tcPr>
            <w:tcW w:w="5136" w:type="dxa"/>
            <w:tcBorders>
              <w:top w:val="single" w:sz="2" w:space="0" w:color="000000"/>
              <w:left w:val="single" w:sz="2" w:space="0" w:color="000000"/>
              <w:bottom w:val="single" w:sz="2" w:space="0" w:color="000000"/>
              <w:right w:val="single" w:sz="2" w:space="0" w:color="000000"/>
            </w:tcBorders>
          </w:tcPr>
          <w:p w14:paraId="120F2C41" w14:textId="77777777" w:rsidR="00BF45A6" w:rsidRDefault="00472169">
            <w:pPr>
              <w:spacing w:after="0"/>
              <w:ind w:firstLine="29"/>
              <w:jc w:val="both"/>
            </w:pPr>
            <w:r>
              <w:t>Los suministros, contratos y demás servicios que requiera el Programa serán realizados según las normas del KfW contenidas en el anexo 5 las cuales serán integradas en el Manual de Operaciones del programa. Este manual deb</w:t>
            </w:r>
            <w:r>
              <w:t xml:space="preserve">erá contener, entre otros, un </w:t>
            </w:r>
            <w:proofErr w:type="spellStart"/>
            <w:r>
              <w:t>capitulo</w:t>
            </w:r>
            <w:proofErr w:type="spellEnd"/>
            <w:r>
              <w:t xml:space="preserve"> dedicado exclusivamente a las normas, procedimientos, documentos estándar y topes de adjudicación por modalidad (adjudicaciones directas, concursos de calidad y precios y licitaciones) y por tipo de requerimiento (ser</w:t>
            </w:r>
            <w:r>
              <w:t xml:space="preserve">vicios, bienes y obras), En casos especiales como la cofinanciación de contratos de bienes o de Servicios - se puede aplicar las normas de otros cooperantes como el BID, previa no Objeción de KM',- la ejecución de obras a través de las </w:t>
            </w:r>
            <w:proofErr w:type="spellStart"/>
            <w:r>
              <w:t>OPFs</w:t>
            </w:r>
            <w:proofErr w:type="spellEnd"/>
            <w:r>
              <w:t xml:space="preserve"> se pueden aplic</w:t>
            </w:r>
            <w:r>
              <w:t xml:space="preserve">ar otras normas de adjudicación descritas en el Manual </w:t>
            </w:r>
            <w:proofErr w:type="spellStart"/>
            <w:r>
              <w:t>rativo</w:t>
            </w:r>
            <w:proofErr w:type="spellEnd"/>
            <w:r>
              <w:t xml:space="preserve"> a o </w:t>
            </w:r>
            <w:proofErr w:type="spellStart"/>
            <w:r>
              <w:t>relKtW</w:t>
            </w:r>
            <w:proofErr w:type="spellEnd"/>
            <w:r>
              <w:t>.</w:t>
            </w:r>
          </w:p>
        </w:tc>
        <w:tc>
          <w:tcPr>
            <w:tcW w:w="989" w:type="dxa"/>
            <w:tcBorders>
              <w:top w:val="single" w:sz="2" w:space="0" w:color="000000"/>
              <w:left w:val="single" w:sz="2" w:space="0" w:color="000000"/>
              <w:bottom w:val="single" w:sz="2" w:space="0" w:color="000000"/>
              <w:right w:val="single" w:sz="2" w:space="0" w:color="000000"/>
            </w:tcBorders>
          </w:tcPr>
          <w:p w14:paraId="6B216824" w14:textId="77777777" w:rsidR="00BF45A6" w:rsidRDefault="00472169">
            <w:pPr>
              <w:spacing w:after="0"/>
              <w:ind w:right="48"/>
              <w:jc w:val="center"/>
            </w:pPr>
            <w:r>
              <w:rPr>
                <w:sz w:val="34"/>
              </w:rPr>
              <w:t>x</w:t>
            </w:r>
          </w:p>
        </w:tc>
        <w:tc>
          <w:tcPr>
            <w:tcW w:w="1258" w:type="dxa"/>
            <w:tcBorders>
              <w:top w:val="single" w:sz="2" w:space="0" w:color="000000"/>
              <w:left w:val="single" w:sz="2" w:space="0" w:color="000000"/>
              <w:bottom w:val="single" w:sz="2" w:space="0" w:color="000000"/>
              <w:right w:val="single" w:sz="2" w:space="0" w:color="000000"/>
            </w:tcBorders>
          </w:tcPr>
          <w:p w14:paraId="7BA5258F" w14:textId="77777777" w:rsidR="00BF45A6" w:rsidRDefault="00BF45A6"/>
        </w:tc>
        <w:tc>
          <w:tcPr>
            <w:tcW w:w="1450" w:type="dxa"/>
            <w:tcBorders>
              <w:top w:val="single" w:sz="2" w:space="0" w:color="000000"/>
              <w:left w:val="single" w:sz="2" w:space="0" w:color="000000"/>
              <w:bottom w:val="single" w:sz="2" w:space="0" w:color="000000"/>
              <w:right w:val="single" w:sz="2" w:space="0" w:color="000000"/>
            </w:tcBorders>
          </w:tcPr>
          <w:p w14:paraId="099EE227"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2F56A7BE" w14:textId="77777777" w:rsidR="00BF45A6" w:rsidRDefault="00BF45A6"/>
        </w:tc>
        <w:tc>
          <w:tcPr>
            <w:tcW w:w="3347" w:type="dxa"/>
            <w:tcBorders>
              <w:top w:val="single" w:sz="2" w:space="0" w:color="000000"/>
              <w:left w:val="single" w:sz="2" w:space="0" w:color="000000"/>
              <w:bottom w:val="single" w:sz="2" w:space="0" w:color="000000"/>
              <w:right w:val="single" w:sz="2" w:space="0" w:color="000000"/>
            </w:tcBorders>
            <w:vAlign w:val="bottom"/>
          </w:tcPr>
          <w:p w14:paraId="2A6DF8FE" w14:textId="77777777" w:rsidR="00BF45A6" w:rsidRDefault="00472169">
            <w:pPr>
              <w:spacing w:after="0" w:line="217" w:lineRule="auto"/>
              <w:ind w:left="19" w:right="6" w:firstLine="10"/>
              <w:jc w:val="both"/>
            </w:pPr>
            <w:r>
              <w:t>El Manual de Operaciones del Programa fue aprobado el 8 de agosto de 2014 y las adquisiciones de suministros, contratos y demás servicios se realizarán según lo estipulado en dicho manual. Posteriormente, fue aprobada la modificación según No Objeción de K</w:t>
            </w:r>
            <w:r>
              <w:t>W de fecha 22 de diciembre de</w:t>
            </w:r>
          </w:p>
          <w:p w14:paraId="57F6015D" w14:textId="77777777" w:rsidR="00BF45A6" w:rsidRDefault="00472169">
            <w:pPr>
              <w:spacing w:after="9" w:line="219" w:lineRule="auto"/>
              <w:ind w:left="19" w:right="131"/>
              <w:jc w:val="both"/>
            </w:pPr>
            <w:r>
              <w:t>2014. Durante los años 2017 a 2022 no existen modificaciones al manual operativo. Para el caso de la compra de libros para las minibibliotecas se aplicó la Guía GN-2349-9 emitida por el Banco</w:t>
            </w:r>
          </w:p>
          <w:p w14:paraId="139F2581" w14:textId="77777777" w:rsidR="00BF45A6" w:rsidRDefault="00472169">
            <w:pPr>
              <w:spacing w:after="0"/>
              <w:ind w:left="19"/>
            </w:pPr>
            <w:r>
              <w:t>Interamericano de Desarrollo- BID.</w:t>
            </w:r>
          </w:p>
        </w:tc>
      </w:tr>
      <w:tr w:rsidR="00BF45A6" w14:paraId="259A07B3" w14:textId="77777777">
        <w:trPr>
          <w:trHeight w:val="2294"/>
        </w:trPr>
        <w:tc>
          <w:tcPr>
            <w:tcW w:w="1253" w:type="dxa"/>
            <w:tcBorders>
              <w:top w:val="single" w:sz="2" w:space="0" w:color="000000"/>
              <w:left w:val="single" w:sz="2" w:space="0" w:color="000000"/>
              <w:bottom w:val="single" w:sz="2" w:space="0" w:color="000000"/>
              <w:right w:val="single" w:sz="2" w:space="0" w:color="000000"/>
            </w:tcBorders>
          </w:tcPr>
          <w:p w14:paraId="388DCC24" w14:textId="77777777" w:rsidR="00BF45A6" w:rsidRDefault="00472169">
            <w:pPr>
              <w:spacing w:after="0"/>
              <w:ind w:right="5"/>
              <w:jc w:val="center"/>
            </w:pPr>
            <w:r>
              <w:rPr>
                <w:sz w:val="24"/>
              </w:rPr>
              <w:t>3.2</w:t>
            </w:r>
          </w:p>
        </w:tc>
        <w:tc>
          <w:tcPr>
            <w:tcW w:w="5136" w:type="dxa"/>
            <w:tcBorders>
              <w:top w:val="single" w:sz="2" w:space="0" w:color="000000"/>
              <w:left w:val="single" w:sz="2" w:space="0" w:color="000000"/>
              <w:bottom w:val="single" w:sz="2" w:space="0" w:color="000000"/>
              <w:right w:val="single" w:sz="2" w:space="0" w:color="000000"/>
            </w:tcBorders>
          </w:tcPr>
          <w:p w14:paraId="32DD49AF" w14:textId="77777777" w:rsidR="00BF45A6" w:rsidRDefault="00472169">
            <w:pPr>
              <w:spacing w:after="45" w:line="232" w:lineRule="auto"/>
              <w:ind w:left="10" w:right="10"/>
              <w:jc w:val="both"/>
            </w:pPr>
            <w:r>
              <w:t>Los proyectos de infraestructura y su equipamiento serán ejecutados mediante cualquiera de las siguientes modalidades:</w:t>
            </w:r>
          </w:p>
          <w:p w14:paraId="6E6098C9" w14:textId="77777777" w:rsidR="00BF45A6" w:rsidRDefault="00472169">
            <w:pPr>
              <w:numPr>
                <w:ilvl w:val="0"/>
                <w:numId w:val="22"/>
              </w:numPr>
              <w:spacing w:after="305" w:line="231" w:lineRule="auto"/>
            </w:pPr>
            <w:r>
              <w:t>Proyecto con participación comunitaria a través de Organizaciones de Padres de Familia (OPF)</w:t>
            </w:r>
          </w:p>
          <w:p w14:paraId="0AD24B89" w14:textId="77777777" w:rsidR="00BF45A6" w:rsidRDefault="00472169">
            <w:pPr>
              <w:numPr>
                <w:ilvl w:val="0"/>
                <w:numId w:val="22"/>
              </w:numPr>
              <w:spacing w:after="0"/>
            </w:pPr>
            <w:r>
              <w:t>Por concurso de calidad y precios; y,</w:t>
            </w:r>
          </w:p>
        </w:tc>
        <w:tc>
          <w:tcPr>
            <w:tcW w:w="989" w:type="dxa"/>
            <w:tcBorders>
              <w:top w:val="single" w:sz="2" w:space="0" w:color="000000"/>
              <w:left w:val="single" w:sz="2" w:space="0" w:color="000000"/>
              <w:bottom w:val="single" w:sz="2" w:space="0" w:color="000000"/>
              <w:right w:val="single" w:sz="2" w:space="0" w:color="000000"/>
            </w:tcBorders>
          </w:tcPr>
          <w:p w14:paraId="40A88BA1" w14:textId="77777777" w:rsidR="00BF45A6" w:rsidRDefault="00472169">
            <w:pPr>
              <w:spacing w:after="0"/>
              <w:ind w:left="230"/>
            </w:pPr>
            <w:r>
              <w:rPr>
                <w:sz w:val="34"/>
              </w:rPr>
              <w:t>x</w:t>
            </w:r>
          </w:p>
        </w:tc>
        <w:tc>
          <w:tcPr>
            <w:tcW w:w="1258" w:type="dxa"/>
            <w:tcBorders>
              <w:top w:val="single" w:sz="2" w:space="0" w:color="000000"/>
              <w:left w:val="single" w:sz="2" w:space="0" w:color="000000"/>
              <w:bottom w:val="single" w:sz="2" w:space="0" w:color="000000"/>
              <w:right w:val="single" w:sz="2" w:space="0" w:color="000000"/>
            </w:tcBorders>
          </w:tcPr>
          <w:p w14:paraId="1D01768F" w14:textId="77777777" w:rsidR="00BF45A6" w:rsidRDefault="00BF45A6"/>
        </w:tc>
        <w:tc>
          <w:tcPr>
            <w:tcW w:w="1450" w:type="dxa"/>
            <w:tcBorders>
              <w:top w:val="single" w:sz="2" w:space="0" w:color="000000"/>
              <w:left w:val="single" w:sz="2" w:space="0" w:color="000000"/>
              <w:bottom w:val="single" w:sz="2" w:space="0" w:color="000000"/>
              <w:right w:val="single" w:sz="2" w:space="0" w:color="000000"/>
            </w:tcBorders>
          </w:tcPr>
          <w:p w14:paraId="5C2E01F9"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6C0E85DF" w14:textId="77777777" w:rsidR="00BF45A6" w:rsidRDefault="00BF45A6"/>
        </w:tc>
        <w:tc>
          <w:tcPr>
            <w:tcW w:w="3347" w:type="dxa"/>
            <w:tcBorders>
              <w:top w:val="single" w:sz="2" w:space="0" w:color="000000"/>
              <w:left w:val="single" w:sz="2" w:space="0" w:color="000000"/>
              <w:bottom w:val="single" w:sz="2" w:space="0" w:color="000000"/>
              <w:right w:val="single" w:sz="2" w:space="0" w:color="000000"/>
            </w:tcBorders>
          </w:tcPr>
          <w:p w14:paraId="0432A2BE" w14:textId="77777777" w:rsidR="00BF45A6" w:rsidRDefault="00472169">
            <w:pPr>
              <w:spacing w:after="0"/>
              <w:ind w:right="428" w:firstLine="19"/>
              <w:jc w:val="both"/>
            </w:pPr>
            <w:r>
              <w:t xml:space="preserve">Las empresas contratadas, se seleccionaron de acuerdo a Licitación Pública </w:t>
            </w:r>
            <w:proofErr w:type="spellStart"/>
            <w:r>
              <w:t>Intemacional</w:t>
            </w:r>
            <w:proofErr w:type="spellEnd"/>
          </w:p>
        </w:tc>
      </w:tr>
    </w:tbl>
    <w:p w14:paraId="21262C1B" w14:textId="77777777" w:rsidR="00BF45A6" w:rsidRDefault="00472169">
      <w:pPr>
        <w:spacing w:after="23"/>
        <w:ind w:left="3723" w:right="7791" w:hanging="10"/>
      </w:pPr>
      <w:r>
        <w:rPr>
          <w:sz w:val="26"/>
        </w:rPr>
        <w:t>PROEDUC</w:t>
      </w:r>
      <w:r>
        <w:rPr>
          <w:noProof/>
        </w:rPr>
        <w:drawing>
          <wp:inline distT="0" distB="0" distL="0" distR="0" wp14:anchorId="25FDD5DD" wp14:editId="1602341D">
            <wp:extent cx="146304" cy="121920"/>
            <wp:effectExtent l="0" t="0" r="0" b="0"/>
            <wp:docPr id="582616" name="Picture 582616"/>
            <wp:cNvGraphicFramePr/>
            <a:graphic xmlns:a="http://schemas.openxmlformats.org/drawingml/2006/main">
              <a:graphicData uri="http://schemas.openxmlformats.org/drawingml/2006/picture">
                <pic:pic xmlns:pic="http://schemas.openxmlformats.org/drawingml/2006/picture">
                  <pic:nvPicPr>
                    <pic:cNvPr id="582616" name="Picture 582616"/>
                    <pic:cNvPicPr/>
                  </pic:nvPicPr>
                  <pic:blipFill>
                    <a:blip r:embed="rId540"/>
                    <a:stretch>
                      <a:fillRect/>
                    </a:stretch>
                  </pic:blipFill>
                  <pic:spPr>
                    <a:xfrm>
                      <a:off x="0" y="0"/>
                      <a:ext cx="146304" cy="121920"/>
                    </a:xfrm>
                    <a:prstGeom prst="rect">
                      <a:avLst/>
                    </a:prstGeom>
                  </pic:spPr>
                </pic:pic>
              </a:graphicData>
            </a:graphic>
          </wp:inline>
        </w:drawing>
      </w:r>
    </w:p>
    <w:p w14:paraId="5076C5A0" w14:textId="77777777" w:rsidR="00BF45A6" w:rsidRDefault="00472169">
      <w:pPr>
        <w:tabs>
          <w:tab w:val="center" w:pos="4051"/>
          <w:tab w:val="center" w:pos="5827"/>
        </w:tabs>
        <w:spacing w:after="249" w:line="249" w:lineRule="auto"/>
      </w:pPr>
      <w:r>
        <w:tab/>
      </w:r>
      <w:r>
        <w:t xml:space="preserve">Alemania a </w:t>
      </w:r>
      <w:r>
        <w:tab/>
        <w:t xml:space="preserve">KM' </w:t>
      </w:r>
    </w:p>
    <w:tbl>
      <w:tblPr>
        <w:tblStyle w:val="TableGrid"/>
        <w:tblW w:w="14656" w:type="dxa"/>
        <w:tblInd w:w="-883" w:type="dxa"/>
        <w:tblCellMar>
          <w:top w:w="77" w:type="dxa"/>
          <w:left w:w="77" w:type="dxa"/>
          <w:bottom w:w="29" w:type="dxa"/>
          <w:right w:w="54" w:type="dxa"/>
        </w:tblCellMar>
        <w:tblLook w:val="04A0" w:firstRow="1" w:lastRow="0" w:firstColumn="1" w:lastColumn="0" w:noHBand="0" w:noVBand="1"/>
      </w:tblPr>
      <w:tblGrid>
        <w:gridCol w:w="1244"/>
        <w:gridCol w:w="5179"/>
        <w:gridCol w:w="950"/>
        <w:gridCol w:w="1263"/>
        <w:gridCol w:w="1477"/>
        <w:gridCol w:w="1136"/>
        <w:gridCol w:w="3407"/>
      </w:tblGrid>
      <w:tr w:rsidR="00BF45A6" w14:paraId="14974858" w14:textId="77777777">
        <w:trPr>
          <w:trHeight w:val="313"/>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77885F57" w14:textId="77777777" w:rsidR="00BF45A6" w:rsidRDefault="00472169">
            <w:pPr>
              <w:spacing w:after="0"/>
              <w:jc w:val="center"/>
            </w:pPr>
            <w:r>
              <w:rPr>
                <w:sz w:val="26"/>
              </w:rPr>
              <w:lastRenderedPageBreak/>
              <w:t>No. CLÁUSULA</w:t>
            </w:r>
          </w:p>
        </w:tc>
        <w:tc>
          <w:tcPr>
            <w:tcW w:w="5194" w:type="dxa"/>
            <w:vMerge w:val="restart"/>
            <w:tcBorders>
              <w:top w:val="single" w:sz="2" w:space="0" w:color="000000"/>
              <w:left w:val="single" w:sz="2" w:space="0" w:color="000000"/>
              <w:bottom w:val="single" w:sz="2" w:space="0" w:color="000000"/>
              <w:right w:val="single" w:sz="2" w:space="0" w:color="000000"/>
            </w:tcBorders>
            <w:vAlign w:val="center"/>
          </w:tcPr>
          <w:p w14:paraId="45BE931A" w14:textId="77777777" w:rsidR="00BF45A6" w:rsidRDefault="00472169">
            <w:pPr>
              <w:spacing w:after="0"/>
              <w:ind w:right="42"/>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3B1E2815" w14:textId="77777777" w:rsidR="00BF45A6" w:rsidRDefault="00BF45A6"/>
        </w:tc>
        <w:tc>
          <w:tcPr>
            <w:tcW w:w="2742" w:type="dxa"/>
            <w:gridSpan w:val="2"/>
            <w:tcBorders>
              <w:top w:val="single" w:sz="2" w:space="0" w:color="000000"/>
              <w:left w:val="nil"/>
              <w:bottom w:val="single" w:sz="2" w:space="0" w:color="000000"/>
              <w:right w:val="nil"/>
            </w:tcBorders>
          </w:tcPr>
          <w:p w14:paraId="0EF48D17" w14:textId="77777777" w:rsidR="00BF45A6" w:rsidRDefault="00472169">
            <w:pPr>
              <w:spacing w:after="0"/>
              <w:ind w:left="164"/>
              <w:jc w:val="center"/>
            </w:pPr>
            <w:r>
              <w:rPr>
                <w:sz w:val="24"/>
              </w:rPr>
              <w:t>CUMPLIMIENTO</w:t>
            </w:r>
          </w:p>
        </w:tc>
        <w:tc>
          <w:tcPr>
            <w:tcW w:w="1136" w:type="dxa"/>
            <w:tcBorders>
              <w:top w:val="single" w:sz="2" w:space="0" w:color="000000"/>
              <w:left w:val="nil"/>
              <w:bottom w:val="single" w:sz="2" w:space="0" w:color="000000"/>
              <w:right w:val="single" w:sz="2" w:space="0" w:color="000000"/>
            </w:tcBorders>
          </w:tcPr>
          <w:p w14:paraId="56D56E91" w14:textId="77777777" w:rsidR="00BF45A6" w:rsidRDefault="00BF45A6"/>
        </w:tc>
        <w:tc>
          <w:tcPr>
            <w:tcW w:w="3414" w:type="dxa"/>
            <w:vMerge w:val="restart"/>
            <w:tcBorders>
              <w:top w:val="single" w:sz="2" w:space="0" w:color="000000"/>
              <w:left w:val="single" w:sz="2" w:space="0" w:color="000000"/>
              <w:bottom w:val="single" w:sz="2" w:space="0" w:color="000000"/>
              <w:right w:val="single" w:sz="2" w:space="0" w:color="000000"/>
            </w:tcBorders>
            <w:vAlign w:val="bottom"/>
          </w:tcPr>
          <w:p w14:paraId="54FF87E4" w14:textId="77777777" w:rsidR="00BF45A6" w:rsidRDefault="00472169">
            <w:pPr>
              <w:spacing w:after="0"/>
              <w:ind w:right="48"/>
              <w:jc w:val="center"/>
            </w:pPr>
            <w:r>
              <w:rPr>
                <w:sz w:val="24"/>
              </w:rPr>
              <w:t>COMENTARIO BREVE</w:t>
            </w:r>
          </w:p>
          <w:p w14:paraId="6A0D2026" w14:textId="77777777" w:rsidR="00BF45A6" w:rsidRDefault="00472169">
            <w:pPr>
              <w:spacing w:after="0"/>
              <w:ind w:right="38"/>
              <w:jc w:val="center"/>
            </w:pPr>
            <w:r>
              <w:rPr>
                <w:sz w:val="24"/>
              </w:rPr>
              <w:t>SOBRE EL CUMPLIMIENTO</w:t>
            </w:r>
          </w:p>
        </w:tc>
      </w:tr>
      <w:tr w:rsidR="00BF45A6" w14:paraId="6749570B" w14:textId="77777777">
        <w:trPr>
          <w:trHeight w:val="647"/>
        </w:trPr>
        <w:tc>
          <w:tcPr>
            <w:tcW w:w="0" w:type="auto"/>
            <w:vMerge/>
            <w:tcBorders>
              <w:top w:val="nil"/>
              <w:left w:val="single" w:sz="2" w:space="0" w:color="000000"/>
              <w:bottom w:val="single" w:sz="2" w:space="0" w:color="000000"/>
              <w:right w:val="single" w:sz="2" w:space="0" w:color="000000"/>
            </w:tcBorders>
          </w:tcPr>
          <w:p w14:paraId="0ABF1916"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60320E8C" w14:textId="77777777" w:rsidR="00BF45A6" w:rsidRDefault="00BF45A6"/>
        </w:tc>
        <w:tc>
          <w:tcPr>
            <w:tcW w:w="950" w:type="dxa"/>
            <w:tcBorders>
              <w:top w:val="single" w:sz="2" w:space="0" w:color="000000"/>
              <w:left w:val="single" w:sz="2" w:space="0" w:color="000000"/>
              <w:bottom w:val="single" w:sz="2" w:space="0" w:color="000000"/>
              <w:right w:val="single" w:sz="2" w:space="0" w:color="000000"/>
            </w:tcBorders>
            <w:vAlign w:val="center"/>
          </w:tcPr>
          <w:p w14:paraId="7B64FB7B" w14:textId="77777777" w:rsidR="00BF45A6" w:rsidRDefault="00472169">
            <w:pPr>
              <w:spacing w:after="0"/>
              <w:ind w:left="67"/>
            </w:pPr>
            <w:r>
              <w:rPr>
                <w:sz w:val="26"/>
              </w:rPr>
              <w:t xml:space="preserve">TOTAL </w:t>
            </w:r>
          </w:p>
        </w:tc>
        <w:tc>
          <w:tcPr>
            <w:tcW w:w="1264" w:type="dxa"/>
            <w:tcBorders>
              <w:top w:val="single" w:sz="2" w:space="0" w:color="000000"/>
              <w:left w:val="single" w:sz="2" w:space="0" w:color="000000"/>
              <w:bottom w:val="single" w:sz="2" w:space="0" w:color="000000"/>
              <w:right w:val="single" w:sz="2" w:space="0" w:color="000000"/>
            </w:tcBorders>
            <w:vAlign w:val="center"/>
          </w:tcPr>
          <w:p w14:paraId="6C1089BA" w14:textId="77777777" w:rsidR="00BF45A6" w:rsidRDefault="00472169">
            <w:pPr>
              <w:spacing w:after="0"/>
              <w:ind w:left="115"/>
            </w:pPr>
            <w:r>
              <w:rPr>
                <w:sz w:val="26"/>
              </w:rPr>
              <w:t>PARCIAL</w:t>
            </w:r>
          </w:p>
        </w:tc>
        <w:tc>
          <w:tcPr>
            <w:tcW w:w="1478" w:type="dxa"/>
            <w:tcBorders>
              <w:top w:val="single" w:sz="2" w:space="0" w:color="000000"/>
              <w:left w:val="single" w:sz="2" w:space="0" w:color="000000"/>
              <w:bottom w:val="single" w:sz="2" w:space="0" w:color="000000"/>
              <w:right w:val="single" w:sz="2" w:space="0" w:color="000000"/>
            </w:tcBorders>
          </w:tcPr>
          <w:p w14:paraId="5180A213" w14:textId="77777777" w:rsidR="00BF45A6" w:rsidRDefault="00472169">
            <w:pPr>
              <w:spacing w:after="0"/>
              <w:ind w:right="34"/>
              <w:jc w:val="center"/>
            </w:pPr>
            <w:r>
              <w:rPr>
                <w:sz w:val="26"/>
              </w:rPr>
              <w:t>NO</w:t>
            </w:r>
          </w:p>
          <w:p w14:paraId="4ED69655" w14:textId="77777777" w:rsidR="00BF45A6" w:rsidRDefault="00472169">
            <w:pPr>
              <w:spacing w:after="0"/>
              <w:ind w:left="138"/>
            </w:pPr>
            <w:r>
              <w:rPr>
                <w:sz w:val="24"/>
              </w:rPr>
              <w:t>CUMPLIDA</w:t>
            </w:r>
          </w:p>
        </w:tc>
        <w:tc>
          <w:tcPr>
            <w:tcW w:w="1136" w:type="dxa"/>
            <w:tcBorders>
              <w:top w:val="single" w:sz="2" w:space="0" w:color="000000"/>
              <w:left w:val="single" w:sz="2" w:space="0" w:color="000000"/>
              <w:bottom w:val="single" w:sz="2" w:space="0" w:color="000000"/>
              <w:right w:val="single" w:sz="2" w:space="0" w:color="000000"/>
            </w:tcBorders>
          </w:tcPr>
          <w:p w14:paraId="19521625" w14:textId="77777777" w:rsidR="00BF45A6" w:rsidRDefault="00472169">
            <w:pPr>
              <w:spacing w:after="0"/>
              <w:ind w:right="38"/>
              <w:jc w:val="center"/>
            </w:pPr>
            <w:r>
              <w:rPr>
                <w:sz w:val="26"/>
              </w:rPr>
              <w:t>NO</w:t>
            </w:r>
          </w:p>
          <w:p w14:paraId="7D28460E" w14:textId="77777777" w:rsidR="00BF45A6" w:rsidRDefault="00472169">
            <w:pPr>
              <w:spacing w:after="0"/>
              <w:ind w:left="157"/>
            </w:pPr>
            <w:r>
              <w:rPr>
                <w:sz w:val="26"/>
              </w:rPr>
              <w:t>APLICA</w:t>
            </w:r>
          </w:p>
        </w:tc>
        <w:tc>
          <w:tcPr>
            <w:tcW w:w="0" w:type="auto"/>
            <w:vMerge/>
            <w:tcBorders>
              <w:top w:val="nil"/>
              <w:left w:val="single" w:sz="2" w:space="0" w:color="000000"/>
              <w:bottom w:val="single" w:sz="2" w:space="0" w:color="000000"/>
              <w:right w:val="single" w:sz="2" w:space="0" w:color="000000"/>
            </w:tcBorders>
          </w:tcPr>
          <w:p w14:paraId="0D148545" w14:textId="77777777" w:rsidR="00BF45A6" w:rsidRDefault="00BF45A6"/>
        </w:tc>
      </w:tr>
    </w:tbl>
    <w:p w14:paraId="039D3CEE" w14:textId="77777777" w:rsidR="00BF45A6" w:rsidRDefault="00472169">
      <w:pPr>
        <w:spacing w:after="0"/>
        <w:ind w:left="10" w:right="5102" w:hanging="10"/>
        <w:jc w:val="right"/>
      </w:pPr>
      <w:r>
        <w:rPr>
          <w:sz w:val="24"/>
        </w:rPr>
        <w:t>Contrato de Aporte Financiero</w:t>
      </w:r>
    </w:p>
    <w:tbl>
      <w:tblPr>
        <w:tblStyle w:val="TableGrid"/>
        <w:tblW w:w="14610" w:type="dxa"/>
        <w:tblInd w:w="-863" w:type="dxa"/>
        <w:tblCellMar>
          <w:top w:w="24" w:type="dxa"/>
          <w:left w:w="90" w:type="dxa"/>
          <w:bottom w:w="0" w:type="dxa"/>
          <w:right w:w="12" w:type="dxa"/>
        </w:tblCellMar>
        <w:tblLook w:val="04A0" w:firstRow="1" w:lastRow="0" w:firstColumn="1" w:lastColumn="0" w:noHBand="0" w:noVBand="1"/>
      </w:tblPr>
      <w:tblGrid>
        <w:gridCol w:w="1253"/>
        <w:gridCol w:w="5136"/>
        <w:gridCol w:w="994"/>
        <w:gridCol w:w="1256"/>
        <w:gridCol w:w="1446"/>
        <w:gridCol w:w="1175"/>
        <w:gridCol w:w="3350"/>
      </w:tblGrid>
      <w:tr w:rsidR="00BF45A6" w14:paraId="4DFFA306" w14:textId="77777777">
        <w:trPr>
          <w:trHeight w:val="3869"/>
        </w:trPr>
        <w:tc>
          <w:tcPr>
            <w:tcW w:w="1253" w:type="dxa"/>
            <w:tcBorders>
              <w:top w:val="single" w:sz="2" w:space="0" w:color="000000"/>
              <w:left w:val="single" w:sz="2" w:space="0" w:color="000000"/>
              <w:bottom w:val="single" w:sz="2" w:space="0" w:color="000000"/>
              <w:right w:val="single" w:sz="2" w:space="0" w:color="000000"/>
            </w:tcBorders>
          </w:tcPr>
          <w:p w14:paraId="42373A92" w14:textId="77777777" w:rsidR="00BF45A6" w:rsidRDefault="00BF45A6"/>
        </w:tc>
        <w:tc>
          <w:tcPr>
            <w:tcW w:w="5136" w:type="dxa"/>
            <w:tcBorders>
              <w:top w:val="single" w:sz="2" w:space="0" w:color="000000"/>
              <w:left w:val="single" w:sz="2" w:space="0" w:color="000000"/>
              <w:bottom w:val="single" w:sz="2" w:space="0" w:color="000000"/>
              <w:right w:val="single" w:sz="2" w:space="0" w:color="000000"/>
            </w:tcBorders>
          </w:tcPr>
          <w:p w14:paraId="5BCED126" w14:textId="77777777" w:rsidR="00BF45A6" w:rsidRDefault="00472169">
            <w:pPr>
              <w:spacing w:after="0"/>
              <w:ind w:left="10" w:right="109" w:hanging="10"/>
              <w:jc w:val="both"/>
            </w:pPr>
            <w:r>
              <w:t>c) Por licitación nacional e internacional, En el caso de las licitaciones internacionales el proceso correrá bajo la responsabilidad del MINEDIJC contando para ello con el apoyo de la empresa consultora Para el caso de la ej</w:t>
            </w:r>
            <w:r>
              <w:t>ecución a través de OPF, se emplea el mecanismo desarrollado entre MINEDUC y BID, aplicando adicionalmente al trabajo de los monitores de campo, un control estrecho de las intervenciones a través de un sistema piramidal integrado por profesionales califica</w:t>
            </w:r>
            <w:r>
              <w:t xml:space="preserve">dos (arquitectos e ingenieros civiles puestos a disposición por parte de la empresa de servicios de </w:t>
            </w:r>
            <w:proofErr w:type="spellStart"/>
            <w:r>
              <w:t>consultoria</w:t>
            </w:r>
            <w:proofErr w:type="spellEnd"/>
            <w:r>
              <w:t>). En el caso de licitaciones, se asegurará la supervisión de las obras por empresas especializadas en este campo.</w:t>
            </w:r>
          </w:p>
        </w:tc>
        <w:tc>
          <w:tcPr>
            <w:tcW w:w="994" w:type="dxa"/>
            <w:tcBorders>
              <w:top w:val="single" w:sz="2" w:space="0" w:color="000000"/>
              <w:left w:val="single" w:sz="2" w:space="0" w:color="000000"/>
              <w:bottom w:val="single" w:sz="2" w:space="0" w:color="000000"/>
              <w:right w:val="single" w:sz="2" w:space="0" w:color="000000"/>
            </w:tcBorders>
          </w:tcPr>
          <w:p w14:paraId="283A7E0A" w14:textId="77777777" w:rsidR="00BF45A6" w:rsidRDefault="00BF45A6"/>
        </w:tc>
        <w:tc>
          <w:tcPr>
            <w:tcW w:w="1256" w:type="dxa"/>
            <w:tcBorders>
              <w:top w:val="single" w:sz="2" w:space="0" w:color="000000"/>
              <w:left w:val="single" w:sz="2" w:space="0" w:color="000000"/>
              <w:bottom w:val="single" w:sz="2" w:space="0" w:color="000000"/>
              <w:right w:val="single" w:sz="2" w:space="0" w:color="000000"/>
            </w:tcBorders>
          </w:tcPr>
          <w:p w14:paraId="67021A4D"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56B7DF8D" w14:textId="77777777" w:rsidR="00BF45A6" w:rsidRDefault="00BF45A6"/>
        </w:tc>
        <w:tc>
          <w:tcPr>
            <w:tcW w:w="1175" w:type="dxa"/>
            <w:tcBorders>
              <w:top w:val="single" w:sz="2" w:space="0" w:color="000000"/>
              <w:left w:val="single" w:sz="2" w:space="0" w:color="000000"/>
              <w:bottom w:val="single" w:sz="2" w:space="0" w:color="000000"/>
              <w:right w:val="single" w:sz="2" w:space="0" w:color="000000"/>
            </w:tcBorders>
          </w:tcPr>
          <w:p w14:paraId="67080D6B"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3AF7C2F9" w14:textId="77777777" w:rsidR="00BF45A6" w:rsidRDefault="00BF45A6"/>
        </w:tc>
      </w:tr>
      <w:tr w:rsidR="00BF45A6" w14:paraId="62B1F5A8" w14:textId="77777777">
        <w:trPr>
          <w:trHeight w:val="1930"/>
        </w:trPr>
        <w:tc>
          <w:tcPr>
            <w:tcW w:w="1253" w:type="dxa"/>
            <w:tcBorders>
              <w:top w:val="single" w:sz="2" w:space="0" w:color="000000"/>
              <w:left w:val="single" w:sz="2" w:space="0" w:color="000000"/>
              <w:bottom w:val="single" w:sz="2" w:space="0" w:color="000000"/>
              <w:right w:val="single" w:sz="2" w:space="0" w:color="000000"/>
            </w:tcBorders>
          </w:tcPr>
          <w:p w14:paraId="631DEB7A" w14:textId="77777777" w:rsidR="00BF45A6" w:rsidRDefault="00472169">
            <w:pPr>
              <w:spacing w:after="0"/>
              <w:ind w:right="66"/>
              <w:jc w:val="center"/>
            </w:pPr>
            <w:r>
              <w:rPr>
                <w:sz w:val="24"/>
              </w:rPr>
              <w:lastRenderedPageBreak/>
              <w:t>3.3</w:t>
            </w:r>
          </w:p>
        </w:tc>
        <w:tc>
          <w:tcPr>
            <w:tcW w:w="5136" w:type="dxa"/>
            <w:tcBorders>
              <w:top w:val="single" w:sz="2" w:space="0" w:color="000000"/>
              <w:left w:val="single" w:sz="2" w:space="0" w:color="000000"/>
              <w:bottom w:val="single" w:sz="2" w:space="0" w:color="000000"/>
              <w:right w:val="single" w:sz="2" w:space="0" w:color="000000"/>
            </w:tcBorders>
          </w:tcPr>
          <w:p w14:paraId="0DDFA068" w14:textId="77777777" w:rsidR="00BF45A6" w:rsidRDefault="00472169">
            <w:pPr>
              <w:spacing w:after="0"/>
              <w:ind w:left="29" w:right="99"/>
              <w:jc w:val="both"/>
            </w:pPr>
            <w:r>
              <w:t xml:space="preserve">Más detalles sobre el procedimiento de adjudicación </w:t>
            </w:r>
            <w:proofErr w:type="spellStart"/>
            <w:r>
              <w:t>yla</w:t>
            </w:r>
            <w:proofErr w:type="spellEnd"/>
            <w:r>
              <w:t xml:space="preserve"> definición de los contratos se encuentran en las "Normas para la adjudicación de contratos de suministros y servicios en el marco de la Cooperación Financiera Oficial con </w:t>
            </w:r>
            <w:proofErr w:type="spellStart"/>
            <w:r>
              <w:t>paises</w:t>
            </w:r>
            <w:proofErr w:type="spellEnd"/>
            <w:r>
              <w:t xml:space="preserve"> en desarrollo" (Anexo </w:t>
            </w:r>
            <w:r>
              <w:t>5), que forman parte de este Acuerdo.</w:t>
            </w:r>
          </w:p>
        </w:tc>
        <w:tc>
          <w:tcPr>
            <w:tcW w:w="994" w:type="dxa"/>
            <w:tcBorders>
              <w:top w:val="single" w:sz="2" w:space="0" w:color="000000"/>
              <w:left w:val="single" w:sz="2" w:space="0" w:color="000000"/>
              <w:bottom w:val="single" w:sz="2" w:space="0" w:color="000000"/>
              <w:right w:val="single" w:sz="2" w:space="0" w:color="000000"/>
            </w:tcBorders>
          </w:tcPr>
          <w:p w14:paraId="57197DA3" w14:textId="77777777" w:rsidR="00BF45A6" w:rsidRDefault="00472169">
            <w:pPr>
              <w:spacing w:after="0"/>
              <w:ind w:left="19"/>
            </w:pPr>
            <w:r>
              <w:rPr>
                <w:sz w:val="28"/>
              </w:rPr>
              <w:t>X</w:t>
            </w:r>
          </w:p>
        </w:tc>
        <w:tc>
          <w:tcPr>
            <w:tcW w:w="1256" w:type="dxa"/>
            <w:tcBorders>
              <w:top w:val="single" w:sz="2" w:space="0" w:color="000000"/>
              <w:left w:val="single" w:sz="2" w:space="0" w:color="000000"/>
              <w:bottom w:val="single" w:sz="2" w:space="0" w:color="000000"/>
              <w:right w:val="single" w:sz="2" w:space="0" w:color="000000"/>
            </w:tcBorders>
          </w:tcPr>
          <w:p w14:paraId="07F5B77A"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788C6DF4" w14:textId="77777777" w:rsidR="00BF45A6" w:rsidRDefault="00BF45A6"/>
        </w:tc>
        <w:tc>
          <w:tcPr>
            <w:tcW w:w="1175" w:type="dxa"/>
            <w:tcBorders>
              <w:top w:val="single" w:sz="2" w:space="0" w:color="000000"/>
              <w:left w:val="single" w:sz="2" w:space="0" w:color="000000"/>
              <w:bottom w:val="single" w:sz="2" w:space="0" w:color="000000"/>
              <w:right w:val="single" w:sz="2" w:space="0" w:color="000000"/>
            </w:tcBorders>
          </w:tcPr>
          <w:p w14:paraId="3E63110B"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79919FF2" w14:textId="77777777" w:rsidR="00BF45A6" w:rsidRDefault="00472169">
            <w:pPr>
              <w:spacing w:after="0"/>
              <w:ind w:left="16" w:right="93" w:firstLine="19"/>
              <w:jc w:val="both"/>
            </w:pPr>
            <w:r>
              <w:t>Las adquisiciones y contrataciones del año 2023 se aplicaron los procedimientos establecidos</w:t>
            </w:r>
          </w:p>
        </w:tc>
      </w:tr>
    </w:tbl>
    <w:p w14:paraId="602A19DA" w14:textId="77777777" w:rsidR="00BF45A6" w:rsidRDefault="00BF45A6">
      <w:pPr>
        <w:sectPr w:rsidR="00BF45A6">
          <w:headerReference w:type="even" r:id="rId541"/>
          <w:headerReference w:type="default" r:id="rId542"/>
          <w:footerReference w:type="even" r:id="rId543"/>
          <w:footerReference w:type="default" r:id="rId544"/>
          <w:headerReference w:type="first" r:id="rId545"/>
          <w:footerReference w:type="first" r:id="rId546"/>
          <w:pgSz w:w="15859" w:h="12278" w:orient="landscape"/>
          <w:pgMar w:top="1354" w:right="1440" w:bottom="1354" w:left="1440" w:header="845" w:footer="1378" w:gutter="0"/>
          <w:cols w:space="720"/>
          <w:titlePg/>
        </w:sectPr>
      </w:pPr>
    </w:p>
    <w:p w14:paraId="4A2EA8A5" w14:textId="77777777" w:rsidR="00BF45A6" w:rsidRDefault="00472169">
      <w:pPr>
        <w:spacing w:after="0"/>
        <w:ind w:left="4810" w:hanging="10"/>
      </w:pPr>
      <w:r>
        <w:rPr>
          <w:sz w:val="28"/>
        </w:rPr>
        <w:lastRenderedPageBreak/>
        <w:t>IV'</w:t>
      </w:r>
    </w:p>
    <w:p w14:paraId="7B08A3B8" w14:textId="77777777" w:rsidR="00BF45A6" w:rsidRDefault="00472169">
      <w:pPr>
        <w:spacing w:after="299"/>
        <w:ind w:left="5511" w:hanging="10"/>
      </w:pPr>
      <w:r>
        <w:rPr>
          <w:sz w:val="28"/>
        </w:rPr>
        <w:t xml:space="preserve">-KfW </w:t>
      </w:r>
    </w:p>
    <w:tbl>
      <w:tblPr>
        <w:tblStyle w:val="TableGrid"/>
        <w:tblW w:w="14659" w:type="dxa"/>
        <w:tblInd w:w="-854" w:type="dxa"/>
        <w:tblCellMar>
          <w:top w:w="80" w:type="dxa"/>
          <w:left w:w="77" w:type="dxa"/>
          <w:bottom w:w="36" w:type="dxa"/>
          <w:right w:w="62" w:type="dxa"/>
        </w:tblCellMar>
        <w:tblLook w:val="04A0" w:firstRow="1" w:lastRow="0" w:firstColumn="1" w:lastColumn="0" w:noHBand="0" w:noVBand="1"/>
      </w:tblPr>
      <w:tblGrid>
        <w:gridCol w:w="1252"/>
        <w:gridCol w:w="5170"/>
        <w:gridCol w:w="956"/>
        <w:gridCol w:w="1257"/>
        <w:gridCol w:w="1476"/>
        <w:gridCol w:w="1137"/>
        <w:gridCol w:w="3411"/>
      </w:tblGrid>
      <w:tr w:rsidR="00BF45A6" w14:paraId="1A3546AA" w14:textId="77777777">
        <w:trPr>
          <w:trHeight w:val="326"/>
        </w:trPr>
        <w:tc>
          <w:tcPr>
            <w:tcW w:w="1224" w:type="dxa"/>
            <w:vMerge w:val="restart"/>
            <w:tcBorders>
              <w:top w:val="single" w:sz="2" w:space="0" w:color="000000"/>
              <w:left w:val="single" w:sz="2" w:space="0" w:color="000000"/>
              <w:bottom w:val="single" w:sz="2" w:space="0" w:color="000000"/>
              <w:right w:val="single" w:sz="2" w:space="0" w:color="000000"/>
            </w:tcBorders>
            <w:vAlign w:val="bottom"/>
          </w:tcPr>
          <w:p w14:paraId="157DCB9F" w14:textId="77777777" w:rsidR="00BF45A6" w:rsidRDefault="00472169">
            <w:pPr>
              <w:spacing w:after="0"/>
              <w:jc w:val="center"/>
            </w:pPr>
            <w:r>
              <w:rPr>
                <w:sz w:val="26"/>
              </w:rPr>
              <w:t>No. CLÁUSULA</w:t>
            </w:r>
          </w:p>
        </w:tc>
        <w:tc>
          <w:tcPr>
            <w:tcW w:w="5189" w:type="dxa"/>
            <w:vMerge w:val="restart"/>
            <w:tcBorders>
              <w:top w:val="single" w:sz="2" w:space="0" w:color="000000"/>
              <w:left w:val="single" w:sz="2" w:space="0" w:color="000000"/>
              <w:bottom w:val="single" w:sz="2" w:space="0" w:color="000000"/>
              <w:right w:val="single" w:sz="2" w:space="0" w:color="000000"/>
            </w:tcBorders>
            <w:vAlign w:val="center"/>
          </w:tcPr>
          <w:p w14:paraId="15F95D51" w14:textId="77777777" w:rsidR="00BF45A6" w:rsidRDefault="00472169">
            <w:pPr>
              <w:spacing w:after="0"/>
              <w:ind w:right="20"/>
              <w:jc w:val="center"/>
            </w:pPr>
            <w:r>
              <w:rPr>
                <w:sz w:val="26"/>
              </w:rPr>
              <w:t>DESCRIPCIÓN</w:t>
            </w:r>
          </w:p>
        </w:tc>
        <w:tc>
          <w:tcPr>
            <w:tcW w:w="956" w:type="dxa"/>
            <w:tcBorders>
              <w:top w:val="single" w:sz="2" w:space="0" w:color="000000"/>
              <w:left w:val="single" w:sz="2" w:space="0" w:color="000000"/>
              <w:bottom w:val="single" w:sz="2" w:space="0" w:color="000000"/>
              <w:right w:val="nil"/>
            </w:tcBorders>
          </w:tcPr>
          <w:p w14:paraId="1A7DBC01" w14:textId="77777777" w:rsidR="00BF45A6" w:rsidRDefault="00BF45A6"/>
        </w:tc>
        <w:tc>
          <w:tcPr>
            <w:tcW w:w="2735" w:type="dxa"/>
            <w:gridSpan w:val="2"/>
            <w:tcBorders>
              <w:top w:val="single" w:sz="2" w:space="0" w:color="000000"/>
              <w:left w:val="nil"/>
              <w:bottom w:val="single" w:sz="2" w:space="0" w:color="000000"/>
              <w:right w:val="nil"/>
            </w:tcBorders>
          </w:tcPr>
          <w:p w14:paraId="64A22217" w14:textId="77777777" w:rsidR="00BF45A6" w:rsidRDefault="00472169">
            <w:pPr>
              <w:spacing w:after="0"/>
              <w:ind w:left="166"/>
              <w:jc w:val="center"/>
            </w:pPr>
            <w:r>
              <w:rPr>
                <w:sz w:val="24"/>
              </w:rPr>
              <w:t>CUMPLIMIENTO</w:t>
            </w:r>
          </w:p>
        </w:tc>
        <w:tc>
          <w:tcPr>
            <w:tcW w:w="1138" w:type="dxa"/>
            <w:tcBorders>
              <w:top w:val="single" w:sz="2" w:space="0" w:color="000000"/>
              <w:left w:val="nil"/>
              <w:bottom w:val="single" w:sz="2" w:space="0" w:color="000000"/>
              <w:right w:val="single" w:sz="2" w:space="0" w:color="000000"/>
            </w:tcBorders>
          </w:tcPr>
          <w:p w14:paraId="3B02C13F" w14:textId="77777777" w:rsidR="00BF45A6" w:rsidRDefault="00BF45A6"/>
        </w:tc>
        <w:tc>
          <w:tcPr>
            <w:tcW w:w="3418" w:type="dxa"/>
            <w:vMerge w:val="restart"/>
            <w:tcBorders>
              <w:top w:val="single" w:sz="2" w:space="0" w:color="000000"/>
              <w:left w:val="single" w:sz="2" w:space="0" w:color="000000"/>
              <w:bottom w:val="single" w:sz="2" w:space="0" w:color="000000"/>
              <w:right w:val="single" w:sz="2" w:space="0" w:color="000000"/>
            </w:tcBorders>
            <w:vAlign w:val="bottom"/>
          </w:tcPr>
          <w:p w14:paraId="73BC4F25" w14:textId="77777777" w:rsidR="00BF45A6" w:rsidRDefault="00472169">
            <w:pPr>
              <w:spacing w:after="0"/>
              <w:ind w:left="326" w:firstLine="259"/>
              <w:jc w:val="both"/>
            </w:pPr>
            <w:r>
              <w:rPr>
                <w:sz w:val="24"/>
              </w:rPr>
              <w:t>COMENTARIO BREVE SOBRE EL CUMPLIMIENTO</w:t>
            </w:r>
          </w:p>
        </w:tc>
      </w:tr>
      <w:tr w:rsidR="00BF45A6" w14:paraId="7616681E" w14:textId="77777777">
        <w:trPr>
          <w:trHeight w:val="647"/>
        </w:trPr>
        <w:tc>
          <w:tcPr>
            <w:tcW w:w="0" w:type="auto"/>
            <w:vMerge/>
            <w:tcBorders>
              <w:top w:val="nil"/>
              <w:left w:val="single" w:sz="2" w:space="0" w:color="000000"/>
              <w:bottom w:val="single" w:sz="2" w:space="0" w:color="000000"/>
              <w:right w:val="single" w:sz="2" w:space="0" w:color="000000"/>
            </w:tcBorders>
          </w:tcPr>
          <w:p w14:paraId="08E4A3EE"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46718F78" w14:textId="77777777" w:rsidR="00BF45A6" w:rsidRDefault="00BF45A6"/>
        </w:tc>
        <w:tc>
          <w:tcPr>
            <w:tcW w:w="956" w:type="dxa"/>
            <w:tcBorders>
              <w:top w:val="single" w:sz="2" w:space="0" w:color="000000"/>
              <w:left w:val="single" w:sz="2" w:space="0" w:color="000000"/>
              <w:bottom w:val="single" w:sz="2" w:space="0" w:color="000000"/>
              <w:right w:val="single" w:sz="2" w:space="0" w:color="000000"/>
            </w:tcBorders>
            <w:vAlign w:val="center"/>
          </w:tcPr>
          <w:p w14:paraId="0D99B64E" w14:textId="77777777" w:rsidR="00BF45A6" w:rsidRDefault="00472169">
            <w:pPr>
              <w:spacing w:after="0"/>
              <w:ind w:left="67"/>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5CF37B4B" w14:textId="77777777" w:rsidR="00BF45A6" w:rsidRDefault="00472169">
            <w:pPr>
              <w:spacing w:after="0"/>
              <w:ind w:left="128"/>
            </w:pPr>
            <w:r>
              <w:rPr>
                <w:sz w:val="26"/>
              </w:rPr>
              <w:t>PARCIAL</w:t>
            </w:r>
          </w:p>
        </w:tc>
        <w:tc>
          <w:tcPr>
            <w:tcW w:w="1477" w:type="dxa"/>
            <w:tcBorders>
              <w:top w:val="single" w:sz="2" w:space="0" w:color="000000"/>
              <w:left w:val="single" w:sz="2" w:space="0" w:color="000000"/>
              <w:bottom w:val="single" w:sz="2" w:space="0" w:color="000000"/>
              <w:right w:val="single" w:sz="2" w:space="0" w:color="000000"/>
            </w:tcBorders>
          </w:tcPr>
          <w:p w14:paraId="03CDC57D" w14:textId="77777777" w:rsidR="00BF45A6" w:rsidRDefault="00472169">
            <w:pPr>
              <w:spacing w:after="0"/>
              <w:ind w:right="7"/>
              <w:jc w:val="center"/>
            </w:pPr>
            <w:r>
              <w:rPr>
                <w:sz w:val="26"/>
              </w:rPr>
              <w:t>NO</w:t>
            </w:r>
          </w:p>
          <w:p w14:paraId="081E0CB4" w14:textId="77777777" w:rsidR="00BF45A6" w:rsidRDefault="00472169">
            <w:pPr>
              <w:spacing w:after="0"/>
              <w:ind w:left="138"/>
            </w:pPr>
            <w:r>
              <w:rPr>
                <w:sz w:val="24"/>
              </w:rPr>
              <w:t>CUMPLIDA</w:t>
            </w:r>
          </w:p>
        </w:tc>
        <w:tc>
          <w:tcPr>
            <w:tcW w:w="1138" w:type="dxa"/>
            <w:tcBorders>
              <w:top w:val="single" w:sz="2" w:space="0" w:color="000000"/>
              <w:left w:val="single" w:sz="2" w:space="0" w:color="000000"/>
              <w:bottom w:val="single" w:sz="2" w:space="0" w:color="000000"/>
              <w:right w:val="single" w:sz="2" w:space="0" w:color="000000"/>
            </w:tcBorders>
          </w:tcPr>
          <w:p w14:paraId="03DA0307" w14:textId="77777777" w:rsidR="00BF45A6" w:rsidRDefault="00472169">
            <w:pPr>
              <w:spacing w:after="20"/>
              <w:ind w:right="10"/>
              <w:jc w:val="center"/>
            </w:pPr>
            <w:r>
              <w:rPr>
                <w:sz w:val="24"/>
              </w:rPr>
              <w:t>NO</w:t>
            </w:r>
          </w:p>
          <w:p w14:paraId="5DB2C868" w14:textId="77777777" w:rsidR="00BF45A6" w:rsidRDefault="00472169">
            <w:pPr>
              <w:spacing w:after="0"/>
              <w:ind w:left="47"/>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2EBF25B5" w14:textId="77777777" w:rsidR="00BF45A6" w:rsidRDefault="00BF45A6"/>
        </w:tc>
      </w:tr>
    </w:tbl>
    <w:p w14:paraId="54A53F28" w14:textId="77777777" w:rsidR="00BF45A6" w:rsidRDefault="00472169">
      <w:pPr>
        <w:spacing w:after="0"/>
        <w:ind w:left="10" w:right="5102" w:hanging="10"/>
        <w:jc w:val="right"/>
      </w:pPr>
      <w:r>
        <w:rPr>
          <w:sz w:val="24"/>
        </w:rPr>
        <w:t>Contrato de Aporte Financiero</w:t>
      </w:r>
    </w:p>
    <w:tbl>
      <w:tblPr>
        <w:tblStyle w:val="TableGrid"/>
        <w:tblW w:w="14609" w:type="dxa"/>
        <w:tblInd w:w="-848" w:type="dxa"/>
        <w:tblCellMar>
          <w:top w:w="0" w:type="dxa"/>
          <w:left w:w="100" w:type="dxa"/>
          <w:bottom w:w="0" w:type="dxa"/>
          <w:right w:w="23" w:type="dxa"/>
        </w:tblCellMar>
        <w:tblLook w:val="04A0" w:firstRow="1" w:lastRow="0" w:firstColumn="1" w:lastColumn="0" w:noHBand="0" w:noVBand="1"/>
      </w:tblPr>
      <w:tblGrid>
        <w:gridCol w:w="1258"/>
        <w:gridCol w:w="5124"/>
        <w:gridCol w:w="998"/>
        <w:gridCol w:w="1264"/>
        <w:gridCol w:w="1446"/>
        <w:gridCol w:w="1171"/>
        <w:gridCol w:w="3348"/>
      </w:tblGrid>
      <w:tr w:rsidR="00BF45A6" w14:paraId="16AC3A3C" w14:textId="77777777">
        <w:trPr>
          <w:trHeight w:val="1453"/>
        </w:trPr>
        <w:tc>
          <w:tcPr>
            <w:tcW w:w="1258" w:type="dxa"/>
            <w:tcBorders>
              <w:top w:val="single" w:sz="2" w:space="0" w:color="000000"/>
              <w:left w:val="single" w:sz="2" w:space="0" w:color="000000"/>
              <w:bottom w:val="single" w:sz="2" w:space="0" w:color="000000"/>
              <w:right w:val="single" w:sz="2" w:space="0" w:color="000000"/>
            </w:tcBorders>
          </w:tcPr>
          <w:p w14:paraId="6274CFE6" w14:textId="77777777" w:rsidR="00BF45A6" w:rsidRDefault="00472169">
            <w:pPr>
              <w:spacing w:after="0"/>
              <w:ind w:right="98"/>
              <w:jc w:val="right"/>
            </w:pPr>
            <w:r>
              <w:t xml:space="preserve">3.4 </w:t>
            </w:r>
          </w:p>
        </w:tc>
        <w:tc>
          <w:tcPr>
            <w:tcW w:w="5124" w:type="dxa"/>
            <w:tcBorders>
              <w:top w:val="single" w:sz="2" w:space="0" w:color="000000"/>
              <w:left w:val="single" w:sz="2" w:space="0" w:color="000000"/>
              <w:bottom w:val="single" w:sz="2" w:space="0" w:color="000000"/>
              <w:right w:val="single" w:sz="2" w:space="0" w:color="000000"/>
            </w:tcBorders>
          </w:tcPr>
          <w:p w14:paraId="365899C0" w14:textId="77777777" w:rsidR="00BF45A6" w:rsidRDefault="00472169">
            <w:pPr>
              <w:spacing w:after="0"/>
              <w:ind w:right="76" w:firstLine="10"/>
              <w:jc w:val="both"/>
            </w:pPr>
            <w:r>
              <w:t xml:space="preserve">En la nota de precalificación o —si no hay precalificación - en las bases de licitación, la Entidad Ejecutora exigirá a los oferentes que presenten, junto con los documentos de precalificación o la oferta, una declaración de compromiso debidamente firmado </w:t>
            </w:r>
            <w:r>
              <w:t>(Anexo 5, página 29).</w:t>
            </w:r>
          </w:p>
        </w:tc>
        <w:tc>
          <w:tcPr>
            <w:tcW w:w="998" w:type="dxa"/>
            <w:tcBorders>
              <w:top w:val="single" w:sz="2" w:space="0" w:color="000000"/>
              <w:left w:val="single" w:sz="2" w:space="0" w:color="000000"/>
              <w:bottom w:val="single" w:sz="2" w:space="0" w:color="000000"/>
              <w:right w:val="single" w:sz="2" w:space="0" w:color="000000"/>
            </w:tcBorders>
          </w:tcPr>
          <w:p w14:paraId="000F2382" w14:textId="77777777" w:rsidR="00BF45A6" w:rsidRDefault="00BF45A6"/>
        </w:tc>
        <w:tc>
          <w:tcPr>
            <w:tcW w:w="1264" w:type="dxa"/>
            <w:tcBorders>
              <w:top w:val="single" w:sz="2" w:space="0" w:color="000000"/>
              <w:left w:val="single" w:sz="2" w:space="0" w:color="000000"/>
              <w:bottom w:val="single" w:sz="2" w:space="0" w:color="000000"/>
              <w:right w:val="single" w:sz="2" w:space="0" w:color="000000"/>
            </w:tcBorders>
          </w:tcPr>
          <w:p w14:paraId="5FD1F403"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148B035E"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340CD9F5" w14:textId="77777777" w:rsidR="00BF45A6" w:rsidRDefault="00BF45A6"/>
        </w:tc>
        <w:tc>
          <w:tcPr>
            <w:tcW w:w="3348" w:type="dxa"/>
            <w:tcBorders>
              <w:top w:val="single" w:sz="2" w:space="0" w:color="000000"/>
              <w:left w:val="single" w:sz="2" w:space="0" w:color="000000"/>
              <w:bottom w:val="single" w:sz="2" w:space="0" w:color="000000"/>
              <w:right w:val="single" w:sz="2" w:space="0" w:color="000000"/>
            </w:tcBorders>
          </w:tcPr>
          <w:p w14:paraId="6C12574E" w14:textId="77777777" w:rsidR="00BF45A6" w:rsidRDefault="00472169">
            <w:pPr>
              <w:spacing w:after="0"/>
              <w:ind w:left="10" w:right="76" w:firstLine="10"/>
              <w:jc w:val="both"/>
            </w:pPr>
            <w:r>
              <w:t xml:space="preserve">En las bases de las </w:t>
            </w:r>
            <w:proofErr w:type="spellStart"/>
            <w:r>
              <w:t>Licitacones</w:t>
            </w:r>
            <w:proofErr w:type="spellEnd"/>
            <w:r>
              <w:t xml:space="preserve"> publicadas en 2019 se solicitó a los oferentes presentar la declaración de compromiso debidamente firmada</w:t>
            </w:r>
          </w:p>
        </w:tc>
      </w:tr>
      <w:tr w:rsidR="00BF45A6" w14:paraId="0D4F1AA9" w14:textId="77777777">
        <w:trPr>
          <w:trHeight w:val="966"/>
        </w:trPr>
        <w:tc>
          <w:tcPr>
            <w:tcW w:w="1258" w:type="dxa"/>
            <w:tcBorders>
              <w:top w:val="single" w:sz="2" w:space="0" w:color="000000"/>
              <w:left w:val="single" w:sz="2" w:space="0" w:color="000000"/>
              <w:bottom w:val="single" w:sz="2" w:space="0" w:color="000000"/>
              <w:right w:val="single" w:sz="2" w:space="0" w:color="000000"/>
            </w:tcBorders>
          </w:tcPr>
          <w:p w14:paraId="6842BCAD" w14:textId="77777777" w:rsidR="00BF45A6" w:rsidRDefault="00472169">
            <w:pPr>
              <w:spacing w:after="0"/>
              <w:ind w:right="98"/>
              <w:jc w:val="right"/>
            </w:pPr>
            <w:r>
              <w:t xml:space="preserve">3.5 </w:t>
            </w:r>
          </w:p>
        </w:tc>
        <w:tc>
          <w:tcPr>
            <w:tcW w:w="5124" w:type="dxa"/>
            <w:tcBorders>
              <w:top w:val="single" w:sz="2" w:space="0" w:color="000000"/>
              <w:left w:val="single" w:sz="2" w:space="0" w:color="000000"/>
              <w:bottom w:val="single" w:sz="2" w:space="0" w:color="000000"/>
              <w:right w:val="single" w:sz="2" w:space="0" w:color="000000"/>
            </w:tcBorders>
          </w:tcPr>
          <w:p w14:paraId="634D317B" w14:textId="77777777" w:rsidR="00BF45A6" w:rsidRDefault="00472169">
            <w:pPr>
              <w:spacing w:after="0"/>
              <w:ind w:right="76"/>
              <w:jc w:val="both"/>
            </w:pPr>
            <w:r>
              <w:t>Al concluir contratos para suministros y servicios a financiar con cargo al aporte financiero, la Entidad Ejecut</w:t>
            </w:r>
            <w:r>
              <w:t>ora observará además lo siguiente:</w:t>
            </w:r>
          </w:p>
        </w:tc>
        <w:tc>
          <w:tcPr>
            <w:tcW w:w="998" w:type="dxa"/>
            <w:tcBorders>
              <w:top w:val="single" w:sz="2" w:space="0" w:color="000000"/>
              <w:left w:val="single" w:sz="2" w:space="0" w:color="000000"/>
              <w:bottom w:val="single" w:sz="2" w:space="0" w:color="000000"/>
              <w:right w:val="single" w:sz="2" w:space="0" w:color="000000"/>
            </w:tcBorders>
          </w:tcPr>
          <w:p w14:paraId="23702675" w14:textId="77777777" w:rsidR="00BF45A6" w:rsidRDefault="00BF45A6"/>
        </w:tc>
        <w:tc>
          <w:tcPr>
            <w:tcW w:w="1264" w:type="dxa"/>
            <w:tcBorders>
              <w:top w:val="single" w:sz="2" w:space="0" w:color="000000"/>
              <w:left w:val="single" w:sz="2" w:space="0" w:color="000000"/>
              <w:bottom w:val="single" w:sz="2" w:space="0" w:color="000000"/>
              <w:right w:val="single" w:sz="2" w:space="0" w:color="000000"/>
            </w:tcBorders>
          </w:tcPr>
          <w:p w14:paraId="20802A20"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6FDCDC5F"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06FF250C" w14:textId="77777777" w:rsidR="00BF45A6" w:rsidRDefault="00BF45A6"/>
        </w:tc>
        <w:tc>
          <w:tcPr>
            <w:tcW w:w="3348" w:type="dxa"/>
            <w:tcBorders>
              <w:top w:val="single" w:sz="2" w:space="0" w:color="000000"/>
              <w:left w:val="single" w:sz="2" w:space="0" w:color="000000"/>
              <w:bottom w:val="single" w:sz="2" w:space="0" w:color="000000"/>
              <w:right w:val="single" w:sz="2" w:space="0" w:color="000000"/>
            </w:tcBorders>
          </w:tcPr>
          <w:p w14:paraId="053CECA5" w14:textId="77777777" w:rsidR="00BF45A6" w:rsidRDefault="00BF45A6"/>
        </w:tc>
      </w:tr>
      <w:tr w:rsidR="00BF45A6" w14:paraId="337C428C" w14:textId="77777777">
        <w:trPr>
          <w:trHeight w:val="2221"/>
        </w:trPr>
        <w:tc>
          <w:tcPr>
            <w:tcW w:w="1258" w:type="dxa"/>
            <w:tcBorders>
              <w:top w:val="single" w:sz="2" w:space="0" w:color="000000"/>
              <w:left w:val="single" w:sz="2" w:space="0" w:color="000000"/>
              <w:bottom w:val="single" w:sz="2" w:space="0" w:color="000000"/>
              <w:right w:val="single" w:sz="2" w:space="0" w:color="000000"/>
            </w:tcBorders>
          </w:tcPr>
          <w:p w14:paraId="2EBE7906" w14:textId="77777777" w:rsidR="00BF45A6" w:rsidRDefault="00BF45A6"/>
        </w:tc>
        <w:tc>
          <w:tcPr>
            <w:tcW w:w="5124" w:type="dxa"/>
            <w:tcBorders>
              <w:top w:val="single" w:sz="2" w:space="0" w:color="000000"/>
              <w:left w:val="single" w:sz="2" w:space="0" w:color="000000"/>
              <w:bottom w:val="single" w:sz="2" w:space="0" w:color="000000"/>
              <w:right w:val="single" w:sz="2" w:space="0" w:color="000000"/>
            </w:tcBorders>
          </w:tcPr>
          <w:p w14:paraId="5C35946C" w14:textId="77777777" w:rsidR="00BF45A6" w:rsidRDefault="00472169">
            <w:pPr>
              <w:spacing w:after="0"/>
              <w:ind w:right="76" w:firstLine="10"/>
              <w:jc w:val="both"/>
            </w:pPr>
            <w:r>
              <w:t xml:space="preserve">a) Dado que en virtud del </w:t>
            </w:r>
            <w:proofErr w:type="spellStart"/>
            <w:r>
              <w:t>articulo</w:t>
            </w:r>
            <w:proofErr w:type="spellEnd"/>
            <w:r>
              <w:t xml:space="preserve"> 1.3 del Contrato de Aporte Financiero y de Ejecución del </w:t>
            </w:r>
            <w:proofErr w:type="spellStart"/>
            <w:r>
              <w:t>Programay</w:t>
            </w:r>
            <w:proofErr w:type="spellEnd"/>
            <w:r>
              <w:t xml:space="preserve"> los derechos de importación no se podrán financiar con fondos del aporte financiero, en caso que tales derechos estén incluidos en el precio, los mismos d</w:t>
            </w:r>
            <w:r>
              <w:t>eberán indicarse separadamente en los contratos de suministros y servicios y en las respectivas facturas.</w:t>
            </w:r>
          </w:p>
        </w:tc>
        <w:tc>
          <w:tcPr>
            <w:tcW w:w="998" w:type="dxa"/>
            <w:tcBorders>
              <w:top w:val="single" w:sz="2" w:space="0" w:color="000000"/>
              <w:left w:val="single" w:sz="2" w:space="0" w:color="000000"/>
              <w:bottom w:val="single" w:sz="2" w:space="0" w:color="000000"/>
              <w:right w:val="single" w:sz="2" w:space="0" w:color="000000"/>
            </w:tcBorders>
          </w:tcPr>
          <w:p w14:paraId="0E8BEAC0" w14:textId="77777777" w:rsidR="00BF45A6" w:rsidRDefault="00472169">
            <w:pPr>
              <w:spacing w:after="0"/>
              <w:ind w:left="61"/>
              <w:jc w:val="center"/>
            </w:pPr>
            <w:r>
              <w:rPr>
                <w:sz w:val="34"/>
              </w:rPr>
              <w:t>x</w:t>
            </w:r>
          </w:p>
        </w:tc>
        <w:tc>
          <w:tcPr>
            <w:tcW w:w="1264" w:type="dxa"/>
            <w:tcBorders>
              <w:top w:val="single" w:sz="2" w:space="0" w:color="000000"/>
              <w:left w:val="single" w:sz="2" w:space="0" w:color="000000"/>
              <w:bottom w:val="single" w:sz="2" w:space="0" w:color="000000"/>
              <w:right w:val="single" w:sz="2" w:space="0" w:color="000000"/>
            </w:tcBorders>
          </w:tcPr>
          <w:p w14:paraId="28B9705D"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6D18647E"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5BD42544" w14:textId="77777777" w:rsidR="00BF45A6" w:rsidRDefault="00BF45A6"/>
        </w:tc>
        <w:tc>
          <w:tcPr>
            <w:tcW w:w="3348" w:type="dxa"/>
            <w:tcBorders>
              <w:top w:val="single" w:sz="2" w:space="0" w:color="000000"/>
              <w:left w:val="single" w:sz="2" w:space="0" w:color="000000"/>
              <w:bottom w:val="single" w:sz="2" w:space="0" w:color="000000"/>
              <w:right w:val="single" w:sz="2" w:space="0" w:color="000000"/>
            </w:tcBorders>
          </w:tcPr>
          <w:p w14:paraId="74A68654" w14:textId="77777777" w:rsidR="00BF45A6" w:rsidRDefault="00472169">
            <w:pPr>
              <w:spacing w:after="0"/>
              <w:ind w:left="10" w:right="76" w:firstLine="10"/>
              <w:jc w:val="both"/>
            </w:pPr>
            <w:r>
              <w:t xml:space="preserve">Durante el año 2023 no se dieron contratos de suministros y servicios que incluyeran derechos de </w:t>
            </w:r>
            <w:proofErr w:type="spellStart"/>
            <w:r>
              <w:t>importaclón</w:t>
            </w:r>
            <w:proofErr w:type="spellEnd"/>
          </w:p>
        </w:tc>
      </w:tr>
      <w:tr w:rsidR="00BF45A6" w14:paraId="28BE8DDB" w14:textId="77777777">
        <w:trPr>
          <w:trHeight w:val="1945"/>
        </w:trPr>
        <w:tc>
          <w:tcPr>
            <w:tcW w:w="1258" w:type="dxa"/>
            <w:tcBorders>
              <w:top w:val="single" w:sz="2" w:space="0" w:color="000000"/>
              <w:left w:val="single" w:sz="2" w:space="0" w:color="000000"/>
              <w:bottom w:val="single" w:sz="2" w:space="0" w:color="000000"/>
              <w:right w:val="single" w:sz="2" w:space="0" w:color="000000"/>
            </w:tcBorders>
          </w:tcPr>
          <w:p w14:paraId="4111BC6B" w14:textId="77777777" w:rsidR="00BF45A6" w:rsidRDefault="00BF45A6"/>
        </w:tc>
        <w:tc>
          <w:tcPr>
            <w:tcW w:w="5124" w:type="dxa"/>
            <w:tcBorders>
              <w:top w:val="single" w:sz="2" w:space="0" w:color="000000"/>
              <w:left w:val="single" w:sz="2" w:space="0" w:color="000000"/>
              <w:bottom w:val="single" w:sz="2" w:space="0" w:color="000000"/>
              <w:right w:val="single" w:sz="2" w:space="0" w:color="000000"/>
            </w:tcBorders>
          </w:tcPr>
          <w:p w14:paraId="60761A41" w14:textId="77777777" w:rsidR="00BF45A6" w:rsidRDefault="00472169">
            <w:pPr>
              <w:spacing w:after="0"/>
              <w:ind w:left="10" w:right="76"/>
              <w:jc w:val="both"/>
            </w:pPr>
            <w:r>
              <w:t>b) En todos los contratos de suministros y servicios para los cuales habrán de efectuarse pagos con cargo al aporte financiero, deberá establecer</w:t>
            </w:r>
            <w:r>
              <w:t xml:space="preserve">se que cualquier monto exigible por concepto de reembolso, fianzas, garantías u otros pagos similares, </w:t>
            </w:r>
            <w:proofErr w:type="spellStart"/>
            <w:r>
              <w:t>asi</w:t>
            </w:r>
            <w:proofErr w:type="spellEnd"/>
            <w:r>
              <w:t xml:space="preserve"> como pagos de seguro sea transferido, por cuenta de la Entidad </w:t>
            </w:r>
            <w:proofErr w:type="spellStart"/>
            <w:r>
              <w:t>Eecutora</w:t>
            </w:r>
            <w:proofErr w:type="spellEnd"/>
            <w:r>
              <w:t xml:space="preserve"> a la cuenta no. 3800000000 IBAN.</w:t>
            </w:r>
          </w:p>
        </w:tc>
        <w:tc>
          <w:tcPr>
            <w:tcW w:w="998" w:type="dxa"/>
            <w:tcBorders>
              <w:top w:val="single" w:sz="2" w:space="0" w:color="000000"/>
              <w:left w:val="single" w:sz="2" w:space="0" w:color="000000"/>
              <w:bottom w:val="single" w:sz="2" w:space="0" w:color="000000"/>
              <w:right w:val="single" w:sz="2" w:space="0" w:color="000000"/>
            </w:tcBorders>
          </w:tcPr>
          <w:p w14:paraId="2DDA1119" w14:textId="77777777" w:rsidR="00BF45A6" w:rsidRDefault="00472169">
            <w:pPr>
              <w:spacing w:after="0"/>
              <w:ind w:right="55"/>
              <w:jc w:val="center"/>
            </w:pPr>
            <w:r>
              <w:rPr>
                <w:sz w:val="34"/>
              </w:rPr>
              <w:t>x</w:t>
            </w:r>
          </w:p>
        </w:tc>
        <w:tc>
          <w:tcPr>
            <w:tcW w:w="1264" w:type="dxa"/>
            <w:tcBorders>
              <w:top w:val="single" w:sz="2" w:space="0" w:color="000000"/>
              <w:left w:val="single" w:sz="2" w:space="0" w:color="000000"/>
              <w:bottom w:val="single" w:sz="2" w:space="0" w:color="000000"/>
              <w:right w:val="single" w:sz="2" w:space="0" w:color="000000"/>
            </w:tcBorders>
          </w:tcPr>
          <w:p w14:paraId="21CEABA0"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109ACDCE"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1DD5FF8D" w14:textId="77777777" w:rsidR="00BF45A6" w:rsidRDefault="00BF45A6"/>
        </w:tc>
        <w:tc>
          <w:tcPr>
            <w:tcW w:w="3348" w:type="dxa"/>
            <w:tcBorders>
              <w:top w:val="single" w:sz="2" w:space="0" w:color="000000"/>
              <w:left w:val="single" w:sz="2" w:space="0" w:color="000000"/>
              <w:bottom w:val="single" w:sz="2" w:space="0" w:color="000000"/>
              <w:right w:val="single" w:sz="2" w:space="0" w:color="000000"/>
            </w:tcBorders>
          </w:tcPr>
          <w:p w14:paraId="35B9820A" w14:textId="77777777" w:rsidR="00BF45A6" w:rsidRDefault="00472169">
            <w:pPr>
              <w:spacing w:after="0"/>
              <w:ind w:right="76" w:firstLine="10"/>
              <w:jc w:val="both"/>
            </w:pPr>
            <w:r>
              <w:t xml:space="preserve">En las bases de las licitaciones publicadas está estipulado que cualquier monto resultante por concepto de danos y perjuicios, fianzas, </w:t>
            </w:r>
            <w:proofErr w:type="spellStart"/>
            <w:r>
              <w:t>garantias</w:t>
            </w:r>
            <w:proofErr w:type="spellEnd"/>
            <w:r>
              <w:t xml:space="preserve"> u otros pagos similares, </w:t>
            </w:r>
            <w:proofErr w:type="spellStart"/>
            <w:r>
              <w:t>asi</w:t>
            </w:r>
            <w:proofErr w:type="spellEnd"/>
            <w:r>
              <w:t xml:space="preserve"> como pagos de uro deben ser transferidos</w:t>
            </w:r>
          </w:p>
        </w:tc>
      </w:tr>
    </w:tbl>
    <w:p w14:paraId="3154C454" w14:textId="77777777" w:rsidR="00BF45A6" w:rsidRDefault="00472169">
      <w:pPr>
        <w:spacing w:after="385"/>
        <w:ind w:left="5669" w:hanging="10"/>
      </w:pPr>
      <w:r>
        <w:rPr>
          <w:sz w:val="24"/>
        </w:rPr>
        <w:t xml:space="preserve">KM} </w:t>
      </w:r>
    </w:p>
    <w:tbl>
      <w:tblPr>
        <w:tblStyle w:val="TableGrid"/>
        <w:tblW w:w="14668" w:type="dxa"/>
        <w:tblInd w:w="-873" w:type="dxa"/>
        <w:tblCellMar>
          <w:top w:w="90" w:type="dxa"/>
          <w:left w:w="77" w:type="dxa"/>
          <w:bottom w:w="41" w:type="dxa"/>
          <w:right w:w="58" w:type="dxa"/>
        </w:tblCellMar>
        <w:tblLook w:val="04A0" w:firstRow="1" w:lastRow="0" w:firstColumn="1" w:lastColumn="0" w:noHBand="0" w:noVBand="1"/>
      </w:tblPr>
      <w:tblGrid>
        <w:gridCol w:w="1248"/>
        <w:gridCol w:w="5172"/>
        <w:gridCol w:w="965"/>
        <w:gridCol w:w="1248"/>
        <w:gridCol w:w="1488"/>
        <w:gridCol w:w="1134"/>
        <w:gridCol w:w="3413"/>
      </w:tblGrid>
      <w:tr w:rsidR="00BF45A6" w14:paraId="1B4D26FA" w14:textId="77777777">
        <w:trPr>
          <w:trHeight w:val="323"/>
        </w:trPr>
        <w:tc>
          <w:tcPr>
            <w:tcW w:w="1214" w:type="dxa"/>
            <w:vMerge w:val="restart"/>
            <w:tcBorders>
              <w:top w:val="single" w:sz="2" w:space="0" w:color="000000"/>
              <w:left w:val="single" w:sz="2" w:space="0" w:color="000000"/>
              <w:bottom w:val="single" w:sz="2" w:space="0" w:color="000000"/>
              <w:right w:val="single" w:sz="2" w:space="0" w:color="000000"/>
            </w:tcBorders>
            <w:vAlign w:val="bottom"/>
          </w:tcPr>
          <w:p w14:paraId="1BFCA615" w14:textId="77777777" w:rsidR="00BF45A6" w:rsidRDefault="00472169">
            <w:pPr>
              <w:spacing w:after="0"/>
              <w:jc w:val="center"/>
            </w:pPr>
            <w:r>
              <w:rPr>
                <w:sz w:val="26"/>
              </w:rPr>
              <w:t>No. CLÁUSULA</w:t>
            </w:r>
          </w:p>
        </w:tc>
        <w:tc>
          <w:tcPr>
            <w:tcW w:w="5193" w:type="dxa"/>
            <w:vMerge w:val="restart"/>
            <w:tcBorders>
              <w:top w:val="single" w:sz="2" w:space="0" w:color="000000"/>
              <w:left w:val="single" w:sz="2" w:space="0" w:color="000000"/>
              <w:bottom w:val="single" w:sz="2" w:space="0" w:color="000000"/>
              <w:right w:val="single" w:sz="2" w:space="0" w:color="000000"/>
            </w:tcBorders>
            <w:vAlign w:val="center"/>
          </w:tcPr>
          <w:p w14:paraId="467C25C2" w14:textId="77777777" w:rsidR="00BF45A6" w:rsidRDefault="00472169">
            <w:pPr>
              <w:spacing w:after="0"/>
              <w:ind w:right="22"/>
              <w:jc w:val="center"/>
            </w:pPr>
            <w:r>
              <w:rPr>
                <w:sz w:val="26"/>
              </w:rPr>
              <w:t>DESCRIPCIÓN</w:t>
            </w:r>
          </w:p>
        </w:tc>
        <w:tc>
          <w:tcPr>
            <w:tcW w:w="965" w:type="dxa"/>
            <w:tcBorders>
              <w:top w:val="single" w:sz="2" w:space="0" w:color="000000"/>
              <w:left w:val="single" w:sz="2" w:space="0" w:color="000000"/>
              <w:bottom w:val="single" w:sz="2" w:space="0" w:color="000000"/>
              <w:right w:val="nil"/>
            </w:tcBorders>
          </w:tcPr>
          <w:p w14:paraId="23C14ACF" w14:textId="77777777" w:rsidR="00BF45A6" w:rsidRDefault="00BF45A6"/>
        </w:tc>
        <w:tc>
          <w:tcPr>
            <w:tcW w:w="2738" w:type="dxa"/>
            <w:gridSpan w:val="2"/>
            <w:tcBorders>
              <w:top w:val="single" w:sz="2" w:space="0" w:color="000000"/>
              <w:left w:val="nil"/>
              <w:bottom w:val="single" w:sz="2" w:space="0" w:color="000000"/>
              <w:right w:val="nil"/>
            </w:tcBorders>
          </w:tcPr>
          <w:p w14:paraId="495FBE0A" w14:textId="77777777" w:rsidR="00BF45A6" w:rsidRDefault="00472169">
            <w:pPr>
              <w:spacing w:after="0"/>
              <w:ind w:left="144"/>
              <w:jc w:val="center"/>
            </w:pPr>
            <w:r>
              <w:rPr>
                <w:sz w:val="24"/>
              </w:rPr>
              <w:t>CUMPLIMIENTO</w:t>
            </w:r>
          </w:p>
        </w:tc>
        <w:tc>
          <w:tcPr>
            <w:tcW w:w="1135" w:type="dxa"/>
            <w:tcBorders>
              <w:top w:val="single" w:sz="2" w:space="0" w:color="000000"/>
              <w:left w:val="nil"/>
              <w:bottom w:val="single" w:sz="2" w:space="0" w:color="000000"/>
              <w:right w:val="single" w:sz="2" w:space="0" w:color="000000"/>
            </w:tcBorders>
          </w:tcPr>
          <w:p w14:paraId="790A7379" w14:textId="77777777" w:rsidR="00BF45A6" w:rsidRDefault="00BF45A6"/>
        </w:tc>
        <w:tc>
          <w:tcPr>
            <w:tcW w:w="3423" w:type="dxa"/>
            <w:vMerge w:val="restart"/>
            <w:tcBorders>
              <w:top w:val="single" w:sz="2" w:space="0" w:color="000000"/>
              <w:left w:val="single" w:sz="2" w:space="0" w:color="000000"/>
              <w:bottom w:val="single" w:sz="2" w:space="0" w:color="000000"/>
              <w:right w:val="single" w:sz="2" w:space="0" w:color="000000"/>
            </w:tcBorders>
            <w:vAlign w:val="bottom"/>
          </w:tcPr>
          <w:p w14:paraId="20FCF41A" w14:textId="77777777" w:rsidR="00BF45A6" w:rsidRDefault="00472169">
            <w:pPr>
              <w:spacing w:after="0"/>
              <w:ind w:right="25"/>
              <w:jc w:val="center"/>
            </w:pPr>
            <w:r>
              <w:rPr>
                <w:sz w:val="24"/>
              </w:rPr>
              <w:t>COMENTARIO BREVE</w:t>
            </w:r>
          </w:p>
          <w:p w14:paraId="232D48C3" w14:textId="77777777" w:rsidR="00BF45A6" w:rsidRDefault="00472169">
            <w:pPr>
              <w:spacing w:after="0"/>
              <w:ind w:right="25"/>
              <w:jc w:val="center"/>
            </w:pPr>
            <w:r>
              <w:rPr>
                <w:sz w:val="24"/>
              </w:rPr>
              <w:t>SOBRE EL CUMPLIMIENTO</w:t>
            </w:r>
          </w:p>
        </w:tc>
      </w:tr>
      <w:tr w:rsidR="00BF45A6" w14:paraId="67B26F6F" w14:textId="77777777">
        <w:trPr>
          <w:trHeight w:val="647"/>
        </w:trPr>
        <w:tc>
          <w:tcPr>
            <w:tcW w:w="0" w:type="auto"/>
            <w:vMerge/>
            <w:tcBorders>
              <w:top w:val="nil"/>
              <w:left w:val="single" w:sz="2" w:space="0" w:color="000000"/>
              <w:bottom w:val="single" w:sz="2" w:space="0" w:color="000000"/>
              <w:right w:val="single" w:sz="2" w:space="0" w:color="000000"/>
            </w:tcBorders>
          </w:tcPr>
          <w:p w14:paraId="79DCF8E4"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2D454C40" w14:textId="77777777" w:rsidR="00BF45A6" w:rsidRDefault="00BF45A6"/>
        </w:tc>
        <w:tc>
          <w:tcPr>
            <w:tcW w:w="965" w:type="dxa"/>
            <w:tcBorders>
              <w:top w:val="single" w:sz="2" w:space="0" w:color="000000"/>
              <w:left w:val="single" w:sz="2" w:space="0" w:color="000000"/>
              <w:bottom w:val="single" w:sz="2" w:space="0" w:color="000000"/>
              <w:right w:val="single" w:sz="2" w:space="0" w:color="000000"/>
            </w:tcBorders>
            <w:vAlign w:val="center"/>
          </w:tcPr>
          <w:p w14:paraId="568AEBD2" w14:textId="77777777" w:rsidR="00BF45A6" w:rsidRDefault="00472169">
            <w:pPr>
              <w:spacing w:after="0"/>
              <w:ind w:left="77"/>
            </w:pPr>
            <w:r>
              <w:rPr>
                <w:sz w:val="26"/>
              </w:rPr>
              <w:t xml:space="preserve">TOTAL </w:t>
            </w:r>
          </w:p>
        </w:tc>
        <w:tc>
          <w:tcPr>
            <w:tcW w:w="1249" w:type="dxa"/>
            <w:tcBorders>
              <w:top w:val="single" w:sz="2" w:space="0" w:color="000000"/>
              <w:left w:val="single" w:sz="2" w:space="0" w:color="000000"/>
              <w:bottom w:val="single" w:sz="2" w:space="0" w:color="000000"/>
              <w:right w:val="single" w:sz="2" w:space="0" w:color="000000"/>
            </w:tcBorders>
            <w:vAlign w:val="center"/>
          </w:tcPr>
          <w:p w14:paraId="2A85B673" w14:textId="77777777" w:rsidR="00BF45A6" w:rsidRDefault="00472169">
            <w:pPr>
              <w:spacing w:after="0"/>
              <w:ind w:left="120"/>
            </w:pPr>
            <w:r>
              <w:rPr>
                <w:sz w:val="26"/>
              </w:rPr>
              <w:t>PARCIAL</w:t>
            </w:r>
          </w:p>
        </w:tc>
        <w:tc>
          <w:tcPr>
            <w:tcW w:w="1489" w:type="dxa"/>
            <w:tcBorders>
              <w:top w:val="single" w:sz="2" w:space="0" w:color="000000"/>
              <w:left w:val="single" w:sz="2" w:space="0" w:color="000000"/>
              <w:bottom w:val="single" w:sz="2" w:space="0" w:color="000000"/>
              <w:right w:val="single" w:sz="2" w:space="0" w:color="000000"/>
            </w:tcBorders>
          </w:tcPr>
          <w:p w14:paraId="66B5277A" w14:textId="77777777" w:rsidR="00BF45A6" w:rsidRDefault="00472169">
            <w:pPr>
              <w:spacing w:after="0"/>
              <w:jc w:val="center"/>
            </w:pPr>
            <w:r>
              <w:rPr>
                <w:sz w:val="26"/>
              </w:rPr>
              <w:t>NO</w:t>
            </w:r>
          </w:p>
          <w:p w14:paraId="4EB85B05" w14:textId="77777777" w:rsidR="00BF45A6" w:rsidRDefault="00472169">
            <w:pPr>
              <w:spacing w:after="0"/>
              <w:ind w:left="149"/>
            </w:pPr>
            <w:r>
              <w:rPr>
                <w:sz w:val="24"/>
              </w:rPr>
              <w:t>CUMPLIDA</w:t>
            </w:r>
          </w:p>
        </w:tc>
        <w:tc>
          <w:tcPr>
            <w:tcW w:w="1135" w:type="dxa"/>
            <w:tcBorders>
              <w:top w:val="single" w:sz="2" w:space="0" w:color="000000"/>
              <w:left w:val="single" w:sz="2" w:space="0" w:color="000000"/>
              <w:bottom w:val="single" w:sz="2" w:space="0" w:color="000000"/>
              <w:right w:val="single" w:sz="2" w:space="0" w:color="000000"/>
            </w:tcBorders>
          </w:tcPr>
          <w:p w14:paraId="1188B7A5" w14:textId="77777777" w:rsidR="00BF45A6" w:rsidRDefault="00472169">
            <w:pPr>
              <w:spacing w:after="0"/>
              <w:ind w:right="10"/>
              <w:jc w:val="center"/>
            </w:pPr>
            <w:r>
              <w:rPr>
                <w:sz w:val="26"/>
              </w:rPr>
              <w:t>NO</w:t>
            </w:r>
          </w:p>
          <w:p w14:paraId="44F9ECD7" w14:textId="77777777" w:rsidR="00BF45A6" w:rsidRDefault="00472169">
            <w:pPr>
              <w:spacing w:after="0"/>
              <w:ind w:left="149"/>
            </w:pPr>
            <w:r>
              <w:rPr>
                <w:sz w:val="26"/>
              </w:rPr>
              <w:t>APLICA</w:t>
            </w:r>
          </w:p>
        </w:tc>
        <w:tc>
          <w:tcPr>
            <w:tcW w:w="0" w:type="auto"/>
            <w:vMerge/>
            <w:tcBorders>
              <w:top w:val="nil"/>
              <w:left w:val="single" w:sz="2" w:space="0" w:color="000000"/>
              <w:bottom w:val="single" w:sz="2" w:space="0" w:color="000000"/>
              <w:right w:val="single" w:sz="2" w:space="0" w:color="000000"/>
            </w:tcBorders>
          </w:tcPr>
          <w:p w14:paraId="42FFBAEA" w14:textId="77777777" w:rsidR="00BF45A6" w:rsidRDefault="00BF45A6"/>
        </w:tc>
      </w:tr>
    </w:tbl>
    <w:p w14:paraId="4369D9A7" w14:textId="77777777" w:rsidR="00BF45A6" w:rsidRDefault="00472169">
      <w:pPr>
        <w:spacing w:after="0"/>
        <w:ind w:left="5035" w:hanging="10"/>
      </w:pPr>
      <w:r>
        <w:rPr>
          <w:sz w:val="24"/>
        </w:rPr>
        <w:t>Contrato de Aporte Financiero</w:t>
      </w:r>
    </w:p>
    <w:tbl>
      <w:tblPr>
        <w:tblStyle w:val="TableGrid"/>
        <w:tblW w:w="14630" w:type="dxa"/>
        <w:tblInd w:w="-867" w:type="dxa"/>
        <w:tblCellMar>
          <w:top w:w="38" w:type="dxa"/>
          <w:left w:w="100" w:type="dxa"/>
          <w:bottom w:w="0" w:type="dxa"/>
          <w:right w:w="100" w:type="dxa"/>
        </w:tblCellMar>
        <w:tblLook w:val="04A0" w:firstRow="1" w:lastRow="0" w:firstColumn="1" w:lastColumn="0" w:noHBand="0" w:noVBand="1"/>
      </w:tblPr>
      <w:tblGrid>
        <w:gridCol w:w="1259"/>
        <w:gridCol w:w="5127"/>
        <w:gridCol w:w="1005"/>
        <w:gridCol w:w="1258"/>
        <w:gridCol w:w="1441"/>
        <w:gridCol w:w="1178"/>
        <w:gridCol w:w="3362"/>
      </w:tblGrid>
      <w:tr w:rsidR="00BF45A6" w14:paraId="08C9298A" w14:textId="77777777">
        <w:trPr>
          <w:trHeight w:val="2766"/>
        </w:trPr>
        <w:tc>
          <w:tcPr>
            <w:tcW w:w="1258" w:type="dxa"/>
            <w:tcBorders>
              <w:top w:val="single" w:sz="2" w:space="0" w:color="000000"/>
              <w:left w:val="single" w:sz="2" w:space="0" w:color="000000"/>
              <w:bottom w:val="single" w:sz="2" w:space="0" w:color="000000"/>
              <w:right w:val="single" w:sz="2" w:space="0" w:color="000000"/>
            </w:tcBorders>
          </w:tcPr>
          <w:p w14:paraId="4ECFBDD3" w14:textId="77777777" w:rsidR="00BF45A6" w:rsidRDefault="00BF45A6"/>
        </w:tc>
        <w:tc>
          <w:tcPr>
            <w:tcW w:w="5127" w:type="dxa"/>
            <w:tcBorders>
              <w:top w:val="single" w:sz="2" w:space="0" w:color="000000"/>
              <w:left w:val="single" w:sz="2" w:space="0" w:color="000000"/>
              <w:bottom w:val="single" w:sz="2" w:space="0" w:color="000000"/>
              <w:right w:val="single" w:sz="2" w:space="0" w:color="000000"/>
            </w:tcBorders>
          </w:tcPr>
          <w:p w14:paraId="12B21F8C" w14:textId="77777777" w:rsidR="00BF45A6" w:rsidRDefault="00472169">
            <w:pPr>
              <w:spacing w:after="0"/>
              <w:ind w:firstLine="10"/>
              <w:jc w:val="both"/>
            </w:pPr>
            <w:r>
              <w:t xml:space="preserve">DE53 5002 0400 3800 0000 00) en el KfW, Frankfurt am </w:t>
            </w:r>
            <w:proofErr w:type="spellStart"/>
            <w:r>
              <w:t>Main</w:t>
            </w:r>
            <w:proofErr w:type="spellEnd"/>
            <w:r>
              <w:t xml:space="preserve"> (BIC: KFWIDEFF; BLZ 500 204 00), para ser acreditado en la cuenta del Beneficiario. En caso de que un monto por cualquiera de estos conceptos sea pagado en moneda local, el mismo deberá ser ingresad</w:t>
            </w:r>
            <w:r>
              <w:t xml:space="preserve">o en una cuenta especial de la Entidad Ejecutora en el país de la Entidad Ejecutora, de la que sólo podrá disponerse previa aprobación del KM. Las </w:t>
            </w:r>
            <w:proofErr w:type="spellStart"/>
            <w:r>
              <w:t>cantJdades</w:t>
            </w:r>
            <w:proofErr w:type="spellEnd"/>
            <w:r>
              <w:t xml:space="preserve"> correspondientes podrán volver a utilizarse para la </w:t>
            </w:r>
            <w:proofErr w:type="spellStart"/>
            <w:r>
              <w:t>e•ecución</w:t>
            </w:r>
            <w:proofErr w:type="spellEnd"/>
            <w:r>
              <w:t xml:space="preserve"> del P rama, de común acuerdo con el </w:t>
            </w:r>
            <w:r>
              <w:t>KfW.</w:t>
            </w:r>
          </w:p>
        </w:tc>
        <w:tc>
          <w:tcPr>
            <w:tcW w:w="1005" w:type="dxa"/>
            <w:tcBorders>
              <w:top w:val="single" w:sz="2" w:space="0" w:color="000000"/>
              <w:left w:val="single" w:sz="2" w:space="0" w:color="000000"/>
              <w:bottom w:val="single" w:sz="2" w:space="0" w:color="000000"/>
              <w:right w:val="single" w:sz="2" w:space="0" w:color="000000"/>
            </w:tcBorders>
          </w:tcPr>
          <w:p w14:paraId="5670F3CF"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46461DA5" w14:textId="77777777" w:rsidR="00BF45A6" w:rsidRDefault="00BF45A6"/>
        </w:tc>
        <w:tc>
          <w:tcPr>
            <w:tcW w:w="1441" w:type="dxa"/>
            <w:tcBorders>
              <w:top w:val="single" w:sz="2" w:space="0" w:color="000000"/>
              <w:left w:val="single" w:sz="2" w:space="0" w:color="000000"/>
              <w:bottom w:val="single" w:sz="2" w:space="0" w:color="000000"/>
              <w:right w:val="single" w:sz="2" w:space="0" w:color="000000"/>
            </w:tcBorders>
          </w:tcPr>
          <w:p w14:paraId="0AEC2DCB" w14:textId="77777777" w:rsidR="00BF45A6" w:rsidRDefault="00BF45A6"/>
        </w:tc>
        <w:tc>
          <w:tcPr>
            <w:tcW w:w="1178" w:type="dxa"/>
            <w:tcBorders>
              <w:top w:val="single" w:sz="2" w:space="0" w:color="000000"/>
              <w:left w:val="single" w:sz="2" w:space="0" w:color="000000"/>
              <w:bottom w:val="single" w:sz="2" w:space="0" w:color="000000"/>
              <w:right w:val="single" w:sz="2" w:space="0" w:color="000000"/>
            </w:tcBorders>
          </w:tcPr>
          <w:p w14:paraId="21A578F9" w14:textId="77777777" w:rsidR="00BF45A6" w:rsidRDefault="00BF45A6"/>
        </w:tc>
        <w:tc>
          <w:tcPr>
            <w:tcW w:w="3362" w:type="dxa"/>
            <w:tcBorders>
              <w:top w:val="single" w:sz="2" w:space="0" w:color="000000"/>
              <w:left w:val="single" w:sz="2" w:space="0" w:color="000000"/>
              <w:bottom w:val="single" w:sz="2" w:space="0" w:color="000000"/>
              <w:right w:val="single" w:sz="2" w:space="0" w:color="000000"/>
            </w:tcBorders>
          </w:tcPr>
          <w:p w14:paraId="641EB315" w14:textId="77777777" w:rsidR="00BF45A6" w:rsidRDefault="00472169">
            <w:pPr>
              <w:spacing w:after="0"/>
              <w:ind w:right="22" w:firstLine="19"/>
              <w:jc w:val="both"/>
            </w:pPr>
            <w:r>
              <w:t xml:space="preserve">la unidad Ejecutora, a la cuenta no. 3800000000 </w:t>
            </w:r>
            <w:r>
              <w:t xml:space="preserve">(IBAN: DE53 5002 0400 3800 0000 00) en el KW, Frankfurt am </w:t>
            </w:r>
            <w:proofErr w:type="spellStart"/>
            <w:r>
              <w:t>Main</w:t>
            </w:r>
            <w:proofErr w:type="spellEnd"/>
            <w:r>
              <w:t xml:space="preserve"> (BIC: KFWIDEFF; BLZ 500 204 00), para ser acreditado en la cuenta del Beneficiario,</w:t>
            </w:r>
          </w:p>
        </w:tc>
      </w:tr>
      <w:tr w:rsidR="00BF45A6" w14:paraId="63792F46" w14:textId="77777777">
        <w:trPr>
          <w:trHeight w:val="390"/>
        </w:trPr>
        <w:tc>
          <w:tcPr>
            <w:tcW w:w="1258" w:type="dxa"/>
            <w:tcBorders>
              <w:top w:val="single" w:sz="2" w:space="0" w:color="000000"/>
              <w:left w:val="single" w:sz="2" w:space="0" w:color="000000"/>
              <w:bottom w:val="single" w:sz="2" w:space="0" w:color="000000"/>
              <w:right w:val="single" w:sz="2" w:space="0" w:color="000000"/>
            </w:tcBorders>
          </w:tcPr>
          <w:p w14:paraId="284B3EBE" w14:textId="77777777" w:rsidR="00BF45A6" w:rsidRDefault="00472169">
            <w:pPr>
              <w:spacing w:after="0"/>
              <w:ind w:right="22"/>
              <w:jc w:val="right"/>
            </w:pPr>
            <w:r>
              <w:lastRenderedPageBreak/>
              <w:t>4</w:t>
            </w:r>
          </w:p>
        </w:tc>
        <w:tc>
          <w:tcPr>
            <w:tcW w:w="5127" w:type="dxa"/>
            <w:tcBorders>
              <w:top w:val="single" w:sz="2" w:space="0" w:color="000000"/>
              <w:left w:val="single" w:sz="2" w:space="0" w:color="000000"/>
              <w:bottom w:val="single" w:sz="2" w:space="0" w:color="000000"/>
              <w:right w:val="single" w:sz="2" w:space="0" w:color="000000"/>
            </w:tcBorders>
          </w:tcPr>
          <w:p w14:paraId="69B2CDEC" w14:textId="77777777" w:rsidR="00BF45A6" w:rsidRDefault="00472169">
            <w:pPr>
              <w:spacing w:after="0"/>
            </w:pPr>
            <w:r>
              <w:rPr>
                <w:sz w:val="24"/>
                <w:u w:val="single" w:color="000000"/>
              </w:rPr>
              <w:t>Acuerdos especiales para la ejecución del Programa</w:t>
            </w:r>
          </w:p>
        </w:tc>
        <w:tc>
          <w:tcPr>
            <w:tcW w:w="1005" w:type="dxa"/>
            <w:tcBorders>
              <w:top w:val="single" w:sz="2" w:space="0" w:color="000000"/>
              <w:left w:val="single" w:sz="2" w:space="0" w:color="000000"/>
              <w:bottom w:val="single" w:sz="2" w:space="0" w:color="000000"/>
              <w:right w:val="single" w:sz="2" w:space="0" w:color="000000"/>
            </w:tcBorders>
          </w:tcPr>
          <w:p w14:paraId="0B92BAD8"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1716975C" w14:textId="77777777" w:rsidR="00BF45A6" w:rsidRDefault="00BF45A6"/>
        </w:tc>
        <w:tc>
          <w:tcPr>
            <w:tcW w:w="1441" w:type="dxa"/>
            <w:tcBorders>
              <w:top w:val="single" w:sz="2" w:space="0" w:color="000000"/>
              <w:left w:val="single" w:sz="2" w:space="0" w:color="000000"/>
              <w:bottom w:val="single" w:sz="2" w:space="0" w:color="000000"/>
              <w:right w:val="single" w:sz="2" w:space="0" w:color="000000"/>
            </w:tcBorders>
          </w:tcPr>
          <w:p w14:paraId="58B96250" w14:textId="77777777" w:rsidR="00BF45A6" w:rsidRDefault="00BF45A6"/>
        </w:tc>
        <w:tc>
          <w:tcPr>
            <w:tcW w:w="1178" w:type="dxa"/>
            <w:tcBorders>
              <w:top w:val="single" w:sz="2" w:space="0" w:color="000000"/>
              <w:left w:val="single" w:sz="2" w:space="0" w:color="000000"/>
              <w:bottom w:val="single" w:sz="2" w:space="0" w:color="000000"/>
              <w:right w:val="single" w:sz="2" w:space="0" w:color="000000"/>
            </w:tcBorders>
          </w:tcPr>
          <w:p w14:paraId="5AFD7240" w14:textId="77777777" w:rsidR="00BF45A6" w:rsidRDefault="00BF45A6"/>
        </w:tc>
        <w:tc>
          <w:tcPr>
            <w:tcW w:w="3362" w:type="dxa"/>
            <w:tcBorders>
              <w:top w:val="single" w:sz="2" w:space="0" w:color="000000"/>
              <w:left w:val="single" w:sz="2" w:space="0" w:color="000000"/>
              <w:bottom w:val="single" w:sz="2" w:space="0" w:color="000000"/>
              <w:right w:val="single" w:sz="2" w:space="0" w:color="000000"/>
            </w:tcBorders>
          </w:tcPr>
          <w:p w14:paraId="4814DD43" w14:textId="77777777" w:rsidR="00BF45A6" w:rsidRDefault="00BF45A6"/>
        </w:tc>
      </w:tr>
      <w:tr w:rsidR="00BF45A6" w14:paraId="30A11173" w14:textId="77777777">
        <w:trPr>
          <w:trHeight w:val="2769"/>
        </w:trPr>
        <w:tc>
          <w:tcPr>
            <w:tcW w:w="1258" w:type="dxa"/>
            <w:tcBorders>
              <w:top w:val="single" w:sz="2" w:space="0" w:color="000000"/>
              <w:left w:val="single" w:sz="2" w:space="0" w:color="000000"/>
              <w:bottom w:val="single" w:sz="2" w:space="0" w:color="000000"/>
              <w:right w:val="single" w:sz="2" w:space="0" w:color="000000"/>
            </w:tcBorders>
          </w:tcPr>
          <w:p w14:paraId="3B178BC3" w14:textId="77777777" w:rsidR="00BF45A6" w:rsidRDefault="00BF45A6"/>
        </w:tc>
        <w:tc>
          <w:tcPr>
            <w:tcW w:w="5127" w:type="dxa"/>
            <w:tcBorders>
              <w:top w:val="single" w:sz="2" w:space="0" w:color="000000"/>
              <w:left w:val="single" w:sz="2" w:space="0" w:color="000000"/>
              <w:bottom w:val="single" w:sz="2" w:space="0" w:color="000000"/>
              <w:right w:val="single" w:sz="2" w:space="0" w:color="000000"/>
            </w:tcBorders>
          </w:tcPr>
          <w:p w14:paraId="115990EF" w14:textId="77777777" w:rsidR="00BF45A6" w:rsidRDefault="00472169">
            <w:pPr>
              <w:spacing w:after="0"/>
              <w:ind w:left="10"/>
            </w:pPr>
            <w:r>
              <w:t xml:space="preserve">Otros acuerdos de </w:t>
            </w:r>
            <w:proofErr w:type="spellStart"/>
            <w:r>
              <w:t>ejecucióm</w:t>
            </w:r>
            <w:proofErr w:type="spellEnd"/>
          </w:p>
          <w:p w14:paraId="3419D32D" w14:textId="77777777" w:rsidR="00BF45A6" w:rsidRDefault="00472169">
            <w:pPr>
              <w:spacing w:after="0"/>
              <w:ind w:firstLine="10"/>
              <w:jc w:val="both"/>
            </w:pPr>
            <w:r>
              <w:t>1. El Ministerio de Educación asegure, antes del inicio de la formulación de los expedientes de proyectos, que en los lugares donde se rehabilitarán escuelas existen las plazas docentes y administrativas requeridas. En el caso d</w:t>
            </w:r>
            <w:r>
              <w:t>e construcción o ampliación, el Ministerio de Educación, por escrito deberá comprometerse a proveer oportunamente las plazas de docentes y de administrativos requeridas.</w:t>
            </w:r>
          </w:p>
        </w:tc>
        <w:tc>
          <w:tcPr>
            <w:tcW w:w="1005" w:type="dxa"/>
            <w:tcBorders>
              <w:top w:val="single" w:sz="2" w:space="0" w:color="000000"/>
              <w:left w:val="single" w:sz="2" w:space="0" w:color="000000"/>
              <w:bottom w:val="single" w:sz="2" w:space="0" w:color="000000"/>
              <w:right w:val="single" w:sz="2" w:space="0" w:color="000000"/>
            </w:tcBorders>
          </w:tcPr>
          <w:p w14:paraId="5DC74195" w14:textId="77777777" w:rsidR="00BF45A6" w:rsidRDefault="00472169">
            <w:pPr>
              <w:spacing w:after="0"/>
              <w:ind w:right="100"/>
              <w:jc w:val="center"/>
            </w:pPr>
            <w:r>
              <w:rPr>
                <w:sz w:val="34"/>
              </w:rPr>
              <w:t>x</w:t>
            </w:r>
          </w:p>
        </w:tc>
        <w:tc>
          <w:tcPr>
            <w:tcW w:w="1258" w:type="dxa"/>
            <w:tcBorders>
              <w:top w:val="single" w:sz="2" w:space="0" w:color="000000"/>
              <w:left w:val="single" w:sz="2" w:space="0" w:color="000000"/>
              <w:bottom w:val="single" w:sz="2" w:space="0" w:color="000000"/>
              <w:right w:val="single" w:sz="2" w:space="0" w:color="000000"/>
            </w:tcBorders>
          </w:tcPr>
          <w:p w14:paraId="402BE1F9" w14:textId="77777777" w:rsidR="00BF45A6" w:rsidRDefault="00BF45A6"/>
        </w:tc>
        <w:tc>
          <w:tcPr>
            <w:tcW w:w="1441" w:type="dxa"/>
            <w:tcBorders>
              <w:top w:val="single" w:sz="2" w:space="0" w:color="000000"/>
              <w:left w:val="single" w:sz="2" w:space="0" w:color="000000"/>
              <w:bottom w:val="single" w:sz="2" w:space="0" w:color="000000"/>
              <w:right w:val="single" w:sz="2" w:space="0" w:color="000000"/>
            </w:tcBorders>
          </w:tcPr>
          <w:p w14:paraId="6E88D60F" w14:textId="77777777" w:rsidR="00BF45A6" w:rsidRDefault="00BF45A6"/>
        </w:tc>
        <w:tc>
          <w:tcPr>
            <w:tcW w:w="1178" w:type="dxa"/>
            <w:tcBorders>
              <w:top w:val="single" w:sz="2" w:space="0" w:color="000000"/>
              <w:left w:val="single" w:sz="2" w:space="0" w:color="000000"/>
              <w:bottom w:val="single" w:sz="2" w:space="0" w:color="000000"/>
              <w:right w:val="single" w:sz="2" w:space="0" w:color="000000"/>
            </w:tcBorders>
          </w:tcPr>
          <w:p w14:paraId="1288FE07" w14:textId="77777777" w:rsidR="00BF45A6" w:rsidRDefault="00BF45A6"/>
        </w:tc>
        <w:tc>
          <w:tcPr>
            <w:tcW w:w="3362" w:type="dxa"/>
            <w:tcBorders>
              <w:top w:val="single" w:sz="2" w:space="0" w:color="000000"/>
              <w:left w:val="single" w:sz="2" w:space="0" w:color="000000"/>
              <w:bottom w:val="single" w:sz="2" w:space="0" w:color="000000"/>
              <w:right w:val="single" w:sz="2" w:space="0" w:color="000000"/>
            </w:tcBorders>
          </w:tcPr>
          <w:p w14:paraId="2C8620B2" w14:textId="77777777" w:rsidR="00BF45A6" w:rsidRDefault="00472169">
            <w:pPr>
              <w:spacing w:after="0"/>
              <w:ind w:right="22" w:firstLine="10"/>
              <w:jc w:val="both"/>
            </w:pPr>
            <w:r>
              <w:t xml:space="preserve">Se ha utilizado el modelo de contrato del KM'. La consultoría para la actualización </w:t>
            </w:r>
            <w:proofErr w:type="spellStart"/>
            <w:r>
              <w:t>e</w:t>
            </w:r>
            <w:proofErr w:type="spellEnd"/>
            <w:r>
              <w:t xml:space="preserve"> la Guía de mantenimiento de infraestructura revisada está en ejecución.</w:t>
            </w:r>
          </w:p>
        </w:tc>
      </w:tr>
    </w:tbl>
    <w:p w14:paraId="2E2738E1" w14:textId="77777777" w:rsidR="00BF45A6" w:rsidRDefault="00472169">
      <w:pPr>
        <w:pStyle w:val="Ttulo1"/>
        <w:numPr>
          <w:ilvl w:val="0"/>
          <w:numId w:val="0"/>
        </w:numPr>
        <w:ind w:left="5669"/>
      </w:pPr>
      <w:r>
        <w:t xml:space="preserve">KW </w:t>
      </w:r>
    </w:p>
    <w:tbl>
      <w:tblPr>
        <w:tblStyle w:val="TableGrid"/>
        <w:tblW w:w="14654" w:type="dxa"/>
        <w:tblInd w:w="-854" w:type="dxa"/>
        <w:tblCellMar>
          <w:top w:w="90" w:type="dxa"/>
          <w:left w:w="77" w:type="dxa"/>
          <w:bottom w:w="4" w:type="dxa"/>
          <w:right w:w="56" w:type="dxa"/>
        </w:tblCellMar>
        <w:tblLook w:val="04A0" w:firstRow="1" w:lastRow="0" w:firstColumn="1" w:lastColumn="0" w:noHBand="0" w:noVBand="1"/>
      </w:tblPr>
      <w:tblGrid>
        <w:gridCol w:w="1246"/>
        <w:gridCol w:w="5169"/>
        <w:gridCol w:w="960"/>
        <w:gridCol w:w="1247"/>
        <w:gridCol w:w="1487"/>
        <w:gridCol w:w="1132"/>
        <w:gridCol w:w="3413"/>
      </w:tblGrid>
      <w:tr w:rsidR="00BF45A6" w14:paraId="00B24814" w14:textId="77777777">
        <w:trPr>
          <w:trHeight w:val="326"/>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31BDC9E2" w14:textId="77777777" w:rsidR="00BF45A6" w:rsidRDefault="00472169">
            <w:pPr>
              <w:spacing w:after="0"/>
              <w:jc w:val="center"/>
            </w:pPr>
            <w:r>
              <w:rPr>
                <w:sz w:val="26"/>
              </w:rPr>
              <w:t>No. CLÁUSULA</w:t>
            </w:r>
          </w:p>
        </w:tc>
        <w:tc>
          <w:tcPr>
            <w:tcW w:w="5188" w:type="dxa"/>
            <w:vMerge w:val="restart"/>
            <w:tcBorders>
              <w:top w:val="single" w:sz="2" w:space="0" w:color="000000"/>
              <w:left w:val="single" w:sz="2" w:space="0" w:color="000000"/>
              <w:bottom w:val="single" w:sz="2" w:space="0" w:color="000000"/>
              <w:right w:val="single" w:sz="2" w:space="0" w:color="000000"/>
            </w:tcBorders>
            <w:vAlign w:val="center"/>
          </w:tcPr>
          <w:p w14:paraId="58F6BB24" w14:textId="77777777" w:rsidR="00BF45A6" w:rsidRDefault="00472169">
            <w:pPr>
              <w:spacing w:after="0"/>
              <w:ind w:right="27"/>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0C763E54" w14:textId="77777777" w:rsidR="00BF45A6" w:rsidRDefault="00BF45A6"/>
        </w:tc>
        <w:tc>
          <w:tcPr>
            <w:tcW w:w="2736" w:type="dxa"/>
            <w:gridSpan w:val="2"/>
            <w:tcBorders>
              <w:top w:val="single" w:sz="2" w:space="0" w:color="000000"/>
              <w:left w:val="nil"/>
              <w:bottom w:val="single" w:sz="2" w:space="0" w:color="000000"/>
              <w:right w:val="nil"/>
            </w:tcBorders>
          </w:tcPr>
          <w:p w14:paraId="2F41E5B9" w14:textId="77777777" w:rsidR="00BF45A6" w:rsidRDefault="00472169">
            <w:pPr>
              <w:spacing w:after="0"/>
              <w:ind w:left="171"/>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0E16AF72" w14:textId="77777777" w:rsidR="00BF45A6" w:rsidRDefault="00BF45A6"/>
        </w:tc>
        <w:tc>
          <w:tcPr>
            <w:tcW w:w="3422" w:type="dxa"/>
            <w:vMerge w:val="restart"/>
            <w:tcBorders>
              <w:top w:val="single" w:sz="2" w:space="0" w:color="000000"/>
              <w:left w:val="single" w:sz="2" w:space="0" w:color="000000"/>
              <w:bottom w:val="single" w:sz="2" w:space="0" w:color="000000"/>
              <w:right w:val="single" w:sz="2" w:space="0" w:color="000000"/>
            </w:tcBorders>
            <w:vAlign w:val="bottom"/>
          </w:tcPr>
          <w:p w14:paraId="17555599" w14:textId="77777777" w:rsidR="00BF45A6" w:rsidRDefault="00472169">
            <w:pPr>
              <w:spacing w:after="0"/>
              <w:ind w:right="36"/>
              <w:jc w:val="center"/>
            </w:pPr>
            <w:r>
              <w:rPr>
                <w:sz w:val="24"/>
              </w:rPr>
              <w:t>COMENT ARIO BREVE</w:t>
            </w:r>
          </w:p>
          <w:p w14:paraId="3FC1965D" w14:textId="77777777" w:rsidR="00BF45A6" w:rsidRDefault="00472169">
            <w:pPr>
              <w:spacing w:after="0"/>
              <w:ind w:right="26"/>
              <w:jc w:val="center"/>
            </w:pPr>
            <w:r>
              <w:rPr>
                <w:sz w:val="24"/>
              </w:rPr>
              <w:t>SOBRE EL CUMPLIMIENTO</w:t>
            </w:r>
          </w:p>
        </w:tc>
      </w:tr>
      <w:tr w:rsidR="00BF45A6" w14:paraId="0E51FABD" w14:textId="77777777">
        <w:trPr>
          <w:trHeight w:val="643"/>
        </w:trPr>
        <w:tc>
          <w:tcPr>
            <w:tcW w:w="0" w:type="auto"/>
            <w:vMerge/>
            <w:tcBorders>
              <w:top w:val="nil"/>
              <w:left w:val="single" w:sz="2" w:space="0" w:color="000000"/>
              <w:bottom w:val="single" w:sz="2" w:space="0" w:color="000000"/>
              <w:right w:val="single" w:sz="2" w:space="0" w:color="000000"/>
            </w:tcBorders>
          </w:tcPr>
          <w:p w14:paraId="5283D605"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26B664D9" w14:textId="77777777" w:rsidR="00BF45A6" w:rsidRDefault="00BF45A6"/>
        </w:tc>
        <w:tc>
          <w:tcPr>
            <w:tcW w:w="960" w:type="dxa"/>
            <w:tcBorders>
              <w:top w:val="single" w:sz="2" w:space="0" w:color="000000"/>
              <w:left w:val="single" w:sz="2" w:space="0" w:color="000000"/>
              <w:bottom w:val="single" w:sz="2" w:space="0" w:color="000000"/>
              <w:right w:val="single" w:sz="2" w:space="0" w:color="000000"/>
            </w:tcBorders>
            <w:vAlign w:val="center"/>
          </w:tcPr>
          <w:p w14:paraId="3E478E68" w14:textId="77777777" w:rsidR="00BF45A6" w:rsidRDefault="00472169">
            <w:pPr>
              <w:spacing w:after="0"/>
              <w:ind w:left="67"/>
            </w:pPr>
            <w:r>
              <w:rPr>
                <w:sz w:val="26"/>
              </w:rPr>
              <w:t xml:space="preserve">TOTAL </w:t>
            </w:r>
          </w:p>
        </w:tc>
        <w:tc>
          <w:tcPr>
            <w:tcW w:w="1248" w:type="dxa"/>
            <w:tcBorders>
              <w:top w:val="single" w:sz="2" w:space="0" w:color="000000"/>
              <w:left w:val="single" w:sz="2" w:space="0" w:color="000000"/>
              <w:bottom w:val="single" w:sz="2" w:space="0" w:color="000000"/>
              <w:right w:val="single" w:sz="2" w:space="0" w:color="000000"/>
            </w:tcBorders>
            <w:vAlign w:val="center"/>
          </w:tcPr>
          <w:p w14:paraId="5A2F00C0" w14:textId="77777777" w:rsidR="00BF45A6" w:rsidRDefault="00472169">
            <w:pPr>
              <w:spacing w:after="0"/>
              <w:ind w:left="115"/>
            </w:pPr>
            <w:r>
              <w:rPr>
                <w:sz w:val="26"/>
              </w:rPr>
              <w:t>PARCIAL</w:t>
            </w:r>
          </w:p>
        </w:tc>
        <w:tc>
          <w:tcPr>
            <w:tcW w:w="1488" w:type="dxa"/>
            <w:tcBorders>
              <w:top w:val="single" w:sz="2" w:space="0" w:color="000000"/>
              <w:left w:val="single" w:sz="2" w:space="0" w:color="000000"/>
              <w:bottom w:val="single" w:sz="2" w:space="0" w:color="000000"/>
              <w:right w:val="single" w:sz="2" w:space="0" w:color="000000"/>
            </w:tcBorders>
          </w:tcPr>
          <w:p w14:paraId="583C9ED7" w14:textId="77777777" w:rsidR="00BF45A6" w:rsidRDefault="00472169">
            <w:pPr>
              <w:spacing w:after="0"/>
              <w:ind w:right="12"/>
              <w:jc w:val="center"/>
            </w:pPr>
            <w:r>
              <w:rPr>
                <w:sz w:val="26"/>
              </w:rPr>
              <w:t>NO</w:t>
            </w:r>
          </w:p>
          <w:p w14:paraId="28A676D3" w14:textId="77777777" w:rsidR="00BF45A6" w:rsidRDefault="00472169">
            <w:pPr>
              <w:spacing w:after="0"/>
              <w:ind w:left="154"/>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15293287" w14:textId="77777777" w:rsidR="00BF45A6" w:rsidRDefault="00472169">
            <w:pPr>
              <w:spacing w:after="0"/>
              <w:ind w:right="21"/>
              <w:jc w:val="center"/>
            </w:pPr>
            <w:r>
              <w:rPr>
                <w:sz w:val="26"/>
              </w:rPr>
              <w:t>NO</w:t>
            </w:r>
          </w:p>
          <w:p w14:paraId="68842F85" w14:textId="77777777" w:rsidR="00BF45A6" w:rsidRDefault="00472169">
            <w:pPr>
              <w:spacing w:after="0"/>
              <w:ind w:left="144"/>
            </w:pPr>
            <w:r>
              <w:rPr>
                <w:sz w:val="26"/>
              </w:rPr>
              <w:t>APLICA</w:t>
            </w:r>
          </w:p>
        </w:tc>
        <w:tc>
          <w:tcPr>
            <w:tcW w:w="0" w:type="auto"/>
            <w:vMerge/>
            <w:tcBorders>
              <w:top w:val="nil"/>
              <w:left w:val="single" w:sz="2" w:space="0" w:color="000000"/>
              <w:bottom w:val="single" w:sz="2" w:space="0" w:color="000000"/>
              <w:right w:val="single" w:sz="2" w:space="0" w:color="000000"/>
            </w:tcBorders>
          </w:tcPr>
          <w:p w14:paraId="321FF049" w14:textId="77777777" w:rsidR="00BF45A6" w:rsidRDefault="00BF45A6"/>
        </w:tc>
      </w:tr>
    </w:tbl>
    <w:p w14:paraId="7A0CCC72" w14:textId="77777777" w:rsidR="00BF45A6" w:rsidRDefault="00472169">
      <w:pPr>
        <w:spacing w:after="0"/>
        <w:ind w:left="5035" w:hanging="10"/>
      </w:pPr>
      <w:r>
        <w:rPr>
          <w:sz w:val="24"/>
        </w:rPr>
        <w:t>Contrato de Aporte Financiero</w:t>
      </w:r>
    </w:p>
    <w:tbl>
      <w:tblPr>
        <w:tblStyle w:val="TableGrid"/>
        <w:tblW w:w="14617" w:type="dxa"/>
        <w:tblInd w:w="-860" w:type="dxa"/>
        <w:tblCellMar>
          <w:top w:w="0" w:type="dxa"/>
          <w:left w:w="100" w:type="dxa"/>
          <w:bottom w:w="0" w:type="dxa"/>
          <w:right w:w="96" w:type="dxa"/>
        </w:tblCellMar>
        <w:tblLook w:val="04A0" w:firstRow="1" w:lastRow="0" w:firstColumn="1" w:lastColumn="0" w:noHBand="0" w:noVBand="1"/>
      </w:tblPr>
      <w:tblGrid>
        <w:gridCol w:w="1250"/>
        <w:gridCol w:w="5136"/>
        <w:gridCol w:w="1002"/>
        <w:gridCol w:w="1254"/>
        <w:gridCol w:w="1445"/>
        <w:gridCol w:w="1170"/>
        <w:gridCol w:w="3360"/>
      </w:tblGrid>
      <w:tr w:rsidR="00BF45A6" w14:paraId="3FEECF57" w14:textId="77777777">
        <w:trPr>
          <w:trHeight w:val="2765"/>
        </w:trPr>
        <w:tc>
          <w:tcPr>
            <w:tcW w:w="1250" w:type="dxa"/>
            <w:tcBorders>
              <w:top w:val="single" w:sz="2" w:space="0" w:color="000000"/>
              <w:left w:val="single" w:sz="2" w:space="0" w:color="000000"/>
              <w:bottom w:val="single" w:sz="2" w:space="0" w:color="000000"/>
              <w:right w:val="single" w:sz="2" w:space="0" w:color="000000"/>
            </w:tcBorders>
          </w:tcPr>
          <w:p w14:paraId="580C1C8F" w14:textId="77777777" w:rsidR="00BF45A6" w:rsidRDefault="00BF45A6"/>
        </w:tc>
        <w:tc>
          <w:tcPr>
            <w:tcW w:w="5136" w:type="dxa"/>
            <w:tcBorders>
              <w:top w:val="single" w:sz="2" w:space="0" w:color="000000"/>
              <w:left w:val="single" w:sz="2" w:space="0" w:color="000000"/>
              <w:bottom w:val="single" w:sz="2" w:space="0" w:color="000000"/>
              <w:right w:val="single" w:sz="2" w:space="0" w:color="000000"/>
            </w:tcBorders>
          </w:tcPr>
          <w:p w14:paraId="63B0908F" w14:textId="77777777" w:rsidR="00BF45A6" w:rsidRDefault="00472169">
            <w:pPr>
              <w:tabs>
                <w:tab w:val="center" w:pos="1738"/>
                <w:tab w:val="center" w:pos="3091"/>
                <w:tab w:val="right" w:pos="4940"/>
              </w:tabs>
              <w:spacing w:after="292"/>
            </w:pPr>
            <w:r>
              <w:t>Otros</w:t>
            </w:r>
            <w:r>
              <w:tab/>
              <w:t>acuerdos</w:t>
            </w:r>
            <w:r>
              <w:tab/>
              <w:t>de</w:t>
            </w:r>
            <w:r>
              <w:tab/>
              <w:t>ejecución:</w:t>
            </w:r>
          </w:p>
          <w:p w14:paraId="07A6AC66" w14:textId="77777777" w:rsidR="00BF45A6" w:rsidRDefault="00472169">
            <w:pPr>
              <w:spacing w:after="0"/>
              <w:ind w:left="10" w:right="16" w:firstLine="19"/>
              <w:jc w:val="both"/>
            </w:pPr>
            <w:proofErr w:type="gramStart"/>
            <w:r>
              <w:t>I .</w:t>
            </w:r>
            <w:proofErr w:type="gramEnd"/>
            <w:r>
              <w:t xml:space="preserve"> El Ministerio de Educación asegure, antes del inicio de la formulación de los expedientes de proyectos, que en los lugares donde se rehabilitarán escuelas existen las plazas docentes y administrativas requeridas. En el caso de construcción o ampliación</w:t>
            </w:r>
            <w:r>
              <w:t xml:space="preserve">, el Ministerio de Educación, por escrito deberá comprometerse a proveer oportunamente las plazas de docentes y de administrativos </w:t>
            </w:r>
            <w:proofErr w:type="spellStart"/>
            <w:r>
              <w:t>ueridas</w:t>
            </w:r>
            <w:proofErr w:type="spellEnd"/>
            <w:r>
              <w:t>.</w:t>
            </w:r>
          </w:p>
        </w:tc>
        <w:tc>
          <w:tcPr>
            <w:tcW w:w="1002" w:type="dxa"/>
            <w:tcBorders>
              <w:top w:val="single" w:sz="2" w:space="0" w:color="000000"/>
              <w:left w:val="single" w:sz="2" w:space="0" w:color="000000"/>
              <w:bottom w:val="single" w:sz="2" w:space="0" w:color="000000"/>
              <w:right w:val="single" w:sz="2" w:space="0" w:color="000000"/>
            </w:tcBorders>
          </w:tcPr>
          <w:p w14:paraId="20306E7E" w14:textId="77777777" w:rsidR="00BF45A6" w:rsidRDefault="00472169">
            <w:pPr>
              <w:spacing w:after="0"/>
              <w:ind w:left="29"/>
              <w:jc w:val="center"/>
            </w:pPr>
            <w:r>
              <w:rPr>
                <w:sz w:val="34"/>
              </w:rPr>
              <w:t>x</w:t>
            </w:r>
          </w:p>
        </w:tc>
        <w:tc>
          <w:tcPr>
            <w:tcW w:w="1254" w:type="dxa"/>
            <w:tcBorders>
              <w:top w:val="single" w:sz="2" w:space="0" w:color="000000"/>
              <w:left w:val="single" w:sz="2" w:space="0" w:color="000000"/>
              <w:bottom w:val="single" w:sz="2" w:space="0" w:color="000000"/>
              <w:right w:val="single" w:sz="2" w:space="0" w:color="000000"/>
            </w:tcBorders>
          </w:tcPr>
          <w:p w14:paraId="7D0B9C68" w14:textId="77777777" w:rsidR="00BF45A6" w:rsidRDefault="00BF45A6"/>
        </w:tc>
        <w:tc>
          <w:tcPr>
            <w:tcW w:w="1445" w:type="dxa"/>
            <w:tcBorders>
              <w:top w:val="single" w:sz="2" w:space="0" w:color="000000"/>
              <w:left w:val="single" w:sz="2" w:space="0" w:color="000000"/>
              <w:bottom w:val="single" w:sz="2" w:space="0" w:color="000000"/>
              <w:right w:val="single" w:sz="2" w:space="0" w:color="000000"/>
            </w:tcBorders>
          </w:tcPr>
          <w:p w14:paraId="417C2A4E" w14:textId="77777777" w:rsidR="00BF45A6" w:rsidRDefault="00BF45A6"/>
        </w:tc>
        <w:tc>
          <w:tcPr>
            <w:tcW w:w="1170" w:type="dxa"/>
            <w:tcBorders>
              <w:top w:val="single" w:sz="2" w:space="0" w:color="000000"/>
              <w:left w:val="single" w:sz="2" w:space="0" w:color="000000"/>
              <w:bottom w:val="single" w:sz="2" w:space="0" w:color="000000"/>
              <w:right w:val="single" w:sz="2" w:space="0" w:color="000000"/>
            </w:tcBorders>
          </w:tcPr>
          <w:p w14:paraId="536FDB29"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05379229" w14:textId="77777777" w:rsidR="00BF45A6" w:rsidRDefault="00472169">
            <w:pPr>
              <w:spacing w:after="0"/>
              <w:ind w:left="25"/>
              <w:jc w:val="both"/>
            </w:pPr>
            <w:r>
              <w:t>En las escuelas ampliadas y reparadas existen plazas docentes y administrativas</w:t>
            </w:r>
          </w:p>
        </w:tc>
      </w:tr>
      <w:tr w:rsidR="00BF45A6" w14:paraId="3D6E99BA" w14:textId="77777777">
        <w:trPr>
          <w:trHeight w:val="2486"/>
        </w:trPr>
        <w:tc>
          <w:tcPr>
            <w:tcW w:w="1250" w:type="dxa"/>
            <w:tcBorders>
              <w:top w:val="single" w:sz="2" w:space="0" w:color="000000"/>
              <w:left w:val="single" w:sz="2" w:space="0" w:color="000000"/>
              <w:bottom w:val="single" w:sz="2" w:space="0" w:color="000000"/>
              <w:right w:val="single" w:sz="2" w:space="0" w:color="000000"/>
            </w:tcBorders>
          </w:tcPr>
          <w:p w14:paraId="47950908" w14:textId="77777777" w:rsidR="00BF45A6" w:rsidRDefault="00BF45A6"/>
        </w:tc>
        <w:tc>
          <w:tcPr>
            <w:tcW w:w="5136" w:type="dxa"/>
            <w:tcBorders>
              <w:top w:val="single" w:sz="2" w:space="0" w:color="000000"/>
              <w:left w:val="single" w:sz="2" w:space="0" w:color="000000"/>
              <w:bottom w:val="single" w:sz="2" w:space="0" w:color="000000"/>
              <w:right w:val="single" w:sz="2" w:space="0" w:color="000000"/>
            </w:tcBorders>
          </w:tcPr>
          <w:p w14:paraId="3B885C3C" w14:textId="77777777" w:rsidR="00BF45A6" w:rsidRDefault="00472169">
            <w:pPr>
              <w:spacing w:after="0"/>
              <w:ind w:right="16" w:firstLine="19"/>
              <w:jc w:val="both"/>
            </w:pPr>
            <w:r>
              <w:t xml:space="preserve">2. Para efectos de las rendiciones de cuenta y solicitudes de desembolsos al KM referidos al componente de infraestructura, el MINEDUC presentará al KfW las constancias de avance financiero de las obras, siguiendo las normas y procedimientos contenidos en </w:t>
            </w:r>
            <w:r>
              <w:t>el anexo 6. Asimismo, se solicitará a las Organizaciones de Padres de Familias (</w:t>
            </w:r>
            <w:proofErr w:type="spellStart"/>
            <w:r>
              <w:t>OPFs</w:t>
            </w:r>
            <w:proofErr w:type="spellEnd"/>
            <w:r>
              <w:t xml:space="preserve">) resguardar </w:t>
            </w:r>
            <w:proofErr w:type="spellStart"/>
            <w:r>
              <w:t>hs</w:t>
            </w:r>
            <w:proofErr w:type="spellEnd"/>
            <w:r>
              <w:t xml:space="preserve"> comprobantes, recibos, facturas y contratos que justifiquen la utilización de los recursos del P rama de las contra </w:t>
            </w:r>
            <w:proofErr w:type="spellStart"/>
            <w:r>
              <w:t>rtidas</w:t>
            </w:r>
            <w:proofErr w:type="spellEnd"/>
            <w:r>
              <w:t>.</w:t>
            </w:r>
          </w:p>
        </w:tc>
        <w:tc>
          <w:tcPr>
            <w:tcW w:w="1002" w:type="dxa"/>
            <w:tcBorders>
              <w:top w:val="single" w:sz="2" w:space="0" w:color="000000"/>
              <w:left w:val="single" w:sz="2" w:space="0" w:color="000000"/>
              <w:bottom w:val="single" w:sz="2" w:space="0" w:color="000000"/>
              <w:right w:val="single" w:sz="2" w:space="0" w:color="000000"/>
            </w:tcBorders>
          </w:tcPr>
          <w:p w14:paraId="79474BF3" w14:textId="77777777" w:rsidR="00BF45A6" w:rsidRDefault="00472169">
            <w:pPr>
              <w:spacing w:after="0"/>
              <w:ind w:left="19"/>
              <w:jc w:val="center"/>
            </w:pPr>
            <w:r>
              <w:rPr>
                <w:sz w:val="30"/>
              </w:rPr>
              <w:t>X</w:t>
            </w:r>
          </w:p>
        </w:tc>
        <w:tc>
          <w:tcPr>
            <w:tcW w:w="1254" w:type="dxa"/>
            <w:tcBorders>
              <w:top w:val="single" w:sz="2" w:space="0" w:color="000000"/>
              <w:left w:val="single" w:sz="2" w:space="0" w:color="000000"/>
              <w:bottom w:val="single" w:sz="2" w:space="0" w:color="000000"/>
              <w:right w:val="single" w:sz="2" w:space="0" w:color="000000"/>
            </w:tcBorders>
          </w:tcPr>
          <w:p w14:paraId="3F39A788" w14:textId="77777777" w:rsidR="00BF45A6" w:rsidRDefault="00BF45A6"/>
        </w:tc>
        <w:tc>
          <w:tcPr>
            <w:tcW w:w="1445" w:type="dxa"/>
            <w:tcBorders>
              <w:top w:val="single" w:sz="2" w:space="0" w:color="000000"/>
              <w:left w:val="single" w:sz="2" w:space="0" w:color="000000"/>
              <w:bottom w:val="single" w:sz="2" w:space="0" w:color="000000"/>
              <w:right w:val="single" w:sz="2" w:space="0" w:color="000000"/>
            </w:tcBorders>
          </w:tcPr>
          <w:p w14:paraId="21DCE8CC" w14:textId="77777777" w:rsidR="00BF45A6" w:rsidRDefault="00BF45A6"/>
        </w:tc>
        <w:tc>
          <w:tcPr>
            <w:tcW w:w="1170" w:type="dxa"/>
            <w:tcBorders>
              <w:top w:val="single" w:sz="2" w:space="0" w:color="000000"/>
              <w:left w:val="single" w:sz="2" w:space="0" w:color="000000"/>
              <w:bottom w:val="single" w:sz="2" w:space="0" w:color="000000"/>
              <w:right w:val="single" w:sz="2" w:space="0" w:color="000000"/>
            </w:tcBorders>
          </w:tcPr>
          <w:p w14:paraId="32DB8C2A"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2B9CE79F" w14:textId="77777777" w:rsidR="00BF45A6" w:rsidRDefault="00472169">
            <w:pPr>
              <w:spacing w:after="0"/>
              <w:ind w:left="16" w:right="19" w:firstLine="10"/>
              <w:jc w:val="both"/>
            </w:pPr>
            <w:r>
              <w:t>En el convenio suscrito con</w:t>
            </w:r>
            <w:r>
              <w:t xml:space="preserve"> </w:t>
            </w:r>
            <w:proofErr w:type="spellStart"/>
            <w:r>
              <w:t>OPFs</w:t>
            </w:r>
            <w:proofErr w:type="spellEnd"/>
            <w:r>
              <w:t xml:space="preserve"> se indica este aspecto. </w:t>
            </w:r>
            <w:proofErr w:type="gramStart"/>
            <w:r>
              <w:t>Además</w:t>
            </w:r>
            <w:proofErr w:type="gramEnd"/>
            <w:r>
              <w:t xml:space="preserve"> en las visitas de supervisión se monitorea el cumplimiento de este aspecto.</w:t>
            </w:r>
          </w:p>
        </w:tc>
      </w:tr>
      <w:tr w:rsidR="00BF45A6" w14:paraId="709C8E22" w14:textId="77777777">
        <w:trPr>
          <w:trHeight w:val="1440"/>
        </w:trPr>
        <w:tc>
          <w:tcPr>
            <w:tcW w:w="1250" w:type="dxa"/>
            <w:tcBorders>
              <w:top w:val="single" w:sz="2" w:space="0" w:color="000000"/>
              <w:left w:val="single" w:sz="2" w:space="0" w:color="000000"/>
              <w:bottom w:val="single" w:sz="2" w:space="0" w:color="000000"/>
              <w:right w:val="single" w:sz="2" w:space="0" w:color="000000"/>
            </w:tcBorders>
          </w:tcPr>
          <w:p w14:paraId="570C3BAD" w14:textId="77777777" w:rsidR="00BF45A6" w:rsidRDefault="00BF45A6"/>
        </w:tc>
        <w:tc>
          <w:tcPr>
            <w:tcW w:w="5136" w:type="dxa"/>
            <w:tcBorders>
              <w:top w:val="single" w:sz="2" w:space="0" w:color="000000"/>
              <w:left w:val="single" w:sz="2" w:space="0" w:color="000000"/>
              <w:bottom w:val="single" w:sz="2" w:space="0" w:color="000000"/>
              <w:right w:val="single" w:sz="2" w:space="0" w:color="000000"/>
            </w:tcBorders>
          </w:tcPr>
          <w:p w14:paraId="0B5A4427" w14:textId="77777777" w:rsidR="00BF45A6" w:rsidRDefault="00472169">
            <w:pPr>
              <w:spacing w:after="0"/>
              <w:ind w:left="19" w:right="25"/>
              <w:jc w:val="both"/>
            </w:pPr>
            <w:r>
              <w:t>3, El Vice Despacho de Educación Bilingüe e Intercultural será responsable de iniciar las medidas de educación intercultural bilingüe. EDUVIDA/GIZ estará invitado a dar consejos con respecto a la composición de las minibibliotecas.</w:t>
            </w:r>
          </w:p>
        </w:tc>
        <w:tc>
          <w:tcPr>
            <w:tcW w:w="1002" w:type="dxa"/>
            <w:tcBorders>
              <w:top w:val="single" w:sz="2" w:space="0" w:color="000000"/>
              <w:left w:val="single" w:sz="2" w:space="0" w:color="000000"/>
              <w:bottom w:val="single" w:sz="2" w:space="0" w:color="000000"/>
              <w:right w:val="single" w:sz="2" w:space="0" w:color="000000"/>
            </w:tcBorders>
          </w:tcPr>
          <w:p w14:paraId="20F539A7" w14:textId="77777777" w:rsidR="00BF45A6" w:rsidRDefault="00472169">
            <w:pPr>
              <w:spacing w:after="0"/>
              <w:ind w:left="38"/>
              <w:jc w:val="center"/>
            </w:pPr>
            <w:r>
              <w:rPr>
                <w:sz w:val="36"/>
              </w:rPr>
              <w:t>x</w:t>
            </w:r>
          </w:p>
        </w:tc>
        <w:tc>
          <w:tcPr>
            <w:tcW w:w="1254" w:type="dxa"/>
            <w:tcBorders>
              <w:top w:val="single" w:sz="2" w:space="0" w:color="000000"/>
              <w:left w:val="single" w:sz="2" w:space="0" w:color="000000"/>
              <w:bottom w:val="single" w:sz="2" w:space="0" w:color="000000"/>
              <w:right w:val="single" w:sz="2" w:space="0" w:color="000000"/>
            </w:tcBorders>
          </w:tcPr>
          <w:p w14:paraId="7AB178F5" w14:textId="77777777" w:rsidR="00BF45A6" w:rsidRDefault="00BF45A6"/>
        </w:tc>
        <w:tc>
          <w:tcPr>
            <w:tcW w:w="1445" w:type="dxa"/>
            <w:tcBorders>
              <w:top w:val="single" w:sz="2" w:space="0" w:color="000000"/>
              <w:left w:val="single" w:sz="2" w:space="0" w:color="000000"/>
              <w:bottom w:val="single" w:sz="2" w:space="0" w:color="000000"/>
              <w:right w:val="single" w:sz="2" w:space="0" w:color="000000"/>
            </w:tcBorders>
          </w:tcPr>
          <w:p w14:paraId="057A3F2D" w14:textId="77777777" w:rsidR="00BF45A6" w:rsidRDefault="00BF45A6"/>
        </w:tc>
        <w:tc>
          <w:tcPr>
            <w:tcW w:w="1170" w:type="dxa"/>
            <w:tcBorders>
              <w:top w:val="single" w:sz="2" w:space="0" w:color="000000"/>
              <w:left w:val="single" w:sz="2" w:space="0" w:color="000000"/>
              <w:bottom w:val="single" w:sz="2" w:space="0" w:color="000000"/>
              <w:right w:val="single" w:sz="2" w:space="0" w:color="000000"/>
            </w:tcBorders>
          </w:tcPr>
          <w:p w14:paraId="3DD651AD"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620839C1" w14:textId="77777777" w:rsidR="00BF45A6" w:rsidRDefault="00472169">
            <w:pPr>
              <w:spacing w:after="0"/>
              <w:ind w:left="6" w:right="19" w:firstLine="19"/>
              <w:jc w:val="both"/>
            </w:pPr>
            <w:r>
              <w:t>El Vice Despacho de</w:t>
            </w:r>
            <w:r>
              <w:t xml:space="preserve"> Educación Bilingüe e Intercultural participa en el Comité Directivo en donde se definen las </w:t>
            </w:r>
            <w:proofErr w:type="spellStart"/>
            <w:r>
              <w:t>politicas</w:t>
            </w:r>
            <w:proofErr w:type="spellEnd"/>
            <w:r>
              <w:t xml:space="preserve"> educativas,</w:t>
            </w:r>
          </w:p>
        </w:tc>
      </w:tr>
    </w:tbl>
    <w:p w14:paraId="41059335" w14:textId="77777777" w:rsidR="00BF45A6" w:rsidRDefault="00472169">
      <w:pPr>
        <w:spacing w:after="381"/>
        <w:ind w:left="5597" w:hanging="10"/>
      </w:pPr>
      <w:r>
        <w:rPr>
          <w:sz w:val="24"/>
        </w:rPr>
        <w:t xml:space="preserve">KfW </w:t>
      </w:r>
    </w:p>
    <w:tbl>
      <w:tblPr>
        <w:tblStyle w:val="TableGrid"/>
        <w:tblW w:w="14650" w:type="dxa"/>
        <w:tblInd w:w="-935" w:type="dxa"/>
        <w:tblCellMar>
          <w:top w:w="80" w:type="dxa"/>
          <w:left w:w="71" w:type="dxa"/>
          <w:bottom w:w="8" w:type="dxa"/>
          <w:right w:w="58" w:type="dxa"/>
        </w:tblCellMar>
        <w:tblLook w:val="04A0" w:firstRow="1" w:lastRow="0" w:firstColumn="1" w:lastColumn="0" w:noHBand="0" w:noVBand="1"/>
      </w:tblPr>
      <w:tblGrid>
        <w:gridCol w:w="1242"/>
        <w:gridCol w:w="5175"/>
        <w:gridCol w:w="956"/>
        <w:gridCol w:w="1257"/>
        <w:gridCol w:w="1475"/>
        <w:gridCol w:w="1138"/>
        <w:gridCol w:w="3407"/>
      </w:tblGrid>
      <w:tr w:rsidR="00BF45A6" w14:paraId="6618244D" w14:textId="77777777">
        <w:trPr>
          <w:trHeight w:val="316"/>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0DED1E9D" w14:textId="77777777" w:rsidR="00BF45A6" w:rsidRDefault="00472169">
            <w:pPr>
              <w:spacing w:after="0"/>
              <w:jc w:val="center"/>
            </w:pPr>
            <w:r>
              <w:rPr>
                <w:sz w:val="26"/>
              </w:rPr>
              <w:lastRenderedPageBreak/>
              <w:t>No. CLÁUSULA</w:t>
            </w:r>
          </w:p>
        </w:tc>
        <w:tc>
          <w:tcPr>
            <w:tcW w:w="5194" w:type="dxa"/>
            <w:vMerge w:val="restart"/>
            <w:tcBorders>
              <w:top w:val="single" w:sz="2" w:space="0" w:color="000000"/>
              <w:left w:val="single" w:sz="2" w:space="0" w:color="000000"/>
              <w:bottom w:val="single" w:sz="2" w:space="0" w:color="000000"/>
              <w:right w:val="single" w:sz="2" w:space="0" w:color="000000"/>
            </w:tcBorders>
            <w:vAlign w:val="center"/>
          </w:tcPr>
          <w:p w14:paraId="5CBC3604" w14:textId="77777777" w:rsidR="00BF45A6" w:rsidRDefault="00472169">
            <w:pPr>
              <w:spacing w:after="0"/>
              <w:ind w:right="23"/>
              <w:jc w:val="center"/>
            </w:pPr>
            <w:r>
              <w:rPr>
                <w:sz w:val="26"/>
              </w:rPr>
              <w:t>DESCRIPCIÓN</w:t>
            </w:r>
          </w:p>
        </w:tc>
        <w:tc>
          <w:tcPr>
            <w:tcW w:w="956" w:type="dxa"/>
            <w:tcBorders>
              <w:top w:val="single" w:sz="2" w:space="0" w:color="000000"/>
              <w:left w:val="single" w:sz="2" w:space="0" w:color="000000"/>
              <w:bottom w:val="single" w:sz="2" w:space="0" w:color="000000"/>
              <w:right w:val="nil"/>
            </w:tcBorders>
          </w:tcPr>
          <w:p w14:paraId="3B710E25" w14:textId="77777777" w:rsidR="00BF45A6" w:rsidRDefault="00BF45A6"/>
        </w:tc>
        <w:tc>
          <w:tcPr>
            <w:tcW w:w="2734" w:type="dxa"/>
            <w:gridSpan w:val="2"/>
            <w:tcBorders>
              <w:top w:val="single" w:sz="2" w:space="0" w:color="000000"/>
              <w:left w:val="nil"/>
              <w:bottom w:val="single" w:sz="2" w:space="0" w:color="000000"/>
              <w:right w:val="nil"/>
            </w:tcBorders>
          </w:tcPr>
          <w:p w14:paraId="7B388159" w14:textId="77777777" w:rsidR="00BF45A6" w:rsidRDefault="00472169">
            <w:pPr>
              <w:spacing w:after="0"/>
              <w:ind w:left="169"/>
              <w:jc w:val="center"/>
            </w:pPr>
            <w:r>
              <w:rPr>
                <w:sz w:val="24"/>
              </w:rPr>
              <w:t>CUMPLIMIENTO</w:t>
            </w:r>
          </w:p>
        </w:tc>
        <w:tc>
          <w:tcPr>
            <w:tcW w:w="1139" w:type="dxa"/>
            <w:tcBorders>
              <w:top w:val="single" w:sz="2" w:space="0" w:color="000000"/>
              <w:left w:val="nil"/>
              <w:bottom w:val="single" w:sz="2" w:space="0" w:color="000000"/>
              <w:right w:val="single" w:sz="2" w:space="0" w:color="000000"/>
            </w:tcBorders>
          </w:tcPr>
          <w:p w14:paraId="41C7205A" w14:textId="77777777" w:rsidR="00BF45A6" w:rsidRDefault="00BF45A6"/>
        </w:tc>
        <w:tc>
          <w:tcPr>
            <w:tcW w:w="3414" w:type="dxa"/>
            <w:vMerge w:val="restart"/>
            <w:tcBorders>
              <w:top w:val="single" w:sz="2" w:space="0" w:color="000000"/>
              <w:left w:val="single" w:sz="2" w:space="0" w:color="000000"/>
              <w:bottom w:val="single" w:sz="2" w:space="0" w:color="000000"/>
              <w:right w:val="single" w:sz="2" w:space="0" w:color="000000"/>
            </w:tcBorders>
            <w:vAlign w:val="bottom"/>
          </w:tcPr>
          <w:p w14:paraId="0F3101A1" w14:textId="77777777" w:rsidR="00BF45A6" w:rsidRDefault="00472169">
            <w:pPr>
              <w:spacing w:after="0"/>
              <w:ind w:left="332" w:firstLine="250"/>
              <w:jc w:val="both"/>
            </w:pPr>
            <w:r>
              <w:rPr>
                <w:sz w:val="24"/>
              </w:rPr>
              <w:t>COMENTARIO BREVE SOBRE EL CUMPLIMIENTO</w:t>
            </w:r>
          </w:p>
        </w:tc>
      </w:tr>
      <w:tr w:rsidR="00BF45A6" w14:paraId="06989900" w14:textId="77777777">
        <w:trPr>
          <w:trHeight w:val="647"/>
        </w:trPr>
        <w:tc>
          <w:tcPr>
            <w:tcW w:w="0" w:type="auto"/>
            <w:vMerge/>
            <w:tcBorders>
              <w:top w:val="nil"/>
              <w:left w:val="single" w:sz="2" w:space="0" w:color="000000"/>
              <w:bottom w:val="single" w:sz="2" w:space="0" w:color="000000"/>
              <w:right w:val="single" w:sz="2" w:space="0" w:color="000000"/>
            </w:tcBorders>
          </w:tcPr>
          <w:p w14:paraId="47357B42"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69C67248" w14:textId="77777777" w:rsidR="00BF45A6" w:rsidRDefault="00BF45A6"/>
        </w:tc>
        <w:tc>
          <w:tcPr>
            <w:tcW w:w="956" w:type="dxa"/>
            <w:tcBorders>
              <w:top w:val="single" w:sz="2" w:space="0" w:color="000000"/>
              <w:left w:val="single" w:sz="2" w:space="0" w:color="000000"/>
              <w:bottom w:val="single" w:sz="2" w:space="0" w:color="000000"/>
              <w:right w:val="single" w:sz="2" w:space="0" w:color="000000"/>
            </w:tcBorders>
            <w:vAlign w:val="center"/>
          </w:tcPr>
          <w:p w14:paraId="7D1B3627" w14:textId="77777777" w:rsidR="00BF45A6" w:rsidRDefault="00472169">
            <w:pPr>
              <w:spacing w:after="0"/>
              <w:ind w:left="64"/>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17F97BFE" w14:textId="77777777" w:rsidR="00BF45A6" w:rsidRDefault="00472169">
            <w:pPr>
              <w:spacing w:after="0"/>
              <w:ind w:left="134"/>
            </w:pPr>
            <w:r>
              <w:rPr>
                <w:sz w:val="26"/>
              </w:rPr>
              <w:t>PARCIAL</w:t>
            </w:r>
          </w:p>
        </w:tc>
        <w:tc>
          <w:tcPr>
            <w:tcW w:w="1476" w:type="dxa"/>
            <w:tcBorders>
              <w:top w:val="single" w:sz="2" w:space="0" w:color="000000"/>
              <w:left w:val="single" w:sz="2" w:space="0" w:color="000000"/>
              <w:bottom w:val="single" w:sz="2" w:space="0" w:color="000000"/>
              <w:right w:val="single" w:sz="2" w:space="0" w:color="000000"/>
            </w:tcBorders>
          </w:tcPr>
          <w:p w14:paraId="591682A2" w14:textId="77777777" w:rsidR="00BF45A6" w:rsidRDefault="00472169">
            <w:pPr>
              <w:spacing w:after="0"/>
              <w:ind w:right="23"/>
              <w:jc w:val="center"/>
            </w:pPr>
            <w:r>
              <w:rPr>
                <w:sz w:val="26"/>
              </w:rPr>
              <w:t>NO</w:t>
            </w:r>
          </w:p>
          <w:p w14:paraId="4F9E6601" w14:textId="77777777" w:rsidR="00BF45A6" w:rsidRDefault="00472169">
            <w:pPr>
              <w:spacing w:after="0"/>
              <w:ind w:left="144"/>
            </w:pPr>
            <w:r>
              <w:rPr>
                <w:sz w:val="24"/>
              </w:rPr>
              <w:t>CUMPLIDA</w:t>
            </w:r>
          </w:p>
        </w:tc>
        <w:tc>
          <w:tcPr>
            <w:tcW w:w="1139" w:type="dxa"/>
            <w:tcBorders>
              <w:top w:val="single" w:sz="2" w:space="0" w:color="000000"/>
              <w:left w:val="single" w:sz="2" w:space="0" w:color="000000"/>
              <w:bottom w:val="single" w:sz="2" w:space="0" w:color="000000"/>
              <w:right w:val="single" w:sz="2" w:space="0" w:color="000000"/>
            </w:tcBorders>
          </w:tcPr>
          <w:p w14:paraId="0ABC1673" w14:textId="77777777" w:rsidR="00BF45A6" w:rsidRDefault="00472169">
            <w:pPr>
              <w:spacing w:after="10"/>
              <w:ind w:left="2"/>
              <w:jc w:val="center"/>
            </w:pPr>
            <w:r>
              <w:rPr>
                <w:sz w:val="24"/>
              </w:rPr>
              <w:t>NO</w:t>
            </w:r>
          </w:p>
          <w:p w14:paraId="6CB5E456" w14:textId="77777777" w:rsidR="00BF45A6" w:rsidRDefault="00472169">
            <w:pPr>
              <w:spacing w:after="0"/>
              <w:ind w:left="156"/>
            </w:pPr>
            <w:r>
              <w:rPr>
                <w:sz w:val="26"/>
              </w:rPr>
              <w:t>APLICA</w:t>
            </w:r>
          </w:p>
        </w:tc>
        <w:tc>
          <w:tcPr>
            <w:tcW w:w="0" w:type="auto"/>
            <w:vMerge/>
            <w:tcBorders>
              <w:top w:val="nil"/>
              <w:left w:val="single" w:sz="2" w:space="0" w:color="000000"/>
              <w:bottom w:val="single" w:sz="2" w:space="0" w:color="000000"/>
              <w:right w:val="single" w:sz="2" w:space="0" w:color="000000"/>
            </w:tcBorders>
          </w:tcPr>
          <w:p w14:paraId="190597AD" w14:textId="77777777" w:rsidR="00BF45A6" w:rsidRDefault="00BF45A6"/>
        </w:tc>
      </w:tr>
    </w:tbl>
    <w:p w14:paraId="27323D9D" w14:textId="77777777" w:rsidR="00BF45A6" w:rsidRDefault="00472169">
      <w:pPr>
        <w:spacing w:after="0"/>
        <w:ind w:left="4944" w:hanging="10"/>
      </w:pPr>
      <w:r>
        <w:rPr>
          <w:sz w:val="24"/>
        </w:rPr>
        <w:t>Contrato de Aporte Financiero</w:t>
      </w:r>
    </w:p>
    <w:tbl>
      <w:tblPr>
        <w:tblStyle w:val="TableGrid"/>
        <w:tblW w:w="14608" w:type="dxa"/>
        <w:tblInd w:w="-907" w:type="dxa"/>
        <w:tblCellMar>
          <w:top w:w="18" w:type="dxa"/>
          <w:left w:w="86" w:type="dxa"/>
          <w:bottom w:w="0" w:type="dxa"/>
          <w:right w:w="96" w:type="dxa"/>
        </w:tblCellMar>
        <w:tblLook w:val="04A0" w:firstRow="1" w:lastRow="0" w:firstColumn="1" w:lastColumn="0" w:noHBand="0" w:noVBand="1"/>
      </w:tblPr>
      <w:tblGrid>
        <w:gridCol w:w="1253"/>
        <w:gridCol w:w="5126"/>
        <w:gridCol w:w="1000"/>
        <w:gridCol w:w="1256"/>
        <w:gridCol w:w="1451"/>
        <w:gridCol w:w="1170"/>
        <w:gridCol w:w="3352"/>
      </w:tblGrid>
      <w:tr w:rsidR="00BF45A6" w14:paraId="0D351D0E" w14:textId="77777777">
        <w:trPr>
          <w:trHeight w:val="5516"/>
        </w:trPr>
        <w:tc>
          <w:tcPr>
            <w:tcW w:w="1253" w:type="dxa"/>
            <w:tcBorders>
              <w:top w:val="single" w:sz="2" w:space="0" w:color="000000"/>
              <w:left w:val="single" w:sz="2" w:space="0" w:color="000000"/>
              <w:bottom w:val="single" w:sz="2" w:space="0" w:color="000000"/>
              <w:right w:val="single" w:sz="2" w:space="0" w:color="000000"/>
            </w:tcBorders>
          </w:tcPr>
          <w:p w14:paraId="4D7274BE" w14:textId="77777777" w:rsidR="00BF45A6" w:rsidRDefault="00BF45A6"/>
        </w:tc>
        <w:tc>
          <w:tcPr>
            <w:tcW w:w="5126" w:type="dxa"/>
            <w:tcBorders>
              <w:top w:val="single" w:sz="2" w:space="0" w:color="000000"/>
              <w:left w:val="single" w:sz="2" w:space="0" w:color="000000"/>
              <w:bottom w:val="single" w:sz="2" w:space="0" w:color="000000"/>
              <w:right w:val="single" w:sz="2" w:space="0" w:color="000000"/>
            </w:tcBorders>
          </w:tcPr>
          <w:p w14:paraId="3AF58C84" w14:textId="77777777" w:rsidR="00BF45A6" w:rsidRDefault="00472169">
            <w:pPr>
              <w:spacing w:after="0" w:line="244" w:lineRule="auto"/>
              <w:ind w:right="29"/>
              <w:jc w:val="both"/>
            </w:pPr>
            <w:r>
              <w:t xml:space="preserve">4 </w:t>
            </w:r>
            <w:proofErr w:type="gramStart"/>
            <w:r>
              <w:t>Las</w:t>
            </w:r>
            <w:proofErr w:type="gramEnd"/>
            <w:r>
              <w:t xml:space="preserve"> escuelas a ser construidas, reemplazadas, rehabilitadas o ampliadas deberán ser de los niveles de </w:t>
            </w:r>
            <w:proofErr w:type="spellStart"/>
            <w:r>
              <w:t>pre-escolar</w:t>
            </w:r>
            <w:proofErr w:type="spellEnd"/>
            <w:r>
              <w:t>, primario y principalmente del primer ciclo básico.</w:t>
            </w:r>
          </w:p>
          <w:p w14:paraId="791C8894" w14:textId="77777777" w:rsidR="00BF45A6" w:rsidRDefault="00472169">
            <w:pPr>
              <w:spacing w:after="0"/>
              <w:ind w:left="19"/>
              <w:jc w:val="both"/>
            </w:pPr>
            <w:r>
              <w:t>En lo que se refiere a la infraestructura escolar se pueden financiar los siguientes componentes: a) la edificación escolar o la infraestructura de apoyo que pueda requerir alguna edificación realizada con fondos del Programa; b) los costos de contratación</w:t>
            </w:r>
            <w:r>
              <w:t xml:space="preserve"> de la formulación de proyectos; c) los costos de estudios de suelos u otros requeridos atendiendo a situaciones especiales; d) los costos de supervisión contratada; e) el equipamiento; O el fortalecimiento de las OPF antes, durante y después de la constru</w:t>
            </w:r>
            <w:r>
              <w:t xml:space="preserve">cción, y g) la investigación legal de los inmuebles donde funcionan o funcionarán las escuelas para determinar la viabilidad legal para proyectos de infraestructura educativa, </w:t>
            </w:r>
            <w:proofErr w:type="spellStart"/>
            <w:r>
              <w:t>asi</w:t>
            </w:r>
            <w:proofErr w:type="spellEnd"/>
            <w:r>
              <w:t xml:space="preserve"> como para obtener la documentación de respaldo requerida por el Sistema Naci</w:t>
            </w:r>
            <w:r>
              <w:t xml:space="preserve">onal de Inversión Pública SNIP , </w:t>
            </w:r>
            <w:proofErr w:type="spellStart"/>
            <w:r>
              <w:t>inclu</w:t>
            </w:r>
            <w:proofErr w:type="spellEnd"/>
            <w:r>
              <w:t xml:space="preserve"> </w:t>
            </w:r>
            <w:proofErr w:type="spellStart"/>
            <w:r>
              <w:t>endo</w:t>
            </w:r>
            <w:proofErr w:type="spellEnd"/>
            <w:r>
              <w:t xml:space="preserve"> el o de licencias ambientales.</w:t>
            </w:r>
          </w:p>
        </w:tc>
        <w:tc>
          <w:tcPr>
            <w:tcW w:w="1000" w:type="dxa"/>
            <w:tcBorders>
              <w:top w:val="single" w:sz="2" w:space="0" w:color="000000"/>
              <w:left w:val="single" w:sz="2" w:space="0" w:color="000000"/>
              <w:bottom w:val="single" w:sz="2" w:space="0" w:color="000000"/>
              <w:right w:val="single" w:sz="2" w:space="0" w:color="000000"/>
            </w:tcBorders>
          </w:tcPr>
          <w:p w14:paraId="56B093CB" w14:textId="77777777" w:rsidR="00BF45A6" w:rsidRDefault="00472169">
            <w:pPr>
              <w:spacing w:after="0"/>
              <w:ind w:right="78"/>
              <w:jc w:val="center"/>
            </w:pPr>
            <w:r>
              <w:rPr>
                <w:sz w:val="34"/>
              </w:rPr>
              <w:t>x</w:t>
            </w:r>
          </w:p>
        </w:tc>
        <w:tc>
          <w:tcPr>
            <w:tcW w:w="1256" w:type="dxa"/>
            <w:tcBorders>
              <w:top w:val="single" w:sz="2" w:space="0" w:color="000000"/>
              <w:left w:val="single" w:sz="2" w:space="0" w:color="000000"/>
              <w:bottom w:val="single" w:sz="2" w:space="0" w:color="000000"/>
              <w:right w:val="single" w:sz="2" w:space="0" w:color="000000"/>
            </w:tcBorders>
          </w:tcPr>
          <w:p w14:paraId="4F22C0AA" w14:textId="77777777" w:rsidR="00BF45A6" w:rsidRDefault="00BF45A6"/>
        </w:tc>
        <w:tc>
          <w:tcPr>
            <w:tcW w:w="1451" w:type="dxa"/>
            <w:tcBorders>
              <w:top w:val="single" w:sz="2" w:space="0" w:color="000000"/>
              <w:left w:val="single" w:sz="2" w:space="0" w:color="000000"/>
              <w:bottom w:val="single" w:sz="2" w:space="0" w:color="000000"/>
              <w:right w:val="single" w:sz="2" w:space="0" w:color="000000"/>
            </w:tcBorders>
          </w:tcPr>
          <w:p w14:paraId="03462582" w14:textId="77777777" w:rsidR="00BF45A6" w:rsidRDefault="00BF45A6"/>
        </w:tc>
        <w:tc>
          <w:tcPr>
            <w:tcW w:w="1170" w:type="dxa"/>
            <w:tcBorders>
              <w:top w:val="single" w:sz="2" w:space="0" w:color="000000"/>
              <w:left w:val="single" w:sz="2" w:space="0" w:color="000000"/>
              <w:bottom w:val="single" w:sz="2" w:space="0" w:color="000000"/>
              <w:right w:val="single" w:sz="2" w:space="0" w:color="000000"/>
            </w:tcBorders>
          </w:tcPr>
          <w:p w14:paraId="3519A759" w14:textId="77777777" w:rsidR="00BF45A6" w:rsidRDefault="00BF45A6"/>
        </w:tc>
        <w:tc>
          <w:tcPr>
            <w:tcW w:w="3352" w:type="dxa"/>
            <w:tcBorders>
              <w:top w:val="single" w:sz="2" w:space="0" w:color="000000"/>
              <w:left w:val="single" w:sz="2" w:space="0" w:color="000000"/>
              <w:bottom w:val="single" w:sz="2" w:space="0" w:color="000000"/>
              <w:right w:val="single" w:sz="2" w:space="0" w:color="000000"/>
            </w:tcBorders>
          </w:tcPr>
          <w:p w14:paraId="3435C0E0" w14:textId="77777777" w:rsidR="00BF45A6" w:rsidRDefault="00472169">
            <w:pPr>
              <w:spacing w:after="0"/>
              <w:ind w:left="10" w:right="20"/>
              <w:jc w:val="both"/>
            </w:pPr>
            <w:r>
              <w:t xml:space="preserve">Se han realizado las formulaciones de los proyectos, </w:t>
            </w:r>
            <w:proofErr w:type="spellStart"/>
            <w:r>
              <w:t>asi</w:t>
            </w:r>
            <w:proofErr w:type="spellEnd"/>
            <w:r>
              <w:t xml:space="preserve"> como se ha dado cumplimiento a los diferentes requerimientos de las instituciones para cumplir con la normativa legal p</w:t>
            </w:r>
            <w:r>
              <w:t>ara poder ingresar el expediente a SEGEPLAN para obtener el número de SNIP.</w:t>
            </w:r>
          </w:p>
        </w:tc>
      </w:tr>
      <w:tr w:rsidR="00BF45A6" w14:paraId="0633F59C" w14:textId="77777777">
        <w:trPr>
          <w:trHeight w:val="311"/>
        </w:trPr>
        <w:tc>
          <w:tcPr>
            <w:tcW w:w="1253" w:type="dxa"/>
            <w:tcBorders>
              <w:top w:val="single" w:sz="2" w:space="0" w:color="000000"/>
              <w:left w:val="single" w:sz="2" w:space="0" w:color="000000"/>
              <w:bottom w:val="single" w:sz="2" w:space="0" w:color="000000"/>
              <w:right w:val="single" w:sz="2" w:space="0" w:color="000000"/>
            </w:tcBorders>
          </w:tcPr>
          <w:p w14:paraId="49A86718" w14:textId="77777777" w:rsidR="00BF45A6" w:rsidRDefault="00BF45A6"/>
        </w:tc>
        <w:tc>
          <w:tcPr>
            <w:tcW w:w="6126" w:type="dxa"/>
            <w:gridSpan w:val="2"/>
            <w:tcBorders>
              <w:top w:val="single" w:sz="2" w:space="0" w:color="000000"/>
              <w:left w:val="single" w:sz="2" w:space="0" w:color="000000"/>
              <w:bottom w:val="single" w:sz="2" w:space="0" w:color="000000"/>
              <w:right w:val="nil"/>
            </w:tcBorders>
          </w:tcPr>
          <w:p w14:paraId="5C87E8B8" w14:textId="77777777" w:rsidR="00BF45A6" w:rsidRDefault="00472169">
            <w:pPr>
              <w:spacing w:after="0"/>
              <w:ind w:left="48"/>
            </w:pPr>
            <w:r>
              <w:rPr>
                <w:sz w:val="24"/>
              </w:rPr>
              <w:t>Lista de bienes y servicios y procedimiento de desembolso</w:t>
            </w:r>
          </w:p>
        </w:tc>
        <w:tc>
          <w:tcPr>
            <w:tcW w:w="3877" w:type="dxa"/>
            <w:gridSpan w:val="3"/>
            <w:tcBorders>
              <w:top w:val="single" w:sz="2" w:space="0" w:color="000000"/>
              <w:left w:val="nil"/>
              <w:bottom w:val="single" w:sz="2" w:space="0" w:color="000000"/>
              <w:right w:val="nil"/>
            </w:tcBorders>
          </w:tcPr>
          <w:p w14:paraId="64F7D559" w14:textId="77777777" w:rsidR="00BF45A6" w:rsidRDefault="00BF45A6"/>
        </w:tc>
        <w:tc>
          <w:tcPr>
            <w:tcW w:w="3352" w:type="dxa"/>
            <w:tcBorders>
              <w:top w:val="single" w:sz="2" w:space="0" w:color="000000"/>
              <w:left w:val="nil"/>
              <w:bottom w:val="single" w:sz="2" w:space="0" w:color="000000"/>
              <w:right w:val="single" w:sz="2" w:space="0" w:color="000000"/>
            </w:tcBorders>
          </w:tcPr>
          <w:p w14:paraId="12C0B6DD" w14:textId="77777777" w:rsidR="00BF45A6" w:rsidRDefault="00BF45A6"/>
        </w:tc>
      </w:tr>
      <w:tr w:rsidR="00BF45A6" w14:paraId="0B1A1A72" w14:textId="77777777">
        <w:trPr>
          <w:trHeight w:val="322"/>
        </w:trPr>
        <w:tc>
          <w:tcPr>
            <w:tcW w:w="1253" w:type="dxa"/>
            <w:tcBorders>
              <w:top w:val="single" w:sz="2" w:space="0" w:color="000000"/>
              <w:left w:val="single" w:sz="2" w:space="0" w:color="000000"/>
              <w:bottom w:val="single" w:sz="2" w:space="0" w:color="000000"/>
              <w:right w:val="single" w:sz="2" w:space="0" w:color="000000"/>
            </w:tcBorders>
          </w:tcPr>
          <w:p w14:paraId="1262136D" w14:textId="77777777" w:rsidR="00BF45A6" w:rsidRDefault="00BF45A6"/>
        </w:tc>
        <w:tc>
          <w:tcPr>
            <w:tcW w:w="5126" w:type="dxa"/>
            <w:tcBorders>
              <w:top w:val="single" w:sz="2" w:space="0" w:color="000000"/>
              <w:left w:val="single" w:sz="2" w:space="0" w:color="000000"/>
              <w:bottom w:val="single" w:sz="2" w:space="0" w:color="000000"/>
              <w:right w:val="single" w:sz="2" w:space="0" w:color="000000"/>
            </w:tcBorders>
          </w:tcPr>
          <w:p w14:paraId="57900773" w14:textId="77777777" w:rsidR="00BF45A6" w:rsidRDefault="00472169">
            <w:pPr>
              <w:spacing w:after="0"/>
              <w:ind w:left="48"/>
            </w:pPr>
            <w:r>
              <w:rPr>
                <w:sz w:val="24"/>
              </w:rPr>
              <w:t>Lista de bienes servicios</w:t>
            </w:r>
          </w:p>
        </w:tc>
        <w:tc>
          <w:tcPr>
            <w:tcW w:w="1000" w:type="dxa"/>
            <w:tcBorders>
              <w:top w:val="single" w:sz="2" w:space="0" w:color="000000"/>
              <w:left w:val="single" w:sz="2" w:space="0" w:color="000000"/>
              <w:bottom w:val="single" w:sz="2" w:space="0" w:color="000000"/>
              <w:right w:val="single" w:sz="2" w:space="0" w:color="000000"/>
            </w:tcBorders>
          </w:tcPr>
          <w:p w14:paraId="4B7AB239" w14:textId="77777777" w:rsidR="00BF45A6" w:rsidRDefault="00BF45A6"/>
        </w:tc>
        <w:tc>
          <w:tcPr>
            <w:tcW w:w="1256" w:type="dxa"/>
            <w:tcBorders>
              <w:top w:val="single" w:sz="2" w:space="0" w:color="000000"/>
              <w:left w:val="single" w:sz="2" w:space="0" w:color="000000"/>
              <w:bottom w:val="single" w:sz="2" w:space="0" w:color="000000"/>
              <w:right w:val="single" w:sz="2" w:space="0" w:color="000000"/>
            </w:tcBorders>
          </w:tcPr>
          <w:p w14:paraId="3D1420AE" w14:textId="77777777" w:rsidR="00BF45A6" w:rsidRDefault="00BF45A6"/>
        </w:tc>
        <w:tc>
          <w:tcPr>
            <w:tcW w:w="1451" w:type="dxa"/>
            <w:tcBorders>
              <w:top w:val="single" w:sz="2" w:space="0" w:color="000000"/>
              <w:left w:val="single" w:sz="2" w:space="0" w:color="000000"/>
              <w:bottom w:val="single" w:sz="2" w:space="0" w:color="000000"/>
              <w:right w:val="single" w:sz="2" w:space="0" w:color="000000"/>
            </w:tcBorders>
          </w:tcPr>
          <w:p w14:paraId="4836833C" w14:textId="77777777" w:rsidR="00BF45A6" w:rsidRDefault="00BF45A6"/>
        </w:tc>
        <w:tc>
          <w:tcPr>
            <w:tcW w:w="1170" w:type="dxa"/>
            <w:tcBorders>
              <w:top w:val="single" w:sz="2" w:space="0" w:color="000000"/>
              <w:left w:val="single" w:sz="2" w:space="0" w:color="000000"/>
              <w:bottom w:val="single" w:sz="2" w:space="0" w:color="000000"/>
              <w:right w:val="single" w:sz="2" w:space="0" w:color="000000"/>
            </w:tcBorders>
          </w:tcPr>
          <w:p w14:paraId="6E556E55" w14:textId="77777777" w:rsidR="00BF45A6" w:rsidRDefault="00BF45A6"/>
        </w:tc>
        <w:tc>
          <w:tcPr>
            <w:tcW w:w="3352" w:type="dxa"/>
            <w:tcBorders>
              <w:top w:val="single" w:sz="2" w:space="0" w:color="000000"/>
              <w:left w:val="single" w:sz="2" w:space="0" w:color="000000"/>
              <w:bottom w:val="single" w:sz="2" w:space="0" w:color="000000"/>
              <w:right w:val="single" w:sz="2" w:space="0" w:color="000000"/>
            </w:tcBorders>
          </w:tcPr>
          <w:p w14:paraId="5E76B567" w14:textId="77777777" w:rsidR="00BF45A6" w:rsidRDefault="00BF45A6"/>
        </w:tc>
      </w:tr>
    </w:tbl>
    <w:p w14:paraId="03753BB8" w14:textId="77777777" w:rsidR="00BF45A6" w:rsidRDefault="00BF45A6">
      <w:pPr>
        <w:sectPr w:rsidR="00BF45A6">
          <w:headerReference w:type="even" r:id="rId547"/>
          <w:headerReference w:type="default" r:id="rId548"/>
          <w:footerReference w:type="even" r:id="rId549"/>
          <w:footerReference w:type="default" r:id="rId550"/>
          <w:headerReference w:type="first" r:id="rId551"/>
          <w:footerReference w:type="first" r:id="rId552"/>
          <w:pgSz w:w="15859" w:h="12278" w:orient="landscape"/>
          <w:pgMar w:top="1440" w:right="1440" w:bottom="1440" w:left="1440" w:header="845" w:footer="1382" w:gutter="0"/>
          <w:cols w:space="720"/>
          <w:titlePg/>
        </w:sectPr>
      </w:pPr>
    </w:p>
    <w:p w14:paraId="4380AD14" w14:textId="77777777" w:rsidR="00BF45A6" w:rsidRDefault="00472169">
      <w:pPr>
        <w:spacing w:after="392" w:line="249" w:lineRule="auto"/>
        <w:ind w:left="701" w:right="5"/>
        <w:jc w:val="both"/>
      </w:pPr>
      <w:r>
        <w:lastRenderedPageBreak/>
        <w:t xml:space="preserve">KON </w:t>
      </w:r>
    </w:p>
    <w:tbl>
      <w:tblPr>
        <w:tblStyle w:val="TableGrid"/>
        <w:tblW w:w="14656" w:type="dxa"/>
        <w:tblInd w:w="-5827" w:type="dxa"/>
        <w:tblCellMar>
          <w:top w:w="90" w:type="dxa"/>
          <w:left w:w="77" w:type="dxa"/>
          <w:bottom w:w="11" w:type="dxa"/>
          <w:right w:w="55" w:type="dxa"/>
        </w:tblCellMar>
        <w:tblLook w:val="04A0" w:firstRow="1" w:lastRow="0" w:firstColumn="1" w:lastColumn="0" w:noHBand="0" w:noVBand="1"/>
      </w:tblPr>
      <w:tblGrid>
        <w:gridCol w:w="1245"/>
        <w:gridCol w:w="5170"/>
        <w:gridCol w:w="960"/>
        <w:gridCol w:w="1252"/>
        <w:gridCol w:w="1476"/>
        <w:gridCol w:w="1138"/>
        <w:gridCol w:w="3415"/>
      </w:tblGrid>
      <w:tr w:rsidR="00BF45A6" w14:paraId="7A913F61" w14:textId="77777777">
        <w:trPr>
          <w:trHeight w:val="317"/>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3A7CAAB0" w14:textId="77777777" w:rsidR="00BF45A6" w:rsidRDefault="00472169">
            <w:pPr>
              <w:spacing w:after="0"/>
              <w:jc w:val="center"/>
            </w:pPr>
            <w:r>
              <w:rPr>
                <w:sz w:val="26"/>
              </w:rPr>
              <w:t>No. CLÁUSULA</w:t>
            </w:r>
          </w:p>
        </w:tc>
        <w:tc>
          <w:tcPr>
            <w:tcW w:w="5188" w:type="dxa"/>
            <w:vMerge w:val="restart"/>
            <w:tcBorders>
              <w:top w:val="single" w:sz="2" w:space="0" w:color="000000"/>
              <w:left w:val="single" w:sz="2" w:space="0" w:color="000000"/>
              <w:bottom w:val="single" w:sz="2" w:space="0" w:color="000000"/>
              <w:right w:val="single" w:sz="2" w:space="0" w:color="000000"/>
            </w:tcBorders>
            <w:vAlign w:val="center"/>
          </w:tcPr>
          <w:p w14:paraId="5BACF448" w14:textId="77777777" w:rsidR="00BF45A6" w:rsidRDefault="00472169">
            <w:pPr>
              <w:spacing w:after="0"/>
              <w:ind w:right="37"/>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15245FE6" w14:textId="77777777" w:rsidR="00BF45A6" w:rsidRDefault="00BF45A6"/>
        </w:tc>
        <w:tc>
          <w:tcPr>
            <w:tcW w:w="2730" w:type="dxa"/>
            <w:gridSpan w:val="2"/>
            <w:tcBorders>
              <w:top w:val="single" w:sz="2" w:space="0" w:color="000000"/>
              <w:left w:val="nil"/>
              <w:bottom w:val="single" w:sz="2" w:space="0" w:color="000000"/>
              <w:right w:val="nil"/>
            </w:tcBorders>
          </w:tcPr>
          <w:p w14:paraId="2F7FCA0E" w14:textId="77777777" w:rsidR="00BF45A6" w:rsidRDefault="00472169">
            <w:pPr>
              <w:spacing w:after="0"/>
              <w:ind w:left="157"/>
              <w:jc w:val="center"/>
            </w:pPr>
            <w:r>
              <w:rPr>
                <w:sz w:val="24"/>
              </w:rPr>
              <w:t>CUMPLIMIENTO</w:t>
            </w:r>
          </w:p>
        </w:tc>
        <w:tc>
          <w:tcPr>
            <w:tcW w:w="1139" w:type="dxa"/>
            <w:tcBorders>
              <w:top w:val="single" w:sz="2" w:space="0" w:color="000000"/>
              <w:left w:val="nil"/>
              <w:bottom w:val="single" w:sz="2" w:space="0" w:color="000000"/>
              <w:right w:val="single" w:sz="2" w:space="0" w:color="000000"/>
            </w:tcBorders>
          </w:tcPr>
          <w:p w14:paraId="54774A36" w14:textId="77777777" w:rsidR="00BF45A6" w:rsidRDefault="00BF45A6"/>
        </w:tc>
        <w:tc>
          <w:tcPr>
            <w:tcW w:w="3424" w:type="dxa"/>
            <w:vMerge w:val="restart"/>
            <w:tcBorders>
              <w:top w:val="single" w:sz="2" w:space="0" w:color="000000"/>
              <w:left w:val="single" w:sz="2" w:space="0" w:color="000000"/>
              <w:bottom w:val="single" w:sz="2" w:space="0" w:color="000000"/>
              <w:right w:val="single" w:sz="2" w:space="0" w:color="000000"/>
            </w:tcBorders>
            <w:vAlign w:val="bottom"/>
          </w:tcPr>
          <w:p w14:paraId="7F66CC42" w14:textId="77777777" w:rsidR="00BF45A6" w:rsidRDefault="00472169">
            <w:pPr>
              <w:spacing w:after="0"/>
              <w:ind w:right="37"/>
              <w:jc w:val="center"/>
            </w:pPr>
            <w:r>
              <w:rPr>
                <w:sz w:val="24"/>
              </w:rPr>
              <w:t>COMENTARIO BREVE</w:t>
            </w:r>
          </w:p>
          <w:p w14:paraId="25B70D98" w14:textId="77777777" w:rsidR="00BF45A6" w:rsidRDefault="00472169">
            <w:pPr>
              <w:spacing w:after="0"/>
              <w:ind w:right="28"/>
              <w:jc w:val="center"/>
            </w:pPr>
            <w:r>
              <w:rPr>
                <w:sz w:val="24"/>
              </w:rPr>
              <w:t>SOBRE EL CUMPLIMIENTO</w:t>
            </w:r>
          </w:p>
        </w:tc>
      </w:tr>
      <w:tr w:rsidR="00BF45A6" w14:paraId="6E7BABA5" w14:textId="77777777">
        <w:trPr>
          <w:trHeight w:val="653"/>
        </w:trPr>
        <w:tc>
          <w:tcPr>
            <w:tcW w:w="0" w:type="auto"/>
            <w:vMerge/>
            <w:tcBorders>
              <w:top w:val="nil"/>
              <w:left w:val="single" w:sz="2" w:space="0" w:color="000000"/>
              <w:bottom w:val="single" w:sz="2" w:space="0" w:color="000000"/>
              <w:right w:val="single" w:sz="2" w:space="0" w:color="000000"/>
            </w:tcBorders>
          </w:tcPr>
          <w:p w14:paraId="3139712A"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03B714BB" w14:textId="77777777" w:rsidR="00BF45A6" w:rsidRDefault="00BF45A6"/>
        </w:tc>
        <w:tc>
          <w:tcPr>
            <w:tcW w:w="960" w:type="dxa"/>
            <w:tcBorders>
              <w:top w:val="single" w:sz="2" w:space="0" w:color="000000"/>
              <w:left w:val="single" w:sz="2" w:space="0" w:color="000000"/>
              <w:bottom w:val="single" w:sz="2" w:space="0" w:color="000000"/>
              <w:right w:val="single" w:sz="2" w:space="0" w:color="000000"/>
            </w:tcBorders>
            <w:vAlign w:val="center"/>
          </w:tcPr>
          <w:p w14:paraId="21A2ED74" w14:textId="77777777" w:rsidR="00BF45A6" w:rsidRDefault="00472169">
            <w:pPr>
              <w:spacing w:after="0"/>
              <w:ind w:left="67"/>
            </w:pPr>
            <w:r>
              <w:rPr>
                <w:sz w:val="26"/>
              </w:rPr>
              <w:t xml:space="preserve">TOTAL </w:t>
            </w:r>
          </w:p>
        </w:tc>
        <w:tc>
          <w:tcPr>
            <w:tcW w:w="1253" w:type="dxa"/>
            <w:tcBorders>
              <w:top w:val="single" w:sz="2" w:space="0" w:color="000000"/>
              <w:left w:val="single" w:sz="2" w:space="0" w:color="000000"/>
              <w:bottom w:val="single" w:sz="2" w:space="0" w:color="000000"/>
              <w:right w:val="single" w:sz="2" w:space="0" w:color="000000"/>
            </w:tcBorders>
            <w:vAlign w:val="center"/>
          </w:tcPr>
          <w:p w14:paraId="027C325E" w14:textId="77777777" w:rsidR="00BF45A6" w:rsidRDefault="00472169">
            <w:pPr>
              <w:spacing w:after="0"/>
              <w:ind w:left="115"/>
            </w:pPr>
            <w:r>
              <w:rPr>
                <w:sz w:val="26"/>
              </w:rPr>
              <w:t>PARCIAL</w:t>
            </w:r>
          </w:p>
        </w:tc>
        <w:tc>
          <w:tcPr>
            <w:tcW w:w="1477" w:type="dxa"/>
            <w:tcBorders>
              <w:top w:val="single" w:sz="2" w:space="0" w:color="000000"/>
              <w:left w:val="single" w:sz="2" w:space="0" w:color="000000"/>
              <w:bottom w:val="single" w:sz="2" w:space="0" w:color="000000"/>
              <w:right w:val="single" w:sz="2" w:space="0" w:color="000000"/>
            </w:tcBorders>
          </w:tcPr>
          <w:p w14:paraId="71A4EE9A" w14:textId="77777777" w:rsidR="00BF45A6" w:rsidRDefault="00472169">
            <w:pPr>
              <w:spacing w:after="0"/>
              <w:ind w:right="11"/>
              <w:jc w:val="center"/>
            </w:pPr>
            <w:r>
              <w:rPr>
                <w:sz w:val="26"/>
              </w:rPr>
              <w:t>NO</w:t>
            </w:r>
          </w:p>
          <w:p w14:paraId="5F627B76" w14:textId="77777777" w:rsidR="00BF45A6" w:rsidRDefault="00472169">
            <w:pPr>
              <w:spacing w:after="0"/>
              <w:ind w:left="149"/>
            </w:pPr>
            <w:r>
              <w:rPr>
                <w:sz w:val="24"/>
              </w:rPr>
              <w:t>CUMPLIDA</w:t>
            </w:r>
          </w:p>
        </w:tc>
        <w:tc>
          <w:tcPr>
            <w:tcW w:w="1139" w:type="dxa"/>
            <w:tcBorders>
              <w:top w:val="single" w:sz="2" w:space="0" w:color="000000"/>
              <w:left w:val="single" w:sz="2" w:space="0" w:color="000000"/>
              <w:bottom w:val="single" w:sz="2" w:space="0" w:color="000000"/>
              <w:right w:val="single" w:sz="2" w:space="0" w:color="000000"/>
            </w:tcBorders>
          </w:tcPr>
          <w:p w14:paraId="602755D3" w14:textId="77777777" w:rsidR="00BF45A6" w:rsidRDefault="00472169">
            <w:pPr>
              <w:spacing w:after="0"/>
              <w:ind w:right="16"/>
              <w:jc w:val="center"/>
            </w:pPr>
            <w:r>
              <w:rPr>
                <w:sz w:val="26"/>
              </w:rPr>
              <w:t>NO</w:t>
            </w:r>
          </w:p>
          <w:p w14:paraId="6014786F" w14:textId="77777777" w:rsidR="00BF45A6" w:rsidRDefault="00472169">
            <w:pPr>
              <w:spacing w:after="0"/>
              <w:ind w:left="150"/>
            </w:pPr>
            <w:r>
              <w:rPr>
                <w:sz w:val="26"/>
              </w:rPr>
              <w:t>APLICA</w:t>
            </w:r>
          </w:p>
        </w:tc>
        <w:tc>
          <w:tcPr>
            <w:tcW w:w="0" w:type="auto"/>
            <w:vMerge/>
            <w:tcBorders>
              <w:top w:val="nil"/>
              <w:left w:val="single" w:sz="2" w:space="0" w:color="000000"/>
              <w:bottom w:val="single" w:sz="2" w:space="0" w:color="000000"/>
              <w:right w:val="single" w:sz="2" w:space="0" w:color="000000"/>
            </w:tcBorders>
          </w:tcPr>
          <w:p w14:paraId="0C5D330A" w14:textId="77777777" w:rsidR="00BF45A6" w:rsidRDefault="00BF45A6"/>
        </w:tc>
      </w:tr>
    </w:tbl>
    <w:p w14:paraId="1974CECE" w14:textId="77777777" w:rsidR="00BF45A6" w:rsidRDefault="00472169">
      <w:pPr>
        <w:spacing w:after="0"/>
        <w:ind w:left="48" w:hanging="10"/>
      </w:pPr>
      <w:r>
        <w:rPr>
          <w:sz w:val="24"/>
        </w:rPr>
        <w:t>Contrato de Aporte Financiero</w:t>
      </w:r>
    </w:p>
    <w:tbl>
      <w:tblPr>
        <w:tblStyle w:val="TableGrid"/>
        <w:tblW w:w="14611" w:type="dxa"/>
        <w:tblInd w:w="-5821" w:type="dxa"/>
        <w:tblCellMar>
          <w:top w:w="0" w:type="dxa"/>
          <w:left w:w="100" w:type="dxa"/>
          <w:bottom w:w="0" w:type="dxa"/>
          <w:right w:w="100" w:type="dxa"/>
        </w:tblCellMar>
        <w:tblLook w:val="04A0" w:firstRow="1" w:lastRow="0" w:firstColumn="1" w:lastColumn="0" w:noHBand="0" w:noVBand="1"/>
      </w:tblPr>
      <w:tblGrid>
        <w:gridCol w:w="1257"/>
        <w:gridCol w:w="5124"/>
        <w:gridCol w:w="1000"/>
        <w:gridCol w:w="1259"/>
        <w:gridCol w:w="1440"/>
        <w:gridCol w:w="1171"/>
        <w:gridCol w:w="3360"/>
      </w:tblGrid>
      <w:tr w:rsidR="00BF45A6" w14:paraId="302FF9EC" w14:textId="77777777">
        <w:trPr>
          <w:trHeight w:val="3850"/>
        </w:trPr>
        <w:tc>
          <w:tcPr>
            <w:tcW w:w="1258" w:type="dxa"/>
            <w:tcBorders>
              <w:top w:val="single" w:sz="2" w:space="0" w:color="000000"/>
              <w:left w:val="single" w:sz="2" w:space="0" w:color="000000"/>
              <w:bottom w:val="single" w:sz="2" w:space="0" w:color="000000"/>
              <w:right w:val="single" w:sz="2" w:space="0" w:color="000000"/>
            </w:tcBorders>
          </w:tcPr>
          <w:p w14:paraId="312E8409" w14:textId="77777777" w:rsidR="00BF45A6" w:rsidRDefault="00472169">
            <w:pPr>
              <w:spacing w:after="0"/>
              <w:ind w:right="41"/>
              <w:jc w:val="center"/>
            </w:pPr>
            <w:r>
              <w:t>1 .1</w:t>
            </w:r>
          </w:p>
        </w:tc>
        <w:tc>
          <w:tcPr>
            <w:tcW w:w="5124" w:type="dxa"/>
            <w:tcBorders>
              <w:top w:val="single" w:sz="2" w:space="0" w:color="000000"/>
              <w:left w:val="single" w:sz="2" w:space="0" w:color="000000"/>
              <w:bottom w:val="single" w:sz="2" w:space="0" w:color="000000"/>
              <w:right w:val="single" w:sz="2" w:space="0" w:color="000000"/>
            </w:tcBorders>
          </w:tcPr>
          <w:p w14:paraId="608C26E2" w14:textId="77777777" w:rsidR="00BF45A6" w:rsidRDefault="00472169">
            <w:pPr>
              <w:spacing w:after="0"/>
              <w:ind w:firstLine="10"/>
              <w:jc w:val="both"/>
            </w:pPr>
            <w:r>
              <w:t xml:space="preserve">La lista de los bienes y servicios a financiar con cargo al aporte financiero será determinada con base en los contratos de suministros y servicios suscritos. Por </w:t>
            </w:r>
            <w:proofErr w:type="spellStart"/>
            <w:r>
              <w:t>consiguentq</w:t>
            </w:r>
            <w:proofErr w:type="spellEnd"/>
            <w:r>
              <w:t xml:space="preserve"> deberá enviarse al KfW un ejemplar o una copia</w:t>
            </w:r>
            <w:r>
              <w:t xml:space="preserve"> de cada uno de estos contratos, </w:t>
            </w:r>
            <w:proofErr w:type="spellStart"/>
            <w:r>
              <w:t>asi</w:t>
            </w:r>
            <w:proofErr w:type="spellEnd"/>
            <w:r>
              <w:t xml:space="preserve"> como de los eventuales contratos modificatorios de los mismos, cuando el valor del contrato exceda de EUR 200.000,00. Por lo demás, deberá enviarse al KfW un listado de todos los contratos suscritos, elaborado en colabo</w:t>
            </w:r>
            <w:r>
              <w:t xml:space="preserve">ración con el consultor y con su visto bueno, que deberá incluir las </w:t>
            </w:r>
            <w:proofErr w:type="spellStart"/>
            <w:r>
              <w:t>siguentes</w:t>
            </w:r>
            <w:proofErr w:type="spellEnd"/>
            <w:r>
              <w:t xml:space="preserve"> informaciones: Fecha y valor del contrato, número de referencia, tipo de suministro/servicio, aldea/municipio, proveedor/contratista, monto total y monto a financiar conca o del</w:t>
            </w:r>
            <w:r>
              <w:t xml:space="preserve"> </w:t>
            </w:r>
            <w:proofErr w:type="spellStart"/>
            <w:r>
              <w:t>rte</w:t>
            </w:r>
            <w:proofErr w:type="spellEnd"/>
            <w:r>
              <w:t xml:space="preserve"> financiero.</w:t>
            </w:r>
          </w:p>
        </w:tc>
        <w:tc>
          <w:tcPr>
            <w:tcW w:w="1000" w:type="dxa"/>
            <w:tcBorders>
              <w:top w:val="single" w:sz="2" w:space="0" w:color="000000"/>
              <w:left w:val="single" w:sz="2" w:space="0" w:color="000000"/>
              <w:bottom w:val="single" w:sz="2" w:space="0" w:color="000000"/>
              <w:right w:val="single" w:sz="2" w:space="0" w:color="000000"/>
            </w:tcBorders>
          </w:tcPr>
          <w:p w14:paraId="7BBC8F3A" w14:textId="77777777" w:rsidR="00BF45A6" w:rsidRDefault="00472169">
            <w:pPr>
              <w:spacing w:after="0"/>
              <w:ind w:left="49"/>
              <w:jc w:val="center"/>
            </w:pPr>
            <w:r>
              <w:rPr>
                <w:sz w:val="36"/>
              </w:rPr>
              <w:t>x</w:t>
            </w:r>
          </w:p>
        </w:tc>
        <w:tc>
          <w:tcPr>
            <w:tcW w:w="1259" w:type="dxa"/>
            <w:tcBorders>
              <w:top w:val="single" w:sz="2" w:space="0" w:color="000000"/>
              <w:left w:val="single" w:sz="2" w:space="0" w:color="000000"/>
              <w:bottom w:val="single" w:sz="2" w:space="0" w:color="000000"/>
              <w:right w:val="single" w:sz="2" w:space="0" w:color="000000"/>
            </w:tcBorders>
          </w:tcPr>
          <w:p w14:paraId="0BCFB031"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39A6EEB0"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541FBA31"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6036C4FD" w14:textId="77777777" w:rsidR="00BF45A6" w:rsidRDefault="00472169">
            <w:pPr>
              <w:spacing w:after="0"/>
              <w:ind w:left="19"/>
              <w:jc w:val="both"/>
            </w:pPr>
            <w:r>
              <w:t xml:space="preserve">Se ha procedido a enviar copia de los contratos al </w:t>
            </w:r>
            <w:proofErr w:type="spellStart"/>
            <w:r>
              <w:t>Kfw</w:t>
            </w:r>
            <w:proofErr w:type="spellEnd"/>
            <w:r>
              <w:t>.</w:t>
            </w:r>
          </w:p>
        </w:tc>
      </w:tr>
      <w:tr w:rsidR="00BF45A6" w14:paraId="59859C50" w14:textId="77777777">
        <w:trPr>
          <w:trHeight w:val="2780"/>
        </w:trPr>
        <w:tc>
          <w:tcPr>
            <w:tcW w:w="1258" w:type="dxa"/>
            <w:tcBorders>
              <w:top w:val="single" w:sz="2" w:space="0" w:color="000000"/>
              <w:left w:val="single" w:sz="2" w:space="0" w:color="000000"/>
              <w:bottom w:val="single" w:sz="2" w:space="0" w:color="000000"/>
              <w:right w:val="single" w:sz="2" w:space="0" w:color="000000"/>
            </w:tcBorders>
          </w:tcPr>
          <w:p w14:paraId="3B93AEAC" w14:textId="77777777" w:rsidR="00BF45A6" w:rsidRDefault="00472169">
            <w:pPr>
              <w:spacing w:after="0"/>
              <w:ind w:left="7"/>
              <w:jc w:val="center"/>
            </w:pPr>
            <w:r>
              <w:rPr>
                <w:sz w:val="24"/>
              </w:rPr>
              <w:lastRenderedPageBreak/>
              <w:t>1 .2</w:t>
            </w:r>
          </w:p>
        </w:tc>
        <w:tc>
          <w:tcPr>
            <w:tcW w:w="5124" w:type="dxa"/>
            <w:tcBorders>
              <w:top w:val="single" w:sz="2" w:space="0" w:color="000000"/>
              <w:left w:val="single" w:sz="2" w:space="0" w:color="000000"/>
              <w:bottom w:val="single" w:sz="2" w:space="0" w:color="000000"/>
              <w:right w:val="single" w:sz="2" w:space="0" w:color="000000"/>
            </w:tcBorders>
          </w:tcPr>
          <w:p w14:paraId="2BA0D174" w14:textId="77777777" w:rsidR="00BF45A6" w:rsidRDefault="00472169">
            <w:pPr>
              <w:spacing w:after="0"/>
              <w:jc w:val="both"/>
            </w:pPr>
            <w:r>
              <w:t xml:space="preserve">Antes de concluir los dos primeros convenios con las ORF o los dos primeros contratos de suministros, obras y servicios (los dos primeros de cada uno), </w:t>
            </w:r>
            <w:proofErr w:type="spellStart"/>
            <w:r>
              <w:t>asi</w:t>
            </w:r>
            <w:proofErr w:type="spellEnd"/>
            <w:r>
              <w:t xml:space="preserve"> como los modelos bases de licitación deberán someterse a la consideración del KW los respectivos bor</w:t>
            </w:r>
            <w:r>
              <w:t xml:space="preserve">radores finales. Esto se refiere también a eventuales ampliaciones, órdenes de cambio o </w:t>
            </w:r>
            <w:proofErr w:type="spellStart"/>
            <w:r>
              <w:t>modificaclones</w:t>
            </w:r>
            <w:proofErr w:type="spellEnd"/>
            <w:r>
              <w:t xml:space="preserve"> posteriores que realicen a los contratos tipo y convenios en los que se obliguen recursos del Programa.</w:t>
            </w:r>
          </w:p>
        </w:tc>
        <w:tc>
          <w:tcPr>
            <w:tcW w:w="1000" w:type="dxa"/>
            <w:tcBorders>
              <w:top w:val="single" w:sz="2" w:space="0" w:color="000000"/>
              <w:left w:val="single" w:sz="2" w:space="0" w:color="000000"/>
              <w:bottom w:val="single" w:sz="2" w:space="0" w:color="000000"/>
              <w:right w:val="single" w:sz="2" w:space="0" w:color="000000"/>
            </w:tcBorders>
          </w:tcPr>
          <w:p w14:paraId="5390283B" w14:textId="77777777" w:rsidR="00BF45A6" w:rsidRDefault="00BF45A6"/>
        </w:tc>
        <w:tc>
          <w:tcPr>
            <w:tcW w:w="1259" w:type="dxa"/>
            <w:tcBorders>
              <w:top w:val="single" w:sz="2" w:space="0" w:color="000000"/>
              <w:left w:val="single" w:sz="2" w:space="0" w:color="000000"/>
              <w:bottom w:val="single" w:sz="2" w:space="0" w:color="000000"/>
              <w:right w:val="single" w:sz="2" w:space="0" w:color="000000"/>
            </w:tcBorders>
          </w:tcPr>
          <w:p w14:paraId="5C643826"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0BCAE60C"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01E7FE7B"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3C1A56ED" w14:textId="77777777" w:rsidR="00BF45A6" w:rsidRDefault="00472169">
            <w:pPr>
              <w:spacing w:after="0"/>
              <w:ind w:left="10" w:right="22" w:firstLine="10"/>
              <w:jc w:val="both"/>
            </w:pPr>
            <w:r>
              <w:t>Para el caso de convenios con OPF se sometieron a consideración del KW los formatos. Se sometió a consideración del KW los borradores de contratos con las firmas constructoras.</w:t>
            </w:r>
          </w:p>
        </w:tc>
      </w:tr>
    </w:tbl>
    <w:p w14:paraId="75CA8E36" w14:textId="77777777" w:rsidR="00BF45A6" w:rsidRDefault="00472169">
      <w:pPr>
        <w:spacing w:after="386" w:line="249" w:lineRule="auto"/>
        <w:ind w:left="499" w:right="5"/>
        <w:jc w:val="both"/>
      </w:pPr>
      <w:r>
        <w:t xml:space="preserve">— KfW </w:t>
      </w:r>
    </w:p>
    <w:tbl>
      <w:tblPr>
        <w:tblStyle w:val="TableGrid"/>
        <w:tblW w:w="14659" w:type="dxa"/>
        <w:tblInd w:w="-5850" w:type="dxa"/>
        <w:tblCellMar>
          <w:top w:w="71" w:type="dxa"/>
          <w:left w:w="71" w:type="dxa"/>
          <w:bottom w:w="5" w:type="dxa"/>
          <w:right w:w="47" w:type="dxa"/>
        </w:tblCellMar>
        <w:tblLook w:val="04A0" w:firstRow="1" w:lastRow="0" w:firstColumn="1" w:lastColumn="0" w:noHBand="0" w:noVBand="1"/>
      </w:tblPr>
      <w:tblGrid>
        <w:gridCol w:w="1230"/>
        <w:gridCol w:w="5183"/>
        <w:gridCol w:w="949"/>
        <w:gridCol w:w="1254"/>
        <w:gridCol w:w="1488"/>
        <w:gridCol w:w="1127"/>
        <w:gridCol w:w="3428"/>
      </w:tblGrid>
      <w:tr w:rsidR="00BF45A6" w14:paraId="7E6F8E4E" w14:textId="77777777">
        <w:trPr>
          <w:trHeight w:val="320"/>
        </w:trPr>
        <w:tc>
          <w:tcPr>
            <w:tcW w:w="1223" w:type="dxa"/>
            <w:vMerge w:val="restart"/>
            <w:tcBorders>
              <w:top w:val="single" w:sz="2" w:space="0" w:color="000000"/>
              <w:left w:val="single" w:sz="2" w:space="0" w:color="000000"/>
              <w:bottom w:val="single" w:sz="2" w:space="0" w:color="000000"/>
              <w:right w:val="single" w:sz="2" w:space="0" w:color="000000"/>
            </w:tcBorders>
            <w:vAlign w:val="bottom"/>
          </w:tcPr>
          <w:p w14:paraId="76BEB60F" w14:textId="77777777" w:rsidR="00BF45A6" w:rsidRDefault="00472169">
            <w:pPr>
              <w:spacing w:after="0"/>
              <w:jc w:val="center"/>
            </w:pPr>
            <w:r>
              <w:rPr>
                <w:sz w:val="26"/>
              </w:rPr>
              <w:t>No. CLÁUSULA</w:t>
            </w:r>
          </w:p>
        </w:tc>
        <w:tc>
          <w:tcPr>
            <w:tcW w:w="5189" w:type="dxa"/>
            <w:vMerge w:val="restart"/>
            <w:tcBorders>
              <w:top w:val="single" w:sz="2" w:space="0" w:color="000000"/>
              <w:left w:val="single" w:sz="2" w:space="0" w:color="000000"/>
              <w:bottom w:val="single" w:sz="2" w:space="0" w:color="000000"/>
              <w:right w:val="single" w:sz="2" w:space="0" w:color="000000"/>
            </w:tcBorders>
            <w:vAlign w:val="center"/>
          </w:tcPr>
          <w:p w14:paraId="0D5B54D0" w14:textId="77777777" w:rsidR="00BF45A6" w:rsidRDefault="00472169">
            <w:pPr>
              <w:spacing w:after="0"/>
              <w:ind w:right="38"/>
              <w:jc w:val="center"/>
            </w:pPr>
            <w:r>
              <w:rPr>
                <w:sz w:val="26"/>
              </w:rPr>
              <w:t>DESCRIPCIÓN</w:t>
            </w:r>
          </w:p>
        </w:tc>
        <w:tc>
          <w:tcPr>
            <w:tcW w:w="949" w:type="dxa"/>
            <w:tcBorders>
              <w:top w:val="single" w:sz="2" w:space="0" w:color="000000"/>
              <w:left w:val="single" w:sz="2" w:space="0" w:color="000000"/>
              <w:bottom w:val="single" w:sz="2" w:space="0" w:color="000000"/>
              <w:right w:val="nil"/>
            </w:tcBorders>
          </w:tcPr>
          <w:p w14:paraId="03D170AE" w14:textId="77777777" w:rsidR="00BF45A6" w:rsidRDefault="00BF45A6"/>
        </w:tc>
        <w:tc>
          <w:tcPr>
            <w:tcW w:w="2742" w:type="dxa"/>
            <w:gridSpan w:val="2"/>
            <w:tcBorders>
              <w:top w:val="single" w:sz="2" w:space="0" w:color="000000"/>
              <w:left w:val="nil"/>
              <w:bottom w:val="single" w:sz="2" w:space="0" w:color="000000"/>
              <w:right w:val="nil"/>
            </w:tcBorders>
          </w:tcPr>
          <w:p w14:paraId="14DC70C5" w14:textId="77777777" w:rsidR="00BF45A6" w:rsidRDefault="00472169">
            <w:pPr>
              <w:spacing w:after="0"/>
              <w:ind w:left="155"/>
              <w:jc w:val="center"/>
            </w:pPr>
            <w:r>
              <w:rPr>
                <w:sz w:val="24"/>
              </w:rPr>
              <w:t>CUMPLIMIENTO</w:t>
            </w:r>
          </w:p>
        </w:tc>
        <w:tc>
          <w:tcPr>
            <w:tcW w:w="1127" w:type="dxa"/>
            <w:tcBorders>
              <w:top w:val="single" w:sz="2" w:space="0" w:color="000000"/>
              <w:left w:val="nil"/>
              <w:bottom w:val="single" w:sz="2" w:space="0" w:color="000000"/>
              <w:right w:val="single" w:sz="2" w:space="0" w:color="000000"/>
            </w:tcBorders>
          </w:tcPr>
          <w:p w14:paraId="67DEF9D3" w14:textId="77777777" w:rsidR="00BF45A6" w:rsidRDefault="00BF45A6"/>
        </w:tc>
        <w:tc>
          <w:tcPr>
            <w:tcW w:w="3430" w:type="dxa"/>
            <w:vMerge w:val="restart"/>
            <w:tcBorders>
              <w:top w:val="single" w:sz="2" w:space="0" w:color="000000"/>
              <w:left w:val="single" w:sz="2" w:space="0" w:color="000000"/>
              <w:bottom w:val="single" w:sz="2" w:space="0" w:color="000000"/>
              <w:right w:val="single" w:sz="2" w:space="0" w:color="000000"/>
            </w:tcBorders>
            <w:vAlign w:val="bottom"/>
          </w:tcPr>
          <w:p w14:paraId="7022FFB2" w14:textId="77777777" w:rsidR="00BF45A6" w:rsidRDefault="00472169">
            <w:pPr>
              <w:spacing w:after="0"/>
              <w:ind w:right="33"/>
              <w:jc w:val="center"/>
            </w:pPr>
            <w:r>
              <w:rPr>
                <w:sz w:val="24"/>
              </w:rPr>
              <w:t>COMENTARIO BREVE</w:t>
            </w:r>
          </w:p>
          <w:p w14:paraId="09B84D06" w14:textId="77777777" w:rsidR="00BF45A6" w:rsidRDefault="00472169">
            <w:pPr>
              <w:spacing w:after="0"/>
              <w:ind w:right="24"/>
              <w:jc w:val="center"/>
            </w:pPr>
            <w:r>
              <w:rPr>
                <w:sz w:val="24"/>
              </w:rPr>
              <w:t>SOBRE EL CUMPLIMIENTO</w:t>
            </w:r>
          </w:p>
        </w:tc>
      </w:tr>
      <w:tr w:rsidR="00BF45A6" w14:paraId="3320024B" w14:textId="77777777">
        <w:trPr>
          <w:trHeight w:val="653"/>
        </w:trPr>
        <w:tc>
          <w:tcPr>
            <w:tcW w:w="0" w:type="auto"/>
            <w:vMerge/>
            <w:tcBorders>
              <w:top w:val="nil"/>
              <w:left w:val="single" w:sz="2" w:space="0" w:color="000000"/>
              <w:bottom w:val="single" w:sz="2" w:space="0" w:color="000000"/>
              <w:right w:val="single" w:sz="2" w:space="0" w:color="000000"/>
            </w:tcBorders>
          </w:tcPr>
          <w:p w14:paraId="18B35035"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3218BD1F" w14:textId="77777777" w:rsidR="00BF45A6" w:rsidRDefault="00BF45A6"/>
        </w:tc>
        <w:tc>
          <w:tcPr>
            <w:tcW w:w="949" w:type="dxa"/>
            <w:tcBorders>
              <w:top w:val="single" w:sz="2" w:space="0" w:color="000000"/>
              <w:left w:val="single" w:sz="2" w:space="0" w:color="000000"/>
              <w:bottom w:val="single" w:sz="2" w:space="0" w:color="000000"/>
              <w:right w:val="single" w:sz="2" w:space="0" w:color="000000"/>
            </w:tcBorders>
            <w:vAlign w:val="center"/>
          </w:tcPr>
          <w:p w14:paraId="7A1C2D1E" w14:textId="77777777" w:rsidR="00BF45A6" w:rsidRDefault="00472169">
            <w:pPr>
              <w:spacing w:after="0"/>
              <w:ind w:left="68"/>
            </w:pPr>
            <w:r>
              <w:rPr>
                <w:sz w:val="26"/>
              </w:rPr>
              <w:t xml:space="preserve">TOTAL </w:t>
            </w:r>
          </w:p>
        </w:tc>
        <w:tc>
          <w:tcPr>
            <w:tcW w:w="1254" w:type="dxa"/>
            <w:tcBorders>
              <w:top w:val="single" w:sz="2" w:space="0" w:color="000000"/>
              <w:left w:val="single" w:sz="2" w:space="0" w:color="000000"/>
              <w:bottom w:val="single" w:sz="2" w:space="0" w:color="000000"/>
              <w:right w:val="single" w:sz="2" w:space="0" w:color="000000"/>
            </w:tcBorders>
            <w:vAlign w:val="center"/>
          </w:tcPr>
          <w:p w14:paraId="25FBD674" w14:textId="77777777" w:rsidR="00BF45A6" w:rsidRDefault="00472169">
            <w:pPr>
              <w:spacing w:after="0"/>
              <w:ind w:left="127"/>
            </w:pPr>
            <w:r>
              <w:rPr>
                <w:sz w:val="26"/>
              </w:rPr>
              <w:t>PARCIAL</w:t>
            </w:r>
          </w:p>
        </w:tc>
        <w:tc>
          <w:tcPr>
            <w:tcW w:w="1488" w:type="dxa"/>
            <w:tcBorders>
              <w:top w:val="single" w:sz="2" w:space="0" w:color="000000"/>
              <w:left w:val="single" w:sz="2" w:space="0" w:color="000000"/>
              <w:bottom w:val="single" w:sz="2" w:space="0" w:color="000000"/>
              <w:right w:val="single" w:sz="2" w:space="0" w:color="000000"/>
            </w:tcBorders>
          </w:tcPr>
          <w:p w14:paraId="495EF209" w14:textId="77777777" w:rsidR="00BF45A6" w:rsidRDefault="00472169">
            <w:pPr>
              <w:spacing w:after="0"/>
              <w:ind w:right="14"/>
              <w:jc w:val="center"/>
            </w:pPr>
            <w:r>
              <w:rPr>
                <w:sz w:val="26"/>
              </w:rPr>
              <w:t>NO</w:t>
            </w:r>
          </w:p>
          <w:p w14:paraId="5A783190" w14:textId="77777777" w:rsidR="00BF45A6" w:rsidRDefault="00472169">
            <w:pPr>
              <w:spacing w:after="0"/>
              <w:ind w:left="160"/>
            </w:pPr>
            <w:r>
              <w:rPr>
                <w:sz w:val="24"/>
              </w:rPr>
              <w:t>CUMPLIDA</w:t>
            </w:r>
          </w:p>
        </w:tc>
        <w:tc>
          <w:tcPr>
            <w:tcW w:w="1127" w:type="dxa"/>
            <w:tcBorders>
              <w:top w:val="single" w:sz="2" w:space="0" w:color="000000"/>
              <w:left w:val="single" w:sz="2" w:space="0" w:color="000000"/>
              <w:bottom w:val="single" w:sz="2" w:space="0" w:color="000000"/>
              <w:right w:val="single" w:sz="2" w:space="0" w:color="000000"/>
            </w:tcBorders>
          </w:tcPr>
          <w:p w14:paraId="50124989" w14:textId="77777777" w:rsidR="00BF45A6" w:rsidRDefault="00472169">
            <w:pPr>
              <w:spacing w:after="0"/>
              <w:ind w:right="18"/>
              <w:jc w:val="center"/>
            </w:pPr>
            <w:r>
              <w:rPr>
                <w:sz w:val="26"/>
              </w:rPr>
              <w:t>NO</w:t>
            </w:r>
          </w:p>
          <w:p w14:paraId="689C0002" w14:textId="77777777" w:rsidR="00BF45A6" w:rsidRDefault="00472169">
            <w:pPr>
              <w:spacing w:after="0"/>
              <w:ind w:left="150"/>
            </w:pPr>
            <w:r>
              <w:rPr>
                <w:sz w:val="26"/>
              </w:rPr>
              <w:t>APLICA</w:t>
            </w:r>
          </w:p>
        </w:tc>
        <w:tc>
          <w:tcPr>
            <w:tcW w:w="0" w:type="auto"/>
            <w:vMerge/>
            <w:tcBorders>
              <w:top w:val="nil"/>
              <w:left w:val="single" w:sz="2" w:space="0" w:color="000000"/>
              <w:bottom w:val="single" w:sz="2" w:space="0" w:color="000000"/>
              <w:right w:val="single" w:sz="2" w:space="0" w:color="000000"/>
            </w:tcBorders>
          </w:tcPr>
          <w:p w14:paraId="43B93481" w14:textId="77777777" w:rsidR="00BF45A6" w:rsidRDefault="00BF45A6"/>
        </w:tc>
      </w:tr>
    </w:tbl>
    <w:p w14:paraId="6E04D162" w14:textId="77777777" w:rsidR="00BF45A6" w:rsidRDefault="00472169">
      <w:pPr>
        <w:spacing w:after="0"/>
        <w:ind w:left="39" w:hanging="10"/>
      </w:pPr>
      <w:r>
        <w:rPr>
          <w:sz w:val="24"/>
        </w:rPr>
        <w:t>Contrato de Aporte Financiero</w:t>
      </w:r>
    </w:p>
    <w:tbl>
      <w:tblPr>
        <w:tblStyle w:val="TableGrid"/>
        <w:tblW w:w="14609" w:type="dxa"/>
        <w:tblInd w:w="-5840" w:type="dxa"/>
        <w:tblCellMar>
          <w:top w:w="0" w:type="dxa"/>
          <w:left w:w="107" w:type="dxa"/>
          <w:bottom w:w="0" w:type="dxa"/>
          <w:right w:w="100" w:type="dxa"/>
        </w:tblCellMar>
        <w:tblLook w:val="04A0" w:firstRow="1" w:lastRow="0" w:firstColumn="1" w:lastColumn="0" w:noHBand="0" w:noVBand="1"/>
      </w:tblPr>
      <w:tblGrid>
        <w:gridCol w:w="1251"/>
        <w:gridCol w:w="5137"/>
        <w:gridCol w:w="995"/>
        <w:gridCol w:w="1261"/>
        <w:gridCol w:w="1446"/>
        <w:gridCol w:w="1170"/>
        <w:gridCol w:w="3349"/>
      </w:tblGrid>
      <w:tr w:rsidR="00BF45A6" w14:paraId="6F01997F" w14:textId="77777777">
        <w:trPr>
          <w:trHeight w:val="1171"/>
        </w:trPr>
        <w:tc>
          <w:tcPr>
            <w:tcW w:w="1250" w:type="dxa"/>
            <w:tcBorders>
              <w:top w:val="single" w:sz="2" w:space="0" w:color="000000"/>
              <w:left w:val="single" w:sz="2" w:space="0" w:color="000000"/>
              <w:bottom w:val="single" w:sz="2" w:space="0" w:color="000000"/>
              <w:right w:val="single" w:sz="2" w:space="0" w:color="000000"/>
            </w:tcBorders>
          </w:tcPr>
          <w:p w14:paraId="49E18A25" w14:textId="77777777" w:rsidR="00BF45A6" w:rsidRDefault="00472169">
            <w:pPr>
              <w:spacing w:after="0"/>
              <w:ind w:right="12"/>
              <w:jc w:val="center"/>
            </w:pPr>
            <w:r>
              <w:rPr>
                <w:sz w:val="24"/>
              </w:rPr>
              <w:t>1.3</w:t>
            </w:r>
          </w:p>
        </w:tc>
        <w:tc>
          <w:tcPr>
            <w:tcW w:w="5137" w:type="dxa"/>
            <w:tcBorders>
              <w:top w:val="single" w:sz="2" w:space="0" w:color="000000"/>
              <w:left w:val="single" w:sz="2" w:space="0" w:color="000000"/>
              <w:bottom w:val="single" w:sz="2" w:space="0" w:color="000000"/>
              <w:right w:val="single" w:sz="2" w:space="0" w:color="000000"/>
            </w:tcBorders>
          </w:tcPr>
          <w:p w14:paraId="6C7D9CDB" w14:textId="77777777" w:rsidR="00BF45A6" w:rsidRDefault="00472169">
            <w:pPr>
              <w:spacing w:after="0"/>
              <w:ind w:right="16"/>
              <w:jc w:val="both"/>
            </w:pPr>
            <w:r>
              <w:t>A solicitud de la Entidad Ejecutora del Programa, el KM/ le comunicará las cantidades que han sido reservadas para la respectiva financiación con cargo al Aporte financiero (Lista de Bienes y Servicios).</w:t>
            </w:r>
          </w:p>
        </w:tc>
        <w:tc>
          <w:tcPr>
            <w:tcW w:w="995" w:type="dxa"/>
            <w:tcBorders>
              <w:top w:val="single" w:sz="2" w:space="0" w:color="000000"/>
              <w:left w:val="single" w:sz="2" w:space="0" w:color="000000"/>
              <w:bottom w:val="single" w:sz="2" w:space="0" w:color="000000"/>
              <w:right w:val="single" w:sz="2" w:space="0" w:color="000000"/>
            </w:tcBorders>
          </w:tcPr>
          <w:p w14:paraId="29F78195" w14:textId="77777777" w:rsidR="00BF45A6" w:rsidRDefault="00472169">
            <w:pPr>
              <w:spacing w:after="0"/>
              <w:ind w:right="13"/>
              <w:jc w:val="center"/>
            </w:pPr>
            <w:r>
              <w:rPr>
                <w:sz w:val="34"/>
              </w:rPr>
              <w:t>x</w:t>
            </w:r>
          </w:p>
        </w:tc>
        <w:tc>
          <w:tcPr>
            <w:tcW w:w="1261" w:type="dxa"/>
            <w:tcBorders>
              <w:top w:val="single" w:sz="2" w:space="0" w:color="000000"/>
              <w:left w:val="single" w:sz="2" w:space="0" w:color="000000"/>
              <w:bottom w:val="single" w:sz="2" w:space="0" w:color="000000"/>
              <w:right w:val="single" w:sz="2" w:space="0" w:color="000000"/>
            </w:tcBorders>
          </w:tcPr>
          <w:p w14:paraId="17330D12"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1C891A26" w14:textId="77777777" w:rsidR="00BF45A6" w:rsidRDefault="00BF45A6"/>
        </w:tc>
        <w:tc>
          <w:tcPr>
            <w:tcW w:w="1170" w:type="dxa"/>
            <w:tcBorders>
              <w:top w:val="single" w:sz="2" w:space="0" w:color="000000"/>
              <w:left w:val="single" w:sz="2" w:space="0" w:color="000000"/>
              <w:bottom w:val="single" w:sz="2" w:space="0" w:color="000000"/>
              <w:right w:val="single" w:sz="2" w:space="0" w:color="000000"/>
            </w:tcBorders>
          </w:tcPr>
          <w:p w14:paraId="52BCD688" w14:textId="77777777" w:rsidR="00BF45A6" w:rsidRDefault="00BF45A6"/>
        </w:tc>
        <w:tc>
          <w:tcPr>
            <w:tcW w:w="3349" w:type="dxa"/>
            <w:tcBorders>
              <w:top w:val="single" w:sz="2" w:space="0" w:color="000000"/>
              <w:left w:val="single" w:sz="2" w:space="0" w:color="000000"/>
              <w:bottom w:val="single" w:sz="2" w:space="0" w:color="000000"/>
              <w:right w:val="single" w:sz="2" w:space="0" w:color="000000"/>
            </w:tcBorders>
          </w:tcPr>
          <w:p w14:paraId="317EF81F" w14:textId="77777777" w:rsidR="00BF45A6" w:rsidRDefault="00472169">
            <w:pPr>
              <w:spacing w:after="0"/>
              <w:ind w:left="4" w:right="19" w:firstLine="10"/>
              <w:jc w:val="both"/>
            </w:pPr>
            <w:r>
              <w:t>El presupuesto para cada componente a financiarse con el programa, forma parte del Acuerdo Separado.</w:t>
            </w:r>
          </w:p>
        </w:tc>
      </w:tr>
      <w:tr w:rsidR="00BF45A6" w14:paraId="36EBAFB6" w14:textId="77777777">
        <w:trPr>
          <w:trHeight w:val="3859"/>
        </w:trPr>
        <w:tc>
          <w:tcPr>
            <w:tcW w:w="1250" w:type="dxa"/>
            <w:tcBorders>
              <w:top w:val="single" w:sz="2" w:space="0" w:color="000000"/>
              <w:left w:val="single" w:sz="2" w:space="0" w:color="000000"/>
              <w:bottom w:val="single" w:sz="2" w:space="0" w:color="000000"/>
              <w:right w:val="single" w:sz="2" w:space="0" w:color="000000"/>
            </w:tcBorders>
          </w:tcPr>
          <w:p w14:paraId="2B6A8DFB" w14:textId="77777777" w:rsidR="00BF45A6" w:rsidRDefault="00472169">
            <w:pPr>
              <w:spacing w:after="0"/>
              <w:ind w:right="12"/>
              <w:jc w:val="center"/>
            </w:pPr>
            <w:r>
              <w:rPr>
                <w:sz w:val="24"/>
              </w:rPr>
              <w:lastRenderedPageBreak/>
              <w:t>1.4</w:t>
            </w:r>
          </w:p>
        </w:tc>
        <w:tc>
          <w:tcPr>
            <w:tcW w:w="5137" w:type="dxa"/>
            <w:tcBorders>
              <w:top w:val="single" w:sz="2" w:space="0" w:color="000000"/>
              <w:left w:val="single" w:sz="2" w:space="0" w:color="000000"/>
              <w:bottom w:val="single" w:sz="2" w:space="0" w:color="000000"/>
              <w:right w:val="single" w:sz="2" w:space="0" w:color="000000"/>
            </w:tcBorders>
          </w:tcPr>
          <w:p w14:paraId="31D59EF1" w14:textId="77777777" w:rsidR="00BF45A6" w:rsidRDefault="00472169">
            <w:pPr>
              <w:spacing w:after="0"/>
              <w:ind w:right="6"/>
              <w:jc w:val="both"/>
            </w:pPr>
            <w:r>
              <w:t xml:space="preserve">Con fin de justificar el monto del Fondo de Disposición y programar el avance financiero del Programa, el MINEDUC —con el apoyo de la firma consultora internacional preparará y presentará anualmente al KM' una Programación Anual de Operaciones (POA), </w:t>
            </w:r>
            <w:proofErr w:type="spellStart"/>
            <w:r>
              <w:t>asi</w:t>
            </w:r>
            <w:proofErr w:type="spellEnd"/>
            <w:r>
              <w:t xml:space="preserve"> c</w:t>
            </w:r>
            <w:r>
              <w:t>omo flujos de caja para periodos de cuatro meses. Para efectos del inicio del Programa el KfW hará un primer desembolso de EUR 400,00000 a manera de anticipo debiendo el MINEDUC constituir con estos recursos el Fondo de Disposición. Pasados tres meses de h</w:t>
            </w:r>
            <w:r>
              <w:t xml:space="preserve">aberse constituido el Fondo de </w:t>
            </w:r>
            <w:proofErr w:type="spellStart"/>
            <w:r>
              <w:t>Disposción</w:t>
            </w:r>
            <w:proofErr w:type="spellEnd"/>
            <w:r>
              <w:t>, el MINEDUC justificará ante el KW el monto del mencionado fondo con base en un Flujo de Caja debidamente sustentado.</w:t>
            </w:r>
          </w:p>
        </w:tc>
        <w:tc>
          <w:tcPr>
            <w:tcW w:w="995" w:type="dxa"/>
            <w:tcBorders>
              <w:top w:val="single" w:sz="2" w:space="0" w:color="000000"/>
              <w:left w:val="single" w:sz="2" w:space="0" w:color="000000"/>
              <w:bottom w:val="single" w:sz="2" w:space="0" w:color="000000"/>
              <w:right w:val="single" w:sz="2" w:space="0" w:color="000000"/>
            </w:tcBorders>
          </w:tcPr>
          <w:p w14:paraId="6B3F4556" w14:textId="77777777" w:rsidR="00BF45A6" w:rsidRDefault="00BF45A6"/>
        </w:tc>
        <w:tc>
          <w:tcPr>
            <w:tcW w:w="1261" w:type="dxa"/>
            <w:tcBorders>
              <w:top w:val="single" w:sz="2" w:space="0" w:color="000000"/>
              <w:left w:val="single" w:sz="2" w:space="0" w:color="000000"/>
              <w:bottom w:val="single" w:sz="2" w:space="0" w:color="000000"/>
              <w:right w:val="single" w:sz="2" w:space="0" w:color="000000"/>
            </w:tcBorders>
          </w:tcPr>
          <w:p w14:paraId="7553E083"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2DD8ED90" w14:textId="77777777" w:rsidR="00BF45A6" w:rsidRDefault="00BF45A6"/>
        </w:tc>
        <w:tc>
          <w:tcPr>
            <w:tcW w:w="1170" w:type="dxa"/>
            <w:tcBorders>
              <w:top w:val="single" w:sz="2" w:space="0" w:color="000000"/>
              <w:left w:val="single" w:sz="2" w:space="0" w:color="000000"/>
              <w:bottom w:val="single" w:sz="2" w:space="0" w:color="000000"/>
              <w:right w:val="single" w:sz="2" w:space="0" w:color="000000"/>
            </w:tcBorders>
          </w:tcPr>
          <w:p w14:paraId="761E7D68" w14:textId="77777777" w:rsidR="00BF45A6" w:rsidRDefault="00BF45A6"/>
        </w:tc>
        <w:tc>
          <w:tcPr>
            <w:tcW w:w="3349" w:type="dxa"/>
            <w:tcBorders>
              <w:top w:val="single" w:sz="2" w:space="0" w:color="000000"/>
              <w:left w:val="single" w:sz="2" w:space="0" w:color="000000"/>
              <w:bottom w:val="single" w:sz="2" w:space="0" w:color="000000"/>
              <w:right w:val="single" w:sz="2" w:space="0" w:color="000000"/>
            </w:tcBorders>
          </w:tcPr>
          <w:p w14:paraId="0ABE05A8" w14:textId="77777777" w:rsidR="00BF45A6" w:rsidRDefault="00472169">
            <w:pPr>
              <w:spacing w:after="0"/>
              <w:ind w:left="4" w:firstLine="10"/>
              <w:jc w:val="both"/>
            </w:pPr>
            <w:r>
              <w:t>Se han presentado las solicitudes de realimentación de fondos, también se han presentado los</w:t>
            </w:r>
            <w:r>
              <w:t xml:space="preserve"> POA, para su No Objeción obteniendo la aprobación correspondiente.</w:t>
            </w:r>
          </w:p>
        </w:tc>
      </w:tr>
      <w:tr w:rsidR="00BF45A6" w14:paraId="01878C0A" w14:textId="77777777">
        <w:trPr>
          <w:trHeight w:val="320"/>
        </w:trPr>
        <w:tc>
          <w:tcPr>
            <w:tcW w:w="1250" w:type="dxa"/>
            <w:tcBorders>
              <w:top w:val="single" w:sz="2" w:space="0" w:color="000000"/>
              <w:left w:val="single" w:sz="2" w:space="0" w:color="000000"/>
              <w:bottom w:val="single" w:sz="2" w:space="0" w:color="000000"/>
              <w:right w:val="single" w:sz="2" w:space="0" w:color="000000"/>
            </w:tcBorders>
          </w:tcPr>
          <w:p w14:paraId="0AC09D01" w14:textId="77777777" w:rsidR="00BF45A6" w:rsidRDefault="00472169">
            <w:pPr>
              <w:spacing w:after="0"/>
              <w:ind w:left="7"/>
              <w:jc w:val="center"/>
            </w:pPr>
            <w:r>
              <w:rPr>
                <w:sz w:val="24"/>
              </w:rPr>
              <w:t>2</w:t>
            </w:r>
          </w:p>
        </w:tc>
        <w:tc>
          <w:tcPr>
            <w:tcW w:w="5137" w:type="dxa"/>
            <w:tcBorders>
              <w:top w:val="single" w:sz="2" w:space="0" w:color="000000"/>
              <w:left w:val="single" w:sz="2" w:space="0" w:color="000000"/>
              <w:bottom w:val="single" w:sz="2" w:space="0" w:color="000000"/>
              <w:right w:val="single" w:sz="2" w:space="0" w:color="000000"/>
            </w:tcBorders>
          </w:tcPr>
          <w:p w14:paraId="1A53F892" w14:textId="77777777" w:rsidR="00BF45A6" w:rsidRDefault="00472169">
            <w:pPr>
              <w:spacing w:after="0"/>
              <w:ind w:left="19"/>
            </w:pPr>
            <w:r>
              <w:rPr>
                <w:sz w:val="24"/>
              </w:rPr>
              <w:t>Procedimiento de desembolso</w:t>
            </w:r>
          </w:p>
        </w:tc>
        <w:tc>
          <w:tcPr>
            <w:tcW w:w="995" w:type="dxa"/>
            <w:tcBorders>
              <w:top w:val="single" w:sz="2" w:space="0" w:color="000000"/>
              <w:left w:val="single" w:sz="2" w:space="0" w:color="000000"/>
              <w:bottom w:val="single" w:sz="2" w:space="0" w:color="000000"/>
              <w:right w:val="single" w:sz="2" w:space="0" w:color="000000"/>
            </w:tcBorders>
          </w:tcPr>
          <w:p w14:paraId="2273BE46" w14:textId="77777777" w:rsidR="00BF45A6" w:rsidRDefault="00BF45A6"/>
        </w:tc>
        <w:tc>
          <w:tcPr>
            <w:tcW w:w="1261" w:type="dxa"/>
            <w:tcBorders>
              <w:top w:val="single" w:sz="2" w:space="0" w:color="000000"/>
              <w:left w:val="single" w:sz="2" w:space="0" w:color="000000"/>
              <w:bottom w:val="single" w:sz="2" w:space="0" w:color="000000"/>
              <w:right w:val="single" w:sz="2" w:space="0" w:color="000000"/>
            </w:tcBorders>
          </w:tcPr>
          <w:p w14:paraId="4D5756F9"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2AB07C9A" w14:textId="77777777" w:rsidR="00BF45A6" w:rsidRDefault="00BF45A6"/>
        </w:tc>
        <w:tc>
          <w:tcPr>
            <w:tcW w:w="1170" w:type="dxa"/>
            <w:tcBorders>
              <w:top w:val="single" w:sz="2" w:space="0" w:color="000000"/>
              <w:left w:val="single" w:sz="2" w:space="0" w:color="000000"/>
              <w:bottom w:val="single" w:sz="2" w:space="0" w:color="000000"/>
              <w:right w:val="single" w:sz="2" w:space="0" w:color="000000"/>
            </w:tcBorders>
          </w:tcPr>
          <w:p w14:paraId="4FA8FA3C" w14:textId="77777777" w:rsidR="00BF45A6" w:rsidRDefault="00BF45A6"/>
        </w:tc>
        <w:tc>
          <w:tcPr>
            <w:tcW w:w="3349" w:type="dxa"/>
            <w:tcBorders>
              <w:top w:val="single" w:sz="2" w:space="0" w:color="000000"/>
              <w:left w:val="single" w:sz="2" w:space="0" w:color="000000"/>
              <w:bottom w:val="single" w:sz="2" w:space="0" w:color="000000"/>
              <w:right w:val="single" w:sz="2" w:space="0" w:color="000000"/>
            </w:tcBorders>
          </w:tcPr>
          <w:p w14:paraId="2094A4EB" w14:textId="77777777" w:rsidR="00BF45A6" w:rsidRDefault="00BF45A6"/>
        </w:tc>
      </w:tr>
      <w:tr w:rsidR="00BF45A6" w14:paraId="1CB59C01" w14:textId="77777777">
        <w:trPr>
          <w:trHeight w:val="1190"/>
        </w:trPr>
        <w:tc>
          <w:tcPr>
            <w:tcW w:w="1250" w:type="dxa"/>
            <w:tcBorders>
              <w:top w:val="single" w:sz="2" w:space="0" w:color="000000"/>
              <w:left w:val="single" w:sz="2" w:space="0" w:color="000000"/>
              <w:bottom w:val="single" w:sz="2" w:space="0" w:color="000000"/>
              <w:right w:val="single" w:sz="2" w:space="0" w:color="000000"/>
            </w:tcBorders>
          </w:tcPr>
          <w:p w14:paraId="481405BE" w14:textId="77777777" w:rsidR="00BF45A6" w:rsidRDefault="00BF45A6"/>
        </w:tc>
        <w:tc>
          <w:tcPr>
            <w:tcW w:w="5137" w:type="dxa"/>
            <w:tcBorders>
              <w:top w:val="single" w:sz="2" w:space="0" w:color="000000"/>
              <w:left w:val="single" w:sz="2" w:space="0" w:color="000000"/>
              <w:bottom w:val="single" w:sz="2" w:space="0" w:color="000000"/>
              <w:right w:val="single" w:sz="2" w:space="0" w:color="000000"/>
            </w:tcBorders>
          </w:tcPr>
          <w:p w14:paraId="432D2703" w14:textId="77777777" w:rsidR="00BF45A6" w:rsidRDefault="00472169">
            <w:pPr>
              <w:spacing w:after="0"/>
              <w:ind w:left="19" w:right="6"/>
              <w:jc w:val="both"/>
            </w:pPr>
            <w:r>
              <w:t>Los desembolsos se regirán por las disposiciones estipuladas en el Anexo 6 (Procedimiento de Desembolso), el cual es parte Integral de este Acuerdo Separado.</w:t>
            </w:r>
          </w:p>
        </w:tc>
        <w:tc>
          <w:tcPr>
            <w:tcW w:w="995" w:type="dxa"/>
            <w:tcBorders>
              <w:top w:val="single" w:sz="2" w:space="0" w:color="000000"/>
              <w:left w:val="single" w:sz="2" w:space="0" w:color="000000"/>
              <w:bottom w:val="single" w:sz="2" w:space="0" w:color="000000"/>
              <w:right w:val="single" w:sz="2" w:space="0" w:color="000000"/>
            </w:tcBorders>
          </w:tcPr>
          <w:p w14:paraId="363E6CFE" w14:textId="77777777" w:rsidR="00BF45A6" w:rsidRDefault="00472169">
            <w:pPr>
              <w:spacing w:after="0"/>
              <w:ind w:left="44"/>
              <w:jc w:val="center"/>
            </w:pPr>
            <w:r>
              <w:rPr>
                <w:sz w:val="34"/>
              </w:rPr>
              <w:t>x</w:t>
            </w:r>
          </w:p>
        </w:tc>
        <w:tc>
          <w:tcPr>
            <w:tcW w:w="1261" w:type="dxa"/>
            <w:tcBorders>
              <w:top w:val="single" w:sz="2" w:space="0" w:color="000000"/>
              <w:left w:val="single" w:sz="2" w:space="0" w:color="000000"/>
              <w:bottom w:val="single" w:sz="2" w:space="0" w:color="000000"/>
              <w:right w:val="single" w:sz="2" w:space="0" w:color="000000"/>
            </w:tcBorders>
          </w:tcPr>
          <w:p w14:paraId="13E80A04"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47D508B4" w14:textId="77777777" w:rsidR="00BF45A6" w:rsidRDefault="00BF45A6"/>
        </w:tc>
        <w:tc>
          <w:tcPr>
            <w:tcW w:w="1170" w:type="dxa"/>
            <w:tcBorders>
              <w:top w:val="single" w:sz="2" w:space="0" w:color="000000"/>
              <w:left w:val="single" w:sz="2" w:space="0" w:color="000000"/>
              <w:bottom w:val="single" w:sz="2" w:space="0" w:color="000000"/>
              <w:right w:val="single" w:sz="2" w:space="0" w:color="000000"/>
            </w:tcBorders>
          </w:tcPr>
          <w:p w14:paraId="52BBC5A5" w14:textId="77777777" w:rsidR="00BF45A6" w:rsidRDefault="00BF45A6"/>
        </w:tc>
        <w:tc>
          <w:tcPr>
            <w:tcW w:w="3349" w:type="dxa"/>
            <w:tcBorders>
              <w:top w:val="single" w:sz="2" w:space="0" w:color="000000"/>
              <w:left w:val="single" w:sz="2" w:space="0" w:color="000000"/>
              <w:bottom w:val="single" w:sz="2" w:space="0" w:color="000000"/>
              <w:right w:val="single" w:sz="2" w:space="0" w:color="000000"/>
            </w:tcBorders>
          </w:tcPr>
          <w:p w14:paraId="089A2622" w14:textId="77777777" w:rsidR="00BF45A6" w:rsidRDefault="00472169">
            <w:pPr>
              <w:spacing w:after="0"/>
              <w:ind w:left="4" w:right="19"/>
              <w:jc w:val="both"/>
            </w:pPr>
            <w:r>
              <w:t>Se solicitaron desembolsos para pagos directos de acuerdo al procedimiento de desembolsos.</w:t>
            </w:r>
          </w:p>
        </w:tc>
      </w:tr>
    </w:tbl>
    <w:p w14:paraId="7E2E87EF" w14:textId="77777777" w:rsidR="00BF45A6" w:rsidRDefault="00472169">
      <w:pPr>
        <w:numPr>
          <w:ilvl w:val="0"/>
          <w:numId w:val="18"/>
        </w:numPr>
        <w:spacing w:after="0"/>
        <w:ind w:left="417" w:right="2611" w:hanging="182"/>
      </w:pPr>
      <w:r>
        <w:rPr>
          <w:sz w:val="24"/>
        </w:rPr>
        <w:t xml:space="preserve">KfW </w:t>
      </w:r>
    </w:p>
    <w:tbl>
      <w:tblPr>
        <w:tblStyle w:val="TableGrid"/>
        <w:tblW w:w="14653" w:type="dxa"/>
        <w:tblInd w:w="-5879" w:type="dxa"/>
        <w:tblCellMar>
          <w:top w:w="77" w:type="dxa"/>
          <w:left w:w="71" w:type="dxa"/>
          <w:bottom w:w="6" w:type="dxa"/>
          <w:right w:w="48" w:type="dxa"/>
        </w:tblCellMar>
        <w:tblLook w:val="04A0" w:firstRow="1" w:lastRow="0" w:firstColumn="1" w:lastColumn="0" w:noHBand="0" w:noVBand="1"/>
      </w:tblPr>
      <w:tblGrid>
        <w:gridCol w:w="1231"/>
        <w:gridCol w:w="5182"/>
        <w:gridCol w:w="950"/>
        <w:gridCol w:w="1254"/>
        <w:gridCol w:w="1482"/>
        <w:gridCol w:w="1133"/>
        <w:gridCol w:w="3421"/>
      </w:tblGrid>
      <w:tr w:rsidR="00BF45A6" w14:paraId="3B4BFB4A" w14:textId="77777777">
        <w:trPr>
          <w:trHeight w:val="313"/>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5A21D728" w14:textId="77777777" w:rsidR="00BF45A6" w:rsidRDefault="00472169">
            <w:pPr>
              <w:spacing w:after="20"/>
              <w:ind w:right="35"/>
              <w:jc w:val="center"/>
            </w:pPr>
            <w:r>
              <w:rPr>
                <w:sz w:val="24"/>
              </w:rPr>
              <w:t>No,</w:t>
            </w:r>
          </w:p>
          <w:p w14:paraId="5F47F2C5" w14:textId="77777777" w:rsidR="00BF45A6" w:rsidRDefault="00472169">
            <w:pPr>
              <w:spacing w:after="0"/>
              <w:jc w:val="both"/>
            </w:pPr>
            <w:r>
              <w:rPr>
                <w:sz w:val="26"/>
              </w:rPr>
              <w:t>CLÁUSULA</w:t>
            </w:r>
          </w:p>
        </w:tc>
        <w:tc>
          <w:tcPr>
            <w:tcW w:w="5191" w:type="dxa"/>
            <w:vMerge w:val="restart"/>
            <w:tcBorders>
              <w:top w:val="single" w:sz="2" w:space="0" w:color="000000"/>
              <w:left w:val="single" w:sz="2" w:space="0" w:color="000000"/>
              <w:bottom w:val="single" w:sz="2" w:space="0" w:color="000000"/>
              <w:right w:val="single" w:sz="2" w:space="0" w:color="000000"/>
            </w:tcBorders>
            <w:vAlign w:val="center"/>
          </w:tcPr>
          <w:p w14:paraId="66395637" w14:textId="77777777" w:rsidR="00BF45A6" w:rsidRDefault="00472169">
            <w:pPr>
              <w:spacing w:after="0"/>
              <w:ind w:right="32"/>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40AD7657" w14:textId="77777777" w:rsidR="00BF45A6" w:rsidRDefault="00BF45A6"/>
        </w:tc>
        <w:tc>
          <w:tcPr>
            <w:tcW w:w="2736" w:type="dxa"/>
            <w:gridSpan w:val="2"/>
            <w:tcBorders>
              <w:top w:val="single" w:sz="2" w:space="0" w:color="000000"/>
              <w:left w:val="nil"/>
              <w:bottom w:val="single" w:sz="2" w:space="0" w:color="000000"/>
              <w:right w:val="nil"/>
            </w:tcBorders>
          </w:tcPr>
          <w:p w14:paraId="59A1B2D5" w14:textId="77777777" w:rsidR="00BF45A6" w:rsidRDefault="00472169">
            <w:pPr>
              <w:spacing w:after="0"/>
              <w:ind w:left="162"/>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2B567D4E" w14:textId="77777777" w:rsidR="00BF45A6" w:rsidRDefault="00BF45A6"/>
        </w:tc>
        <w:tc>
          <w:tcPr>
            <w:tcW w:w="3424" w:type="dxa"/>
            <w:vMerge w:val="restart"/>
            <w:tcBorders>
              <w:top w:val="single" w:sz="2" w:space="0" w:color="000000"/>
              <w:left w:val="single" w:sz="2" w:space="0" w:color="000000"/>
              <w:bottom w:val="single" w:sz="2" w:space="0" w:color="000000"/>
              <w:right w:val="single" w:sz="2" w:space="0" w:color="000000"/>
            </w:tcBorders>
            <w:vAlign w:val="bottom"/>
          </w:tcPr>
          <w:p w14:paraId="3011F0B4" w14:textId="77777777" w:rsidR="00BF45A6" w:rsidRDefault="00472169">
            <w:pPr>
              <w:spacing w:after="0"/>
              <w:ind w:left="348" w:firstLine="250"/>
              <w:jc w:val="both"/>
            </w:pPr>
            <w:r>
              <w:rPr>
                <w:sz w:val="24"/>
              </w:rPr>
              <w:t>COMENTARIO BREVE SOBRE EL CUMPLIMIENTO</w:t>
            </w:r>
          </w:p>
        </w:tc>
      </w:tr>
      <w:tr w:rsidR="00BF45A6" w14:paraId="71B0A245" w14:textId="77777777">
        <w:trPr>
          <w:trHeight w:val="647"/>
        </w:trPr>
        <w:tc>
          <w:tcPr>
            <w:tcW w:w="0" w:type="auto"/>
            <w:vMerge/>
            <w:tcBorders>
              <w:top w:val="nil"/>
              <w:left w:val="single" w:sz="2" w:space="0" w:color="000000"/>
              <w:bottom w:val="single" w:sz="2" w:space="0" w:color="000000"/>
              <w:right w:val="single" w:sz="2" w:space="0" w:color="000000"/>
            </w:tcBorders>
          </w:tcPr>
          <w:p w14:paraId="6CF40DD0"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69C2CCC9" w14:textId="77777777" w:rsidR="00BF45A6" w:rsidRDefault="00BF45A6"/>
        </w:tc>
        <w:tc>
          <w:tcPr>
            <w:tcW w:w="950" w:type="dxa"/>
            <w:tcBorders>
              <w:top w:val="single" w:sz="2" w:space="0" w:color="000000"/>
              <w:left w:val="single" w:sz="2" w:space="0" w:color="000000"/>
              <w:bottom w:val="single" w:sz="2" w:space="0" w:color="000000"/>
              <w:right w:val="single" w:sz="2" w:space="0" w:color="000000"/>
            </w:tcBorders>
            <w:vAlign w:val="center"/>
          </w:tcPr>
          <w:p w14:paraId="71372E55" w14:textId="77777777" w:rsidR="00BF45A6" w:rsidRDefault="00472169">
            <w:pPr>
              <w:spacing w:after="0"/>
              <w:ind w:left="70"/>
            </w:pPr>
            <w:r>
              <w:rPr>
                <w:sz w:val="26"/>
              </w:rPr>
              <w:t xml:space="preserve">TOTAL </w:t>
            </w:r>
          </w:p>
        </w:tc>
        <w:tc>
          <w:tcPr>
            <w:tcW w:w="1254" w:type="dxa"/>
            <w:tcBorders>
              <w:top w:val="single" w:sz="2" w:space="0" w:color="000000"/>
              <w:left w:val="single" w:sz="2" w:space="0" w:color="000000"/>
              <w:bottom w:val="single" w:sz="2" w:space="0" w:color="000000"/>
              <w:right w:val="single" w:sz="2" w:space="0" w:color="000000"/>
            </w:tcBorders>
            <w:vAlign w:val="center"/>
          </w:tcPr>
          <w:p w14:paraId="6CF9619F" w14:textId="77777777" w:rsidR="00BF45A6" w:rsidRDefault="00472169">
            <w:pPr>
              <w:spacing w:after="0"/>
              <w:ind w:left="127"/>
            </w:pPr>
            <w:r>
              <w:rPr>
                <w:sz w:val="26"/>
              </w:rPr>
              <w:t>PARCIAL</w:t>
            </w:r>
          </w:p>
        </w:tc>
        <w:tc>
          <w:tcPr>
            <w:tcW w:w="1482" w:type="dxa"/>
            <w:tcBorders>
              <w:top w:val="single" w:sz="2" w:space="0" w:color="000000"/>
              <w:left w:val="single" w:sz="2" w:space="0" w:color="000000"/>
              <w:bottom w:val="single" w:sz="2" w:space="0" w:color="000000"/>
              <w:right w:val="single" w:sz="2" w:space="0" w:color="000000"/>
            </w:tcBorders>
          </w:tcPr>
          <w:p w14:paraId="3622FC96" w14:textId="77777777" w:rsidR="00BF45A6" w:rsidRDefault="00472169">
            <w:pPr>
              <w:spacing w:after="0"/>
              <w:ind w:right="7"/>
              <w:jc w:val="center"/>
            </w:pPr>
            <w:r>
              <w:rPr>
                <w:sz w:val="26"/>
              </w:rPr>
              <w:t>NO</w:t>
            </w:r>
          </w:p>
          <w:p w14:paraId="7740C8A7" w14:textId="77777777" w:rsidR="00BF45A6" w:rsidRDefault="00472169">
            <w:pPr>
              <w:spacing w:after="0"/>
              <w:ind w:left="160"/>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0B5E976C" w14:textId="77777777" w:rsidR="00BF45A6" w:rsidRDefault="00472169">
            <w:pPr>
              <w:spacing w:after="0"/>
              <w:ind w:right="11"/>
              <w:jc w:val="center"/>
            </w:pPr>
            <w:r>
              <w:rPr>
                <w:sz w:val="26"/>
              </w:rPr>
              <w:t>NO</w:t>
            </w:r>
          </w:p>
          <w:p w14:paraId="46E3BB50" w14:textId="77777777" w:rsidR="00BF45A6" w:rsidRDefault="00472169">
            <w:pPr>
              <w:spacing w:after="0"/>
              <w:ind w:left="156"/>
            </w:pPr>
            <w:r>
              <w:rPr>
                <w:sz w:val="26"/>
              </w:rPr>
              <w:t>APLICA</w:t>
            </w:r>
          </w:p>
        </w:tc>
        <w:tc>
          <w:tcPr>
            <w:tcW w:w="0" w:type="auto"/>
            <w:vMerge/>
            <w:tcBorders>
              <w:top w:val="nil"/>
              <w:left w:val="single" w:sz="2" w:space="0" w:color="000000"/>
              <w:bottom w:val="single" w:sz="2" w:space="0" w:color="000000"/>
              <w:right w:val="single" w:sz="2" w:space="0" w:color="000000"/>
            </w:tcBorders>
          </w:tcPr>
          <w:p w14:paraId="2995C4EE" w14:textId="77777777" w:rsidR="00BF45A6" w:rsidRDefault="00BF45A6"/>
        </w:tc>
      </w:tr>
    </w:tbl>
    <w:p w14:paraId="204E19AB" w14:textId="77777777" w:rsidR="00BF45A6" w:rsidRDefault="00472169">
      <w:pPr>
        <w:spacing w:after="0"/>
        <w:ind w:left="10" w:hanging="10"/>
      </w:pPr>
      <w:r>
        <w:rPr>
          <w:sz w:val="24"/>
        </w:rPr>
        <w:t>Contrato de Aporte Financiero</w:t>
      </w:r>
    </w:p>
    <w:tbl>
      <w:tblPr>
        <w:tblStyle w:val="TableGrid"/>
        <w:tblW w:w="14611" w:type="dxa"/>
        <w:tblInd w:w="-5856" w:type="dxa"/>
        <w:tblCellMar>
          <w:top w:w="0" w:type="dxa"/>
          <w:left w:w="0" w:type="dxa"/>
          <w:bottom w:w="0" w:type="dxa"/>
          <w:right w:w="92" w:type="dxa"/>
        </w:tblCellMar>
        <w:tblLook w:val="04A0" w:firstRow="1" w:lastRow="0" w:firstColumn="1" w:lastColumn="0" w:noHBand="0" w:noVBand="1"/>
      </w:tblPr>
      <w:tblGrid>
        <w:gridCol w:w="1335"/>
        <w:gridCol w:w="98"/>
        <w:gridCol w:w="5008"/>
        <w:gridCol w:w="987"/>
        <w:gridCol w:w="1254"/>
        <w:gridCol w:w="1429"/>
        <w:gridCol w:w="1166"/>
        <w:gridCol w:w="3334"/>
      </w:tblGrid>
      <w:tr w:rsidR="00BF45A6" w14:paraId="26F941ED" w14:textId="77777777">
        <w:trPr>
          <w:trHeight w:val="1661"/>
        </w:trPr>
        <w:tc>
          <w:tcPr>
            <w:tcW w:w="1344" w:type="dxa"/>
            <w:tcBorders>
              <w:top w:val="single" w:sz="2" w:space="0" w:color="000000"/>
              <w:left w:val="single" w:sz="2" w:space="0" w:color="000000"/>
              <w:bottom w:val="single" w:sz="2" w:space="0" w:color="000000"/>
              <w:right w:val="single" w:sz="2" w:space="0" w:color="000000"/>
            </w:tcBorders>
          </w:tcPr>
          <w:p w14:paraId="6F3B7E79" w14:textId="77777777" w:rsidR="00BF45A6" w:rsidRDefault="00BF45A6"/>
        </w:tc>
        <w:tc>
          <w:tcPr>
            <w:tcW w:w="10" w:type="dxa"/>
            <w:tcBorders>
              <w:top w:val="single" w:sz="2" w:space="0" w:color="000000"/>
              <w:left w:val="single" w:sz="2" w:space="0" w:color="000000"/>
              <w:bottom w:val="single" w:sz="2" w:space="0" w:color="000000"/>
              <w:right w:val="single" w:sz="2" w:space="0" w:color="000000"/>
            </w:tcBorders>
          </w:tcPr>
          <w:p w14:paraId="586FE17D" w14:textId="77777777" w:rsidR="00BF45A6" w:rsidRDefault="00BF45A6"/>
        </w:tc>
        <w:tc>
          <w:tcPr>
            <w:tcW w:w="5036" w:type="dxa"/>
            <w:tcBorders>
              <w:top w:val="single" w:sz="2" w:space="0" w:color="000000"/>
              <w:left w:val="single" w:sz="2" w:space="0" w:color="000000"/>
              <w:bottom w:val="single" w:sz="2" w:space="0" w:color="000000"/>
              <w:right w:val="single" w:sz="2" w:space="0" w:color="000000"/>
            </w:tcBorders>
          </w:tcPr>
          <w:p w14:paraId="572A6A3A" w14:textId="77777777" w:rsidR="00BF45A6" w:rsidRDefault="00472169">
            <w:pPr>
              <w:spacing w:after="0"/>
              <w:ind w:left="-10" w:right="29"/>
              <w:jc w:val="both"/>
            </w:pPr>
            <w:r>
              <w:t xml:space="preserve">A efectos del desembolso, se acuerda aplicar el procedimiento de pago directo para el contrato de servicios de </w:t>
            </w:r>
            <w:proofErr w:type="spellStart"/>
            <w:r>
              <w:t>consultoria</w:t>
            </w:r>
            <w:proofErr w:type="spellEnd"/>
            <w:r>
              <w:t xml:space="preserve"> </w:t>
            </w:r>
            <w:proofErr w:type="spellStart"/>
            <w:r>
              <w:t>intemacional</w:t>
            </w:r>
            <w:proofErr w:type="spellEnd"/>
            <w:r>
              <w:t xml:space="preserve"> y para contratos con valores que excedan de EUR 200000.00. Para todos los otros contrato</w:t>
            </w:r>
            <w:r>
              <w:t xml:space="preserve">s se utilizará el procedimiento de mediante un Fondo de </w:t>
            </w:r>
            <w:proofErr w:type="spellStart"/>
            <w:r>
              <w:t>Dis</w:t>
            </w:r>
            <w:proofErr w:type="spellEnd"/>
            <w:r>
              <w:t xml:space="preserve"> Sición,</w:t>
            </w:r>
          </w:p>
        </w:tc>
        <w:tc>
          <w:tcPr>
            <w:tcW w:w="992" w:type="dxa"/>
            <w:tcBorders>
              <w:top w:val="single" w:sz="2" w:space="0" w:color="000000"/>
              <w:left w:val="single" w:sz="2" w:space="0" w:color="000000"/>
              <w:bottom w:val="single" w:sz="2" w:space="0" w:color="000000"/>
              <w:right w:val="single" w:sz="2" w:space="0" w:color="000000"/>
            </w:tcBorders>
          </w:tcPr>
          <w:p w14:paraId="113A098A" w14:textId="77777777" w:rsidR="00BF45A6" w:rsidRDefault="00472169">
            <w:pPr>
              <w:spacing w:after="0"/>
              <w:ind w:left="125"/>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7A8CBE22"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046717BD" w14:textId="77777777" w:rsidR="00BF45A6" w:rsidRDefault="00BF45A6"/>
        </w:tc>
        <w:tc>
          <w:tcPr>
            <w:tcW w:w="1175" w:type="dxa"/>
            <w:tcBorders>
              <w:top w:val="single" w:sz="2" w:space="0" w:color="000000"/>
              <w:left w:val="single" w:sz="2" w:space="0" w:color="000000"/>
              <w:bottom w:val="single" w:sz="2" w:space="0" w:color="000000"/>
              <w:right w:val="single" w:sz="2" w:space="0" w:color="000000"/>
            </w:tcBorders>
          </w:tcPr>
          <w:p w14:paraId="02066B08"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4B44BC51" w14:textId="77777777" w:rsidR="00BF45A6" w:rsidRDefault="00472169">
            <w:pPr>
              <w:spacing w:after="0"/>
              <w:ind w:left="106" w:right="23" w:hanging="10"/>
              <w:jc w:val="both"/>
            </w:pPr>
            <w:r>
              <w:rPr>
                <w:sz w:val="24"/>
              </w:rPr>
              <w:t>os pagos para la Consultoría Internacional que lleva a cabo GOPA, se realizaron a través de pagos directos.</w:t>
            </w:r>
          </w:p>
        </w:tc>
      </w:tr>
      <w:tr w:rsidR="00BF45A6" w14:paraId="7389A817" w14:textId="77777777">
        <w:trPr>
          <w:trHeight w:val="2485"/>
        </w:trPr>
        <w:tc>
          <w:tcPr>
            <w:tcW w:w="1344" w:type="dxa"/>
            <w:tcBorders>
              <w:top w:val="single" w:sz="2" w:space="0" w:color="000000"/>
              <w:left w:val="single" w:sz="2" w:space="0" w:color="000000"/>
              <w:bottom w:val="single" w:sz="2" w:space="0" w:color="000000"/>
              <w:right w:val="single" w:sz="2" w:space="0" w:color="000000"/>
            </w:tcBorders>
          </w:tcPr>
          <w:p w14:paraId="4362EB0D" w14:textId="77777777" w:rsidR="00BF45A6" w:rsidRDefault="00BF45A6"/>
        </w:tc>
        <w:tc>
          <w:tcPr>
            <w:tcW w:w="10" w:type="dxa"/>
            <w:tcBorders>
              <w:top w:val="single" w:sz="2" w:space="0" w:color="000000"/>
              <w:left w:val="single" w:sz="2" w:space="0" w:color="000000"/>
              <w:bottom w:val="single" w:sz="2" w:space="0" w:color="000000"/>
              <w:right w:val="single" w:sz="2" w:space="0" w:color="000000"/>
            </w:tcBorders>
          </w:tcPr>
          <w:p w14:paraId="44E03647" w14:textId="77777777" w:rsidR="00BF45A6" w:rsidRDefault="00BF45A6"/>
        </w:tc>
        <w:tc>
          <w:tcPr>
            <w:tcW w:w="5036" w:type="dxa"/>
            <w:tcBorders>
              <w:top w:val="single" w:sz="2" w:space="0" w:color="000000"/>
              <w:left w:val="single" w:sz="2" w:space="0" w:color="000000"/>
              <w:bottom w:val="single" w:sz="2" w:space="0" w:color="000000"/>
              <w:right w:val="single" w:sz="2" w:space="0" w:color="000000"/>
            </w:tcBorders>
          </w:tcPr>
          <w:p w14:paraId="688F127D" w14:textId="77777777" w:rsidR="00BF45A6" w:rsidRDefault="00472169">
            <w:pPr>
              <w:spacing w:after="0"/>
              <w:ind w:left="10" w:right="10"/>
              <w:jc w:val="both"/>
            </w:pPr>
            <w:r>
              <w:t>El MINEDUC contratará una empresa auditora independiente para que revise anualmente los estados financieros referidos al Programa, incluyendo la debida utilización de los fondos del aporte financiero a nivel central y una muestra representativa a nivel des</w:t>
            </w:r>
            <w:r>
              <w:t xml:space="preserve">centralizado (organizaciones de padres de familias), </w:t>
            </w:r>
            <w:proofErr w:type="spellStart"/>
            <w:r>
              <w:t>asi</w:t>
            </w:r>
            <w:proofErr w:type="spellEnd"/>
            <w:r>
              <w:t xml:space="preserve"> como la gestión del Fondo de disposición; los informes correspondientes deberán ser enviados al KfW hasta más tardar el 31 de </w:t>
            </w:r>
            <w:proofErr w:type="gramStart"/>
            <w:r>
              <w:t>Marzo</w:t>
            </w:r>
            <w:proofErr w:type="gramEnd"/>
            <w:r>
              <w:t xml:space="preserve"> del año si </w:t>
            </w:r>
            <w:proofErr w:type="spellStart"/>
            <w:r>
              <w:t>uiente</w:t>
            </w:r>
            <w:proofErr w:type="spellEnd"/>
            <w:r>
              <w:t>.</w:t>
            </w:r>
          </w:p>
        </w:tc>
        <w:tc>
          <w:tcPr>
            <w:tcW w:w="992" w:type="dxa"/>
            <w:tcBorders>
              <w:top w:val="single" w:sz="2" w:space="0" w:color="000000"/>
              <w:left w:val="single" w:sz="2" w:space="0" w:color="000000"/>
              <w:bottom w:val="single" w:sz="2" w:space="0" w:color="000000"/>
              <w:right w:val="single" w:sz="2" w:space="0" w:color="000000"/>
            </w:tcBorders>
          </w:tcPr>
          <w:p w14:paraId="53C5374D" w14:textId="77777777" w:rsidR="00BF45A6" w:rsidRDefault="00472169">
            <w:pPr>
              <w:spacing w:after="0"/>
              <w:ind w:left="144"/>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4FE76268"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7AB71D06" w14:textId="77777777" w:rsidR="00BF45A6" w:rsidRDefault="00BF45A6"/>
        </w:tc>
        <w:tc>
          <w:tcPr>
            <w:tcW w:w="1175" w:type="dxa"/>
            <w:tcBorders>
              <w:top w:val="single" w:sz="2" w:space="0" w:color="000000"/>
              <w:left w:val="single" w:sz="2" w:space="0" w:color="000000"/>
              <w:bottom w:val="single" w:sz="2" w:space="0" w:color="000000"/>
              <w:right w:val="single" w:sz="2" w:space="0" w:color="000000"/>
            </w:tcBorders>
          </w:tcPr>
          <w:p w14:paraId="5DE168F0"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2B839F79" w14:textId="77777777" w:rsidR="00BF45A6" w:rsidRDefault="00472169">
            <w:pPr>
              <w:spacing w:after="0"/>
              <w:ind w:left="106"/>
            </w:pPr>
            <w:r>
              <w:t>Auditoría externa en ejecución.</w:t>
            </w:r>
          </w:p>
        </w:tc>
      </w:tr>
      <w:tr w:rsidR="00BF45A6" w14:paraId="45F88370" w14:textId="77777777">
        <w:trPr>
          <w:trHeight w:val="321"/>
        </w:trPr>
        <w:tc>
          <w:tcPr>
            <w:tcW w:w="1344" w:type="dxa"/>
            <w:tcBorders>
              <w:top w:val="single" w:sz="2" w:space="0" w:color="000000"/>
              <w:left w:val="single" w:sz="2" w:space="0" w:color="000000"/>
              <w:bottom w:val="single" w:sz="2" w:space="0" w:color="000000"/>
              <w:right w:val="single" w:sz="2" w:space="0" w:color="000000"/>
            </w:tcBorders>
          </w:tcPr>
          <w:p w14:paraId="030270F9" w14:textId="77777777" w:rsidR="00BF45A6" w:rsidRDefault="00472169">
            <w:pPr>
              <w:spacing w:after="0"/>
              <w:ind w:left="16"/>
              <w:jc w:val="center"/>
            </w:pPr>
            <w:r>
              <w:rPr>
                <w:sz w:val="28"/>
              </w:rPr>
              <w:t>IV</w:t>
            </w:r>
          </w:p>
        </w:tc>
        <w:tc>
          <w:tcPr>
            <w:tcW w:w="10" w:type="dxa"/>
            <w:tcBorders>
              <w:top w:val="single" w:sz="2" w:space="0" w:color="000000"/>
              <w:left w:val="single" w:sz="2" w:space="0" w:color="000000"/>
              <w:bottom w:val="single" w:sz="2" w:space="0" w:color="000000"/>
              <w:right w:val="single" w:sz="2" w:space="0" w:color="000000"/>
            </w:tcBorders>
          </w:tcPr>
          <w:p w14:paraId="0FB4A241" w14:textId="77777777" w:rsidR="00BF45A6" w:rsidRDefault="00BF45A6"/>
        </w:tc>
        <w:tc>
          <w:tcPr>
            <w:tcW w:w="5036" w:type="dxa"/>
            <w:tcBorders>
              <w:top w:val="single" w:sz="2" w:space="0" w:color="000000"/>
              <w:left w:val="single" w:sz="2" w:space="0" w:color="000000"/>
              <w:bottom w:val="single" w:sz="2" w:space="0" w:color="000000"/>
              <w:right w:val="single" w:sz="2" w:space="0" w:color="000000"/>
            </w:tcBorders>
          </w:tcPr>
          <w:p w14:paraId="1FC14806" w14:textId="77777777" w:rsidR="00BF45A6" w:rsidRDefault="00472169">
            <w:pPr>
              <w:spacing w:after="0"/>
              <w:ind w:left="19"/>
            </w:pPr>
            <w:r>
              <w:rPr>
                <w:sz w:val="24"/>
              </w:rPr>
              <w:t>Obligaciones de información y otros asuntos</w:t>
            </w:r>
          </w:p>
        </w:tc>
        <w:tc>
          <w:tcPr>
            <w:tcW w:w="992" w:type="dxa"/>
            <w:tcBorders>
              <w:top w:val="single" w:sz="2" w:space="0" w:color="000000"/>
              <w:left w:val="single" w:sz="2" w:space="0" w:color="000000"/>
              <w:bottom w:val="single" w:sz="2" w:space="0" w:color="000000"/>
              <w:right w:val="single" w:sz="2" w:space="0" w:color="000000"/>
            </w:tcBorders>
          </w:tcPr>
          <w:p w14:paraId="54F4BF55" w14:textId="77777777" w:rsidR="00BF45A6" w:rsidRDefault="00BF45A6"/>
        </w:tc>
        <w:tc>
          <w:tcPr>
            <w:tcW w:w="1264" w:type="dxa"/>
            <w:tcBorders>
              <w:top w:val="single" w:sz="2" w:space="0" w:color="000000"/>
              <w:left w:val="single" w:sz="2" w:space="0" w:color="000000"/>
              <w:bottom w:val="single" w:sz="2" w:space="0" w:color="000000"/>
              <w:right w:val="single" w:sz="2" w:space="0" w:color="000000"/>
            </w:tcBorders>
          </w:tcPr>
          <w:p w14:paraId="4C5CFFB6"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26CACF2C" w14:textId="77777777" w:rsidR="00BF45A6" w:rsidRDefault="00BF45A6"/>
        </w:tc>
        <w:tc>
          <w:tcPr>
            <w:tcW w:w="1175" w:type="dxa"/>
            <w:tcBorders>
              <w:top w:val="single" w:sz="2" w:space="0" w:color="000000"/>
              <w:left w:val="single" w:sz="2" w:space="0" w:color="000000"/>
              <w:bottom w:val="single" w:sz="2" w:space="0" w:color="000000"/>
              <w:right w:val="single" w:sz="2" w:space="0" w:color="000000"/>
            </w:tcBorders>
          </w:tcPr>
          <w:p w14:paraId="4D7A8D98"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7196EC6A" w14:textId="77777777" w:rsidR="00BF45A6" w:rsidRDefault="00BF45A6"/>
        </w:tc>
      </w:tr>
      <w:tr w:rsidR="00BF45A6" w14:paraId="3B4E4F33" w14:textId="77777777">
        <w:trPr>
          <w:trHeight w:val="390"/>
        </w:trPr>
        <w:tc>
          <w:tcPr>
            <w:tcW w:w="1344" w:type="dxa"/>
            <w:tcBorders>
              <w:top w:val="single" w:sz="2" w:space="0" w:color="000000"/>
              <w:left w:val="single" w:sz="2" w:space="0" w:color="000000"/>
              <w:bottom w:val="single" w:sz="2" w:space="0" w:color="000000"/>
              <w:right w:val="single" w:sz="2" w:space="0" w:color="000000"/>
            </w:tcBorders>
          </w:tcPr>
          <w:p w14:paraId="69D72CF0" w14:textId="77777777" w:rsidR="00BF45A6" w:rsidRDefault="00BF45A6"/>
        </w:tc>
        <w:tc>
          <w:tcPr>
            <w:tcW w:w="10" w:type="dxa"/>
            <w:tcBorders>
              <w:top w:val="single" w:sz="2" w:space="0" w:color="000000"/>
              <w:left w:val="single" w:sz="2" w:space="0" w:color="000000"/>
              <w:bottom w:val="single" w:sz="2" w:space="0" w:color="000000"/>
              <w:right w:val="single" w:sz="2" w:space="0" w:color="000000"/>
            </w:tcBorders>
          </w:tcPr>
          <w:p w14:paraId="7EE3D770" w14:textId="77777777" w:rsidR="00BF45A6" w:rsidRDefault="00BF45A6"/>
        </w:tc>
        <w:tc>
          <w:tcPr>
            <w:tcW w:w="5036" w:type="dxa"/>
            <w:tcBorders>
              <w:top w:val="single" w:sz="2" w:space="0" w:color="000000"/>
              <w:left w:val="single" w:sz="2" w:space="0" w:color="000000"/>
              <w:bottom w:val="single" w:sz="2" w:space="0" w:color="000000"/>
              <w:right w:val="single" w:sz="2" w:space="0" w:color="000000"/>
            </w:tcBorders>
          </w:tcPr>
          <w:p w14:paraId="05CCE53E" w14:textId="77777777" w:rsidR="00BF45A6" w:rsidRDefault="00472169">
            <w:pPr>
              <w:spacing w:after="0"/>
              <w:ind w:left="19"/>
            </w:pPr>
            <w:r>
              <w:rPr>
                <w:sz w:val="24"/>
                <w:u w:val="single" w:color="000000"/>
              </w:rPr>
              <w:t>Obligación de información</w:t>
            </w:r>
          </w:p>
        </w:tc>
        <w:tc>
          <w:tcPr>
            <w:tcW w:w="992" w:type="dxa"/>
            <w:tcBorders>
              <w:top w:val="single" w:sz="2" w:space="0" w:color="000000"/>
              <w:left w:val="single" w:sz="2" w:space="0" w:color="000000"/>
              <w:bottom w:val="single" w:sz="2" w:space="0" w:color="000000"/>
              <w:right w:val="single" w:sz="2" w:space="0" w:color="000000"/>
            </w:tcBorders>
          </w:tcPr>
          <w:p w14:paraId="20833140" w14:textId="77777777" w:rsidR="00BF45A6" w:rsidRDefault="00BF45A6"/>
        </w:tc>
        <w:tc>
          <w:tcPr>
            <w:tcW w:w="1264" w:type="dxa"/>
            <w:tcBorders>
              <w:top w:val="single" w:sz="2" w:space="0" w:color="000000"/>
              <w:left w:val="single" w:sz="2" w:space="0" w:color="000000"/>
              <w:bottom w:val="single" w:sz="2" w:space="0" w:color="000000"/>
              <w:right w:val="single" w:sz="2" w:space="0" w:color="000000"/>
            </w:tcBorders>
          </w:tcPr>
          <w:p w14:paraId="640520CA"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33C7DC98" w14:textId="77777777" w:rsidR="00BF45A6" w:rsidRDefault="00BF45A6"/>
        </w:tc>
        <w:tc>
          <w:tcPr>
            <w:tcW w:w="1175" w:type="dxa"/>
            <w:tcBorders>
              <w:top w:val="single" w:sz="2" w:space="0" w:color="000000"/>
              <w:left w:val="single" w:sz="2" w:space="0" w:color="000000"/>
              <w:bottom w:val="single" w:sz="2" w:space="0" w:color="000000"/>
              <w:right w:val="single" w:sz="2" w:space="0" w:color="000000"/>
            </w:tcBorders>
          </w:tcPr>
          <w:p w14:paraId="15668CB0"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1A2FEAC5" w14:textId="77777777" w:rsidR="00BF45A6" w:rsidRDefault="00BF45A6"/>
        </w:tc>
      </w:tr>
      <w:tr w:rsidR="00BF45A6" w14:paraId="0C5ADD23" w14:textId="77777777">
        <w:trPr>
          <w:trHeight w:val="1950"/>
        </w:trPr>
        <w:tc>
          <w:tcPr>
            <w:tcW w:w="1344" w:type="dxa"/>
            <w:tcBorders>
              <w:top w:val="single" w:sz="2" w:space="0" w:color="000000"/>
              <w:left w:val="single" w:sz="2" w:space="0" w:color="000000"/>
              <w:bottom w:val="single" w:sz="2" w:space="0" w:color="000000"/>
              <w:right w:val="single" w:sz="2" w:space="0" w:color="000000"/>
            </w:tcBorders>
          </w:tcPr>
          <w:p w14:paraId="464123E1" w14:textId="77777777" w:rsidR="00BF45A6" w:rsidRDefault="00472169">
            <w:pPr>
              <w:spacing w:after="0"/>
              <w:ind w:right="4"/>
              <w:jc w:val="center"/>
            </w:pPr>
            <w:r>
              <w:t>1 .1</w:t>
            </w:r>
          </w:p>
        </w:tc>
        <w:tc>
          <w:tcPr>
            <w:tcW w:w="10" w:type="dxa"/>
            <w:tcBorders>
              <w:top w:val="single" w:sz="2" w:space="0" w:color="000000"/>
              <w:left w:val="single" w:sz="2" w:space="0" w:color="000000"/>
              <w:bottom w:val="single" w:sz="2" w:space="0" w:color="000000"/>
              <w:right w:val="single" w:sz="2" w:space="0" w:color="000000"/>
            </w:tcBorders>
          </w:tcPr>
          <w:p w14:paraId="4C0A4C19" w14:textId="77777777" w:rsidR="00BF45A6" w:rsidRDefault="00BF45A6"/>
        </w:tc>
        <w:tc>
          <w:tcPr>
            <w:tcW w:w="5036" w:type="dxa"/>
            <w:tcBorders>
              <w:top w:val="single" w:sz="2" w:space="0" w:color="000000"/>
              <w:left w:val="single" w:sz="2" w:space="0" w:color="000000"/>
              <w:bottom w:val="single" w:sz="2" w:space="0" w:color="000000"/>
              <w:right w:val="single" w:sz="2" w:space="0" w:color="000000"/>
            </w:tcBorders>
          </w:tcPr>
          <w:p w14:paraId="4216415C" w14:textId="77777777" w:rsidR="00BF45A6" w:rsidRDefault="00472169">
            <w:pPr>
              <w:spacing w:after="0"/>
              <w:ind w:left="19" w:firstLine="19"/>
              <w:jc w:val="both"/>
            </w:pPr>
            <w:r>
              <w:t xml:space="preserve">El primer informe (informe inicial) deberá ser presentado dos meses después del inicio del programa. Además, hasta nuevo aviso, el MINEDUC informará al KM/ semestralmente sobre el avance del Programa (Informes de Avance), incluyendo el cumplimiento de las </w:t>
            </w:r>
            <w:r>
              <w:t xml:space="preserve">condiciones especiales mencionadas en el </w:t>
            </w:r>
            <w:proofErr w:type="spellStart"/>
            <w:r>
              <w:t>articulo</w:t>
            </w:r>
            <w:proofErr w:type="spellEnd"/>
            <w:r>
              <w:t xml:space="preserve"> 6.1 si </w:t>
            </w:r>
            <w:proofErr w:type="spellStart"/>
            <w:r>
              <w:t>uientes</w:t>
            </w:r>
            <w:proofErr w:type="spellEnd"/>
            <w:r>
              <w:t xml:space="preserve"> del Contrato de A </w:t>
            </w:r>
            <w:proofErr w:type="spellStart"/>
            <w:r>
              <w:t>rte</w:t>
            </w:r>
            <w:proofErr w:type="spellEnd"/>
            <w:r>
              <w:t xml:space="preserve"> Financiero de</w:t>
            </w:r>
          </w:p>
        </w:tc>
        <w:tc>
          <w:tcPr>
            <w:tcW w:w="992" w:type="dxa"/>
            <w:tcBorders>
              <w:top w:val="single" w:sz="2" w:space="0" w:color="000000"/>
              <w:left w:val="single" w:sz="2" w:space="0" w:color="000000"/>
              <w:bottom w:val="single" w:sz="2" w:space="0" w:color="000000"/>
              <w:right w:val="single" w:sz="2" w:space="0" w:color="000000"/>
            </w:tcBorders>
          </w:tcPr>
          <w:p w14:paraId="6AD63DF0" w14:textId="77777777" w:rsidR="00BF45A6" w:rsidRDefault="00472169">
            <w:pPr>
              <w:spacing w:after="0"/>
              <w:ind w:left="144"/>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38130006"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4BF4A5F1" w14:textId="77777777" w:rsidR="00BF45A6" w:rsidRDefault="00BF45A6"/>
        </w:tc>
        <w:tc>
          <w:tcPr>
            <w:tcW w:w="1175" w:type="dxa"/>
            <w:tcBorders>
              <w:top w:val="single" w:sz="2" w:space="0" w:color="000000"/>
              <w:left w:val="single" w:sz="2" w:space="0" w:color="000000"/>
              <w:bottom w:val="single" w:sz="2" w:space="0" w:color="000000"/>
              <w:right w:val="single" w:sz="2" w:space="0" w:color="000000"/>
            </w:tcBorders>
          </w:tcPr>
          <w:p w14:paraId="038EFE7F"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1FC60FDA" w14:textId="77777777" w:rsidR="00BF45A6" w:rsidRDefault="00BF45A6"/>
        </w:tc>
      </w:tr>
    </w:tbl>
    <w:p w14:paraId="14E2515F" w14:textId="77777777" w:rsidR="00BF45A6" w:rsidRDefault="00472169">
      <w:pPr>
        <w:spacing w:after="0"/>
        <w:jc w:val="right"/>
      </w:pPr>
      <w:r>
        <w:rPr>
          <w:sz w:val="18"/>
        </w:rPr>
        <w:t xml:space="preserve">BO </w:t>
      </w:r>
    </w:p>
    <w:p w14:paraId="49587231" w14:textId="77777777" w:rsidR="00BF45A6" w:rsidRDefault="00BF45A6">
      <w:pPr>
        <w:sectPr w:rsidR="00BF45A6">
          <w:headerReference w:type="even" r:id="rId553"/>
          <w:headerReference w:type="default" r:id="rId554"/>
          <w:footerReference w:type="even" r:id="rId555"/>
          <w:footerReference w:type="default" r:id="rId556"/>
          <w:headerReference w:type="first" r:id="rId557"/>
          <w:footerReference w:type="first" r:id="rId558"/>
          <w:pgSz w:w="15859" w:h="12278" w:orient="landscape"/>
          <w:pgMar w:top="1507" w:right="1171" w:bottom="1451" w:left="6413" w:header="845" w:footer="1382" w:gutter="0"/>
          <w:cols w:space="720"/>
          <w:titlePg/>
        </w:sectPr>
      </w:pPr>
    </w:p>
    <w:p w14:paraId="6121A2FB" w14:textId="77777777" w:rsidR="00BF45A6" w:rsidRDefault="00472169">
      <w:pPr>
        <w:spacing w:after="0"/>
        <w:ind w:left="-5" w:hanging="10"/>
      </w:pPr>
      <w:r>
        <w:rPr>
          <w:sz w:val="28"/>
        </w:rPr>
        <w:lastRenderedPageBreak/>
        <w:t>IV'</w:t>
      </w:r>
    </w:p>
    <w:p w14:paraId="62766793" w14:textId="77777777" w:rsidR="00BF45A6" w:rsidRDefault="00472169">
      <w:pPr>
        <w:spacing w:after="405" w:line="249" w:lineRule="auto"/>
        <w:ind w:left="749" w:right="5"/>
        <w:jc w:val="both"/>
      </w:pPr>
      <w:r>
        <w:t xml:space="preserve">— KM/ </w:t>
      </w:r>
    </w:p>
    <w:tbl>
      <w:tblPr>
        <w:tblStyle w:val="TableGrid"/>
        <w:tblW w:w="14663" w:type="dxa"/>
        <w:tblInd w:w="-5616" w:type="dxa"/>
        <w:tblCellMar>
          <w:top w:w="80" w:type="dxa"/>
          <w:left w:w="86" w:type="dxa"/>
          <w:bottom w:w="29" w:type="dxa"/>
          <w:right w:w="68" w:type="dxa"/>
        </w:tblCellMar>
        <w:tblLook w:val="04A0" w:firstRow="1" w:lastRow="0" w:firstColumn="1" w:lastColumn="0" w:noHBand="0" w:noVBand="1"/>
      </w:tblPr>
      <w:tblGrid>
        <w:gridCol w:w="1267"/>
        <w:gridCol w:w="5161"/>
        <w:gridCol w:w="964"/>
        <w:gridCol w:w="1242"/>
        <w:gridCol w:w="1493"/>
        <w:gridCol w:w="1126"/>
        <w:gridCol w:w="3410"/>
      </w:tblGrid>
      <w:tr w:rsidR="00BF45A6" w14:paraId="49ED8028" w14:textId="77777777">
        <w:trPr>
          <w:trHeight w:val="326"/>
        </w:trPr>
        <w:tc>
          <w:tcPr>
            <w:tcW w:w="1229" w:type="dxa"/>
            <w:vMerge w:val="restart"/>
            <w:tcBorders>
              <w:top w:val="single" w:sz="2" w:space="0" w:color="000000"/>
              <w:left w:val="single" w:sz="2" w:space="0" w:color="000000"/>
              <w:bottom w:val="single" w:sz="2" w:space="0" w:color="000000"/>
              <w:right w:val="single" w:sz="2" w:space="0" w:color="000000"/>
            </w:tcBorders>
            <w:vAlign w:val="bottom"/>
          </w:tcPr>
          <w:p w14:paraId="73705DEC" w14:textId="77777777" w:rsidR="00BF45A6" w:rsidRDefault="00472169">
            <w:pPr>
              <w:spacing w:after="0"/>
              <w:jc w:val="center"/>
            </w:pPr>
            <w:r>
              <w:rPr>
                <w:sz w:val="26"/>
              </w:rPr>
              <w:t>No. CLÁUSULA</w:t>
            </w:r>
          </w:p>
        </w:tc>
        <w:tc>
          <w:tcPr>
            <w:tcW w:w="5184" w:type="dxa"/>
            <w:vMerge w:val="restart"/>
            <w:tcBorders>
              <w:top w:val="single" w:sz="2" w:space="0" w:color="000000"/>
              <w:left w:val="single" w:sz="2" w:space="0" w:color="000000"/>
              <w:bottom w:val="single" w:sz="2" w:space="0" w:color="000000"/>
              <w:right w:val="single" w:sz="2" w:space="0" w:color="000000"/>
            </w:tcBorders>
            <w:vAlign w:val="center"/>
          </w:tcPr>
          <w:p w14:paraId="38D019AD" w14:textId="77777777" w:rsidR="00BF45A6" w:rsidRDefault="00472169">
            <w:pPr>
              <w:spacing w:after="0"/>
              <w:ind w:right="38"/>
              <w:jc w:val="center"/>
            </w:pPr>
            <w:r>
              <w:rPr>
                <w:sz w:val="26"/>
              </w:rPr>
              <w:t>DESCRIPCIÓN</w:t>
            </w:r>
          </w:p>
        </w:tc>
        <w:tc>
          <w:tcPr>
            <w:tcW w:w="965" w:type="dxa"/>
            <w:tcBorders>
              <w:top w:val="single" w:sz="2" w:space="0" w:color="000000"/>
              <w:left w:val="single" w:sz="2" w:space="0" w:color="000000"/>
              <w:bottom w:val="single" w:sz="2" w:space="0" w:color="000000"/>
              <w:right w:val="nil"/>
            </w:tcBorders>
          </w:tcPr>
          <w:p w14:paraId="2275CDE7" w14:textId="77777777" w:rsidR="00BF45A6" w:rsidRDefault="00BF45A6"/>
        </w:tc>
        <w:tc>
          <w:tcPr>
            <w:tcW w:w="2737" w:type="dxa"/>
            <w:gridSpan w:val="2"/>
            <w:tcBorders>
              <w:top w:val="single" w:sz="2" w:space="0" w:color="000000"/>
              <w:left w:val="nil"/>
              <w:bottom w:val="single" w:sz="2" w:space="0" w:color="000000"/>
              <w:right w:val="nil"/>
            </w:tcBorders>
          </w:tcPr>
          <w:p w14:paraId="1C68D868" w14:textId="77777777" w:rsidR="00BF45A6" w:rsidRDefault="00472169">
            <w:pPr>
              <w:spacing w:after="0"/>
              <w:ind w:left="143"/>
              <w:jc w:val="center"/>
            </w:pPr>
            <w:r>
              <w:rPr>
                <w:sz w:val="24"/>
              </w:rPr>
              <w:t>CUMPLIMIENTO</w:t>
            </w:r>
          </w:p>
        </w:tc>
        <w:tc>
          <w:tcPr>
            <w:tcW w:w="1127" w:type="dxa"/>
            <w:tcBorders>
              <w:top w:val="single" w:sz="2" w:space="0" w:color="000000"/>
              <w:left w:val="nil"/>
              <w:bottom w:val="single" w:sz="2" w:space="0" w:color="000000"/>
              <w:right w:val="single" w:sz="2" w:space="0" w:color="000000"/>
            </w:tcBorders>
          </w:tcPr>
          <w:p w14:paraId="7D42DE2D" w14:textId="77777777" w:rsidR="00BF45A6" w:rsidRDefault="00BF45A6"/>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095260BB" w14:textId="77777777" w:rsidR="00BF45A6" w:rsidRDefault="00472169">
            <w:pPr>
              <w:spacing w:after="0"/>
              <w:ind w:right="41"/>
              <w:jc w:val="center"/>
            </w:pPr>
            <w:r>
              <w:rPr>
                <w:sz w:val="24"/>
              </w:rPr>
              <w:t>COMENTARIO BREVE</w:t>
            </w:r>
          </w:p>
          <w:p w14:paraId="3855AD7E" w14:textId="77777777" w:rsidR="00BF45A6" w:rsidRDefault="00472169">
            <w:pPr>
              <w:spacing w:after="0"/>
              <w:ind w:right="22"/>
              <w:jc w:val="center"/>
            </w:pPr>
            <w:r>
              <w:rPr>
                <w:sz w:val="24"/>
              </w:rPr>
              <w:t>SOBRE EL CUMPLIMIENTO</w:t>
            </w:r>
          </w:p>
        </w:tc>
      </w:tr>
      <w:tr w:rsidR="00BF45A6" w14:paraId="4BE2C572" w14:textId="77777777">
        <w:trPr>
          <w:trHeight w:val="647"/>
        </w:trPr>
        <w:tc>
          <w:tcPr>
            <w:tcW w:w="0" w:type="auto"/>
            <w:vMerge/>
            <w:tcBorders>
              <w:top w:val="nil"/>
              <w:left w:val="single" w:sz="2" w:space="0" w:color="000000"/>
              <w:bottom w:val="single" w:sz="2" w:space="0" w:color="000000"/>
              <w:right w:val="single" w:sz="2" w:space="0" w:color="000000"/>
            </w:tcBorders>
          </w:tcPr>
          <w:p w14:paraId="375A6004"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212238FF" w14:textId="77777777" w:rsidR="00BF45A6" w:rsidRDefault="00BF45A6"/>
        </w:tc>
        <w:tc>
          <w:tcPr>
            <w:tcW w:w="965" w:type="dxa"/>
            <w:tcBorders>
              <w:top w:val="single" w:sz="2" w:space="0" w:color="000000"/>
              <w:left w:val="single" w:sz="2" w:space="0" w:color="000000"/>
              <w:bottom w:val="single" w:sz="2" w:space="0" w:color="000000"/>
              <w:right w:val="single" w:sz="2" w:space="0" w:color="000000"/>
            </w:tcBorders>
            <w:vAlign w:val="center"/>
          </w:tcPr>
          <w:p w14:paraId="38F14350" w14:textId="77777777" w:rsidR="00BF45A6" w:rsidRDefault="00472169">
            <w:pPr>
              <w:spacing w:after="0"/>
              <w:ind w:left="67"/>
            </w:pPr>
            <w:r>
              <w:rPr>
                <w:sz w:val="24"/>
              </w:rPr>
              <w:t xml:space="preserve">TOTAL </w:t>
            </w:r>
          </w:p>
        </w:tc>
        <w:tc>
          <w:tcPr>
            <w:tcW w:w="1243" w:type="dxa"/>
            <w:tcBorders>
              <w:top w:val="single" w:sz="2" w:space="0" w:color="000000"/>
              <w:left w:val="single" w:sz="2" w:space="0" w:color="000000"/>
              <w:bottom w:val="single" w:sz="2" w:space="0" w:color="000000"/>
              <w:right w:val="single" w:sz="2" w:space="0" w:color="000000"/>
            </w:tcBorders>
            <w:vAlign w:val="center"/>
          </w:tcPr>
          <w:p w14:paraId="1AB02224" w14:textId="77777777" w:rsidR="00BF45A6" w:rsidRDefault="00472169">
            <w:pPr>
              <w:spacing w:after="0"/>
              <w:ind w:left="101"/>
            </w:pPr>
            <w:r>
              <w:rPr>
                <w:sz w:val="26"/>
              </w:rPr>
              <w:t>PARCIAL</w:t>
            </w:r>
          </w:p>
        </w:tc>
        <w:tc>
          <w:tcPr>
            <w:tcW w:w="1494" w:type="dxa"/>
            <w:tcBorders>
              <w:top w:val="single" w:sz="2" w:space="0" w:color="000000"/>
              <w:left w:val="single" w:sz="2" w:space="0" w:color="000000"/>
              <w:bottom w:val="single" w:sz="2" w:space="0" w:color="000000"/>
              <w:right w:val="single" w:sz="2" w:space="0" w:color="000000"/>
            </w:tcBorders>
          </w:tcPr>
          <w:p w14:paraId="721A7CE4" w14:textId="77777777" w:rsidR="00BF45A6" w:rsidRDefault="00472169">
            <w:pPr>
              <w:spacing w:after="20"/>
              <w:ind w:right="5"/>
              <w:jc w:val="center"/>
            </w:pPr>
            <w:r>
              <w:rPr>
                <w:sz w:val="24"/>
              </w:rPr>
              <w:t>NO</w:t>
            </w:r>
          </w:p>
          <w:p w14:paraId="7D363168" w14:textId="77777777" w:rsidR="00BF45A6" w:rsidRDefault="00472169">
            <w:pPr>
              <w:spacing w:after="0"/>
              <w:ind w:left="134"/>
            </w:pPr>
            <w:r>
              <w:rPr>
                <w:sz w:val="24"/>
              </w:rPr>
              <w:t>CUMPLIDA</w:t>
            </w:r>
          </w:p>
        </w:tc>
        <w:tc>
          <w:tcPr>
            <w:tcW w:w="1127" w:type="dxa"/>
            <w:tcBorders>
              <w:top w:val="single" w:sz="2" w:space="0" w:color="000000"/>
              <w:left w:val="single" w:sz="2" w:space="0" w:color="000000"/>
              <w:bottom w:val="single" w:sz="2" w:space="0" w:color="000000"/>
              <w:right w:val="single" w:sz="2" w:space="0" w:color="000000"/>
            </w:tcBorders>
          </w:tcPr>
          <w:p w14:paraId="23126948" w14:textId="77777777" w:rsidR="00BF45A6" w:rsidRDefault="00472169">
            <w:pPr>
              <w:spacing w:after="0"/>
              <w:ind w:right="25"/>
              <w:jc w:val="center"/>
            </w:pPr>
            <w:r>
              <w:rPr>
                <w:sz w:val="26"/>
              </w:rPr>
              <w:t>NO</w:t>
            </w:r>
          </w:p>
          <w:p w14:paraId="145DA46F" w14:textId="77777777" w:rsidR="00BF45A6" w:rsidRDefault="00472169">
            <w:pPr>
              <w:spacing w:after="0"/>
              <w:ind w:left="33"/>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6779EF6B" w14:textId="77777777" w:rsidR="00BF45A6" w:rsidRDefault="00BF45A6"/>
        </w:tc>
      </w:tr>
    </w:tbl>
    <w:p w14:paraId="55BD7DA1" w14:textId="77777777" w:rsidR="00BF45A6" w:rsidRDefault="00472169">
      <w:pPr>
        <w:spacing w:after="0"/>
        <w:ind w:left="269" w:hanging="10"/>
      </w:pPr>
      <w:r>
        <w:rPr>
          <w:sz w:val="24"/>
        </w:rPr>
        <w:t>Contrato de Aporte Financiero</w:t>
      </w:r>
    </w:p>
    <w:tbl>
      <w:tblPr>
        <w:tblStyle w:val="TableGrid"/>
        <w:tblW w:w="14608" w:type="dxa"/>
        <w:tblInd w:w="-5587" w:type="dxa"/>
        <w:tblCellMar>
          <w:top w:w="5" w:type="dxa"/>
          <w:left w:w="101" w:type="dxa"/>
          <w:bottom w:w="0" w:type="dxa"/>
          <w:right w:w="102" w:type="dxa"/>
        </w:tblCellMar>
        <w:tblLook w:val="04A0" w:firstRow="1" w:lastRow="0" w:firstColumn="1" w:lastColumn="0" w:noHBand="0" w:noVBand="1"/>
      </w:tblPr>
      <w:tblGrid>
        <w:gridCol w:w="1244"/>
        <w:gridCol w:w="5137"/>
        <w:gridCol w:w="998"/>
        <w:gridCol w:w="1252"/>
        <w:gridCol w:w="1446"/>
        <w:gridCol w:w="1171"/>
        <w:gridCol w:w="3360"/>
      </w:tblGrid>
      <w:tr w:rsidR="00BF45A6" w14:paraId="65F5B1BF" w14:textId="77777777">
        <w:trPr>
          <w:trHeight w:val="2765"/>
        </w:trPr>
        <w:tc>
          <w:tcPr>
            <w:tcW w:w="1243" w:type="dxa"/>
            <w:tcBorders>
              <w:top w:val="single" w:sz="2" w:space="0" w:color="000000"/>
              <w:left w:val="single" w:sz="2" w:space="0" w:color="000000"/>
              <w:bottom w:val="single" w:sz="2" w:space="0" w:color="000000"/>
              <w:right w:val="single" w:sz="2" w:space="0" w:color="000000"/>
            </w:tcBorders>
          </w:tcPr>
          <w:p w14:paraId="618973CF" w14:textId="77777777" w:rsidR="00BF45A6" w:rsidRDefault="00BF45A6"/>
        </w:tc>
        <w:tc>
          <w:tcPr>
            <w:tcW w:w="5137" w:type="dxa"/>
            <w:tcBorders>
              <w:top w:val="single" w:sz="2" w:space="0" w:color="000000"/>
              <w:left w:val="single" w:sz="2" w:space="0" w:color="000000"/>
              <w:bottom w:val="single" w:sz="2" w:space="0" w:color="000000"/>
              <w:right w:val="single" w:sz="2" w:space="0" w:color="000000"/>
            </w:tcBorders>
          </w:tcPr>
          <w:p w14:paraId="712CC2BC" w14:textId="77777777" w:rsidR="00BF45A6" w:rsidRDefault="00472169">
            <w:pPr>
              <w:spacing w:after="0"/>
              <w:ind w:right="19" w:firstLine="10"/>
              <w:jc w:val="both"/>
            </w:pPr>
            <w:r>
              <w:t xml:space="preserve">Ejecución del Programa y de los acuerdos sobre la ejecución del Programa según sección 11.4. de este Acuerdo Separado </w:t>
            </w:r>
            <w:proofErr w:type="spellStart"/>
            <w:r>
              <w:t>asi</w:t>
            </w:r>
            <w:proofErr w:type="spellEnd"/>
            <w:r>
              <w:t xml:space="preserve"> como la evolución de las demás </w:t>
            </w:r>
            <w:proofErr w:type="spellStart"/>
            <w:r>
              <w:t>condciones</w:t>
            </w:r>
            <w:proofErr w:type="spellEnd"/>
            <w:r>
              <w:t xml:space="preserve"> generales que sean relevantes. Ver anexo 7 sobre el </w:t>
            </w:r>
            <w:proofErr w:type="spellStart"/>
            <w:r>
              <w:t>contenidc</w:t>
            </w:r>
            <w:proofErr w:type="spellEnd"/>
            <w:r>
              <w:t xml:space="preserve"> y forma de los informes. En lo</w:t>
            </w:r>
            <w:r>
              <w:t xml:space="preserve">s informes correspondientes deberán incluirse los puntos mencionados en el Anexo 8. Además, el MINEDUC informará sobre cualquier circunstancia que pudiera poner en peligro el logro del objetivo general, de los </w:t>
            </w:r>
            <w:proofErr w:type="spellStart"/>
            <w:r>
              <w:t>ob</w:t>
            </w:r>
            <w:proofErr w:type="spellEnd"/>
            <w:r>
              <w:t xml:space="preserve"> </w:t>
            </w:r>
            <w:r>
              <w:rPr>
                <w:vertAlign w:val="superscript"/>
              </w:rPr>
              <w:t xml:space="preserve">r </w:t>
            </w:r>
            <w:proofErr w:type="spellStart"/>
            <w:r>
              <w:t>tivos</w:t>
            </w:r>
            <w:proofErr w:type="spellEnd"/>
            <w:r>
              <w:t xml:space="preserve"> concretos de los resultados del P r</w:t>
            </w:r>
            <w:r>
              <w:t>amas</w:t>
            </w:r>
          </w:p>
        </w:tc>
        <w:tc>
          <w:tcPr>
            <w:tcW w:w="998" w:type="dxa"/>
            <w:tcBorders>
              <w:top w:val="single" w:sz="2" w:space="0" w:color="000000"/>
              <w:left w:val="single" w:sz="2" w:space="0" w:color="000000"/>
              <w:bottom w:val="single" w:sz="2" w:space="0" w:color="000000"/>
              <w:right w:val="single" w:sz="2" w:space="0" w:color="000000"/>
            </w:tcBorders>
          </w:tcPr>
          <w:p w14:paraId="5D378DC5" w14:textId="77777777" w:rsidR="00BF45A6" w:rsidRDefault="00BF45A6"/>
        </w:tc>
        <w:tc>
          <w:tcPr>
            <w:tcW w:w="1252" w:type="dxa"/>
            <w:tcBorders>
              <w:top w:val="single" w:sz="2" w:space="0" w:color="000000"/>
              <w:left w:val="single" w:sz="2" w:space="0" w:color="000000"/>
              <w:bottom w:val="single" w:sz="2" w:space="0" w:color="000000"/>
              <w:right w:val="single" w:sz="2" w:space="0" w:color="000000"/>
            </w:tcBorders>
          </w:tcPr>
          <w:p w14:paraId="3746B8ED"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2F312754"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0BBE8315"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26B76DA2" w14:textId="77777777" w:rsidR="00BF45A6" w:rsidRDefault="00BF45A6"/>
        </w:tc>
      </w:tr>
      <w:tr w:rsidR="00BF45A6" w14:paraId="2CB36DB6" w14:textId="77777777">
        <w:trPr>
          <w:trHeight w:val="3596"/>
        </w:trPr>
        <w:tc>
          <w:tcPr>
            <w:tcW w:w="1243" w:type="dxa"/>
            <w:tcBorders>
              <w:top w:val="single" w:sz="2" w:space="0" w:color="000000"/>
              <w:left w:val="single" w:sz="2" w:space="0" w:color="000000"/>
              <w:bottom w:val="single" w:sz="2" w:space="0" w:color="000000"/>
              <w:right w:val="single" w:sz="2" w:space="0" w:color="000000"/>
            </w:tcBorders>
          </w:tcPr>
          <w:p w14:paraId="1DB0DAAF" w14:textId="77777777" w:rsidR="00BF45A6" w:rsidRDefault="00BF45A6"/>
        </w:tc>
        <w:tc>
          <w:tcPr>
            <w:tcW w:w="5137" w:type="dxa"/>
            <w:tcBorders>
              <w:top w:val="single" w:sz="2" w:space="0" w:color="000000"/>
              <w:left w:val="single" w:sz="2" w:space="0" w:color="000000"/>
              <w:bottom w:val="single" w:sz="2" w:space="0" w:color="000000"/>
              <w:right w:val="single" w:sz="2" w:space="0" w:color="000000"/>
            </w:tcBorders>
          </w:tcPr>
          <w:p w14:paraId="24C22D70" w14:textId="77777777" w:rsidR="00BF45A6" w:rsidRDefault="00472169">
            <w:pPr>
              <w:spacing w:after="0"/>
              <w:ind w:left="10" w:firstLine="10"/>
              <w:jc w:val="both"/>
            </w:pPr>
            <w:r>
              <w:t xml:space="preserve">En el momento de la terminación </w:t>
            </w:r>
            <w:proofErr w:type="spellStart"/>
            <w:r>
              <w:t>fisica</w:t>
            </w:r>
            <w:proofErr w:type="spellEnd"/>
            <w:r>
              <w:t xml:space="preserve"> y la puesta en servicio del Programa, pero a más tardar antes de vencer el periodo de garantía, la Entidad Ejecutora presentará al KW un Informe Final sobre las medidas realizadas. El KPIV deberá recibir los informes </w:t>
            </w:r>
            <w:r>
              <w:t>a más tardar 8 semanas después de haber concluido el respectivo periodo de información. Cada informe deberá llevar el visto bueno de los consultores</w:t>
            </w:r>
          </w:p>
        </w:tc>
        <w:tc>
          <w:tcPr>
            <w:tcW w:w="998" w:type="dxa"/>
            <w:tcBorders>
              <w:top w:val="single" w:sz="2" w:space="0" w:color="000000"/>
              <w:left w:val="single" w:sz="2" w:space="0" w:color="000000"/>
              <w:bottom w:val="single" w:sz="2" w:space="0" w:color="000000"/>
              <w:right w:val="single" w:sz="2" w:space="0" w:color="000000"/>
            </w:tcBorders>
          </w:tcPr>
          <w:p w14:paraId="4855EE90" w14:textId="77777777" w:rsidR="00BF45A6" w:rsidRDefault="00472169">
            <w:pPr>
              <w:spacing w:after="0"/>
              <w:ind w:left="47"/>
              <w:jc w:val="center"/>
            </w:pPr>
            <w:r>
              <w:rPr>
                <w:sz w:val="36"/>
              </w:rPr>
              <w:t>x</w:t>
            </w:r>
          </w:p>
        </w:tc>
        <w:tc>
          <w:tcPr>
            <w:tcW w:w="1252" w:type="dxa"/>
            <w:tcBorders>
              <w:top w:val="single" w:sz="2" w:space="0" w:color="000000"/>
              <w:left w:val="single" w:sz="2" w:space="0" w:color="000000"/>
              <w:bottom w:val="single" w:sz="2" w:space="0" w:color="000000"/>
              <w:right w:val="single" w:sz="2" w:space="0" w:color="000000"/>
            </w:tcBorders>
          </w:tcPr>
          <w:p w14:paraId="23ADF217"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632D25C9"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560F6A28"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28686E14" w14:textId="77777777" w:rsidR="00BF45A6" w:rsidRDefault="00472169">
            <w:pPr>
              <w:spacing w:after="0" w:line="230" w:lineRule="auto"/>
              <w:ind w:left="8" w:right="19" w:firstLine="10"/>
              <w:jc w:val="both"/>
            </w:pPr>
            <w:r>
              <w:t xml:space="preserve">El proyecto se encuentra en </w:t>
            </w:r>
            <w:proofErr w:type="spellStart"/>
            <w:r>
              <w:t>ejecucón</w:t>
            </w:r>
            <w:proofErr w:type="spellEnd"/>
            <w:r>
              <w:t xml:space="preserve"> y finalizará el 31 de marzo de 2017 y ampliado al 30 de </w:t>
            </w:r>
            <w:proofErr w:type="spellStart"/>
            <w:r>
              <w:t>junic</w:t>
            </w:r>
            <w:proofErr w:type="spellEnd"/>
            <w:r>
              <w:t xml:space="preserve"> de 2018, 31 de diciembre de 2018, al 30 de junio de 2019 y 30 de septiembre de 2019.</w:t>
            </w:r>
          </w:p>
          <w:p w14:paraId="4953BE2C" w14:textId="77777777" w:rsidR="00BF45A6" w:rsidRDefault="00472169">
            <w:pPr>
              <w:spacing w:after="0"/>
              <w:ind w:left="18" w:right="10"/>
              <w:jc w:val="both"/>
            </w:pPr>
            <w:r>
              <w:t>Con fecha ll de septiembre de 2019 se obtuvo la No Objeción para la ampl</w:t>
            </w:r>
            <w:r>
              <w:t>iación del plazo del programa al 31 de marzo de 2020, actualmente se obtuvo no objeción para prórroga del programa al 30 de '</w:t>
            </w:r>
            <w:proofErr w:type="spellStart"/>
            <w:r>
              <w:t>unio</w:t>
            </w:r>
            <w:proofErr w:type="spellEnd"/>
            <w:r>
              <w:t xml:space="preserve"> 2023,</w:t>
            </w:r>
          </w:p>
        </w:tc>
      </w:tr>
    </w:tbl>
    <w:p w14:paraId="7A849CC8" w14:textId="77777777" w:rsidR="00BF45A6" w:rsidRDefault="00472169">
      <w:pPr>
        <w:spacing w:after="187"/>
        <w:ind w:left="10" w:right="-15" w:hanging="10"/>
        <w:jc w:val="right"/>
      </w:pPr>
      <w:r>
        <w:rPr>
          <w:sz w:val="26"/>
        </w:rPr>
        <w:t xml:space="preserve">BI </w:t>
      </w:r>
    </w:p>
    <w:p w14:paraId="4C7F914D" w14:textId="77777777" w:rsidR="00BF45A6" w:rsidRDefault="00472169">
      <w:pPr>
        <w:spacing w:after="0"/>
        <w:ind w:left="10" w:hanging="10"/>
      </w:pPr>
      <w:r>
        <w:rPr>
          <w:sz w:val="24"/>
        </w:rPr>
        <w:t>IV"</w:t>
      </w:r>
    </w:p>
    <w:p w14:paraId="54F61F7F" w14:textId="77777777" w:rsidR="00BF45A6" w:rsidRDefault="00472169">
      <w:pPr>
        <w:spacing w:after="469"/>
        <w:ind w:left="711" w:hanging="10"/>
      </w:pPr>
      <w:r>
        <w:rPr>
          <w:sz w:val="18"/>
        </w:rPr>
        <w:t xml:space="preserve">— </w:t>
      </w:r>
    </w:p>
    <w:tbl>
      <w:tblPr>
        <w:tblStyle w:val="TableGrid"/>
        <w:tblW w:w="14684" w:type="dxa"/>
        <w:tblInd w:w="-5664" w:type="dxa"/>
        <w:tblCellMar>
          <w:top w:w="80" w:type="dxa"/>
          <w:left w:w="82" w:type="dxa"/>
          <w:bottom w:w="14" w:type="dxa"/>
          <w:right w:w="53" w:type="dxa"/>
        </w:tblCellMar>
        <w:tblLook w:val="04A0" w:firstRow="1" w:lastRow="0" w:firstColumn="1" w:lastColumn="0" w:noHBand="0" w:noVBand="1"/>
      </w:tblPr>
      <w:tblGrid>
        <w:gridCol w:w="141"/>
        <w:gridCol w:w="1247"/>
        <w:gridCol w:w="5089"/>
        <w:gridCol w:w="953"/>
        <w:gridCol w:w="1249"/>
        <w:gridCol w:w="1480"/>
        <w:gridCol w:w="1133"/>
        <w:gridCol w:w="3392"/>
      </w:tblGrid>
      <w:tr w:rsidR="00BF45A6" w14:paraId="208B7F12" w14:textId="77777777">
        <w:trPr>
          <w:trHeight w:val="314"/>
        </w:trPr>
        <w:tc>
          <w:tcPr>
            <w:tcW w:w="24" w:type="dxa"/>
            <w:vMerge w:val="restart"/>
            <w:tcBorders>
              <w:top w:val="single" w:sz="2" w:space="0" w:color="000000"/>
              <w:left w:val="single" w:sz="2" w:space="0" w:color="000000"/>
              <w:bottom w:val="nil"/>
              <w:right w:val="single" w:sz="2" w:space="0" w:color="000000"/>
            </w:tcBorders>
          </w:tcPr>
          <w:p w14:paraId="012333E4" w14:textId="77777777" w:rsidR="00BF45A6" w:rsidRDefault="00BF45A6"/>
        </w:tc>
        <w:tc>
          <w:tcPr>
            <w:tcW w:w="1220" w:type="dxa"/>
            <w:vMerge w:val="restart"/>
            <w:tcBorders>
              <w:top w:val="single" w:sz="2" w:space="0" w:color="000000"/>
              <w:left w:val="single" w:sz="2" w:space="0" w:color="000000"/>
              <w:bottom w:val="single" w:sz="2" w:space="0" w:color="000000"/>
              <w:right w:val="single" w:sz="2" w:space="0" w:color="000000"/>
            </w:tcBorders>
            <w:vAlign w:val="bottom"/>
          </w:tcPr>
          <w:p w14:paraId="3E8A62C2" w14:textId="77777777" w:rsidR="00BF45A6" w:rsidRDefault="00472169">
            <w:pPr>
              <w:spacing w:after="0"/>
              <w:ind w:firstLine="374"/>
            </w:pPr>
            <w:r>
              <w:rPr>
                <w:sz w:val="26"/>
              </w:rPr>
              <w:t>No. CLÁUSULA</w:t>
            </w:r>
          </w:p>
        </w:tc>
        <w:tc>
          <w:tcPr>
            <w:tcW w:w="5183" w:type="dxa"/>
            <w:vMerge w:val="restart"/>
            <w:tcBorders>
              <w:top w:val="single" w:sz="2" w:space="0" w:color="000000"/>
              <w:left w:val="single" w:sz="2" w:space="0" w:color="000000"/>
              <w:bottom w:val="single" w:sz="2" w:space="0" w:color="000000"/>
              <w:right w:val="single" w:sz="2" w:space="0" w:color="000000"/>
            </w:tcBorders>
            <w:vAlign w:val="center"/>
          </w:tcPr>
          <w:p w14:paraId="5DFB7768" w14:textId="77777777" w:rsidR="00BF45A6" w:rsidRDefault="00472169">
            <w:pPr>
              <w:spacing w:after="0"/>
              <w:ind w:right="49"/>
              <w:jc w:val="center"/>
            </w:pPr>
            <w:r>
              <w:rPr>
                <w:sz w:val="26"/>
              </w:rPr>
              <w:t>DESCRIPCIÓN</w:t>
            </w:r>
          </w:p>
        </w:tc>
        <w:tc>
          <w:tcPr>
            <w:tcW w:w="955" w:type="dxa"/>
            <w:tcBorders>
              <w:top w:val="single" w:sz="2" w:space="0" w:color="000000"/>
              <w:left w:val="single" w:sz="2" w:space="0" w:color="000000"/>
              <w:bottom w:val="single" w:sz="2" w:space="0" w:color="000000"/>
              <w:right w:val="nil"/>
            </w:tcBorders>
          </w:tcPr>
          <w:p w14:paraId="1320A84D" w14:textId="77777777" w:rsidR="00BF45A6" w:rsidRDefault="00BF45A6"/>
        </w:tc>
        <w:tc>
          <w:tcPr>
            <w:tcW w:w="2736" w:type="dxa"/>
            <w:gridSpan w:val="2"/>
            <w:tcBorders>
              <w:top w:val="single" w:sz="2" w:space="0" w:color="000000"/>
              <w:left w:val="nil"/>
              <w:bottom w:val="single" w:sz="2" w:space="0" w:color="000000"/>
              <w:right w:val="nil"/>
            </w:tcBorders>
          </w:tcPr>
          <w:p w14:paraId="66E54B71" w14:textId="77777777" w:rsidR="00BF45A6" w:rsidRDefault="00472169">
            <w:pPr>
              <w:spacing w:after="0"/>
              <w:ind w:left="154"/>
              <w:jc w:val="center"/>
            </w:pPr>
            <w:r>
              <w:rPr>
                <w:sz w:val="24"/>
              </w:rPr>
              <w:t>CUMPLIMIENTO</w:t>
            </w:r>
          </w:p>
        </w:tc>
        <w:tc>
          <w:tcPr>
            <w:tcW w:w="1139" w:type="dxa"/>
            <w:tcBorders>
              <w:top w:val="single" w:sz="2" w:space="0" w:color="000000"/>
              <w:left w:val="nil"/>
              <w:bottom w:val="single" w:sz="2" w:space="0" w:color="000000"/>
              <w:right w:val="single" w:sz="2" w:space="0" w:color="000000"/>
            </w:tcBorders>
          </w:tcPr>
          <w:p w14:paraId="058C141B" w14:textId="77777777" w:rsidR="00BF45A6" w:rsidRDefault="00BF45A6"/>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69EC126B" w14:textId="77777777" w:rsidR="00BF45A6" w:rsidRDefault="00472169">
            <w:pPr>
              <w:spacing w:after="0"/>
              <w:ind w:left="335" w:firstLine="240"/>
              <w:jc w:val="both"/>
            </w:pPr>
            <w:r>
              <w:rPr>
                <w:sz w:val="24"/>
              </w:rPr>
              <w:t>COMENTARIO BREVE SOBRE EL CUMPLIMIENTO</w:t>
            </w:r>
          </w:p>
        </w:tc>
      </w:tr>
      <w:tr w:rsidR="00BF45A6" w14:paraId="53CC0E97" w14:textId="77777777">
        <w:trPr>
          <w:trHeight w:val="649"/>
        </w:trPr>
        <w:tc>
          <w:tcPr>
            <w:tcW w:w="0" w:type="auto"/>
            <w:vMerge/>
            <w:tcBorders>
              <w:top w:val="nil"/>
              <w:left w:val="single" w:sz="2" w:space="0" w:color="000000"/>
              <w:bottom w:val="nil"/>
              <w:right w:val="single" w:sz="2" w:space="0" w:color="000000"/>
            </w:tcBorders>
          </w:tcPr>
          <w:p w14:paraId="2296941B"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05BC9CFD"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2FDF4CD5" w14:textId="77777777" w:rsidR="00BF45A6" w:rsidRDefault="00BF45A6"/>
        </w:tc>
        <w:tc>
          <w:tcPr>
            <w:tcW w:w="955" w:type="dxa"/>
            <w:tcBorders>
              <w:top w:val="single" w:sz="2" w:space="0" w:color="000000"/>
              <w:left w:val="single" w:sz="2" w:space="0" w:color="000000"/>
              <w:bottom w:val="single" w:sz="2" w:space="0" w:color="000000"/>
              <w:right w:val="single" w:sz="2" w:space="0" w:color="000000"/>
            </w:tcBorders>
            <w:vAlign w:val="center"/>
          </w:tcPr>
          <w:p w14:paraId="249366B1" w14:textId="77777777" w:rsidR="00BF45A6" w:rsidRDefault="00472169">
            <w:pPr>
              <w:spacing w:after="0"/>
              <w:ind w:left="58"/>
            </w:pPr>
            <w:r>
              <w:rPr>
                <w:sz w:val="26"/>
              </w:rPr>
              <w:t xml:space="preserve">TOTAL </w:t>
            </w:r>
          </w:p>
        </w:tc>
        <w:tc>
          <w:tcPr>
            <w:tcW w:w="1252" w:type="dxa"/>
            <w:tcBorders>
              <w:top w:val="single" w:sz="2" w:space="0" w:color="000000"/>
              <w:left w:val="single" w:sz="2" w:space="0" w:color="000000"/>
              <w:bottom w:val="single" w:sz="2" w:space="0" w:color="000000"/>
              <w:right w:val="single" w:sz="2" w:space="0" w:color="000000"/>
            </w:tcBorders>
            <w:vAlign w:val="center"/>
          </w:tcPr>
          <w:p w14:paraId="45D74993" w14:textId="77777777" w:rsidR="00BF45A6" w:rsidRDefault="00472169">
            <w:pPr>
              <w:spacing w:after="0"/>
              <w:ind w:left="110"/>
            </w:pPr>
            <w:r>
              <w:rPr>
                <w:sz w:val="26"/>
              </w:rPr>
              <w:t>PARCIAL</w:t>
            </w:r>
          </w:p>
        </w:tc>
        <w:tc>
          <w:tcPr>
            <w:tcW w:w="1484" w:type="dxa"/>
            <w:tcBorders>
              <w:top w:val="single" w:sz="2" w:space="0" w:color="000000"/>
              <w:left w:val="single" w:sz="2" w:space="0" w:color="000000"/>
              <w:bottom w:val="single" w:sz="2" w:space="0" w:color="000000"/>
              <w:right w:val="single" w:sz="2" w:space="0" w:color="000000"/>
            </w:tcBorders>
          </w:tcPr>
          <w:p w14:paraId="6F2E6BDC" w14:textId="77777777" w:rsidR="00BF45A6" w:rsidRDefault="00472169">
            <w:pPr>
              <w:spacing w:after="0"/>
              <w:ind w:right="23"/>
              <w:jc w:val="center"/>
            </w:pPr>
            <w:r>
              <w:rPr>
                <w:sz w:val="26"/>
              </w:rPr>
              <w:t>NO</w:t>
            </w:r>
          </w:p>
          <w:p w14:paraId="62ECC07E" w14:textId="77777777" w:rsidR="00BF45A6" w:rsidRDefault="00472169">
            <w:pPr>
              <w:spacing w:after="0"/>
              <w:ind w:left="145"/>
            </w:pPr>
            <w:r>
              <w:rPr>
                <w:sz w:val="24"/>
              </w:rPr>
              <w:t>CUMPLIDA</w:t>
            </w:r>
          </w:p>
        </w:tc>
        <w:tc>
          <w:tcPr>
            <w:tcW w:w="1139" w:type="dxa"/>
            <w:tcBorders>
              <w:top w:val="single" w:sz="2" w:space="0" w:color="000000"/>
              <w:left w:val="single" w:sz="2" w:space="0" w:color="000000"/>
              <w:bottom w:val="single" w:sz="2" w:space="0" w:color="000000"/>
              <w:right w:val="single" w:sz="2" w:space="0" w:color="000000"/>
            </w:tcBorders>
          </w:tcPr>
          <w:p w14:paraId="2FA19F6E" w14:textId="77777777" w:rsidR="00BF45A6" w:rsidRDefault="00472169">
            <w:pPr>
              <w:spacing w:after="0"/>
              <w:ind w:right="25"/>
              <w:jc w:val="center"/>
            </w:pPr>
            <w:r>
              <w:rPr>
                <w:sz w:val="26"/>
              </w:rPr>
              <w:t>NO</w:t>
            </w:r>
          </w:p>
          <w:p w14:paraId="666E09E3" w14:textId="77777777" w:rsidR="00BF45A6" w:rsidRDefault="00472169">
            <w:pPr>
              <w:spacing w:after="0"/>
              <w:ind w:left="23"/>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267E3BE2" w14:textId="77777777" w:rsidR="00BF45A6" w:rsidRDefault="00BF45A6"/>
        </w:tc>
      </w:tr>
    </w:tbl>
    <w:p w14:paraId="56588741" w14:textId="77777777" w:rsidR="00BF45A6" w:rsidRDefault="00472169">
      <w:pPr>
        <w:spacing w:after="0"/>
        <w:ind w:left="10" w:right="5328" w:hanging="10"/>
        <w:jc w:val="right"/>
      </w:pPr>
      <w:r>
        <w:rPr>
          <w:sz w:val="24"/>
        </w:rPr>
        <w:t>Contrato de Aporte Financiero</w:t>
      </w:r>
    </w:p>
    <w:tbl>
      <w:tblPr>
        <w:tblStyle w:val="TableGrid"/>
        <w:tblW w:w="14602" w:type="dxa"/>
        <w:tblInd w:w="-5629" w:type="dxa"/>
        <w:tblCellMar>
          <w:top w:w="0" w:type="dxa"/>
          <w:left w:w="50" w:type="dxa"/>
          <w:bottom w:w="0" w:type="dxa"/>
          <w:right w:w="102" w:type="dxa"/>
        </w:tblCellMar>
        <w:tblLook w:val="04A0" w:firstRow="1" w:lastRow="0" w:firstColumn="1" w:lastColumn="0" w:noHBand="0" w:noVBand="1"/>
      </w:tblPr>
      <w:tblGrid>
        <w:gridCol w:w="1249"/>
        <w:gridCol w:w="5125"/>
        <w:gridCol w:w="998"/>
        <w:gridCol w:w="1262"/>
        <w:gridCol w:w="1446"/>
        <w:gridCol w:w="1230"/>
        <w:gridCol w:w="3292"/>
      </w:tblGrid>
      <w:tr w:rsidR="00BF45A6" w14:paraId="53FCD9D8" w14:textId="77777777">
        <w:trPr>
          <w:trHeight w:val="1661"/>
        </w:trPr>
        <w:tc>
          <w:tcPr>
            <w:tcW w:w="1248" w:type="dxa"/>
            <w:tcBorders>
              <w:top w:val="single" w:sz="2" w:space="0" w:color="000000"/>
              <w:left w:val="single" w:sz="2" w:space="0" w:color="000000"/>
              <w:bottom w:val="single" w:sz="2" w:space="0" w:color="000000"/>
              <w:right w:val="single" w:sz="2" w:space="0" w:color="000000"/>
            </w:tcBorders>
          </w:tcPr>
          <w:p w14:paraId="1D499EA2" w14:textId="77777777" w:rsidR="00BF45A6" w:rsidRDefault="00472169">
            <w:pPr>
              <w:spacing w:after="0"/>
              <w:ind w:left="30"/>
              <w:jc w:val="center"/>
            </w:pPr>
            <w:r>
              <w:rPr>
                <w:sz w:val="24"/>
              </w:rPr>
              <w:lastRenderedPageBreak/>
              <w:t>1.2</w:t>
            </w:r>
          </w:p>
        </w:tc>
        <w:tc>
          <w:tcPr>
            <w:tcW w:w="5125" w:type="dxa"/>
            <w:tcBorders>
              <w:top w:val="single" w:sz="2" w:space="0" w:color="000000"/>
              <w:left w:val="single" w:sz="2" w:space="0" w:color="000000"/>
              <w:bottom w:val="single" w:sz="2" w:space="0" w:color="000000"/>
              <w:right w:val="single" w:sz="2" w:space="0" w:color="000000"/>
            </w:tcBorders>
          </w:tcPr>
          <w:p w14:paraId="2C577469" w14:textId="77777777" w:rsidR="00BF45A6" w:rsidRDefault="00472169">
            <w:pPr>
              <w:spacing w:after="0"/>
              <w:ind w:left="49" w:right="8"/>
              <w:jc w:val="both"/>
            </w:pPr>
            <w:r>
              <w:t>Cuando la Entidad Ejecutora haya encargado a los consultores la elaboración de los Informes de Avance y del Informe Final, deberá pronunciarse sobre los informes presentados o manifestar su conformidad con el contenido de los mismos mediante su contrafirma</w:t>
            </w:r>
            <w:r>
              <w:t>.</w:t>
            </w:r>
          </w:p>
        </w:tc>
        <w:tc>
          <w:tcPr>
            <w:tcW w:w="998" w:type="dxa"/>
            <w:tcBorders>
              <w:top w:val="single" w:sz="2" w:space="0" w:color="000000"/>
              <w:left w:val="single" w:sz="2" w:space="0" w:color="000000"/>
              <w:bottom w:val="single" w:sz="2" w:space="0" w:color="000000"/>
              <w:right w:val="single" w:sz="2" w:space="0" w:color="000000"/>
            </w:tcBorders>
          </w:tcPr>
          <w:p w14:paraId="3219A588" w14:textId="77777777" w:rsidR="00BF45A6" w:rsidRDefault="00472169">
            <w:pPr>
              <w:spacing w:after="0"/>
              <w:ind w:right="6"/>
              <w:jc w:val="center"/>
            </w:pPr>
            <w:r>
              <w:rPr>
                <w:sz w:val="34"/>
              </w:rPr>
              <w:t>x</w:t>
            </w:r>
          </w:p>
        </w:tc>
        <w:tc>
          <w:tcPr>
            <w:tcW w:w="1262" w:type="dxa"/>
            <w:tcBorders>
              <w:top w:val="single" w:sz="2" w:space="0" w:color="000000"/>
              <w:left w:val="single" w:sz="2" w:space="0" w:color="000000"/>
              <w:bottom w:val="single" w:sz="2" w:space="0" w:color="000000"/>
              <w:right w:val="single" w:sz="2" w:space="0" w:color="000000"/>
            </w:tcBorders>
          </w:tcPr>
          <w:p w14:paraId="1CF00D87"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4043B395" w14:textId="77777777" w:rsidR="00BF45A6" w:rsidRDefault="00BF45A6"/>
        </w:tc>
        <w:tc>
          <w:tcPr>
            <w:tcW w:w="1230" w:type="dxa"/>
            <w:tcBorders>
              <w:top w:val="single" w:sz="2" w:space="0" w:color="000000"/>
              <w:left w:val="single" w:sz="2" w:space="0" w:color="000000"/>
              <w:bottom w:val="single" w:sz="2" w:space="0" w:color="000000"/>
              <w:right w:val="single" w:sz="2" w:space="0" w:color="000000"/>
            </w:tcBorders>
          </w:tcPr>
          <w:p w14:paraId="004D362C" w14:textId="77777777" w:rsidR="00BF45A6" w:rsidRDefault="00BF45A6"/>
        </w:tc>
        <w:tc>
          <w:tcPr>
            <w:tcW w:w="3292" w:type="dxa"/>
            <w:tcBorders>
              <w:top w:val="single" w:sz="2" w:space="0" w:color="000000"/>
              <w:left w:val="single" w:sz="2" w:space="0" w:color="000000"/>
              <w:bottom w:val="single" w:sz="2" w:space="0" w:color="000000"/>
              <w:right w:val="single" w:sz="2" w:space="0" w:color="000000"/>
            </w:tcBorders>
          </w:tcPr>
          <w:p w14:paraId="2D23DDB3" w14:textId="77777777" w:rsidR="00BF45A6" w:rsidRDefault="00472169">
            <w:pPr>
              <w:spacing w:after="0"/>
              <w:ind w:right="10" w:firstLine="10"/>
              <w:jc w:val="both"/>
            </w:pPr>
            <w:r>
              <w:t xml:space="preserve">El director de la Dirección de Planificación manifiesta sus conformidades con el contenido de los informes presentados mediante una comunicación con el KfW para solicitar el corres </w:t>
            </w:r>
            <w:proofErr w:type="spellStart"/>
            <w:r>
              <w:t>iente</w:t>
            </w:r>
            <w:proofErr w:type="spellEnd"/>
          </w:p>
        </w:tc>
      </w:tr>
      <w:tr w:rsidR="00BF45A6" w14:paraId="2A37D188" w14:textId="77777777">
        <w:trPr>
          <w:trHeight w:val="4416"/>
        </w:trPr>
        <w:tc>
          <w:tcPr>
            <w:tcW w:w="1248" w:type="dxa"/>
            <w:tcBorders>
              <w:top w:val="single" w:sz="2" w:space="0" w:color="000000"/>
              <w:left w:val="single" w:sz="2" w:space="0" w:color="000000"/>
              <w:bottom w:val="single" w:sz="2" w:space="0" w:color="000000"/>
              <w:right w:val="single" w:sz="2" w:space="0" w:color="000000"/>
            </w:tcBorders>
          </w:tcPr>
          <w:p w14:paraId="263E1614" w14:textId="77777777" w:rsidR="00BF45A6" w:rsidRDefault="00BF45A6"/>
        </w:tc>
        <w:tc>
          <w:tcPr>
            <w:tcW w:w="5125" w:type="dxa"/>
            <w:tcBorders>
              <w:top w:val="single" w:sz="2" w:space="0" w:color="000000"/>
              <w:left w:val="single" w:sz="2" w:space="0" w:color="000000"/>
              <w:bottom w:val="single" w:sz="2" w:space="0" w:color="000000"/>
              <w:right w:val="single" w:sz="2" w:space="0" w:color="000000"/>
            </w:tcBorders>
          </w:tcPr>
          <w:p w14:paraId="36E1B23E" w14:textId="77777777" w:rsidR="00BF45A6" w:rsidRDefault="00472169">
            <w:pPr>
              <w:spacing w:after="0"/>
              <w:ind w:left="49" w:right="8" w:firstLine="19"/>
              <w:jc w:val="both"/>
            </w:pPr>
            <w:r>
              <w:t>Una vez terminado el Programa, la Entidad Ejecutora informará sobre el desarrollo posterior del mismo (para más detalles, véase Anexo 8). El KM/ comunicará oportunamente a la Entidad Ejecutora el fin de las obligaciones de información,</w:t>
            </w:r>
          </w:p>
        </w:tc>
        <w:tc>
          <w:tcPr>
            <w:tcW w:w="998" w:type="dxa"/>
            <w:tcBorders>
              <w:top w:val="single" w:sz="2" w:space="0" w:color="000000"/>
              <w:left w:val="single" w:sz="2" w:space="0" w:color="000000"/>
              <w:bottom w:val="single" w:sz="2" w:space="0" w:color="000000"/>
              <w:right w:val="single" w:sz="2" w:space="0" w:color="000000"/>
            </w:tcBorders>
          </w:tcPr>
          <w:p w14:paraId="0B7FB81D" w14:textId="77777777" w:rsidR="00BF45A6" w:rsidRDefault="00472169">
            <w:pPr>
              <w:spacing w:after="0"/>
              <w:ind w:left="109"/>
              <w:jc w:val="center"/>
            </w:pPr>
            <w:r>
              <w:rPr>
                <w:sz w:val="34"/>
              </w:rPr>
              <w:t>x</w:t>
            </w:r>
          </w:p>
        </w:tc>
        <w:tc>
          <w:tcPr>
            <w:tcW w:w="1262" w:type="dxa"/>
            <w:tcBorders>
              <w:top w:val="single" w:sz="2" w:space="0" w:color="000000"/>
              <w:left w:val="single" w:sz="2" w:space="0" w:color="000000"/>
              <w:bottom w:val="single" w:sz="2" w:space="0" w:color="000000"/>
              <w:right w:val="single" w:sz="2" w:space="0" w:color="000000"/>
            </w:tcBorders>
          </w:tcPr>
          <w:p w14:paraId="3DC6DDDE"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113A635F" w14:textId="77777777" w:rsidR="00BF45A6" w:rsidRDefault="00BF45A6"/>
        </w:tc>
        <w:tc>
          <w:tcPr>
            <w:tcW w:w="1230" w:type="dxa"/>
            <w:tcBorders>
              <w:top w:val="single" w:sz="2" w:space="0" w:color="000000"/>
              <w:left w:val="single" w:sz="2" w:space="0" w:color="000000"/>
              <w:bottom w:val="single" w:sz="2" w:space="0" w:color="000000"/>
              <w:right w:val="single" w:sz="2" w:space="0" w:color="000000"/>
            </w:tcBorders>
          </w:tcPr>
          <w:p w14:paraId="0802DF33" w14:textId="77777777" w:rsidR="00BF45A6" w:rsidRDefault="00BF45A6"/>
        </w:tc>
        <w:tc>
          <w:tcPr>
            <w:tcW w:w="3292" w:type="dxa"/>
            <w:tcBorders>
              <w:top w:val="single" w:sz="2" w:space="0" w:color="000000"/>
              <w:left w:val="single" w:sz="2" w:space="0" w:color="000000"/>
              <w:bottom w:val="single" w:sz="2" w:space="0" w:color="000000"/>
              <w:right w:val="single" w:sz="2" w:space="0" w:color="000000"/>
            </w:tcBorders>
          </w:tcPr>
          <w:p w14:paraId="71395707" w14:textId="77777777" w:rsidR="00BF45A6" w:rsidRDefault="00472169">
            <w:pPr>
              <w:spacing w:after="0" w:line="237" w:lineRule="auto"/>
              <w:ind w:firstLine="10"/>
              <w:jc w:val="both"/>
            </w:pPr>
            <w:r>
              <w:t xml:space="preserve">El proyecto se </w:t>
            </w:r>
            <w:r>
              <w:t>encuentra en ejecución y finalizará el 31 de marzo de 2017, ampliado al 30 de junio de 2019 y ampliado al 31 de marzo de</w:t>
            </w:r>
          </w:p>
          <w:p w14:paraId="3FCCADE4" w14:textId="77777777" w:rsidR="00BF45A6" w:rsidRDefault="00472169">
            <w:pPr>
              <w:spacing w:after="0"/>
              <w:jc w:val="both"/>
            </w:pPr>
            <w:r>
              <w:t xml:space="preserve">2020. Con fecha 20 de febrero de 2020, se obtuvo la No objeción para la ampliación de plazo at 31 de diciembre de 202C Con fecha 27 de </w:t>
            </w:r>
            <w:r>
              <w:t xml:space="preserve">noviembre de 2020, se obtuvo la No objeción para la ampliación del plazo del programa al 31/12/2021. con fecha 29/08/2022, el </w:t>
            </w:r>
            <w:proofErr w:type="spellStart"/>
            <w:r>
              <w:t>KftV</w:t>
            </w:r>
            <w:proofErr w:type="spellEnd"/>
            <w:r>
              <w:t xml:space="preserve"> concede No objeción al plazo del Programa al 30/06/2023, con fecha 29111/2023 KfW otorga No objeción ara desembolsos al 31/12</w:t>
            </w:r>
            <w:r>
              <w:t>/2023</w:t>
            </w:r>
          </w:p>
        </w:tc>
      </w:tr>
      <w:tr w:rsidR="00BF45A6" w14:paraId="6A71C3CF" w14:textId="77777777">
        <w:trPr>
          <w:trHeight w:val="422"/>
        </w:trPr>
        <w:tc>
          <w:tcPr>
            <w:tcW w:w="1248" w:type="dxa"/>
            <w:tcBorders>
              <w:top w:val="single" w:sz="2" w:space="0" w:color="000000"/>
              <w:left w:val="single" w:sz="2" w:space="0" w:color="000000"/>
              <w:bottom w:val="single" w:sz="2" w:space="0" w:color="000000"/>
              <w:right w:val="single" w:sz="2" w:space="0" w:color="000000"/>
            </w:tcBorders>
          </w:tcPr>
          <w:p w14:paraId="3A6E0FBF" w14:textId="77777777" w:rsidR="00BF45A6" w:rsidRDefault="00472169">
            <w:pPr>
              <w:spacing w:after="0"/>
              <w:ind w:left="59"/>
              <w:jc w:val="center"/>
            </w:pPr>
            <w:r>
              <w:rPr>
                <w:sz w:val="26"/>
              </w:rPr>
              <w:t>2</w:t>
            </w:r>
          </w:p>
        </w:tc>
        <w:tc>
          <w:tcPr>
            <w:tcW w:w="5125" w:type="dxa"/>
            <w:tcBorders>
              <w:top w:val="single" w:sz="2" w:space="0" w:color="000000"/>
              <w:left w:val="single" w:sz="2" w:space="0" w:color="000000"/>
              <w:bottom w:val="single" w:sz="2" w:space="0" w:color="000000"/>
              <w:right w:val="single" w:sz="2" w:space="0" w:color="000000"/>
            </w:tcBorders>
          </w:tcPr>
          <w:p w14:paraId="2B5ED4DA" w14:textId="77777777" w:rsidR="00BF45A6" w:rsidRDefault="00472169">
            <w:pPr>
              <w:spacing w:after="0"/>
              <w:ind w:left="68"/>
            </w:pPr>
            <w:r>
              <w:rPr>
                <w:sz w:val="24"/>
                <w:u w:val="single" w:color="000000"/>
              </w:rPr>
              <w:t>Otros asuntos</w:t>
            </w:r>
          </w:p>
        </w:tc>
        <w:tc>
          <w:tcPr>
            <w:tcW w:w="998" w:type="dxa"/>
            <w:tcBorders>
              <w:top w:val="single" w:sz="2" w:space="0" w:color="000000"/>
              <w:left w:val="single" w:sz="2" w:space="0" w:color="000000"/>
              <w:bottom w:val="single" w:sz="2" w:space="0" w:color="000000"/>
              <w:right w:val="single" w:sz="2" w:space="0" w:color="000000"/>
            </w:tcBorders>
          </w:tcPr>
          <w:p w14:paraId="70186717" w14:textId="77777777" w:rsidR="00BF45A6" w:rsidRDefault="00BF45A6"/>
        </w:tc>
        <w:tc>
          <w:tcPr>
            <w:tcW w:w="1262" w:type="dxa"/>
            <w:tcBorders>
              <w:top w:val="single" w:sz="2" w:space="0" w:color="000000"/>
              <w:left w:val="single" w:sz="2" w:space="0" w:color="000000"/>
              <w:bottom w:val="single" w:sz="2" w:space="0" w:color="000000"/>
              <w:right w:val="single" w:sz="2" w:space="0" w:color="000000"/>
            </w:tcBorders>
          </w:tcPr>
          <w:p w14:paraId="7337CA86"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3E61698C" w14:textId="77777777" w:rsidR="00BF45A6" w:rsidRDefault="00BF45A6"/>
        </w:tc>
        <w:tc>
          <w:tcPr>
            <w:tcW w:w="1230" w:type="dxa"/>
            <w:tcBorders>
              <w:top w:val="single" w:sz="2" w:space="0" w:color="000000"/>
              <w:left w:val="single" w:sz="2" w:space="0" w:color="000000"/>
              <w:bottom w:val="single" w:sz="2" w:space="0" w:color="000000"/>
              <w:right w:val="single" w:sz="2" w:space="0" w:color="000000"/>
            </w:tcBorders>
          </w:tcPr>
          <w:p w14:paraId="3A1AE4DE" w14:textId="77777777" w:rsidR="00BF45A6" w:rsidRDefault="00BF45A6"/>
        </w:tc>
        <w:tc>
          <w:tcPr>
            <w:tcW w:w="3292" w:type="dxa"/>
            <w:tcBorders>
              <w:top w:val="single" w:sz="2" w:space="0" w:color="000000"/>
              <w:left w:val="single" w:sz="2" w:space="0" w:color="000000"/>
              <w:bottom w:val="single" w:sz="2" w:space="0" w:color="000000"/>
              <w:right w:val="single" w:sz="2" w:space="0" w:color="000000"/>
            </w:tcBorders>
          </w:tcPr>
          <w:p w14:paraId="34CAFDA7" w14:textId="77777777" w:rsidR="00BF45A6" w:rsidRDefault="00BF45A6"/>
        </w:tc>
      </w:tr>
    </w:tbl>
    <w:p w14:paraId="2971DBBB" w14:textId="77777777" w:rsidR="00BF45A6" w:rsidRDefault="00472169">
      <w:pPr>
        <w:spacing w:after="0"/>
        <w:ind w:left="7968"/>
      </w:pPr>
      <w:r>
        <w:rPr>
          <w:noProof/>
        </w:rPr>
        <w:drawing>
          <wp:inline distT="0" distB="0" distL="0" distR="0" wp14:anchorId="6D95F22E" wp14:editId="2C78D103">
            <wp:extent cx="134112" cy="91440"/>
            <wp:effectExtent l="0" t="0" r="0" b="0"/>
            <wp:docPr id="582618" name="Picture 582618"/>
            <wp:cNvGraphicFramePr/>
            <a:graphic xmlns:a="http://schemas.openxmlformats.org/drawingml/2006/main">
              <a:graphicData uri="http://schemas.openxmlformats.org/drawingml/2006/picture">
                <pic:pic xmlns:pic="http://schemas.openxmlformats.org/drawingml/2006/picture">
                  <pic:nvPicPr>
                    <pic:cNvPr id="582618" name="Picture 582618"/>
                    <pic:cNvPicPr/>
                  </pic:nvPicPr>
                  <pic:blipFill>
                    <a:blip r:embed="rId559"/>
                    <a:stretch>
                      <a:fillRect/>
                    </a:stretch>
                  </pic:blipFill>
                  <pic:spPr>
                    <a:xfrm>
                      <a:off x="0" y="0"/>
                      <a:ext cx="134112" cy="91440"/>
                    </a:xfrm>
                    <a:prstGeom prst="rect">
                      <a:avLst/>
                    </a:prstGeom>
                  </pic:spPr>
                </pic:pic>
              </a:graphicData>
            </a:graphic>
          </wp:inline>
        </w:drawing>
      </w:r>
    </w:p>
    <w:p w14:paraId="10074E42" w14:textId="77777777" w:rsidR="00BF45A6" w:rsidRDefault="00472169">
      <w:pPr>
        <w:spacing w:after="69" w:line="249" w:lineRule="auto"/>
        <w:ind w:left="-5" w:right="5"/>
        <w:jc w:val="both"/>
      </w:pPr>
      <w:r>
        <w:t>IV"</w:t>
      </w:r>
    </w:p>
    <w:p w14:paraId="0351EBBC" w14:textId="77777777" w:rsidR="00BF45A6" w:rsidRDefault="00472169">
      <w:pPr>
        <w:numPr>
          <w:ilvl w:val="0"/>
          <w:numId w:val="18"/>
        </w:numPr>
        <w:spacing w:after="32"/>
        <w:ind w:left="417" w:right="2611" w:hanging="182"/>
      </w:pPr>
      <w:r>
        <w:rPr>
          <w:sz w:val="30"/>
        </w:rPr>
        <w:lastRenderedPageBreak/>
        <w:t xml:space="preserve">KW </w:t>
      </w:r>
      <w:r>
        <w:rPr>
          <w:sz w:val="30"/>
        </w:rPr>
        <w:tab/>
        <w:t xml:space="preserve">63 </w:t>
      </w:r>
    </w:p>
    <w:tbl>
      <w:tblPr>
        <w:tblStyle w:val="TableGrid"/>
        <w:tblW w:w="14670" w:type="dxa"/>
        <w:tblInd w:w="-5587" w:type="dxa"/>
        <w:tblCellMar>
          <w:top w:w="86" w:type="dxa"/>
          <w:left w:w="86" w:type="dxa"/>
          <w:bottom w:w="0" w:type="dxa"/>
          <w:right w:w="53" w:type="dxa"/>
        </w:tblCellMar>
        <w:tblLook w:val="04A0" w:firstRow="1" w:lastRow="0" w:firstColumn="1" w:lastColumn="0" w:noHBand="0" w:noVBand="1"/>
      </w:tblPr>
      <w:tblGrid>
        <w:gridCol w:w="1251"/>
        <w:gridCol w:w="5181"/>
        <w:gridCol w:w="945"/>
        <w:gridCol w:w="1257"/>
        <w:gridCol w:w="1478"/>
        <w:gridCol w:w="1137"/>
        <w:gridCol w:w="3421"/>
      </w:tblGrid>
      <w:tr w:rsidR="00BF45A6" w14:paraId="31B792C0" w14:textId="77777777">
        <w:trPr>
          <w:trHeight w:val="327"/>
        </w:trPr>
        <w:tc>
          <w:tcPr>
            <w:tcW w:w="1223" w:type="dxa"/>
            <w:vMerge w:val="restart"/>
            <w:tcBorders>
              <w:top w:val="single" w:sz="2" w:space="0" w:color="000000"/>
              <w:left w:val="single" w:sz="2" w:space="0" w:color="000000"/>
              <w:bottom w:val="single" w:sz="2" w:space="0" w:color="000000"/>
              <w:right w:val="single" w:sz="2" w:space="0" w:color="000000"/>
            </w:tcBorders>
            <w:vAlign w:val="bottom"/>
          </w:tcPr>
          <w:p w14:paraId="78CD2FC9" w14:textId="77777777" w:rsidR="00BF45A6" w:rsidRDefault="00472169">
            <w:pPr>
              <w:spacing w:after="0"/>
              <w:jc w:val="center"/>
            </w:pPr>
            <w:r>
              <w:rPr>
                <w:sz w:val="26"/>
              </w:rPr>
              <w:t>No. CLÁUSULA</w:t>
            </w:r>
          </w:p>
        </w:tc>
        <w:tc>
          <w:tcPr>
            <w:tcW w:w="5198" w:type="dxa"/>
            <w:vMerge w:val="restart"/>
            <w:tcBorders>
              <w:top w:val="single" w:sz="2" w:space="0" w:color="000000"/>
              <w:left w:val="single" w:sz="2" w:space="0" w:color="000000"/>
              <w:bottom w:val="single" w:sz="2" w:space="0" w:color="000000"/>
              <w:right w:val="single" w:sz="2" w:space="0" w:color="000000"/>
            </w:tcBorders>
            <w:vAlign w:val="center"/>
          </w:tcPr>
          <w:p w14:paraId="72AF1D77" w14:textId="77777777" w:rsidR="00BF45A6" w:rsidRDefault="00472169">
            <w:pPr>
              <w:spacing w:after="0"/>
              <w:ind w:right="43"/>
              <w:jc w:val="center"/>
            </w:pPr>
            <w:r>
              <w:rPr>
                <w:sz w:val="26"/>
              </w:rPr>
              <w:t>DESCRIPCIÓN</w:t>
            </w:r>
          </w:p>
        </w:tc>
        <w:tc>
          <w:tcPr>
            <w:tcW w:w="945" w:type="dxa"/>
            <w:tcBorders>
              <w:top w:val="single" w:sz="2" w:space="0" w:color="000000"/>
              <w:left w:val="single" w:sz="2" w:space="0" w:color="000000"/>
              <w:bottom w:val="single" w:sz="2" w:space="0" w:color="000000"/>
              <w:right w:val="nil"/>
            </w:tcBorders>
          </w:tcPr>
          <w:p w14:paraId="430A6148" w14:textId="77777777" w:rsidR="00BF45A6" w:rsidRDefault="00BF45A6"/>
        </w:tc>
        <w:tc>
          <w:tcPr>
            <w:tcW w:w="2737" w:type="dxa"/>
            <w:gridSpan w:val="2"/>
            <w:tcBorders>
              <w:top w:val="single" w:sz="2" w:space="0" w:color="000000"/>
              <w:left w:val="nil"/>
              <w:bottom w:val="single" w:sz="2" w:space="0" w:color="000000"/>
              <w:right w:val="nil"/>
            </w:tcBorders>
          </w:tcPr>
          <w:p w14:paraId="0042D529" w14:textId="77777777" w:rsidR="00BF45A6" w:rsidRDefault="00472169">
            <w:pPr>
              <w:spacing w:after="0"/>
              <w:ind w:left="159"/>
              <w:jc w:val="center"/>
            </w:pPr>
            <w:r>
              <w:rPr>
                <w:sz w:val="24"/>
              </w:rPr>
              <w:t>CUMPLIMIENTO</w:t>
            </w:r>
          </w:p>
        </w:tc>
        <w:tc>
          <w:tcPr>
            <w:tcW w:w="1138" w:type="dxa"/>
            <w:tcBorders>
              <w:top w:val="single" w:sz="2" w:space="0" w:color="000000"/>
              <w:left w:val="nil"/>
              <w:bottom w:val="single" w:sz="2" w:space="0" w:color="000000"/>
              <w:right w:val="single" w:sz="2" w:space="0" w:color="000000"/>
            </w:tcBorders>
          </w:tcPr>
          <w:p w14:paraId="1EF83CBF" w14:textId="77777777" w:rsidR="00BF45A6" w:rsidRDefault="00BF45A6"/>
        </w:tc>
        <w:tc>
          <w:tcPr>
            <w:tcW w:w="3429" w:type="dxa"/>
            <w:vMerge w:val="restart"/>
            <w:tcBorders>
              <w:top w:val="single" w:sz="2" w:space="0" w:color="000000"/>
              <w:left w:val="single" w:sz="2" w:space="0" w:color="000000"/>
              <w:bottom w:val="single" w:sz="2" w:space="0" w:color="000000"/>
              <w:right w:val="single" w:sz="2" w:space="0" w:color="000000"/>
            </w:tcBorders>
            <w:vAlign w:val="bottom"/>
          </w:tcPr>
          <w:p w14:paraId="343F1D5E" w14:textId="77777777" w:rsidR="00BF45A6" w:rsidRDefault="00472169">
            <w:pPr>
              <w:spacing w:after="0"/>
              <w:ind w:right="54"/>
              <w:jc w:val="center"/>
            </w:pPr>
            <w:r>
              <w:rPr>
                <w:sz w:val="24"/>
              </w:rPr>
              <w:t>COMENTARIO BREVE</w:t>
            </w:r>
          </w:p>
          <w:p w14:paraId="745666ED" w14:textId="77777777" w:rsidR="00BF45A6" w:rsidRDefault="00472169">
            <w:pPr>
              <w:spacing w:after="0"/>
              <w:ind w:right="35"/>
              <w:jc w:val="center"/>
            </w:pPr>
            <w:r>
              <w:rPr>
                <w:sz w:val="24"/>
              </w:rPr>
              <w:t>SOBRE EL CUMPLIMIENTO</w:t>
            </w:r>
          </w:p>
        </w:tc>
      </w:tr>
      <w:tr w:rsidR="00BF45A6" w14:paraId="0961CBBF" w14:textId="77777777">
        <w:trPr>
          <w:trHeight w:val="649"/>
        </w:trPr>
        <w:tc>
          <w:tcPr>
            <w:tcW w:w="0" w:type="auto"/>
            <w:vMerge/>
            <w:tcBorders>
              <w:top w:val="nil"/>
              <w:left w:val="single" w:sz="2" w:space="0" w:color="000000"/>
              <w:bottom w:val="single" w:sz="2" w:space="0" w:color="000000"/>
              <w:right w:val="single" w:sz="2" w:space="0" w:color="000000"/>
            </w:tcBorders>
          </w:tcPr>
          <w:p w14:paraId="6A85A4F1"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24159F8C" w14:textId="77777777" w:rsidR="00BF45A6" w:rsidRDefault="00BF45A6"/>
        </w:tc>
        <w:tc>
          <w:tcPr>
            <w:tcW w:w="945" w:type="dxa"/>
            <w:tcBorders>
              <w:top w:val="single" w:sz="2" w:space="0" w:color="000000"/>
              <w:left w:val="single" w:sz="2" w:space="0" w:color="000000"/>
              <w:bottom w:val="single" w:sz="2" w:space="0" w:color="000000"/>
              <w:right w:val="single" w:sz="2" w:space="0" w:color="000000"/>
            </w:tcBorders>
            <w:vAlign w:val="center"/>
          </w:tcPr>
          <w:p w14:paraId="6C968A35" w14:textId="77777777" w:rsidR="00BF45A6" w:rsidRDefault="00472169">
            <w:pPr>
              <w:spacing w:after="0"/>
              <w:ind w:left="52"/>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664116FA" w14:textId="77777777" w:rsidR="00BF45A6" w:rsidRDefault="00472169">
            <w:pPr>
              <w:spacing w:after="0"/>
              <w:ind w:left="115"/>
            </w:pPr>
            <w:r>
              <w:rPr>
                <w:sz w:val="26"/>
              </w:rPr>
              <w:t>PARCIAL</w:t>
            </w:r>
          </w:p>
        </w:tc>
        <w:tc>
          <w:tcPr>
            <w:tcW w:w="1479" w:type="dxa"/>
            <w:tcBorders>
              <w:top w:val="single" w:sz="2" w:space="0" w:color="000000"/>
              <w:left w:val="single" w:sz="2" w:space="0" w:color="000000"/>
              <w:bottom w:val="single" w:sz="2" w:space="0" w:color="000000"/>
              <w:right w:val="single" w:sz="2" w:space="0" w:color="000000"/>
            </w:tcBorders>
          </w:tcPr>
          <w:p w14:paraId="6A1B5B3F" w14:textId="77777777" w:rsidR="00BF45A6" w:rsidRDefault="00472169">
            <w:pPr>
              <w:spacing w:after="0"/>
              <w:ind w:right="33"/>
              <w:jc w:val="center"/>
            </w:pPr>
            <w:r>
              <w:rPr>
                <w:sz w:val="26"/>
              </w:rPr>
              <w:t>NO</w:t>
            </w:r>
          </w:p>
          <w:p w14:paraId="36886557" w14:textId="77777777" w:rsidR="00BF45A6" w:rsidRDefault="00472169">
            <w:pPr>
              <w:spacing w:after="0"/>
              <w:ind w:left="134"/>
            </w:pPr>
            <w:r>
              <w:rPr>
                <w:sz w:val="24"/>
              </w:rPr>
              <w:t>CUMPLIDA</w:t>
            </w:r>
          </w:p>
        </w:tc>
        <w:tc>
          <w:tcPr>
            <w:tcW w:w="1138" w:type="dxa"/>
            <w:tcBorders>
              <w:top w:val="single" w:sz="2" w:space="0" w:color="000000"/>
              <w:left w:val="single" w:sz="2" w:space="0" w:color="000000"/>
              <w:bottom w:val="single" w:sz="2" w:space="0" w:color="000000"/>
              <w:right w:val="single" w:sz="2" w:space="0" w:color="000000"/>
            </w:tcBorders>
          </w:tcPr>
          <w:p w14:paraId="29A49233" w14:textId="77777777" w:rsidR="00BF45A6" w:rsidRDefault="00472169">
            <w:pPr>
              <w:spacing w:after="0"/>
              <w:ind w:right="19"/>
              <w:jc w:val="center"/>
            </w:pPr>
            <w:r>
              <w:rPr>
                <w:sz w:val="26"/>
              </w:rPr>
              <w:t>NO</w:t>
            </w:r>
          </w:p>
          <w:p w14:paraId="29896EF8" w14:textId="77777777" w:rsidR="00BF45A6" w:rsidRDefault="00472169">
            <w:pPr>
              <w:spacing w:after="0"/>
              <w:ind w:left="19"/>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1872DBAA" w14:textId="77777777" w:rsidR="00BF45A6" w:rsidRDefault="00BF45A6"/>
        </w:tc>
      </w:tr>
    </w:tbl>
    <w:p w14:paraId="07D220B4" w14:textId="77777777" w:rsidR="00BF45A6" w:rsidRDefault="00472169">
      <w:pPr>
        <w:spacing w:after="0"/>
        <w:ind w:left="10" w:right="5311" w:hanging="10"/>
        <w:jc w:val="right"/>
      </w:pPr>
      <w:r>
        <w:rPr>
          <w:sz w:val="24"/>
        </w:rPr>
        <w:t>Contrato de Aporte Financiero</w:t>
      </w:r>
    </w:p>
    <w:tbl>
      <w:tblPr>
        <w:tblStyle w:val="TableGrid"/>
        <w:tblW w:w="14610" w:type="dxa"/>
        <w:tblInd w:w="-5581" w:type="dxa"/>
        <w:tblCellMar>
          <w:top w:w="0" w:type="dxa"/>
          <w:left w:w="106" w:type="dxa"/>
          <w:bottom w:w="0" w:type="dxa"/>
          <w:right w:w="102" w:type="dxa"/>
        </w:tblCellMar>
        <w:tblLook w:val="04A0" w:firstRow="1" w:lastRow="0" w:firstColumn="1" w:lastColumn="0" w:noHBand="0" w:noVBand="1"/>
      </w:tblPr>
      <w:tblGrid>
        <w:gridCol w:w="1252"/>
        <w:gridCol w:w="5134"/>
        <w:gridCol w:w="993"/>
        <w:gridCol w:w="1258"/>
        <w:gridCol w:w="1450"/>
        <w:gridCol w:w="1167"/>
        <w:gridCol w:w="3356"/>
      </w:tblGrid>
      <w:tr w:rsidR="00BF45A6" w14:paraId="62255B50" w14:textId="77777777">
        <w:trPr>
          <w:trHeight w:val="1383"/>
        </w:trPr>
        <w:tc>
          <w:tcPr>
            <w:tcW w:w="1252" w:type="dxa"/>
            <w:tcBorders>
              <w:top w:val="single" w:sz="2" w:space="0" w:color="000000"/>
              <w:left w:val="single" w:sz="2" w:space="0" w:color="000000"/>
              <w:bottom w:val="single" w:sz="2" w:space="0" w:color="000000"/>
              <w:right w:val="single" w:sz="2" w:space="0" w:color="000000"/>
            </w:tcBorders>
          </w:tcPr>
          <w:p w14:paraId="233D435A" w14:textId="77777777" w:rsidR="00BF45A6" w:rsidRDefault="00472169">
            <w:pPr>
              <w:spacing w:after="0"/>
              <w:ind w:right="38"/>
              <w:jc w:val="center"/>
            </w:pPr>
            <w:r>
              <w:rPr>
                <w:sz w:val="20"/>
              </w:rPr>
              <w:t>2.1</w:t>
            </w:r>
          </w:p>
        </w:tc>
        <w:tc>
          <w:tcPr>
            <w:tcW w:w="5134" w:type="dxa"/>
            <w:tcBorders>
              <w:top w:val="single" w:sz="2" w:space="0" w:color="000000"/>
              <w:left w:val="single" w:sz="2" w:space="0" w:color="000000"/>
              <w:bottom w:val="single" w:sz="2" w:space="0" w:color="000000"/>
              <w:right w:val="single" w:sz="2" w:space="0" w:color="000000"/>
            </w:tcBorders>
          </w:tcPr>
          <w:p w14:paraId="004DA2C0" w14:textId="77777777" w:rsidR="00BF45A6" w:rsidRDefault="00472169">
            <w:pPr>
              <w:spacing w:after="0"/>
              <w:ind w:right="67" w:firstLine="19"/>
              <w:jc w:val="both"/>
            </w:pPr>
            <w:r>
              <w:t xml:space="preserve">El MINEDUC facilitará </w:t>
            </w:r>
            <w:proofErr w:type="gramStart"/>
            <w:r>
              <w:t>al toda la documentación</w:t>
            </w:r>
            <w:proofErr w:type="gramEnd"/>
            <w:r>
              <w:t xml:space="preserve"> que éste necesite para emitir las opiniones y aprobaciones previstas en este Acuerdo Separado, con suficiente anticipación para que disponga de un plazo adecuado </w:t>
            </w:r>
            <w:proofErr w:type="spellStart"/>
            <w:r>
              <w:t>ra</w:t>
            </w:r>
            <w:proofErr w:type="spellEnd"/>
            <w:r>
              <w:t xml:space="preserve"> analizarlos,</w:t>
            </w:r>
          </w:p>
        </w:tc>
        <w:tc>
          <w:tcPr>
            <w:tcW w:w="993" w:type="dxa"/>
            <w:tcBorders>
              <w:top w:val="single" w:sz="2" w:space="0" w:color="000000"/>
              <w:left w:val="single" w:sz="2" w:space="0" w:color="000000"/>
              <w:bottom w:val="single" w:sz="2" w:space="0" w:color="000000"/>
              <w:right w:val="single" w:sz="2" w:space="0" w:color="000000"/>
            </w:tcBorders>
          </w:tcPr>
          <w:p w14:paraId="3D694511"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0A8B6231" w14:textId="77777777" w:rsidR="00BF45A6" w:rsidRDefault="00BF45A6"/>
        </w:tc>
        <w:tc>
          <w:tcPr>
            <w:tcW w:w="1450" w:type="dxa"/>
            <w:tcBorders>
              <w:top w:val="single" w:sz="2" w:space="0" w:color="000000"/>
              <w:left w:val="single" w:sz="2" w:space="0" w:color="000000"/>
              <w:bottom w:val="single" w:sz="2" w:space="0" w:color="000000"/>
              <w:right w:val="single" w:sz="2" w:space="0" w:color="000000"/>
            </w:tcBorders>
          </w:tcPr>
          <w:p w14:paraId="20429877" w14:textId="77777777" w:rsidR="00BF45A6" w:rsidRDefault="00BF45A6"/>
        </w:tc>
        <w:tc>
          <w:tcPr>
            <w:tcW w:w="1167" w:type="dxa"/>
            <w:tcBorders>
              <w:top w:val="single" w:sz="2" w:space="0" w:color="000000"/>
              <w:left w:val="single" w:sz="2" w:space="0" w:color="000000"/>
              <w:bottom w:val="single" w:sz="2" w:space="0" w:color="000000"/>
              <w:right w:val="single" w:sz="2" w:space="0" w:color="000000"/>
            </w:tcBorders>
          </w:tcPr>
          <w:p w14:paraId="35DFDC95" w14:textId="77777777" w:rsidR="00BF45A6" w:rsidRDefault="00BF45A6"/>
        </w:tc>
        <w:tc>
          <w:tcPr>
            <w:tcW w:w="3356" w:type="dxa"/>
            <w:tcBorders>
              <w:top w:val="single" w:sz="2" w:space="0" w:color="000000"/>
              <w:left w:val="single" w:sz="2" w:space="0" w:color="000000"/>
              <w:bottom w:val="single" w:sz="2" w:space="0" w:color="000000"/>
              <w:right w:val="single" w:sz="2" w:space="0" w:color="000000"/>
            </w:tcBorders>
          </w:tcPr>
          <w:p w14:paraId="681E0150" w14:textId="77777777" w:rsidR="00BF45A6" w:rsidRDefault="00472169">
            <w:pPr>
              <w:spacing w:after="0"/>
              <w:ind w:left="14" w:right="23"/>
            </w:pPr>
            <w:r>
              <w:t>La información requerida por el KfW se ha facilitado por el MINEDUC.</w:t>
            </w:r>
          </w:p>
        </w:tc>
      </w:tr>
      <w:tr w:rsidR="00BF45A6" w14:paraId="485F8E98" w14:textId="77777777">
        <w:trPr>
          <w:trHeight w:val="2484"/>
        </w:trPr>
        <w:tc>
          <w:tcPr>
            <w:tcW w:w="1252" w:type="dxa"/>
            <w:tcBorders>
              <w:top w:val="single" w:sz="2" w:space="0" w:color="000000"/>
              <w:left w:val="single" w:sz="2" w:space="0" w:color="000000"/>
              <w:bottom w:val="single" w:sz="2" w:space="0" w:color="000000"/>
              <w:right w:val="single" w:sz="2" w:space="0" w:color="000000"/>
            </w:tcBorders>
          </w:tcPr>
          <w:p w14:paraId="4E2CF290" w14:textId="77777777" w:rsidR="00BF45A6" w:rsidRDefault="00472169">
            <w:pPr>
              <w:spacing w:after="0"/>
              <w:ind w:right="10"/>
              <w:jc w:val="center"/>
            </w:pPr>
            <w:r>
              <w:t>2.2</w:t>
            </w:r>
          </w:p>
        </w:tc>
        <w:tc>
          <w:tcPr>
            <w:tcW w:w="5134" w:type="dxa"/>
            <w:tcBorders>
              <w:top w:val="single" w:sz="2" w:space="0" w:color="000000"/>
              <w:left w:val="single" w:sz="2" w:space="0" w:color="000000"/>
              <w:bottom w:val="single" w:sz="2" w:space="0" w:color="000000"/>
              <w:right w:val="single" w:sz="2" w:space="0" w:color="000000"/>
            </w:tcBorders>
          </w:tcPr>
          <w:p w14:paraId="2D626ABC" w14:textId="77777777" w:rsidR="00BF45A6" w:rsidRDefault="00472169">
            <w:pPr>
              <w:spacing w:after="270" w:line="222" w:lineRule="auto"/>
              <w:ind w:firstLine="19"/>
              <w:jc w:val="both"/>
            </w:pPr>
            <w:r>
              <w:t xml:space="preserve">La Entidad Ejecutora instalará en el lugar del Programa letreros indicando por </w:t>
            </w:r>
            <w:proofErr w:type="spellStart"/>
            <w:r>
              <w:t>Io</w:t>
            </w:r>
            <w:proofErr w:type="spellEnd"/>
            <w:r>
              <w:t xml:space="preserve"> menos </w:t>
            </w:r>
            <w:proofErr w:type="spellStart"/>
            <w:r>
              <w:t>Io</w:t>
            </w:r>
            <w:proofErr w:type="spellEnd"/>
            <w:r>
              <w:t xml:space="preserve"> siguiente:</w:t>
            </w:r>
          </w:p>
          <w:p w14:paraId="33A581C5" w14:textId="77777777" w:rsidR="00BF45A6" w:rsidRDefault="00472169">
            <w:pPr>
              <w:spacing w:after="225" w:line="216" w:lineRule="auto"/>
              <w:jc w:val="both"/>
            </w:pPr>
            <w:r>
              <w:t>"Programa de desarrollo PROEDUC IV cofinanciado por la República Federal de Alemania a través del KfW."</w:t>
            </w:r>
          </w:p>
          <w:p w14:paraId="6F702360" w14:textId="77777777" w:rsidR="00BF45A6" w:rsidRDefault="00472169">
            <w:pPr>
              <w:spacing w:after="0"/>
              <w:ind w:right="10" w:firstLine="19"/>
              <w:jc w:val="both"/>
            </w:pPr>
            <w:r>
              <w:t>Estos letreros deberán llevar el logotipo del KPW y el de la Cooperación Alemana utilizado por la Embajada Alemana en Guatemala.</w:t>
            </w:r>
          </w:p>
        </w:tc>
        <w:tc>
          <w:tcPr>
            <w:tcW w:w="993" w:type="dxa"/>
            <w:tcBorders>
              <w:top w:val="single" w:sz="2" w:space="0" w:color="000000"/>
              <w:left w:val="single" w:sz="2" w:space="0" w:color="000000"/>
              <w:bottom w:val="single" w:sz="2" w:space="0" w:color="000000"/>
              <w:right w:val="single" w:sz="2" w:space="0" w:color="000000"/>
            </w:tcBorders>
          </w:tcPr>
          <w:p w14:paraId="3C0A1EA6" w14:textId="77777777" w:rsidR="00BF45A6" w:rsidRDefault="00472169">
            <w:pPr>
              <w:spacing w:after="0"/>
              <w:ind w:left="58"/>
              <w:jc w:val="center"/>
            </w:pPr>
            <w:r>
              <w:rPr>
                <w:sz w:val="34"/>
              </w:rPr>
              <w:t>x</w:t>
            </w:r>
          </w:p>
        </w:tc>
        <w:tc>
          <w:tcPr>
            <w:tcW w:w="1258" w:type="dxa"/>
            <w:tcBorders>
              <w:top w:val="single" w:sz="2" w:space="0" w:color="000000"/>
              <w:left w:val="single" w:sz="2" w:space="0" w:color="000000"/>
              <w:bottom w:val="single" w:sz="2" w:space="0" w:color="000000"/>
              <w:right w:val="single" w:sz="2" w:space="0" w:color="000000"/>
            </w:tcBorders>
          </w:tcPr>
          <w:p w14:paraId="6B469B0C" w14:textId="77777777" w:rsidR="00BF45A6" w:rsidRDefault="00BF45A6"/>
        </w:tc>
        <w:tc>
          <w:tcPr>
            <w:tcW w:w="1450" w:type="dxa"/>
            <w:tcBorders>
              <w:top w:val="single" w:sz="2" w:space="0" w:color="000000"/>
              <w:left w:val="single" w:sz="2" w:space="0" w:color="000000"/>
              <w:bottom w:val="single" w:sz="2" w:space="0" w:color="000000"/>
              <w:right w:val="single" w:sz="2" w:space="0" w:color="000000"/>
            </w:tcBorders>
          </w:tcPr>
          <w:p w14:paraId="0EB705E9" w14:textId="77777777" w:rsidR="00BF45A6" w:rsidRDefault="00BF45A6"/>
        </w:tc>
        <w:tc>
          <w:tcPr>
            <w:tcW w:w="1167" w:type="dxa"/>
            <w:tcBorders>
              <w:top w:val="single" w:sz="2" w:space="0" w:color="000000"/>
              <w:left w:val="single" w:sz="2" w:space="0" w:color="000000"/>
              <w:bottom w:val="single" w:sz="2" w:space="0" w:color="000000"/>
              <w:right w:val="single" w:sz="2" w:space="0" w:color="000000"/>
            </w:tcBorders>
          </w:tcPr>
          <w:p w14:paraId="1E6A7A83" w14:textId="77777777" w:rsidR="00BF45A6" w:rsidRDefault="00BF45A6"/>
        </w:tc>
        <w:tc>
          <w:tcPr>
            <w:tcW w:w="3356" w:type="dxa"/>
            <w:tcBorders>
              <w:top w:val="single" w:sz="2" w:space="0" w:color="000000"/>
              <w:left w:val="single" w:sz="2" w:space="0" w:color="000000"/>
              <w:bottom w:val="single" w:sz="2" w:space="0" w:color="000000"/>
              <w:right w:val="single" w:sz="2" w:space="0" w:color="000000"/>
            </w:tcBorders>
          </w:tcPr>
          <w:p w14:paraId="75EAB646" w14:textId="77777777" w:rsidR="00BF45A6" w:rsidRDefault="00472169">
            <w:pPr>
              <w:spacing w:after="0"/>
              <w:ind w:left="14"/>
              <w:jc w:val="both"/>
            </w:pPr>
            <w:r>
              <w:t>Se han instalado l</w:t>
            </w:r>
            <w:r>
              <w:t>os letreros en los sitios de las obras</w:t>
            </w:r>
          </w:p>
        </w:tc>
      </w:tr>
      <w:tr w:rsidR="00BF45A6" w14:paraId="31F0DFD7" w14:textId="77777777">
        <w:trPr>
          <w:trHeight w:val="2497"/>
        </w:trPr>
        <w:tc>
          <w:tcPr>
            <w:tcW w:w="1252" w:type="dxa"/>
            <w:tcBorders>
              <w:top w:val="single" w:sz="2" w:space="0" w:color="000000"/>
              <w:left w:val="single" w:sz="2" w:space="0" w:color="000000"/>
              <w:bottom w:val="single" w:sz="2" w:space="0" w:color="000000"/>
              <w:right w:val="single" w:sz="2" w:space="0" w:color="000000"/>
            </w:tcBorders>
          </w:tcPr>
          <w:p w14:paraId="14EE3E1B" w14:textId="77777777" w:rsidR="00BF45A6" w:rsidRDefault="00472169">
            <w:pPr>
              <w:spacing w:after="0"/>
              <w:ind w:right="10"/>
              <w:jc w:val="center"/>
            </w:pPr>
            <w:r>
              <w:lastRenderedPageBreak/>
              <w:t>2.3</w:t>
            </w:r>
          </w:p>
        </w:tc>
        <w:tc>
          <w:tcPr>
            <w:tcW w:w="5134" w:type="dxa"/>
            <w:tcBorders>
              <w:top w:val="single" w:sz="2" w:space="0" w:color="000000"/>
              <w:left w:val="single" w:sz="2" w:space="0" w:color="000000"/>
              <w:bottom w:val="single" w:sz="2" w:space="0" w:color="000000"/>
              <w:right w:val="single" w:sz="2" w:space="0" w:color="000000"/>
            </w:tcBorders>
          </w:tcPr>
          <w:p w14:paraId="12D13FF8" w14:textId="77777777" w:rsidR="00BF45A6" w:rsidRDefault="00472169">
            <w:pPr>
              <w:spacing w:after="0"/>
              <w:ind w:right="10" w:firstLine="19"/>
              <w:jc w:val="both"/>
            </w:pPr>
            <w:r>
              <w:t>Este Acuerdo Separado podrá, en cualquier momento, ser ampliado o modificado de común acuerdo entre las partes, siempre que esto se considere conveniente para la implementación del Programa o del Contrato de Aporte Financiero y de Ejecución del Programa. P</w:t>
            </w:r>
            <w:r>
              <w:t xml:space="preserve">or lo demás, las </w:t>
            </w:r>
            <w:proofErr w:type="spellStart"/>
            <w:r>
              <w:t>disposicones</w:t>
            </w:r>
            <w:proofErr w:type="spellEnd"/>
            <w:r>
              <w:t xml:space="preserve"> del </w:t>
            </w:r>
            <w:proofErr w:type="spellStart"/>
            <w:r>
              <w:t>articulo</w:t>
            </w:r>
            <w:proofErr w:type="spellEnd"/>
            <w:r>
              <w:t xml:space="preserve"> 6.2 del Contrato de Aporte Financiero y de Ejecución del Programa se aplicarán también al presente Acuerdo Separado en forma corres diente.</w:t>
            </w:r>
          </w:p>
        </w:tc>
        <w:tc>
          <w:tcPr>
            <w:tcW w:w="993" w:type="dxa"/>
            <w:tcBorders>
              <w:top w:val="single" w:sz="2" w:space="0" w:color="000000"/>
              <w:left w:val="single" w:sz="2" w:space="0" w:color="000000"/>
              <w:bottom w:val="single" w:sz="2" w:space="0" w:color="000000"/>
              <w:right w:val="single" w:sz="2" w:space="0" w:color="000000"/>
            </w:tcBorders>
          </w:tcPr>
          <w:p w14:paraId="008FBC61" w14:textId="77777777" w:rsidR="00BF45A6" w:rsidRDefault="00472169">
            <w:pPr>
              <w:spacing w:after="0"/>
              <w:ind w:left="67"/>
              <w:jc w:val="center"/>
            </w:pPr>
            <w:r>
              <w:rPr>
                <w:sz w:val="36"/>
              </w:rPr>
              <w:t>x</w:t>
            </w:r>
          </w:p>
        </w:tc>
        <w:tc>
          <w:tcPr>
            <w:tcW w:w="1258" w:type="dxa"/>
            <w:tcBorders>
              <w:top w:val="single" w:sz="2" w:space="0" w:color="000000"/>
              <w:left w:val="single" w:sz="2" w:space="0" w:color="000000"/>
              <w:bottom w:val="single" w:sz="2" w:space="0" w:color="000000"/>
              <w:right w:val="single" w:sz="2" w:space="0" w:color="000000"/>
            </w:tcBorders>
          </w:tcPr>
          <w:p w14:paraId="253A79F5" w14:textId="77777777" w:rsidR="00BF45A6" w:rsidRDefault="00BF45A6"/>
        </w:tc>
        <w:tc>
          <w:tcPr>
            <w:tcW w:w="1450" w:type="dxa"/>
            <w:tcBorders>
              <w:top w:val="single" w:sz="2" w:space="0" w:color="000000"/>
              <w:left w:val="single" w:sz="2" w:space="0" w:color="000000"/>
              <w:bottom w:val="single" w:sz="2" w:space="0" w:color="000000"/>
              <w:right w:val="single" w:sz="2" w:space="0" w:color="000000"/>
            </w:tcBorders>
          </w:tcPr>
          <w:p w14:paraId="4F655FA1" w14:textId="77777777" w:rsidR="00BF45A6" w:rsidRDefault="00BF45A6"/>
        </w:tc>
        <w:tc>
          <w:tcPr>
            <w:tcW w:w="1167" w:type="dxa"/>
            <w:tcBorders>
              <w:top w:val="single" w:sz="2" w:space="0" w:color="000000"/>
              <w:left w:val="single" w:sz="2" w:space="0" w:color="000000"/>
              <w:bottom w:val="single" w:sz="2" w:space="0" w:color="000000"/>
              <w:right w:val="single" w:sz="2" w:space="0" w:color="000000"/>
            </w:tcBorders>
          </w:tcPr>
          <w:p w14:paraId="7F128E98" w14:textId="77777777" w:rsidR="00BF45A6" w:rsidRDefault="00BF45A6"/>
        </w:tc>
        <w:tc>
          <w:tcPr>
            <w:tcW w:w="3356" w:type="dxa"/>
            <w:tcBorders>
              <w:top w:val="single" w:sz="2" w:space="0" w:color="000000"/>
              <w:left w:val="single" w:sz="2" w:space="0" w:color="000000"/>
              <w:bottom w:val="single" w:sz="2" w:space="0" w:color="000000"/>
              <w:right w:val="single" w:sz="2" w:space="0" w:color="000000"/>
            </w:tcBorders>
          </w:tcPr>
          <w:p w14:paraId="05F56358" w14:textId="77777777" w:rsidR="00BF45A6" w:rsidRDefault="00472169">
            <w:pPr>
              <w:spacing w:after="0"/>
              <w:ind w:left="5" w:right="4" w:firstLine="10"/>
              <w:jc w:val="both"/>
            </w:pPr>
            <w:r>
              <w:t>El 5 de mayo de 2014, se llevó a cabo la revisión y actualización del Acuerdo Separado, que es la versión vigente.</w:t>
            </w:r>
          </w:p>
        </w:tc>
      </w:tr>
      <w:tr w:rsidR="00BF45A6" w14:paraId="63AE42CE" w14:textId="77777777">
        <w:trPr>
          <w:trHeight w:val="355"/>
        </w:trPr>
        <w:tc>
          <w:tcPr>
            <w:tcW w:w="1252" w:type="dxa"/>
            <w:tcBorders>
              <w:top w:val="single" w:sz="2" w:space="0" w:color="000000"/>
              <w:left w:val="single" w:sz="2" w:space="0" w:color="000000"/>
              <w:bottom w:val="single" w:sz="2" w:space="0" w:color="000000"/>
              <w:right w:val="single" w:sz="2" w:space="0" w:color="000000"/>
            </w:tcBorders>
          </w:tcPr>
          <w:p w14:paraId="00C80FC7" w14:textId="77777777" w:rsidR="00BF45A6" w:rsidRDefault="00BF45A6"/>
        </w:tc>
        <w:tc>
          <w:tcPr>
            <w:tcW w:w="5134" w:type="dxa"/>
            <w:tcBorders>
              <w:top w:val="single" w:sz="2" w:space="0" w:color="000000"/>
              <w:left w:val="single" w:sz="2" w:space="0" w:color="000000"/>
              <w:bottom w:val="single" w:sz="2" w:space="0" w:color="000000"/>
              <w:right w:val="single" w:sz="2" w:space="0" w:color="000000"/>
            </w:tcBorders>
          </w:tcPr>
          <w:p w14:paraId="16120283" w14:textId="77777777" w:rsidR="00BF45A6" w:rsidRDefault="00472169">
            <w:pPr>
              <w:spacing w:after="0"/>
              <w:ind w:left="10"/>
              <w:jc w:val="center"/>
            </w:pPr>
            <w:r>
              <w:rPr>
                <w:sz w:val="26"/>
              </w:rPr>
              <w:t>MANUAL OPERATIVO DEL PROGRAMA</w:t>
            </w:r>
          </w:p>
        </w:tc>
        <w:tc>
          <w:tcPr>
            <w:tcW w:w="993" w:type="dxa"/>
            <w:tcBorders>
              <w:top w:val="single" w:sz="2" w:space="0" w:color="000000"/>
              <w:left w:val="single" w:sz="2" w:space="0" w:color="000000"/>
              <w:bottom w:val="single" w:sz="2" w:space="0" w:color="000000"/>
              <w:right w:val="single" w:sz="2" w:space="0" w:color="000000"/>
            </w:tcBorders>
          </w:tcPr>
          <w:p w14:paraId="4BF71E6D"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625721D6" w14:textId="77777777" w:rsidR="00BF45A6" w:rsidRDefault="00BF45A6"/>
        </w:tc>
        <w:tc>
          <w:tcPr>
            <w:tcW w:w="1450" w:type="dxa"/>
            <w:tcBorders>
              <w:top w:val="single" w:sz="2" w:space="0" w:color="000000"/>
              <w:left w:val="single" w:sz="2" w:space="0" w:color="000000"/>
              <w:bottom w:val="single" w:sz="2" w:space="0" w:color="000000"/>
              <w:right w:val="single" w:sz="2" w:space="0" w:color="000000"/>
            </w:tcBorders>
          </w:tcPr>
          <w:p w14:paraId="43B9F5FE" w14:textId="77777777" w:rsidR="00BF45A6" w:rsidRDefault="00BF45A6"/>
        </w:tc>
        <w:tc>
          <w:tcPr>
            <w:tcW w:w="1167" w:type="dxa"/>
            <w:tcBorders>
              <w:top w:val="single" w:sz="2" w:space="0" w:color="000000"/>
              <w:left w:val="single" w:sz="2" w:space="0" w:color="000000"/>
              <w:bottom w:val="single" w:sz="2" w:space="0" w:color="000000"/>
              <w:right w:val="single" w:sz="2" w:space="0" w:color="000000"/>
            </w:tcBorders>
          </w:tcPr>
          <w:p w14:paraId="501EF6A7" w14:textId="77777777" w:rsidR="00BF45A6" w:rsidRDefault="00BF45A6"/>
        </w:tc>
        <w:tc>
          <w:tcPr>
            <w:tcW w:w="3356" w:type="dxa"/>
            <w:tcBorders>
              <w:top w:val="single" w:sz="2" w:space="0" w:color="000000"/>
              <w:left w:val="single" w:sz="2" w:space="0" w:color="000000"/>
              <w:bottom w:val="single" w:sz="2" w:space="0" w:color="000000"/>
              <w:right w:val="single" w:sz="2" w:space="0" w:color="000000"/>
            </w:tcBorders>
          </w:tcPr>
          <w:p w14:paraId="4EE9354A" w14:textId="77777777" w:rsidR="00BF45A6" w:rsidRDefault="00BF45A6"/>
        </w:tc>
      </w:tr>
    </w:tbl>
    <w:p w14:paraId="2F45BA65" w14:textId="77777777" w:rsidR="00BF45A6" w:rsidRDefault="00BF45A6">
      <w:pPr>
        <w:sectPr w:rsidR="00BF45A6">
          <w:headerReference w:type="even" r:id="rId560"/>
          <w:headerReference w:type="default" r:id="rId561"/>
          <w:footerReference w:type="even" r:id="rId562"/>
          <w:footerReference w:type="default" r:id="rId563"/>
          <w:headerReference w:type="first" r:id="rId564"/>
          <w:footerReference w:type="first" r:id="rId565"/>
          <w:pgSz w:w="15859" w:h="12278" w:orient="landscape"/>
          <w:pgMar w:top="1287" w:right="1229" w:bottom="1411" w:left="6182" w:header="845" w:footer="1378" w:gutter="0"/>
          <w:cols w:space="720"/>
          <w:titlePg/>
        </w:sectPr>
      </w:pPr>
    </w:p>
    <w:p w14:paraId="210C7B33" w14:textId="77777777" w:rsidR="00BF45A6" w:rsidRDefault="00472169">
      <w:pPr>
        <w:pStyle w:val="Ttulo2"/>
        <w:spacing w:after="0"/>
        <w:ind w:left="4810"/>
        <w:jc w:val="left"/>
      </w:pPr>
      <w:r>
        <w:rPr>
          <w:sz w:val="36"/>
        </w:rPr>
        <w:lastRenderedPageBreak/>
        <w:t>IV</w:t>
      </w:r>
    </w:p>
    <w:p w14:paraId="76DF2A71" w14:textId="77777777" w:rsidR="00BF45A6" w:rsidRDefault="00472169">
      <w:pPr>
        <w:spacing w:after="391"/>
        <w:ind w:left="5530" w:hanging="10"/>
      </w:pPr>
      <w:r>
        <w:rPr>
          <w:sz w:val="24"/>
        </w:rPr>
        <w:t xml:space="preserve">— KfW </w:t>
      </w:r>
    </w:p>
    <w:tbl>
      <w:tblPr>
        <w:tblStyle w:val="TableGrid"/>
        <w:tblW w:w="14656" w:type="dxa"/>
        <w:tblInd w:w="-835" w:type="dxa"/>
        <w:tblCellMar>
          <w:top w:w="80" w:type="dxa"/>
          <w:left w:w="77" w:type="dxa"/>
          <w:bottom w:w="38" w:type="dxa"/>
          <w:right w:w="54" w:type="dxa"/>
        </w:tblCellMar>
        <w:tblLook w:val="04A0" w:firstRow="1" w:lastRow="0" w:firstColumn="1" w:lastColumn="0" w:noHBand="0" w:noVBand="1"/>
      </w:tblPr>
      <w:tblGrid>
        <w:gridCol w:w="1243"/>
        <w:gridCol w:w="5170"/>
        <w:gridCol w:w="960"/>
        <w:gridCol w:w="1254"/>
        <w:gridCol w:w="1481"/>
        <w:gridCol w:w="1128"/>
        <w:gridCol w:w="3420"/>
      </w:tblGrid>
      <w:tr w:rsidR="00BF45A6" w14:paraId="666B3BD8" w14:textId="77777777">
        <w:trPr>
          <w:trHeight w:val="321"/>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6A6C25DD" w14:textId="77777777" w:rsidR="00BF45A6" w:rsidRDefault="00472169">
            <w:pPr>
              <w:spacing w:after="1"/>
              <w:ind w:right="13"/>
              <w:jc w:val="center"/>
            </w:pPr>
            <w:r>
              <w:rPr>
                <w:sz w:val="24"/>
              </w:rPr>
              <w:t>No,</w:t>
            </w:r>
          </w:p>
          <w:p w14:paraId="51F57004" w14:textId="77777777" w:rsidR="00BF45A6" w:rsidRDefault="00472169">
            <w:pPr>
              <w:spacing w:after="0"/>
              <w:jc w:val="both"/>
            </w:pPr>
            <w:r>
              <w:rPr>
                <w:sz w:val="26"/>
              </w:rPr>
              <w:t>CLÁUSULA</w:t>
            </w:r>
          </w:p>
        </w:tc>
        <w:tc>
          <w:tcPr>
            <w:tcW w:w="5184" w:type="dxa"/>
            <w:vMerge w:val="restart"/>
            <w:tcBorders>
              <w:top w:val="single" w:sz="2" w:space="0" w:color="000000"/>
              <w:left w:val="single" w:sz="2" w:space="0" w:color="000000"/>
              <w:bottom w:val="single" w:sz="2" w:space="0" w:color="000000"/>
              <w:right w:val="single" w:sz="2" w:space="0" w:color="000000"/>
            </w:tcBorders>
            <w:vAlign w:val="center"/>
          </w:tcPr>
          <w:p w14:paraId="4FD73666" w14:textId="77777777" w:rsidR="00BF45A6" w:rsidRDefault="00472169">
            <w:pPr>
              <w:spacing w:after="0"/>
              <w:ind w:right="32"/>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0E4EC4F1" w14:textId="77777777" w:rsidR="00BF45A6" w:rsidRDefault="00BF45A6"/>
        </w:tc>
        <w:tc>
          <w:tcPr>
            <w:tcW w:w="2736" w:type="dxa"/>
            <w:gridSpan w:val="2"/>
            <w:tcBorders>
              <w:top w:val="single" w:sz="2" w:space="0" w:color="000000"/>
              <w:left w:val="nil"/>
              <w:bottom w:val="single" w:sz="2" w:space="0" w:color="000000"/>
              <w:right w:val="nil"/>
            </w:tcBorders>
          </w:tcPr>
          <w:p w14:paraId="7EE61BE0" w14:textId="77777777" w:rsidR="00BF45A6" w:rsidRDefault="00472169">
            <w:pPr>
              <w:spacing w:after="0"/>
              <w:ind w:left="150"/>
              <w:jc w:val="center"/>
            </w:pPr>
            <w:r>
              <w:rPr>
                <w:sz w:val="24"/>
              </w:rPr>
              <w:t>CUMPLIMIENTO</w:t>
            </w:r>
          </w:p>
        </w:tc>
        <w:tc>
          <w:tcPr>
            <w:tcW w:w="1129" w:type="dxa"/>
            <w:tcBorders>
              <w:top w:val="single" w:sz="2" w:space="0" w:color="000000"/>
              <w:left w:val="nil"/>
              <w:bottom w:val="single" w:sz="2" w:space="0" w:color="000000"/>
              <w:right w:val="single" w:sz="2" w:space="0" w:color="000000"/>
            </w:tcBorders>
          </w:tcPr>
          <w:p w14:paraId="5CC867C5" w14:textId="77777777" w:rsidR="00BF45A6" w:rsidRDefault="00BF45A6"/>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0F41D31A" w14:textId="77777777" w:rsidR="00BF45A6" w:rsidRDefault="00472169">
            <w:pPr>
              <w:spacing w:after="0"/>
              <w:ind w:right="44"/>
              <w:jc w:val="center"/>
            </w:pPr>
            <w:r>
              <w:rPr>
                <w:sz w:val="24"/>
              </w:rPr>
              <w:t>COMENTARIO BREVE</w:t>
            </w:r>
          </w:p>
          <w:p w14:paraId="6B4C3A73" w14:textId="77777777" w:rsidR="00BF45A6" w:rsidRDefault="00472169">
            <w:pPr>
              <w:spacing w:after="0"/>
              <w:ind w:right="25"/>
              <w:jc w:val="center"/>
            </w:pPr>
            <w:r>
              <w:rPr>
                <w:sz w:val="24"/>
              </w:rPr>
              <w:t>SOBRE EL CUMPLIMIENTO</w:t>
            </w:r>
          </w:p>
        </w:tc>
      </w:tr>
      <w:tr w:rsidR="00BF45A6" w14:paraId="0FA60826" w14:textId="77777777">
        <w:trPr>
          <w:trHeight w:val="643"/>
        </w:trPr>
        <w:tc>
          <w:tcPr>
            <w:tcW w:w="0" w:type="auto"/>
            <w:vMerge/>
            <w:tcBorders>
              <w:top w:val="nil"/>
              <w:left w:val="single" w:sz="2" w:space="0" w:color="000000"/>
              <w:bottom w:val="single" w:sz="2" w:space="0" w:color="000000"/>
              <w:right w:val="single" w:sz="2" w:space="0" w:color="000000"/>
            </w:tcBorders>
          </w:tcPr>
          <w:p w14:paraId="3AE3C73A"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4F5EDC47" w14:textId="77777777" w:rsidR="00BF45A6" w:rsidRDefault="00BF45A6"/>
        </w:tc>
        <w:tc>
          <w:tcPr>
            <w:tcW w:w="960" w:type="dxa"/>
            <w:tcBorders>
              <w:top w:val="single" w:sz="2" w:space="0" w:color="000000"/>
              <w:left w:val="single" w:sz="2" w:space="0" w:color="000000"/>
              <w:bottom w:val="single" w:sz="2" w:space="0" w:color="000000"/>
              <w:right w:val="single" w:sz="2" w:space="0" w:color="000000"/>
            </w:tcBorders>
            <w:vAlign w:val="center"/>
          </w:tcPr>
          <w:p w14:paraId="05357254" w14:textId="77777777" w:rsidR="00BF45A6" w:rsidRDefault="00472169">
            <w:pPr>
              <w:spacing w:after="0"/>
              <w:ind w:left="77"/>
            </w:pPr>
            <w:r>
              <w:rPr>
                <w:sz w:val="26"/>
              </w:rPr>
              <w:t xml:space="preserve">TOTAL </w:t>
            </w:r>
          </w:p>
        </w:tc>
        <w:tc>
          <w:tcPr>
            <w:tcW w:w="1254" w:type="dxa"/>
            <w:tcBorders>
              <w:top w:val="single" w:sz="2" w:space="0" w:color="000000"/>
              <w:left w:val="single" w:sz="2" w:space="0" w:color="000000"/>
              <w:bottom w:val="single" w:sz="2" w:space="0" w:color="000000"/>
              <w:right w:val="single" w:sz="2" w:space="0" w:color="000000"/>
            </w:tcBorders>
            <w:vAlign w:val="center"/>
          </w:tcPr>
          <w:p w14:paraId="6E6FAE85" w14:textId="77777777" w:rsidR="00BF45A6" w:rsidRDefault="00472169">
            <w:pPr>
              <w:spacing w:after="0"/>
              <w:ind w:left="115"/>
            </w:pPr>
            <w:r>
              <w:rPr>
                <w:sz w:val="26"/>
              </w:rPr>
              <w:t>PARCIAL</w:t>
            </w:r>
          </w:p>
        </w:tc>
        <w:tc>
          <w:tcPr>
            <w:tcW w:w="1482" w:type="dxa"/>
            <w:tcBorders>
              <w:top w:val="single" w:sz="2" w:space="0" w:color="000000"/>
              <w:left w:val="single" w:sz="2" w:space="0" w:color="000000"/>
              <w:bottom w:val="single" w:sz="2" w:space="0" w:color="000000"/>
              <w:right w:val="single" w:sz="2" w:space="0" w:color="000000"/>
            </w:tcBorders>
          </w:tcPr>
          <w:p w14:paraId="4D871263" w14:textId="77777777" w:rsidR="00BF45A6" w:rsidRDefault="00472169">
            <w:pPr>
              <w:spacing w:after="10"/>
              <w:ind w:right="19"/>
              <w:jc w:val="center"/>
            </w:pPr>
            <w:r>
              <w:rPr>
                <w:sz w:val="24"/>
              </w:rPr>
              <w:t>NO</w:t>
            </w:r>
          </w:p>
          <w:p w14:paraId="51D9335C" w14:textId="77777777" w:rsidR="00BF45A6" w:rsidRDefault="00472169">
            <w:pPr>
              <w:spacing w:after="0"/>
              <w:ind w:left="138"/>
            </w:pPr>
            <w:r>
              <w:rPr>
                <w:sz w:val="24"/>
              </w:rPr>
              <w:t>CUMPLIDA</w:t>
            </w:r>
          </w:p>
        </w:tc>
        <w:tc>
          <w:tcPr>
            <w:tcW w:w="1129" w:type="dxa"/>
            <w:tcBorders>
              <w:top w:val="single" w:sz="2" w:space="0" w:color="000000"/>
              <w:left w:val="single" w:sz="2" w:space="0" w:color="000000"/>
              <w:bottom w:val="single" w:sz="2" w:space="0" w:color="000000"/>
              <w:right w:val="single" w:sz="2" w:space="0" w:color="000000"/>
            </w:tcBorders>
          </w:tcPr>
          <w:p w14:paraId="149430A2" w14:textId="77777777" w:rsidR="00BF45A6" w:rsidRDefault="00472169">
            <w:pPr>
              <w:spacing w:after="0"/>
              <w:ind w:right="19"/>
              <w:jc w:val="center"/>
            </w:pPr>
            <w:r>
              <w:rPr>
                <w:sz w:val="26"/>
              </w:rPr>
              <w:t>NO</w:t>
            </w:r>
          </w:p>
          <w:p w14:paraId="141A7306" w14:textId="77777777" w:rsidR="00BF45A6" w:rsidRDefault="00472169">
            <w:pPr>
              <w:spacing w:after="0"/>
              <w:ind w:left="29"/>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55BB5B2F" w14:textId="77777777" w:rsidR="00BF45A6" w:rsidRDefault="00BF45A6"/>
        </w:tc>
      </w:tr>
    </w:tbl>
    <w:p w14:paraId="6F9346C2" w14:textId="77777777" w:rsidR="00BF45A6" w:rsidRDefault="00472169">
      <w:pPr>
        <w:spacing w:after="0"/>
        <w:ind w:left="10" w:right="5102" w:hanging="10"/>
        <w:jc w:val="right"/>
      </w:pPr>
      <w:r>
        <w:rPr>
          <w:sz w:val="24"/>
        </w:rPr>
        <w:t>Contrato de Aporte Financiero</w:t>
      </w:r>
    </w:p>
    <w:tbl>
      <w:tblPr>
        <w:tblStyle w:val="TableGrid"/>
        <w:tblW w:w="14614" w:type="dxa"/>
        <w:tblInd w:w="-832" w:type="dxa"/>
        <w:tblCellMar>
          <w:top w:w="16" w:type="dxa"/>
          <w:left w:w="109" w:type="dxa"/>
          <w:bottom w:w="0" w:type="dxa"/>
          <w:right w:w="112" w:type="dxa"/>
        </w:tblCellMar>
        <w:tblLook w:val="04A0" w:firstRow="1" w:lastRow="0" w:firstColumn="1" w:lastColumn="0" w:noHBand="0" w:noVBand="1"/>
      </w:tblPr>
      <w:tblGrid>
        <w:gridCol w:w="1251"/>
        <w:gridCol w:w="5130"/>
        <w:gridCol w:w="994"/>
        <w:gridCol w:w="1268"/>
        <w:gridCol w:w="1440"/>
        <w:gridCol w:w="1171"/>
        <w:gridCol w:w="3360"/>
      </w:tblGrid>
      <w:tr w:rsidR="00BF45A6" w14:paraId="69107EA5" w14:textId="77777777">
        <w:trPr>
          <w:trHeight w:val="3580"/>
        </w:trPr>
        <w:tc>
          <w:tcPr>
            <w:tcW w:w="1250" w:type="dxa"/>
            <w:tcBorders>
              <w:top w:val="single" w:sz="2" w:space="0" w:color="000000"/>
              <w:left w:val="single" w:sz="2" w:space="0" w:color="000000"/>
              <w:bottom w:val="single" w:sz="2" w:space="0" w:color="000000"/>
              <w:right w:val="single" w:sz="2" w:space="0" w:color="000000"/>
            </w:tcBorders>
          </w:tcPr>
          <w:p w14:paraId="000E8015"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475465FE" w14:textId="77777777" w:rsidR="00BF45A6" w:rsidRDefault="00472169">
            <w:pPr>
              <w:spacing w:after="0"/>
              <w:ind w:left="10"/>
            </w:pPr>
            <w:r>
              <w:rPr>
                <w:sz w:val="24"/>
              </w:rPr>
              <w:t>Metas e indicadores:</w:t>
            </w:r>
          </w:p>
          <w:p w14:paraId="0BD99C3E" w14:textId="77777777" w:rsidR="00BF45A6" w:rsidRDefault="00472169">
            <w:pPr>
              <w:spacing w:after="0"/>
              <w:ind w:left="10"/>
            </w:pPr>
            <w:r>
              <w:t>Resumen de objetivos, metas e indicadores de</w:t>
            </w:r>
          </w:p>
          <w:p w14:paraId="364BA4E8" w14:textId="77777777" w:rsidR="00BF45A6" w:rsidRDefault="00472169">
            <w:pPr>
              <w:spacing w:after="0"/>
              <w:ind w:left="10"/>
            </w:pPr>
            <w:r>
              <w:rPr>
                <w:sz w:val="26"/>
              </w:rPr>
              <w:t>PROEDUC IV</w:t>
            </w:r>
          </w:p>
          <w:p w14:paraId="0F021C78" w14:textId="77777777" w:rsidR="00BF45A6" w:rsidRDefault="00472169">
            <w:pPr>
              <w:spacing w:after="0" w:line="229" w:lineRule="auto"/>
              <w:ind w:right="32" w:firstLine="10"/>
              <w:jc w:val="both"/>
            </w:pPr>
            <w:r>
              <w:t>Objetivo: la oferta educativa básica mejorada en cuanto a calidad y cantidad en los municipios seleccionados es utilizada adecuadamente (al menos 10 redes escolares conformadas y en funcionamiento).</w:t>
            </w:r>
          </w:p>
          <w:p w14:paraId="5F0AE64F" w14:textId="77777777" w:rsidR="00BF45A6" w:rsidRDefault="00472169">
            <w:pPr>
              <w:spacing w:after="0" w:line="241" w:lineRule="auto"/>
              <w:ind w:left="10"/>
            </w:pPr>
            <w:r>
              <w:t>La infraestructura escolar está mejorada y disponible: número de edificios escolares construidos (al menos IO edificios)</w:t>
            </w:r>
          </w:p>
          <w:p w14:paraId="40323FD0" w14:textId="77777777" w:rsidR="00BF45A6" w:rsidRDefault="00472169">
            <w:pPr>
              <w:spacing w:after="0"/>
              <w:ind w:left="10" w:right="32"/>
              <w:jc w:val="both"/>
            </w:pPr>
            <w:r>
              <w:t>Número de establecimientos educativos de preprimaria, primaria o ciclo básico del nivel medio reparados vía OPF al menos 450</w:t>
            </w:r>
          </w:p>
        </w:tc>
        <w:tc>
          <w:tcPr>
            <w:tcW w:w="994" w:type="dxa"/>
            <w:tcBorders>
              <w:top w:val="single" w:sz="2" w:space="0" w:color="000000"/>
              <w:left w:val="single" w:sz="2" w:space="0" w:color="000000"/>
              <w:bottom w:val="single" w:sz="2" w:space="0" w:color="000000"/>
              <w:right w:val="single" w:sz="2" w:space="0" w:color="000000"/>
            </w:tcBorders>
          </w:tcPr>
          <w:p w14:paraId="62C6E39B" w14:textId="77777777" w:rsidR="00BF45A6" w:rsidRDefault="00BF45A6"/>
        </w:tc>
        <w:tc>
          <w:tcPr>
            <w:tcW w:w="1268" w:type="dxa"/>
            <w:tcBorders>
              <w:top w:val="single" w:sz="2" w:space="0" w:color="000000"/>
              <w:left w:val="single" w:sz="2" w:space="0" w:color="000000"/>
              <w:bottom w:val="single" w:sz="2" w:space="0" w:color="000000"/>
              <w:right w:val="single" w:sz="2" w:space="0" w:color="000000"/>
            </w:tcBorders>
          </w:tcPr>
          <w:p w14:paraId="0316915F"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13D397BF"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377130A3"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0C63BB2E" w14:textId="77777777" w:rsidR="00BF45A6" w:rsidRDefault="00472169">
            <w:pPr>
              <w:spacing w:after="0"/>
              <w:ind w:firstLine="10"/>
              <w:jc w:val="both"/>
            </w:pPr>
            <w:r>
              <w:t>De acu</w:t>
            </w:r>
            <w:r>
              <w:t>erdo con las metas actualizadas se debía ejecutar hasta 8 redes educativas y se realizaron 9 redes educativas, Se construyeron, ampliaron y repararon 21 edificios educativos. De acuerdo con las metas actualizadas se repararon más de lo establecido ya que s</w:t>
            </w:r>
            <w:r>
              <w:t>e repararon 353 escuelas tipo OPF.</w:t>
            </w:r>
          </w:p>
        </w:tc>
      </w:tr>
      <w:tr w:rsidR="00BF45A6" w14:paraId="2842F118" w14:textId="77777777">
        <w:trPr>
          <w:trHeight w:val="1120"/>
        </w:trPr>
        <w:tc>
          <w:tcPr>
            <w:tcW w:w="1250" w:type="dxa"/>
            <w:tcBorders>
              <w:top w:val="single" w:sz="2" w:space="0" w:color="000000"/>
              <w:left w:val="single" w:sz="2" w:space="0" w:color="000000"/>
              <w:bottom w:val="single" w:sz="2" w:space="0" w:color="000000"/>
              <w:right w:val="single" w:sz="2" w:space="0" w:color="000000"/>
            </w:tcBorders>
          </w:tcPr>
          <w:p w14:paraId="38D75CDA" w14:textId="77777777" w:rsidR="00BF45A6" w:rsidRDefault="00472169">
            <w:pPr>
              <w:spacing w:after="0"/>
              <w:ind w:left="2"/>
              <w:jc w:val="center"/>
            </w:pPr>
            <w:r>
              <w:rPr>
                <w:sz w:val="24"/>
              </w:rPr>
              <w:t>2.5</w:t>
            </w:r>
          </w:p>
        </w:tc>
        <w:tc>
          <w:tcPr>
            <w:tcW w:w="5130" w:type="dxa"/>
            <w:tcBorders>
              <w:top w:val="single" w:sz="2" w:space="0" w:color="000000"/>
              <w:left w:val="single" w:sz="2" w:space="0" w:color="000000"/>
              <w:bottom w:val="single" w:sz="2" w:space="0" w:color="000000"/>
              <w:right w:val="single" w:sz="2" w:space="0" w:color="000000"/>
            </w:tcBorders>
          </w:tcPr>
          <w:p w14:paraId="3911FA07" w14:textId="77777777" w:rsidR="00BF45A6" w:rsidRDefault="00472169">
            <w:pPr>
              <w:spacing w:after="0"/>
              <w:ind w:left="10" w:right="196"/>
              <w:jc w:val="both"/>
            </w:pPr>
            <w:r>
              <w:t>Meta 2: Número de escuelas preprimarias y primarias dotadas por el Programa con bibliotecas escolares Número de organizaciones de padres de familia creadas con el del P rama al menos 100</w:t>
            </w:r>
          </w:p>
        </w:tc>
        <w:tc>
          <w:tcPr>
            <w:tcW w:w="994" w:type="dxa"/>
            <w:tcBorders>
              <w:top w:val="single" w:sz="2" w:space="0" w:color="000000"/>
              <w:left w:val="single" w:sz="2" w:space="0" w:color="000000"/>
              <w:bottom w:val="single" w:sz="2" w:space="0" w:color="000000"/>
              <w:right w:val="single" w:sz="2" w:space="0" w:color="000000"/>
            </w:tcBorders>
          </w:tcPr>
          <w:p w14:paraId="01B1A86D" w14:textId="77777777" w:rsidR="00BF45A6" w:rsidRDefault="00472169">
            <w:pPr>
              <w:spacing w:after="0"/>
              <w:ind w:left="26"/>
              <w:jc w:val="center"/>
            </w:pPr>
            <w:r>
              <w:rPr>
                <w:sz w:val="36"/>
              </w:rPr>
              <w:t>x</w:t>
            </w:r>
          </w:p>
        </w:tc>
        <w:tc>
          <w:tcPr>
            <w:tcW w:w="1268" w:type="dxa"/>
            <w:tcBorders>
              <w:top w:val="single" w:sz="2" w:space="0" w:color="000000"/>
              <w:left w:val="single" w:sz="2" w:space="0" w:color="000000"/>
              <w:bottom w:val="single" w:sz="2" w:space="0" w:color="000000"/>
              <w:right w:val="single" w:sz="2" w:space="0" w:color="000000"/>
            </w:tcBorders>
          </w:tcPr>
          <w:p w14:paraId="179714D3"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1A06911D"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08F9C155"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707A8B67" w14:textId="77777777" w:rsidR="00BF45A6" w:rsidRDefault="00472169">
            <w:pPr>
              <w:spacing w:after="0"/>
            </w:pPr>
            <w:r>
              <w:t>Se cumplió con la totalidad de esta meta.</w:t>
            </w:r>
          </w:p>
        </w:tc>
      </w:tr>
      <w:tr w:rsidR="00BF45A6" w14:paraId="5710E8CD" w14:textId="77777777">
        <w:trPr>
          <w:trHeight w:val="1946"/>
        </w:trPr>
        <w:tc>
          <w:tcPr>
            <w:tcW w:w="1250" w:type="dxa"/>
            <w:tcBorders>
              <w:top w:val="single" w:sz="2" w:space="0" w:color="000000"/>
              <w:left w:val="single" w:sz="2" w:space="0" w:color="000000"/>
              <w:bottom w:val="single" w:sz="2" w:space="0" w:color="000000"/>
              <w:right w:val="single" w:sz="2" w:space="0" w:color="000000"/>
            </w:tcBorders>
          </w:tcPr>
          <w:p w14:paraId="2B27F72B"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3741F11B" w14:textId="77777777" w:rsidR="00BF45A6" w:rsidRDefault="00472169">
            <w:pPr>
              <w:spacing w:after="0"/>
              <w:ind w:left="10"/>
            </w:pPr>
            <w:r>
              <w:t>Meta 3: Número de edificios de DIDEDUC construidos</w:t>
            </w:r>
          </w:p>
          <w:p w14:paraId="77CB7365" w14:textId="77777777" w:rsidR="00BF45A6" w:rsidRDefault="00472169">
            <w:pPr>
              <w:spacing w:after="0"/>
              <w:ind w:left="10"/>
            </w:pPr>
            <w:r>
              <w:t>(1 edificio)</w:t>
            </w:r>
          </w:p>
          <w:p w14:paraId="5316DAAF" w14:textId="77777777" w:rsidR="00BF45A6" w:rsidRDefault="00472169">
            <w:pPr>
              <w:spacing w:after="37" w:line="222" w:lineRule="auto"/>
              <w:ind w:left="10"/>
            </w:pPr>
            <w:r>
              <w:t>Número de edificios de DIDEDUC ampliados o reparados (hasta 5 siempre y cuando haya viabilidad legal)</w:t>
            </w:r>
          </w:p>
          <w:p w14:paraId="2ED0421E" w14:textId="77777777" w:rsidR="00BF45A6" w:rsidRDefault="00472169">
            <w:pPr>
              <w:spacing w:after="0"/>
              <w:ind w:left="10"/>
              <w:jc w:val="both"/>
            </w:pPr>
            <w:r>
              <w:t>Planos revisados, normas de construcción, manu</w:t>
            </w:r>
            <w:r>
              <w:t xml:space="preserve">al de criterios normativos, [Jía de </w:t>
            </w:r>
            <w:proofErr w:type="spellStart"/>
            <w:r>
              <w:t>mantenimento</w:t>
            </w:r>
            <w:proofErr w:type="spellEnd"/>
            <w:r>
              <w:t>.</w:t>
            </w:r>
          </w:p>
        </w:tc>
        <w:tc>
          <w:tcPr>
            <w:tcW w:w="994" w:type="dxa"/>
            <w:tcBorders>
              <w:top w:val="single" w:sz="2" w:space="0" w:color="000000"/>
              <w:left w:val="single" w:sz="2" w:space="0" w:color="000000"/>
              <w:bottom w:val="single" w:sz="2" w:space="0" w:color="000000"/>
              <w:right w:val="single" w:sz="2" w:space="0" w:color="000000"/>
            </w:tcBorders>
          </w:tcPr>
          <w:p w14:paraId="06854AE0" w14:textId="77777777" w:rsidR="00BF45A6" w:rsidRDefault="00472169">
            <w:pPr>
              <w:spacing w:after="0"/>
              <w:ind w:left="142"/>
              <w:jc w:val="center"/>
            </w:pPr>
            <w:r>
              <w:rPr>
                <w:sz w:val="36"/>
              </w:rPr>
              <w:t>x</w:t>
            </w:r>
          </w:p>
        </w:tc>
        <w:tc>
          <w:tcPr>
            <w:tcW w:w="1268" w:type="dxa"/>
            <w:tcBorders>
              <w:top w:val="single" w:sz="2" w:space="0" w:color="000000"/>
              <w:left w:val="single" w:sz="2" w:space="0" w:color="000000"/>
              <w:bottom w:val="single" w:sz="2" w:space="0" w:color="000000"/>
              <w:right w:val="single" w:sz="2" w:space="0" w:color="000000"/>
            </w:tcBorders>
          </w:tcPr>
          <w:p w14:paraId="42961BE9"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13B99DC0"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52E59C00"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4D9E9041" w14:textId="77777777" w:rsidR="00BF45A6" w:rsidRDefault="00472169">
            <w:pPr>
              <w:spacing w:after="0"/>
              <w:ind w:right="38" w:firstLine="10"/>
            </w:pPr>
            <w:r>
              <w:t xml:space="preserve">En las metas actualizadas se indica que, por la disminución en la taza del </w:t>
            </w:r>
            <w:proofErr w:type="gramStart"/>
            <w:r>
              <w:t>Euro</w:t>
            </w:r>
            <w:proofErr w:type="gramEnd"/>
            <w:r>
              <w:t xml:space="preserve"> Dólar, únicamente se construyó un edificio para la DIDEDUC de Chiquimula. Se elaboró la Biblioteca de Planos el</w:t>
            </w:r>
          </w:p>
        </w:tc>
      </w:tr>
    </w:tbl>
    <w:p w14:paraId="3EBFDC7C" w14:textId="77777777" w:rsidR="00BF45A6" w:rsidRDefault="00472169">
      <w:pPr>
        <w:spacing w:after="9" w:line="249" w:lineRule="auto"/>
        <w:ind w:left="4829" w:right="5"/>
        <w:jc w:val="both"/>
      </w:pPr>
      <w:r>
        <w:t>IV"</w:t>
      </w:r>
    </w:p>
    <w:p w14:paraId="617A5CFB" w14:textId="77777777" w:rsidR="00BF45A6" w:rsidRDefault="00472169">
      <w:pPr>
        <w:spacing w:after="500"/>
        <w:ind w:left="5525" w:hanging="10"/>
      </w:pPr>
      <w:r>
        <w:rPr>
          <w:sz w:val="16"/>
        </w:rPr>
        <w:t xml:space="preserve">— </w:t>
      </w:r>
    </w:p>
    <w:tbl>
      <w:tblPr>
        <w:tblStyle w:val="TableGrid"/>
        <w:tblW w:w="14662" w:type="dxa"/>
        <w:tblInd w:w="-832" w:type="dxa"/>
        <w:tblCellMar>
          <w:top w:w="96" w:type="dxa"/>
          <w:left w:w="73" w:type="dxa"/>
          <w:bottom w:w="6" w:type="dxa"/>
          <w:right w:w="45" w:type="dxa"/>
        </w:tblCellMar>
        <w:tblLook w:val="04A0" w:firstRow="1" w:lastRow="0" w:firstColumn="1" w:lastColumn="0" w:noHBand="0" w:noVBand="1"/>
      </w:tblPr>
      <w:tblGrid>
        <w:gridCol w:w="1230"/>
        <w:gridCol w:w="5182"/>
        <w:gridCol w:w="950"/>
        <w:gridCol w:w="1258"/>
        <w:gridCol w:w="1488"/>
        <w:gridCol w:w="1127"/>
        <w:gridCol w:w="3427"/>
      </w:tblGrid>
      <w:tr w:rsidR="00BF45A6" w14:paraId="2D45C5C7" w14:textId="77777777">
        <w:trPr>
          <w:trHeight w:val="326"/>
        </w:trPr>
        <w:tc>
          <w:tcPr>
            <w:tcW w:w="1220" w:type="dxa"/>
            <w:vMerge w:val="restart"/>
            <w:tcBorders>
              <w:top w:val="single" w:sz="2" w:space="0" w:color="000000"/>
              <w:left w:val="single" w:sz="2" w:space="0" w:color="000000"/>
              <w:bottom w:val="single" w:sz="2" w:space="0" w:color="000000"/>
              <w:right w:val="single" w:sz="2" w:space="0" w:color="000000"/>
            </w:tcBorders>
            <w:vAlign w:val="bottom"/>
          </w:tcPr>
          <w:p w14:paraId="2E4E0484" w14:textId="77777777" w:rsidR="00BF45A6" w:rsidRDefault="00472169">
            <w:pPr>
              <w:spacing w:after="0"/>
              <w:jc w:val="center"/>
            </w:pPr>
            <w:r>
              <w:rPr>
                <w:sz w:val="26"/>
              </w:rPr>
              <w:t>No. CLÁUSULA</w:t>
            </w:r>
          </w:p>
        </w:tc>
        <w:tc>
          <w:tcPr>
            <w:tcW w:w="5189" w:type="dxa"/>
            <w:vMerge w:val="restart"/>
            <w:tcBorders>
              <w:top w:val="single" w:sz="2" w:space="0" w:color="000000"/>
              <w:left w:val="single" w:sz="2" w:space="0" w:color="000000"/>
              <w:bottom w:val="single" w:sz="2" w:space="0" w:color="000000"/>
              <w:right w:val="single" w:sz="2" w:space="0" w:color="000000"/>
            </w:tcBorders>
            <w:vAlign w:val="center"/>
          </w:tcPr>
          <w:p w14:paraId="0210150C" w14:textId="77777777" w:rsidR="00BF45A6" w:rsidRDefault="00472169">
            <w:pPr>
              <w:spacing w:after="0"/>
              <w:ind w:right="43"/>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3E041FB6" w14:textId="77777777" w:rsidR="00BF45A6" w:rsidRDefault="00BF45A6"/>
        </w:tc>
        <w:tc>
          <w:tcPr>
            <w:tcW w:w="2746" w:type="dxa"/>
            <w:gridSpan w:val="2"/>
            <w:tcBorders>
              <w:top w:val="single" w:sz="2" w:space="0" w:color="000000"/>
              <w:left w:val="nil"/>
              <w:bottom w:val="single" w:sz="2" w:space="0" w:color="000000"/>
              <w:right w:val="nil"/>
            </w:tcBorders>
          </w:tcPr>
          <w:p w14:paraId="3F41655B" w14:textId="77777777" w:rsidR="00BF45A6" w:rsidRDefault="00472169">
            <w:pPr>
              <w:spacing w:after="0"/>
              <w:ind w:left="144"/>
              <w:jc w:val="center"/>
            </w:pPr>
            <w:r>
              <w:rPr>
                <w:sz w:val="24"/>
              </w:rPr>
              <w:t>CUMPLIMIENTO</w:t>
            </w:r>
          </w:p>
        </w:tc>
        <w:tc>
          <w:tcPr>
            <w:tcW w:w="1127" w:type="dxa"/>
            <w:tcBorders>
              <w:top w:val="single" w:sz="2" w:space="0" w:color="000000"/>
              <w:left w:val="nil"/>
              <w:bottom w:val="single" w:sz="2" w:space="0" w:color="000000"/>
              <w:right w:val="single" w:sz="2" w:space="0" w:color="000000"/>
            </w:tcBorders>
          </w:tcPr>
          <w:p w14:paraId="4ADA358A" w14:textId="77777777" w:rsidR="00BF45A6" w:rsidRDefault="00BF45A6"/>
        </w:tc>
        <w:tc>
          <w:tcPr>
            <w:tcW w:w="3430" w:type="dxa"/>
            <w:vMerge w:val="restart"/>
            <w:tcBorders>
              <w:top w:val="single" w:sz="2" w:space="0" w:color="000000"/>
              <w:left w:val="single" w:sz="2" w:space="0" w:color="000000"/>
              <w:bottom w:val="single" w:sz="2" w:space="0" w:color="000000"/>
              <w:right w:val="single" w:sz="2" w:space="0" w:color="000000"/>
            </w:tcBorders>
            <w:vAlign w:val="bottom"/>
          </w:tcPr>
          <w:p w14:paraId="3044D509" w14:textId="77777777" w:rsidR="00BF45A6" w:rsidRDefault="00472169">
            <w:pPr>
              <w:spacing w:after="0"/>
              <w:ind w:right="48"/>
              <w:jc w:val="center"/>
            </w:pPr>
            <w:r>
              <w:rPr>
                <w:sz w:val="24"/>
              </w:rPr>
              <w:t>COMENTARIO BREVE</w:t>
            </w:r>
          </w:p>
          <w:p w14:paraId="5BAD954E" w14:textId="77777777" w:rsidR="00BF45A6" w:rsidRDefault="00472169">
            <w:pPr>
              <w:spacing w:after="0"/>
              <w:ind w:right="29"/>
              <w:jc w:val="center"/>
            </w:pPr>
            <w:r>
              <w:rPr>
                <w:sz w:val="24"/>
              </w:rPr>
              <w:t>SOBRE EL CUMPLIMIENTO</w:t>
            </w:r>
          </w:p>
        </w:tc>
      </w:tr>
      <w:tr w:rsidR="00BF45A6" w14:paraId="3EEF58B0" w14:textId="77777777">
        <w:trPr>
          <w:trHeight w:val="643"/>
        </w:trPr>
        <w:tc>
          <w:tcPr>
            <w:tcW w:w="0" w:type="auto"/>
            <w:vMerge/>
            <w:tcBorders>
              <w:top w:val="nil"/>
              <w:left w:val="single" w:sz="2" w:space="0" w:color="000000"/>
              <w:bottom w:val="single" w:sz="2" w:space="0" w:color="000000"/>
              <w:right w:val="single" w:sz="2" w:space="0" w:color="000000"/>
            </w:tcBorders>
          </w:tcPr>
          <w:p w14:paraId="68C1211B"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54200364" w14:textId="77777777" w:rsidR="00BF45A6" w:rsidRDefault="00BF45A6"/>
        </w:tc>
        <w:tc>
          <w:tcPr>
            <w:tcW w:w="950" w:type="dxa"/>
            <w:tcBorders>
              <w:top w:val="single" w:sz="2" w:space="0" w:color="000000"/>
              <w:left w:val="single" w:sz="2" w:space="0" w:color="000000"/>
              <w:bottom w:val="single" w:sz="2" w:space="0" w:color="000000"/>
              <w:right w:val="single" w:sz="2" w:space="0" w:color="000000"/>
            </w:tcBorders>
            <w:vAlign w:val="center"/>
          </w:tcPr>
          <w:p w14:paraId="6B2EF375" w14:textId="77777777" w:rsidR="00BF45A6" w:rsidRDefault="00472169">
            <w:pPr>
              <w:spacing w:after="0"/>
              <w:ind w:left="71"/>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033ED16F" w14:textId="77777777" w:rsidR="00BF45A6" w:rsidRDefault="00472169">
            <w:pPr>
              <w:spacing w:after="0"/>
              <w:ind w:left="128"/>
            </w:pPr>
            <w:r>
              <w:rPr>
                <w:sz w:val="26"/>
              </w:rPr>
              <w:t>PARCIAL</w:t>
            </w:r>
          </w:p>
        </w:tc>
        <w:tc>
          <w:tcPr>
            <w:tcW w:w="1488" w:type="dxa"/>
            <w:tcBorders>
              <w:top w:val="single" w:sz="2" w:space="0" w:color="000000"/>
              <w:left w:val="single" w:sz="2" w:space="0" w:color="000000"/>
              <w:bottom w:val="single" w:sz="2" w:space="0" w:color="000000"/>
              <w:right w:val="single" w:sz="2" w:space="0" w:color="000000"/>
            </w:tcBorders>
          </w:tcPr>
          <w:p w14:paraId="1BF5419B" w14:textId="77777777" w:rsidR="00BF45A6" w:rsidRDefault="00472169">
            <w:pPr>
              <w:spacing w:after="0"/>
              <w:ind w:right="38"/>
              <w:jc w:val="center"/>
            </w:pPr>
            <w:r>
              <w:rPr>
                <w:sz w:val="26"/>
              </w:rPr>
              <w:t>NO</w:t>
            </w:r>
          </w:p>
          <w:p w14:paraId="2AE28638" w14:textId="77777777" w:rsidR="00BF45A6" w:rsidRDefault="00472169">
            <w:pPr>
              <w:spacing w:after="0"/>
              <w:ind w:left="148"/>
            </w:pPr>
            <w:r>
              <w:rPr>
                <w:sz w:val="24"/>
              </w:rPr>
              <w:t>CUMPLIDA</w:t>
            </w:r>
          </w:p>
        </w:tc>
        <w:tc>
          <w:tcPr>
            <w:tcW w:w="1127" w:type="dxa"/>
            <w:tcBorders>
              <w:top w:val="single" w:sz="2" w:space="0" w:color="000000"/>
              <w:left w:val="single" w:sz="2" w:space="0" w:color="000000"/>
              <w:bottom w:val="single" w:sz="2" w:space="0" w:color="000000"/>
              <w:right w:val="single" w:sz="2" w:space="0" w:color="000000"/>
            </w:tcBorders>
          </w:tcPr>
          <w:p w14:paraId="4F43D195" w14:textId="77777777" w:rsidR="00BF45A6" w:rsidRDefault="00472169">
            <w:pPr>
              <w:spacing w:after="0"/>
              <w:ind w:right="23"/>
              <w:jc w:val="center"/>
            </w:pPr>
            <w:r>
              <w:rPr>
                <w:sz w:val="26"/>
              </w:rPr>
              <w:t>NO</w:t>
            </w:r>
          </w:p>
          <w:p w14:paraId="77CC26A7" w14:textId="77777777" w:rsidR="00BF45A6" w:rsidRDefault="00472169">
            <w:pPr>
              <w:spacing w:after="0"/>
              <w:ind w:left="148"/>
            </w:pPr>
            <w:r>
              <w:rPr>
                <w:sz w:val="26"/>
              </w:rPr>
              <w:t>APLICA</w:t>
            </w:r>
          </w:p>
        </w:tc>
        <w:tc>
          <w:tcPr>
            <w:tcW w:w="0" w:type="auto"/>
            <w:vMerge/>
            <w:tcBorders>
              <w:top w:val="nil"/>
              <w:left w:val="single" w:sz="2" w:space="0" w:color="000000"/>
              <w:bottom w:val="single" w:sz="2" w:space="0" w:color="000000"/>
              <w:right w:val="single" w:sz="2" w:space="0" w:color="000000"/>
            </w:tcBorders>
          </w:tcPr>
          <w:p w14:paraId="6DF3D997" w14:textId="77777777" w:rsidR="00BF45A6" w:rsidRDefault="00BF45A6"/>
        </w:tc>
      </w:tr>
    </w:tbl>
    <w:p w14:paraId="7F2A21E3" w14:textId="77777777" w:rsidR="00BF45A6" w:rsidRDefault="00472169">
      <w:pPr>
        <w:spacing w:after="0"/>
        <w:ind w:left="10" w:right="5102" w:hanging="10"/>
        <w:jc w:val="right"/>
      </w:pPr>
      <w:r>
        <w:rPr>
          <w:sz w:val="24"/>
        </w:rPr>
        <w:t>Contrato de Aporte Financiero</w:t>
      </w:r>
    </w:p>
    <w:tbl>
      <w:tblPr>
        <w:tblStyle w:val="TableGrid"/>
        <w:tblW w:w="14602" w:type="dxa"/>
        <w:tblInd w:w="-835" w:type="dxa"/>
        <w:tblCellMar>
          <w:top w:w="19" w:type="dxa"/>
          <w:left w:w="96" w:type="dxa"/>
          <w:bottom w:w="0" w:type="dxa"/>
          <w:right w:w="96" w:type="dxa"/>
        </w:tblCellMar>
        <w:tblLook w:val="04A0" w:firstRow="1" w:lastRow="0" w:firstColumn="1" w:lastColumn="0" w:noHBand="0" w:noVBand="1"/>
      </w:tblPr>
      <w:tblGrid>
        <w:gridCol w:w="1255"/>
        <w:gridCol w:w="5126"/>
        <w:gridCol w:w="992"/>
        <w:gridCol w:w="1264"/>
        <w:gridCol w:w="1440"/>
        <w:gridCol w:w="1175"/>
        <w:gridCol w:w="3350"/>
      </w:tblGrid>
      <w:tr w:rsidR="00BF45A6" w14:paraId="31FE44D3" w14:textId="77777777">
        <w:trPr>
          <w:trHeight w:val="560"/>
        </w:trPr>
        <w:tc>
          <w:tcPr>
            <w:tcW w:w="1254" w:type="dxa"/>
            <w:tcBorders>
              <w:top w:val="single" w:sz="2" w:space="0" w:color="000000"/>
              <w:left w:val="single" w:sz="2" w:space="0" w:color="000000"/>
              <w:bottom w:val="single" w:sz="2" w:space="0" w:color="000000"/>
              <w:right w:val="single" w:sz="2" w:space="0" w:color="000000"/>
            </w:tcBorders>
          </w:tcPr>
          <w:p w14:paraId="0E630C63" w14:textId="77777777" w:rsidR="00BF45A6" w:rsidRDefault="00BF45A6"/>
        </w:tc>
        <w:tc>
          <w:tcPr>
            <w:tcW w:w="5126" w:type="dxa"/>
            <w:tcBorders>
              <w:top w:val="single" w:sz="2" w:space="0" w:color="000000"/>
              <w:left w:val="single" w:sz="2" w:space="0" w:color="000000"/>
              <w:bottom w:val="single" w:sz="2" w:space="0" w:color="000000"/>
              <w:right w:val="single" w:sz="2" w:space="0" w:color="000000"/>
            </w:tcBorders>
          </w:tcPr>
          <w:p w14:paraId="08DEDC74" w14:textId="77777777" w:rsidR="00BF45A6" w:rsidRDefault="00BF45A6"/>
        </w:tc>
        <w:tc>
          <w:tcPr>
            <w:tcW w:w="992" w:type="dxa"/>
            <w:tcBorders>
              <w:top w:val="single" w:sz="2" w:space="0" w:color="000000"/>
              <w:left w:val="single" w:sz="2" w:space="0" w:color="000000"/>
              <w:bottom w:val="single" w:sz="2" w:space="0" w:color="000000"/>
              <w:right w:val="single" w:sz="2" w:space="0" w:color="000000"/>
            </w:tcBorders>
          </w:tcPr>
          <w:p w14:paraId="68BC013D" w14:textId="77777777" w:rsidR="00BF45A6" w:rsidRDefault="00BF45A6"/>
        </w:tc>
        <w:tc>
          <w:tcPr>
            <w:tcW w:w="1264" w:type="dxa"/>
            <w:tcBorders>
              <w:top w:val="single" w:sz="2" w:space="0" w:color="000000"/>
              <w:left w:val="single" w:sz="2" w:space="0" w:color="000000"/>
              <w:bottom w:val="single" w:sz="2" w:space="0" w:color="000000"/>
              <w:right w:val="single" w:sz="2" w:space="0" w:color="000000"/>
            </w:tcBorders>
          </w:tcPr>
          <w:p w14:paraId="0F887CB8"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0225667B" w14:textId="77777777" w:rsidR="00BF45A6" w:rsidRDefault="00BF45A6"/>
        </w:tc>
        <w:tc>
          <w:tcPr>
            <w:tcW w:w="1175" w:type="dxa"/>
            <w:tcBorders>
              <w:top w:val="single" w:sz="2" w:space="0" w:color="000000"/>
              <w:left w:val="single" w:sz="2" w:space="0" w:color="000000"/>
              <w:bottom w:val="single" w:sz="2" w:space="0" w:color="000000"/>
              <w:right w:val="single" w:sz="2" w:space="0" w:color="000000"/>
            </w:tcBorders>
          </w:tcPr>
          <w:p w14:paraId="6FD922AB"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7813FDD8" w14:textId="77777777" w:rsidR="00BF45A6" w:rsidRDefault="00472169">
            <w:pPr>
              <w:spacing w:after="0"/>
              <w:ind w:left="29"/>
            </w:pPr>
            <w:r>
              <w:t>manual de Criterio y la Guía de Mantenimiento.</w:t>
            </w:r>
          </w:p>
        </w:tc>
      </w:tr>
      <w:tr w:rsidR="00BF45A6" w14:paraId="4A62CE7C" w14:textId="77777777">
        <w:trPr>
          <w:trHeight w:val="1656"/>
        </w:trPr>
        <w:tc>
          <w:tcPr>
            <w:tcW w:w="1254" w:type="dxa"/>
            <w:tcBorders>
              <w:top w:val="single" w:sz="2" w:space="0" w:color="000000"/>
              <w:left w:val="single" w:sz="2" w:space="0" w:color="000000"/>
              <w:bottom w:val="single" w:sz="2" w:space="0" w:color="000000"/>
              <w:right w:val="single" w:sz="2" w:space="0" w:color="000000"/>
            </w:tcBorders>
          </w:tcPr>
          <w:p w14:paraId="02A32826" w14:textId="77777777" w:rsidR="00BF45A6" w:rsidRDefault="00472169">
            <w:pPr>
              <w:spacing w:after="0"/>
              <w:ind w:left="4"/>
              <w:jc w:val="center"/>
            </w:pPr>
            <w:r>
              <w:rPr>
                <w:sz w:val="28"/>
              </w:rPr>
              <w:t>3</w:t>
            </w:r>
          </w:p>
        </w:tc>
        <w:tc>
          <w:tcPr>
            <w:tcW w:w="5126" w:type="dxa"/>
            <w:tcBorders>
              <w:top w:val="single" w:sz="2" w:space="0" w:color="000000"/>
              <w:left w:val="single" w:sz="2" w:space="0" w:color="000000"/>
              <w:bottom w:val="single" w:sz="2" w:space="0" w:color="000000"/>
              <w:right w:val="single" w:sz="2" w:space="0" w:color="000000"/>
            </w:tcBorders>
          </w:tcPr>
          <w:p w14:paraId="4847F6F2" w14:textId="77777777" w:rsidR="00BF45A6" w:rsidRDefault="00472169">
            <w:pPr>
              <w:spacing w:after="0"/>
              <w:ind w:left="4" w:right="6" w:firstLine="19"/>
              <w:jc w:val="both"/>
            </w:pPr>
            <w:r>
              <w:t xml:space="preserve">Organización para la ejecución del programa: La orientación técnica, la preparación y seguimiento de la implementación del POG y los POA estarán a cargo de DIPLAN con apoyo de la ATI. El POG y los POA serán aprobados por el </w:t>
            </w:r>
            <w:proofErr w:type="gramStart"/>
            <w:r>
              <w:t>Ministro</w:t>
            </w:r>
            <w:proofErr w:type="gramEnd"/>
            <w:r>
              <w:t>/a o por el (los) Vicemi</w:t>
            </w:r>
            <w:r>
              <w:t xml:space="preserve">nistros/as de </w:t>
            </w:r>
            <w:proofErr w:type="spellStart"/>
            <w:r>
              <w:t>ados</w:t>
            </w:r>
            <w:proofErr w:type="spellEnd"/>
            <w:r>
              <w:t>/as ara ello,</w:t>
            </w:r>
          </w:p>
        </w:tc>
        <w:tc>
          <w:tcPr>
            <w:tcW w:w="992" w:type="dxa"/>
            <w:tcBorders>
              <w:top w:val="single" w:sz="2" w:space="0" w:color="000000"/>
              <w:left w:val="single" w:sz="2" w:space="0" w:color="000000"/>
              <w:bottom w:val="single" w:sz="2" w:space="0" w:color="000000"/>
              <w:right w:val="single" w:sz="2" w:space="0" w:color="000000"/>
            </w:tcBorders>
          </w:tcPr>
          <w:p w14:paraId="0BD98427" w14:textId="77777777" w:rsidR="00BF45A6" w:rsidRDefault="00472169">
            <w:pPr>
              <w:spacing w:after="0"/>
              <w:ind w:left="90"/>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32AF754E"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10340077" w14:textId="77777777" w:rsidR="00BF45A6" w:rsidRDefault="00BF45A6"/>
        </w:tc>
        <w:tc>
          <w:tcPr>
            <w:tcW w:w="1175" w:type="dxa"/>
            <w:tcBorders>
              <w:top w:val="single" w:sz="2" w:space="0" w:color="000000"/>
              <w:left w:val="single" w:sz="2" w:space="0" w:color="000000"/>
              <w:bottom w:val="single" w:sz="2" w:space="0" w:color="000000"/>
              <w:right w:val="single" w:sz="2" w:space="0" w:color="000000"/>
            </w:tcBorders>
          </w:tcPr>
          <w:p w14:paraId="36028184"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192F65D8" w14:textId="77777777" w:rsidR="00BF45A6" w:rsidRDefault="00472169">
            <w:pPr>
              <w:spacing w:after="0"/>
              <w:ind w:left="19" w:firstLine="10"/>
              <w:jc w:val="both"/>
            </w:pPr>
            <w:r>
              <w:t xml:space="preserve">Se cumplió con el apoyo a la elaboración del POG y del </w:t>
            </w:r>
            <w:proofErr w:type="spellStart"/>
            <w:r>
              <w:t>POAs</w:t>
            </w:r>
            <w:proofErr w:type="spellEnd"/>
            <w:r>
              <w:t>.</w:t>
            </w:r>
          </w:p>
        </w:tc>
      </w:tr>
      <w:tr w:rsidR="00BF45A6" w14:paraId="49F41BB0" w14:textId="77777777">
        <w:trPr>
          <w:trHeight w:val="840"/>
        </w:trPr>
        <w:tc>
          <w:tcPr>
            <w:tcW w:w="1254" w:type="dxa"/>
            <w:tcBorders>
              <w:top w:val="single" w:sz="2" w:space="0" w:color="000000"/>
              <w:left w:val="single" w:sz="2" w:space="0" w:color="000000"/>
              <w:bottom w:val="single" w:sz="2" w:space="0" w:color="000000"/>
              <w:right w:val="single" w:sz="2" w:space="0" w:color="000000"/>
            </w:tcBorders>
          </w:tcPr>
          <w:p w14:paraId="4B983BAB" w14:textId="77777777" w:rsidR="00BF45A6" w:rsidRDefault="00472169">
            <w:pPr>
              <w:spacing w:after="0"/>
              <w:ind w:right="35"/>
              <w:jc w:val="center"/>
            </w:pPr>
            <w:r>
              <w:rPr>
                <w:sz w:val="24"/>
              </w:rPr>
              <w:t>4.1</w:t>
            </w:r>
          </w:p>
        </w:tc>
        <w:tc>
          <w:tcPr>
            <w:tcW w:w="5126" w:type="dxa"/>
            <w:tcBorders>
              <w:top w:val="single" w:sz="2" w:space="0" w:color="000000"/>
              <w:left w:val="single" w:sz="2" w:space="0" w:color="000000"/>
              <w:bottom w:val="single" w:sz="2" w:space="0" w:color="000000"/>
              <w:right w:val="single" w:sz="2" w:space="0" w:color="000000"/>
            </w:tcBorders>
          </w:tcPr>
          <w:p w14:paraId="2A35FA0C" w14:textId="77777777" w:rsidR="00BF45A6" w:rsidRDefault="00472169">
            <w:pPr>
              <w:spacing w:after="0"/>
              <w:ind w:left="4" w:right="16" w:firstLine="19"/>
              <w:jc w:val="both"/>
            </w:pPr>
            <w:r>
              <w:t>El POG y los POAS deben contar con la aprobación del Despacho Ministerial o un Vice despacho Ministerial y con la No O '</w:t>
            </w:r>
            <w:proofErr w:type="spellStart"/>
            <w:r>
              <w:t>eción</w:t>
            </w:r>
            <w:proofErr w:type="spellEnd"/>
            <w:r>
              <w:t xml:space="preserve"> del KW.</w:t>
            </w:r>
          </w:p>
        </w:tc>
        <w:tc>
          <w:tcPr>
            <w:tcW w:w="992" w:type="dxa"/>
            <w:tcBorders>
              <w:top w:val="single" w:sz="2" w:space="0" w:color="000000"/>
              <w:left w:val="single" w:sz="2" w:space="0" w:color="000000"/>
              <w:bottom w:val="single" w:sz="2" w:space="0" w:color="000000"/>
              <w:right w:val="single" w:sz="2" w:space="0" w:color="000000"/>
            </w:tcBorders>
          </w:tcPr>
          <w:p w14:paraId="73C6598D" w14:textId="77777777" w:rsidR="00BF45A6" w:rsidRDefault="00472169">
            <w:pPr>
              <w:spacing w:after="0"/>
              <w:ind w:left="61"/>
              <w:jc w:val="center"/>
            </w:pPr>
            <w:r>
              <w:rPr>
                <w:sz w:val="34"/>
              </w:rPr>
              <w:t>x</w:t>
            </w:r>
          </w:p>
        </w:tc>
        <w:tc>
          <w:tcPr>
            <w:tcW w:w="1264" w:type="dxa"/>
            <w:tcBorders>
              <w:top w:val="single" w:sz="2" w:space="0" w:color="000000"/>
              <w:left w:val="single" w:sz="2" w:space="0" w:color="000000"/>
              <w:bottom w:val="single" w:sz="2" w:space="0" w:color="000000"/>
              <w:right w:val="single" w:sz="2" w:space="0" w:color="000000"/>
            </w:tcBorders>
          </w:tcPr>
          <w:p w14:paraId="1B666319"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41F466B6" w14:textId="77777777" w:rsidR="00BF45A6" w:rsidRDefault="00BF45A6"/>
        </w:tc>
        <w:tc>
          <w:tcPr>
            <w:tcW w:w="1175" w:type="dxa"/>
            <w:tcBorders>
              <w:top w:val="single" w:sz="2" w:space="0" w:color="000000"/>
              <w:left w:val="single" w:sz="2" w:space="0" w:color="000000"/>
              <w:bottom w:val="single" w:sz="2" w:space="0" w:color="000000"/>
              <w:right w:val="single" w:sz="2" w:space="0" w:color="000000"/>
            </w:tcBorders>
          </w:tcPr>
          <w:p w14:paraId="58152989"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3EE7494E" w14:textId="77777777" w:rsidR="00BF45A6" w:rsidRDefault="00472169">
            <w:pPr>
              <w:spacing w:after="0"/>
              <w:ind w:left="29"/>
              <w:jc w:val="both"/>
            </w:pPr>
            <w:r>
              <w:t>Estos documentos cuentas con la NO Objeción del</w:t>
            </w:r>
          </w:p>
        </w:tc>
      </w:tr>
      <w:tr w:rsidR="00BF45A6" w14:paraId="7B952FF6" w14:textId="77777777">
        <w:trPr>
          <w:trHeight w:val="1382"/>
        </w:trPr>
        <w:tc>
          <w:tcPr>
            <w:tcW w:w="1254" w:type="dxa"/>
            <w:tcBorders>
              <w:top w:val="single" w:sz="2" w:space="0" w:color="000000"/>
              <w:left w:val="single" w:sz="2" w:space="0" w:color="000000"/>
              <w:bottom w:val="single" w:sz="2" w:space="0" w:color="000000"/>
              <w:right w:val="single" w:sz="2" w:space="0" w:color="000000"/>
            </w:tcBorders>
          </w:tcPr>
          <w:p w14:paraId="34D70D6C" w14:textId="77777777" w:rsidR="00BF45A6" w:rsidRDefault="00472169">
            <w:pPr>
              <w:spacing w:after="0"/>
              <w:ind w:right="25"/>
              <w:jc w:val="center"/>
            </w:pPr>
            <w:r>
              <w:rPr>
                <w:sz w:val="30"/>
              </w:rPr>
              <w:lastRenderedPageBreak/>
              <w:t>31</w:t>
            </w:r>
          </w:p>
        </w:tc>
        <w:tc>
          <w:tcPr>
            <w:tcW w:w="5126" w:type="dxa"/>
            <w:tcBorders>
              <w:top w:val="single" w:sz="2" w:space="0" w:color="000000"/>
              <w:left w:val="single" w:sz="2" w:space="0" w:color="000000"/>
              <w:bottom w:val="single" w:sz="2" w:space="0" w:color="000000"/>
              <w:right w:val="single" w:sz="2" w:space="0" w:color="000000"/>
            </w:tcBorders>
          </w:tcPr>
          <w:p w14:paraId="392AC3F3" w14:textId="77777777" w:rsidR="00BF45A6" w:rsidRDefault="00472169">
            <w:pPr>
              <w:spacing w:after="0"/>
              <w:ind w:left="4" w:right="16" w:firstLine="19"/>
              <w:jc w:val="both"/>
            </w:pPr>
            <w:r>
              <w:t xml:space="preserve">La ATI, en consulta con DIPLANI elaborará los informes que demanden las autoridades superiores, así como los que deban ser enviados a KM. Éstos últimos requerirán la aprobación de la autoridad superior del MINEDUC antes de su </w:t>
            </w:r>
            <w:proofErr w:type="spellStart"/>
            <w:r>
              <w:t>envio</w:t>
            </w:r>
            <w:proofErr w:type="spellEnd"/>
            <w:r>
              <w:t xml:space="preserve"> a KM.</w:t>
            </w:r>
          </w:p>
        </w:tc>
        <w:tc>
          <w:tcPr>
            <w:tcW w:w="992" w:type="dxa"/>
            <w:tcBorders>
              <w:top w:val="single" w:sz="2" w:space="0" w:color="000000"/>
              <w:left w:val="single" w:sz="2" w:space="0" w:color="000000"/>
              <w:bottom w:val="single" w:sz="2" w:space="0" w:color="000000"/>
              <w:right w:val="single" w:sz="2" w:space="0" w:color="000000"/>
            </w:tcBorders>
          </w:tcPr>
          <w:p w14:paraId="38AC0158" w14:textId="77777777" w:rsidR="00BF45A6" w:rsidRDefault="00472169">
            <w:pPr>
              <w:spacing w:after="0"/>
              <w:ind w:left="61"/>
              <w:jc w:val="center"/>
            </w:pPr>
            <w:r>
              <w:rPr>
                <w:sz w:val="34"/>
              </w:rPr>
              <w:t>x</w:t>
            </w:r>
          </w:p>
        </w:tc>
        <w:tc>
          <w:tcPr>
            <w:tcW w:w="1264" w:type="dxa"/>
            <w:tcBorders>
              <w:top w:val="single" w:sz="2" w:space="0" w:color="000000"/>
              <w:left w:val="single" w:sz="2" w:space="0" w:color="000000"/>
              <w:bottom w:val="single" w:sz="2" w:space="0" w:color="000000"/>
              <w:right w:val="single" w:sz="2" w:space="0" w:color="000000"/>
            </w:tcBorders>
          </w:tcPr>
          <w:p w14:paraId="39BC4C0F"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07BEB30B" w14:textId="77777777" w:rsidR="00BF45A6" w:rsidRDefault="00BF45A6"/>
        </w:tc>
        <w:tc>
          <w:tcPr>
            <w:tcW w:w="1175" w:type="dxa"/>
            <w:tcBorders>
              <w:top w:val="single" w:sz="2" w:space="0" w:color="000000"/>
              <w:left w:val="single" w:sz="2" w:space="0" w:color="000000"/>
              <w:bottom w:val="single" w:sz="2" w:space="0" w:color="000000"/>
              <w:right w:val="single" w:sz="2" w:space="0" w:color="000000"/>
            </w:tcBorders>
          </w:tcPr>
          <w:p w14:paraId="39E76D6F"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7E5E1D41" w14:textId="77777777" w:rsidR="00BF45A6" w:rsidRDefault="00472169">
            <w:pPr>
              <w:spacing w:after="0"/>
              <w:ind w:left="19" w:right="19"/>
              <w:jc w:val="both"/>
            </w:pPr>
            <w:r>
              <w:t>Se han elabor</w:t>
            </w:r>
            <w:r>
              <w:t>ados los informes trimestrales desde el inicio del programa.</w:t>
            </w:r>
          </w:p>
        </w:tc>
      </w:tr>
      <w:tr w:rsidR="00BF45A6" w14:paraId="25A103D2" w14:textId="77777777">
        <w:trPr>
          <w:trHeight w:val="2218"/>
        </w:trPr>
        <w:tc>
          <w:tcPr>
            <w:tcW w:w="1254" w:type="dxa"/>
            <w:tcBorders>
              <w:top w:val="single" w:sz="2" w:space="0" w:color="000000"/>
              <w:left w:val="single" w:sz="2" w:space="0" w:color="000000"/>
              <w:bottom w:val="single" w:sz="2" w:space="0" w:color="000000"/>
              <w:right w:val="single" w:sz="2" w:space="0" w:color="000000"/>
            </w:tcBorders>
          </w:tcPr>
          <w:p w14:paraId="255DD932" w14:textId="77777777" w:rsidR="00BF45A6" w:rsidRDefault="00BF45A6"/>
        </w:tc>
        <w:tc>
          <w:tcPr>
            <w:tcW w:w="5126" w:type="dxa"/>
            <w:tcBorders>
              <w:top w:val="single" w:sz="2" w:space="0" w:color="000000"/>
              <w:left w:val="single" w:sz="2" w:space="0" w:color="000000"/>
              <w:bottom w:val="single" w:sz="2" w:space="0" w:color="000000"/>
              <w:right w:val="single" w:sz="2" w:space="0" w:color="000000"/>
            </w:tcBorders>
          </w:tcPr>
          <w:p w14:paraId="1C620B23" w14:textId="77777777" w:rsidR="00BF45A6" w:rsidRDefault="00472169">
            <w:pPr>
              <w:spacing w:after="0"/>
              <w:ind w:left="23"/>
            </w:pPr>
            <w:r>
              <w:t>Las funciones de la Subdirección de Planificación de la</w:t>
            </w:r>
          </w:p>
          <w:p w14:paraId="78520B7D" w14:textId="77777777" w:rsidR="00BF45A6" w:rsidRDefault="00472169">
            <w:pPr>
              <w:spacing w:after="0"/>
              <w:ind w:left="4" w:right="16" w:firstLine="19"/>
              <w:jc w:val="both"/>
            </w:pPr>
            <w:r>
              <w:t>Infraestructura Educativa -SPIE- de la DIPLAN en el marco del MOP incluyen: Definir, junto a la ATI, una cartera de proyectos para cada modalidad de intervención, Preparar con el apoyo de la ATI informes sobre el estado de los proyectos en el ciclo y sobre</w:t>
            </w:r>
            <w:r>
              <w:t xml:space="preserve"> las actividades de infraestructura</w:t>
            </w:r>
            <w:r>
              <w:tab/>
              <w:t>escolar,</w:t>
            </w:r>
          </w:p>
        </w:tc>
        <w:tc>
          <w:tcPr>
            <w:tcW w:w="992" w:type="dxa"/>
            <w:tcBorders>
              <w:top w:val="single" w:sz="2" w:space="0" w:color="000000"/>
              <w:left w:val="single" w:sz="2" w:space="0" w:color="000000"/>
              <w:bottom w:val="single" w:sz="2" w:space="0" w:color="000000"/>
              <w:right w:val="single" w:sz="2" w:space="0" w:color="000000"/>
            </w:tcBorders>
          </w:tcPr>
          <w:p w14:paraId="7E8FA913" w14:textId="77777777" w:rsidR="00BF45A6" w:rsidRDefault="00472169">
            <w:pPr>
              <w:spacing w:after="0"/>
              <w:ind w:left="61"/>
              <w:jc w:val="center"/>
            </w:pPr>
            <w:r>
              <w:rPr>
                <w:sz w:val="34"/>
              </w:rPr>
              <w:t>x</w:t>
            </w:r>
          </w:p>
        </w:tc>
        <w:tc>
          <w:tcPr>
            <w:tcW w:w="1264" w:type="dxa"/>
            <w:tcBorders>
              <w:top w:val="single" w:sz="2" w:space="0" w:color="000000"/>
              <w:left w:val="single" w:sz="2" w:space="0" w:color="000000"/>
              <w:bottom w:val="single" w:sz="2" w:space="0" w:color="000000"/>
              <w:right w:val="single" w:sz="2" w:space="0" w:color="000000"/>
            </w:tcBorders>
          </w:tcPr>
          <w:p w14:paraId="6856490B"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513D10AC" w14:textId="77777777" w:rsidR="00BF45A6" w:rsidRDefault="00BF45A6"/>
        </w:tc>
        <w:tc>
          <w:tcPr>
            <w:tcW w:w="1175" w:type="dxa"/>
            <w:tcBorders>
              <w:top w:val="single" w:sz="2" w:space="0" w:color="000000"/>
              <w:left w:val="single" w:sz="2" w:space="0" w:color="000000"/>
              <w:bottom w:val="single" w:sz="2" w:space="0" w:color="000000"/>
              <w:right w:val="single" w:sz="2" w:space="0" w:color="000000"/>
            </w:tcBorders>
          </w:tcPr>
          <w:p w14:paraId="2EB582FB"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046EB1A0" w14:textId="77777777" w:rsidR="00BF45A6" w:rsidRDefault="00472169">
            <w:pPr>
              <w:spacing w:after="0"/>
              <w:ind w:right="19" w:firstLine="19"/>
              <w:jc w:val="both"/>
            </w:pPr>
            <w:r>
              <w:t xml:space="preserve">El MINEDUC] con el apoyo de la ATIP definió una cartera de proyectos con posibilidades de ejecutarse, sin embargo, únicamente se realizaron los que </w:t>
            </w:r>
            <w:proofErr w:type="spellStart"/>
            <w:r>
              <w:t>tenian</w:t>
            </w:r>
            <w:proofErr w:type="spellEnd"/>
            <w:r>
              <w:t xml:space="preserve"> viabilidad legal y los predios no presentaban vulne</w:t>
            </w:r>
            <w:r>
              <w:t>rabilidad, La ATI, ha r arado Informes</w:t>
            </w:r>
          </w:p>
        </w:tc>
      </w:tr>
    </w:tbl>
    <w:p w14:paraId="2D1C47B6" w14:textId="77777777" w:rsidR="00BF45A6" w:rsidRDefault="00472169">
      <w:pPr>
        <w:pStyle w:val="Ttulo3"/>
        <w:ind w:left="4775"/>
      </w:pPr>
      <w:r>
        <w:t>IV</w:t>
      </w:r>
    </w:p>
    <w:p w14:paraId="30F7E257" w14:textId="77777777" w:rsidR="00BF45A6" w:rsidRDefault="00472169">
      <w:pPr>
        <w:spacing w:after="45"/>
        <w:ind w:left="5496" w:hanging="10"/>
      </w:pPr>
      <w:r>
        <w:rPr>
          <w:sz w:val="50"/>
        </w:rPr>
        <w:t xml:space="preserve">- </w:t>
      </w:r>
    </w:p>
    <w:tbl>
      <w:tblPr>
        <w:tblStyle w:val="TableGrid"/>
        <w:tblW w:w="14668" w:type="dxa"/>
        <w:tblInd w:w="-896" w:type="dxa"/>
        <w:tblCellMar>
          <w:top w:w="80" w:type="dxa"/>
          <w:left w:w="90" w:type="dxa"/>
          <w:bottom w:w="20" w:type="dxa"/>
          <w:right w:w="56" w:type="dxa"/>
        </w:tblCellMar>
        <w:tblLook w:val="04A0" w:firstRow="1" w:lastRow="0" w:firstColumn="1" w:lastColumn="0" w:noHBand="0" w:noVBand="1"/>
      </w:tblPr>
      <w:tblGrid>
        <w:gridCol w:w="1259"/>
        <w:gridCol w:w="5172"/>
        <w:gridCol w:w="951"/>
        <w:gridCol w:w="1257"/>
        <w:gridCol w:w="1485"/>
        <w:gridCol w:w="1131"/>
        <w:gridCol w:w="3413"/>
      </w:tblGrid>
      <w:tr w:rsidR="00BF45A6" w14:paraId="5F3D6058" w14:textId="77777777">
        <w:trPr>
          <w:trHeight w:val="317"/>
        </w:trPr>
        <w:tc>
          <w:tcPr>
            <w:tcW w:w="1227" w:type="dxa"/>
            <w:vMerge w:val="restart"/>
            <w:tcBorders>
              <w:top w:val="single" w:sz="2" w:space="0" w:color="000000"/>
              <w:left w:val="single" w:sz="2" w:space="0" w:color="000000"/>
              <w:bottom w:val="single" w:sz="2" w:space="0" w:color="000000"/>
              <w:right w:val="single" w:sz="2" w:space="0" w:color="000000"/>
            </w:tcBorders>
            <w:vAlign w:val="bottom"/>
          </w:tcPr>
          <w:p w14:paraId="30B2F98D" w14:textId="77777777" w:rsidR="00BF45A6" w:rsidRDefault="00472169">
            <w:pPr>
              <w:spacing w:after="0"/>
              <w:ind w:firstLine="375"/>
            </w:pPr>
            <w:r>
              <w:rPr>
                <w:sz w:val="26"/>
              </w:rPr>
              <w:t>No. CLÁUSULA</w:t>
            </w:r>
          </w:p>
        </w:tc>
        <w:tc>
          <w:tcPr>
            <w:tcW w:w="5193" w:type="dxa"/>
            <w:vMerge w:val="restart"/>
            <w:tcBorders>
              <w:top w:val="single" w:sz="2" w:space="0" w:color="000000"/>
              <w:left w:val="single" w:sz="2" w:space="0" w:color="000000"/>
              <w:bottom w:val="single" w:sz="2" w:space="0" w:color="000000"/>
              <w:right w:val="single" w:sz="2" w:space="0" w:color="000000"/>
            </w:tcBorders>
            <w:vAlign w:val="center"/>
          </w:tcPr>
          <w:p w14:paraId="5D1C56CF" w14:textId="77777777" w:rsidR="00BF45A6" w:rsidRDefault="00472169">
            <w:pPr>
              <w:spacing w:after="0"/>
              <w:ind w:right="38"/>
              <w:jc w:val="center"/>
            </w:pPr>
            <w:r>
              <w:rPr>
                <w:sz w:val="26"/>
              </w:rPr>
              <w:t>DESCRIPCIÓN</w:t>
            </w:r>
          </w:p>
        </w:tc>
        <w:tc>
          <w:tcPr>
            <w:tcW w:w="951" w:type="dxa"/>
            <w:tcBorders>
              <w:top w:val="single" w:sz="2" w:space="0" w:color="000000"/>
              <w:left w:val="single" w:sz="2" w:space="0" w:color="000000"/>
              <w:bottom w:val="single" w:sz="2" w:space="0" w:color="000000"/>
              <w:right w:val="nil"/>
            </w:tcBorders>
          </w:tcPr>
          <w:p w14:paraId="233B3312" w14:textId="77777777" w:rsidR="00BF45A6" w:rsidRDefault="00BF45A6"/>
        </w:tc>
        <w:tc>
          <w:tcPr>
            <w:tcW w:w="2744" w:type="dxa"/>
            <w:gridSpan w:val="2"/>
            <w:tcBorders>
              <w:top w:val="single" w:sz="2" w:space="0" w:color="000000"/>
              <w:left w:val="nil"/>
              <w:bottom w:val="single" w:sz="2" w:space="0" w:color="000000"/>
              <w:right w:val="nil"/>
            </w:tcBorders>
          </w:tcPr>
          <w:p w14:paraId="3122F449" w14:textId="77777777" w:rsidR="00BF45A6" w:rsidRDefault="00472169">
            <w:pPr>
              <w:spacing w:after="0"/>
              <w:ind w:left="152"/>
              <w:jc w:val="center"/>
            </w:pPr>
            <w:r>
              <w:rPr>
                <w:sz w:val="24"/>
              </w:rPr>
              <w:t>CUMPLIMIENTO</w:t>
            </w:r>
          </w:p>
        </w:tc>
        <w:tc>
          <w:tcPr>
            <w:tcW w:w="1132" w:type="dxa"/>
            <w:tcBorders>
              <w:top w:val="single" w:sz="2" w:space="0" w:color="000000"/>
              <w:left w:val="nil"/>
              <w:bottom w:val="single" w:sz="2" w:space="0" w:color="000000"/>
              <w:right w:val="single" w:sz="2" w:space="0" w:color="000000"/>
            </w:tcBorders>
          </w:tcPr>
          <w:p w14:paraId="25025795" w14:textId="77777777" w:rsidR="00BF45A6" w:rsidRDefault="00BF45A6"/>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65E6B868" w14:textId="77777777" w:rsidR="00BF45A6" w:rsidRDefault="00472169">
            <w:pPr>
              <w:spacing w:after="0"/>
              <w:ind w:left="318" w:firstLine="250"/>
              <w:jc w:val="both"/>
            </w:pPr>
            <w:r>
              <w:rPr>
                <w:sz w:val="24"/>
              </w:rPr>
              <w:t>COMENTARIO BREVE SOBRE EL CUMPLIMIENTO</w:t>
            </w:r>
          </w:p>
        </w:tc>
      </w:tr>
      <w:tr w:rsidR="00BF45A6" w14:paraId="4F5A5414" w14:textId="77777777">
        <w:trPr>
          <w:trHeight w:val="653"/>
        </w:trPr>
        <w:tc>
          <w:tcPr>
            <w:tcW w:w="0" w:type="auto"/>
            <w:vMerge/>
            <w:tcBorders>
              <w:top w:val="nil"/>
              <w:left w:val="single" w:sz="2" w:space="0" w:color="000000"/>
              <w:bottom w:val="single" w:sz="2" w:space="0" w:color="000000"/>
              <w:right w:val="single" w:sz="2" w:space="0" w:color="000000"/>
            </w:tcBorders>
          </w:tcPr>
          <w:p w14:paraId="50A605C1"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0C37ABA3" w14:textId="77777777" w:rsidR="00BF45A6" w:rsidRDefault="00BF45A6"/>
        </w:tc>
        <w:tc>
          <w:tcPr>
            <w:tcW w:w="951" w:type="dxa"/>
            <w:tcBorders>
              <w:top w:val="single" w:sz="2" w:space="0" w:color="000000"/>
              <w:left w:val="single" w:sz="2" w:space="0" w:color="000000"/>
              <w:bottom w:val="single" w:sz="2" w:space="0" w:color="000000"/>
              <w:right w:val="single" w:sz="2" w:space="0" w:color="000000"/>
            </w:tcBorders>
            <w:vAlign w:val="center"/>
          </w:tcPr>
          <w:p w14:paraId="4EC03C9E" w14:textId="77777777" w:rsidR="00BF45A6" w:rsidRDefault="00472169">
            <w:pPr>
              <w:spacing w:after="0"/>
              <w:ind w:left="44"/>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3FE26046" w14:textId="77777777" w:rsidR="00BF45A6" w:rsidRDefault="00472169">
            <w:pPr>
              <w:spacing w:after="0"/>
              <w:ind w:left="102"/>
            </w:pPr>
            <w:r>
              <w:rPr>
                <w:sz w:val="26"/>
              </w:rPr>
              <w:t>PARCIAL</w:t>
            </w:r>
          </w:p>
        </w:tc>
        <w:tc>
          <w:tcPr>
            <w:tcW w:w="1485" w:type="dxa"/>
            <w:tcBorders>
              <w:top w:val="single" w:sz="2" w:space="0" w:color="000000"/>
              <w:left w:val="single" w:sz="2" w:space="0" w:color="000000"/>
              <w:bottom w:val="single" w:sz="2" w:space="0" w:color="000000"/>
              <w:right w:val="single" w:sz="2" w:space="0" w:color="000000"/>
            </w:tcBorders>
          </w:tcPr>
          <w:p w14:paraId="6A944654" w14:textId="77777777" w:rsidR="00BF45A6" w:rsidRDefault="00472169">
            <w:pPr>
              <w:spacing w:after="0"/>
              <w:ind w:right="40"/>
              <w:jc w:val="center"/>
            </w:pPr>
            <w:r>
              <w:rPr>
                <w:sz w:val="26"/>
              </w:rPr>
              <w:t>NO</w:t>
            </w:r>
          </w:p>
          <w:p w14:paraId="555AE9BE" w14:textId="77777777" w:rsidR="00BF45A6" w:rsidRDefault="00472169">
            <w:pPr>
              <w:spacing w:after="0"/>
              <w:ind w:left="131"/>
            </w:pPr>
            <w:r>
              <w:rPr>
                <w:sz w:val="24"/>
              </w:rPr>
              <w:t>CUMPLIDA</w:t>
            </w:r>
          </w:p>
        </w:tc>
        <w:tc>
          <w:tcPr>
            <w:tcW w:w="1132" w:type="dxa"/>
            <w:tcBorders>
              <w:top w:val="single" w:sz="2" w:space="0" w:color="000000"/>
              <w:left w:val="single" w:sz="2" w:space="0" w:color="000000"/>
              <w:bottom w:val="single" w:sz="2" w:space="0" w:color="000000"/>
              <w:right w:val="single" w:sz="2" w:space="0" w:color="000000"/>
            </w:tcBorders>
          </w:tcPr>
          <w:p w14:paraId="1BC60713" w14:textId="77777777" w:rsidR="00BF45A6" w:rsidRDefault="00472169">
            <w:pPr>
              <w:spacing w:after="0"/>
              <w:ind w:right="45"/>
              <w:jc w:val="center"/>
            </w:pPr>
            <w:r>
              <w:rPr>
                <w:sz w:val="26"/>
              </w:rPr>
              <w:t>NO</w:t>
            </w:r>
          </w:p>
          <w:p w14:paraId="170A30B5" w14:textId="77777777" w:rsidR="00BF45A6" w:rsidRDefault="00472169">
            <w:pPr>
              <w:spacing w:after="0"/>
              <w:ind w:left="134"/>
            </w:pPr>
            <w:r>
              <w:rPr>
                <w:sz w:val="26"/>
              </w:rPr>
              <w:t>APLICA</w:t>
            </w:r>
          </w:p>
        </w:tc>
        <w:tc>
          <w:tcPr>
            <w:tcW w:w="0" w:type="auto"/>
            <w:vMerge/>
            <w:tcBorders>
              <w:top w:val="nil"/>
              <w:left w:val="single" w:sz="2" w:space="0" w:color="000000"/>
              <w:bottom w:val="single" w:sz="2" w:space="0" w:color="000000"/>
              <w:right w:val="single" w:sz="2" w:space="0" w:color="000000"/>
            </w:tcBorders>
          </w:tcPr>
          <w:p w14:paraId="7CFB4A32" w14:textId="77777777" w:rsidR="00BF45A6" w:rsidRDefault="00BF45A6"/>
        </w:tc>
      </w:tr>
    </w:tbl>
    <w:p w14:paraId="57585D1B" w14:textId="77777777" w:rsidR="00BF45A6" w:rsidRDefault="00472169">
      <w:pPr>
        <w:spacing w:after="0"/>
        <w:ind w:left="10" w:right="5102" w:hanging="10"/>
        <w:jc w:val="right"/>
      </w:pPr>
      <w:r>
        <w:rPr>
          <w:sz w:val="24"/>
        </w:rPr>
        <w:t>Contrato de Aporte Financiero</w:t>
      </w:r>
    </w:p>
    <w:tbl>
      <w:tblPr>
        <w:tblStyle w:val="TableGrid"/>
        <w:tblW w:w="14616" w:type="dxa"/>
        <w:tblInd w:w="-873" w:type="dxa"/>
        <w:tblCellMar>
          <w:top w:w="8" w:type="dxa"/>
          <w:left w:w="90" w:type="dxa"/>
          <w:bottom w:w="0" w:type="dxa"/>
          <w:right w:w="102" w:type="dxa"/>
        </w:tblCellMar>
        <w:tblLook w:val="04A0" w:firstRow="1" w:lastRow="0" w:firstColumn="1" w:lastColumn="0" w:noHBand="0" w:noVBand="1"/>
      </w:tblPr>
      <w:tblGrid>
        <w:gridCol w:w="1254"/>
        <w:gridCol w:w="5139"/>
        <w:gridCol w:w="989"/>
        <w:gridCol w:w="1256"/>
        <w:gridCol w:w="1453"/>
        <w:gridCol w:w="1170"/>
        <w:gridCol w:w="3355"/>
      </w:tblGrid>
      <w:tr w:rsidR="00BF45A6" w14:paraId="56F55D4F" w14:textId="77777777">
        <w:trPr>
          <w:trHeight w:val="2483"/>
        </w:trPr>
        <w:tc>
          <w:tcPr>
            <w:tcW w:w="1255" w:type="dxa"/>
            <w:tcBorders>
              <w:top w:val="single" w:sz="2" w:space="0" w:color="000000"/>
              <w:left w:val="single" w:sz="2" w:space="0" w:color="000000"/>
              <w:bottom w:val="single" w:sz="2" w:space="0" w:color="000000"/>
              <w:right w:val="single" w:sz="2" w:space="0" w:color="000000"/>
            </w:tcBorders>
          </w:tcPr>
          <w:p w14:paraId="73F8A67A" w14:textId="77777777" w:rsidR="00BF45A6" w:rsidRDefault="00BF45A6"/>
        </w:tc>
        <w:tc>
          <w:tcPr>
            <w:tcW w:w="5139" w:type="dxa"/>
            <w:tcBorders>
              <w:top w:val="single" w:sz="2" w:space="0" w:color="000000"/>
              <w:left w:val="single" w:sz="2" w:space="0" w:color="000000"/>
              <w:bottom w:val="single" w:sz="2" w:space="0" w:color="000000"/>
              <w:right w:val="single" w:sz="2" w:space="0" w:color="000000"/>
            </w:tcBorders>
          </w:tcPr>
          <w:p w14:paraId="25179613" w14:textId="77777777" w:rsidR="00BF45A6" w:rsidRDefault="00472169">
            <w:pPr>
              <w:spacing w:after="0"/>
              <w:ind w:right="19" w:firstLine="19"/>
              <w:jc w:val="both"/>
            </w:pPr>
            <w:r>
              <w:t xml:space="preserve">Emitir opinión e iniciar el trámite que corresponda en los casos que se requiera realizar alguna orden de cambio, acuerdo de trabajo extra u orden de trabajo suplementario que </w:t>
            </w:r>
            <w:proofErr w:type="spellStart"/>
            <w:r>
              <w:t>impllque</w:t>
            </w:r>
            <w:proofErr w:type="spellEnd"/>
            <w:r>
              <w:t xml:space="preserve"> modificaciones financieras, Interactuar con la ATI en la elaboración de</w:t>
            </w:r>
            <w:r>
              <w:t xml:space="preserve"> la estrategia, reglamento y plan </w:t>
            </w:r>
            <w:proofErr w:type="spellStart"/>
            <w:r>
              <w:t>naconal</w:t>
            </w:r>
            <w:proofErr w:type="spellEnd"/>
            <w:r>
              <w:t xml:space="preserve"> de inversión, buen uso y mantenimiento de los edificios escolares, Firmar en nombre del MINEDUC las actas de recepción final de las obras</w:t>
            </w:r>
          </w:p>
        </w:tc>
        <w:tc>
          <w:tcPr>
            <w:tcW w:w="989" w:type="dxa"/>
            <w:tcBorders>
              <w:top w:val="single" w:sz="2" w:space="0" w:color="000000"/>
              <w:left w:val="single" w:sz="2" w:space="0" w:color="000000"/>
              <w:bottom w:val="single" w:sz="2" w:space="0" w:color="000000"/>
              <w:right w:val="single" w:sz="2" w:space="0" w:color="000000"/>
            </w:tcBorders>
          </w:tcPr>
          <w:p w14:paraId="14E52535" w14:textId="77777777" w:rsidR="00BF45A6" w:rsidRDefault="00BF45A6"/>
        </w:tc>
        <w:tc>
          <w:tcPr>
            <w:tcW w:w="1256" w:type="dxa"/>
            <w:tcBorders>
              <w:top w:val="single" w:sz="2" w:space="0" w:color="000000"/>
              <w:left w:val="single" w:sz="2" w:space="0" w:color="000000"/>
              <w:bottom w:val="single" w:sz="2" w:space="0" w:color="000000"/>
              <w:right w:val="single" w:sz="2" w:space="0" w:color="000000"/>
            </w:tcBorders>
          </w:tcPr>
          <w:p w14:paraId="35D10E9D" w14:textId="77777777" w:rsidR="00BF45A6" w:rsidRDefault="00BF45A6"/>
        </w:tc>
        <w:tc>
          <w:tcPr>
            <w:tcW w:w="1453" w:type="dxa"/>
            <w:tcBorders>
              <w:top w:val="single" w:sz="2" w:space="0" w:color="000000"/>
              <w:left w:val="single" w:sz="2" w:space="0" w:color="000000"/>
              <w:bottom w:val="single" w:sz="2" w:space="0" w:color="000000"/>
              <w:right w:val="single" w:sz="2" w:space="0" w:color="000000"/>
            </w:tcBorders>
          </w:tcPr>
          <w:p w14:paraId="302A64E5" w14:textId="77777777" w:rsidR="00BF45A6" w:rsidRDefault="00BF45A6"/>
        </w:tc>
        <w:tc>
          <w:tcPr>
            <w:tcW w:w="1170" w:type="dxa"/>
            <w:tcBorders>
              <w:top w:val="single" w:sz="2" w:space="0" w:color="000000"/>
              <w:left w:val="single" w:sz="2" w:space="0" w:color="000000"/>
              <w:bottom w:val="single" w:sz="2" w:space="0" w:color="000000"/>
              <w:right w:val="single" w:sz="2" w:space="0" w:color="000000"/>
            </w:tcBorders>
          </w:tcPr>
          <w:p w14:paraId="656D6015" w14:textId="77777777" w:rsidR="00BF45A6" w:rsidRDefault="00BF45A6"/>
        </w:tc>
        <w:tc>
          <w:tcPr>
            <w:tcW w:w="3355" w:type="dxa"/>
            <w:tcBorders>
              <w:top w:val="single" w:sz="2" w:space="0" w:color="000000"/>
              <w:left w:val="single" w:sz="2" w:space="0" w:color="000000"/>
              <w:bottom w:val="single" w:sz="2" w:space="0" w:color="000000"/>
              <w:right w:val="single" w:sz="2" w:space="0" w:color="000000"/>
            </w:tcBorders>
          </w:tcPr>
          <w:p w14:paraId="300BFCFE" w14:textId="77777777" w:rsidR="00BF45A6" w:rsidRDefault="00472169">
            <w:pPr>
              <w:spacing w:after="0"/>
              <w:ind w:left="12" w:right="10"/>
              <w:jc w:val="both"/>
            </w:pPr>
            <w:r>
              <w:t>trimestrales en los que se detalla el estado de los proyectos y sobre las actividades de infraestructura escolar,</w:t>
            </w:r>
          </w:p>
        </w:tc>
      </w:tr>
      <w:tr w:rsidR="00BF45A6" w14:paraId="6B4E1A61" w14:textId="77777777">
        <w:trPr>
          <w:trHeight w:val="1382"/>
        </w:trPr>
        <w:tc>
          <w:tcPr>
            <w:tcW w:w="1255" w:type="dxa"/>
            <w:tcBorders>
              <w:top w:val="single" w:sz="2" w:space="0" w:color="000000"/>
              <w:left w:val="single" w:sz="2" w:space="0" w:color="000000"/>
              <w:bottom w:val="single" w:sz="2" w:space="0" w:color="000000"/>
              <w:right w:val="single" w:sz="2" w:space="0" w:color="000000"/>
            </w:tcBorders>
          </w:tcPr>
          <w:p w14:paraId="1E099304" w14:textId="77777777" w:rsidR="00BF45A6" w:rsidRDefault="00472169">
            <w:pPr>
              <w:spacing w:after="0"/>
              <w:ind w:right="4"/>
              <w:jc w:val="center"/>
            </w:pPr>
            <w:r>
              <w:rPr>
                <w:sz w:val="28"/>
              </w:rPr>
              <w:t>5</w:t>
            </w:r>
          </w:p>
        </w:tc>
        <w:tc>
          <w:tcPr>
            <w:tcW w:w="5139" w:type="dxa"/>
            <w:tcBorders>
              <w:top w:val="single" w:sz="2" w:space="0" w:color="000000"/>
              <w:left w:val="single" w:sz="2" w:space="0" w:color="000000"/>
              <w:bottom w:val="single" w:sz="2" w:space="0" w:color="000000"/>
              <w:right w:val="single" w:sz="2" w:space="0" w:color="000000"/>
            </w:tcBorders>
          </w:tcPr>
          <w:p w14:paraId="7059C8D5" w14:textId="77777777" w:rsidR="00BF45A6" w:rsidRDefault="00472169">
            <w:pPr>
              <w:spacing w:after="14" w:line="246" w:lineRule="auto"/>
              <w:ind w:left="19"/>
            </w:pPr>
            <w:r>
              <w:t>Mecanismos</w:t>
            </w:r>
            <w:r>
              <w:tab/>
              <w:t>de</w:t>
            </w:r>
            <w:r>
              <w:tab/>
              <w:t>ejecución Criterios de elegibilidad de los proyectos de nueva infraestructura</w:t>
            </w:r>
          </w:p>
          <w:p w14:paraId="3F7A7F0D" w14:textId="77777777" w:rsidR="00BF45A6" w:rsidRDefault="00472169">
            <w:pPr>
              <w:spacing w:after="0"/>
              <w:ind w:left="19"/>
            </w:pPr>
            <w:r>
              <w:t xml:space="preserve">Para los proyectos de infraestructura nueva, los criterios </w:t>
            </w:r>
            <w:proofErr w:type="spellStart"/>
            <w:r>
              <w:t>dee</w:t>
            </w:r>
            <w:proofErr w:type="spellEnd"/>
            <w:r>
              <w:t xml:space="preserve"> </w:t>
            </w:r>
            <w:proofErr w:type="spellStart"/>
            <w:r>
              <w:t>ibilidad</w:t>
            </w:r>
            <w:proofErr w:type="spellEnd"/>
            <w:r>
              <w:t xml:space="preserve"> son:</w:t>
            </w:r>
          </w:p>
        </w:tc>
        <w:tc>
          <w:tcPr>
            <w:tcW w:w="989" w:type="dxa"/>
            <w:tcBorders>
              <w:top w:val="single" w:sz="2" w:space="0" w:color="000000"/>
              <w:left w:val="single" w:sz="2" w:space="0" w:color="000000"/>
              <w:bottom w:val="single" w:sz="2" w:space="0" w:color="000000"/>
              <w:right w:val="single" w:sz="2" w:space="0" w:color="000000"/>
            </w:tcBorders>
          </w:tcPr>
          <w:p w14:paraId="5968F04F" w14:textId="77777777" w:rsidR="00BF45A6" w:rsidRDefault="00BF45A6"/>
        </w:tc>
        <w:tc>
          <w:tcPr>
            <w:tcW w:w="1256" w:type="dxa"/>
            <w:tcBorders>
              <w:top w:val="single" w:sz="2" w:space="0" w:color="000000"/>
              <w:left w:val="single" w:sz="2" w:space="0" w:color="000000"/>
              <w:bottom w:val="single" w:sz="2" w:space="0" w:color="000000"/>
              <w:right w:val="single" w:sz="2" w:space="0" w:color="000000"/>
            </w:tcBorders>
          </w:tcPr>
          <w:p w14:paraId="29D7F7B1" w14:textId="77777777" w:rsidR="00BF45A6" w:rsidRDefault="00BF45A6"/>
        </w:tc>
        <w:tc>
          <w:tcPr>
            <w:tcW w:w="1453" w:type="dxa"/>
            <w:tcBorders>
              <w:top w:val="single" w:sz="2" w:space="0" w:color="000000"/>
              <w:left w:val="single" w:sz="2" w:space="0" w:color="000000"/>
              <w:bottom w:val="single" w:sz="2" w:space="0" w:color="000000"/>
              <w:right w:val="single" w:sz="2" w:space="0" w:color="000000"/>
            </w:tcBorders>
          </w:tcPr>
          <w:p w14:paraId="5D4617D7" w14:textId="77777777" w:rsidR="00BF45A6" w:rsidRDefault="00BF45A6"/>
        </w:tc>
        <w:tc>
          <w:tcPr>
            <w:tcW w:w="1170" w:type="dxa"/>
            <w:tcBorders>
              <w:top w:val="single" w:sz="2" w:space="0" w:color="000000"/>
              <w:left w:val="single" w:sz="2" w:space="0" w:color="000000"/>
              <w:bottom w:val="single" w:sz="2" w:space="0" w:color="000000"/>
              <w:right w:val="single" w:sz="2" w:space="0" w:color="000000"/>
            </w:tcBorders>
          </w:tcPr>
          <w:p w14:paraId="650D8B70" w14:textId="77777777" w:rsidR="00BF45A6" w:rsidRDefault="00BF45A6"/>
        </w:tc>
        <w:tc>
          <w:tcPr>
            <w:tcW w:w="3355" w:type="dxa"/>
            <w:tcBorders>
              <w:top w:val="single" w:sz="2" w:space="0" w:color="000000"/>
              <w:left w:val="single" w:sz="2" w:space="0" w:color="000000"/>
              <w:bottom w:val="single" w:sz="2" w:space="0" w:color="000000"/>
              <w:right w:val="single" w:sz="2" w:space="0" w:color="000000"/>
            </w:tcBorders>
          </w:tcPr>
          <w:p w14:paraId="53AB3CF3" w14:textId="77777777" w:rsidR="00BF45A6" w:rsidRDefault="00BF45A6"/>
        </w:tc>
      </w:tr>
      <w:tr w:rsidR="00BF45A6" w14:paraId="0837D7CF" w14:textId="77777777">
        <w:trPr>
          <w:trHeight w:val="2778"/>
        </w:trPr>
        <w:tc>
          <w:tcPr>
            <w:tcW w:w="1255" w:type="dxa"/>
            <w:tcBorders>
              <w:top w:val="single" w:sz="2" w:space="0" w:color="000000"/>
              <w:left w:val="single" w:sz="2" w:space="0" w:color="000000"/>
              <w:bottom w:val="single" w:sz="2" w:space="0" w:color="000000"/>
              <w:right w:val="single" w:sz="2" w:space="0" w:color="000000"/>
            </w:tcBorders>
          </w:tcPr>
          <w:p w14:paraId="2E56EEDB" w14:textId="77777777" w:rsidR="00BF45A6" w:rsidRDefault="00BF45A6"/>
        </w:tc>
        <w:tc>
          <w:tcPr>
            <w:tcW w:w="5139" w:type="dxa"/>
            <w:tcBorders>
              <w:top w:val="single" w:sz="2" w:space="0" w:color="000000"/>
              <w:left w:val="single" w:sz="2" w:space="0" w:color="000000"/>
              <w:bottom w:val="single" w:sz="2" w:space="0" w:color="000000"/>
              <w:right w:val="single" w:sz="2" w:space="0" w:color="000000"/>
            </w:tcBorders>
          </w:tcPr>
          <w:p w14:paraId="58160586" w14:textId="77777777" w:rsidR="00BF45A6" w:rsidRDefault="00472169">
            <w:pPr>
              <w:spacing w:after="6" w:line="228" w:lineRule="auto"/>
              <w:ind w:left="29" w:right="19"/>
              <w:jc w:val="both"/>
            </w:pPr>
            <w:r>
              <w:t>Estar ubicado dentro del área de intervención del Programa y en las redes escolares a ser definidas en base</w:t>
            </w:r>
            <w:r>
              <w:tab/>
              <w:t>criterios</w:t>
            </w:r>
          </w:p>
          <w:p w14:paraId="5FDEC7D6" w14:textId="77777777" w:rsidR="00BF45A6" w:rsidRDefault="00472169">
            <w:pPr>
              <w:spacing w:after="0" w:line="236" w:lineRule="auto"/>
              <w:ind w:left="29"/>
            </w:pPr>
            <w:r>
              <w:t>Existencia de demanda o población estudiantil no atendida</w:t>
            </w:r>
          </w:p>
          <w:p w14:paraId="00A534A3" w14:textId="77777777" w:rsidR="00BF45A6" w:rsidRDefault="00472169">
            <w:pPr>
              <w:spacing w:after="0"/>
              <w:ind w:left="29"/>
              <w:jc w:val="both"/>
            </w:pPr>
            <w:r>
              <w:t xml:space="preserve">Estar ubicado en lugares libres de amenazas por riesgos sociales y que aquellas de </w:t>
            </w:r>
            <w:proofErr w:type="spellStart"/>
            <w:r>
              <w:t>ongen</w:t>
            </w:r>
            <w:proofErr w:type="spellEnd"/>
            <w:r>
              <w:t xml:space="preserve"> natural puedan ser susceptibles de corrección por medio de la aplicación de medidas de mitigación. Que exista</w:t>
            </w:r>
            <w:r>
              <w:t xml:space="preserve"> </w:t>
            </w:r>
            <w:proofErr w:type="gramStart"/>
            <w:r>
              <w:t>viabilidad técnicas</w:t>
            </w:r>
            <w:proofErr w:type="gramEnd"/>
            <w:r>
              <w:t xml:space="preserve"> ara la </w:t>
            </w:r>
            <w:proofErr w:type="spellStart"/>
            <w:r>
              <w:t>e•ecución</w:t>
            </w:r>
            <w:proofErr w:type="spellEnd"/>
            <w:r>
              <w:t xml:space="preserve"> de las</w:t>
            </w:r>
          </w:p>
        </w:tc>
        <w:tc>
          <w:tcPr>
            <w:tcW w:w="989" w:type="dxa"/>
            <w:tcBorders>
              <w:top w:val="single" w:sz="2" w:space="0" w:color="000000"/>
              <w:left w:val="single" w:sz="2" w:space="0" w:color="000000"/>
              <w:bottom w:val="single" w:sz="2" w:space="0" w:color="000000"/>
              <w:right w:val="single" w:sz="2" w:space="0" w:color="000000"/>
            </w:tcBorders>
          </w:tcPr>
          <w:p w14:paraId="5CE10729" w14:textId="77777777" w:rsidR="00BF45A6" w:rsidRDefault="00472169">
            <w:pPr>
              <w:spacing w:after="0"/>
              <w:ind w:right="48"/>
              <w:jc w:val="center"/>
            </w:pPr>
            <w:r>
              <w:rPr>
                <w:sz w:val="36"/>
              </w:rPr>
              <w:t>x</w:t>
            </w:r>
          </w:p>
        </w:tc>
        <w:tc>
          <w:tcPr>
            <w:tcW w:w="1256" w:type="dxa"/>
            <w:tcBorders>
              <w:top w:val="single" w:sz="2" w:space="0" w:color="000000"/>
              <w:left w:val="single" w:sz="2" w:space="0" w:color="000000"/>
              <w:bottom w:val="single" w:sz="2" w:space="0" w:color="000000"/>
              <w:right w:val="single" w:sz="2" w:space="0" w:color="000000"/>
            </w:tcBorders>
          </w:tcPr>
          <w:p w14:paraId="3FDCA7B5" w14:textId="77777777" w:rsidR="00BF45A6" w:rsidRDefault="00BF45A6"/>
        </w:tc>
        <w:tc>
          <w:tcPr>
            <w:tcW w:w="1453" w:type="dxa"/>
            <w:tcBorders>
              <w:top w:val="single" w:sz="2" w:space="0" w:color="000000"/>
              <w:left w:val="single" w:sz="2" w:space="0" w:color="000000"/>
              <w:bottom w:val="single" w:sz="2" w:space="0" w:color="000000"/>
              <w:right w:val="single" w:sz="2" w:space="0" w:color="000000"/>
            </w:tcBorders>
          </w:tcPr>
          <w:p w14:paraId="0F1A9AB5" w14:textId="77777777" w:rsidR="00BF45A6" w:rsidRDefault="00BF45A6"/>
        </w:tc>
        <w:tc>
          <w:tcPr>
            <w:tcW w:w="1170" w:type="dxa"/>
            <w:tcBorders>
              <w:top w:val="single" w:sz="2" w:space="0" w:color="000000"/>
              <w:left w:val="single" w:sz="2" w:space="0" w:color="000000"/>
              <w:bottom w:val="single" w:sz="2" w:space="0" w:color="000000"/>
              <w:right w:val="single" w:sz="2" w:space="0" w:color="000000"/>
            </w:tcBorders>
          </w:tcPr>
          <w:p w14:paraId="0AADBDF7" w14:textId="77777777" w:rsidR="00BF45A6" w:rsidRDefault="00BF45A6"/>
        </w:tc>
        <w:tc>
          <w:tcPr>
            <w:tcW w:w="3355" w:type="dxa"/>
            <w:tcBorders>
              <w:top w:val="single" w:sz="2" w:space="0" w:color="000000"/>
              <w:left w:val="single" w:sz="2" w:space="0" w:color="000000"/>
              <w:bottom w:val="single" w:sz="2" w:space="0" w:color="000000"/>
              <w:right w:val="single" w:sz="2" w:space="0" w:color="000000"/>
            </w:tcBorders>
          </w:tcPr>
          <w:p w14:paraId="465D66A6" w14:textId="77777777" w:rsidR="00BF45A6" w:rsidRDefault="00472169">
            <w:pPr>
              <w:spacing w:after="0"/>
              <w:ind w:left="22" w:right="10"/>
              <w:jc w:val="both"/>
            </w:pPr>
            <w:r>
              <w:t>En la selección de los proyectos, se estableció que existiera demanda educativa en cada sitio, en la ubicación de los predios se observó que no hubiera factores que no afectaran su vulnerabilidad, así mismo</w:t>
            </w:r>
            <w:r>
              <w:t>, cada intervención cuenta con viabilidad técnica y legal</w:t>
            </w:r>
          </w:p>
        </w:tc>
      </w:tr>
    </w:tbl>
    <w:p w14:paraId="615ECA15" w14:textId="77777777" w:rsidR="00BF45A6" w:rsidRDefault="00BF45A6">
      <w:pPr>
        <w:sectPr w:rsidR="00BF45A6">
          <w:headerReference w:type="even" r:id="rId566"/>
          <w:headerReference w:type="default" r:id="rId567"/>
          <w:footerReference w:type="even" r:id="rId568"/>
          <w:footerReference w:type="default" r:id="rId569"/>
          <w:headerReference w:type="first" r:id="rId570"/>
          <w:footerReference w:type="first" r:id="rId571"/>
          <w:pgSz w:w="15859" w:h="12278" w:orient="landscape"/>
          <w:pgMar w:top="1440" w:right="1440" w:bottom="1440" w:left="1440" w:header="845" w:footer="1382" w:gutter="0"/>
          <w:cols w:space="720"/>
        </w:sectPr>
      </w:pPr>
    </w:p>
    <w:p w14:paraId="0C7B7614" w14:textId="77777777" w:rsidR="00BF45A6" w:rsidRDefault="00472169">
      <w:pPr>
        <w:spacing w:after="578"/>
        <w:ind w:left="4810" w:hanging="10"/>
      </w:pPr>
      <w:r>
        <w:rPr>
          <w:sz w:val="28"/>
        </w:rPr>
        <w:lastRenderedPageBreak/>
        <w:t>IV'</w:t>
      </w:r>
    </w:p>
    <w:tbl>
      <w:tblPr>
        <w:tblStyle w:val="TableGrid"/>
        <w:tblW w:w="14656" w:type="dxa"/>
        <w:tblInd w:w="-860" w:type="dxa"/>
        <w:tblCellMar>
          <w:top w:w="80" w:type="dxa"/>
          <w:left w:w="73" w:type="dxa"/>
          <w:bottom w:w="16" w:type="dxa"/>
          <w:right w:w="56" w:type="dxa"/>
        </w:tblCellMar>
        <w:tblLook w:val="04A0" w:firstRow="1" w:lastRow="0" w:firstColumn="1" w:lastColumn="0" w:noHBand="0" w:noVBand="1"/>
      </w:tblPr>
      <w:tblGrid>
        <w:gridCol w:w="1241"/>
        <w:gridCol w:w="5174"/>
        <w:gridCol w:w="960"/>
        <w:gridCol w:w="1248"/>
        <w:gridCol w:w="1487"/>
        <w:gridCol w:w="1133"/>
        <w:gridCol w:w="3413"/>
      </w:tblGrid>
      <w:tr w:rsidR="00BF45A6" w14:paraId="6586C9E2" w14:textId="77777777">
        <w:trPr>
          <w:trHeight w:val="325"/>
        </w:trPr>
        <w:tc>
          <w:tcPr>
            <w:tcW w:w="1220" w:type="dxa"/>
            <w:vMerge w:val="restart"/>
            <w:tcBorders>
              <w:top w:val="single" w:sz="2" w:space="0" w:color="000000"/>
              <w:left w:val="single" w:sz="2" w:space="0" w:color="000000"/>
              <w:bottom w:val="single" w:sz="2" w:space="0" w:color="000000"/>
              <w:right w:val="single" w:sz="2" w:space="0" w:color="000000"/>
            </w:tcBorders>
            <w:vAlign w:val="bottom"/>
          </w:tcPr>
          <w:p w14:paraId="776D86B3" w14:textId="77777777" w:rsidR="00BF45A6" w:rsidRDefault="00472169">
            <w:pPr>
              <w:spacing w:after="0"/>
              <w:jc w:val="center"/>
            </w:pPr>
            <w:r>
              <w:rPr>
                <w:sz w:val="26"/>
              </w:rPr>
              <w:t>No. CLÁUSULA</w:t>
            </w:r>
          </w:p>
        </w:tc>
        <w:tc>
          <w:tcPr>
            <w:tcW w:w="5189" w:type="dxa"/>
            <w:vMerge w:val="restart"/>
            <w:tcBorders>
              <w:top w:val="single" w:sz="2" w:space="0" w:color="000000"/>
              <w:left w:val="single" w:sz="2" w:space="0" w:color="000000"/>
              <w:bottom w:val="single" w:sz="2" w:space="0" w:color="000000"/>
              <w:right w:val="single" w:sz="2" w:space="0" w:color="000000"/>
            </w:tcBorders>
            <w:vAlign w:val="center"/>
          </w:tcPr>
          <w:p w14:paraId="3FD56C06" w14:textId="77777777" w:rsidR="00BF45A6" w:rsidRDefault="00472169">
            <w:pPr>
              <w:spacing w:after="0"/>
              <w:ind w:right="32"/>
              <w:jc w:val="center"/>
            </w:pPr>
            <w:r>
              <w:rPr>
                <w:sz w:val="26"/>
              </w:rPr>
              <w:t>DESCRIPCION</w:t>
            </w:r>
          </w:p>
        </w:tc>
        <w:tc>
          <w:tcPr>
            <w:tcW w:w="960" w:type="dxa"/>
            <w:tcBorders>
              <w:top w:val="single" w:sz="2" w:space="0" w:color="000000"/>
              <w:left w:val="single" w:sz="2" w:space="0" w:color="000000"/>
              <w:bottom w:val="single" w:sz="2" w:space="0" w:color="000000"/>
              <w:right w:val="nil"/>
            </w:tcBorders>
          </w:tcPr>
          <w:p w14:paraId="799E0AB4" w14:textId="77777777" w:rsidR="00BF45A6" w:rsidRDefault="00BF45A6"/>
        </w:tc>
        <w:tc>
          <w:tcPr>
            <w:tcW w:w="2736" w:type="dxa"/>
            <w:gridSpan w:val="2"/>
            <w:tcBorders>
              <w:top w:val="single" w:sz="2" w:space="0" w:color="000000"/>
              <w:left w:val="nil"/>
              <w:bottom w:val="single" w:sz="2" w:space="0" w:color="000000"/>
              <w:right w:val="nil"/>
            </w:tcBorders>
          </w:tcPr>
          <w:p w14:paraId="3F0D8424" w14:textId="77777777" w:rsidR="00BF45A6" w:rsidRDefault="00472169">
            <w:pPr>
              <w:spacing w:after="0"/>
              <w:ind w:left="165"/>
              <w:jc w:val="center"/>
            </w:pPr>
            <w:r>
              <w:rPr>
                <w:sz w:val="24"/>
              </w:rPr>
              <w:t>CUMPLIM</w:t>
            </w:r>
            <w:r>
              <w:rPr>
                <w:sz w:val="24"/>
              </w:rPr>
              <w:t>IENTO</w:t>
            </w:r>
          </w:p>
        </w:tc>
        <w:tc>
          <w:tcPr>
            <w:tcW w:w="1133" w:type="dxa"/>
            <w:tcBorders>
              <w:top w:val="single" w:sz="2" w:space="0" w:color="000000"/>
              <w:left w:val="nil"/>
              <w:bottom w:val="single" w:sz="2" w:space="0" w:color="000000"/>
              <w:right w:val="single" w:sz="2" w:space="0" w:color="000000"/>
            </w:tcBorders>
          </w:tcPr>
          <w:p w14:paraId="04933086" w14:textId="77777777" w:rsidR="00BF45A6" w:rsidRDefault="00BF45A6"/>
        </w:tc>
        <w:tc>
          <w:tcPr>
            <w:tcW w:w="3418" w:type="dxa"/>
            <w:vMerge w:val="restart"/>
            <w:tcBorders>
              <w:top w:val="single" w:sz="2" w:space="0" w:color="000000"/>
              <w:left w:val="single" w:sz="2" w:space="0" w:color="000000"/>
              <w:bottom w:val="single" w:sz="2" w:space="0" w:color="000000"/>
              <w:right w:val="single" w:sz="2" w:space="0" w:color="000000"/>
            </w:tcBorders>
            <w:vAlign w:val="bottom"/>
          </w:tcPr>
          <w:p w14:paraId="1DB9372F" w14:textId="77777777" w:rsidR="00BF45A6" w:rsidRDefault="00472169">
            <w:pPr>
              <w:spacing w:after="0"/>
              <w:ind w:left="340" w:firstLine="250"/>
              <w:jc w:val="both"/>
            </w:pPr>
            <w:r>
              <w:rPr>
                <w:sz w:val="24"/>
              </w:rPr>
              <w:t>COMENTARIO BREVE SOBRE EL CUMPLIMIENTO</w:t>
            </w:r>
          </w:p>
        </w:tc>
      </w:tr>
      <w:tr w:rsidR="00BF45A6" w14:paraId="17543ABF" w14:textId="77777777">
        <w:trPr>
          <w:trHeight w:val="644"/>
        </w:trPr>
        <w:tc>
          <w:tcPr>
            <w:tcW w:w="0" w:type="auto"/>
            <w:vMerge/>
            <w:tcBorders>
              <w:top w:val="nil"/>
              <w:left w:val="single" w:sz="2" w:space="0" w:color="000000"/>
              <w:bottom w:val="single" w:sz="2" w:space="0" w:color="000000"/>
              <w:right w:val="single" w:sz="2" w:space="0" w:color="000000"/>
            </w:tcBorders>
          </w:tcPr>
          <w:p w14:paraId="7EFBCBB3"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1CC281BF" w14:textId="77777777" w:rsidR="00BF45A6" w:rsidRDefault="00BF45A6"/>
        </w:tc>
        <w:tc>
          <w:tcPr>
            <w:tcW w:w="960" w:type="dxa"/>
            <w:tcBorders>
              <w:top w:val="single" w:sz="2" w:space="0" w:color="000000"/>
              <w:left w:val="single" w:sz="2" w:space="0" w:color="000000"/>
              <w:bottom w:val="single" w:sz="2" w:space="0" w:color="000000"/>
              <w:right w:val="single" w:sz="2" w:space="0" w:color="000000"/>
            </w:tcBorders>
            <w:vAlign w:val="center"/>
          </w:tcPr>
          <w:p w14:paraId="6CF84FA1" w14:textId="77777777" w:rsidR="00BF45A6" w:rsidRDefault="00472169">
            <w:pPr>
              <w:spacing w:after="0"/>
              <w:ind w:left="71"/>
            </w:pPr>
            <w:r>
              <w:rPr>
                <w:sz w:val="26"/>
              </w:rPr>
              <w:t xml:space="preserve">TOTAL </w:t>
            </w:r>
          </w:p>
        </w:tc>
        <w:tc>
          <w:tcPr>
            <w:tcW w:w="1248" w:type="dxa"/>
            <w:tcBorders>
              <w:top w:val="single" w:sz="2" w:space="0" w:color="000000"/>
              <w:left w:val="single" w:sz="2" w:space="0" w:color="000000"/>
              <w:bottom w:val="single" w:sz="2" w:space="0" w:color="000000"/>
              <w:right w:val="single" w:sz="2" w:space="0" w:color="000000"/>
            </w:tcBorders>
            <w:vAlign w:val="center"/>
          </w:tcPr>
          <w:p w14:paraId="0D13CC20" w14:textId="77777777" w:rsidR="00BF45A6" w:rsidRDefault="00472169">
            <w:pPr>
              <w:spacing w:after="0"/>
              <w:ind w:left="119"/>
            </w:pPr>
            <w:r>
              <w:rPr>
                <w:sz w:val="26"/>
              </w:rPr>
              <w:t>PARCIAL</w:t>
            </w:r>
          </w:p>
        </w:tc>
        <w:tc>
          <w:tcPr>
            <w:tcW w:w="1488" w:type="dxa"/>
            <w:tcBorders>
              <w:top w:val="single" w:sz="2" w:space="0" w:color="000000"/>
              <w:left w:val="single" w:sz="2" w:space="0" w:color="000000"/>
              <w:bottom w:val="single" w:sz="2" w:space="0" w:color="000000"/>
              <w:right w:val="single" w:sz="2" w:space="0" w:color="000000"/>
            </w:tcBorders>
          </w:tcPr>
          <w:p w14:paraId="4B8AAC2F" w14:textId="77777777" w:rsidR="00BF45A6" w:rsidRDefault="00472169">
            <w:pPr>
              <w:spacing w:after="0"/>
              <w:ind w:right="8"/>
              <w:jc w:val="center"/>
            </w:pPr>
            <w:r>
              <w:rPr>
                <w:sz w:val="26"/>
              </w:rPr>
              <w:t>NO</w:t>
            </w:r>
          </w:p>
          <w:p w14:paraId="21FC68A2" w14:textId="77777777" w:rsidR="00BF45A6" w:rsidRDefault="00472169">
            <w:pPr>
              <w:spacing w:after="0"/>
              <w:ind w:left="157"/>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6B46D55B" w14:textId="77777777" w:rsidR="00BF45A6" w:rsidRDefault="00472169">
            <w:pPr>
              <w:spacing w:after="0"/>
              <w:ind w:right="18"/>
              <w:jc w:val="center"/>
            </w:pPr>
            <w:r>
              <w:rPr>
                <w:sz w:val="26"/>
              </w:rPr>
              <w:t>NO</w:t>
            </w:r>
          </w:p>
          <w:p w14:paraId="17740157" w14:textId="77777777" w:rsidR="00BF45A6" w:rsidRDefault="00472169">
            <w:pPr>
              <w:spacing w:after="0"/>
              <w:ind w:left="148"/>
            </w:pPr>
            <w:r>
              <w:rPr>
                <w:sz w:val="26"/>
              </w:rPr>
              <w:t>APLICA</w:t>
            </w:r>
          </w:p>
        </w:tc>
        <w:tc>
          <w:tcPr>
            <w:tcW w:w="0" w:type="auto"/>
            <w:vMerge/>
            <w:tcBorders>
              <w:top w:val="nil"/>
              <w:left w:val="single" w:sz="2" w:space="0" w:color="000000"/>
              <w:bottom w:val="single" w:sz="2" w:space="0" w:color="000000"/>
              <w:right w:val="single" w:sz="2" w:space="0" w:color="000000"/>
            </w:tcBorders>
          </w:tcPr>
          <w:p w14:paraId="5864350E" w14:textId="77777777" w:rsidR="00BF45A6" w:rsidRDefault="00BF45A6"/>
        </w:tc>
      </w:tr>
      <w:tr w:rsidR="00BF45A6" w14:paraId="73BDF871" w14:textId="77777777">
        <w:trPr>
          <w:trHeight w:val="32"/>
        </w:trPr>
        <w:tc>
          <w:tcPr>
            <w:tcW w:w="1220" w:type="dxa"/>
            <w:tcBorders>
              <w:top w:val="single" w:sz="2" w:space="0" w:color="000000"/>
              <w:left w:val="nil"/>
              <w:bottom w:val="nil"/>
              <w:right w:val="nil"/>
            </w:tcBorders>
          </w:tcPr>
          <w:p w14:paraId="155E7101" w14:textId="77777777" w:rsidR="00BF45A6" w:rsidRDefault="00BF45A6"/>
        </w:tc>
        <w:tc>
          <w:tcPr>
            <w:tcW w:w="5189" w:type="dxa"/>
            <w:tcBorders>
              <w:top w:val="single" w:sz="2" w:space="0" w:color="000000"/>
              <w:left w:val="nil"/>
              <w:bottom w:val="nil"/>
              <w:right w:val="nil"/>
            </w:tcBorders>
          </w:tcPr>
          <w:p w14:paraId="6321EF01" w14:textId="77777777" w:rsidR="00BF45A6" w:rsidRDefault="00BF45A6"/>
        </w:tc>
        <w:tc>
          <w:tcPr>
            <w:tcW w:w="3696" w:type="dxa"/>
            <w:gridSpan w:val="3"/>
            <w:tcBorders>
              <w:top w:val="single" w:sz="2" w:space="0" w:color="000000"/>
              <w:left w:val="nil"/>
              <w:bottom w:val="nil"/>
              <w:right w:val="nil"/>
            </w:tcBorders>
          </w:tcPr>
          <w:p w14:paraId="27DAE9AF" w14:textId="77777777" w:rsidR="00BF45A6" w:rsidRDefault="00BF45A6"/>
        </w:tc>
        <w:tc>
          <w:tcPr>
            <w:tcW w:w="1133" w:type="dxa"/>
            <w:tcBorders>
              <w:top w:val="single" w:sz="2" w:space="0" w:color="000000"/>
              <w:left w:val="nil"/>
              <w:bottom w:val="nil"/>
              <w:right w:val="nil"/>
            </w:tcBorders>
          </w:tcPr>
          <w:p w14:paraId="14439CC5" w14:textId="77777777" w:rsidR="00BF45A6" w:rsidRDefault="00BF45A6"/>
        </w:tc>
        <w:tc>
          <w:tcPr>
            <w:tcW w:w="3418" w:type="dxa"/>
            <w:tcBorders>
              <w:top w:val="single" w:sz="2" w:space="0" w:color="000000"/>
              <w:left w:val="nil"/>
              <w:bottom w:val="nil"/>
              <w:right w:val="single" w:sz="2" w:space="0" w:color="000000"/>
            </w:tcBorders>
          </w:tcPr>
          <w:p w14:paraId="00E1DBE8" w14:textId="77777777" w:rsidR="00BF45A6" w:rsidRDefault="00BF45A6"/>
        </w:tc>
      </w:tr>
    </w:tbl>
    <w:p w14:paraId="59F10AD9" w14:textId="77777777" w:rsidR="00BF45A6" w:rsidRDefault="00472169">
      <w:pPr>
        <w:spacing w:after="0"/>
        <w:ind w:left="10" w:right="5102" w:hanging="10"/>
        <w:jc w:val="right"/>
      </w:pPr>
      <w:r>
        <w:rPr>
          <w:sz w:val="24"/>
        </w:rPr>
        <w:t>Contrato de Aporte Financiero</w:t>
      </w:r>
    </w:p>
    <w:tbl>
      <w:tblPr>
        <w:tblStyle w:val="TableGrid"/>
        <w:tblW w:w="14608" w:type="dxa"/>
        <w:tblInd w:w="-854" w:type="dxa"/>
        <w:tblCellMar>
          <w:top w:w="0" w:type="dxa"/>
          <w:left w:w="48" w:type="dxa"/>
          <w:bottom w:w="0" w:type="dxa"/>
          <w:right w:w="110" w:type="dxa"/>
        </w:tblCellMar>
        <w:tblLook w:val="04A0" w:firstRow="1" w:lastRow="0" w:firstColumn="1" w:lastColumn="0" w:noHBand="0" w:noVBand="1"/>
      </w:tblPr>
      <w:tblGrid>
        <w:gridCol w:w="1314"/>
        <w:gridCol w:w="5074"/>
        <w:gridCol w:w="1000"/>
        <w:gridCol w:w="1258"/>
        <w:gridCol w:w="1444"/>
        <w:gridCol w:w="1168"/>
        <w:gridCol w:w="3350"/>
      </w:tblGrid>
      <w:tr w:rsidR="00BF45A6" w14:paraId="4540F5AE" w14:textId="77777777">
        <w:trPr>
          <w:trHeight w:val="1657"/>
        </w:trPr>
        <w:tc>
          <w:tcPr>
            <w:tcW w:w="1315" w:type="dxa"/>
            <w:tcBorders>
              <w:top w:val="single" w:sz="2" w:space="0" w:color="000000"/>
              <w:left w:val="single" w:sz="2" w:space="0" w:color="000000"/>
              <w:bottom w:val="single" w:sz="2" w:space="0" w:color="000000"/>
              <w:right w:val="single" w:sz="2" w:space="0" w:color="000000"/>
            </w:tcBorders>
          </w:tcPr>
          <w:p w14:paraId="0F3A1FB2" w14:textId="77777777" w:rsidR="00BF45A6" w:rsidRDefault="00BF45A6"/>
        </w:tc>
        <w:tc>
          <w:tcPr>
            <w:tcW w:w="5074" w:type="dxa"/>
            <w:tcBorders>
              <w:top w:val="single" w:sz="2" w:space="0" w:color="000000"/>
              <w:left w:val="single" w:sz="2" w:space="0" w:color="000000"/>
              <w:bottom w:val="single" w:sz="2" w:space="0" w:color="000000"/>
              <w:right w:val="single" w:sz="2" w:space="0" w:color="000000"/>
            </w:tcBorders>
          </w:tcPr>
          <w:p w14:paraId="43DEA29E" w14:textId="77777777" w:rsidR="00BF45A6" w:rsidRDefault="00472169">
            <w:pPr>
              <w:spacing w:after="0"/>
              <w:ind w:right="10"/>
              <w:jc w:val="both"/>
            </w:pPr>
            <w:r>
              <w:t>obras y cumplir con la normativa del SNIP, Contar con viabilidad legal, es decir, que el predio donde funciona el complejo escolar, se encuentre en posesión legal o sea propiedad del Estado y que cumpla con le normativa legal vigente para realizar obras de</w:t>
            </w:r>
            <w:r>
              <w:t xml:space="preserve"> inversión </w:t>
            </w:r>
            <w:proofErr w:type="spellStart"/>
            <w:r>
              <w:t>ública</w:t>
            </w:r>
            <w:proofErr w:type="spellEnd"/>
            <w:r>
              <w:t>.</w:t>
            </w:r>
          </w:p>
        </w:tc>
        <w:tc>
          <w:tcPr>
            <w:tcW w:w="1000" w:type="dxa"/>
            <w:tcBorders>
              <w:top w:val="single" w:sz="2" w:space="0" w:color="000000"/>
              <w:left w:val="single" w:sz="2" w:space="0" w:color="000000"/>
              <w:bottom w:val="single" w:sz="2" w:space="0" w:color="000000"/>
              <w:right w:val="single" w:sz="2" w:space="0" w:color="000000"/>
            </w:tcBorders>
          </w:tcPr>
          <w:p w14:paraId="4F114EA8"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660352E7"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289059E3" w14:textId="77777777" w:rsidR="00BF45A6" w:rsidRDefault="00BF45A6"/>
        </w:tc>
        <w:tc>
          <w:tcPr>
            <w:tcW w:w="1168" w:type="dxa"/>
            <w:tcBorders>
              <w:top w:val="single" w:sz="2" w:space="0" w:color="000000"/>
              <w:left w:val="single" w:sz="2" w:space="0" w:color="000000"/>
              <w:bottom w:val="single" w:sz="2" w:space="0" w:color="000000"/>
              <w:right w:val="single" w:sz="2" w:space="0" w:color="000000"/>
            </w:tcBorders>
          </w:tcPr>
          <w:p w14:paraId="44D51781"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3DF398FD" w14:textId="77777777" w:rsidR="00BF45A6" w:rsidRDefault="00BF45A6"/>
        </w:tc>
      </w:tr>
      <w:tr w:rsidR="00BF45A6" w14:paraId="1D078F12" w14:textId="77777777">
        <w:trPr>
          <w:trHeight w:val="2212"/>
        </w:trPr>
        <w:tc>
          <w:tcPr>
            <w:tcW w:w="1315" w:type="dxa"/>
            <w:tcBorders>
              <w:top w:val="single" w:sz="2" w:space="0" w:color="000000"/>
              <w:left w:val="single" w:sz="2" w:space="0" w:color="000000"/>
              <w:bottom w:val="single" w:sz="2" w:space="0" w:color="000000"/>
              <w:right w:val="single" w:sz="2" w:space="0" w:color="000000"/>
            </w:tcBorders>
          </w:tcPr>
          <w:p w14:paraId="681DF0E5" w14:textId="77777777" w:rsidR="00BF45A6" w:rsidRDefault="00472169">
            <w:pPr>
              <w:spacing w:after="0"/>
              <w:ind w:right="24"/>
              <w:jc w:val="center"/>
            </w:pPr>
            <w:r>
              <w:rPr>
                <w:sz w:val="24"/>
              </w:rPr>
              <w:t>5.5. I</w:t>
            </w:r>
          </w:p>
        </w:tc>
        <w:tc>
          <w:tcPr>
            <w:tcW w:w="5074" w:type="dxa"/>
            <w:tcBorders>
              <w:top w:val="single" w:sz="2" w:space="0" w:color="000000"/>
              <w:left w:val="single" w:sz="2" w:space="0" w:color="000000"/>
              <w:bottom w:val="single" w:sz="2" w:space="0" w:color="000000"/>
              <w:right w:val="single" w:sz="2" w:space="0" w:color="000000"/>
            </w:tcBorders>
          </w:tcPr>
          <w:p w14:paraId="5FAF757A" w14:textId="77777777" w:rsidR="00BF45A6" w:rsidRDefault="00472169">
            <w:pPr>
              <w:spacing w:after="3" w:line="246" w:lineRule="auto"/>
              <w:ind w:firstLine="10"/>
            </w:pPr>
            <w:r>
              <w:t>Identificación y priorización de establecimientos educativos</w:t>
            </w:r>
          </w:p>
          <w:p w14:paraId="693AC5ED" w14:textId="77777777" w:rsidR="00BF45A6" w:rsidRDefault="00472169">
            <w:pPr>
              <w:spacing w:after="0"/>
              <w:ind w:right="10" w:firstLine="10"/>
              <w:jc w:val="both"/>
            </w:pPr>
            <w:r>
              <w:t xml:space="preserve">La identificación y </w:t>
            </w:r>
            <w:proofErr w:type="spellStart"/>
            <w:r>
              <w:t>priorizacón</w:t>
            </w:r>
            <w:proofErr w:type="spellEnd"/>
            <w:r>
              <w:t xml:space="preserve"> de los proyectos serán realizadas con base en </w:t>
            </w:r>
            <w:proofErr w:type="spellStart"/>
            <w:r>
              <w:t>critenos</w:t>
            </w:r>
            <w:proofErr w:type="spellEnd"/>
            <w:r>
              <w:t xml:space="preserve"> de </w:t>
            </w:r>
            <w:proofErr w:type="spellStart"/>
            <w:r>
              <w:t>accesbilidad</w:t>
            </w:r>
            <w:proofErr w:type="spellEnd"/>
            <w:r>
              <w:t xml:space="preserve"> geográfica, a partir de los cuales se formarán Redes Escolares. Estas redes se formarán ubicando un Centro Sede (establecimiento oficial de ciclo básico </w:t>
            </w:r>
            <w:r>
              <w:t xml:space="preserve">del nivel medio </w:t>
            </w:r>
            <w:proofErr w:type="spellStart"/>
            <w:r>
              <w:t>ue</w:t>
            </w:r>
            <w:proofErr w:type="spellEnd"/>
            <w:r>
              <w:t xml:space="preserve"> </w:t>
            </w:r>
            <w:proofErr w:type="spellStart"/>
            <w:r>
              <w:t>satisfa</w:t>
            </w:r>
            <w:proofErr w:type="spellEnd"/>
            <w:r>
              <w:t xml:space="preserve"> a ciertas condiciones</w:t>
            </w:r>
          </w:p>
        </w:tc>
        <w:tc>
          <w:tcPr>
            <w:tcW w:w="1000" w:type="dxa"/>
            <w:tcBorders>
              <w:top w:val="single" w:sz="2" w:space="0" w:color="000000"/>
              <w:left w:val="single" w:sz="2" w:space="0" w:color="000000"/>
              <w:bottom w:val="single" w:sz="2" w:space="0" w:color="000000"/>
              <w:right w:val="single" w:sz="2" w:space="0" w:color="000000"/>
            </w:tcBorders>
          </w:tcPr>
          <w:p w14:paraId="0EC7F190" w14:textId="77777777" w:rsidR="00BF45A6" w:rsidRDefault="00472169">
            <w:pPr>
              <w:spacing w:after="0"/>
              <w:ind w:left="167"/>
              <w:jc w:val="center"/>
            </w:pPr>
            <w:r>
              <w:rPr>
                <w:sz w:val="36"/>
              </w:rPr>
              <w:t>x</w:t>
            </w:r>
          </w:p>
        </w:tc>
        <w:tc>
          <w:tcPr>
            <w:tcW w:w="1258" w:type="dxa"/>
            <w:tcBorders>
              <w:top w:val="single" w:sz="2" w:space="0" w:color="000000"/>
              <w:left w:val="single" w:sz="2" w:space="0" w:color="000000"/>
              <w:bottom w:val="single" w:sz="2" w:space="0" w:color="000000"/>
              <w:right w:val="single" w:sz="2" w:space="0" w:color="000000"/>
            </w:tcBorders>
          </w:tcPr>
          <w:p w14:paraId="278ADA56"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14E6D17D" w14:textId="77777777" w:rsidR="00BF45A6" w:rsidRDefault="00BF45A6"/>
        </w:tc>
        <w:tc>
          <w:tcPr>
            <w:tcW w:w="1168" w:type="dxa"/>
            <w:tcBorders>
              <w:top w:val="single" w:sz="2" w:space="0" w:color="000000"/>
              <w:left w:val="single" w:sz="2" w:space="0" w:color="000000"/>
              <w:bottom w:val="single" w:sz="2" w:space="0" w:color="000000"/>
              <w:right w:val="single" w:sz="2" w:space="0" w:color="000000"/>
            </w:tcBorders>
          </w:tcPr>
          <w:p w14:paraId="75FF5D62"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60AE628C" w14:textId="77777777" w:rsidR="00BF45A6" w:rsidRDefault="00472169">
            <w:pPr>
              <w:spacing w:after="0"/>
              <w:ind w:left="61" w:right="1" w:firstLine="10"/>
              <w:jc w:val="both"/>
            </w:pPr>
            <w:r>
              <w:t xml:space="preserve">En la selección de las intervenciones a realizar se cumplió con que todas ellas estuvieran ubicadas dentro de un radio de IO km. Del INEB (Centro Sede) para mantener los criterios de redes </w:t>
            </w:r>
            <w:proofErr w:type="spellStart"/>
            <w:r>
              <w:t>educatvas</w:t>
            </w:r>
            <w:proofErr w:type="spellEnd"/>
          </w:p>
        </w:tc>
      </w:tr>
      <w:tr w:rsidR="00BF45A6" w14:paraId="17AA0772" w14:textId="77777777">
        <w:trPr>
          <w:trHeight w:val="2774"/>
        </w:trPr>
        <w:tc>
          <w:tcPr>
            <w:tcW w:w="1315" w:type="dxa"/>
            <w:tcBorders>
              <w:top w:val="single" w:sz="2" w:space="0" w:color="000000"/>
              <w:left w:val="single" w:sz="2" w:space="0" w:color="000000"/>
              <w:bottom w:val="single" w:sz="2" w:space="0" w:color="000000"/>
              <w:right w:val="single" w:sz="2" w:space="0" w:color="000000"/>
            </w:tcBorders>
          </w:tcPr>
          <w:p w14:paraId="460862D5" w14:textId="77777777" w:rsidR="00BF45A6" w:rsidRDefault="00BF45A6"/>
        </w:tc>
        <w:tc>
          <w:tcPr>
            <w:tcW w:w="5074" w:type="dxa"/>
            <w:tcBorders>
              <w:top w:val="single" w:sz="2" w:space="0" w:color="000000"/>
              <w:left w:val="single" w:sz="2" w:space="0" w:color="000000"/>
              <w:bottom w:val="single" w:sz="2" w:space="0" w:color="000000"/>
              <w:right w:val="single" w:sz="2" w:space="0" w:color="000000"/>
            </w:tcBorders>
          </w:tcPr>
          <w:p w14:paraId="4AC44F2F" w14:textId="77777777" w:rsidR="00BF45A6" w:rsidRDefault="00472169">
            <w:pPr>
              <w:spacing w:after="0"/>
              <w:ind w:firstLine="10"/>
              <w:jc w:val="both"/>
            </w:pPr>
            <w:r>
              <w:t>Para la selección de las escuelas de preprimaria y prim</w:t>
            </w:r>
            <w:r>
              <w:t>aria que formarán la Red Escolar junto al establecimiento sede, se tomarán en cuenta los siguientes</w:t>
            </w:r>
            <w:r>
              <w:tab/>
              <w:t>criterios: Que las escuelas pertenezcan a comunidades en las cuales existen intereses comunes y no se den rivalidades o disputas graves entre las mismas. Di</w:t>
            </w:r>
            <w:r>
              <w:t xml:space="preserve">stancias entre las escuelas periféricas al Centro Sede no mayor de 2 a 3 kilómetros o no más de IO kilómetros si es </w:t>
            </w:r>
            <w:proofErr w:type="spellStart"/>
            <w:r>
              <w:t>ue</w:t>
            </w:r>
            <w:proofErr w:type="spellEnd"/>
            <w:r>
              <w:t xml:space="preserve"> existe camino en condiciones de tránsito</w:t>
            </w:r>
          </w:p>
        </w:tc>
        <w:tc>
          <w:tcPr>
            <w:tcW w:w="1000" w:type="dxa"/>
            <w:tcBorders>
              <w:top w:val="single" w:sz="2" w:space="0" w:color="000000"/>
              <w:left w:val="single" w:sz="2" w:space="0" w:color="000000"/>
              <w:bottom w:val="single" w:sz="2" w:space="0" w:color="000000"/>
              <w:right w:val="single" w:sz="2" w:space="0" w:color="000000"/>
            </w:tcBorders>
          </w:tcPr>
          <w:p w14:paraId="681E94B0"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783B233D"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0FC3CC4E" w14:textId="77777777" w:rsidR="00BF45A6" w:rsidRDefault="00BF45A6"/>
        </w:tc>
        <w:tc>
          <w:tcPr>
            <w:tcW w:w="1168" w:type="dxa"/>
            <w:tcBorders>
              <w:top w:val="single" w:sz="2" w:space="0" w:color="000000"/>
              <w:left w:val="single" w:sz="2" w:space="0" w:color="000000"/>
              <w:bottom w:val="single" w:sz="2" w:space="0" w:color="000000"/>
              <w:right w:val="single" w:sz="2" w:space="0" w:color="000000"/>
            </w:tcBorders>
          </w:tcPr>
          <w:p w14:paraId="65818A99"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35AF0D9D" w14:textId="77777777" w:rsidR="00BF45A6" w:rsidRDefault="00472169">
            <w:pPr>
              <w:spacing w:after="0"/>
              <w:ind w:left="61" w:right="11" w:firstLine="10"/>
              <w:jc w:val="both"/>
            </w:pPr>
            <w:r>
              <w:t>Los establecimientos de primaria que integran las redes educativas pertenecen a comunidades en las que no existen disputas y todos cumplen con los criterios de distancia del centro sede.</w:t>
            </w:r>
          </w:p>
        </w:tc>
      </w:tr>
    </w:tbl>
    <w:p w14:paraId="70EC57DC" w14:textId="77777777" w:rsidR="00BF45A6" w:rsidRDefault="00472169">
      <w:pPr>
        <w:spacing w:after="355"/>
        <w:ind w:right="1901"/>
        <w:jc w:val="center"/>
      </w:pPr>
      <w:r>
        <w:rPr>
          <w:sz w:val="16"/>
        </w:rPr>
        <w:t xml:space="preserve">— </w:t>
      </w:r>
    </w:p>
    <w:p w14:paraId="35F37CA6" w14:textId="77777777" w:rsidR="00BF45A6" w:rsidRDefault="00472169">
      <w:pPr>
        <w:spacing w:after="0"/>
        <w:ind w:left="-149" w:hanging="10"/>
      </w:pPr>
      <w:r>
        <w:rPr>
          <w:sz w:val="32"/>
        </w:rPr>
        <w:t xml:space="preserve">A </w:t>
      </w:r>
    </w:p>
    <w:tbl>
      <w:tblPr>
        <w:tblStyle w:val="TableGrid"/>
        <w:tblW w:w="14650" w:type="dxa"/>
        <w:tblInd w:w="-889" w:type="dxa"/>
        <w:tblCellMar>
          <w:top w:w="61" w:type="dxa"/>
          <w:left w:w="83" w:type="dxa"/>
          <w:bottom w:w="25" w:type="dxa"/>
          <w:right w:w="50" w:type="dxa"/>
        </w:tblCellMar>
        <w:tblLook w:val="04A0" w:firstRow="1" w:lastRow="0" w:firstColumn="1" w:lastColumn="0" w:noHBand="0" w:noVBand="1"/>
      </w:tblPr>
      <w:tblGrid>
        <w:gridCol w:w="1245"/>
        <w:gridCol w:w="5168"/>
        <w:gridCol w:w="960"/>
        <w:gridCol w:w="1253"/>
        <w:gridCol w:w="1477"/>
        <w:gridCol w:w="1133"/>
        <w:gridCol w:w="3414"/>
      </w:tblGrid>
      <w:tr w:rsidR="00BF45A6" w14:paraId="6323896D" w14:textId="77777777">
        <w:trPr>
          <w:trHeight w:val="326"/>
        </w:trPr>
        <w:tc>
          <w:tcPr>
            <w:tcW w:w="1222" w:type="dxa"/>
            <w:vMerge w:val="restart"/>
            <w:tcBorders>
              <w:top w:val="single" w:sz="2" w:space="0" w:color="000000"/>
              <w:left w:val="single" w:sz="2" w:space="0" w:color="000000"/>
              <w:bottom w:val="single" w:sz="2" w:space="0" w:color="000000"/>
              <w:right w:val="single" w:sz="2" w:space="0" w:color="000000"/>
            </w:tcBorders>
            <w:vAlign w:val="bottom"/>
          </w:tcPr>
          <w:p w14:paraId="5901AB2B" w14:textId="77777777" w:rsidR="00BF45A6" w:rsidRDefault="00472169">
            <w:pPr>
              <w:spacing w:after="0"/>
              <w:jc w:val="center"/>
            </w:pPr>
            <w:r>
              <w:rPr>
                <w:sz w:val="26"/>
              </w:rPr>
              <w:t>No. CLÁUSULA</w:t>
            </w:r>
          </w:p>
        </w:tc>
        <w:tc>
          <w:tcPr>
            <w:tcW w:w="5183" w:type="dxa"/>
            <w:vMerge w:val="restart"/>
            <w:tcBorders>
              <w:top w:val="single" w:sz="2" w:space="0" w:color="000000"/>
              <w:left w:val="single" w:sz="2" w:space="0" w:color="000000"/>
              <w:bottom w:val="single" w:sz="2" w:space="0" w:color="000000"/>
              <w:right w:val="single" w:sz="2" w:space="0" w:color="000000"/>
            </w:tcBorders>
            <w:vAlign w:val="center"/>
          </w:tcPr>
          <w:p w14:paraId="301079AC" w14:textId="77777777" w:rsidR="00BF45A6" w:rsidRDefault="00472169">
            <w:pPr>
              <w:spacing w:after="0"/>
              <w:ind w:right="43"/>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0318884A" w14:textId="77777777" w:rsidR="00BF45A6" w:rsidRDefault="00BF45A6"/>
        </w:tc>
        <w:tc>
          <w:tcPr>
            <w:tcW w:w="2731" w:type="dxa"/>
            <w:gridSpan w:val="2"/>
            <w:tcBorders>
              <w:top w:val="single" w:sz="2" w:space="0" w:color="000000"/>
              <w:left w:val="nil"/>
              <w:bottom w:val="single" w:sz="2" w:space="0" w:color="000000"/>
              <w:right w:val="nil"/>
            </w:tcBorders>
          </w:tcPr>
          <w:p w14:paraId="5F313953" w14:textId="77777777" w:rsidR="00BF45A6" w:rsidRDefault="00472169">
            <w:pPr>
              <w:spacing w:after="0"/>
              <w:ind w:left="155"/>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7E711911" w14:textId="77777777" w:rsidR="00BF45A6" w:rsidRDefault="00BF45A6"/>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53DB91F1" w14:textId="77777777" w:rsidR="00BF45A6" w:rsidRDefault="00472169">
            <w:pPr>
              <w:spacing w:after="0"/>
              <w:ind w:right="36"/>
              <w:jc w:val="center"/>
            </w:pPr>
            <w:r>
              <w:rPr>
                <w:sz w:val="24"/>
              </w:rPr>
              <w:t>COMENTARIO BREVE</w:t>
            </w:r>
          </w:p>
          <w:p w14:paraId="297AB2A1" w14:textId="77777777" w:rsidR="00BF45A6" w:rsidRDefault="00472169">
            <w:pPr>
              <w:spacing w:after="0"/>
              <w:ind w:right="26"/>
              <w:jc w:val="center"/>
            </w:pPr>
            <w:r>
              <w:rPr>
                <w:sz w:val="24"/>
              </w:rPr>
              <w:t>SOBRE EL CUMPLIMIENTO</w:t>
            </w:r>
          </w:p>
        </w:tc>
      </w:tr>
      <w:tr w:rsidR="00BF45A6" w14:paraId="001B9C2A" w14:textId="77777777">
        <w:trPr>
          <w:trHeight w:val="643"/>
        </w:trPr>
        <w:tc>
          <w:tcPr>
            <w:tcW w:w="0" w:type="auto"/>
            <w:vMerge/>
            <w:tcBorders>
              <w:top w:val="nil"/>
              <w:left w:val="single" w:sz="2" w:space="0" w:color="000000"/>
              <w:bottom w:val="single" w:sz="2" w:space="0" w:color="000000"/>
              <w:right w:val="single" w:sz="2" w:space="0" w:color="000000"/>
            </w:tcBorders>
          </w:tcPr>
          <w:p w14:paraId="655C0A9D"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17101815" w14:textId="77777777" w:rsidR="00BF45A6" w:rsidRDefault="00BF45A6"/>
        </w:tc>
        <w:tc>
          <w:tcPr>
            <w:tcW w:w="960" w:type="dxa"/>
            <w:tcBorders>
              <w:top w:val="single" w:sz="2" w:space="0" w:color="000000"/>
              <w:left w:val="single" w:sz="2" w:space="0" w:color="000000"/>
              <w:bottom w:val="single" w:sz="2" w:space="0" w:color="000000"/>
              <w:right w:val="single" w:sz="2" w:space="0" w:color="000000"/>
            </w:tcBorders>
            <w:vAlign w:val="center"/>
          </w:tcPr>
          <w:p w14:paraId="5F789872" w14:textId="77777777" w:rsidR="00BF45A6" w:rsidRDefault="00472169">
            <w:pPr>
              <w:spacing w:after="0"/>
              <w:ind w:left="66"/>
            </w:pPr>
            <w:r>
              <w:rPr>
                <w:sz w:val="26"/>
              </w:rPr>
              <w:t xml:space="preserve">TOTAL </w:t>
            </w:r>
          </w:p>
        </w:tc>
        <w:tc>
          <w:tcPr>
            <w:tcW w:w="1253" w:type="dxa"/>
            <w:tcBorders>
              <w:top w:val="single" w:sz="2" w:space="0" w:color="000000"/>
              <w:left w:val="single" w:sz="2" w:space="0" w:color="000000"/>
              <w:bottom w:val="single" w:sz="2" w:space="0" w:color="000000"/>
              <w:right w:val="single" w:sz="2" w:space="0" w:color="000000"/>
            </w:tcBorders>
            <w:vAlign w:val="center"/>
          </w:tcPr>
          <w:p w14:paraId="307D3DCF" w14:textId="77777777" w:rsidR="00BF45A6" w:rsidRDefault="00472169">
            <w:pPr>
              <w:spacing w:after="0"/>
              <w:ind w:left="114"/>
            </w:pPr>
            <w:r>
              <w:rPr>
                <w:sz w:val="26"/>
              </w:rPr>
              <w:t>PARCIAL</w:t>
            </w:r>
          </w:p>
        </w:tc>
        <w:tc>
          <w:tcPr>
            <w:tcW w:w="1478" w:type="dxa"/>
            <w:tcBorders>
              <w:top w:val="single" w:sz="2" w:space="0" w:color="000000"/>
              <w:left w:val="single" w:sz="2" w:space="0" w:color="000000"/>
              <w:bottom w:val="single" w:sz="2" w:space="0" w:color="000000"/>
              <w:right w:val="single" w:sz="2" w:space="0" w:color="000000"/>
            </w:tcBorders>
          </w:tcPr>
          <w:p w14:paraId="4FB8F35B" w14:textId="77777777" w:rsidR="00BF45A6" w:rsidRDefault="00472169">
            <w:pPr>
              <w:spacing w:after="0"/>
              <w:ind w:right="32"/>
              <w:jc w:val="center"/>
            </w:pPr>
            <w:r>
              <w:rPr>
                <w:sz w:val="26"/>
              </w:rPr>
              <w:t>NO</w:t>
            </w:r>
          </w:p>
          <w:p w14:paraId="055CDD01" w14:textId="77777777" w:rsidR="00BF45A6" w:rsidRDefault="00472169">
            <w:pPr>
              <w:spacing w:after="0"/>
              <w:ind w:left="138"/>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569714E7" w14:textId="77777777" w:rsidR="00BF45A6" w:rsidRDefault="00472169">
            <w:pPr>
              <w:spacing w:after="0"/>
              <w:ind w:right="32"/>
              <w:jc w:val="center"/>
            </w:pPr>
            <w:r>
              <w:rPr>
                <w:sz w:val="26"/>
              </w:rPr>
              <w:t>NO</w:t>
            </w:r>
          </w:p>
          <w:p w14:paraId="7D09BBD4" w14:textId="77777777" w:rsidR="00BF45A6" w:rsidRDefault="00472169">
            <w:pPr>
              <w:spacing w:after="0"/>
              <w:ind w:left="148"/>
            </w:pPr>
            <w:r>
              <w:rPr>
                <w:sz w:val="26"/>
              </w:rPr>
              <w:t>APLICA</w:t>
            </w:r>
          </w:p>
        </w:tc>
        <w:tc>
          <w:tcPr>
            <w:tcW w:w="0" w:type="auto"/>
            <w:vMerge/>
            <w:tcBorders>
              <w:top w:val="nil"/>
              <w:left w:val="single" w:sz="2" w:space="0" w:color="000000"/>
              <w:bottom w:val="single" w:sz="2" w:space="0" w:color="000000"/>
              <w:right w:val="single" w:sz="2" w:space="0" w:color="000000"/>
            </w:tcBorders>
          </w:tcPr>
          <w:p w14:paraId="7977B304" w14:textId="77777777" w:rsidR="00BF45A6" w:rsidRDefault="00BF45A6"/>
        </w:tc>
      </w:tr>
    </w:tbl>
    <w:p w14:paraId="3E42A68A" w14:textId="77777777" w:rsidR="00BF45A6" w:rsidRDefault="00472169">
      <w:pPr>
        <w:spacing w:after="0"/>
        <w:ind w:left="10" w:right="5102" w:hanging="10"/>
        <w:jc w:val="right"/>
      </w:pPr>
      <w:r>
        <w:rPr>
          <w:sz w:val="24"/>
        </w:rPr>
        <w:t>Contrato de Aporte Financiero</w:t>
      </w:r>
    </w:p>
    <w:tbl>
      <w:tblPr>
        <w:tblStyle w:val="TableGrid"/>
        <w:tblW w:w="14605" w:type="dxa"/>
        <w:tblInd w:w="-868" w:type="dxa"/>
        <w:tblCellMar>
          <w:top w:w="33" w:type="dxa"/>
          <w:left w:w="100" w:type="dxa"/>
          <w:bottom w:w="0" w:type="dxa"/>
          <w:right w:w="106" w:type="dxa"/>
        </w:tblCellMar>
        <w:tblLook w:val="04A0" w:firstRow="1" w:lastRow="0" w:firstColumn="1" w:lastColumn="0" w:noHBand="0" w:noVBand="1"/>
      </w:tblPr>
      <w:tblGrid>
        <w:gridCol w:w="1237"/>
        <w:gridCol w:w="18"/>
        <w:gridCol w:w="5087"/>
        <w:gridCol w:w="38"/>
        <w:gridCol w:w="952"/>
        <w:gridCol w:w="1258"/>
        <w:gridCol w:w="6"/>
        <w:gridCol w:w="1444"/>
        <w:gridCol w:w="26"/>
        <w:gridCol w:w="1140"/>
        <w:gridCol w:w="7"/>
        <w:gridCol w:w="3323"/>
        <w:gridCol w:w="69"/>
      </w:tblGrid>
      <w:tr w:rsidR="00BF45A6" w14:paraId="73ECEDE9" w14:textId="77777777">
        <w:trPr>
          <w:gridAfter w:val="1"/>
          <w:wAfter w:w="67" w:type="dxa"/>
          <w:trHeight w:val="1382"/>
        </w:trPr>
        <w:tc>
          <w:tcPr>
            <w:tcW w:w="1248" w:type="dxa"/>
            <w:gridSpan w:val="2"/>
            <w:tcBorders>
              <w:top w:val="single" w:sz="2" w:space="0" w:color="000000"/>
              <w:left w:val="single" w:sz="2" w:space="0" w:color="000000"/>
              <w:bottom w:val="single" w:sz="2" w:space="0" w:color="000000"/>
              <w:right w:val="single" w:sz="2" w:space="0" w:color="000000"/>
            </w:tcBorders>
          </w:tcPr>
          <w:p w14:paraId="1DFBC737"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5F164AFE" w14:textId="77777777" w:rsidR="00BF45A6" w:rsidRDefault="00472169">
            <w:pPr>
              <w:spacing w:after="0"/>
              <w:ind w:right="10"/>
              <w:jc w:val="both"/>
            </w:pPr>
            <w:r>
              <w:t xml:space="preserve">vehicular durante todo año. La Red Escolar debe estar compuesta por al menos tres establecimientos educativos. Las escuelas </w:t>
            </w:r>
            <w:proofErr w:type="spellStart"/>
            <w:r>
              <w:t>beneficiariasde</w:t>
            </w:r>
            <w:proofErr w:type="spellEnd"/>
            <w:r>
              <w:t xml:space="preserve"> infraestructura, firmarán un convenio </w:t>
            </w:r>
            <w:proofErr w:type="spellStart"/>
            <w:r>
              <w:t>com</w:t>
            </w:r>
            <w:proofErr w:type="spellEnd"/>
            <w:r>
              <w:t xml:space="preserve"> </w:t>
            </w:r>
            <w:proofErr w:type="spellStart"/>
            <w:r>
              <w:t>rometiéndose</w:t>
            </w:r>
            <w:proofErr w:type="spellEnd"/>
            <w:r>
              <w:t xml:space="preserve"> al mantenimiento.</w:t>
            </w:r>
          </w:p>
        </w:tc>
        <w:tc>
          <w:tcPr>
            <w:tcW w:w="992" w:type="dxa"/>
            <w:gridSpan w:val="2"/>
            <w:tcBorders>
              <w:top w:val="single" w:sz="2" w:space="0" w:color="000000"/>
              <w:left w:val="single" w:sz="2" w:space="0" w:color="000000"/>
              <w:bottom w:val="single" w:sz="2" w:space="0" w:color="000000"/>
              <w:right w:val="single" w:sz="2" w:space="0" w:color="000000"/>
            </w:tcBorders>
          </w:tcPr>
          <w:p w14:paraId="7547CD15" w14:textId="77777777" w:rsidR="00BF45A6" w:rsidRDefault="00BF45A6"/>
        </w:tc>
        <w:tc>
          <w:tcPr>
            <w:tcW w:w="1264" w:type="dxa"/>
            <w:gridSpan w:val="2"/>
            <w:tcBorders>
              <w:top w:val="single" w:sz="2" w:space="0" w:color="000000"/>
              <w:left w:val="single" w:sz="2" w:space="0" w:color="000000"/>
              <w:bottom w:val="single" w:sz="2" w:space="0" w:color="000000"/>
              <w:right w:val="single" w:sz="2" w:space="0" w:color="000000"/>
            </w:tcBorders>
          </w:tcPr>
          <w:p w14:paraId="5E93A486"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611B994C" w14:textId="77777777" w:rsidR="00BF45A6" w:rsidRDefault="00BF45A6"/>
        </w:tc>
        <w:tc>
          <w:tcPr>
            <w:tcW w:w="1175" w:type="dxa"/>
            <w:gridSpan w:val="3"/>
            <w:tcBorders>
              <w:top w:val="single" w:sz="2" w:space="0" w:color="000000"/>
              <w:left w:val="single" w:sz="2" w:space="0" w:color="000000"/>
              <w:bottom w:val="single" w:sz="2" w:space="0" w:color="000000"/>
              <w:right w:val="single" w:sz="2" w:space="0" w:color="000000"/>
            </w:tcBorders>
          </w:tcPr>
          <w:p w14:paraId="7AD4D2AB"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51A2F70F" w14:textId="77777777" w:rsidR="00BF45A6" w:rsidRDefault="00BF45A6"/>
        </w:tc>
      </w:tr>
      <w:tr w:rsidR="00BF45A6" w14:paraId="25BFEEC5" w14:textId="77777777">
        <w:trPr>
          <w:gridAfter w:val="1"/>
          <w:wAfter w:w="67" w:type="dxa"/>
          <w:trHeight w:val="3590"/>
        </w:trPr>
        <w:tc>
          <w:tcPr>
            <w:tcW w:w="1248" w:type="dxa"/>
            <w:gridSpan w:val="2"/>
            <w:tcBorders>
              <w:top w:val="single" w:sz="2" w:space="0" w:color="000000"/>
              <w:left w:val="single" w:sz="2" w:space="0" w:color="000000"/>
              <w:bottom w:val="single" w:sz="2" w:space="0" w:color="000000"/>
              <w:right w:val="single" w:sz="2" w:space="0" w:color="000000"/>
            </w:tcBorders>
          </w:tcPr>
          <w:p w14:paraId="63700053" w14:textId="77777777" w:rsidR="00BF45A6" w:rsidRDefault="00472169">
            <w:pPr>
              <w:spacing w:after="0"/>
              <w:ind w:right="6"/>
              <w:jc w:val="center"/>
            </w:pPr>
            <w:r>
              <w:lastRenderedPageBreak/>
              <w:t>5.5.3</w:t>
            </w:r>
          </w:p>
        </w:tc>
        <w:tc>
          <w:tcPr>
            <w:tcW w:w="5130" w:type="dxa"/>
            <w:tcBorders>
              <w:top w:val="single" w:sz="2" w:space="0" w:color="000000"/>
              <w:left w:val="single" w:sz="2" w:space="0" w:color="000000"/>
              <w:bottom w:val="single" w:sz="2" w:space="0" w:color="000000"/>
              <w:right w:val="single" w:sz="2" w:space="0" w:color="000000"/>
            </w:tcBorders>
          </w:tcPr>
          <w:p w14:paraId="5AC95395" w14:textId="77777777" w:rsidR="00BF45A6" w:rsidRDefault="00472169">
            <w:pPr>
              <w:spacing w:after="30" w:line="226" w:lineRule="auto"/>
              <w:ind w:firstLine="10"/>
              <w:jc w:val="both"/>
            </w:pPr>
            <w:r>
              <w:t xml:space="preserve">Ejecución, supervisión y monitoreo de las obras: El MINEDUC deberá efectuar la entrega de predios a los contratistas y la supervisión emitir la orden de inicio al contratista inmediatamente después de que éste haya recibido el anticipo o el primer </w:t>
            </w:r>
            <w:proofErr w:type="gramStart"/>
            <w:r>
              <w:t>pago ,</w:t>
            </w:r>
            <w:proofErr w:type="gramEnd"/>
            <w:r>
              <w:t xml:space="preserve"> e</w:t>
            </w:r>
            <w:r>
              <w:t>n los casos que aplique.</w:t>
            </w:r>
          </w:p>
          <w:p w14:paraId="78985663" w14:textId="77777777" w:rsidR="00BF45A6" w:rsidRDefault="00472169">
            <w:pPr>
              <w:spacing w:after="0"/>
              <w:ind w:left="10"/>
              <w:jc w:val="both"/>
            </w:pPr>
            <w:r>
              <w:t xml:space="preserve">La supervisión de la ejecución de las obras será contratada por el MINEDUC; ésta deberá: elaborar informes de avance, solicitar la autorización para las estimaciones de pagos la autoridad </w:t>
            </w:r>
            <w:proofErr w:type="spellStart"/>
            <w:r>
              <w:t>correspondienteCualquier</w:t>
            </w:r>
            <w:proofErr w:type="spellEnd"/>
            <w:r>
              <w:t xml:space="preserve"> modificación al pr</w:t>
            </w:r>
            <w:r>
              <w:t xml:space="preserve">oyecto contratado que supere </w:t>
            </w:r>
            <w:proofErr w:type="spellStart"/>
            <w:r>
              <w:t>el</w:t>
            </w:r>
            <w:proofErr w:type="spellEnd"/>
            <w:r>
              <w:t xml:space="preserve"> debe contar con el visto bueno del su </w:t>
            </w:r>
            <w:proofErr w:type="spellStart"/>
            <w:r>
              <w:t>isor</w:t>
            </w:r>
            <w:proofErr w:type="spellEnd"/>
            <w:r>
              <w:t xml:space="preserve"> la autorización del MINEDUC.</w:t>
            </w:r>
          </w:p>
        </w:tc>
        <w:tc>
          <w:tcPr>
            <w:tcW w:w="992" w:type="dxa"/>
            <w:gridSpan w:val="2"/>
            <w:tcBorders>
              <w:top w:val="single" w:sz="2" w:space="0" w:color="000000"/>
              <w:left w:val="single" w:sz="2" w:space="0" w:color="000000"/>
              <w:bottom w:val="single" w:sz="2" w:space="0" w:color="000000"/>
              <w:right w:val="single" w:sz="2" w:space="0" w:color="000000"/>
            </w:tcBorders>
          </w:tcPr>
          <w:p w14:paraId="07371D50" w14:textId="77777777" w:rsidR="00BF45A6" w:rsidRDefault="00BF45A6"/>
        </w:tc>
        <w:tc>
          <w:tcPr>
            <w:tcW w:w="1264" w:type="dxa"/>
            <w:gridSpan w:val="2"/>
            <w:tcBorders>
              <w:top w:val="single" w:sz="2" w:space="0" w:color="000000"/>
              <w:left w:val="single" w:sz="2" w:space="0" w:color="000000"/>
              <w:bottom w:val="single" w:sz="2" w:space="0" w:color="000000"/>
              <w:right w:val="single" w:sz="2" w:space="0" w:color="000000"/>
            </w:tcBorders>
          </w:tcPr>
          <w:p w14:paraId="686C3797"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1A9D782B" w14:textId="77777777" w:rsidR="00BF45A6" w:rsidRDefault="00BF45A6"/>
        </w:tc>
        <w:tc>
          <w:tcPr>
            <w:tcW w:w="1175" w:type="dxa"/>
            <w:gridSpan w:val="3"/>
            <w:tcBorders>
              <w:top w:val="single" w:sz="2" w:space="0" w:color="000000"/>
              <w:left w:val="single" w:sz="2" w:space="0" w:color="000000"/>
              <w:bottom w:val="single" w:sz="2" w:space="0" w:color="000000"/>
              <w:right w:val="single" w:sz="2" w:space="0" w:color="000000"/>
            </w:tcBorders>
          </w:tcPr>
          <w:p w14:paraId="2617DB12"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7C3C0605" w14:textId="77777777" w:rsidR="00BF45A6" w:rsidRDefault="00472169">
            <w:pPr>
              <w:spacing w:after="0"/>
              <w:ind w:left="6"/>
              <w:jc w:val="both"/>
            </w:pPr>
            <w:r>
              <w:t xml:space="preserve">En todos los proyectos en ejecución se cumplió con la entrega de los predios, para </w:t>
            </w:r>
            <w:proofErr w:type="spellStart"/>
            <w:r>
              <w:t>bo</w:t>
            </w:r>
            <w:proofErr w:type="spellEnd"/>
            <w:r>
              <w:t xml:space="preserve"> cual se levantó el Acta respectiva, se dio la orden de inicio de las obras de acuerdo a b estipulado en los contratos. Los supervisores han estado presentando avances men</w:t>
            </w:r>
            <w:r>
              <w:t>suales de los proyectos y al 31 de diciembre de 2022, ningún contrato supera el 20% de modificación.</w:t>
            </w:r>
          </w:p>
        </w:tc>
      </w:tr>
      <w:tr w:rsidR="00BF45A6" w14:paraId="3C99F4E0" w14:textId="77777777">
        <w:trPr>
          <w:gridAfter w:val="1"/>
          <w:wAfter w:w="67" w:type="dxa"/>
          <w:trHeight w:val="1670"/>
        </w:trPr>
        <w:tc>
          <w:tcPr>
            <w:tcW w:w="1248" w:type="dxa"/>
            <w:gridSpan w:val="2"/>
            <w:tcBorders>
              <w:top w:val="single" w:sz="2" w:space="0" w:color="000000"/>
              <w:left w:val="single" w:sz="2" w:space="0" w:color="000000"/>
              <w:bottom w:val="single" w:sz="2" w:space="0" w:color="000000"/>
              <w:right w:val="single" w:sz="2" w:space="0" w:color="000000"/>
            </w:tcBorders>
          </w:tcPr>
          <w:p w14:paraId="4F37C645" w14:textId="77777777" w:rsidR="00BF45A6" w:rsidRDefault="00472169">
            <w:pPr>
              <w:spacing w:after="0"/>
              <w:ind w:left="23"/>
              <w:jc w:val="center"/>
            </w:pPr>
            <w:r>
              <w:rPr>
                <w:sz w:val="30"/>
              </w:rPr>
              <w:t>554</w:t>
            </w:r>
          </w:p>
        </w:tc>
        <w:tc>
          <w:tcPr>
            <w:tcW w:w="5130" w:type="dxa"/>
            <w:tcBorders>
              <w:top w:val="single" w:sz="2" w:space="0" w:color="000000"/>
              <w:left w:val="single" w:sz="2" w:space="0" w:color="000000"/>
              <w:bottom w:val="single" w:sz="2" w:space="0" w:color="000000"/>
              <w:right w:val="single" w:sz="2" w:space="0" w:color="000000"/>
            </w:tcBorders>
          </w:tcPr>
          <w:p w14:paraId="29BE2294" w14:textId="77777777" w:rsidR="00BF45A6" w:rsidRDefault="00472169">
            <w:pPr>
              <w:spacing w:after="0"/>
              <w:ind w:left="10" w:firstLine="19"/>
              <w:jc w:val="both"/>
            </w:pPr>
            <w:r>
              <w:t>Entrega y recepción de las obras Para la recepción y entrega de las obras, la supervisión deberá revisar los trabajos y emitir una certificación</w:t>
            </w:r>
          </w:p>
        </w:tc>
        <w:tc>
          <w:tcPr>
            <w:tcW w:w="992" w:type="dxa"/>
            <w:gridSpan w:val="2"/>
            <w:tcBorders>
              <w:top w:val="single" w:sz="2" w:space="0" w:color="000000"/>
              <w:left w:val="single" w:sz="2" w:space="0" w:color="000000"/>
              <w:bottom w:val="single" w:sz="2" w:space="0" w:color="000000"/>
              <w:right w:val="single" w:sz="2" w:space="0" w:color="000000"/>
            </w:tcBorders>
          </w:tcPr>
          <w:p w14:paraId="7E41559D" w14:textId="77777777" w:rsidR="00BF45A6" w:rsidRDefault="00472169">
            <w:pPr>
              <w:spacing w:after="0"/>
              <w:ind w:left="79"/>
              <w:jc w:val="center"/>
            </w:pPr>
            <w:r>
              <w:rPr>
                <w:sz w:val="34"/>
              </w:rPr>
              <w:t>x</w:t>
            </w:r>
          </w:p>
        </w:tc>
        <w:tc>
          <w:tcPr>
            <w:tcW w:w="1264" w:type="dxa"/>
            <w:gridSpan w:val="2"/>
            <w:tcBorders>
              <w:top w:val="single" w:sz="2" w:space="0" w:color="000000"/>
              <w:left w:val="single" w:sz="2" w:space="0" w:color="000000"/>
              <w:bottom w:val="single" w:sz="2" w:space="0" w:color="000000"/>
              <w:right w:val="single" w:sz="2" w:space="0" w:color="000000"/>
            </w:tcBorders>
          </w:tcPr>
          <w:p w14:paraId="2B7E5DAD"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29DC7038" w14:textId="77777777" w:rsidR="00BF45A6" w:rsidRDefault="00BF45A6"/>
        </w:tc>
        <w:tc>
          <w:tcPr>
            <w:tcW w:w="1175" w:type="dxa"/>
            <w:gridSpan w:val="3"/>
            <w:tcBorders>
              <w:top w:val="single" w:sz="2" w:space="0" w:color="000000"/>
              <w:left w:val="single" w:sz="2" w:space="0" w:color="000000"/>
              <w:bottom w:val="single" w:sz="2" w:space="0" w:color="000000"/>
              <w:right w:val="single" w:sz="2" w:space="0" w:color="000000"/>
            </w:tcBorders>
          </w:tcPr>
          <w:p w14:paraId="08C9DAEE" w14:textId="77777777" w:rsidR="00BF45A6" w:rsidRDefault="00BF45A6"/>
        </w:tc>
        <w:tc>
          <w:tcPr>
            <w:tcW w:w="3350" w:type="dxa"/>
            <w:tcBorders>
              <w:top w:val="single" w:sz="2" w:space="0" w:color="000000"/>
              <w:left w:val="single" w:sz="2" w:space="0" w:color="000000"/>
              <w:bottom w:val="single" w:sz="2" w:space="0" w:color="000000"/>
              <w:right w:val="single" w:sz="2" w:space="0" w:color="000000"/>
            </w:tcBorders>
          </w:tcPr>
          <w:p w14:paraId="42E093FC" w14:textId="77777777" w:rsidR="00BF45A6" w:rsidRDefault="00472169">
            <w:pPr>
              <w:spacing w:after="0"/>
              <w:ind w:left="6"/>
              <w:jc w:val="both"/>
            </w:pPr>
            <w:r>
              <w:t xml:space="preserve">Todas las obras de construcción de escuelas fueron finalizadas a excepción de las obras realizadas por </w:t>
            </w:r>
            <w:proofErr w:type="spellStart"/>
            <w:r>
              <w:t>a</w:t>
            </w:r>
            <w:proofErr w:type="spellEnd"/>
            <w:r>
              <w:t xml:space="preserve"> empresa ROZA, que no concluyó las mimas, actualmente se le </w:t>
            </w:r>
            <w:proofErr w:type="spellStart"/>
            <w:r>
              <w:t>a</w:t>
            </w:r>
            <w:proofErr w:type="spellEnd"/>
            <w:r>
              <w:t xml:space="preserve"> licó fianza de cum </w:t>
            </w:r>
            <w:proofErr w:type="spellStart"/>
            <w:r>
              <w:t>limiento</w:t>
            </w:r>
            <w:proofErr w:type="spellEnd"/>
            <w:r>
              <w:t>,</w:t>
            </w:r>
          </w:p>
        </w:tc>
      </w:tr>
      <w:tr w:rsidR="00BF45A6" w14:paraId="664D7BC1" w14:textId="77777777">
        <w:tblPrEx>
          <w:tblCellMar>
            <w:top w:w="80" w:type="dxa"/>
            <w:left w:w="71" w:type="dxa"/>
            <w:bottom w:w="19" w:type="dxa"/>
            <w:right w:w="54" w:type="dxa"/>
          </w:tblCellMar>
        </w:tblPrEx>
        <w:trPr>
          <w:trHeight w:val="323"/>
        </w:trPr>
        <w:tc>
          <w:tcPr>
            <w:tcW w:w="1229" w:type="dxa"/>
            <w:vMerge w:val="restart"/>
            <w:tcBorders>
              <w:top w:val="single" w:sz="2" w:space="0" w:color="000000"/>
              <w:left w:val="single" w:sz="2" w:space="0" w:color="000000"/>
              <w:bottom w:val="single" w:sz="2" w:space="0" w:color="000000"/>
              <w:right w:val="single" w:sz="2" w:space="0" w:color="000000"/>
            </w:tcBorders>
            <w:vAlign w:val="bottom"/>
          </w:tcPr>
          <w:p w14:paraId="79541667" w14:textId="77777777" w:rsidR="00BF45A6" w:rsidRDefault="00472169">
            <w:pPr>
              <w:spacing w:after="0"/>
              <w:jc w:val="center"/>
            </w:pPr>
            <w:r>
              <w:rPr>
                <w:sz w:val="26"/>
              </w:rPr>
              <w:t>No. CLÁUSULA</w:t>
            </w:r>
          </w:p>
        </w:tc>
        <w:tc>
          <w:tcPr>
            <w:tcW w:w="5188"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9EC763D" w14:textId="77777777" w:rsidR="00BF45A6" w:rsidRDefault="00472169">
            <w:pPr>
              <w:spacing w:after="0"/>
              <w:ind w:right="42"/>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6F80CFB5" w14:textId="77777777" w:rsidR="00BF45A6" w:rsidRDefault="00BF45A6"/>
        </w:tc>
        <w:tc>
          <w:tcPr>
            <w:tcW w:w="2736" w:type="dxa"/>
            <w:gridSpan w:val="4"/>
            <w:tcBorders>
              <w:top w:val="single" w:sz="2" w:space="0" w:color="000000"/>
              <w:left w:val="nil"/>
              <w:bottom w:val="single" w:sz="2" w:space="0" w:color="000000"/>
              <w:right w:val="nil"/>
            </w:tcBorders>
          </w:tcPr>
          <w:p w14:paraId="3BAD52E2" w14:textId="77777777" w:rsidR="00BF45A6" w:rsidRDefault="00472169">
            <w:pPr>
              <w:spacing w:after="0"/>
              <w:ind w:left="175"/>
              <w:jc w:val="center"/>
            </w:pPr>
            <w:r>
              <w:rPr>
                <w:sz w:val="24"/>
              </w:rPr>
              <w:t>CUMPLIMIENTO</w:t>
            </w:r>
          </w:p>
        </w:tc>
        <w:tc>
          <w:tcPr>
            <w:tcW w:w="1142" w:type="dxa"/>
            <w:tcBorders>
              <w:top w:val="single" w:sz="2" w:space="0" w:color="000000"/>
              <w:left w:val="nil"/>
              <w:bottom w:val="single" w:sz="2" w:space="0" w:color="000000"/>
              <w:right w:val="single" w:sz="2" w:space="0" w:color="000000"/>
            </w:tcBorders>
          </w:tcPr>
          <w:p w14:paraId="035172F5" w14:textId="77777777" w:rsidR="00BF45A6" w:rsidRDefault="00BF45A6"/>
        </w:tc>
        <w:tc>
          <w:tcPr>
            <w:tcW w:w="3427" w:type="dxa"/>
            <w:gridSpan w:val="3"/>
            <w:vMerge w:val="restart"/>
            <w:tcBorders>
              <w:top w:val="single" w:sz="2" w:space="0" w:color="000000"/>
              <w:left w:val="single" w:sz="2" w:space="0" w:color="000000"/>
              <w:bottom w:val="single" w:sz="2" w:space="0" w:color="000000"/>
              <w:right w:val="single" w:sz="2" w:space="0" w:color="000000"/>
            </w:tcBorders>
            <w:vAlign w:val="bottom"/>
          </w:tcPr>
          <w:p w14:paraId="66B3E616" w14:textId="77777777" w:rsidR="00BF45A6" w:rsidRDefault="00472169">
            <w:pPr>
              <w:spacing w:after="0"/>
              <w:ind w:right="26"/>
              <w:jc w:val="center"/>
            </w:pPr>
            <w:r>
              <w:rPr>
                <w:sz w:val="24"/>
              </w:rPr>
              <w:t>COMENTARIO BREVE</w:t>
            </w:r>
          </w:p>
          <w:p w14:paraId="1E8EC5F8" w14:textId="77777777" w:rsidR="00BF45A6" w:rsidRDefault="00472169">
            <w:pPr>
              <w:spacing w:after="0"/>
              <w:ind w:right="46"/>
              <w:jc w:val="center"/>
            </w:pPr>
            <w:r>
              <w:rPr>
                <w:sz w:val="24"/>
              </w:rPr>
              <w:t>SOBRE EL CUMPLIMIENTO</w:t>
            </w:r>
          </w:p>
        </w:tc>
      </w:tr>
      <w:tr w:rsidR="00BF45A6" w14:paraId="3BEA25E5" w14:textId="77777777">
        <w:tblPrEx>
          <w:tblCellMar>
            <w:top w:w="80" w:type="dxa"/>
            <w:left w:w="71" w:type="dxa"/>
            <w:bottom w:w="19" w:type="dxa"/>
            <w:right w:w="54" w:type="dxa"/>
          </w:tblCellMar>
        </w:tblPrEx>
        <w:trPr>
          <w:trHeight w:val="647"/>
        </w:trPr>
        <w:tc>
          <w:tcPr>
            <w:tcW w:w="0" w:type="auto"/>
            <w:vMerge/>
            <w:tcBorders>
              <w:top w:val="nil"/>
              <w:left w:val="single" w:sz="2" w:space="0" w:color="000000"/>
              <w:bottom w:val="single" w:sz="2" w:space="0" w:color="000000"/>
              <w:right w:val="single" w:sz="2" w:space="0" w:color="000000"/>
            </w:tcBorders>
          </w:tcPr>
          <w:p w14:paraId="459191F3" w14:textId="77777777" w:rsidR="00BF45A6" w:rsidRDefault="00BF45A6"/>
        </w:tc>
        <w:tc>
          <w:tcPr>
            <w:tcW w:w="0" w:type="auto"/>
            <w:gridSpan w:val="3"/>
            <w:vMerge/>
            <w:tcBorders>
              <w:top w:val="nil"/>
              <w:left w:val="single" w:sz="2" w:space="0" w:color="000000"/>
              <w:bottom w:val="single" w:sz="2" w:space="0" w:color="000000"/>
              <w:right w:val="single" w:sz="2" w:space="0" w:color="000000"/>
            </w:tcBorders>
          </w:tcPr>
          <w:p w14:paraId="7C98F443" w14:textId="77777777" w:rsidR="00BF45A6" w:rsidRDefault="00BF45A6"/>
        </w:tc>
        <w:tc>
          <w:tcPr>
            <w:tcW w:w="950" w:type="dxa"/>
            <w:tcBorders>
              <w:top w:val="single" w:sz="2" w:space="0" w:color="000000"/>
              <w:left w:val="single" w:sz="2" w:space="0" w:color="000000"/>
              <w:bottom w:val="single" w:sz="2" w:space="0" w:color="000000"/>
              <w:right w:val="single" w:sz="2" w:space="0" w:color="000000"/>
            </w:tcBorders>
            <w:vAlign w:val="center"/>
          </w:tcPr>
          <w:p w14:paraId="12DF9824" w14:textId="77777777" w:rsidR="00BF45A6" w:rsidRDefault="00472169">
            <w:pPr>
              <w:spacing w:after="0"/>
              <w:ind w:left="73"/>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26DC62D7" w14:textId="77777777" w:rsidR="00BF45A6" w:rsidRDefault="00472169">
            <w:pPr>
              <w:spacing w:after="0"/>
              <w:ind w:left="121"/>
            </w:pPr>
            <w:r>
              <w:rPr>
                <w:sz w:val="28"/>
              </w:rPr>
              <w:t>PARCIAL</w:t>
            </w:r>
          </w:p>
        </w:tc>
        <w:tc>
          <w:tcPr>
            <w:tcW w:w="1478" w:type="dxa"/>
            <w:gridSpan w:val="3"/>
            <w:tcBorders>
              <w:top w:val="single" w:sz="2" w:space="0" w:color="000000"/>
              <w:left w:val="single" w:sz="2" w:space="0" w:color="000000"/>
              <w:bottom w:val="single" w:sz="2" w:space="0" w:color="000000"/>
              <w:right w:val="single" w:sz="2" w:space="0" w:color="000000"/>
            </w:tcBorders>
          </w:tcPr>
          <w:p w14:paraId="6FC889B3" w14:textId="77777777" w:rsidR="00BF45A6" w:rsidRDefault="00472169">
            <w:pPr>
              <w:spacing w:after="0"/>
              <w:ind w:left="2"/>
              <w:jc w:val="center"/>
            </w:pPr>
            <w:r>
              <w:rPr>
                <w:sz w:val="26"/>
              </w:rPr>
              <w:t>NO</w:t>
            </w:r>
          </w:p>
          <w:p w14:paraId="7B578FAF" w14:textId="77777777" w:rsidR="00BF45A6" w:rsidRDefault="00472169">
            <w:pPr>
              <w:spacing w:after="0"/>
              <w:ind w:left="150"/>
            </w:pPr>
            <w:r>
              <w:rPr>
                <w:sz w:val="24"/>
              </w:rPr>
              <w:t>CUMPLIDA</w:t>
            </w:r>
          </w:p>
        </w:tc>
        <w:tc>
          <w:tcPr>
            <w:tcW w:w="1142" w:type="dxa"/>
            <w:tcBorders>
              <w:top w:val="single" w:sz="2" w:space="0" w:color="000000"/>
              <w:left w:val="single" w:sz="2" w:space="0" w:color="000000"/>
              <w:bottom w:val="single" w:sz="2" w:space="0" w:color="000000"/>
              <w:right w:val="single" w:sz="2" w:space="0" w:color="000000"/>
            </w:tcBorders>
          </w:tcPr>
          <w:p w14:paraId="69302FEC" w14:textId="77777777" w:rsidR="00BF45A6" w:rsidRDefault="00472169">
            <w:pPr>
              <w:spacing w:after="0"/>
              <w:ind w:right="17"/>
              <w:jc w:val="center"/>
            </w:pPr>
            <w:r>
              <w:rPr>
                <w:sz w:val="26"/>
              </w:rPr>
              <w:t>NO</w:t>
            </w:r>
          </w:p>
          <w:p w14:paraId="78AB5A9B" w14:textId="77777777" w:rsidR="00BF45A6" w:rsidRDefault="00472169">
            <w:pPr>
              <w:spacing w:after="0"/>
              <w:ind w:left="150"/>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60BFDF66" w14:textId="77777777" w:rsidR="00BF45A6" w:rsidRDefault="00BF45A6"/>
        </w:tc>
      </w:tr>
    </w:tbl>
    <w:p w14:paraId="20BC93DE" w14:textId="77777777" w:rsidR="00BF45A6" w:rsidRDefault="00472169">
      <w:pPr>
        <w:spacing w:after="0"/>
        <w:ind w:left="4964" w:hanging="10"/>
      </w:pPr>
      <w:r>
        <w:rPr>
          <w:sz w:val="24"/>
        </w:rPr>
        <w:t>Contrato de Aporte Financiero</w:t>
      </w:r>
    </w:p>
    <w:tbl>
      <w:tblPr>
        <w:tblStyle w:val="TableGrid"/>
        <w:tblW w:w="14632" w:type="dxa"/>
        <w:tblInd w:w="-926" w:type="dxa"/>
        <w:tblCellMar>
          <w:top w:w="4" w:type="dxa"/>
          <w:left w:w="90" w:type="dxa"/>
          <w:bottom w:w="0" w:type="dxa"/>
          <w:right w:w="112" w:type="dxa"/>
        </w:tblCellMar>
        <w:tblLook w:val="04A0" w:firstRow="1" w:lastRow="0" w:firstColumn="1" w:lastColumn="0" w:noHBand="0" w:noVBand="1"/>
      </w:tblPr>
      <w:tblGrid>
        <w:gridCol w:w="1257"/>
        <w:gridCol w:w="5138"/>
        <w:gridCol w:w="992"/>
        <w:gridCol w:w="1264"/>
        <w:gridCol w:w="1440"/>
        <w:gridCol w:w="1181"/>
        <w:gridCol w:w="3360"/>
      </w:tblGrid>
      <w:tr w:rsidR="00BF45A6" w14:paraId="649D34C3" w14:textId="77777777">
        <w:trPr>
          <w:trHeight w:val="3306"/>
        </w:trPr>
        <w:tc>
          <w:tcPr>
            <w:tcW w:w="1256" w:type="dxa"/>
            <w:tcBorders>
              <w:top w:val="single" w:sz="2" w:space="0" w:color="000000"/>
              <w:left w:val="single" w:sz="2" w:space="0" w:color="000000"/>
              <w:bottom w:val="single" w:sz="2" w:space="0" w:color="000000"/>
              <w:right w:val="single" w:sz="2" w:space="0" w:color="000000"/>
            </w:tcBorders>
          </w:tcPr>
          <w:p w14:paraId="7D815EAC" w14:textId="77777777" w:rsidR="00BF45A6" w:rsidRDefault="00472169">
            <w:pPr>
              <w:spacing w:after="0"/>
              <w:ind w:left="23"/>
              <w:jc w:val="center"/>
            </w:pPr>
            <w:r>
              <w:rPr>
                <w:sz w:val="24"/>
              </w:rPr>
              <w:lastRenderedPageBreak/>
              <w:t>5.6</w:t>
            </w:r>
          </w:p>
        </w:tc>
        <w:tc>
          <w:tcPr>
            <w:tcW w:w="5138" w:type="dxa"/>
            <w:tcBorders>
              <w:top w:val="single" w:sz="2" w:space="0" w:color="000000"/>
              <w:left w:val="single" w:sz="2" w:space="0" w:color="000000"/>
              <w:bottom w:val="single" w:sz="2" w:space="0" w:color="000000"/>
              <w:right w:val="single" w:sz="2" w:space="0" w:color="000000"/>
            </w:tcBorders>
          </w:tcPr>
          <w:p w14:paraId="6719E112" w14:textId="77777777" w:rsidR="00BF45A6" w:rsidRDefault="00472169">
            <w:pPr>
              <w:spacing w:after="40" w:line="218" w:lineRule="auto"/>
              <w:ind w:left="22"/>
              <w:jc w:val="both"/>
            </w:pPr>
            <w:r>
              <w:t>Mecanismos de ejecución 5,6+1 Ejecución directa de proyectos que incluyan obra nueva, ampliaciones y rehabilitación de la infraestructura escolar</w:t>
            </w:r>
          </w:p>
          <w:p w14:paraId="66DC61A7" w14:textId="77777777" w:rsidR="00BF45A6" w:rsidRDefault="00472169">
            <w:pPr>
              <w:spacing w:after="0"/>
              <w:ind w:left="22"/>
              <w:jc w:val="both"/>
            </w:pPr>
            <w:r>
              <w:t>La ejecución de obras se efectuará según las normas del KWV contenidas en el Manual de normas para la adjudicación de contratos y suministros y servicios en el marco de la cooperación financiera oficial con los países en desarrollo (véase anexo D). La obra</w:t>
            </w:r>
            <w:r>
              <w:t xml:space="preserve"> se ejecuta a través de un contrato suscrito entre la empresa que resultó adjudicada en el proceso de licitación o cotización el Ministerio de Educación.</w:t>
            </w:r>
          </w:p>
        </w:tc>
        <w:tc>
          <w:tcPr>
            <w:tcW w:w="992" w:type="dxa"/>
            <w:tcBorders>
              <w:top w:val="single" w:sz="2" w:space="0" w:color="000000"/>
              <w:left w:val="single" w:sz="2" w:space="0" w:color="000000"/>
              <w:bottom w:val="single" w:sz="2" w:space="0" w:color="000000"/>
              <w:right w:val="single" w:sz="2" w:space="0" w:color="000000"/>
            </w:tcBorders>
          </w:tcPr>
          <w:p w14:paraId="2F9B3603" w14:textId="77777777" w:rsidR="00BF45A6" w:rsidRDefault="00472169">
            <w:pPr>
              <w:spacing w:after="0"/>
              <w:ind w:right="23"/>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7073CB9B"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2556F431" w14:textId="77777777" w:rsidR="00BF45A6" w:rsidRDefault="00BF45A6"/>
        </w:tc>
        <w:tc>
          <w:tcPr>
            <w:tcW w:w="1181" w:type="dxa"/>
            <w:tcBorders>
              <w:top w:val="single" w:sz="2" w:space="0" w:color="000000"/>
              <w:left w:val="single" w:sz="2" w:space="0" w:color="000000"/>
              <w:bottom w:val="single" w:sz="2" w:space="0" w:color="000000"/>
              <w:right w:val="single" w:sz="2" w:space="0" w:color="000000"/>
            </w:tcBorders>
          </w:tcPr>
          <w:p w14:paraId="13E2D172"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7F89CD7D" w14:textId="77777777" w:rsidR="00BF45A6" w:rsidRDefault="00BF45A6"/>
        </w:tc>
      </w:tr>
      <w:tr w:rsidR="00BF45A6" w14:paraId="22ABCBAF" w14:textId="77777777">
        <w:trPr>
          <w:trHeight w:val="1945"/>
        </w:trPr>
        <w:tc>
          <w:tcPr>
            <w:tcW w:w="1256" w:type="dxa"/>
            <w:tcBorders>
              <w:top w:val="single" w:sz="2" w:space="0" w:color="000000"/>
              <w:left w:val="single" w:sz="2" w:space="0" w:color="000000"/>
              <w:bottom w:val="single" w:sz="2" w:space="0" w:color="000000"/>
              <w:right w:val="single" w:sz="2" w:space="0" w:color="000000"/>
            </w:tcBorders>
          </w:tcPr>
          <w:p w14:paraId="7DFDFC85" w14:textId="77777777" w:rsidR="00BF45A6" w:rsidRDefault="00472169">
            <w:pPr>
              <w:spacing w:after="0"/>
              <w:ind w:left="32"/>
              <w:jc w:val="center"/>
            </w:pPr>
            <w:r>
              <w:rPr>
                <w:sz w:val="24"/>
              </w:rPr>
              <w:t>5.6.3</w:t>
            </w:r>
          </w:p>
        </w:tc>
        <w:tc>
          <w:tcPr>
            <w:tcW w:w="5138" w:type="dxa"/>
            <w:tcBorders>
              <w:top w:val="single" w:sz="2" w:space="0" w:color="000000"/>
              <w:left w:val="single" w:sz="2" w:space="0" w:color="000000"/>
              <w:bottom w:val="single" w:sz="2" w:space="0" w:color="000000"/>
              <w:right w:val="single" w:sz="2" w:space="0" w:color="000000"/>
            </w:tcBorders>
          </w:tcPr>
          <w:p w14:paraId="13CD78CC" w14:textId="77777777" w:rsidR="00BF45A6" w:rsidRDefault="00472169">
            <w:pPr>
              <w:spacing w:after="0"/>
              <w:ind w:left="22"/>
              <w:jc w:val="both"/>
            </w:pPr>
            <w:r>
              <w:t>Proyectos de diseño Y construcción Se refiere a la ejecución de proyectos de infraestruct</w:t>
            </w:r>
            <w:r>
              <w:t xml:space="preserve">ura completos, abarcando todas las etapas de la </w:t>
            </w:r>
            <w:proofErr w:type="spellStart"/>
            <w:r>
              <w:t>preinversión</w:t>
            </w:r>
            <w:proofErr w:type="spellEnd"/>
            <w:r>
              <w:t xml:space="preserve"> e inversión; en esta modalidad el contratista que resulte ganador de la Solicitud de Precios (cotización) o la Licitación, se obliga a desarrollar la construcción </w:t>
            </w:r>
            <w:proofErr w:type="gramStart"/>
            <w:r>
              <w:t>del ro</w:t>
            </w:r>
            <w:proofErr w:type="gramEnd"/>
            <w:r>
              <w:t xml:space="preserve"> a cambio de una suma alza</w:t>
            </w:r>
            <w:r>
              <w:t>da.</w:t>
            </w:r>
          </w:p>
        </w:tc>
        <w:tc>
          <w:tcPr>
            <w:tcW w:w="992" w:type="dxa"/>
            <w:tcBorders>
              <w:top w:val="single" w:sz="2" w:space="0" w:color="000000"/>
              <w:left w:val="single" w:sz="2" w:space="0" w:color="000000"/>
              <w:bottom w:val="single" w:sz="2" w:space="0" w:color="000000"/>
              <w:right w:val="single" w:sz="2" w:space="0" w:color="000000"/>
            </w:tcBorders>
          </w:tcPr>
          <w:p w14:paraId="4C9FF4F6" w14:textId="77777777" w:rsidR="00BF45A6" w:rsidRDefault="00472169">
            <w:pPr>
              <w:spacing w:after="0"/>
              <w:ind w:left="83"/>
              <w:jc w:val="center"/>
            </w:pPr>
            <w:r>
              <w:rPr>
                <w:sz w:val="34"/>
              </w:rPr>
              <w:t>x</w:t>
            </w:r>
          </w:p>
        </w:tc>
        <w:tc>
          <w:tcPr>
            <w:tcW w:w="1264" w:type="dxa"/>
            <w:tcBorders>
              <w:top w:val="single" w:sz="2" w:space="0" w:color="000000"/>
              <w:left w:val="single" w:sz="2" w:space="0" w:color="000000"/>
              <w:bottom w:val="single" w:sz="2" w:space="0" w:color="000000"/>
              <w:right w:val="single" w:sz="2" w:space="0" w:color="000000"/>
            </w:tcBorders>
          </w:tcPr>
          <w:p w14:paraId="2F856CD1"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2CAC5389" w14:textId="77777777" w:rsidR="00BF45A6" w:rsidRDefault="00BF45A6"/>
        </w:tc>
        <w:tc>
          <w:tcPr>
            <w:tcW w:w="1181" w:type="dxa"/>
            <w:tcBorders>
              <w:top w:val="single" w:sz="2" w:space="0" w:color="000000"/>
              <w:left w:val="single" w:sz="2" w:space="0" w:color="000000"/>
              <w:bottom w:val="single" w:sz="2" w:space="0" w:color="000000"/>
              <w:right w:val="single" w:sz="2" w:space="0" w:color="000000"/>
            </w:tcBorders>
          </w:tcPr>
          <w:p w14:paraId="6A0D7ECA"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22C60B4A" w14:textId="77777777" w:rsidR="00BF45A6" w:rsidRDefault="00BF45A6"/>
        </w:tc>
      </w:tr>
      <w:tr w:rsidR="00BF45A6" w14:paraId="255966A7" w14:textId="77777777">
        <w:trPr>
          <w:trHeight w:val="1392"/>
        </w:trPr>
        <w:tc>
          <w:tcPr>
            <w:tcW w:w="1256" w:type="dxa"/>
            <w:tcBorders>
              <w:top w:val="single" w:sz="2" w:space="0" w:color="000000"/>
              <w:left w:val="single" w:sz="2" w:space="0" w:color="000000"/>
              <w:bottom w:val="single" w:sz="2" w:space="0" w:color="000000"/>
              <w:right w:val="single" w:sz="2" w:space="0" w:color="000000"/>
            </w:tcBorders>
          </w:tcPr>
          <w:p w14:paraId="33B1BC16" w14:textId="77777777" w:rsidR="00BF45A6" w:rsidRDefault="00472169">
            <w:pPr>
              <w:spacing w:after="0"/>
              <w:ind w:left="23"/>
              <w:jc w:val="center"/>
            </w:pPr>
            <w:r>
              <w:t>6</w:t>
            </w:r>
          </w:p>
          <w:p w14:paraId="448964B8" w14:textId="77777777" w:rsidR="00BF45A6" w:rsidRDefault="00472169">
            <w:pPr>
              <w:spacing w:after="0"/>
              <w:ind w:right="6"/>
              <w:jc w:val="center"/>
            </w:pPr>
            <w:r>
              <w:t>6.1</w:t>
            </w:r>
          </w:p>
        </w:tc>
        <w:tc>
          <w:tcPr>
            <w:tcW w:w="5138" w:type="dxa"/>
            <w:tcBorders>
              <w:top w:val="single" w:sz="2" w:space="0" w:color="000000"/>
              <w:left w:val="single" w:sz="2" w:space="0" w:color="000000"/>
              <w:bottom w:val="single" w:sz="2" w:space="0" w:color="000000"/>
              <w:right w:val="single" w:sz="2" w:space="0" w:color="000000"/>
            </w:tcBorders>
          </w:tcPr>
          <w:p w14:paraId="65E9C0AE" w14:textId="77777777" w:rsidR="00BF45A6" w:rsidRDefault="00472169">
            <w:pPr>
              <w:tabs>
                <w:tab w:val="right" w:pos="4937"/>
              </w:tabs>
              <w:spacing w:after="0"/>
            </w:pPr>
            <w:r>
              <w:rPr>
                <w:sz w:val="24"/>
              </w:rPr>
              <w:t>ADQUISICIONES</w:t>
            </w:r>
            <w:r>
              <w:rPr>
                <w:sz w:val="24"/>
              </w:rPr>
              <w:tab/>
              <w:t>CONTRATACIONES</w:t>
            </w:r>
          </w:p>
          <w:p w14:paraId="5391CB3F" w14:textId="77777777" w:rsidR="00BF45A6" w:rsidRDefault="00472169">
            <w:pPr>
              <w:spacing w:after="0"/>
              <w:ind w:left="22"/>
              <w:jc w:val="both"/>
            </w:pPr>
            <w:r>
              <w:t xml:space="preserve">Normas aplicables a obras, bienes y servicios La adquisición de obras, bienes y servicios se lleva a cabo de conformidad con las </w:t>
            </w:r>
            <w:proofErr w:type="spellStart"/>
            <w:r>
              <w:t>dispostcones</w:t>
            </w:r>
            <w:proofErr w:type="spellEnd"/>
            <w:r>
              <w:t xml:space="preserve"> establecidas en el documento: Normas ara la </w:t>
            </w:r>
            <w:proofErr w:type="spellStart"/>
            <w:r>
              <w:t>Ad'udicación</w:t>
            </w:r>
            <w:proofErr w:type="spellEnd"/>
            <w:r>
              <w:t xml:space="preserve"> de</w:t>
            </w:r>
          </w:p>
        </w:tc>
        <w:tc>
          <w:tcPr>
            <w:tcW w:w="992" w:type="dxa"/>
            <w:tcBorders>
              <w:top w:val="single" w:sz="2" w:space="0" w:color="000000"/>
              <w:left w:val="single" w:sz="2" w:space="0" w:color="000000"/>
              <w:bottom w:val="single" w:sz="2" w:space="0" w:color="000000"/>
              <w:right w:val="single" w:sz="2" w:space="0" w:color="000000"/>
            </w:tcBorders>
          </w:tcPr>
          <w:p w14:paraId="1B2F0947" w14:textId="77777777" w:rsidR="00BF45A6" w:rsidRDefault="00472169">
            <w:pPr>
              <w:spacing w:after="0"/>
              <w:ind w:left="83"/>
              <w:jc w:val="center"/>
            </w:pPr>
            <w:r>
              <w:rPr>
                <w:sz w:val="34"/>
              </w:rPr>
              <w:t>x</w:t>
            </w:r>
          </w:p>
        </w:tc>
        <w:tc>
          <w:tcPr>
            <w:tcW w:w="1264" w:type="dxa"/>
            <w:tcBorders>
              <w:top w:val="single" w:sz="2" w:space="0" w:color="000000"/>
              <w:left w:val="single" w:sz="2" w:space="0" w:color="000000"/>
              <w:bottom w:val="single" w:sz="2" w:space="0" w:color="000000"/>
              <w:right w:val="single" w:sz="2" w:space="0" w:color="000000"/>
            </w:tcBorders>
          </w:tcPr>
          <w:p w14:paraId="7683B704"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36110692" w14:textId="77777777" w:rsidR="00BF45A6" w:rsidRDefault="00BF45A6"/>
        </w:tc>
        <w:tc>
          <w:tcPr>
            <w:tcW w:w="1181" w:type="dxa"/>
            <w:tcBorders>
              <w:top w:val="single" w:sz="2" w:space="0" w:color="000000"/>
              <w:left w:val="single" w:sz="2" w:space="0" w:color="000000"/>
              <w:bottom w:val="single" w:sz="2" w:space="0" w:color="000000"/>
              <w:right w:val="single" w:sz="2" w:space="0" w:color="000000"/>
            </w:tcBorders>
          </w:tcPr>
          <w:p w14:paraId="4635DB17"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1B22E935" w14:textId="77777777" w:rsidR="00BF45A6" w:rsidRDefault="00472169">
            <w:pPr>
              <w:spacing w:after="0"/>
              <w:ind w:firstLine="19"/>
              <w:jc w:val="both"/>
            </w:pPr>
            <w:r>
              <w:t xml:space="preserve">Los documentos que se utilizan son los aprobados </w:t>
            </w:r>
            <w:r>
              <w:t xml:space="preserve">por el Especialista en Adquisiciones del </w:t>
            </w:r>
            <w:proofErr w:type="spellStart"/>
            <w:r>
              <w:t>Kfw</w:t>
            </w:r>
            <w:proofErr w:type="spellEnd"/>
            <w:r>
              <w:t xml:space="preserve"> y hemos utilizado los documentos estándar de Banco Mundial BID.</w:t>
            </w:r>
          </w:p>
        </w:tc>
      </w:tr>
    </w:tbl>
    <w:p w14:paraId="71C3EAAF" w14:textId="77777777" w:rsidR="00BF45A6" w:rsidRDefault="00BF45A6">
      <w:pPr>
        <w:sectPr w:rsidR="00BF45A6">
          <w:headerReference w:type="even" r:id="rId572"/>
          <w:headerReference w:type="default" r:id="rId573"/>
          <w:footerReference w:type="even" r:id="rId574"/>
          <w:footerReference w:type="default" r:id="rId575"/>
          <w:headerReference w:type="first" r:id="rId576"/>
          <w:footerReference w:type="first" r:id="rId577"/>
          <w:pgSz w:w="15859" w:h="12278" w:orient="landscape"/>
          <w:pgMar w:top="1440" w:right="1440" w:bottom="1440" w:left="1440" w:header="835" w:footer="1382" w:gutter="0"/>
          <w:cols w:space="720"/>
          <w:titlePg/>
        </w:sectPr>
      </w:pPr>
    </w:p>
    <w:tbl>
      <w:tblPr>
        <w:tblStyle w:val="TableGrid"/>
        <w:tblW w:w="14668" w:type="dxa"/>
        <w:tblInd w:w="-912" w:type="dxa"/>
        <w:tblCellMar>
          <w:top w:w="80" w:type="dxa"/>
          <w:left w:w="77" w:type="dxa"/>
          <w:bottom w:w="0" w:type="dxa"/>
          <w:right w:w="44" w:type="dxa"/>
        </w:tblCellMar>
        <w:tblLook w:val="04A0" w:firstRow="1" w:lastRow="0" w:firstColumn="1" w:lastColumn="0" w:noHBand="0" w:noVBand="1"/>
      </w:tblPr>
      <w:tblGrid>
        <w:gridCol w:w="1233"/>
        <w:gridCol w:w="5184"/>
        <w:gridCol w:w="956"/>
        <w:gridCol w:w="1254"/>
        <w:gridCol w:w="1479"/>
        <w:gridCol w:w="1137"/>
        <w:gridCol w:w="3425"/>
      </w:tblGrid>
      <w:tr w:rsidR="00BF45A6" w14:paraId="15466CCD" w14:textId="77777777">
        <w:trPr>
          <w:trHeight w:val="323"/>
        </w:trPr>
        <w:tc>
          <w:tcPr>
            <w:tcW w:w="1220" w:type="dxa"/>
            <w:vMerge w:val="restart"/>
            <w:tcBorders>
              <w:top w:val="single" w:sz="2" w:space="0" w:color="000000"/>
              <w:left w:val="single" w:sz="2" w:space="0" w:color="000000"/>
              <w:bottom w:val="single" w:sz="2" w:space="0" w:color="000000"/>
              <w:right w:val="single" w:sz="2" w:space="0" w:color="000000"/>
            </w:tcBorders>
            <w:vAlign w:val="bottom"/>
          </w:tcPr>
          <w:p w14:paraId="040F297F" w14:textId="77777777" w:rsidR="00BF45A6" w:rsidRDefault="00472169">
            <w:pPr>
              <w:spacing w:after="0"/>
              <w:jc w:val="center"/>
            </w:pPr>
            <w:r>
              <w:rPr>
                <w:sz w:val="26"/>
              </w:rPr>
              <w:lastRenderedPageBreak/>
              <w:t>No. CLÁUSULA</w:t>
            </w:r>
          </w:p>
        </w:tc>
        <w:tc>
          <w:tcPr>
            <w:tcW w:w="5192" w:type="dxa"/>
            <w:vMerge w:val="restart"/>
            <w:tcBorders>
              <w:top w:val="single" w:sz="2" w:space="0" w:color="000000"/>
              <w:left w:val="single" w:sz="2" w:space="0" w:color="000000"/>
              <w:bottom w:val="single" w:sz="2" w:space="0" w:color="000000"/>
              <w:right w:val="single" w:sz="2" w:space="0" w:color="000000"/>
            </w:tcBorders>
            <w:vAlign w:val="center"/>
          </w:tcPr>
          <w:p w14:paraId="54B7B298" w14:textId="77777777" w:rsidR="00BF45A6" w:rsidRDefault="00472169">
            <w:pPr>
              <w:spacing w:after="0"/>
              <w:ind w:right="38"/>
              <w:jc w:val="center"/>
            </w:pPr>
            <w:r>
              <w:rPr>
                <w:sz w:val="26"/>
              </w:rPr>
              <w:t>DESCRIPCIÓN</w:t>
            </w:r>
          </w:p>
        </w:tc>
        <w:tc>
          <w:tcPr>
            <w:tcW w:w="956" w:type="dxa"/>
            <w:tcBorders>
              <w:top w:val="single" w:sz="2" w:space="0" w:color="000000"/>
              <w:left w:val="single" w:sz="2" w:space="0" w:color="000000"/>
              <w:bottom w:val="single" w:sz="2" w:space="0" w:color="000000"/>
              <w:right w:val="nil"/>
            </w:tcBorders>
          </w:tcPr>
          <w:p w14:paraId="264B59AC" w14:textId="77777777" w:rsidR="00BF45A6" w:rsidRDefault="00BF45A6"/>
        </w:tc>
        <w:tc>
          <w:tcPr>
            <w:tcW w:w="2733" w:type="dxa"/>
            <w:gridSpan w:val="2"/>
            <w:tcBorders>
              <w:top w:val="single" w:sz="2" w:space="0" w:color="000000"/>
              <w:left w:val="nil"/>
              <w:bottom w:val="single" w:sz="2" w:space="0" w:color="000000"/>
              <w:right w:val="nil"/>
            </w:tcBorders>
          </w:tcPr>
          <w:p w14:paraId="33BBD6E7" w14:textId="77777777" w:rsidR="00BF45A6" w:rsidRDefault="00472169">
            <w:pPr>
              <w:spacing w:after="0"/>
              <w:ind w:left="145"/>
              <w:jc w:val="center"/>
            </w:pPr>
            <w:r>
              <w:rPr>
                <w:sz w:val="24"/>
              </w:rPr>
              <w:t>CUMPLIMIENTO</w:t>
            </w:r>
          </w:p>
        </w:tc>
        <w:tc>
          <w:tcPr>
            <w:tcW w:w="1138" w:type="dxa"/>
            <w:tcBorders>
              <w:top w:val="single" w:sz="2" w:space="0" w:color="000000"/>
              <w:left w:val="nil"/>
              <w:bottom w:val="single" w:sz="2" w:space="0" w:color="000000"/>
              <w:right w:val="single" w:sz="2" w:space="0" w:color="000000"/>
            </w:tcBorders>
          </w:tcPr>
          <w:p w14:paraId="48303755" w14:textId="77777777" w:rsidR="00BF45A6" w:rsidRDefault="00BF45A6"/>
        </w:tc>
        <w:tc>
          <w:tcPr>
            <w:tcW w:w="3429" w:type="dxa"/>
            <w:vMerge w:val="restart"/>
            <w:tcBorders>
              <w:top w:val="single" w:sz="2" w:space="0" w:color="000000"/>
              <w:left w:val="single" w:sz="2" w:space="0" w:color="000000"/>
              <w:bottom w:val="single" w:sz="2" w:space="0" w:color="000000"/>
              <w:right w:val="single" w:sz="2" w:space="0" w:color="000000"/>
            </w:tcBorders>
            <w:vAlign w:val="bottom"/>
          </w:tcPr>
          <w:p w14:paraId="7CC7826E" w14:textId="77777777" w:rsidR="00BF45A6" w:rsidRDefault="00472169">
            <w:pPr>
              <w:spacing w:after="0"/>
              <w:ind w:right="43"/>
              <w:jc w:val="center"/>
            </w:pPr>
            <w:r>
              <w:rPr>
                <w:sz w:val="24"/>
              </w:rPr>
              <w:t>COMENTARIO BREVE</w:t>
            </w:r>
          </w:p>
          <w:p w14:paraId="0CE3ABE7" w14:textId="77777777" w:rsidR="00BF45A6" w:rsidRDefault="00472169">
            <w:pPr>
              <w:spacing w:after="0"/>
              <w:ind w:right="62"/>
              <w:jc w:val="center"/>
            </w:pPr>
            <w:r>
              <w:rPr>
                <w:sz w:val="24"/>
              </w:rPr>
              <w:t>SOBRE EL CUMPLIMIENTO</w:t>
            </w:r>
          </w:p>
        </w:tc>
      </w:tr>
      <w:tr w:rsidR="00BF45A6" w14:paraId="088E931F" w14:textId="77777777">
        <w:trPr>
          <w:trHeight w:val="647"/>
        </w:trPr>
        <w:tc>
          <w:tcPr>
            <w:tcW w:w="0" w:type="auto"/>
            <w:vMerge/>
            <w:tcBorders>
              <w:top w:val="nil"/>
              <w:left w:val="single" w:sz="2" w:space="0" w:color="000000"/>
              <w:bottom w:val="single" w:sz="2" w:space="0" w:color="000000"/>
              <w:right w:val="single" w:sz="2" w:space="0" w:color="000000"/>
            </w:tcBorders>
          </w:tcPr>
          <w:p w14:paraId="49C8AA92"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3244826D" w14:textId="77777777" w:rsidR="00BF45A6" w:rsidRDefault="00BF45A6"/>
        </w:tc>
        <w:tc>
          <w:tcPr>
            <w:tcW w:w="956" w:type="dxa"/>
            <w:tcBorders>
              <w:top w:val="single" w:sz="2" w:space="0" w:color="000000"/>
              <w:left w:val="single" w:sz="2" w:space="0" w:color="000000"/>
              <w:bottom w:val="single" w:sz="2" w:space="0" w:color="000000"/>
              <w:right w:val="single" w:sz="2" w:space="0" w:color="000000"/>
            </w:tcBorders>
            <w:vAlign w:val="center"/>
          </w:tcPr>
          <w:p w14:paraId="094C4BD8" w14:textId="77777777" w:rsidR="00BF45A6" w:rsidRDefault="00472169">
            <w:pPr>
              <w:spacing w:after="0"/>
              <w:ind w:left="72"/>
            </w:pPr>
            <w:r>
              <w:rPr>
                <w:sz w:val="26"/>
              </w:rPr>
              <w:t xml:space="preserve">TOTAL </w:t>
            </w:r>
          </w:p>
        </w:tc>
        <w:tc>
          <w:tcPr>
            <w:tcW w:w="1254" w:type="dxa"/>
            <w:tcBorders>
              <w:top w:val="single" w:sz="2" w:space="0" w:color="000000"/>
              <w:left w:val="single" w:sz="2" w:space="0" w:color="000000"/>
              <w:bottom w:val="single" w:sz="2" w:space="0" w:color="000000"/>
              <w:right w:val="single" w:sz="2" w:space="0" w:color="000000"/>
            </w:tcBorders>
            <w:vAlign w:val="center"/>
          </w:tcPr>
          <w:p w14:paraId="4F065271" w14:textId="77777777" w:rsidR="00BF45A6" w:rsidRDefault="00472169">
            <w:pPr>
              <w:spacing w:after="0"/>
              <w:ind w:left="125"/>
            </w:pPr>
            <w:r>
              <w:rPr>
                <w:sz w:val="26"/>
              </w:rPr>
              <w:t>PARCIAL</w:t>
            </w:r>
          </w:p>
        </w:tc>
        <w:tc>
          <w:tcPr>
            <w:tcW w:w="1479" w:type="dxa"/>
            <w:tcBorders>
              <w:top w:val="single" w:sz="2" w:space="0" w:color="000000"/>
              <w:left w:val="single" w:sz="2" w:space="0" w:color="000000"/>
              <w:bottom w:val="single" w:sz="2" w:space="0" w:color="000000"/>
              <w:right w:val="single" w:sz="2" w:space="0" w:color="000000"/>
            </w:tcBorders>
          </w:tcPr>
          <w:p w14:paraId="4095A300" w14:textId="77777777" w:rsidR="00BF45A6" w:rsidRDefault="00472169">
            <w:pPr>
              <w:spacing w:after="0"/>
              <w:ind w:right="23"/>
              <w:jc w:val="center"/>
            </w:pPr>
            <w:r>
              <w:rPr>
                <w:sz w:val="26"/>
              </w:rPr>
              <w:t>NO</w:t>
            </w:r>
          </w:p>
          <w:p w14:paraId="479B0AB2" w14:textId="77777777" w:rsidR="00BF45A6" w:rsidRDefault="00472169">
            <w:pPr>
              <w:spacing w:after="0"/>
              <w:ind w:left="139"/>
            </w:pPr>
            <w:r>
              <w:rPr>
                <w:sz w:val="24"/>
              </w:rPr>
              <w:t>CUMPLIDA</w:t>
            </w:r>
          </w:p>
        </w:tc>
        <w:tc>
          <w:tcPr>
            <w:tcW w:w="1138" w:type="dxa"/>
            <w:tcBorders>
              <w:top w:val="single" w:sz="2" w:space="0" w:color="000000"/>
              <w:left w:val="single" w:sz="2" w:space="0" w:color="000000"/>
              <w:bottom w:val="single" w:sz="2" w:space="0" w:color="000000"/>
              <w:right w:val="single" w:sz="2" w:space="0" w:color="000000"/>
            </w:tcBorders>
          </w:tcPr>
          <w:p w14:paraId="21F62462" w14:textId="77777777" w:rsidR="00BF45A6" w:rsidRDefault="00472169">
            <w:pPr>
              <w:spacing w:after="0"/>
              <w:ind w:right="28"/>
              <w:jc w:val="center"/>
            </w:pPr>
            <w:r>
              <w:rPr>
                <w:sz w:val="26"/>
              </w:rPr>
              <w:t>NO</w:t>
            </w:r>
          </w:p>
          <w:p w14:paraId="7ADE95A5" w14:textId="77777777" w:rsidR="00BF45A6" w:rsidRDefault="00472169">
            <w:pPr>
              <w:spacing w:after="0"/>
              <w:ind w:left="29"/>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481FD72C" w14:textId="77777777" w:rsidR="00BF45A6" w:rsidRDefault="00BF45A6"/>
        </w:tc>
      </w:tr>
    </w:tbl>
    <w:p w14:paraId="60AEC176" w14:textId="77777777" w:rsidR="00BF45A6" w:rsidRDefault="00472169">
      <w:pPr>
        <w:spacing w:after="0"/>
        <w:ind w:left="4967" w:hanging="10"/>
      </w:pPr>
      <w:r>
        <w:rPr>
          <w:sz w:val="24"/>
        </w:rPr>
        <w:t>Contrato de Aporte Financiero</w:t>
      </w:r>
    </w:p>
    <w:tbl>
      <w:tblPr>
        <w:tblStyle w:val="TableGrid"/>
        <w:tblW w:w="14614" w:type="dxa"/>
        <w:tblInd w:w="-906" w:type="dxa"/>
        <w:tblCellMar>
          <w:top w:w="10" w:type="dxa"/>
          <w:left w:w="100" w:type="dxa"/>
          <w:bottom w:w="0" w:type="dxa"/>
          <w:right w:w="101" w:type="dxa"/>
        </w:tblCellMar>
        <w:tblLook w:val="04A0" w:firstRow="1" w:lastRow="0" w:firstColumn="1" w:lastColumn="0" w:noHBand="0" w:noVBand="1"/>
      </w:tblPr>
      <w:tblGrid>
        <w:gridCol w:w="1232"/>
        <w:gridCol w:w="35"/>
        <w:gridCol w:w="5089"/>
        <w:gridCol w:w="26"/>
        <w:gridCol w:w="957"/>
        <w:gridCol w:w="20"/>
        <w:gridCol w:w="1229"/>
        <w:gridCol w:w="34"/>
        <w:gridCol w:w="1439"/>
        <w:gridCol w:w="12"/>
        <w:gridCol w:w="1127"/>
        <w:gridCol w:w="32"/>
        <w:gridCol w:w="3343"/>
        <w:gridCol w:w="39"/>
      </w:tblGrid>
      <w:tr w:rsidR="00BF45A6" w14:paraId="0B2A39A3" w14:textId="77777777">
        <w:trPr>
          <w:gridAfter w:val="1"/>
          <w:wAfter w:w="38" w:type="dxa"/>
          <w:trHeight w:val="1110"/>
        </w:trPr>
        <w:tc>
          <w:tcPr>
            <w:tcW w:w="1249" w:type="dxa"/>
            <w:gridSpan w:val="2"/>
            <w:tcBorders>
              <w:top w:val="single" w:sz="2" w:space="0" w:color="000000"/>
              <w:left w:val="single" w:sz="2" w:space="0" w:color="000000"/>
              <w:bottom w:val="single" w:sz="2" w:space="0" w:color="000000"/>
              <w:right w:val="single" w:sz="2" w:space="0" w:color="000000"/>
            </w:tcBorders>
          </w:tcPr>
          <w:p w14:paraId="2B40A45C" w14:textId="77777777" w:rsidR="00BF45A6" w:rsidRDefault="00BF45A6"/>
        </w:tc>
        <w:tc>
          <w:tcPr>
            <w:tcW w:w="5128" w:type="dxa"/>
            <w:tcBorders>
              <w:top w:val="single" w:sz="2" w:space="0" w:color="000000"/>
              <w:left w:val="single" w:sz="2" w:space="0" w:color="000000"/>
              <w:bottom w:val="single" w:sz="2" w:space="0" w:color="000000"/>
              <w:right w:val="single" w:sz="2" w:space="0" w:color="000000"/>
            </w:tcBorders>
          </w:tcPr>
          <w:p w14:paraId="69EE24C0" w14:textId="77777777" w:rsidR="00BF45A6" w:rsidRDefault="00472169">
            <w:pPr>
              <w:spacing w:after="0"/>
              <w:ind w:left="19"/>
            </w:pPr>
            <w:r>
              <w:t>Contratos de Suministros y Servicios en el marco de la</w:t>
            </w:r>
          </w:p>
          <w:p w14:paraId="7004D6F4" w14:textId="77777777" w:rsidR="00BF45A6" w:rsidRDefault="00472169">
            <w:pPr>
              <w:spacing w:after="0"/>
              <w:ind w:left="19"/>
              <w:jc w:val="both"/>
            </w:pPr>
            <w:r>
              <w:t xml:space="preserve">Cooperación Financiera Oficial con </w:t>
            </w:r>
            <w:proofErr w:type="spellStart"/>
            <w:r>
              <w:t>Paises</w:t>
            </w:r>
            <w:proofErr w:type="spellEnd"/>
            <w:r>
              <w:t xml:space="preserve"> en Desarrollo (Anexo E) del KM (</w:t>
            </w:r>
            <w:proofErr w:type="spellStart"/>
            <w:r>
              <w:t>politicas</w:t>
            </w:r>
            <w:proofErr w:type="spellEnd"/>
            <w:r>
              <w:t xml:space="preserve"> de adquisiciones) y por las s' </w:t>
            </w:r>
            <w:proofErr w:type="spellStart"/>
            <w:r>
              <w:t>uientes</w:t>
            </w:r>
            <w:proofErr w:type="spellEnd"/>
            <w:r>
              <w:t xml:space="preserve"> modalidades:</w:t>
            </w:r>
          </w:p>
        </w:tc>
        <w:tc>
          <w:tcPr>
            <w:tcW w:w="1004" w:type="dxa"/>
            <w:gridSpan w:val="3"/>
            <w:tcBorders>
              <w:top w:val="single" w:sz="2" w:space="0" w:color="000000"/>
              <w:left w:val="single" w:sz="2" w:space="0" w:color="000000"/>
              <w:bottom w:val="single" w:sz="2" w:space="0" w:color="000000"/>
              <w:right w:val="single" w:sz="2" w:space="0" w:color="000000"/>
            </w:tcBorders>
          </w:tcPr>
          <w:p w14:paraId="04B73C7D" w14:textId="77777777" w:rsidR="00BF45A6" w:rsidRDefault="00BF45A6"/>
        </w:tc>
        <w:tc>
          <w:tcPr>
            <w:tcW w:w="1264" w:type="dxa"/>
            <w:gridSpan w:val="2"/>
            <w:tcBorders>
              <w:top w:val="single" w:sz="2" w:space="0" w:color="000000"/>
              <w:left w:val="single" w:sz="2" w:space="0" w:color="000000"/>
              <w:bottom w:val="single" w:sz="2" w:space="0" w:color="000000"/>
              <w:right w:val="single" w:sz="2" w:space="0" w:color="000000"/>
            </w:tcBorders>
          </w:tcPr>
          <w:p w14:paraId="049845FB" w14:textId="77777777" w:rsidR="00BF45A6" w:rsidRDefault="00BF45A6"/>
        </w:tc>
        <w:tc>
          <w:tcPr>
            <w:tcW w:w="1441" w:type="dxa"/>
            <w:tcBorders>
              <w:top w:val="single" w:sz="2" w:space="0" w:color="000000"/>
              <w:left w:val="single" w:sz="2" w:space="0" w:color="000000"/>
              <w:bottom w:val="single" w:sz="2" w:space="0" w:color="000000"/>
              <w:right w:val="single" w:sz="2" w:space="0" w:color="000000"/>
            </w:tcBorders>
          </w:tcPr>
          <w:p w14:paraId="60C154FF" w14:textId="77777777" w:rsidR="00BF45A6" w:rsidRDefault="00BF45A6"/>
        </w:tc>
        <w:tc>
          <w:tcPr>
            <w:tcW w:w="1172" w:type="dxa"/>
            <w:gridSpan w:val="3"/>
            <w:tcBorders>
              <w:top w:val="single" w:sz="2" w:space="0" w:color="000000"/>
              <w:left w:val="single" w:sz="2" w:space="0" w:color="000000"/>
              <w:bottom w:val="single" w:sz="2" w:space="0" w:color="000000"/>
              <w:right w:val="single" w:sz="2" w:space="0" w:color="000000"/>
            </w:tcBorders>
          </w:tcPr>
          <w:p w14:paraId="73E697EB" w14:textId="77777777" w:rsidR="00BF45A6" w:rsidRDefault="00BF45A6"/>
        </w:tc>
        <w:tc>
          <w:tcPr>
            <w:tcW w:w="3356" w:type="dxa"/>
            <w:tcBorders>
              <w:top w:val="single" w:sz="2" w:space="0" w:color="000000"/>
              <w:left w:val="single" w:sz="2" w:space="0" w:color="000000"/>
              <w:bottom w:val="single" w:sz="2" w:space="0" w:color="000000"/>
              <w:right w:val="single" w:sz="2" w:space="0" w:color="000000"/>
            </w:tcBorders>
          </w:tcPr>
          <w:p w14:paraId="705F180A" w14:textId="77777777" w:rsidR="00BF45A6" w:rsidRDefault="00BF45A6"/>
        </w:tc>
      </w:tr>
      <w:tr w:rsidR="00BF45A6" w14:paraId="114D0744" w14:textId="77777777">
        <w:trPr>
          <w:gridAfter w:val="1"/>
          <w:wAfter w:w="38" w:type="dxa"/>
          <w:trHeight w:val="1108"/>
        </w:trPr>
        <w:tc>
          <w:tcPr>
            <w:tcW w:w="1249" w:type="dxa"/>
            <w:gridSpan w:val="2"/>
            <w:tcBorders>
              <w:top w:val="single" w:sz="2" w:space="0" w:color="000000"/>
              <w:left w:val="single" w:sz="2" w:space="0" w:color="000000"/>
              <w:bottom w:val="single" w:sz="2" w:space="0" w:color="000000"/>
              <w:right w:val="single" w:sz="2" w:space="0" w:color="000000"/>
            </w:tcBorders>
          </w:tcPr>
          <w:p w14:paraId="6DF1DB62" w14:textId="77777777" w:rsidR="00BF45A6" w:rsidRDefault="00472169">
            <w:pPr>
              <w:spacing w:after="0"/>
              <w:ind w:right="40"/>
              <w:jc w:val="center"/>
            </w:pPr>
            <w:r>
              <w:t>6.1.1</w:t>
            </w:r>
          </w:p>
        </w:tc>
        <w:tc>
          <w:tcPr>
            <w:tcW w:w="5128" w:type="dxa"/>
            <w:tcBorders>
              <w:top w:val="single" w:sz="2" w:space="0" w:color="000000"/>
              <w:left w:val="single" w:sz="2" w:space="0" w:color="000000"/>
              <w:bottom w:val="single" w:sz="2" w:space="0" w:color="000000"/>
              <w:right w:val="single" w:sz="2" w:space="0" w:color="000000"/>
            </w:tcBorders>
          </w:tcPr>
          <w:p w14:paraId="727A2F24" w14:textId="77777777" w:rsidR="00BF45A6" w:rsidRDefault="00472169">
            <w:pPr>
              <w:spacing w:after="0"/>
              <w:ind w:firstLine="19"/>
            </w:pPr>
            <w:r>
              <w:t>Licitación</w:t>
            </w:r>
            <w:r>
              <w:tab/>
              <w:t>Pública</w:t>
            </w:r>
            <w:r>
              <w:tab/>
              <w:t>Internacional Las obras y los bienes deberán ser adquiridos de conformidad con las dispos</w:t>
            </w:r>
            <w:r>
              <w:t xml:space="preserve">iciones del </w:t>
            </w:r>
            <w:proofErr w:type="spellStart"/>
            <w:r>
              <w:t>Capitulo</w:t>
            </w:r>
            <w:proofErr w:type="spellEnd"/>
            <w:r>
              <w:t xml:space="preserve"> 2 de las </w:t>
            </w:r>
            <w:proofErr w:type="spellStart"/>
            <w:r>
              <w:t>Politicas</w:t>
            </w:r>
            <w:proofErr w:type="spellEnd"/>
            <w:r>
              <w:t xml:space="preserve"> de Ad </w:t>
            </w:r>
            <w:proofErr w:type="spellStart"/>
            <w:r>
              <w:t>uisiciones</w:t>
            </w:r>
            <w:proofErr w:type="spellEnd"/>
          </w:p>
        </w:tc>
        <w:tc>
          <w:tcPr>
            <w:tcW w:w="1004" w:type="dxa"/>
            <w:gridSpan w:val="3"/>
            <w:tcBorders>
              <w:top w:val="single" w:sz="2" w:space="0" w:color="000000"/>
              <w:left w:val="single" w:sz="2" w:space="0" w:color="000000"/>
              <w:bottom w:val="single" w:sz="2" w:space="0" w:color="000000"/>
              <w:right w:val="single" w:sz="2" w:space="0" w:color="000000"/>
            </w:tcBorders>
          </w:tcPr>
          <w:p w14:paraId="546F71B0" w14:textId="77777777" w:rsidR="00BF45A6" w:rsidRDefault="00BF45A6"/>
        </w:tc>
        <w:tc>
          <w:tcPr>
            <w:tcW w:w="1264" w:type="dxa"/>
            <w:gridSpan w:val="2"/>
            <w:tcBorders>
              <w:top w:val="single" w:sz="2" w:space="0" w:color="000000"/>
              <w:left w:val="single" w:sz="2" w:space="0" w:color="000000"/>
              <w:bottom w:val="single" w:sz="2" w:space="0" w:color="000000"/>
              <w:right w:val="single" w:sz="2" w:space="0" w:color="000000"/>
            </w:tcBorders>
          </w:tcPr>
          <w:p w14:paraId="52693F48" w14:textId="77777777" w:rsidR="00BF45A6" w:rsidRDefault="00BF45A6"/>
        </w:tc>
        <w:tc>
          <w:tcPr>
            <w:tcW w:w="1441" w:type="dxa"/>
            <w:tcBorders>
              <w:top w:val="single" w:sz="2" w:space="0" w:color="000000"/>
              <w:left w:val="single" w:sz="2" w:space="0" w:color="000000"/>
              <w:bottom w:val="single" w:sz="2" w:space="0" w:color="000000"/>
              <w:right w:val="single" w:sz="2" w:space="0" w:color="000000"/>
            </w:tcBorders>
          </w:tcPr>
          <w:p w14:paraId="2AAD9EE6" w14:textId="77777777" w:rsidR="00BF45A6" w:rsidRDefault="00BF45A6"/>
        </w:tc>
        <w:tc>
          <w:tcPr>
            <w:tcW w:w="1172" w:type="dxa"/>
            <w:gridSpan w:val="3"/>
            <w:tcBorders>
              <w:top w:val="single" w:sz="2" w:space="0" w:color="000000"/>
              <w:left w:val="single" w:sz="2" w:space="0" w:color="000000"/>
              <w:bottom w:val="single" w:sz="2" w:space="0" w:color="000000"/>
              <w:right w:val="single" w:sz="2" w:space="0" w:color="000000"/>
            </w:tcBorders>
          </w:tcPr>
          <w:p w14:paraId="61B5AD0D" w14:textId="77777777" w:rsidR="00BF45A6" w:rsidRDefault="00BF45A6"/>
        </w:tc>
        <w:tc>
          <w:tcPr>
            <w:tcW w:w="3356" w:type="dxa"/>
            <w:tcBorders>
              <w:top w:val="single" w:sz="2" w:space="0" w:color="000000"/>
              <w:left w:val="single" w:sz="2" w:space="0" w:color="000000"/>
              <w:bottom w:val="single" w:sz="2" w:space="0" w:color="000000"/>
              <w:right w:val="single" w:sz="2" w:space="0" w:color="000000"/>
            </w:tcBorders>
          </w:tcPr>
          <w:p w14:paraId="11BCC137" w14:textId="77777777" w:rsidR="00BF45A6" w:rsidRDefault="00BF45A6"/>
        </w:tc>
      </w:tr>
      <w:tr w:rsidR="00BF45A6" w14:paraId="72AE2E2A" w14:textId="77777777">
        <w:trPr>
          <w:gridAfter w:val="1"/>
          <w:wAfter w:w="38" w:type="dxa"/>
          <w:trHeight w:val="1939"/>
        </w:trPr>
        <w:tc>
          <w:tcPr>
            <w:tcW w:w="1249" w:type="dxa"/>
            <w:gridSpan w:val="2"/>
            <w:tcBorders>
              <w:top w:val="single" w:sz="2" w:space="0" w:color="000000"/>
              <w:left w:val="single" w:sz="2" w:space="0" w:color="000000"/>
              <w:bottom w:val="single" w:sz="2" w:space="0" w:color="000000"/>
              <w:right w:val="single" w:sz="2" w:space="0" w:color="000000"/>
            </w:tcBorders>
          </w:tcPr>
          <w:p w14:paraId="531C7C97" w14:textId="77777777" w:rsidR="00BF45A6" w:rsidRDefault="00472169">
            <w:pPr>
              <w:spacing w:after="0"/>
              <w:ind w:right="20"/>
              <w:jc w:val="center"/>
            </w:pPr>
            <w:r>
              <w:t>6.1.2.</w:t>
            </w:r>
          </w:p>
        </w:tc>
        <w:tc>
          <w:tcPr>
            <w:tcW w:w="5128" w:type="dxa"/>
            <w:tcBorders>
              <w:top w:val="single" w:sz="2" w:space="0" w:color="000000"/>
              <w:left w:val="single" w:sz="2" w:space="0" w:color="000000"/>
              <w:bottom w:val="single" w:sz="2" w:space="0" w:color="000000"/>
              <w:right w:val="single" w:sz="2" w:space="0" w:color="000000"/>
            </w:tcBorders>
          </w:tcPr>
          <w:p w14:paraId="06E4923D" w14:textId="77777777" w:rsidR="00BF45A6" w:rsidRDefault="00472169">
            <w:pPr>
              <w:spacing w:after="3" w:line="216" w:lineRule="auto"/>
              <w:ind w:left="19"/>
            </w:pPr>
            <w:r>
              <w:rPr>
                <w:sz w:val="24"/>
              </w:rPr>
              <w:t>Otras formas de adquisiciones de suministros y servicios</w:t>
            </w:r>
          </w:p>
          <w:p w14:paraId="09CAD86C" w14:textId="77777777" w:rsidR="00BF45A6" w:rsidRDefault="00472169">
            <w:pPr>
              <w:spacing w:after="0"/>
              <w:ind w:firstLine="19"/>
              <w:jc w:val="both"/>
            </w:pPr>
            <w:r>
              <w:t xml:space="preserve">Los siguientes métodos de adquisición podrán ser utilizados para las obras, bienes y servicios, cuando cumplan con los requisitos establecidos en las disposiciones del </w:t>
            </w:r>
            <w:proofErr w:type="spellStart"/>
            <w:r>
              <w:t>Capitulo</w:t>
            </w:r>
            <w:proofErr w:type="spellEnd"/>
            <w:r>
              <w:t xml:space="preserve"> 3 de las </w:t>
            </w:r>
            <w:proofErr w:type="spellStart"/>
            <w:r>
              <w:t>Politicas</w:t>
            </w:r>
            <w:proofErr w:type="spellEnd"/>
            <w:r>
              <w:t xml:space="preserve"> de </w:t>
            </w:r>
            <w:proofErr w:type="spellStart"/>
            <w:r>
              <w:t>uisicones</w:t>
            </w:r>
            <w:proofErr w:type="spellEnd"/>
            <w:r>
              <w:t>:</w:t>
            </w:r>
          </w:p>
        </w:tc>
        <w:tc>
          <w:tcPr>
            <w:tcW w:w="1004" w:type="dxa"/>
            <w:gridSpan w:val="3"/>
            <w:tcBorders>
              <w:top w:val="single" w:sz="2" w:space="0" w:color="000000"/>
              <w:left w:val="single" w:sz="2" w:space="0" w:color="000000"/>
              <w:bottom w:val="single" w:sz="2" w:space="0" w:color="000000"/>
              <w:right w:val="single" w:sz="2" w:space="0" w:color="000000"/>
            </w:tcBorders>
          </w:tcPr>
          <w:p w14:paraId="45DD6BCB" w14:textId="77777777" w:rsidR="00BF45A6" w:rsidRDefault="00472169">
            <w:pPr>
              <w:spacing w:after="0"/>
              <w:ind w:left="73"/>
              <w:jc w:val="center"/>
            </w:pPr>
            <w:r>
              <w:rPr>
                <w:sz w:val="38"/>
              </w:rPr>
              <w:t>x</w:t>
            </w:r>
          </w:p>
        </w:tc>
        <w:tc>
          <w:tcPr>
            <w:tcW w:w="1264" w:type="dxa"/>
            <w:gridSpan w:val="2"/>
            <w:tcBorders>
              <w:top w:val="single" w:sz="2" w:space="0" w:color="000000"/>
              <w:left w:val="single" w:sz="2" w:space="0" w:color="000000"/>
              <w:bottom w:val="single" w:sz="2" w:space="0" w:color="000000"/>
              <w:right w:val="single" w:sz="2" w:space="0" w:color="000000"/>
            </w:tcBorders>
          </w:tcPr>
          <w:p w14:paraId="5A7D2C4D" w14:textId="77777777" w:rsidR="00BF45A6" w:rsidRDefault="00BF45A6"/>
        </w:tc>
        <w:tc>
          <w:tcPr>
            <w:tcW w:w="1441" w:type="dxa"/>
            <w:tcBorders>
              <w:top w:val="single" w:sz="2" w:space="0" w:color="000000"/>
              <w:left w:val="single" w:sz="2" w:space="0" w:color="000000"/>
              <w:bottom w:val="single" w:sz="2" w:space="0" w:color="000000"/>
              <w:right w:val="single" w:sz="2" w:space="0" w:color="000000"/>
            </w:tcBorders>
          </w:tcPr>
          <w:p w14:paraId="0F1972D9" w14:textId="77777777" w:rsidR="00BF45A6" w:rsidRDefault="00BF45A6"/>
        </w:tc>
        <w:tc>
          <w:tcPr>
            <w:tcW w:w="1172" w:type="dxa"/>
            <w:gridSpan w:val="3"/>
            <w:tcBorders>
              <w:top w:val="single" w:sz="2" w:space="0" w:color="000000"/>
              <w:left w:val="single" w:sz="2" w:space="0" w:color="000000"/>
              <w:bottom w:val="single" w:sz="2" w:space="0" w:color="000000"/>
              <w:right w:val="single" w:sz="2" w:space="0" w:color="000000"/>
            </w:tcBorders>
          </w:tcPr>
          <w:p w14:paraId="5E579F62" w14:textId="77777777" w:rsidR="00BF45A6" w:rsidRDefault="00BF45A6"/>
        </w:tc>
        <w:tc>
          <w:tcPr>
            <w:tcW w:w="3356" w:type="dxa"/>
            <w:tcBorders>
              <w:top w:val="single" w:sz="2" w:space="0" w:color="000000"/>
              <w:left w:val="single" w:sz="2" w:space="0" w:color="000000"/>
              <w:bottom w:val="single" w:sz="2" w:space="0" w:color="000000"/>
              <w:right w:val="single" w:sz="2" w:space="0" w:color="000000"/>
            </w:tcBorders>
          </w:tcPr>
          <w:p w14:paraId="628A676A" w14:textId="77777777" w:rsidR="00BF45A6" w:rsidRDefault="00472169">
            <w:pPr>
              <w:spacing w:after="0"/>
              <w:ind w:left="10" w:firstLine="10"/>
              <w:jc w:val="both"/>
            </w:pPr>
            <w:r>
              <w:t>Se ha realizado calificación de consultores y comparaciones de</w:t>
            </w:r>
          </w:p>
        </w:tc>
      </w:tr>
      <w:tr w:rsidR="00BF45A6" w14:paraId="17D00B29" w14:textId="77777777">
        <w:trPr>
          <w:gridAfter w:val="1"/>
          <w:wAfter w:w="38" w:type="dxa"/>
          <w:trHeight w:val="2496"/>
        </w:trPr>
        <w:tc>
          <w:tcPr>
            <w:tcW w:w="1249" w:type="dxa"/>
            <w:gridSpan w:val="2"/>
            <w:tcBorders>
              <w:top w:val="single" w:sz="2" w:space="0" w:color="000000"/>
              <w:left w:val="single" w:sz="2" w:space="0" w:color="000000"/>
              <w:bottom w:val="single" w:sz="2" w:space="0" w:color="000000"/>
              <w:right w:val="single" w:sz="2" w:space="0" w:color="000000"/>
            </w:tcBorders>
          </w:tcPr>
          <w:p w14:paraId="1F2DE73D" w14:textId="77777777" w:rsidR="00BF45A6" w:rsidRDefault="00472169">
            <w:pPr>
              <w:spacing w:after="0"/>
              <w:ind w:right="20"/>
              <w:jc w:val="center"/>
            </w:pPr>
            <w:r>
              <w:rPr>
                <w:sz w:val="28"/>
              </w:rPr>
              <w:lastRenderedPageBreak/>
              <w:t>6.121</w:t>
            </w:r>
          </w:p>
        </w:tc>
        <w:tc>
          <w:tcPr>
            <w:tcW w:w="5128" w:type="dxa"/>
            <w:tcBorders>
              <w:top w:val="single" w:sz="2" w:space="0" w:color="000000"/>
              <w:left w:val="single" w:sz="2" w:space="0" w:color="000000"/>
              <w:bottom w:val="single" w:sz="2" w:space="0" w:color="000000"/>
              <w:right w:val="single" w:sz="2" w:space="0" w:color="000000"/>
            </w:tcBorders>
          </w:tcPr>
          <w:p w14:paraId="3F0CCAE1" w14:textId="77777777" w:rsidR="00BF45A6" w:rsidRDefault="00472169">
            <w:pPr>
              <w:spacing w:after="0"/>
              <w:ind w:left="19"/>
              <w:jc w:val="both"/>
            </w:pPr>
            <w:r>
              <w:t xml:space="preserve">Licitaciones públicas nacionales La Licitación Pública Nacional se aplicará cuando el monto de las obras se encuentre comprendido en el rango 20,000 </w:t>
            </w:r>
            <w:proofErr w:type="gramStart"/>
            <w:r>
              <w:t>Euros</w:t>
            </w:r>
            <w:proofErr w:type="gramEnd"/>
            <w:r>
              <w:t xml:space="preserve"> hasta menos de 200,000 Euros. La publicidad se realizará a través del portal GUATECOMPRAS, en un peri</w:t>
            </w:r>
            <w:r>
              <w:t xml:space="preserve">ódico de amplia circulación nacional en GTAIL Para las obras cuyo costo estimado sea menor al </w:t>
            </w:r>
            <w:proofErr w:type="spellStart"/>
            <w:r>
              <w:t>uivabente</w:t>
            </w:r>
            <w:proofErr w:type="spellEnd"/>
            <w:r>
              <w:t xml:space="preserve"> de doscientos mil Euros EUR 200,000</w:t>
            </w:r>
          </w:p>
        </w:tc>
        <w:tc>
          <w:tcPr>
            <w:tcW w:w="1004" w:type="dxa"/>
            <w:gridSpan w:val="3"/>
            <w:tcBorders>
              <w:top w:val="single" w:sz="2" w:space="0" w:color="000000"/>
              <w:left w:val="single" w:sz="2" w:space="0" w:color="000000"/>
              <w:bottom w:val="single" w:sz="2" w:space="0" w:color="000000"/>
              <w:right w:val="single" w:sz="2" w:space="0" w:color="000000"/>
            </w:tcBorders>
          </w:tcPr>
          <w:p w14:paraId="68CFEAA9" w14:textId="77777777" w:rsidR="00BF45A6" w:rsidRDefault="00472169">
            <w:pPr>
              <w:spacing w:after="0"/>
              <w:ind w:left="54"/>
              <w:jc w:val="center"/>
            </w:pPr>
            <w:r>
              <w:rPr>
                <w:sz w:val="34"/>
              </w:rPr>
              <w:t>x</w:t>
            </w:r>
          </w:p>
        </w:tc>
        <w:tc>
          <w:tcPr>
            <w:tcW w:w="1264" w:type="dxa"/>
            <w:gridSpan w:val="2"/>
            <w:tcBorders>
              <w:top w:val="single" w:sz="2" w:space="0" w:color="000000"/>
              <w:left w:val="single" w:sz="2" w:space="0" w:color="000000"/>
              <w:bottom w:val="single" w:sz="2" w:space="0" w:color="000000"/>
              <w:right w:val="single" w:sz="2" w:space="0" w:color="000000"/>
            </w:tcBorders>
          </w:tcPr>
          <w:p w14:paraId="0B6A35D5" w14:textId="77777777" w:rsidR="00BF45A6" w:rsidRDefault="00BF45A6"/>
        </w:tc>
        <w:tc>
          <w:tcPr>
            <w:tcW w:w="1441" w:type="dxa"/>
            <w:tcBorders>
              <w:top w:val="single" w:sz="2" w:space="0" w:color="000000"/>
              <w:left w:val="single" w:sz="2" w:space="0" w:color="000000"/>
              <w:bottom w:val="single" w:sz="2" w:space="0" w:color="000000"/>
              <w:right w:val="single" w:sz="2" w:space="0" w:color="000000"/>
            </w:tcBorders>
          </w:tcPr>
          <w:p w14:paraId="049FD718" w14:textId="77777777" w:rsidR="00BF45A6" w:rsidRDefault="00BF45A6"/>
        </w:tc>
        <w:tc>
          <w:tcPr>
            <w:tcW w:w="1172" w:type="dxa"/>
            <w:gridSpan w:val="3"/>
            <w:tcBorders>
              <w:top w:val="single" w:sz="2" w:space="0" w:color="000000"/>
              <w:left w:val="single" w:sz="2" w:space="0" w:color="000000"/>
              <w:bottom w:val="single" w:sz="2" w:space="0" w:color="000000"/>
              <w:right w:val="single" w:sz="2" w:space="0" w:color="000000"/>
            </w:tcBorders>
          </w:tcPr>
          <w:p w14:paraId="030B555E" w14:textId="77777777" w:rsidR="00BF45A6" w:rsidRDefault="00BF45A6"/>
        </w:tc>
        <w:tc>
          <w:tcPr>
            <w:tcW w:w="3356" w:type="dxa"/>
            <w:tcBorders>
              <w:top w:val="single" w:sz="2" w:space="0" w:color="000000"/>
              <w:left w:val="single" w:sz="2" w:space="0" w:color="000000"/>
              <w:bottom w:val="single" w:sz="2" w:space="0" w:color="000000"/>
              <w:right w:val="single" w:sz="2" w:space="0" w:color="000000"/>
            </w:tcBorders>
          </w:tcPr>
          <w:p w14:paraId="64D6999D" w14:textId="77777777" w:rsidR="00BF45A6" w:rsidRDefault="00472169">
            <w:pPr>
              <w:spacing w:after="0"/>
              <w:ind w:left="10" w:right="5"/>
              <w:jc w:val="both"/>
            </w:pPr>
            <w:r>
              <w:t>Todas las licitaciones públicas nacionales se han hecho de acuerdo a los montos aprobados en el Manual Operativ</w:t>
            </w:r>
            <w:r>
              <w:t>o</w:t>
            </w:r>
          </w:p>
        </w:tc>
      </w:tr>
      <w:tr w:rsidR="00BF45A6" w14:paraId="0504B447" w14:textId="77777777">
        <w:tblPrEx>
          <w:tblCellMar>
            <w:top w:w="90" w:type="dxa"/>
            <w:left w:w="71" w:type="dxa"/>
            <w:bottom w:w="37" w:type="dxa"/>
            <w:right w:w="49" w:type="dxa"/>
          </w:tblCellMar>
        </w:tblPrEx>
        <w:trPr>
          <w:trHeight w:val="321"/>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2348D653" w14:textId="77777777" w:rsidR="00BF45A6" w:rsidRDefault="00472169">
            <w:pPr>
              <w:spacing w:after="1"/>
              <w:ind w:right="18"/>
              <w:jc w:val="center"/>
            </w:pPr>
            <w:r>
              <w:rPr>
                <w:sz w:val="24"/>
              </w:rPr>
              <w:t>No,</w:t>
            </w:r>
          </w:p>
          <w:p w14:paraId="3C52EAFF" w14:textId="77777777" w:rsidR="00BF45A6" w:rsidRDefault="00472169">
            <w:pPr>
              <w:spacing w:after="0"/>
              <w:jc w:val="both"/>
            </w:pPr>
            <w:r>
              <w:rPr>
                <w:sz w:val="26"/>
              </w:rPr>
              <w:t>CLÁUSULA</w:t>
            </w:r>
          </w:p>
        </w:tc>
        <w:tc>
          <w:tcPr>
            <w:tcW w:w="5190" w:type="dxa"/>
            <w:gridSpan w:val="3"/>
            <w:vMerge w:val="restart"/>
            <w:tcBorders>
              <w:top w:val="single" w:sz="2" w:space="0" w:color="000000"/>
              <w:left w:val="single" w:sz="2" w:space="0" w:color="000000"/>
              <w:bottom w:val="single" w:sz="2" w:space="0" w:color="000000"/>
              <w:right w:val="single" w:sz="2" w:space="0" w:color="000000"/>
            </w:tcBorders>
            <w:vAlign w:val="center"/>
          </w:tcPr>
          <w:p w14:paraId="540DFEFE" w14:textId="77777777" w:rsidR="00BF45A6" w:rsidRDefault="00472169">
            <w:pPr>
              <w:spacing w:after="0"/>
              <w:ind w:right="28"/>
              <w:jc w:val="center"/>
            </w:pPr>
            <w:r>
              <w:rPr>
                <w:sz w:val="26"/>
              </w:rPr>
              <w:t>DESCRIPCIÓN</w:t>
            </w:r>
          </w:p>
        </w:tc>
        <w:tc>
          <w:tcPr>
            <w:tcW w:w="958" w:type="dxa"/>
            <w:tcBorders>
              <w:top w:val="single" w:sz="2" w:space="0" w:color="000000"/>
              <w:left w:val="single" w:sz="2" w:space="0" w:color="000000"/>
              <w:bottom w:val="single" w:sz="2" w:space="0" w:color="000000"/>
              <w:right w:val="nil"/>
            </w:tcBorders>
          </w:tcPr>
          <w:p w14:paraId="37FC459E" w14:textId="77777777" w:rsidR="00BF45A6" w:rsidRDefault="00BF45A6"/>
        </w:tc>
        <w:tc>
          <w:tcPr>
            <w:tcW w:w="2737" w:type="dxa"/>
            <w:gridSpan w:val="5"/>
            <w:tcBorders>
              <w:top w:val="single" w:sz="2" w:space="0" w:color="000000"/>
              <w:left w:val="nil"/>
              <w:bottom w:val="single" w:sz="2" w:space="0" w:color="000000"/>
              <w:right w:val="nil"/>
            </w:tcBorders>
          </w:tcPr>
          <w:p w14:paraId="64079517" w14:textId="77777777" w:rsidR="00BF45A6" w:rsidRDefault="00472169">
            <w:pPr>
              <w:spacing w:after="0"/>
              <w:ind w:left="162"/>
              <w:jc w:val="center"/>
            </w:pPr>
            <w:r>
              <w:rPr>
                <w:sz w:val="24"/>
              </w:rPr>
              <w:t>CUMPLIMIENTO</w:t>
            </w:r>
          </w:p>
        </w:tc>
        <w:tc>
          <w:tcPr>
            <w:tcW w:w="1128" w:type="dxa"/>
            <w:tcBorders>
              <w:top w:val="single" w:sz="2" w:space="0" w:color="000000"/>
              <w:left w:val="nil"/>
              <w:bottom w:val="single" w:sz="2" w:space="0" w:color="000000"/>
              <w:right w:val="single" w:sz="2" w:space="0" w:color="000000"/>
            </w:tcBorders>
          </w:tcPr>
          <w:p w14:paraId="11EF7344" w14:textId="77777777" w:rsidR="00BF45A6" w:rsidRDefault="00BF45A6"/>
        </w:tc>
        <w:tc>
          <w:tcPr>
            <w:tcW w:w="3427" w:type="dxa"/>
            <w:gridSpan w:val="3"/>
            <w:vMerge w:val="restart"/>
            <w:tcBorders>
              <w:top w:val="single" w:sz="2" w:space="0" w:color="000000"/>
              <w:left w:val="single" w:sz="2" w:space="0" w:color="000000"/>
              <w:bottom w:val="single" w:sz="2" w:space="0" w:color="000000"/>
              <w:right w:val="single" w:sz="2" w:space="0" w:color="000000"/>
            </w:tcBorders>
            <w:vAlign w:val="bottom"/>
          </w:tcPr>
          <w:p w14:paraId="2A25BE5D" w14:textId="77777777" w:rsidR="00BF45A6" w:rsidRDefault="00472169">
            <w:pPr>
              <w:spacing w:after="0"/>
              <w:ind w:left="260" w:right="282"/>
              <w:jc w:val="center"/>
            </w:pPr>
            <w:r>
              <w:rPr>
                <w:sz w:val="24"/>
              </w:rPr>
              <w:t>COMENTARIO BREVE SOBRE EL CUMPLIMIENTO</w:t>
            </w:r>
          </w:p>
        </w:tc>
      </w:tr>
      <w:tr w:rsidR="00BF45A6" w14:paraId="461C4397" w14:textId="77777777">
        <w:tblPrEx>
          <w:tblCellMar>
            <w:top w:w="90" w:type="dxa"/>
            <w:left w:w="71" w:type="dxa"/>
            <w:bottom w:w="37" w:type="dxa"/>
            <w:right w:w="49" w:type="dxa"/>
          </w:tblCellMar>
        </w:tblPrEx>
        <w:trPr>
          <w:trHeight w:val="653"/>
        </w:trPr>
        <w:tc>
          <w:tcPr>
            <w:tcW w:w="0" w:type="auto"/>
            <w:vMerge/>
            <w:tcBorders>
              <w:top w:val="nil"/>
              <w:left w:val="single" w:sz="2" w:space="0" w:color="000000"/>
              <w:bottom w:val="single" w:sz="2" w:space="0" w:color="000000"/>
              <w:right w:val="single" w:sz="2" w:space="0" w:color="000000"/>
            </w:tcBorders>
          </w:tcPr>
          <w:p w14:paraId="2084CE01" w14:textId="77777777" w:rsidR="00BF45A6" w:rsidRDefault="00BF45A6"/>
        </w:tc>
        <w:tc>
          <w:tcPr>
            <w:tcW w:w="0" w:type="auto"/>
            <w:gridSpan w:val="3"/>
            <w:vMerge/>
            <w:tcBorders>
              <w:top w:val="nil"/>
              <w:left w:val="single" w:sz="2" w:space="0" w:color="000000"/>
              <w:bottom w:val="single" w:sz="2" w:space="0" w:color="000000"/>
              <w:right w:val="single" w:sz="2" w:space="0" w:color="000000"/>
            </w:tcBorders>
          </w:tcPr>
          <w:p w14:paraId="21DFB769" w14:textId="77777777" w:rsidR="00BF45A6" w:rsidRDefault="00BF45A6"/>
        </w:tc>
        <w:tc>
          <w:tcPr>
            <w:tcW w:w="958" w:type="dxa"/>
            <w:tcBorders>
              <w:top w:val="single" w:sz="2" w:space="0" w:color="000000"/>
              <w:left w:val="single" w:sz="2" w:space="0" w:color="000000"/>
              <w:bottom w:val="single" w:sz="2" w:space="0" w:color="000000"/>
              <w:right w:val="single" w:sz="2" w:space="0" w:color="000000"/>
            </w:tcBorders>
            <w:vAlign w:val="center"/>
          </w:tcPr>
          <w:p w14:paraId="1E8BEFB8" w14:textId="77777777" w:rsidR="00BF45A6" w:rsidRDefault="00472169">
            <w:pPr>
              <w:spacing w:after="0"/>
              <w:ind w:left="77"/>
            </w:pPr>
            <w:r>
              <w:rPr>
                <w:sz w:val="26"/>
              </w:rPr>
              <w:t xml:space="preserve">TOTAL </w:t>
            </w:r>
          </w:p>
        </w:tc>
        <w:tc>
          <w:tcPr>
            <w:tcW w:w="1250" w:type="dxa"/>
            <w:gridSpan w:val="2"/>
            <w:tcBorders>
              <w:top w:val="single" w:sz="2" w:space="0" w:color="000000"/>
              <w:left w:val="single" w:sz="2" w:space="0" w:color="000000"/>
              <w:bottom w:val="single" w:sz="2" w:space="0" w:color="000000"/>
              <w:right w:val="single" w:sz="2" w:space="0" w:color="000000"/>
            </w:tcBorders>
            <w:vAlign w:val="center"/>
          </w:tcPr>
          <w:p w14:paraId="79781EA3" w14:textId="77777777" w:rsidR="00BF45A6" w:rsidRDefault="00472169">
            <w:pPr>
              <w:spacing w:after="0"/>
              <w:ind w:left="127"/>
            </w:pPr>
            <w:r>
              <w:rPr>
                <w:sz w:val="26"/>
              </w:rPr>
              <w:t>PARCIAL</w:t>
            </w:r>
          </w:p>
        </w:tc>
        <w:tc>
          <w:tcPr>
            <w:tcW w:w="1487" w:type="dxa"/>
            <w:gridSpan w:val="3"/>
            <w:tcBorders>
              <w:top w:val="single" w:sz="2" w:space="0" w:color="000000"/>
              <w:left w:val="single" w:sz="2" w:space="0" w:color="000000"/>
              <w:bottom w:val="single" w:sz="2" w:space="0" w:color="000000"/>
              <w:right w:val="single" w:sz="2" w:space="0" w:color="000000"/>
            </w:tcBorders>
          </w:tcPr>
          <w:p w14:paraId="103C4748" w14:textId="77777777" w:rsidR="00BF45A6" w:rsidRDefault="00472169">
            <w:pPr>
              <w:spacing w:after="0"/>
              <w:ind w:right="4"/>
              <w:jc w:val="center"/>
            </w:pPr>
            <w:r>
              <w:rPr>
                <w:sz w:val="26"/>
              </w:rPr>
              <w:t>NO</w:t>
            </w:r>
          </w:p>
          <w:p w14:paraId="73875691" w14:textId="77777777" w:rsidR="00BF45A6" w:rsidRDefault="00472169">
            <w:pPr>
              <w:spacing w:after="0"/>
              <w:ind w:left="144"/>
            </w:pPr>
            <w:r>
              <w:rPr>
                <w:sz w:val="24"/>
              </w:rPr>
              <w:t>CUMPLIDA</w:t>
            </w:r>
          </w:p>
        </w:tc>
        <w:tc>
          <w:tcPr>
            <w:tcW w:w="1128" w:type="dxa"/>
            <w:tcBorders>
              <w:top w:val="single" w:sz="2" w:space="0" w:color="000000"/>
              <w:left w:val="single" w:sz="2" w:space="0" w:color="000000"/>
              <w:bottom w:val="single" w:sz="2" w:space="0" w:color="000000"/>
              <w:right w:val="single" w:sz="2" w:space="0" w:color="000000"/>
            </w:tcBorders>
          </w:tcPr>
          <w:p w14:paraId="2A10E878" w14:textId="77777777" w:rsidR="00BF45A6" w:rsidRDefault="00472169">
            <w:pPr>
              <w:spacing w:after="20"/>
              <w:ind w:right="17"/>
              <w:jc w:val="center"/>
            </w:pPr>
            <w:r>
              <w:rPr>
                <w:sz w:val="24"/>
              </w:rPr>
              <w:t>NO</w:t>
            </w:r>
          </w:p>
          <w:p w14:paraId="65B31DBB" w14:textId="77777777" w:rsidR="00BF45A6" w:rsidRDefault="00472169">
            <w:pPr>
              <w:spacing w:after="0"/>
              <w:ind w:left="155"/>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23887C7B" w14:textId="77777777" w:rsidR="00BF45A6" w:rsidRDefault="00BF45A6"/>
        </w:tc>
      </w:tr>
    </w:tbl>
    <w:p w14:paraId="4559C794" w14:textId="77777777" w:rsidR="00BF45A6" w:rsidRDefault="00472169">
      <w:pPr>
        <w:spacing w:after="0"/>
        <w:ind w:left="5035" w:hanging="10"/>
      </w:pPr>
      <w:r>
        <w:rPr>
          <w:sz w:val="24"/>
        </w:rPr>
        <w:t>Contrato de Aporte Financiero</w:t>
      </w:r>
    </w:p>
    <w:tbl>
      <w:tblPr>
        <w:tblStyle w:val="TableGrid"/>
        <w:tblW w:w="14623" w:type="dxa"/>
        <w:tblInd w:w="-832" w:type="dxa"/>
        <w:tblCellMar>
          <w:top w:w="28" w:type="dxa"/>
          <w:left w:w="100" w:type="dxa"/>
          <w:bottom w:w="0" w:type="dxa"/>
          <w:right w:w="106" w:type="dxa"/>
        </w:tblCellMar>
        <w:tblLook w:val="04A0" w:firstRow="1" w:lastRow="0" w:firstColumn="1" w:lastColumn="0" w:noHBand="0" w:noVBand="1"/>
      </w:tblPr>
      <w:tblGrid>
        <w:gridCol w:w="1250"/>
        <w:gridCol w:w="5130"/>
        <w:gridCol w:w="1004"/>
        <w:gridCol w:w="1258"/>
        <w:gridCol w:w="1444"/>
        <w:gridCol w:w="1177"/>
        <w:gridCol w:w="3360"/>
      </w:tblGrid>
      <w:tr w:rsidR="00BF45A6" w14:paraId="705AA6A9" w14:textId="77777777">
        <w:trPr>
          <w:trHeight w:val="3040"/>
        </w:trPr>
        <w:tc>
          <w:tcPr>
            <w:tcW w:w="1250" w:type="dxa"/>
            <w:tcBorders>
              <w:top w:val="single" w:sz="2" w:space="0" w:color="000000"/>
              <w:left w:val="single" w:sz="2" w:space="0" w:color="000000"/>
              <w:bottom w:val="single" w:sz="2" w:space="0" w:color="000000"/>
              <w:right w:val="single" w:sz="2" w:space="0" w:color="000000"/>
            </w:tcBorders>
          </w:tcPr>
          <w:p w14:paraId="204A5CCC"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5FD6C464" w14:textId="77777777" w:rsidR="00BF45A6" w:rsidRDefault="00472169">
            <w:pPr>
              <w:spacing w:after="0"/>
              <w:ind w:left="10" w:firstLine="10"/>
              <w:jc w:val="both"/>
            </w:pPr>
            <w:r>
              <w:t xml:space="preserve">contrato y para los bienes cuyo costo estimado sea menor al equivalente de cien mil euros (EUR 100,000.00) por contrato, podrán ser adquiridos por la modalidad de Licitaciones Públicas Nacionales, siempre que su aplicación no se oponga a las </w:t>
            </w:r>
            <w:proofErr w:type="spellStart"/>
            <w:r>
              <w:t>Politicas</w:t>
            </w:r>
            <w:proofErr w:type="spellEnd"/>
            <w:r>
              <w:t xml:space="preserve"> de A</w:t>
            </w:r>
            <w:r>
              <w:t>dquisiciones y a las garantías básicas que deben reunir las licitaciones y se apliquen las siguientes disposiciones: No se establecerán: (1) porcentajes de bienes o servicios de origen bocal como requisito obligatorio para ser incluidas en las ofertas; y (</w:t>
            </w:r>
            <w:r>
              <w:t xml:space="preserve">2) </w:t>
            </w:r>
            <w:proofErr w:type="spellStart"/>
            <w:r>
              <w:t>má</w:t>
            </w:r>
            <w:proofErr w:type="spellEnd"/>
            <w:r>
              <w:t xml:space="preserve"> </w:t>
            </w:r>
            <w:r>
              <w:rPr>
                <w:noProof/>
              </w:rPr>
              <w:drawing>
                <wp:inline distT="0" distB="0" distL="0" distR="0" wp14:anchorId="31F73522" wp14:editId="73BE3968">
                  <wp:extent cx="30480" cy="91475"/>
                  <wp:effectExtent l="0" t="0" r="0" b="0"/>
                  <wp:docPr id="321544" name="Picture 321544"/>
                  <wp:cNvGraphicFramePr/>
                  <a:graphic xmlns:a="http://schemas.openxmlformats.org/drawingml/2006/main">
                    <a:graphicData uri="http://schemas.openxmlformats.org/drawingml/2006/picture">
                      <pic:pic xmlns:pic="http://schemas.openxmlformats.org/drawingml/2006/picture">
                        <pic:nvPicPr>
                          <pic:cNvPr id="321544" name="Picture 321544"/>
                          <pic:cNvPicPr/>
                        </pic:nvPicPr>
                        <pic:blipFill>
                          <a:blip r:embed="rId578"/>
                          <a:stretch>
                            <a:fillRect/>
                          </a:stretch>
                        </pic:blipFill>
                        <pic:spPr>
                          <a:xfrm>
                            <a:off x="0" y="0"/>
                            <a:ext cx="30480" cy="91475"/>
                          </a:xfrm>
                          <a:prstGeom prst="rect">
                            <a:avLst/>
                          </a:prstGeom>
                        </pic:spPr>
                      </pic:pic>
                    </a:graphicData>
                  </a:graphic>
                </wp:inline>
              </w:drawing>
            </w:r>
            <w:r>
              <w:t>enes de referencia nacional,</w:t>
            </w:r>
          </w:p>
        </w:tc>
        <w:tc>
          <w:tcPr>
            <w:tcW w:w="1004" w:type="dxa"/>
            <w:tcBorders>
              <w:top w:val="single" w:sz="2" w:space="0" w:color="000000"/>
              <w:left w:val="single" w:sz="2" w:space="0" w:color="000000"/>
              <w:bottom w:val="single" w:sz="2" w:space="0" w:color="000000"/>
              <w:right w:val="single" w:sz="2" w:space="0" w:color="000000"/>
            </w:tcBorders>
          </w:tcPr>
          <w:p w14:paraId="4D3918B4"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22758C35"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1290866D" w14:textId="77777777" w:rsidR="00BF45A6" w:rsidRDefault="00BF45A6"/>
        </w:tc>
        <w:tc>
          <w:tcPr>
            <w:tcW w:w="1177" w:type="dxa"/>
            <w:tcBorders>
              <w:top w:val="single" w:sz="2" w:space="0" w:color="000000"/>
              <w:left w:val="single" w:sz="2" w:space="0" w:color="000000"/>
              <w:bottom w:val="single" w:sz="2" w:space="0" w:color="000000"/>
              <w:right w:val="single" w:sz="2" w:space="0" w:color="000000"/>
            </w:tcBorders>
          </w:tcPr>
          <w:p w14:paraId="4D81CDC7"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07C01E64" w14:textId="77777777" w:rsidR="00BF45A6" w:rsidRDefault="00BF45A6"/>
        </w:tc>
      </w:tr>
      <w:tr w:rsidR="00BF45A6" w14:paraId="4AE9EDE5" w14:textId="77777777">
        <w:trPr>
          <w:trHeight w:val="1658"/>
        </w:trPr>
        <w:tc>
          <w:tcPr>
            <w:tcW w:w="1250" w:type="dxa"/>
            <w:tcBorders>
              <w:top w:val="single" w:sz="2" w:space="0" w:color="000000"/>
              <w:left w:val="single" w:sz="2" w:space="0" w:color="000000"/>
              <w:bottom w:val="single" w:sz="2" w:space="0" w:color="000000"/>
              <w:right w:val="single" w:sz="2" w:space="0" w:color="000000"/>
            </w:tcBorders>
          </w:tcPr>
          <w:p w14:paraId="60B89468" w14:textId="77777777" w:rsidR="00BF45A6" w:rsidRDefault="00472169">
            <w:pPr>
              <w:spacing w:after="0"/>
              <w:ind w:left="6"/>
              <w:jc w:val="center"/>
            </w:pPr>
            <w:r>
              <w:rPr>
                <w:sz w:val="26"/>
              </w:rPr>
              <w:lastRenderedPageBreak/>
              <w:t>6.12.3</w:t>
            </w:r>
          </w:p>
        </w:tc>
        <w:tc>
          <w:tcPr>
            <w:tcW w:w="5130" w:type="dxa"/>
            <w:tcBorders>
              <w:top w:val="single" w:sz="2" w:space="0" w:color="000000"/>
              <w:left w:val="single" w:sz="2" w:space="0" w:color="000000"/>
              <w:bottom w:val="single" w:sz="2" w:space="0" w:color="000000"/>
              <w:right w:val="single" w:sz="2" w:space="0" w:color="000000"/>
            </w:tcBorders>
          </w:tcPr>
          <w:p w14:paraId="24225318" w14:textId="77777777" w:rsidR="00BF45A6" w:rsidRDefault="00472169">
            <w:pPr>
              <w:spacing w:after="0" w:line="252" w:lineRule="auto"/>
              <w:ind w:left="19"/>
            </w:pPr>
            <w:r>
              <w:rPr>
                <w:sz w:val="24"/>
              </w:rPr>
              <w:t>Solicitud de Precios (por concurso de calidad y precios)</w:t>
            </w:r>
          </w:p>
          <w:p w14:paraId="53DA761E" w14:textId="77777777" w:rsidR="00BF45A6" w:rsidRDefault="00472169">
            <w:pPr>
              <w:spacing w:after="0"/>
              <w:ind w:left="19"/>
              <w:jc w:val="both"/>
            </w:pPr>
            <w:r>
              <w:t xml:space="preserve">Para las obras o bienes cuyo costo estimado sea menor al equivalente de veinte mil euros (EUR 20,00000) por contrato se aplica una regulación más simple: Solicitud de Precios r concurso de calidad </w:t>
            </w:r>
            <w:proofErr w:type="gramStart"/>
            <w:r>
              <w:t>recios .</w:t>
            </w:r>
            <w:proofErr w:type="gramEnd"/>
          </w:p>
        </w:tc>
        <w:tc>
          <w:tcPr>
            <w:tcW w:w="1004" w:type="dxa"/>
            <w:tcBorders>
              <w:top w:val="single" w:sz="2" w:space="0" w:color="000000"/>
              <w:left w:val="single" w:sz="2" w:space="0" w:color="000000"/>
              <w:bottom w:val="single" w:sz="2" w:space="0" w:color="000000"/>
              <w:right w:val="single" w:sz="2" w:space="0" w:color="000000"/>
            </w:tcBorders>
          </w:tcPr>
          <w:p w14:paraId="7EF231CA" w14:textId="77777777" w:rsidR="00BF45A6" w:rsidRDefault="00472169">
            <w:pPr>
              <w:spacing w:after="0"/>
              <w:ind w:left="67"/>
              <w:jc w:val="center"/>
            </w:pPr>
            <w:r>
              <w:rPr>
                <w:sz w:val="38"/>
              </w:rPr>
              <w:t>x</w:t>
            </w:r>
          </w:p>
        </w:tc>
        <w:tc>
          <w:tcPr>
            <w:tcW w:w="1258" w:type="dxa"/>
            <w:tcBorders>
              <w:top w:val="single" w:sz="2" w:space="0" w:color="000000"/>
              <w:left w:val="single" w:sz="2" w:space="0" w:color="000000"/>
              <w:bottom w:val="single" w:sz="2" w:space="0" w:color="000000"/>
              <w:right w:val="single" w:sz="2" w:space="0" w:color="000000"/>
            </w:tcBorders>
          </w:tcPr>
          <w:p w14:paraId="2C6D0ADE"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6E46C37B" w14:textId="77777777" w:rsidR="00BF45A6" w:rsidRDefault="00BF45A6"/>
        </w:tc>
        <w:tc>
          <w:tcPr>
            <w:tcW w:w="1177" w:type="dxa"/>
            <w:tcBorders>
              <w:top w:val="single" w:sz="2" w:space="0" w:color="000000"/>
              <w:left w:val="single" w:sz="2" w:space="0" w:color="000000"/>
              <w:bottom w:val="single" w:sz="2" w:space="0" w:color="000000"/>
              <w:right w:val="single" w:sz="2" w:space="0" w:color="000000"/>
            </w:tcBorders>
          </w:tcPr>
          <w:p w14:paraId="2BC647E9"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70C183CB" w14:textId="77777777" w:rsidR="00BF45A6" w:rsidRDefault="00472169">
            <w:pPr>
              <w:spacing w:after="0"/>
              <w:ind w:firstLine="19"/>
              <w:jc w:val="both"/>
            </w:pPr>
            <w:r>
              <w:t xml:space="preserve">En </w:t>
            </w:r>
            <w:proofErr w:type="spellStart"/>
            <w:r>
              <w:t>aho</w:t>
            </w:r>
            <w:proofErr w:type="spellEnd"/>
            <w:r>
              <w:t xml:space="preserve"> 2023 no se registraron contratos de obras</w:t>
            </w:r>
          </w:p>
        </w:tc>
      </w:tr>
      <w:tr w:rsidR="00BF45A6" w14:paraId="4955C3E8" w14:textId="77777777">
        <w:trPr>
          <w:trHeight w:val="1396"/>
        </w:trPr>
        <w:tc>
          <w:tcPr>
            <w:tcW w:w="1250" w:type="dxa"/>
            <w:tcBorders>
              <w:top w:val="single" w:sz="2" w:space="0" w:color="000000"/>
              <w:left w:val="single" w:sz="2" w:space="0" w:color="000000"/>
              <w:bottom w:val="single" w:sz="2" w:space="0" w:color="000000"/>
              <w:right w:val="single" w:sz="2" w:space="0" w:color="000000"/>
            </w:tcBorders>
          </w:tcPr>
          <w:p w14:paraId="0B583A71" w14:textId="77777777" w:rsidR="00BF45A6" w:rsidRDefault="00472169">
            <w:pPr>
              <w:spacing w:after="0"/>
              <w:ind w:left="6"/>
              <w:jc w:val="center"/>
            </w:pPr>
            <w:r>
              <w:rPr>
                <w:sz w:val="24"/>
              </w:rPr>
              <w:t>6.1.24</w:t>
            </w:r>
          </w:p>
        </w:tc>
        <w:tc>
          <w:tcPr>
            <w:tcW w:w="5130" w:type="dxa"/>
            <w:tcBorders>
              <w:top w:val="single" w:sz="2" w:space="0" w:color="000000"/>
              <w:left w:val="single" w:sz="2" w:space="0" w:color="000000"/>
              <w:bottom w:val="single" w:sz="2" w:space="0" w:color="000000"/>
              <w:right w:val="single" w:sz="2" w:space="0" w:color="000000"/>
            </w:tcBorders>
          </w:tcPr>
          <w:p w14:paraId="52C6C922" w14:textId="77777777" w:rsidR="00BF45A6" w:rsidRDefault="00472169">
            <w:pPr>
              <w:spacing w:after="0"/>
              <w:ind w:left="19" w:right="10"/>
              <w:jc w:val="both"/>
            </w:pPr>
            <w:r>
              <w:t>Adjudicación</w:t>
            </w:r>
            <w:r>
              <w:tab/>
              <w:t xml:space="preserve">directa Este método podrá utilizarse solamente en casos de excepción, los cuales se encuentran detallados en el numeral 3.6 de las Políticas de Adquisición, En estos casos la no </w:t>
            </w:r>
            <w:proofErr w:type="spellStart"/>
            <w:r>
              <w:t>ob'eción</w:t>
            </w:r>
            <w:proofErr w:type="spellEnd"/>
            <w:r>
              <w:t xml:space="preserve"> del KW será necesaria.</w:t>
            </w:r>
          </w:p>
        </w:tc>
        <w:tc>
          <w:tcPr>
            <w:tcW w:w="1004" w:type="dxa"/>
            <w:tcBorders>
              <w:top w:val="single" w:sz="2" w:space="0" w:color="000000"/>
              <w:left w:val="single" w:sz="2" w:space="0" w:color="000000"/>
              <w:bottom w:val="single" w:sz="2" w:space="0" w:color="000000"/>
              <w:right w:val="single" w:sz="2" w:space="0" w:color="000000"/>
            </w:tcBorders>
          </w:tcPr>
          <w:p w14:paraId="2F1EED27" w14:textId="77777777" w:rsidR="00BF45A6" w:rsidRDefault="00472169">
            <w:pPr>
              <w:spacing w:after="0"/>
              <w:ind w:left="48"/>
              <w:jc w:val="center"/>
            </w:pPr>
            <w:r>
              <w:rPr>
                <w:sz w:val="34"/>
              </w:rPr>
              <w:t>x</w:t>
            </w:r>
          </w:p>
        </w:tc>
        <w:tc>
          <w:tcPr>
            <w:tcW w:w="1258" w:type="dxa"/>
            <w:tcBorders>
              <w:top w:val="single" w:sz="2" w:space="0" w:color="000000"/>
              <w:left w:val="single" w:sz="2" w:space="0" w:color="000000"/>
              <w:bottom w:val="single" w:sz="2" w:space="0" w:color="000000"/>
              <w:right w:val="single" w:sz="2" w:space="0" w:color="000000"/>
            </w:tcBorders>
          </w:tcPr>
          <w:p w14:paraId="507CB5CD"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5B5761FF" w14:textId="77777777" w:rsidR="00BF45A6" w:rsidRDefault="00BF45A6"/>
        </w:tc>
        <w:tc>
          <w:tcPr>
            <w:tcW w:w="1177" w:type="dxa"/>
            <w:tcBorders>
              <w:top w:val="single" w:sz="2" w:space="0" w:color="000000"/>
              <w:left w:val="single" w:sz="2" w:space="0" w:color="000000"/>
              <w:bottom w:val="single" w:sz="2" w:space="0" w:color="000000"/>
              <w:right w:val="single" w:sz="2" w:space="0" w:color="000000"/>
            </w:tcBorders>
          </w:tcPr>
          <w:p w14:paraId="42575C63"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2C801942" w14:textId="77777777" w:rsidR="00BF45A6" w:rsidRDefault="00472169">
            <w:pPr>
              <w:spacing w:after="0"/>
              <w:ind w:right="140" w:firstLine="10"/>
              <w:jc w:val="both"/>
            </w:pPr>
            <w:r>
              <w:t xml:space="preserve">Para todos los casos que ha </w:t>
            </w:r>
            <w:r>
              <w:t xml:space="preserve">requerido No Objeción para llevar a cabo la contratación directa y se ha </w:t>
            </w:r>
            <w:proofErr w:type="spellStart"/>
            <w:r>
              <w:t>soficitado</w:t>
            </w:r>
            <w:proofErr w:type="spellEnd"/>
            <w:r>
              <w:t xml:space="preserve"> al ente financiero.</w:t>
            </w:r>
          </w:p>
        </w:tc>
      </w:tr>
    </w:tbl>
    <w:p w14:paraId="7A496755" w14:textId="77777777" w:rsidR="00BF45A6" w:rsidRDefault="00472169">
      <w:pPr>
        <w:spacing w:after="0"/>
        <w:ind w:left="3584" w:right="7791" w:hanging="10"/>
      </w:pPr>
      <w:r>
        <w:rPr>
          <w:sz w:val="26"/>
        </w:rPr>
        <w:t>PROEDUC</w:t>
      </w:r>
    </w:p>
    <w:p w14:paraId="6D0E0FBA" w14:textId="77777777" w:rsidR="00BF45A6" w:rsidRDefault="00472169">
      <w:pPr>
        <w:spacing w:after="249" w:line="249" w:lineRule="auto"/>
        <w:ind w:left="3421" w:right="5"/>
        <w:jc w:val="both"/>
      </w:pPr>
      <w:r>
        <w:rPr>
          <w:noProof/>
        </w:rPr>
        <w:drawing>
          <wp:anchor distT="0" distB="0" distL="114300" distR="114300" simplePos="0" relativeHeight="251723776" behindDoc="0" locked="0" layoutInCell="1" allowOverlap="0" wp14:anchorId="63AD45BD" wp14:editId="0959405A">
            <wp:simplePos x="0" y="0"/>
            <wp:positionH relativeFrom="page">
              <wp:posOffset>3855053</wp:posOffset>
            </wp:positionH>
            <wp:positionV relativeFrom="page">
              <wp:posOffset>713232</wp:posOffset>
            </wp:positionV>
            <wp:extent cx="152494" cy="121920"/>
            <wp:effectExtent l="0" t="0" r="0" b="0"/>
            <wp:wrapSquare wrapText="bothSides"/>
            <wp:docPr id="324398" name="Picture 324398"/>
            <wp:cNvGraphicFramePr/>
            <a:graphic xmlns:a="http://schemas.openxmlformats.org/drawingml/2006/main">
              <a:graphicData uri="http://schemas.openxmlformats.org/drawingml/2006/picture">
                <pic:pic xmlns:pic="http://schemas.openxmlformats.org/drawingml/2006/picture">
                  <pic:nvPicPr>
                    <pic:cNvPr id="324398" name="Picture 324398"/>
                    <pic:cNvPicPr/>
                  </pic:nvPicPr>
                  <pic:blipFill>
                    <a:blip r:embed="rId579"/>
                    <a:stretch>
                      <a:fillRect/>
                    </a:stretch>
                  </pic:blipFill>
                  <pic:spPr>
                    <a:xfrm>
                      <a:off x="0" y="0"/>
                      <a:ext cx="152494" cy="121920"/>
                    </a:xfrm>
                    <a:prstGeom prst="rect">
                      <a:avLst/>
                    </a:prstGeom>
                  </pic:spPr>
                </pic:pic>
              </a:graphicData>
            </a:graphic>
          </wp:anchor>
        </w:drawing>
      </w:r>
      <w:r>
        <w:t xml:space="preserve">Alemania a </w:t>
      </w:r>
    </w:p>
    <w:tbl>
      <w:tblPr>
        <w:tblStyle w:val="TableGrid"/>
        <w:tblW w:w="14662" w:type="dxa"/>
        <w:tblInd w:w="-1021" w:type="dxa"/>
        <w:tblCellMar>
          <w:top w:w="77" w:type="dxa"/>
          <w:left w:w="80" w:type="dxa"/>
          <w:bottom w:w="5" w:type="dxa"/>
          <w:right w:w="60" w:type="dxa"/>
        </w:tblCellMar>
        <w:tblLook w:val="04A0" w:firstRow="1" w:lastRow="0" w:firstColumn="1" w:lastColumn="0" w:noHBand="0" w:noVBand="1"/>
      </w:tblPr>
      <w:tblGrid>
        <w:gridCol w:w="1252"/>
        <w:gridCol w:w="5171"/>
        <w:gridCol w:w="957"/>
        <w:gridCol w:w="1251"/>
        <w:gridCol w:w="1483"/>
        <w:gridCol w:w="1134"/>
        <w:gridCol w:w="3414"/>
      </w:tblGrid>
      <w:tr w:rsidR="00BF45A6" w14:paraId="1357EF36" w14:textId="77777777">
        <w:trPr>
          <w:trHeight w:val="323"/>
        </w:trPr>
        <w:tc>
          <w:tcPr>
            <w:tcW w:w="1220" w:type="dxa"/>
            <w:vMerge w:val="restart"/>
            <w:tcBorders>
              <w:top w:val="single" w:sz="2" w:space="0" w:color="000000"/>
              <w:left w:val="single" w:sz="2" w:space="0" w:color="000000"/>
              <w:bottom w:val="single" w:sz="2" w:space="0" w:color="000000"/>
              <w:right w:val="single" w:sz="2" w:space="0" w:color="000000"/>
            </w:tcBorders>
            <w:vAlign w:val="bottom"/>
          </w:tcPr>
          <w:p w14:paraId="4F7E497B" w14:textId="77777777" w:rsidR="00BF45A6" w:rsidRDefault="00472169">
            <w:pPr>
              <w:spacing w:after="0"/>
              <w:ind w:firstLine="375"/>
            </w:pPr>
            <w:r>
              <w:rPr>
                <w:sz w:val="26"/>
              </w:rPr>
              <w:t>No. CLÁUSULA</w:t>
            </w:r>
          </w:p>
        </w:tc>
        <w:tc>
          <w:tcPr>
            <w:tcW w:w="5191" w:type="dxa"/>
            <w:vMerge w:val="restart"/>
            <w:tcBorders>
              <w:top w:val="single" w:sz="2" w:space="0" w:color="000000"/>
              <w:left w:val="single" w:sz="2" w:space="0" w:color="000000"/>
              <w:bottom w:val="single" w:sz="2" w:space="0" w:color="000000"/>
              <w:right w:val="single" w:sz="2" w:space="0" w:color="000000"/>
            </w:tcBorders>
            <w:vAlign w:val="center"/>
          </w:tcPr>
          <w:p w14:paraId="3AD5D7B7" w14:textId="77777777" w:rsidR="00BF45A6" w:rsidRDefault="00472169">
            <w:pPr>
              <w:spacing w:after="0"/>
              <w:ind w:right="36"/>
              <w:jc w:val="center"/>
            </w:pPr>
            <w:r>
              <w:rPr>
                <w:sz w:val="26"/>
              </w:rPr>
              <w:t>DESCRIPCIÓN</w:t>
            </w:r>
          </w:p>
        </w:tc>
        <w:tc>
          <w:tcPr>
            <w:tcW w:w="957" w:type="dxa"/>
            <w:tcBorders>
              <w:top w:val="single" w:sz="2" w:space="0" w:color="000000"/>
              <w:left w:val="single" w:sz="2" w:space="0" w:color="000000"/>
              <w:bottom w:val="single" w:sz="2" w:space="0" w:color="000000"/>
              <w:right w:val="nil"/>
            </w:tcBorders>
          </w:tcPr>
          <w:p w14:paraId="38C14DC4" w14:textId="77777777" w:rsidR="00BF45A6" w:rsidRDefault="00BF45A6"/>
        </w:tc>
        <w:tc>
          <w:tcPr>
            <w:tcW w:w="2736" w:type="dxa"/>
            <w:gridSpan w:val="2"/>
            <w:tcBorders>
              <w:top w:val="single" w:sz="2" w:space="0" w:color="000000"/>
              <w:left w:val="nil"/>
              <w:bottom w:val="single" w:sz="2" w:space="0" w:color="000000"/>
              <w:right w:val="nil"/>
            </w:tcBorders>
          </w:tcPr>
          <w:p w14:paraId="6AD11A36" w14:textId="77777777" w:rsidR="00BF45A6" w:rsidRDefault="00472169">
            <w:pPr>
              <w:spacing w:after="0"/>
              <w:ind w:left="151"/>
              <w:jc w:val="center"/>
            </w:pPr>
            <w:r>
              <w:rPr>
                <w:sz w:val="24"/>
              </w:rPr>
              <w:t>CUMPLIMIENTO</w:t>
            </w:r>
          </w:p>
        </w:tc>
        <w:tc>
          <w:tcPr>
            <w:tcW w:w="1135" w:type="dxa"/>
            <w:tcBorders>
              <w:top w:val="single" w:sz="2" w:space="0" w:color="000000"/>
              <w:left w:val="nil"/>
              <w:bottom w:val="single" w:sz="2" w:space="0" w:color="000000"/>
              <w:right w:val="single" w:sz="2" w:space="0" w:color="000000"/>
            </w:tcBorders>
          </w:tcPr>
          <w:p w14:paraId="72E78ACA" w14:textId="77777777" w:rsidR="00BF45A6" w:rsidRDefault="00BF45A6"/>
        </w:tc>
        <w:tc>
          <w:tcPr>
            <w:tcW w:w="3423" w:type="dxa"/>
            <w:vMerge w:val="restart"/>
            <w:tcBorders>
              <w:top w:val="single" w:sz="2" w:space="0" w:color="000000"/>
              <w:left w:val="single" w:sz="2" w:space="0" w:color="000000"/>
              <w:bottom w:val="single" w:sz="2" w:space="0" w:color="000000"/>
              <w:right w:val="single" w:sz="2" w:space="0" w:color="000000"/>
            </w:tcBorders>
            <w:vAlign w:val="bottom"/>
          </w:tcPr>
          <w:p w14:paraId="37C46D48" w14:textId="77777777" w:rsidR="00BF45A6" w:rsidRDefault="00472169">
            <w:pPr>
              <w:spacing w:after="0"/>
              <w:ind w:right="27"/>
              <w:jc w:val="center"/>
            </w:pPr>
            <w:r>
              <w:rPr>
                <w:sz w:val="24"/>
              </w:rPr>
              <w:t>COMENTARIO BREVE</w:t>
            </w:r>
          </w:p>
          <w:p w14:paraId="05A12D6A" w14:textId="77777777" w:rsidR="00BF45A6" w:rsidRDefault="00472169">
            <w:pPr>
              <w:spacing w:after="0"/>
              <w:ind w:right="36"/>
              <w:jc w:val="center"/>
            </w:pPr>
            <w:r>
              <w:rPr>
                <w:sz w:val="24"/>
              </w:rPr>
              <w:t>SOBRE EL CUMPLIMIENTO</w:t>
            </w:r>
          </w:p>
        </w:tc>
      </w:tr>
      <w:tr w:rsidR="00BF45A6" w14:paraId="3DDC4F5F" w14:textId="77777777">
        <w:trPr>
          <w:trHeight w:val="647"/>
        </w:trPr>
        <w:tc>
          <w:tcPr>
            <w:tcW w:w="0" w:type="auto"/>
            <w:vMerge/>
            <w:tcBorders>
              <w:top w:val="nil"/>
              <w:left w:val="single" w:sz="2" w:space="0" w:color="000000"/>
              <w:bottom w:val="single" w:sz="2" w:space="0" w:color="000000"/>
              <w:right w:val="single" w:sz="2" w:space="0" w:color="000000"/>
            </w:tcBorders>
          </w:tcPr>
          <w:p w14:paraId="2F80AAD5"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76267A67" w14:textId="77777777" w:rsidR="00BF45A6" w:rsidRDefault="00BF45A6"/>
        </w:tc>
        <w:tc>
          <w:tcPr>
            <w:tcW w:w="957" w:type="dxa"/>
            <w:tcBorders>
              <w:top w:val="single" w:sz="2" w:space="0" w:color="000000"/>
              <w:left w:val="single" w:sz="2" w:space="0" w:color="000000"/>
              <w:bottom w:val="single" w:sz="2" w:space="0" w:color="000000"/>
              <w:right w:val="single" w:sz="2" w:space="0" w:color="000000"/>
            </w:tcBorders>
            <w:vAlign w:val="center"/>
          </w:tcPr>
          <w:p w14:paraId="3D32B721" w14:textId="77777777" w:rsidR="00BF45A6" w:rsidRDefault="00472169">
            <w:pPr>
              <w:spacing w:after="0"/>
              <w:ind w:left="54"/>
            </w:pPr>
            <w:r>
              <w:rPr>
                <w:sz w:val="26"/>
              </w:rPr>
              <w:t xml:space="preserve">TOTAL </w:t>
            </w:r>
          </w:p>
        </w:tc>
        <w:tc>
          <w:tcPr>
            <w:tcW w:w="1252" w:type="dxa"/>
            <w:tcBorders>
              <w:top w:val="single" w:sz="2" w:space="0" w:color="000000"/>
              <w:left w:val="single" w:sz="2" w:space="0" w:color="000000"/>
              <w:bottom w:val="single" w:sz="2" w:space="0" w:color="000000"/>
              <w:right w:val="single" w:sz="2" w:space="0" w:color="000000"/>
            </w:tcBorders>
            <w:vAlign w:val="center"/>
          </w:tcPr>
          <w:p w14:paraId="5DA8549D" w14:textId="77777777" w:rsidR="00BF45A6" w:rsidRDefault="00472169">
            <w:pPr>
              <w:spacing w:after="0"/>
              <w:ind w:left="106"/>
            </w:pPr>
            <w:r>
              <w:rPr>
                <w:sz w:val="26"/>
              </w:rPr>
              <w:t>PARCIAL</w:t>
            </w:r>
          </w:p>
        </w:tc>
        <w:tc>
          <w:tcPr>
            <w:tcW w:w="1484" w:type="dxa"/>
            <w:tcBorders>
              <w:top w:val="single" w:sz="2" w:space="0" w:color="000000"/>
              <w:left w:val="single" w:sz="2" w:space="0" w:color="000000"/>
              <w:bottom w:val="single" w:sz="2" w:space="0" w:color="000000"/>
              <w:right w:val="single" w:sz="2" w:space="0" w:color="000000"/>
            </w:tcBorders>
          </w:tcPr>
          <w:p w14:paraId="1DC2ECE5" w14:textId="77777777" w:rsidR="00BF45A6" w:rsidRDefault="00472169">
            <w:pPr>
              <w:spacing w:after="0"/>
              <w:ind w:right="16"/>
              <w:jc w:val="center"/>
            </w:pPr>
            <w:r>
              <w:rPr>
                <w:sz w:val="26"/>
              </w:rPr>
              <w:t>NO</w:t>
            </w:r>
          </w:p>
          <w:p w14:paraId="5A06C935" w14:textId="77777777" w:rsidR="00BF45A6" w:rsidRDefault="00472169">
            <w:pPr>
              <w:spacing w:after="0"/>
              <w:ind w:left="140"/>
            </w:pPr>
            <w:r>
              <w:rPr>
                <w:sz w:val="24"/>
              </w:rPr>
              <w:t>CUMPLIDA</w:t>
            </w:r>
          </w:p>
        </w:tc>
        <w:tc>
          <w:tcPr>
            <w:tcW w:w="1135" w:type="dxa"/>
            <w:tcBorders>
              <w:top w:val="single" w:sz="2" w:space="0" w:color="000000"/>
              <w:left w:val="single" w:sz="2" w:space="0" w:color="000000"/>
              <w:bottom w:val="single" w:sz="2" w:space="0" w:color="000000"/>
              <w:right w:val="single" w:sz="2" w:space="0" w:color="000000"/>
            </w:tcBorders>
          </w:tcPr>
          <w:p w14:paraId="5161E30D" w14:textId="77777777" w:rsidR="00BF45A6" w:rsidRDefault="00472169">
            <w:pPr>
              <w:spacing w:after="0"/>
              <w:ind w:right="22"/>
              <w:jc w:val="center"/>
            </w:pPr>
            <w:r>
              <w:rPr>
                <w:sz w:val="26"/>
              </w:rPr>
              <w:t>NO</w:t>
            </w:r>
          </w:p>
          <w:p w14:paraId="335039AC" w14:textId="77777777" w:rsidR="00BF45A6" w:rsidRDefault="00472169">
            <w:pPr>
              <w:spacing w:after="0"/>
              <w:ind w:left="145"/>
            </w:pPr>
            <w:r>
              <w:rPr>
                <w:sz w:val="26"/>
              </w:rPr>
              <w:t>APLICA</w:t>
            </w:r>
          </w:p>
        </w:tc>
        <w:tc>
          <w:tcPr>
            <w:tcW w:w="0" w:type="auto"/>
            <w:vMerge/>
            <w:tcBorders>
              <w:top w:val="nil"/>
              <w:left w:val="single" w:sz="2" w:space="0" w:color="000000"/>
              <w:bottom w:val="single" w:sz="2" w:space="0" w:color="000000"/>
              <w:right w:val="single" w:sz="2" w:space="0" w:color="000000"/>
            </w:tcBorders>
          </w:tcPr>
          <w:p w14:paraId="27C14E0F" w14:textId="77777777" w:rsidR="00BF45A6" w:rsidRDefault="00BF45A6"/>
        </w:tc>
      </w:tr>
    </w:tbl>
    <w:p w14:paraId="47DDB2A6" w14:textId="77777777" w:rsidR="00BF45A6" w:rsidRDefault="00472169">
      <w:pPr>
        <w:spacing w:after="0"/>
        <w:ind w:left="10" w:right="4958" w:hanging="10"/>
        <w:jc w:val="right"/>
      </w:pPr>
      <w:r>
        <w:rPr>
          <w:sz w:val="24"/>
        </w:rPr>
        <w:t>Contrato de Aporte Financiero</w:t>
      </w:r>
    </w:p>
    <w:tbl>
      <w:tblPr>
        <w:tblStyle w:val="TableGrid"/>
        <w:tblW w:w="14620" w:type="dxa"/>
        <w:tblInd w:w="-1011" w:type="dxa"/>
        <w:tblCellMar>
          <w:top w:w="0" w:type="dxa"/>
          <w:left w:w="96" w:type="dxa"/>
          <w:bottom w:w="0" w:type="dxa"/>
          <w:right w:w="106" w:type="dxa"/>
        </w:tblCellMar>
        <w:tblLook w:val="04A0" w:firstRow="1" w:lastRow="0" w:firstColumn="1" w:lastColumn="0" w:noHBand="0" w:noVBand="1"/>
      </w:tblPr>
      <w:tblGrid>
        <w:gridCol w:w="1253"/>
        <w:gridCol w:w="5140"/>
        <w:gridCol w:w="989"/>
        <w:gridCol w:w="1264"/>
        <w:gridCol w:w="1444"/>
        <w:gridCol w:w="1178"/>
        <w:gridCol w:w="3352"/>
      </w:tblGrid>
      <w:tr w:rsidR="00BF45A6" w14:paraId="596130CD" w14:textId="77777777">
        <w:trPr>
          <w:trHeight w:val="2202"/>
        </w:trPr>
        <w:tc>
          <w:tcPr>
            <w:tcW w:w="1252" w:type="dxa"/>
            <w:tcBorders>
              <w:top w:val="single" w:sz="2" w:space="0" w:color="000000"/>
              <w:left w:val="single" w:sz="2" w:space="0" w:color="000000"/>
              <w:bottom w:val="single" w:sz="2" w:space="0" w:color="000000"/>
              <w:right w:val="single" w:sz="2" w:space="0" w:color="000000"/>
            </w:tcBorders>
          </w:tcPr>
          <w:p w14:paraId="1F1B5A8E" w14:textId="77777777" w:rsidR="00BF45A6" w:rsidRDefault="00472169">
            <w:pPr>
              <w:spacing w:after="0"/>
              <w:ind w:right="6"/>
              <w:jc w:val="center"/>
            </w:pPr>
            <w:r>
              <w:rPr>
                <w:sz w:val="24"/>
              </w:rPr>
              <w:lastRenderedPageBreak/>
              <w:t xml:space="preserve">6.2 </w:t>
            </w:r>
          </w:p>
        </w:tc>
        <w:tc>
          <w:tcPr>
            <w:tcW w:w="5139" w:type="dxa"/>
            <w:tcBorders>
              <w:top w:val="single" w:sz="2" w:space="0" w:color="000000"/>
              <w:left w:val="single" w:sz="2" w:space="0" w:color="000000"/>
              <w:bottom w:val="single" w:sz="2" w:space="0" w:color="000000"/>
              <w:right w:val="single" w:sz="2" w:space="0" w:color="000000"/>
            </w:tcBorders>
          </w:tcPr>
          <w:p w14:paraId="776DC1AA" w14:textId="77777777" w:rsidR="00BF45A6" w:rsidRDefault="00472169">
            <w:pPr>
              <w:spacing w:after="0"/>
              <w:ind w:right="10" w:firstLine="10"/>
              <w:jc w:val="both"/>
            </w:pPr>
            <w:r>
              <w:t xml:space="preserve">Normas aplicables a servicios de Consultoría La selección y contratación de consultores se lleva a cabo de conformidad con las disposiciones establecidas en el Documento Directrices para la </w:t>
            </w:r>
            <w:proofErr w:type="spellStart"/>
            <w:r>
              <w:t>Contratacón</w:t>
            </w:r>
            <w:proofErr w:type="spellEnd"/>
            <w:r>
              <w:t xml:space="preserve"> de Consultores en e</w:t>
            </w:r>
            <w:r>
              <w:t>l marco de la Cooperación Financiera Oficial con países socios (véase ANEXO E, en adelante denominado 'Directrices para la Contratación de Consultores- KM'</w:t>
            </w:r>
          </w:p>
        </w:tc>
        <w:tc>
          <w:tcPr>
            <w:tcW w:w="989" w:type="dxa"/>
            <w:tcBorders>
              <w:top w:val="single" w:sz="2" w:space="0" w:color="000000"/>
              <w:left w:val="single" w:sz="2" w:space="0" w:color="000000"/>
              <w:bottom w:val="single" w:sz="2" w:space="0" w:color="000000"/>
              <w:right w:val="single" w:sz="2" w:space="0" w:color="000000"/>
            </w:tcBorders>
          </w:tcPr>
          <w:p w14:paraId="48AB8CEB" w14:textId="77777777" w:rsidR="00BF45A6" w:rsidRDefault="00472169">
            <w:pPr>
              <w:spacing w:after="0"/>
              <w:ind w:right="58"/>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7849FE71"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49B3248B" w14:textId="77777777" w:rsidR="00BF45A6" w:rsidRDefault="00BF45A6"/>
        </w:tc>
        <w:tc>
          <w:tcPr>
            <w:tcW w:w="1178" w:type="dxa"/>
            <w:tcBorders>
              <w:top w:val="single" w:sz="2" w:space="0" w:color="000000"/>
              <w:left w:val="single" w:sz="2" w:space="0" w:color="000000"/>
              <w:bottom w:val="single" w:sz="2" w:space="0" w:color="000000"/>
              <w:right w:val="single" w:sz="2" w:space="0" w:color="000000"/>
            </w:tcBorders>
          </w:tcPr>
          <w:p w14:paraId="788DCD1F" w14:textId="77777777" w:rsidR="00BF45A6" w:rsidRDefault="00BF45A6"/>
        </w:tc>
        <w:tc>
          <w:tcPr>
            <w:tcW w:w="3352" w:type="dxa"/>
            <w:tcBorders>
              <w:top w:val="single" w:sz="2" w:space="0" w:color="000000"/>
              <w:left w:val="single" w:sz="2" w:space="0" w:color="000000"/>
              <w:bottom w:val="single" w:sz="2" w:space="0" w:color="000000"/>
              <w:right w:val="single" w:sz="2" w:space="0" w:color="000000"/>
            </w:tcBorders>
          </w:tcPr>
          <w:p w14:paraId="73031C4A" w14:textId="77777777" w:rsidR="00BF45A6" w:rsidRDefault="00472169">
            <w:pPr>
              <w:spacing w:after="0"/>
              <w:ind w:left="13" w:right="83"/>
              <w:jc w:val="both"/>
            </w:pPr>
            <w:r>
              <w:t>En todos los procesos se utilizaron los documentos apegados a las Directrices.</w:t>
            </w:r>
          </w:p>
        </w:tc>
      </w:tr>
      <w:tr w:rsidR="00BF45A6" w14:paraId="40B86E9B" w14:textId="77777777">
        <w:trPr>
          <w:trHeight w:val="4426"/>
        </w:trPr>
        <w:tc>
          <w:tcPr>
            <w:tcW w:w="1252" w:type="dxa"/>
            <w:tcBorders>
              <w:top w:val="single" w:sz="2" w:space="0" w:color="000000"/>
              <w:left w:val="single" w:sz="2" w:space="0" w:color="000000"/>
              <w:bottom w:val="single" w:sz="2" w:space="0" w:color="000000"/>
              <w:right w:val="single" w:sz="2" w:space="0" w:color="000000"/>
            </w:tcBorders>
          </w:tcPr>
          <w:p w14:paraId="009A144C" w14:textId="77777777" w:rsidR="00BF45A6" w:rsidRDefault="00BF45A6"/>
        </w:tc>
        <w:tc>
          <w:tcPr>
            <w:tcW w:w="5139" w:type="dxa"/>
            <w:tcBorders>
              <w:top w:val="single" w:sz="2" w:space="0" w:color="000000"/>
              <w:left w:val="single" w:sz="2" w:space="0" w:color="000000"/>
              <w:bottom w:val="single" w:sz="2" w:space="0" w:color="000000"/>
              <w:right w:val="single" w:sz="2" w:space="0" w:color="000000"/>
            </w:tcBorders>
          </w:tcPr>
          <w:p w14:paraId="320969B3" w14:textId="77777777" w:rsidR="00BF45A6" w:rsidRDefault="00472169">
            <w:pPr>
              <w:spacing w:after="32" w:line="218" w:lineRule="auto"/>
              <w:ind w:right="10" w:firstLine="29"/>
              <w:jc w:val="both"/>
            </w:pPr>
            <w:r>
              <w:t xml:space="preserve">1 </w:t>
            </w:r>
            <w:proofErr w:type="gramStart"/>
            <w:r>
              <w:t>La</w:t>
            </w:r>
            <w:proofErr w:type="gramEnd"/>
            <w:r>
              <w:t xml:space="preserve"> selección y contratación de consultores cuyo costo estimado sea menor al equivalente de veinte mil euros (EUR 20,000.00) se llevará a cabo por cualquiera de los siguiente</w:t>
            </w:r>
            <w:r>
              <w:t>s métodos: Selección Basada en Calidad y Precio (BCP), Selección Basada en la Calificación del Consultor</w:t>
            </w:r>
          </w:p>
          <w:p w14:paraId="2E28B373" w14:textId="77777777" w:rsidR="00BF45A6" w:rsidRDefault="00472169">
            <w:pPr>
              <w:spacing w:after="0"/>
              <w:ind w:left="10" w:firstLine="10"/>
              <w:jc w:val="both"/>
            </w:pPr>
            <w:r>
              <w:t xml:space="preserve">2. La selección y contratación de consultores cuyo costo estimado oscile entre veinte mil euros (EUR 20,000.00) y menos de cincuenta mil euros (EUR 50,000.00) debe ser basada en una licitación pública nacional, siempre y cuando haya competencia suficiente </w:t>
            </w:r>
            <w:r>
              <w:t>(al menos 5 oferentes a esperar) 3. La selección y contratación de consultores con un costo estimado a partir de los cincuenta mil euros (EUR 50,000.00) debe estar basada en una licitación pública internacional.</w:t>
            </w:r>
          </w:p>
        </w:tc>
        <w:tc>
          <w:tcPr>
            <w:tcW w:w="989" w:type="dxa"/>
            <w:tcBorders>
              <w:top w:val="single" w:sz="2" w:space="0" w:color="000000"/>
              <w:left w:val="single" w:sz="2" w:space="0" w:color="000000"/>
              <w:bottom w:val="single" w:sz="2" w:space="0" w:color="000000"/>
              <w:right w:val="single" w:sz="2" w:space="0" w:color="000000"/>
            </w:tcBorders>
          </w:tcPr>
          <w:p w14:paraId="6A790353" w14:textId="77777777" w:rsidR="00BF45A6" w:rsidRDefault="00472169">
            <w:pPr>
              <w:spacing w:after="0"/>
              <w:ind w:left="67"/>
              <w:jc w:val="center"/>
            </w:pPr>
            <w:r>
              <w:rPr>
                <w:sz w:val="34"/>
              </w:rPr>
              <w:t>x</w:t>
            </w:r>
          </w:p>
        </w:tc>
        <w:tc>
          <w:tcPr>
            <w:tcW w:w="1264" w:type="dxa"/>
            <w:tcBorders>
              <w:top w:val="single" w:sz="2" w:space="0" w:color="000000"/>
              <w:left w:val="single" w:sz="2" w:space="0" w:color="000000"/>
              <w:bottom w:val="single" w:sz="2" w:space="0" w:color="000000"/>
              <w:right w:val="single" w:sz="2" w:space="0" w:color="000000"/>
            </w:tcBorders>
          </w:tcPr>
          <w:p w14:paraId="3F8186B8"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671A10DD" w14:textId="77777777" w:rsidR="00BF45A6" w:rsidRDefault="00BF45A6"/>
        </w:tc>
        <w:tc>
          <w:tcPr>
            <w:tcW w:w="1178" w:type="dxa"/>
            <w:tcBorders>
              <w:top w:val="single" w:sz="2" w:space="0" w:color="000000"/>
              <w:left w:val="single" w:sz="2" w:space="0" w:color="000000"/>
              <w:bottom w:val="single" w:sz="2" w:space="0" w:color="000000"/>
              <w:right w:val="single" w:sz="2" w:space="0" w:color="000000"/>
            </w:tcBorders>
          </w:tcPr>
          <w:p w14:paraId="6E05EE2F" w14:textId="77777777" w:rsidR="00BF45A6" w:rsidRDefault="00BF45A6"/>
        </w:tc>
        <w:tc>
          <w:tcPr>
            <w:tcW w:w="3352" w:type="dxa"/>
            <w:tcBorders>
              <w:top w:val="single" w:sz="2" w:space="0" w:color="000000"/>
              <w:left w:val="single" w:sz="2" w:space="0" w:color="000000"/>
              <w:bottom w:val="single" w:sz="2" w:space="0" w:color="000000"/>
              <w:right w:val="single" w:sz="2" w:space="0" w:color="000000"/>
            </w:tcBorders>
          </w:tcPr>
          <w:p w14:paraId="748F8399" w14:textId="77777777" w:rsidR="00BF45A6" w:rsidRDefault="00472169">
            <w:pPr>
              <w:spacing w:after="0"/>
              <w:ind w:left="13" w:right="6"/>
              <w:jc w:val="both"/>
            </w:pPr>
            <w:r>
              <w:t>Todos los procesos de contratación de c</w:t>
            </w:r>
            <w:r>
              <w:t xml:space="preserve">onsultores se han realizado apegados a las directrices del </w:t>
            </w:r>
            <w:proofErr w:type="spellStart"/>
            <w:r>
              <w:t>Kfw</w:t>
            </w:r>
            <w:proofErr w:type="spellEnd"/>
            <w:r>
              <w:t xml:space="preserve"> y al Manual operativo</w:t>
            </w:r>
          </w:p>
        </w:tc>
      </w:tr>
    </w:tbl>
    <w:p w14:paraId="7E780B0B" w14:textId="77777777" w:rsidR="00BF45A6" w:rsidRDefault="00BF45A6">
      <w:pPr>
        <w:sectPr w:rsidR="00BF45A6">
          <w:headerReference w:type="even" r:id="rId580"/>
          <w:headerReference w:type="default" r:id="rId581"/>
          <w:footerReference w:type="even" r:id="rId582"/>
          <w:footerReference w:type="default" r:id="rId583"/>
          <w:headerReference w:type="first" r:id="rId584"/>
          <w:footerReference w:type="first" r:id="rId585"/>
          <w:pgSz w:w="15859" w:h="12278" w:orient="landscape"/>
          <w:pgMar w:top="1440" w:right="1440" w:bottom="1440" w:left="1440" w:header="730" w:footer="1382" w:gutter="0"/>
          <w:cols w:space="720"/>
          <w:titlePg/>
        </w:sectPr>
      </w:pPr>
    </w:p>
    <w:p w14:paraId="5E4CA3EC" w14:textId="77777777" w:rsidR="00BF45A6" w:rsidRDefault="00472169">
      <w:pPr>
        <w:spacing w:after="572"/>
        <w:ind w:left="4743" w:hanging="10"/>
      </w:pPr>
      <w:r>
        <w:rPr>
          <w:sz w:val="28"/>
        </w:rPr>
        <w:lastRenderedPageBreak/>
        <w:t>IV'</w:t>
      </w:r>
    </w:p>
    <w:tbl>
      <w:tblPr>
        <w:tblStyle w:val="TableGrid"/>
        <w:tblW w:w="14656" w:type="dxa"/>
        <w:tblInd w:w="-918" w:type="dxa"/>
        <w:tblCellMar>
          <w:top w:w="86" w:type="dxa"/>
          <w:left w:w="73" w:type="dxa"/>
          <w:bottom w:w="26" w:type="dxa"/>
          <w:right w:w="55" w:type="dxa"/>
        </w:tblCellMar>
        <w:tblLook w:val="04A0" w:firstRow="1" w:lastRow="0" w:firstColumn="1" w:lastColumn="0" w:noHBand="0" w:noVBand="1"/>
      </w:tblPr>
      <w:tblGrid>
        <w:gridCol w:w="1240"/>
        <w:gridCol w:w="5172"/>
        <w:gridCol w:w="956"/>
        <w:gridCol w:w="1252"/>
        <w:gridCol w:w="1483"/>
        <w:gridCol w:w="1132"/>
        <w:gridCol w:w="3421"/>
      </w:tblGrid>
      <w:tr w:rsidR="00BF45A6" w14:paraId="7B568885" w14:textId="77777777">
        <w:trPr>
          <w:trHeight w:val="320"/>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3D39898C" w14:textId="77777777" w:rsidR="00BF45A6" w:rsidRDefault="00472169">
            <w:pPr>
              <w:spacing w:after="20"/>
              <w:ind w:right="12"/>
              <w:jc w:val="center"/>
            </w:pPr>
            <w:r>
              <w:rPr>
                <w:sz w:val="24"/>
              </w:rPr>
              <w:t>No,</w:t>
            </w:r>
          </w:p>
          <w:p w14:paraId="635EA084" w14:textId="77777777" w:rsidR="00BF45A6" w:rsidRDefault="00472169">
            <w:pPr>
              <w:spacing w:after="0"/>
              <w:jc w:val="both"/>
            </w:pPr>
            <w:r>
              <w:rPr>
                <w:sz w:val="26"/>
              </w:rPr>
              <w:t>CLÁUSULA</w:t>
            </w:r>
          </w:p>
        </w:tc>
        <w:tc>
          <w:tcPr>
            <w:tcW w:w="5188" w:type="dxa"/>
            <w:vMerge w:val="restart"/>
            <w:tcBorders>
              <w:top w:val="single" w:sz="2" w:space="0" w:color="000000"/>
              <w:left w:val="single" w:sz="2" w:space="0" w:color="000000"/>
              <w:bottom w:val="single" w:sz="2" w:space="0" w:color="000000"/>
              <w:right w:val="single" w:sz="2" w:space="0" w:color="000000"/>
            </w:tcBorders>
            <w:vAlign w:val="center"/>
          </w:tcPr>
          <w:p w14:paraId="4040CDEE" w14:textId="77777777" w:rsidR="00BF45A6" w:rsidRDefault="00472169">
            <w:pPr>
              <w:spacing w:after="0"/>
              <w:ind w:right="22"/>
              <w:jc w:val="center"/>
            </w:pPr>
            <w:r>
              <w:rPr>
                <w:sz w:val="26"/>
              </w:rPr>
              <w:t>DESCRIPCIÓN</w:t>
            </w:r>
          </w:p>
        </w:tc>
        <w:tc>
          <w:tcPr>
            <w:tcW w:w="956" w:type="dxa"/>
            <w:tcBorders>
              <w:top w:val="single" w:sz="2" w:space="0" w:color="000000"/>
              <w:left w:val="single" w:sz="2" w:space="0" w:color="000000"/>
              <w:bottom w:val="single" w:sz="2" w:space="0" w:color="000000"/>
              <w:right w:val="nil"/>
            </w:tcBorders>
          </w:tcPr>
          <w:p w14:paraId="11290578" w14:textId="77777777" w:rsidR="00BF45A6" w:rsidRDefault="00BF45A6"/>
        </w:tc>
        <w:tc>
          <w:tcPr>
            <w:tcW w:w="2736" w:type="dxa"/>
            <w:gridSpan w:val="2"/>
            <w:tcBorders>
              <w:top w:val="single" w:sz="2" w:space="0" w:color="000000"/>
              <w:left w:val="nil"/>
              <w:bottom w:val="single" w:sz="2" w:space="0" w:color="000000"/>
              <w:right w:val="nil"/>
            </w:tcBorders>
          </w:tcPr>
          <w:p w14:paraId="6DC3968C" w14:textId="77777777" w:rsidR="00BF45A6" w:rsidRDefault="00472169">
            <w:pPr>
              <w:spacing w:after="0"/>
              <w:ind w:left="164"/>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03735D6B" w14:textId="77777777" w:rsidR="00BF45A6" w:rsidRDefault="00BF45A6"/>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7BD37C5A" w14:textId="77777777" w:rsidR="00BF45A6" w:rsidRDefault="00472169">
            <w:pPr>
              <w:spacing w:after="0"/>
              <w:ind w:left="340" w:firstLine="250"/>
              <w:jc w:val="both"/>
            </w:pPr>
            <w:r>
              <w:rPr>
                <w:sz w:val="24"/>
              </w:rPr>
              <w:t>COMENTARIO BREVE SOBRE EL CUMPLIMIENTO</w:t>
            </w:r>
          </w:p>
        </w:tc>
      </w:tr>
      <w:tr w:rsidR="00BF45A6" w14:paraId="65B784E3" w14:textId="77777777">
        <w:trPr>
          <w:trHeight w:val="655"/>
        </w:trPr>
        <w:tc>
          <w:tcPr>
            <w:tcW w:w="0" w:type="auto"/>
            <w:vMerge/>
            <w:tcBorders>
              <w:top w:val="nil"/>
              <w:left w:val="single" w:sz="2" w:space="0" w:color="000000"/>
              <w:bottom w:val="single" w:sz="2" w:space="0" w:color="000000"/>
              <w:right w:val="single" w:sz="2" w:space="0" w:color="000000"/>
            </w:tcBorders>
          </w:tcPr>
          <w:p w14:paraId="41C05206"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0A1785D4" w14:textId="77777777" w:rsidR="00BF45A6" w:rsidRDefault="00BF45A6"/>
        </w:tc>
        <w:tc>
          <w:tcPr>
            <w:tcW w:w="956" w:type="dxa"/>
            <w:tcBorders>
              <w:top w:val="single" w:sz="2" w:space="0" w:color="000000"/>
              <w:left w:val="single" w:sz="2" w:space="0" w:color="000000"/>
              <w:bottom w:val="single" w:sz="2" w:space="0" w:color="000000"/>
              <w:right w:val="single" w:sz="2" w:space="0" w:color="000000"/>
            </w:tcBorders>
            <w:vAlign w:val="center"/>
          </w:tcPr>
          <w:p w14:paraId="4375BABB" w14:textId="77777777" w:rsidR="00BF45A6" w:rsidRDefault="00472169">
            <w:pPr>
              <w:spacing w:after="0"/>
              <w:ind w:left="77"/>
            </w:pPr>
            <w:r>
              <w:rPr>
                <w:sz w:val="26"/>
              </w:rPr>
              <w:t xml:space="preserve">TOTAL </w:t>
            </w:r>
          </w:p>
        </w:tc>
        <w:tc>
          <w:tcPr>
            <w:tcW w:w="1252" w:type="dxa"/>
            <w:tcBorders>
              <w:top w:val="single" w:sz="2" w:space="0" w:color="000000"/>
              <w:left w:val="single" w:sz="2" w:space="0" w:color="000000"/>
              <w:bottom w:val="single" w:sz="2" w:space="0" w:color="000000"/>
              <w:right w:val="single" w:sz="2" w:space="0" w:color="000000"/>
            </w:tcBorders>
            <w:vAlign w:val="center"/>
          </w:tcPr>
          <w:p w14:paraId="168971ED" w14:textId="77777777" w:rsidR="00BF45A6" w:rsidRDefault="00472169">
            <w:pPr>
              <w:spacing w:after="0"/>
              <w:ind w:left="128"/>
            </w:pPr>
            <w:r>
              <w:rPr>
                <w:sz w:val="26"/>
              </w:rPr>
              <w:t>PARCIAL</w:t>
            </w:r>
          </w:p>
        </w:tc>
        <w:tc>
          <w:tcPr>
            <w:tcW w:w="1484" w:type="dxa"/>
            <w:tcBorders>
              <w:top w:val="single" w:sz="2" w:space="0" w:color="000000"/>
              <w:left w:val="single" w:sz="2" w:space="0" w:color="000000"/>
              <w:bottom w:val="single" w:sz="2" w:space="0" w:color="000000"/>
              <w:right w:val="single" w:sz="2" w:space="0" w:color="000000"/>
            </w:tcBorders>
          </w:tcPr>
          <w:p w14:paraId="31E44A58" w14:textId="77777777" w:rsidR="00BF45A6" w:rsidRDefault="00472169">
            <w:pPr>
              <w:spacing w:after="0"/>
              <w:ind w:right="12"/>
              <w:jc w:val="center"/>
            </w:pPr>
            <w:r>
              <w:rPr>
                <w:sz w:val="26"/>
              </w:rPr>
              <w:t>NO</w:t>
            </w:r>
          </w:p>
          <w:p w14:paraId="1E04E31E" w14:textId="77777777" w:rsidR="00BF45A6" w:rsidRDefault="00472169">
            <w:pPr>
              <w:spacing w:after="0"/>
              <w:ind w:left="144"/>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3C89C4E0" w14:textId="77777777" w:rsidR="00BF45A6" w:rsidRDefault="00472169">
            <w:pPr>
              <w:spacing w:after="10"/>
              <w:ind w:right="9"/>
              <w:jc w:val="center"/>
            </w:pPr>
            <w:r>
              <w:rPr>
                <w:sz w:val="24"/>
              </w:rPr>
              <w:t>NO</w:t>
            </w:r>
          </w:p>
          <w:p w14:paraId="0C528A16" w14:textId="77777777" w:rsidR="00BF45A6" w:rsidRDefault="00472169">
            <w:pPr>
              <w:spacing w:after="0"/>
              <w:ind w:left="39"/>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5588371F" w14:textId="77777777" w:rsidR="00BF45A6" w:rsidRDefault="00BF45A6"/>
        </w:tc>
      </w:tr>
    </w:tbl>
    <w:p w14:paraId="4C71F67E" w14:textId="77777777" w:rsidR="00BF45A6" w:rsidRDefault="00472169">
      <w:pPr>
        <w:spacing w:after="0"/>
        <w:ind w:left="10" w:right="5102" w:hanging="10"/>
        <w:jc w:val="right"/>
      </w:pPr>
      <w:r>
        <w:rPr>
          <w:sz w:val="24"/>
        </w:rPr>
        <w:t>Contrato de Aporte Financiero</w:t>
      </w:r>
    </w:p>
    <w:tbl>
      <w:tblPr>
        <w:tblStyle w:val="TableGrid"/>
        <w:tblW w:w="14614" w:type="dxa"/>
        <w:tblInd w:w="-918" w:type="dxa"/>
        <w:tblCellMar>
          <w:top w:w="42" w:type="dxa"/>
          <w:left w:w="100" w:type="dxa"/>
          <w:bottom w:w="0" w:type="dxa"/>
          <w:right w:w="106" w:type="dxa"/>
        </w:tblCellMar>
        <w:tblLook w:val="04A0" w:firstRow="1" w:lastRow="0" w:firstColumn="1" w:lastColumn="0" w:noHBand="0" w:noVBand="1"/>
      </w:tblPr>
      <w:tblGrid>
        <w:gridCol w:w="1250"/>
        <w:gridCol w:w="5130"/>
        <w:gridCol w:w="998"/>
        <w:gridCol w:w="1264"/>
        <w:gridCol w:w="1438"/>
        <w:gridCol w:w="1174"/>
        <w:gridCol w:w="3360"/>
      </w:tblGrid>
      <w:tr w:rsidR="00BF45A6" w14:paraId="6D5ECD1F" w14:textId="77777777">
        <w:trPr>
          <w:trHeight w:val="6071"/>
        </w:trPr>
        <w:tc>
          <w:tcPr>
            <w:tcW w:w="1250" w:type="dxa"/>
            <w:tcBorders>
              <w:top w:val="single" w:sz="2" w:space="0" w:color="000000"/>
              <w:left w:val="single" w:sz="2" w:space="0" w:color="000000"/>
              <w:bottom w:val="single" w:sz="2" w:space="0" w:color="000000"/>
              <w:right w:val="single" w:sz="2" w:space="0" w:color="000000"/>
            </w:tcBorders>
          </w:tcPr>
          <w:p w14:paraId="4B0A2D8B" w14:textId="77777777" w:rsidR="00BF45A6" w:rsidRDefault="00472169">
            <w:pPr>
              <w:spacing w:after="0"/>
              <w:ind w:left="6"/>
              <w:jc w:val="center"/>
            </w:pPr>
            <w:r>
              <w:rPr>
                <w:sz w:val="32"/>
              </w:rPr>
              <w:lastRenderedPageBreak/>
              <w:t>63</w:t>
            </w:r>
          </w:p>
          <w:p w14:paraId="60820B4E" w14:textId="77777777" w:rsidR="00BF45A6" w:rsidRDefault="00472169">
            <w:pPr>
              <w:spacing w:after="0"/>
              <w:ind w:right="4"/>
              <w:jc w:val="center"/>
            </w:pPr>
            <w:r>
              <w:t>6.3.7</w:t>
            </w:r>
          </w:p>
        </w:tc>
        <w:tc>
          <w:tcPr>
            <w:tcW w:w="5130" w:type="dxa"/>
            <w:tcBorders>
              <w:top w:val="single" w:sz="2" w:space="0" w:color="000000"/>
              <w:left w:val="single" w:sz="2" w:space="0" w:color="000000"/>
              <w:bottom w:val="single" w:sz="2" w:space="0" w:color="000000"/>
              <w:right w:val="single" w:sz="2" w:space="0" w:color="000000"/>
            </w:tcBorders>
          </w:tcPr>
          <w:p w14:paraId="77F8990F" w14:textId="77777777" w:rsidR="00BF45A6" w:rsidRDefault="00472169">
            <w:pPr>
              <w:spacing w:after="0"/>
              <w:ind w:firstLine="19"/>
              <w:jc w:val="both"/>
            </w:pPr>
            <w:r>
              <w:t xml:space="preserve">Procedimientos de adquisición Contratos Y </w:t>
            </w:r>
            <w:r>
              <w:t xml:space="preserve">sus modificaciones Los contratos de </w:t>
            </w:r>
            <w:proofErr w:type="spellStart"/>
            <w:r>
              <w:t>suminstros</w:t>
            </w:r>
            <w:proofErr w:type="spellEnd"/>
            <w:r>
              <w:t xml:space="preserve"> y servicios serán elaborados de acuerdo con lo establecido en el </w:t>
            </w:r>
            <w:proofErr w:type="spellStart"/>
            <w:r>
              <w:t>capitulo</w:t>
            </w:r>
            <w:proofErr w:type="spellEnd"/>
            <w:r>
              <w:t xml:space="preserve"> 4 de las *Directrices para la Contratación de suministros, obras y servicios asociados en el marco de la Cooperación financiera Oficial</w:t>
            </w:r>
            <w:r>
              <w:t xml:space="preserve"> con los Países Socios" (véase ANEXO D). La lista de los bienes y servicios a financiar con cargo al aporte financiero será determinada con base en los contratos de suministros y servicios suscritos. Por consiguiente, deberá enviarse al KW un ejemplar o un</w:t>
            </w:r>
            <w:r>
              <w:t xml:space="preserve">a copia de cada uno de estos contratos, </w:t>
            </w:r>
            <w:proofErr w:type="spellStart"/>
            <w:r>
              <w:t>asi</w:t>
            </w:r>
            <w:proofErr w:type="spellEnd"/>
            <w:r>
              <w:t xml:space="preserve"> como de los eventuales contratos modificatorios de los mismos, cuando el valor del contrato exceda de EUR 200,000.00. Por lo demás deberá enviarse al KfW un listado de todos los contratos suscritos, elaborado en </w:t>
            </w:r>
            <w:r>
              <w:t xml:space="preserve">colaboración con la ATI y con su visto bueno, que deberá incluir la siguiente información: fecha y valor del contrato, número de referencia, tipo de suministro/servicio, aldea/municipio, proveedor/contratista, monto total y monto a financiar conca o al a </w:t>
            </w:r>
            <w:proofErr w:type="spellStart"/>
            <w:r>
              <w:t>r</w:t>
            </w:r>
            <w:r>
              <w:t>tefinanciero</w:t>
            </w:r>
            <w:proofErr w:type="spellEnd"/>
            <w:r>
              <w:t>.</w:t>
            </w:r>
          </w:p>
        </w:tc>
        <w:tc>
          <w:tcPr>
            <w:tcW w:w="998" w:type="dxa"/>
            <w:tcBorders>
              <w:top w:val="single" w:sz="2" w:space="0" w:color="000000"/>
              <w:left w:val="single" w:sz="2" w:space="0" w:color="000000"/>
              <w:bottom w:val="single" w:sz="2" w:space="0" w:color="000000"/>
              <w:right w:val="single" w:sz="2" w:space="0" w:color="000000"/>
            </w:tcBorders>
          </w:tcPr>
          <w:p w14:paraId="1714B99B" w14:textId="77777777" w:rsidR="00BF45A6" w:rsidRDefault="00472169">
            <w:pPr>
              <w:spacing w:after="0"/>
              <w:ind w:left="83"/>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11212B2E" w14:textId="77777777" w:rsidR="00BF45A6" w:rsidRDefault="00BF45A6"/>
        </w:tc>
        <w:tc>
          <w:tcPr>
            <w:tcW w:w="1438" w:type="dxa"/>
            <w:tcBorders>
              <w:top w:val="single" w:sz="2" w:space="0" w:color="000000"/>
              <w:left w:val="single" w:sz="2" w:space="0" w:color="000000"/>
              <w:bottom w:val="single" w:sz="2" w:space="0" w:color="000000"/>
              <w:right w:val="single" w:sz="2" w:space="0" w:color="000000"/>
            </w:tcBorders>
          </w:tcPr>
          <w:p w14:paraId="40823C35" w14:textId="77777777" w:rsidR="00BF45A6" w:rsidRDefault="00BF45A6"/>
        </w:tc>
        <w:tc>
          <w:tcPr>
            <w:tcW w:w="1174" w:type="dxa"/>
            <w:tcBorders>
              <w:top w:val="single" w:sz="2" w:space="0" w:color="000000"/>
              <w:left w:val="single" w:sz="2" w:space="0" w:color="000000"/>
              <w:bottom w:val="single" w:sz="2" w:space="0" w:color="000000"/>
              <w:right w:val="single" w:sz="2" w:space="0" w:color="000000"/>
            </w:tcBorders>
          </w:tcPr>
          <w:p w14:paraId="5F4C9571"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180E083D" w14:textId="77777777" w:rsidR="00BF45A6" w:rsidRDefault="00472169">
            <w:pPr>
              <w:spacing w:after="0"/>
              <w:ind w:left="20" w:right="6" w:hanging="10"/>
              <w:jc w:val="both"/>
            </w:pPr>
            <w:r>
              <w:t>Todos los procedimientos de adquisiciones se han llevado a cabo bajo las normas Gubernamentales a través del MINEDUC y siguiendo las normas establecidas por el KM/</w:t>
            </w:r>
          </w:p>
        </w:tc>
      </w:tr>
      <w:tr w:rsidR="00BF45A6" w14:paraId="1C78E5DB" w14:textId="77777777">
        <w:trPr>
          <w:trHeight w:val="696"/>
        </w:trPr>
        <w:tc>
          <w:tcPr>
            <w:tcW w:w="1250" w:type="dxa"/>
            <w:tcBorders>
              <w:top w:val="single" w:sz="2" w:space="0" w:color="000000"/>
              <w:left w:val="single" w:sz="2" w:space="0" w:color="000000"/>
              <w:bottom w:val="single" w:sz="2" w:space="0" w:color="000000"/>
              <w:right w:val="single" w:sz="2" w:space="0" w:color="000000"/>
            </w:tcBorders>
          </w:tcPr>
          <w:p w14:paraId="68F00A9B" w14:textId="77777777" w:rsidR="00BF45A6" w:rsidRDefault="00BF45A6"/>
        </w:tc>
        <w:tc>
          <w:tcPr>
            <w:tcW w:w="5130" w:type="dxa"/>
            <w:tcBorders>
              <w:top w:val="single" w:sz="2" w:space="0" w:color="000000"/>
              <w:left w:val="single" w:sz="2" w:space="0" w:color="000000"/>
              <w:bottom w:val="single" w:sz="2" w:space="0" w:color="000000"/>
              <w:right w:val="single" w:sz="2" w:space="0" w:color="000000"/>
            </w:tcBorders>
          </w:tcPr>
          <w:p w14:paraId="5BD3CF52" w14:textId="77777777" w:rsidR="00BF45A6" w:rsidRDefault="00472169">
            <w:pPr>
              <w:spacing w:after="0"/>
              <w:ind w:left="19" w:hanging="19"/>
              <w:jc w:val="both"/>
            </w:pPr>
            <w:r>
              <w:t>Antes de concluir los dos primeros convenios con las OPF o los dos primeros contratos durante la vida del</w:t>
            </w:r>
          </w:p>
        </w:tc>
        <w:tc>
          <w:tcPr>
            <w:tcW w:w="998" w:type="dxa"/>
            <w:tcBorders>
              <w:top w:val="single" w:sz="2" w:space="0" w:color="000000"/>
              <w:left w:val="single" w:sz="2" w:space="0" w:color="000000"/>
              <w:bottom w:val="single" w:sz="2" w:space="0" w:color="000000"/>
              <w:right w:val="single" w:sz="2" w:space="0" w:color="000000"/>
            </w:tcBorders>
          </w:tcPr>
          <w:p w14:paraId="67C57605" w14:textId="77777777" w:rsidR="00BF45A6" w:rsidRDefault="00472169">
            <w:pPr>
              <w:spacing w:after="0"/>
              <w:ind w:left="54"/>
              <w:jc w:val="center"/>
            </w:pPr>
            <w:r>
              <w:rPr>
                <w:sz w:val="34"/>
              </w:rPr>
              <w:t>x</w:t>
            </w:r>
          </w:p>
        </w:tc>
        <w:tc>
          <w:tcPr>
            <w:tcW w:w="1264" w:type="dxa"/>
            <w:tcBorders>
              <w:top w:val="single" w:sz="2" w:space="0" w:color="000000"/>
              <w:left w:val="single" w:sz="2" w:space="0" w:color="000000"/>
              <w:bottom w:val="single" w:sz="2" w:space="0" w:color="000000"/>
              <w:right w:val="single" w:sz="2" w:space="0" w:color="000000"/>
            </w:tcBorders>
          </w:tcPr>
          <w:p w14:paraId="1D4D99FA" w14:textId="77777777" w:rsidR="00BF45A6" w:rsidRDefault="00BF45A6"/>
        </w:tc>
        <w:tc>
          <w:tcPr>
            <w:tcW w:w="1438" w:type="dxa"/>
            <w:tcBorders>
              <w:top w:val="single" w:sz="2" w:space="0" w:color="000000"/>
              <w:left w:val="single" w:sz="2" w:space="0" w:color="000000"/>
              <w:bottom w:val="single" w:sz="2" w:space="0" w:color="000000"/>
              <w:right w:val="single" w:sz="2" w:space="0" w:color="000000"/>
            </w:tcBorders>
          </w:tcPr>
          <w:p w14:paraId="4518BE79" w14:textId="77777777" w:rsidR="00BF45A6" w:rsidRDefault="00BF45A6"/>
        </w:tc>
        <w:tc>
          <w:tcPr>
            <w:tcW w:w="1174" w:type="dxa"/>
            <w:tcBorders>
              <w:top w:val="single" w:sz="2" w:space="0" w:color="000000"/>
              <w:left w:val="single" w:sz="2" w:space="0" w:color="000000"/>
              <w:bottom w:val="single" w:sz="2" w:space="0" w:color="000000"/>
              <w:right w:val="single" w:sz="2" w:space="0" w:color="000000"/>
            </w:tcBorders>
          </w:tcPr>
          <w:p w14:paraId="614FF9B4" w14:textId="77777777" w:rsidR="00BF45A6" w:rsidRDefault="00BF45A6"/>
        </w:tc>
        <w:tc>
          <w:tcPr>
            <w:tcW w:w="3360" w:type="dxa"/>
            <w:tcBorders>
              <w:top w:val="single" w:sz="2" w:space="0" w:color="000000"/>
              <w:left w:val="single" w:sz="2" w:space="0" w:color="000000"/>
              <w:bottom w:val="single" w:sz="2" w:space="0" w:color="000000"/>
              <w:right w:val="single" w:sz="2" w:space="0" w:color="000000"/>
            </w:tcBorders>
          </w:tcPr>
          <w:p w14:paraId="542B4EBF" w14:textId="77777777" w:rsidR="00BF45A6" w:rsidRDefault="00472169">
            <w:pPr>
              <w:spacing w:after="0"/>
              <w:ind w:left="10"/>
              <w:jc w:val="both"/>
            </w:pPr>
            <w:r>
              <w:t>Previo a la firma de los contratos se solicitó la aprobación del KM'</w:t>
            </w:r>
          </w:p>
        </w:tc>
      </w:tr>
    </w:tbl>
    <w:p w14:paraId="6516CEAF" w14:textId="77777777" w:rsidR="00BF45A6" w:rsidRDefault="00472169">
      <w:pPr>
        <w:spacing w:after="30"/>
        <w:ind w:left="5482" w:hanging="10"/>
      </w:pPr>
      <w:r>
        <w:rPr>
          <w:sz w:val="24"/>
        </w:rPr>
        <w:t xml:space="preserve">- KNV </w:t>
      </w:r>
    </w:p>
    <w:tbl>
      <w:tblPr>
        <w:tblStyle w:val="TableGrid"/>
        <w:tblW w:w="14656" w:type="dxa"/>
        <w:tblInd w:w="-883" w:type="dxa"/>
        <w:tblCellMar>
          <w:top w:w="77" w:type="dxa"/>
          <w:left w:w="77" w:type="dxa"/>
          <w:bottom w:w="11" w:type="dxa"/>
          <w:right w:w="53" w:type="dxa"/>
        </w:tblCellMar>
        <w:tblLook w:val="04A0" w:firstRow="1" w:lastRow="0" w:firstColumn="1" w:lastColumn="0" w:noHBand="0" w:noVBand="1"/>
      </w:tblPr>
      <w:tblGrid>
        <w:gridCol w:w="1243"/>
        <w:gridCol w:w="5175"/>
        <w:gridCol w:w="955"/>
        <w:gridCol w:w="1263"/>
        <w:gridCol w:w="1477"/>
        <w:gridCol w:w="1126"/>
        <w:gridCol w:w="3417"/>
      </w:tblGrid>
      <w:tr w:rsidR="00BF45A6" w14:paraId="13A1FEB8" w14:textId="77777777">
        <w:trPr>
          <w:trHeight w:val="317"/>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3703FE65" w14:textId="77777777" w:rsidR="00BF45A6" w:rsidRDefault="00472169">
            <w:pPr>
              <w:spacing w:after="0"/>
              <w:jc w:val="center"/>
            </w:pPr>
            <w:r>
              <w:rPr>
                <w:sz w:val="26"/>
              </w:rPr>
              <w:t>No. CLÁUSULA</w:t>
            </w:r>
          </w:p>
        </w:tc>
        <w:tc>
          <w:tcPr>
            <w:tcW w:w="5192" w:type="dxa"/>
            <w:vMerge w:val="restart"/>
            <w:tcBorders>
              <w:top w:val="single" w:sz="2" w:space="0" w:color="000000"/>
              <w:left w:val="single" w:sz="2" w:space="0" w:color="000000"/>
              <w:bottom w:val="single" w:sz="2" w:space="0" w:color="000000"/>
              <w:right w:val="single" w:sz="2" w:space="0" w:color="000000"/>
            </w:tcBorders>
            <w:vAlign w:val="center"/>
          </w:tcPr>
          <w:p w14:paraId="2F4334F8" w14:textId="77777777" w:rsidR="00BF45A6" w:rsidRDefault="00472169">
            <w:pPr>
              <w:spacing w:after="0"/>
              <w:ind w:right="34"/>
              <w:jc w:val="center"/>
            </w:pPr>
            <w:r>
              <w:rPr>
                <w:sz w:val="26"/>
              </w:rPr>
              <w:t>DESCRIPCIÓN</w:t>
            </w:r>
          </w:p>
        </w:tc>
        <w:tc>
          <w:tcPr>
            <w:tcW w:w="955" w:type="dxa"/>
            <w:tcBorders>
              <w:top w:val="single" w:sz="2" w:space="0" w:color="000000"/>
              <w:left w:val="single" w:sz="2" w:space="0" w:color="000000"/>
              <w:bottom w:val="single" w:sz="2" w:space="0" w:color="000000"/>
              <w:right w:val="nil"/>
            </w:tcBorders>
          </w:tcPr>
          <w:p w14:paraId="4053E47D" w14:textId="77777777" w:rsidR="00BF45A6" w:rsidRDefault="00BF45A6"/>
        </w:tc>
        <w:tc>
          <w:tcPr>
            <w:tcW w:w="2742" w:type="dxa"/>
            <w:gridSpan w:val="2"/>
            <w:tcBorders>
              <w:top w:val="single" w:sz="2" w:space="0" w:color="000000"/>
              <w:left w:val="nil"/>
              <w:bottom w:val="single" w:sz="2" w:space="0" w:color="000000"/>
              <w:right w:val="nil"/>
            </w:tcBorders>
          </w:tcPr>
          <w:p w14:paraId="6D715371" w14:textId="77777777" w:rsidR="00BF45A6" w:rsidRDefault="00472169">
            <w:pPr>
              <w:spacing w:after="0"/>
              <w:ind w:left="163"/>
              <w:jc w:val="center"/>
            </w:pPr>
            <w:r>
              <w:rPr>
                <w:sz w:val="24"/>
              </w:rPr>
              <w:t>CUMPLIMIENTO</w:t>
            </w:r>
          </w:p>
        </w:tc>
        <w:tc>
          <w:tcPr>
            <w:tcW w:w="1127" w:type="dxa"/>
            <w:tcBorders>
              <w:top w:val="single" w:sz="2" w:space="0" w:color="000000"/>
              <w:left w:val="nil"/>
              <w:bottom w:val="single" w:sz="2" w:space="0" w:color="000000"/>
              <w:right w:val="single" w:sz="2" w:space="0" w:color="000000"/>
            </w:tcBorders>
          </w:tcPr>
          <w:p w14:paraId="2F9B138F" w14:textId="77777777" w:rsidR="00BF45A6" w:rsidRDefault="00BF45A6"/>
        </w:tc>
        <w:tc>
          <w:tcPr>
            <w:tcW w:w="3424" w:type="dxa"/>
            <w:vMerge w:val="restart"/>
            <w:tcBorders>
              <w:top w:val="single" w:sz="2" w:space="0" w:color="000000"/>
              <w:left w:val="single" w:sz="2" w:space="0" w:color="000000"/>
              <w:bottom w:val="single" w:sz="2" w:space="0" w:color="000000"/>
              <w:right w:val="single" w:sz="2" w:space="0" w:color="000000"/>
            </w:tcBorders>
            <w:vAlign w:val="bottom"/>
          </w:tcPr>
          <w:p w14:paraId="6B4A1203" w14:textId="77777777" w:rsidR="00BF45A6" w:rsidRDefault="00472169">
            <w:pPr>
              <w:spacing w:after="0"/>
              <w:ind w:left="336" w:firstLine="250"/>
              <w:jc w:val="both"/>
            </w:pPr>
            <w:r>
              <w:rPr>
                <w:sz w:val="24"/>
              </w:rPr>
              <w:t>COMENT ARIO BREVE SOBRE EL CUMPLIMIENTO</w:t>
            </w:r>
          </w:p>
        </w:tc>
      </w:tr>
      <w:tr w:rsidR="00BF45A6" w14:paraId="5AA653D2" w14:textId="77777777">
        <w:trPr>
          <w:trHeight w:val="649"/>
        </w:trPr>
        <w:tc>
          <w:tcPr>
            <w:tcW w:w="0" w:type="auto"/>
            <w:vMerge/>
            <w:tcBorders>
              <w:top w:val="nil"/>
              <w:left w:val="single" w:sz="2" w:space="0" w:color="000000"/>
              <w:bottom w:val="single" w:sz="2" w:space="0" w:color="000000"/>
              <w:right w:val="single" w:sz="2" w:space="0" w:color="000000"/>
            </w:tcBorders>
          </w:tcPr>
          <w:p w14:paraId="48B5959C"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7939676C" w14:textId="77777777" w:rsidR="00BF45A6" w:rsidRDefault="00BF45A6"/>
        </w:tc>
        <w:tc>
          <w:tcPr>
            <w:tcW w:w="955" w:type="dxa"/>
            <w:tcBorders>
              <w:top w:val="single" w:sz="2" w:space="0" w:color="000000"/>
              <w:left w:val="single" w:sz="2" w:space="0" w:color="000000"/>
              <w:bottom w:val="single" w:sz="2" w:space="0" w:color="000000"/>
              <w:right w:val="single" w:sz="2" w:space="0" w:color="000000"/>
            </w:tcBorders>
            <w:vAlign w:val="center"/>
          </w:tcPr>
          <w:p w14:paraId="2A418DB3" w14:textId="77777777" w:rsidR="00BF45A6" w:rsidRDefault="00472169">
            <w:pPr>
              <w:spacing w:after="0"/>
              <w:ind w:left="62"/>
            </w:pPr>
            <w:r>
              <w:rPr>
                <w:sz w:val="26"/>
              </w:rPr>
              <w:t xml:space="preserve">TOTAL </w:t>
            </w:r>
          </w:p>
        </w:tc>
        <w:tc>
          <w:tcPr>
            <w:tcW w:w="1264" w:type="dxa"/>
            <w:tcBorders>
              <w:top w:val="single" w:sz="2" w:space="0" w:color="000000"/>
              <w:left w:val="single" w:sz="2" w:space="0" w:color="000000"/>
              <w:bottom w:val="single" w:sz="2" w:space="0" w:color="000000"/>
              <w:right w:val="single" w:sz="2" w:space="0" w:color="000000"/>
            </w:tcBorders>
            <w:vAlign w:val="center"/>
          </w:tcPr>
          <w:p w14:paraId="2FE5E26C" w14:textId="77777777" w:rsidR="00BF45A6" w:rsidRDefault="00472169">
            <w:pPr>
              <w:spacing w:after="0"/>
              <w:ind w:left="115"/>
            </w:pPr>
            <w:r>
              <w:rPr>
                <w:sz w:val="26"/>
              </w:rPr>
              <w:t>PARCIAL</w:t>
            </w:r>
          </w:p>
        </w:tc>
        <w:tc>
          <w:tcPr>
            <w:tcW w:w="1478" w:type="dxa"/>
            <w:tcBorders>
              <w:top w:val="single" w:sz="2" w:space="0" w:color="000000"/>
              <w:left w:val="single" w:sz="2" w:space="0" w:color="000000"/>
              <w:bottom w:val="single" w:sz="2" w:space="0" w:color="000000"/>
              <w:right w:val="single" w:sz="2" w:space="0" w:color="000000"/>
            </w:tcBorders>
          </w:tcPr>
          <w:p w14:paraId="212C0D45" w14:textId="77777777" w:rsidR="00BF45A6" w:rsidRDefault="00472169">
            <w:pPr>
              <w:spacing w:after="0"/>
              <w:ind w:right="35"/>
              <w:jc w:val="center"/>
            </w:pPr>
            <w:r>
              <w:rPr>
                <w:sz w:val="26"/>
              </w:rPr>
              <w:t>NO</w:t>
            </w:r>
          </w:p>
          <w:p w14:paraId="3205E736" w14:textId="77777777" w:rsidR="00BF45A6" w:rsidRDefault="00472169">
            <w:pPr>
              <w:spacing w:after="0"/>
              <w:ind w:left="138"/>
            </w:pPr>
            <w:r>
              <w:rPr>
                <w:sz w:val="24"/>
              </w:rPr>
              <w:t>CUMPLIDA</w:t>
            </w:r>
          </w:p>
        </w:tc>
        <w:tc>
          <w:tcPr>
            <w:tcW w:w="1127" w:type="dxa"/>
            <w:tcBorders>
              <w:top w:val="single" w:sz="2" w:space="0" w:color="000000"/>
              <w:left w:val="single" w:sz="2" w:space="0" w:color="000000"/>
              <w:bottom w:val="single" w:sz="2" w:space="0" w:color="000000"/>
              <w:right w:val="single" w:sz="2" w:space="0" w:color="000000"/>
            </w:tcBorders>
          </w:tcPr>
          <w:p w14:paraId="2783BF9C" w14:textId="77777777" w:rsidR="00BF45A6" w:rsidRDefault="00472169">
            <w:pPr>
              <w:spacing w:after="0"/>
              <w:ind w:right="29"/>
              <w:jc w:val="center"/>
            </w:pPr>
            <w:r>
              <w:rPr>
                <w:sz w:val="26"/>
              </w:rPr>
              <w:t>NO</w:t>
            </w:r>
          </w:p>
          <w:p w14:paraId="045A97F8" w14:textId="77777777" w:rsidR="00BF45A6" w:rsidRDefault="00472169">
            <w:pPr>
              <w:spacing w:after="0"/>
              <w:ind w:left="138"/>
            </w:pPr>
            <w:r>
              <w:rPr>
                <w:sz w:val="26"/>
              </w:rPr>
              <w:t>APLICA</w:t>
            </w:r>
          </w:p>
        </w:tc>
        <w:tc>
          <w:tcPr>
            <w:tcW w:w="0" w:type="auto"/>
            <w:vMerge/>
            <w:tcBorders>
              <w:top w:val="nil"/>
              <w:left w:val="single" w:sz="2" w:space="0" w:color="000000"/>
              <w:bottom w:val="single" w:sz="2" w:space="0" w:color="000000"/>
              <w:right w:val="single" w:sz="2" w:space="0" w:color="000000"/>
            </w:tcBorders>
          </w:tcPr>
          <w:p w14:paraId="2284C5D5" w14:textId="77777777" w:rsidR="00BF45A6" w:rsidRDefault="00BF45A6"/>
        </w:tc>
      </w:tr>
    </w:tbl>
    <w:p w14:paraId="39EA7828" w14:textId="77777777" w:rsidR="00BF45A6" w:rsidRDefault="00472169">
      <w:pPr>
        <w:spacing w:after="0"/>
        <w:ind w:left="5035" w:hanging="10"/>
      </w:pPr>
      <w:r>
        <w:rPr>
          <w:sz w:val="24"/>
        </w:rPr>
        <w:t>Contrato de Aporte Financiero</w:t>
      </w:r>
    </w:p>
    <w:tbl>
      <w:tblPr>
        <w:tblStyle w:val="TableGrid"/>
        <w:tblW w:w="14610" w:type="dxa"/>
        <w:tblInd w:w="-878" w:type="dxa"/>
        <w:tblCellMar>
          <w:top w:w="0" w:type="dxa"/>
          <w:left w:w="106" w:type="dxa"/>
          <w:bottom w:w="0" w:type="dxa"/>
          <w:right w:w="100" w:type="dxa"/>
        </w:tblCellMar>
        <w:tblLook w:val="04A0" w:firstRow="1" w:lastRow="0" w:firstColumn="1" w:lastColumn="0" w:noHBand="0" w:noVBand="1"/>
      </w:tblPr>
      <w:tblGrid>
        <w:gridCol w:w="1254"/>
        <w:gridCol w:w="5131"/>
        <w:gridCol w:w="998"/>
        <w:gridCol w:w="1268"/>
        <w:gridCol w:w="1440"/>
        <w:gridCol w:w="1171"/>
        <w:gridCol w:w="3348"/>
      </w:tblGrid>
      <w:tr w:rsidR="00BF45A6" w14:paraId="0F761ECF" w14:textId="77777777">
        <w:trPr>
          <w:trHeight w:val="1930"/>
        </w:trPr>
        <w:tc>
          <w:tcPr>
            <w:tcW w:w="1253" w:type="dxa"/>
            <w:tcBorders>
              <w:top w:val="single" w:sz="2" w:space="0" w:color="000000"/>
              <w:left w:val="single" w:sz="2" w:space="0" w:color="000000"/>
              <w:bottom w:val="single" w:sz="2" w:space="0" w:color="000000"/>
              <w:right w:val="single" w:sz="2" w:space="0" w:color="000000"/>
            </w:tcBorders>
          </w:tcPr>
          <w:p w14:paraId="73105A57" w14:textId="77777777" w:rsidR="00BF45A6" w:rsidRDefault="00BF45A6"/>
        </w:tc>
        <w:tc>
          <w:tcPr>
            <w:tcW w:w="5131" w:type="dxa"/>
            <w:tcBorders>
              <w:top w:val="single" w:sz="2" w:space="0" w:color="000000"/>
              <w:left w:val="single" w:sz="2" w:space="0" w:color="000000"/>
              <w:bottom w:val="single" w:sz="2" w:space="0" w:color="000000"/>
              <w:right w:val="single" w:sz="2" w:space="0" w:color="000000"/>
            </w:tcBorders>
          </w:tcPr>
          <w:p w14:paraId="5566A434" w14:textId="77777777" w:rsidR="00BF45A6" w:rsidRDefault="00472169">
            <w:pPr>
              <w:spacing w:after="0"/>
              <w:ind w:right="1"/>
              <w:jc w:val="both"/>
            </w:pPr>
            <w:r>
              <w:t xml:space="preserve">programa de suministros, obras y servicios (los dos primeros de cada uno), deberá someterse a la consideración del KfW los </w:t>
            </w:r>
            <w:proofErr w:type="spellStart"/>
            <w:r>
              <w:t>respectvos</w:t>
            </w:r>
            <w:proofErr w:type="spellEnd"/>
            <w:r>
              <w:t xml:space="preserve"> borradores finales. Esto se refiere también a eventuales ampliaciones, órdenes de cambio o modificaciones posteriores que </w:t>
            </w:r>
            <w:r>
              <w:t xml:space="preserve">realicen a los contratos tipo y convenios en los </w:t>
            </w:r>
            <w:proofErr w:type="spellStart"/>
            <w:r>
              <w:t>ue</w:t>
            </w:r>
            <w:proofErr w:type="spellEnd"/>
            <w:r>
              <w:t xml:space="preserve"> se </w:t>
            </w:r>
            <w:proofErr w:type="spellStart"/>
            <w:r>
              <w:t>obli</w:t>
            </w:r>
            <w:proofErr w:type="spellEnd"/>
            <w:r>
              <w:t xml:space="preserve"> </w:t>
            </w:r>
            <w:proofErr w:type="spellStart"/>
            <w:r>
              <w:t>uen</w:t>
            </w:r>
            <w:proofErr w:type="spellEnd"/>
            <w:r>
              <w:t xml:space="preserve"> recursos del P rama.</w:t>
            </w:r>
          </w:p>
        </w:tc>
        <w:tc>
          <w:tcPr>
            <w:tcW w:w="998" w:type="dxa"/>
            <w:tcBorders>
              <w:top w:val="single" w:sz="2" w:space="0" w:color="000000"/>
              <w:left w:val="single" w:sz="2" w:space="0" w:color="000000"/>
              <w:bottom w:val="single" w:sz="2" w:space="0" w:color="000000"/>
              <w:right w:val="single" w:sz="2" w:space="0" w:color="000000"/>
            </w:tcBorders>
          </w:tcPr>
          <w:p w14:paraId="5DB64E9B" w14:textId="77777777" w:rsidR="00BF45A6" w:rsidRDefault="00BF45A6"/>
        </w:tc>
        <w:tc>
          <w:tcPr>
            <w:tcW w:w="1268" w:type="dxa"/>
            <w:tcBorders>
              <w:top w:val="single" w:sz="2" w:space="0" w:color="000000"/>
              <w:left w:val="single" w:sz="2" w:space="0" w:color="000000"/>
              <w:bottom w:val="single" w:sz="2" w:space="0" w:color="000000"/>
              <w:right w:val="single" w:sz="2" w:space="0" w:color="000000"/>
            </w:tcBorders>
          </w:tcPr>
          <w:p w14:paraId="35F289D8"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349EEEC6"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503AEA76" w14:textId="77777777" w:rsidR="00BF45A6" w:rsidRDefault="00BF45A6"/>
        </w:tc>
        <w:tc>
          <w:tcPr>
            <w:tcW w:w="3348" w:type="dxa"/>
            <w:tcBorders>
              <w:top w:val="single" w:sz="2" w:space="0" w:color="000000"/>
              <w:left w:val="single" w:sz="2" w:space="0" w:color="000000"/>
              <w:bottom w:val="single" w:sz="2" w:space="0" w:color="000000"/>
              <w:right w:val="single" w:sz="2" w:space="0" w:color="000000"/>
            </w:tcBorders>
          </w:tcPr>
          <w:p w14:paraId="7F41841C" w14:textId="77777777" w:rsidR="00BF45A6" w:rsidRDefault="00BF45A6"/>
        </w:tc>
      </w:tr>
      <w:tr w:rsidR="00BF45A6" w14:paraId="3ABA3121" w14:textId="77777777">
        <w:trPr>
          <w:trHeight w:val="3318"/>
        </w:trPr>
        <w:tc>
          <w:tcPr>
            <w:tcW w:w="1253" w:type="dxa"/>
            <w:tcBorders>
              <w:top w:val="single" w:sz="2" w:space="0" w:color="000000"/>
              <w:left w:val="single" w:sz="2" w:space="0" w:color="000000"/>
              <w:bottom w:val="single" w:sz="2" w:space="0" w:color="000000"/>
              <w:right w:val="single" w:sz="2" w:space="0" w:color="000000"/>
            </w:tcBorders>
          </w:tcPr>
          <w:p w14:paraId="4188AFC2" w14:textId="77777777" w:rsidR="00BF45A6" w:rsidRDefault="00472169">
            <w:pPr>
              <w:spacing w:after="0"/>
              <w:ind w:right="11"/>
              <w:jc w:val="center"/>
            </w:pPr>
            <w:r>
              <w:t>6.3.8</w:t>
            </w:r>
          </w:p>
        </w:tc>
        <w:tc>
          <w:tcPr>
            <w:tcW w:w="5131" w:type="dxa"/>
            <w:tcBorders>
              <w:top w:val="single" w:sz="2" w:space="0" w:color="000000"/>
              <w:left w:val="single" w:sz="2" w:space="0" w:color="000000"/>
              <w:bottom w:val="single" w:sz="2" w:space="0" w:color="000000"/>
              <w:right w:val="single" w:sz="2" w:space="0" w:color="000000"/>
            </w:tcBorders>
          </w:tcPr>
          <w:p w14:paraId="33CB8709" w14:textId="77777777" w:rsidR="00BF45A6" w:rsidRDefault="00472169">
            <w:pPr>
              <w:spacing w:after="42" w:line="225" w:lineRule="auto"/>
              <w:ind w:right="1" w:firstLine="10"/>
              <w:jc w:val="both"/>
            </w:pPr>
            <w:r>
              <w:t>Modificaciones los Contratos Cuando en un contrato de obras se den modificaciones que incrementen costos o afecten el plazo de ejecución, se suscribirá un contrato modificatorio al que se acompañará las Órdenes de Cambio, Órdenes de Trabajo Suplementario o</w:t>
            </w:r>
            <w:r>
              <w:t xml:space="preserve"> Acuerdos de trabajo Extra correspondientes.</w:t>
            </w:r>
          </w:p>
          <w:p w14:paraId="22082AC7" w14:textId="77777777" w:rsidR="00BF45A6" w:rsidRDefault="00472169">
            <w:pPr>
              <w:spacing w:after="0"/>
              <w:ind w:left="10" w:right="1"/>
              <w:jc w:val="both"/>
            </w:pPr>
            <w:r>
              <w:t>Las Órdenes de Cambio, Órdenes de Trabajo Suplementario y Acuerdos de Trabajo Extra que produzcan modificaciones en el monto, plazo y/o la programación de ejecución, de un contrato deben ser robados r la DIPLAN.</w:t>
            </w:r>
          </w:p>
        </w:tc>
        <w:tc>
          <w:tcPr>
            <w:tcW w:w="998" w:type="dxa"/>
            <w:tcBorders>
              <w:top w:val="single" w:sz="2" w:space="0" w:color="000000"/>
              <w:left w:val="single" w:sz="2" w:space="0" w:color="000000"/>
              <w:bottom w:val="single" w:sz="2" w:space="0" w:color="000000"/>
              <w:right w:val="single" w:sz="2" w:space="0" w:color="000000"/>
            </w:tcBorders>
          </w:tcPr>
          <w:p w14:paraId="2E5DEB36" w14:textId="77777777" w:rsidR="00BF45A6" w:rsidRDefault="00472169">
            <w:pPr>
              <w:spacing w:after="0"/>
              <w:ind w:right="16"/>
              <w:jc w:val="center"/>
            </w:pPr>
            <w:r>
              <w:rPr>
                <w:sz w:val="36"/>
              </w:rPr>
              <w:t>x</w:t>
            </w:r>
          </w:p>
        </w:tc>
        <w:tc>
          <w:tcPr>
            <w:tcW w:w="1268" w:type="dxa"/>
            <w:tcBorders>
              <w:top w:val="single" w:sz="2" w:space="0" w:color="000000"/>
              <w:left w:val="single" w:sz="2" w:space="0" w:color="000000"/>
              <w:bottom w:val="single" w:sz="2" w:space="0" w:color="000000"/>
              <w:right w:val="single" w:sz="2" w:space="0" w:color="000000"/>
            </w:tcBorders>
          </w:tcPr>
          <w:p w14:paraId="64154511"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1F077DD6"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7D733A5A" w14:textId="77777777" w:rsidR="00BF45A6" w:rsidRDefault="00BF45A6"/>
        </w:tc>
        <w:tc>
          <w:tcPr>
            <w:tcW w:w="3348" w:type="dxa"/>
            <w:tcBorders>
              <w:top w:val="single" w:sz="2" w:space="0" w:color="000000"/>
              <w:left w:val="single" w:sz="2" w:space="0" w:color="000000"/>
              <w:bottom w:val="single" w:sz="2" w:space="0" w:color="000000"/>
              <w:right w:val="single" w:sz="2" w:space="0" w:color="000000"/>
            </w:tcBorders>
          </w:tcPr>
          <w:p w14:paraId="48929711" w14:textId="77777777" w:rsidR="00BF45A6" w:rsidRDefault="00472169">
            <w:pPr>
              <w:spacing w:after="0"/>
              <w:ind w:left="4"/>
              <w:jc w:val="both"/>
            </w:pPr>
            <w:r>
              <w:t xml:space="preserve">Se ha </w:t>
            </w:r>
            <w:proofErr w:type="spellStart"/>
            <w:r>
              <w:t>reallzado</w:t>
            </w:r>
            <w:proofErr w:type="spellEnd"/>
            <w:r>
              <w:t xml:space="preserve"> </w:t>
            </w:r>
            <w:proofErr w:type="spellStart"/>
            <w:r>
              <w:t>enmendas</w:t>
            </w:r>
            <w:proofErr w:type="spellEnd"/>
            <w:r>
              <w:t xml:space="preserve"> correspondientes, con su documentación de soporte.</w:t>
            </w:r>
          </w:p>
        </w:tc>
      </w:tr>
      <w:tr w:rsidR="00BF45A6" w14:paraId="6D7EBACC" w14:textId="77777777">
        <w:trPr>
          <w:trHeight w:val="1392"/>
        </w:trPr>
        <w:tc>
          <w:tcPr>
            <w:tcW w:w="1253" w:type="dxa"/>
            <w:tcBorders>
              <w:top w:val="single" w:sz="2" w:space="0" w:color="000000"/>
              <w:left w:val="single" w:sz="2" w:space="0" w:color="000000"/>
              <w:bottom w:val="single" w:sz="2" w:space="0" w:color="000000"/>
              <w:right w:val="single" w:sz="2" w:space="0" w:color="000000"/>
            </w:tcBorders>
          </w:tcPr>
          <w:p w14:paraId="13FBA38C" w14:textId="77777777" w:rsidR="00BF45A6" w:rsidRDefault="00BF45A6"/>
        </w:tc>
        <w:tc>
          <w:tcPr>
            <w:tcW w:w="5131" w:type="dxa"/>
            <w:tcBorders>
              <w:top w:val="single" w:sz="2" w:space="0" w:color="000000"/>
              <w:left w:val="single" w:sz="2" w:space="0" w:color="000000"/>
              <w:bottom w:val="single" w:sz="2" w:space="0" w:color="000000"/>
              <w:right w:val="single" w:sz="2" w:space="0" w:color="000000"/>
            </w:tcBorders>
          </w:tcPr>
          <w:p w14:paraId="37BDDC32" w14:textId="77777777" w:rsidR="00BF45A6" w:rsidRDefault="00472169">
            <w:pPr>
              <w:spacing w:after="0"/>
              <w:ind w:right="11" w:firstLine="10"/>
              <w:jc w:val="both"/>
            </w:pPr>
            <w:r>
              <w:t xml:space="preserve">Para todas las modificaciones de contratos de bienes, obras y servicios que afecten el monto original del contrato o el plazo, la DIPLAN deberá verificar que las </w:t>
            </w:r>
            <w:r>
              <w:lastRenderedPageBreak/>
              <w:t xml:space="preserve">garantías presentadas por los proveedores se encuentren v' entes. Si las variaciones su </w:t>
            </w:r>
            <w:proofErr w:type="spellStart"/>
            <w:r>
              <w:t>ran</w:t>
            </w:r>
            <w:proofErr w:type="spellEnd"/>
            <w:r>
              <w:t xml:space="preserve"> el</w:t>
            </w:r>
            <w:r>
              <w:t xml:space="preserve"> 20%</w:t>
            </w:r>
          </w:p>
        </w:tc>
        <w:tc>
          <w:tcPr>
            <w:tcW w:w="998" w:type="dxa"/>
            <w:tcBorders>
              <w:top w:val="single" w:sz="2" w:space="0" w:color="000000"/>
              <w:left w:val="single" w:sz="2" w:space="0" w:color="000000"/>
              <w:bottom w:val="single" w:sz="2" w:space="0" w:color="000000"/>
              <w:right w:val="single" w:sz="2" w:space="0" w:color="000000"/>
            </w:tcBorders>
          </w:tcPr>
          <w:p w14:paraId="09B535B2" w14:textId="77777777" w:rsidR="00BF45A6" w:rsidRDefault="00BF45A6"/>
        </w:tc>
        <w:tc>
          <w:tcPr>
            <w:tcW w:w="1268" w:type="dxa"/>
            <w:tcBorders>
              <w:top w:val="single" w:sz="2" w:space="0" w:color="000000"/>
              <w:left w:val="single" w:sz="2" w:space="0" w:color="000000"/>
              <w:bottom w:val="single" w:sz="2" w:space="0" w:color="000000"/>
              <w:right w:val="single" w:sz="2" w:space="0" w:color="000000"/>
            </w:tcBorders>
          </w:tcPr>
          <w:p w14:paraId="07D9A4BD"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4391AD8B"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46BB80E4" w14:textId="77777777" w:rsidR="00BF45A6" w:rsidRDefault="00BF45A6"/>
        </w:tc>
        <w:tc>
          <w:tcPr>
            <w:tcW w:w="3348" w:type="dxa"/>
            <w:tcBorders>
              <w:top w:val="single" w:sz="2" w:space="0" w:color="000000"/>
              <w:left w:val="single" w:sz="2" w:space="0" w:color="000000"/>
              <w:bottom w:val="single" w:sz="2" w:space="0" w:color="000000"/>
              <w:right w:val="single" w:sz="2" w:space="0" w:color="000000"/>
            </w:tcBorders>
          </w:tcPr>
          <w:p w14:paraId="224C8B0A" w14:textId="77777777" w:rsidR="00BF45A6" w:rsidRDefault="00472169">
            <w:pPr>
              <w:spacing w:after="0"/>
              <w:ind w:left="4"/>
              <w:jc w:val="both"/>
            </w:pPr>
            <w:r>
              <w:t>Se actualiza la garantía de acuerdo al monto del contrato</w:t>
            </w:r>
          </w:p>
        </w:tc>
      </w:tr>
    </w:tbl>
    <w:p w14:paraId="31D11ED8" w14:textId="77777777" w:rsidR="00BF45A6" w:rsidRDefault="00472169">
      <w:pPr>
        <w:spacing w:after="383" w:line="249" w:lineRule="auto"/>
        <w:ind w:left="5578" w:right="5"/>
        <w:jc w:val="both"/>
      </w:pPr>
      <w:r>
        <w:t xml:space="preserve">KfW </w:t>
      </w:r>
    </w:p>
    <w:tbl>
      <w:tblPr>
        <w:tblStyle w:val="TableGrid"/>
        <w:tblW w:w="14638" w:type="dxa"/>
        <w:tblInd w:w="-954" w:type="dxa"/>
        <w:tblCellMar>
          <w:top w:w="80" w:type="dxa"/>
          <w:left w:w="80" w:type="dxa"/>
          <w:bottom w:w="30" w:type="dxa"/>
          <w:right w:w="48" w:type="dxa"/>
        </w:tblCellMar>
        <w:tblLook w:val="04A0" w:firstRow="1" w:lastRow="0" w:firstColumn="1" w:lastColumn="0" w:noHBand="0" w:noVBand="1"/>
      </w:tblPr>
      <w:tblGrid>
        <w:gridCol w:w="1240"/>
        <w:gridCol w:w="5169"/>
        <w:gridCol w:w="950"/>
        <w:gridCol w:w="1260"/>
        <w:gridCol w:w="1481"/>
        <w:gridCol w:w="1129"/>
        <w:gridCol w:w="3409"/>
      </w:tblGrid>
      <w:tr w:rsidR="00BF45A6" w14:paraId="2CADAD16" w14:textId="77777777">
        <w:trPr>
          <w:trHeight w:val="317"/>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3E990C53" w14:textId="77777777" w:rsidR="00BF45A6" w:rsidRDefault="00472169">
            <w:pPr>
              <w:spacing w:after="0"/>
              <w:ind w:firstLine="365"/>
            </w:pPr>
            <w:r>
              <w:rPr>
                <w:sz w:val="26"/>
              </w:rPr>
              <w:t>No. CLÁUSULA</w:t>
            </w:r>
          </w:p>
        </w:tc>
        <w:tc>
          <w:tcPr>
            <w:tcW w:w="5182" w:type="dxa"/>
            <w:vMerge w:val="restart"/>
            <w:tcBorders>
              <w:top w:val="single" w:sz="2" w:space="0" w:color="000000"/>
              <w:left w:val="single" w:sz="2" w:space="0" w:color="000000"/>
              <w:bottom w:val="single" w:sz="2" w:space="0" w:color="000000"/>
              <w:right w:val="single" w:sz="2" w:space="0" w:color="000000"/>
            </w:tcBorders>
            <w:vAlign w:val="center"/>
          </w:tcPr>
          <w:p w14:paraId="107AAD6A" w14:textId="77777777" w:rsidR="00BF45A6" w:rsidRDefault="00472169">
            <w:pPr>
              <w:spacing w:after="0"/>
              <w:ind w:right="42"/>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4D5B6624" w14:textId="77777777" w:rsidR="00BF45A6" w:rsidRDefault="00BF45A6"/>
        </w:tc>
        <w:tc>
          <w:tcPr>
            <w:tcW w:w="2742" w:type="dxa"/>
            <w:gridSpan w:val="2"/>
            <w:tcBorders>
              <w:top w:val="single" w:sz="2" w:space="0" w:color="000000"/>
              <w:left w:val="nil"/>
              <w:bottom w:val="single" w:sz="2" w:space="0" w:color="000000"/>
              <w:right w:val="nil"/>
            </w:tcBorders>
          </w:tcPr>
          <w:p w14:paraId="466A5A7B" w14:textId="77777777" w:rsidR="00BF45A6" w:rsidRDefault="00472169">
            <w:pPr>
              <w:spacing w:after="0"/>
              <w:ind w:left="156"/>
              <w:jc w:val="center"/>
            </w:pPr>
            <w:r>
              <w:rPr>
                <w:sz w:val="24"/>
              </w:rPr>
              <w:t>CUMPLIMIENTO</w:t>
            </w:r>
          </w:p>
        </w:tc>
        <w:tc>
          <w:tcPr>
            <w:tcW w:w="1129" w:type="dxa"/>
            <w:tcBorders>
              <w:top w:val="single" w:sz="2" w:space="0" w:color="000000"/>
              <w:left w:val="nil"/>
              <w:bottom w:val="single" w:sz="2" w:space="0" w:color="000000"/>
              <w:right w:val="single" w:sz="2" w:space="0" w:color="000000"/>
            </w:tcBorders>
          </w:tcPr>
          <w:p w14:paraId="791DEDA2" w14:textId="77777777" w:rsidR="00BF45A6" w:rsidRDefault="00BF45A6"/>
        </w:tc>
        <w:tc>
          <w:tcPr>
            <w:tcW w:w="3415" w:type="dxa"/>
            <w:vMerge w:val="restart"/>
            <w:tcBorders>
              <w:top w:val="single" w:sz="2" w:space="0" w:color="000000"/>
              <w:left w:val="single" w:sz="2" w:space="0" w:color="000000"/>
              <w:bottom w:val="single" w:sz="2" w:space="0" w:color="000000"/>
              <w:right w:val="single" w:sz="2" w:space="0" w:color="000000"/>
            </w:tcBorders>
            <w:vAlign w:val="bottom"/>
          </w:tcPr>
          <w:p w14:paraId="0C324E99" w14:textId="77777777" w:rsidR="00BF45A6" w:rsidRDefault="00472169">
            <w:pPr>
              <w:spacing w:after="0"/>
              <w:ind w:right="42"/>
              <w:jc w:val="center"/>
            </w:pPr>
            <w:r>
              <w:rPr>
                <w:sz w:val="24"/>
              </w:rPr>
              <w:t>COMENTARIO BREVE</w:t>
            </w:r>
          </w:p>
          <w:p w14:paraId="00FE090B" w14:textId="77777777" w:rsidR="00BF45A6" w:rsidRDefault="00472169">
            <w:pPr>
              <w:spacing w:after="0"/>
              <w:ind w:right="42"/>
              <w:jc w:val="center"/>
            </w:pPr>
            <w:r>
              <w:rPr>
                <w:sz w:val="24"/>
              </w:rPr>
              <w:t>SOBRE EL CUMPLIMIENTO</w:t>
            </w:r>
          </w:p>
        </w:tc>
      </w:tr>
      <w:tr w:rsidR="00BF45A6" w14:paraId="0BED4BB3" w14:textId="77777777">
        <w:trPr>
          <w:trHeight w:val="653"/>
        </w:trPr>
        <w:tc>
          <w:tcPr>
            <w:tcW w:w="0" w:type="auto"/>
            <w:vMerge/>
            <w:tcBorders>
              <w:top w:val="nil"/>
              <w:left w:val="single" w:sz="2" w:space="0" w:color="000000"/>
              <w:bottom w:val="single" w:sz="2" w:space="0" w:color="000000"/>
              <w:right w:val="single" w:sz="2" w:space="0" w:color="000000"/>
            </w:tcBorders>
          </w:tcPr>
          <w:p w14:paraId="1DD5E06A"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310F030F" w14:textId="77777777" w:rsidR="00BF45A6" w:rsidRDefault="00BF45A6"/>
        </w:tc>
        <w:tc>
          <w:tcPr>
            <w:tcW w:w="950" w:type="dxa"/>
            <w:tcBorders>
              <w:top w:val="single" w:sz="2" w:space="0" w:color="000000"/>
              <w:left w:val="single" w:sz="2" w:space="0" w:color="000000"/>
              <w:bottom w:val="single" w:sz="2" w:space="0" w:color="000000"/>
              <w:right w:val="single" w:sz="2" w:space="0" w:color="000000"/>
            </w:tcBorders>
            <w:vAlign w:val="center"/>
          </w:tcPr>
          <w:p w14:paraId="27F52FA7" w14:textId="77777777" w:rsidR="00BF45A6" w:rsidRDefault="00472169">
            <w:pPr>
              <w:spacing w:after="0"/>
              <w:ind w:left="79"/>
            </w:pPr>
            <w:r>
              <w:rPr>
                <w:sz w:val="24"/>
              </w:rPr>
              <w:t xml:space="preserve">TOTAL </w:t>
            </w:r>
          </w:p>
        </w:tc>
        <w:tc>
          <w:tcPr>
            <w:tcW w:w="1260" w:type="dxa"/>
            <w:tcBorders>
              <w:top w:val="single" w:sz="2" w:space="0" w:color="000000"/>
              <w:left w:val="single" w:sz="2" w:space="0" w:color="000000"/>
              <w:bottom w:val="single" w:sz="2" w:space="0" w:color="000000"/>
              <w:right w:val="single" w:sz="2" w:space="0" w:color="000000"/>
            </w:tcBorders>
            <w:vAlign w:val="center"/>
          </w:tcPr>
          <w:p w14:paraId="0431E9A8" w14:textId="77777777" w:rsidR="00BF45A6" w:rsidRDefault="00472169">
            <w:pPr>
              <w:spacing w:after="0"/>
              <w:ind w:left="118"/>
            </w:pPr>
            <w:r>
              <w:rPr>
                <w:sz w:val="26"/>
              </w:rPr>
              <w:t>PARCIAL</w:t>
            </w:r>
          </w:p>
        </w:tc>
        <w:tc>
          <w:tcPr>
            <w:tcW w:w="1482" w:type="dxa"/>
            <w:tcBorders>
              <w:top w:val="single" w:sz="2" w:space="0" w:color="000000"/>
              <w:left w:val="single" w:sz="2" w:space="0" w:color="000000"/>
              <w:bottom w:val="single" w:sz="2" w:space="0" w:color="000000"/>
              <w:right w:val="single" w:sz="2" w:space="0" w:color="000000"/>
            </w:tcBorders>
          </w:tcPr>
          <w:p w14:paraId="09DD94E9" w14:textId="77777777" w:rsidR="00BF45A6" w:rsidRDefault="00472169">
            <w:pPr>
              <w:spacing w:after="0"/>
              <w:ind w:right="39"/>
              <w:jc w:val="center"/>
            </w:pPr>
            <w:r>
              <w:rPr>
                <w:sz w:val="26"/>
              </w:rPr>
              <w:t>NO</w:t>
            </w:r>
          </w:p>
          <w:p w14:paraId="14A65353" w14:textId="77777777" w:rsidR="00BF45A6" w:rsidRDefault="00472169">
            <w:pPr>
              <w:spacing w:after="0"/>
              <w:ind w:left="144"/>
            </w:pPr>
            <w:r>
              <w:rPr>
                <w:sz w:val="24"/>
              </w:rPr>
              <w:t>CUMPLIDA</w:t>
            </w:r>
          </w:p>
        </w:tc>
        <w:tc>
          <w:tcPr>
            <w:tcW w:w="1129" w:type="dxa"/>
            <w:tcBorders>
              <w:top w:val="single" w:sz="2" w:space="0" w:color="000000"/>
              <w:left w:val="single" w:sz="2" w:space="0" w:color="000000"/>
              <w:bottom w:val="single" w:sz="2" w:space="0" w:color="000000"/>
              <w:right w:val="single" w:sz="2" w:space="0" w:color="000000"/>
            </w:tcBorders>
          </w:tcPr>
          <w:p w14:paraId="4BD75A7A" w14:textId="77777777" w:rsidR="00BF45A6" w:rsidRDefault="00472169">
            <w:pPr>
              <w:spacing w:after="0"/>
              <w:ind w:right="39"/>
              <w:jc w:val="center"/>
            </w:pPr>
            <w:r>
              <w:rPr>
                <w:sz w:val="26"/>
              </w:rPr>
              <w:t>NO</w:t>
            </w:r>
          </w:p>
          <w:p w14:paraId="1FB6C8CF" w14:textId="77777777" w:rsidR="00BF45A6" w:rsidRDefault="00472169">
            <w:pPr>
              <w:spacing w:after="0"/>
              <w:ind w:left="140"/>
            </w:pPr>
            <w:r>
              <w:rPr>
                <w:sz w:val="26"/>
              </w:rPr>
              <w:t>APLICA</w:t>
            </w:r>
          </w:p>
        </w:tc>
        <w:tc>
          <w:tcPr>
            <w:tcW w:w="0" w:type="auto"/>
            <w:vMerge/>
            <w:tcBorders>
              <w:top w:val="nil"/>
              <w:left w:val="single" w:sz="2" w:space="0" w:color="000000"/>
              <w:bottom w:val="single" w:sz="2" w:space="0" w:color="000000"/>
              <w:right w:val="single" w:sz="2" w:space="0" w:color="000000"/>
            </w:tcBorders>
          </w:tcPr>
          <w:p w14:paraId="42427E1F" w14:textId="77777777" w:rsidR="00BF45A6" w:rsidRDefault="00BF45A6"/>
        </w:tc>
      </w:tr>
    </w:tbl>
    <w:p w14:paraId="297DBCBD" w14:textId="77777777" w:rsidR="00BF45A6" w:rsidRDefault="00472169">
      <w:pPr>
        <w:spacing w:after="0"/>
        <w:ind w:left="4916" w:hanging="10"/>
      </w:pPr>
      <w:r>
        <w:rPr>
          <w:sz w:val="24"/>
        </w:rPr>
        <w:t>Contrato de Aporte Financiero</w:t>
      </w:r>
    </w:p>
    <w:tbl>
      <w:tblPr>
        <w:tblStyle w:val="TableGrid"/>
        <w:tblW w:w="14602" w:type="dxa"/>
        <w:tblInd w:w="-950" w:type="dxa"/>
        <w:tblCellMar>
          <w:top w:w="47" w:type="dxa"/>
          <w:left w:w="42" w:type="dxa"/>
          <w:bottom w:w="0" w:type="dxa"/>
          <w:right w:w="96" w:type="dxa"/>
        </w:tblCellMar>
        <w:tblLook w:val="04A0" w:firstRow="1" w:lastRow="0" w:firstColumn="1" w:lastColumn="0" w:noHBand="0" w:noVBand="1"/>
      </w:tblPr>
      <w:tblGrid>
        <w:gridCol w:w="1313"/>
        <w:gridCol w:w="5072"/>
        <w:gridCol w:w="995"/>
        <w:gridCol w:w="1261"/>
        <w:gridCol w:w="1446"/>
        <w:gridCol w:w="1171"/>
        <w:gridCol w:w="3344"/>
      </w:tblGrid>
      <w:tr w:rsidR="00BF45A6" w14:paraId="4B2CCC35" w14:textId="77777777">
        <w:trPr>
          <w:trHeight w:val="561"/>
        </w:trPr>
        <w:tc>
          <w:tcPr>
            <w:tcW w:w="1312" w:type="dxa"/>
            <w:tcBorders>
              <w:top w:val="single" w:sz="2" w:space="0" w:color="000000"/>
              <w:left w:val="single" w:sz="2" w:space="0" w:color="000000"/>
              <w:bottom w:val="single" w:sz="2" w:space="0" w:color="000000"/>
              <w:right w:val="single" w:sz="2" w:space="0" w:color="000000"/>
            </w:tcBorders>
          </w:tcPr>
          <w:p w14:paraId="57BE66AA" w14:textId="77777777" w:rsidR="00BF45A6" w:rsidRDefault="00BF45A6"/>
        </w:tc>
        <w:tc>
          <w:tcPr>
            <w:tcW w:w="5072" w:type="dxa"/>
            <w:tcBorders>
              <w:top w:val="single" w:sz="2" w:space="0" w:color="000000"/>
              <w:left w:val="single" w:sz="2" w:space="0" w:color="000000"/>
              <w:bottom w:val="nil"/>
              <w:right w:val="single" w:sz="2" w:space="0" w:color="000000"/>
            </w:tcBorders>
          </w:tcPr>
          <w:p w14:paraId="3E7576F4" w14:textId="77777777" w:rsidR="00BF45A6" w:rsidRDefault="00472169">
            <w:pPr>
              <w:spacing w:after="0"/>
              <w:ind w:left="10" w:hanging="10"/>
            </w:pPr>
            <w:r>
              <w:t xml:space="preserve">del monto original del contrato, se debe solicitar a KW la No </w:t>
            </w:r>
            <w:proofErr w:type="spellStart"/>
            <w:r>
              <w:t>Ob</w:t>
            </w:r>
            <w:proofErr w:type="spellEnd"/>
            <w:r>
              <w:t>'</w:t>
            </w:r>
            <w:r>
              <w:rPr>
                <w:u w:val="single" w:color="000000"/>
              </w:rPr>
              <w:t xml:space="preserve"> </w:t>
            </w:r>
            <w:r>
              <w:rPr>
                <w:u w:val="single" w:color="000000"/>
              </w:rPr>
              <w:tab/>
              <w:t xml:space="preserve">corres </w:t>
            </w:r>
            <w:r>
              <w:rPr>
                <w:u w:val="single" w:color="000000"/>
              </w:rPr>
              <w:tab/>
            </w:r>
            <w:proofErr w:type="spellStart"/>
            <w:r>
              <w:rPr>
                <w:u w:val="single" w:color="000000"/>
              </w:rPr>
              <w:t>ie</w:t>
            </w:r>
            <w:r>
              <w:t>nte</w:t>
            </w:r>
            <w:proofErr w:type="spellEnd"/>
            <w:r>
              <w:t>_</w:t>
            </w:r>
          </w:p>
        </w:tc>
        <w:tc>
          <w:tcPr>
            <w:tcW w:w="995" w:type="dxa"/>
            <w:tcBorders>
              <w:top w:val="single" w:sz="2" w:space="0" w:color="000000"/>
              <w:left w:val="single" w:sz="2" w:space="0" w:color="000000"/>
              <w:bottom w:val="single" w:sz="2" w:space="0" w:color="000000"/>
              <w:right w:val="single" w:sz="2" w:space="0" w:color="000000"/>
            </w:tcBorders>
          </w:tcPr>
          <w:p w14:paraId="3B613766" w14:textId="77777777" w:rsidR="00BF45A6" w:rsidRDefault="00BF45A6"/>
        </w:tc>
        <w:tc>
          <w:tcPr>
            <w:tcW w:w="1261" w:type="dxa"/>
            <w:tcBorders>
              <w:top w:val="single" w:sz="2" w:space="0" w:color="000000"/>
              <w:left w:val="single" w:sz="2" w:space="0" w:color="000000"/>
              <w:bottom w:val="single" w:sz="2" w:space="0" w:color="000000"/>
              <w:right w:val="single" w:sz="2" w:space="0" w:color="000000"/>
            </w:tcBorders>
          </w:tcPr>
          <w:p w14:paraId="1B9705D8"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0BC7F561"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111D4FC6" w14:textId="77777777" w:rsidR="00BF45A6" w:rsidRDefault="00BF45A6"/>
        </w:tc>
        <w:tc>
          <w:tcPr>
            <w:tcW w:w="3344" w:type="dxa"/>
            <w:tcBorders>
              <w:top w:val="single" w:sz="2" w:space="0" w:color="000000"/>
              <w:left w:val="single" w:sz="2" w:space="0" w:color="000000"/>
              <w:bottom w:val="single" w:sz="2" w:space="0" w:color="000000"/>
              <w:right w:val="single" w:sz="2" w:space="0" w:color="000000"/>
            </w:tcBorders>
          </w:tcPr>
          <w:p w14:paraId="2C8A27FC" w14:textId="77777777" w:rsidR="00BF45A6" w:rsidRDefault="00BF45A6"/>
        </w:tc>
      </w:tr>
      <w:tr w:rsidR="00BF45A6" w14:paraId="1041B144" w14:textId="77777777">
        <w:trPr>
          <w:trHeight w:val="5799"/>
        </w:trPr>
        <w:tc>
          <w:tcPr>
            <w:tcW w:w="1312" w:type="dxa"/>
            <w:tcBorders>
              <w:top w:val="single" w:sz="2" w:space="0" w:color="000000"/>
              <w:left w:val="single" w:sz="2" w:space="0" w:color="000000"/>
              <w:bottom w:val="single" w:sz="2" w:space="0" w:color="000000"/>
              <w:right w:val="single" w:sz="2" w:space="0" w:color="000000"/>
            </w:tcBorders>
          </w:tcPr>
          <w:p w14:paraId="10A2E90B" w14:textId="77777777" w:rsidR="00BF45A6" w:rsidRDefault="00472169">
            <w:pPr>
              <w:spacing w:after="0"/>
              <w:ind w:right="10"/>
              <w:jc w:val="center"/>
            </w:pPr>
            <w:r>
              <w:rPr>
                <w:sz w:val="24"/>
              </w:rPr>
              <w:lastRenderedPageBreak/>
              <w:t>7.2</w:t>
            </w:r>
          </w:p>
        </w:tc>
        <w:tc>
          <w:tcPr>
            <w:tcW w:w="5072" w:type="dxa"/>
            <w:tcBorders>
              <w:top w:val="nil"/>
              <w:left w:val="single" w:sz="2" w:space="0" w:color="000000"/>
              <w:bottom w:val="single" w:sz="2" w:space="0" w:color="000000"/>
              <w:right w:val="single" w:sz="2" w:space="0" w:color="000000"/>
            </w:tcBorders>
          </w:tcPr>
          <w:p w14:paraId="54D31207" w14:textId="77777777" w:rsidR="00BF45A6" w:rsidRDefault="00472169">
            <w:pPr>
              <w:spacing w:after="2" w:line="232" w:lineRule="auto"/>
              <w:ind w:firstLine="10"/>
            </w:pPr>
            <w:r>
              <w:rPr>
                <w:sz w:val="24"/>
              </w:rPr>
              <w:t>Comités de Apertura, Evaluación y Propuesta de adjudicación:</w:t>
            </w:r>
          </w:p>
          <w:p w14:paraId="406777E0" w14:textId="77777777" w:rsidR="00BF45A6" w:rsidRDefault="00472169">
            <w:pPr>
              <w:spacing w:after="0"/>
              <w:jc w:val="both"/>
            </w:pPr>
            <w:r>
              <w:t>Los Comités de Apertura, Evaluación y Propuesta de Adjudicación (en adelante denominado comité de evaluación), debe estar conformado como mínimo por tres personas; Un representante de la ATI podrá participar en el Comité como observador. Los integrantes de</w:t>
            </w:r>
            <w:r>
              <w:t xml:space="preserve">l Comité que representen la parte técnica deberán ser propuestos por escrito por el </w:t>
            </w:r>
            <w:proofErr w:type="gramStart"/>
            <w:r>
              <w:t>Director</w:t>
            </w:r>
            <w:proofErr w:type="gramEnd"/>
            <w:r>
              <w:t xml:space="preserve"> de la Unidad Ejecutora que solicitó la obra, la adquisición del bien o la contratación de los servicios, y deberán tener pleno </w:t>
            </w:r>
            <w:proofErr w:type="spellStart"/>
            <w:r>
              <w:t>conoamiento</w:t>
            </w:r>
            <w:proofErr w:type="spellEnd"/>
            <w:r>
              <w:t xml:space="preserve"> del proceso que se está </w:t>
            </w:r>
            <w:r>
              <w:t xml:space="preserve">evaluando, El nombramiento de los miembros de los Comités de Evaluación para procesos de Licitaciones Públicas Nacionales e </w:t>
            </w:r>
            <w:proofErr w:type="spellStart"/>
            <w:r>
              <w:t>Intemacionales</w:t>
            </w:r>
            <w:proofErr w:type="spellEnd"/>
            <w:r>
              <w:t xml:space="preserve"> será potestad del Ministro/a de Educación mediante notificación por escrito. Para el caso de procesos por comparación</w:t>
            </w:r>
            <w:r>
              <w:t xml:space="preserve"> de Precios deberán ser propuestos por escrito por el </w:t>
            </w:r>
            <w:proofErr w:type="gramStart"/>
            <w:r>
              <w:t>Director</w:t>
            </w:r>
            <w:proofErr w:type="gramEnd"/>
            <w:r>
              <w:t xml:space="preserve"> de la Unidad Ejecutora. No podrán participar aquellas personas que representen conflictos de interés ara el </w:t>
            </w:r>
            <w:proofErr w:type="spellStart"/>
            <w:r>
              <w:t>roceso</w:t>
            </w:r>
            <w:proofErr w:type="spellEnd"/>
            <w:r>
              <w:t>.</w:t>
            </w:r>
          </w:p>
        </w:tc>
        <w:tc>
          <w:tcPr>
            <w:tcW w:w="995" w:type="dxa"/>
            <w:tcBorders>
              <w:top w:val="single" w:sz="2" w:space="0" w:color="000000"/>
              <w:left w:val="single" w:sz="2" w:space="0" w:color="000000"/>
              <w:bottom w:val="single" w:sz="2" w:space="0" w:color="000000"/>
              <w:right w:val="single" w:sz="2" w:space="0" w:color="000000"/>
            </w:tcBorders>
          </w:tcPr>
          <w:p w14:paraId="5C6EA457" w14:textId="77777777" w:rsidR="00BF45A6" w:rsidRDefault="00472169">
            <w:pPr>
              <w:spacing w:after="0"/>
              <w:ind w:left="38"/>
              <w:jc w:val="center"/>
            </w:pPr>
            <w:r>
              <w:rPr>
                <w:sz w:val="26"/>
              </w:rPr>
              <w:t>x</w:t>
            </w:r>
          </w:p>
        </w:tc>
        <w:tc>
          <w:tcPr>
            <w:tcW w:w="1261" w:type="dxa"/>
            <w:tcBorders>
              <w:top w:val="single" w:sz="2" w:space="0" w:color="000000"/>
              <w:left w:val="single" w:sz="2" w:space="0" w:color="000000"/>
              <w:bottom w:val="single" w:sz="2" w:space="0" w:color="000000"/>
              <w:right w:val="single" w:sz="2" w:space="0" w:color="000000"/>
            </w:tcBorders>
          </w:tcPr>
          <w:p w14:paraId="1BA380E3" w14:textId="77777777" w:rsidR="00BF45A6" w:rsidRDefault="00BF45A6"/>
        </w:tc>
        <w:tc>
          <w:tcPr>
            <w:tcW w:w="1446" w:type="dxa"/>
            <w:tcBorders>
              <w:top w:val="single" w:sz="2" w:space="0" w:color="000000"/>
              <w:left w:val="single" w:sz="2" w:space="0" w:color="000000"/>
              <w:bottom w:val="single" w:sz="2" w:space="0" w:color="000000"/>
              <w:right w:val="single" w:sz="2" w:space="0" w:color="000000"/>
            </w:tcBorders>
          </w:tcPr>
          <w:p w14:paraId="6A9451CA" w14:textId="77777777" w:rsidR="00BF45A6" w:rsidRDefault="00BF45A6"/>
        </w:tc>
        <w:tc>
          <w:tcPr>
            <w:tcW w:w="1171" w:type="dxa"/>
            <w:tcBorders>
              <w:top w:val="single" w:sz="2" w:space="0" w:color="000000"/>
              <w:left w:val="single" w:sz="2" w:space="0" w:color="000000"/>
              <w:bottom w:val="single" w:sz="2" w:space="0" w:color="000000"/>
              <w:right w:val="single" w:sz="2" w:space="0" w:color="000000"/>
            </w:tcBorders>
          </w:tcPr>
          <w:p w14:paraId="57129D9B" w14:textId="77777777" w:rsidR="00BF45A6" w:rsidRDefault="00BF45A6"/>
        </w:tc>
        <w:tc>
          <w:tcPr>
            <w:tcW w:w="3344" w:type="dxa"/>
            <w:tcBorders>
              <w:top w:val="single" w:sz="2" w:space="0" w:color="000000"/>
              <w:left w:val="single" w:sz="2" w:space="0" w:color="000000"/>
              <w:bottom w:val="single" w:sz="2" w:space="0" w:color="000000"/>
              <w:right w:val="single" w:sz="2" w:space="0" w:color="000000"/>
            </w:tcBorders>
          </w:tcPr>
          <w:p w14:paraId="00351A61" w14:textId="77777777" w:rsidR="00BF45A6" w:rsidRDefault="00472169">
            <w:pPr>
              <w:spacing w:after="0"/>
              <w:ind w:left="58" w:right="538"/>
              <w:jc w:val="both"/>
            </w:pPr>
            <w:r>
              <w:t xml:space="preserve">Todos los procesos han sido acompañados por el ATI y el Especialista en </w:t>
            </w:r>
            <w:r>
              <w:t>Adquisiciones como observadores y apoyo técnico.</w:t>
            </w:r>
          </w:p>
        </w:tc>
      </w:tr>
    </w:tbl>
    <w:p w14:paraId="433A2FC2" w14:textId="77777777" w:rsidR="00BF45A6" w:rsidRDefault="00BF45A6">
      <w:pPr>
        <w:sectPr w:rsidR="00BF45A6">
          <w:headerReference w:type="even" r:id="rId586"/>
          <w:headerReference w:type="default" r:id="rId587"/>
          <w:footerReference w:type="even" r:id="rId588"/>
          <w:footerReference w:type="default" r:id="rId589"/>
          <w:headerReference w:type="first" r:id="rId590"/>
          <w:footerReference w:type="first" r:id="rId591"/>
          <w:pgSz w:w="15859" w:h="12278" w:orient="landscape"/>
          <w:pgMar w:top="1440" w:right="1440" w:bottom="1440" w:left="1440" w:header="835" w:footer="1382" w:gutter="0"/>
          <w:cols w:space="720"/>
          <w:titlePg/>
        </w:sectPr>
      </w:pPr>
    </w:p>
    <w:p w14:paraId="2A46F436" w14:textId="77777777" w:rsidR="00BF45A6" w:rsidRDefault="00472169">
      <w:pPr>
        <w:spacing w:after="360"/>
        <w:ind w:left="5695" w:hanging="10"/>
      </w:pPr>
      <w:r>
        <w:rPr>
          <w:sz w:val="24"/>
        </w:rPr>
        <w:lastRenderedPageBreak/>
        <w:t xml:space="preserve">KfW </w:t>
      </w:r>
    </w:p>
    <w:tbl>
      <w:tblPr>
        <w:tblStyle w:val="TableGrid"/>
        <w:tblW w:w="14658" w:type="dxa"/>
        <w:tblInd w:w="-848" w:type="dxa"/>
        <w:tblCellMar>
          <w:top w:w="71" w:type="dxa"/>
          <w:left w:w="80" w:type="dxa"/>
          <w:bottom w:w="14" w:type="dxa"/>
          <w:right w:w="54" w:type="dxa"/>
        </w:tblCellMar>
        <w:tblLook w:val="04A0" w:firstRow="1" w:lastRow="0" w:firstColumn="1" w:lastColumn="0" w:noHBand="0" w:noVBand="1"/>
      </w:tblPr>
      <w:tblGrid>
        <w:gridCol w:w="1246"/>
        <w:gridCol w:w="5175"/>
        <w:gridCol w:w="955"/>
        <w:gridCol w:w="1248"/>
        <w:gridCol w:w="1488"/>
        <w:gridCol w:w="1132"/>
        <w:gridCol w:w="3414"/>
      </w:tblGrid>
      <w:tr w:rsidR="00BF45A6" w14:paraId="0CCCECC3" w14:textId="77777777">
        <w:trPr>
          <w:trHeight w:val="323"/>
        </w:trPr>
        <w:tc>
          <w:tcPr>
            <w:tcW w:w="1223" w:type="dxa"/>
            <w:vMerge w:val="restart"/>
            <w:tcBorders>
              <w:top w:val="single" w:sz="2" w:space="0" w:color="000000"/>
              <w:left w:val="single" w:sz="2" w:space="0" w:color="000000"/>
              <w:bottom w:val="single" w:sz="2" w:space="0" w:color="000000"/>
              <w:right w:val="single" w:sz="2" w:space="0" w:color="000000"/>
            </w:tcBorders>
            <w:vAlign w:val="bottom"/>
          </w:tcPr>
          <w:p w14:paraId="7F137349" w14:textId="77777777" w:rsidR="00BF45A6" w:rsidRDefault="00472169">
            <w:pPr>
              <w:spacing w:after="0"/>
              <w:jc w:val="center"/>
            </w:pPr>
            <w:r>
              <w:rPr>
                <w:sz w:val="26"/>
              </w:rPr>
              <w:t>No. CLÁUSULA</w:t>
            </w:r>
          </w:p>
        </w:tc>
        <w:tc>
          <w:tcPr>
            <w:tcW w:w="5190" w:type="dxa"/>
            <w:vMerge w:val="restart"/>
            <w:tcBorders>
              <w:top w:val="single" w:sz="2" w:space="0" w:color="000000"/>
              <w:left w:val="single" w:sz="2" w:space="0" w:color="000000"/>
              <w:bottom w:val="single" w:sz="2" w:space="0" w:color="000000"/>
              <w:right w:val="single" w:sz="2" w:space="0" w:color="000000"/>
            </w:tcBorders>
            <w:vAlign w:val="center"/>
          </w:tcPr>
          <w:p w14:paraId="283AB626" w14:textId="77777777" w:rsidR="00BF45A6" w:rsidRDefault="00472169">
            <w:pPr>
              <w:spacing w:after="0"/>
              <w:ind w:right="41"/>
              <w:jc w:val="center"/>
            </w:pPr>
            <w:r>
              <w:rPr>
                <w:sz w:val="26"/>
              </w:rPr>
              <w:t>DESCRIPCIÓN</w:t>
            </w:r>
          </w:p>
        </w:tc>
        <w:tc>
          <w:tcPr>
            <w:tcW w:w="955" w:type="dxa"/>
            <w:tcBorders>
              <w:top w:val="single" w:sz="2" w:space="0" w:color="000000"/>
              <w:left w:val="single" w:sz="2" w:space="0" w:color="000000"/>
              <w:bottom w:val="single" w:sz="2" w:space="0" w:color="000000"/>
              <w:right w:val="nil"/>
            </w:tcBorders>
          </w:tcPr>
          <w:p w14:paraId="6F6AA8BE" w14:textId="77777777" w:rsidR="00BF45A6" w:rsidRDefault="00BF45A6"/>
        </w:tc>
        <w:tc>
          <w:tcPr>
            <w:tcW w:w="2737" w:type="dxa"/>
            <w:gridSpan w:val="2"/>
            <w:tcBorders>
              <w:top w:val="single" w:sz="2" w:space="0" w:color="000000"/>
              <w:left w:val="nil"/>
              <w:bottom w:val="single" w:sz="2" w:space="0" w:color="000000"/>
              <w:right w:val="nil"/>
            </w:tcBorders>
          </w:tcPr>
          <w:p w14:paraId="69D8722A" w14:textId="77777777" w:rsidR="00BF45A6" w:rsidRDefault="00472169">
            <w:pPr>
              <w:spacing w:after="0"/>
              <w:ind w:left="156"/>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2FA099E3" w14:textId="77777777" w:rsidR="00BF45A6" w:rsidRDefault="00BF45A6"/>
        </w:tc>
        <w:tc>
          <w:tcPr>
            <w:tcW w:w="3419" w:type="dxa"/>
            <w:vMerge w:val="restart"/>
            <w:tcBorders>
              <w:top w:val="single" w:sz="2" w:space="0" w:color="000000"/>
              <w:left w:val="single" w:sz="2" w:space="0" w:color="000000"/>
              <w:bottom w:val="single" w:sz="2" w:space="0" w:color="000000"/>
              <w:right w:val="single" w:sz="2" w:space="0" w:color="000000"/>
            </w:tcBorders>
            <w:vAlign w:val="bottom"/>
          </w:tcPr>
          <w:p w14:paraId="3F3C7122" w14:textId="77777777" w:rsidR="00BF45A6" w:rsidRDefault="00472169">
            <w:pPr>
              <w:spacing w:after="0"/>
              <w:ind w:left="323" w:firstLine="259"/>
              <w:jc w:val="both"/>
            </w:pPr>
            <w:r>
              <w:rPr>
                <w:sz w:val="24"/>
              </w:rPr>
              <w:t>COMENTARIO BREVE SOBRE EL CUMPLIMIENTO</w:t>
            </w:r>
          </w:p>
        </w:tc>
      </w:tr>
      <w:tr w:rsidR="00BF45A6" w14:paraId="13B6D14C" w14:textId="77777777">
        <w:trPr>
          <w:trHeight w:val="647"/>
        </w:trPr>
        <w:tc>
          <w:tcPr>
            <w:tcW w:w="0" w:type="auto"/>
            <w:vMerge/>
            <w:tcBorders>
              <w:top w:val="nil"/>
              <w:left w:val="single" w:sz="2" w:space="0" w:color="000000"/>
              <w:bottom w:val="single" w:sz="2" w:space="0" w:color="000000"/>
              <w:right w:val="single" w:sz="2" w:space="0" w:color="000000"/>
            </w:tcBorders>
          </w:tcPr>
          <w:p w14:paraId="2CA3AC4A"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1E15563F" w14:textId="77777777" w:rsidR="00BF45A6" w:rsidRDefault="00BF45A6"/>
        </w:tc>
        <w:tc>
          <w:tcPr>
            <w:tcW w:w="955" w:type="dxa"/>
            <w:tcBorders>
              <w:top w:val="single" w:sz="2" w:space="0" w:color="000000"/>
              <w:left w:val="single" w:sz="2" w:space="0" w:color="000000"/>
              <w:bottom w:val="single" w:sz="2" w:space="0" w:color="000000"/>
              <w:right w:val="single" w:sz="2" w:space="0" w:color="000000"/>
            </w:tcBorders>
            <w:vAlign w:val="center"/>
          </w:tcPr>
          <w:p w14:paraId="339A6DAD" w14:textId="77777777" w:rsidR="00BF45A6" w:rsidRDefault="00472169">
            <w:pPr>
              <w:spacing w:after="0"/>
              <w:ind w:left="59"/>
            </w:pPr>
            <w:r>
              <w:rPr>
                <w:sz w:val="26"/>
              </w:rPr>
              <w:t xml:space="preserve">TOTAL </w:t>
            </w:r>
          </w:p>
        </w:tc>
        <w:tc>
          <w:tcPr>
            <w:tcW w:w="1248" w:type="dxa"/>
            <w:tcBorders>
              <w:top w:val="single" w:sz="2" w:space="0" w:color="000000"/>
              <w:left w:val="single" w:sz="2" w:space="0" w:color="000000"/>
              <w:bottom w:val="single" w:sz="2" w:space="0" w:color="000000"/>
              <w:right w:val="single" w:sz="2" w:space="0" w:color="000000"/>
            </w:tcBorders>
            <w:vAlign w:val="center"/>
          </w:tcPr>
          <w:p w14:paraId="466E67EE" w14:textId="77777777" w:rsidR="00BF45A6" w:rsidRDefault="00472169">
            <w:pPr>
              <w:spacing w:after="0"/>
              <w:ind w:left="112"/>
            </w:pPr>
            <w:r>
              <w:rPr>
                <w:sz w:val="26"/>
              </w:rPr>
              <w:t>PARCIAL</w:t>
            </w:r>
          </w:p>
        </w:tc>
        <w:tc>
          <w:tcPr>
            <w:tcW w:w="1488" w:type="dxa"/>
            <w:tcBorders>
              <w:top w:val="single" w:sz="2" w:space="0" w:color="000000"/>
              <w:left w:val="single" w:sz="2" w:space="0" w:color="000000"/>
              <w:bottom w:val="single" w:sz="2" w:space="0" w:color="000000"/>
              <w:right w:val="single" w:sz="2" w:space="0" w:color="000000"/>
            </w:tcBorders>
          </w:tcPr>
          <w:p w14:paraId="1495E663" w14:textId="77777777" w:rsidR="00BF45A6" w:rsidRDefault="00472169">
            <w:pPr>
              <w:spacing w:after="0"/>
              <w:ind w:right="17"/>
              <w:jc w:val="center"/>
            </w:pPr>
            <w:r>
              <w:rPr>
                <w:sz w:val="26"/>
              </w:rPr>
              <w:t>NO</w:t>
            </w:r>
          </w:p>
          <w:p w14:paraId="55B41E09" w14:textId="77777777" w:rsidR="00BF45A6" w:rsidRDefault="00472169">
            <w:pPr>
              <w:spacing w:after="0"/>
              <w:ind w:left="150"/>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79F11057" w14:textId="77777777" w:rsidR="00BF45A6" w:rsidRDefault="00472169">
            <w:pPr>
              <w:spacing w:after="0"/>
              <w:ind w:right="17"/>
              <w:jc w:val="center"/>
            </w:pPr>
            <w:r>
              <w:rPr>
                <w:sz w:val="26"/>
              </w:rPr>
              <w:t>NO</w:t>
            </w:r>
          </w:p>
          <w:p w14:paraId="300CC7FA" w14:textId="77777777" w:rsidR="00BF45A6" w:rsidRDefault="00472169">
            <w:pPr>
              <w:spacing w:after="0"/>
              <w:ind w:left="31"/>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75608AB9" w14:textId="77777777" w:rsidR="00BF45A6" w:rsidRDefault="00BF45A6"/>
        </w:tc>
      </w:tr>
    </w:tbl>
    <w:p w14:paraId="67880E46" w14:textId="77777777" w:rsidR="00BF45A6" w:rsidRDefault="00472169">
      <w:pPr>
        <w:spacing w:after="0"/>
        <w:ind w:left="5035" w:hanging="10"/>
      </w:pPr>
      <w:r>
        <w:rPr>
          <w:sz w:val="24"/>
        </w:rPr>
        <w:t>Contrato de Aporte Financiero</w:t>
      </w:r>
    </w:p>
    <w:tbl>
      <w:tblPr>
        <w:tblStyle w:val="TableGrid"/>
        <w:tblW w:w="14612" w:type="dxa"/>
        <w:tblInd w:w="-835" w:type="dxa"/>
        <w:tblCellMar>
          <w:top w:w="0" w:type="dxa"/>
          <w:left w:w="96" w:type="dxa"/>
          <w:bottom w:w="0" w:type="dxa"/>
          <w:right w:w="96" w:type="dxa"/>
        </w:tblCellMar>
        <w:tblLook w:val="04A0" w:firstRow="1" w:lastRow="0" w:firstColumn="1" w:lastColumn="0" w:noHBand="0" w:noVBand="1"/>
      </w:tblPr>
      <w:tblGrid>
        <w:gridCol w:w="1258"/>
        <w:gridCol w:w="5128"/>
        <w:gridCol w:w="995"/>
        <w:gridCol w:w="1268"/>
        <w:gridCol w:w="1440"/>
        <w:gridCol w:w="1169"/>
        <w:gridCol w:w="3354"/>
      </w:tblGrid>
      <w:tr w:rsidR="00BF45A6" w14:paraId="6C9D0081" w14:textId="77777777">
        <w:trPr>
          <w:trHeight w:val="2208"/>
        </w:trPr>
        <w:tc>
          <w:tcPr>
            <w:tcW w:w="1258" w:type="dxa"/>
            <w:tcBorders>
              <w:top w:val="single" w:sz="2" w:space="0" w:color="000000"/>
              <w:left w:val="single" w:sz="2" w:space="0" w:color="000000"/>
              <w:bottom w:val="single" w:sz="2" w:space="0" w:color="000000"/>
              <w:right w:val="single" w:sz="2" w:space="0" w:color="000000"/>
            </w:tcBorders>
          </w:tcPr>
          <w:p w14:paraId="69988013" w14:textId="77777777" w:rsidR="00BF45A6" w:rsidRDefault="00472169">
            <w:pPr>
              <w:spacing w:after="0"/>
              <w:ind w:right="29"/>
              <w:jc w:val="center"/>
            </w:pPr>
            <w:r>
              <w:t>7.3.2.</w:t>
            </w:r>
          </w:p>
        </w:tc>
        <w:tc>
          <w:tcPr>
            <w:tcW w:w="5128" w:type="dxa"/>
            <w:tcBorders>
              <w:top w:val="single" w:sz="2" w:space="0" w:color="000000"/>
              <w:left w:val="single" w:sz="2" w:space="0" w:color="000000"/>
              <w:bottom w:val="single" w:sz="2" w:space="0" w:color="000000"/>
              <w:right w:val="single" w:sz="2" w:space="0" w:color="000000"/>
            </w:tcBorders>
          </w:tcPr>
          <w:p w14:paraId="1A764148" w14:textId="77777777" w:rsidR="00BF45A6" w:rsidRDefault="00472169">
            <w:pPr>
              <w:spacing w:after="0"/>
              <w:ind w:right="19"/>
              <w:jc w:val="both"/>
            </w:pPr>
            <w:r>
              <w:t>Aviso Específico de Adquisiciones, Bienes y Obras Los llamados a precalificación, expresiones de interés y licitación, según sea el caso, deben publicarse como Anuncios Específicos de Adquisiciones por lo menos en un periódico de circulación nacional en el</w:t>
            </w:r>
            <w:r>
              <w:t xml:space="preserve"> país y cuando corresponda a adquisiciones y/o contrataciones de carácter </w:t>
            </w:r>
            <w:proofErr w:type="spellStart"/>
            <w:r>
              <w:t>intemacional</w:t>
            </w:r>
            <w:proofErr w:type="spellEnd"/>
            <w:r>
              <w:t xml:space="preserve">, en el GTAI, además del sitio de </w:t>
            </w:r>
            <w:proofErr w:type="spellStart"/>
            <w:r>
              <w:t>Guatecom</w:t>
            </w:r>
            <w:proofErr w:type="spellEnd"/>
            <w:r>
              <w:t xml:space="preserve"> ras en ambos casos.</w:t>
            </w:r>
          </w:p>
        </w:tc>
        <w:tc>
          <w:tcPr>
            <w:tcW w:w="995" w:type="dxa"/>
            <w:tcBorders>
              <w:top w:val="single" w:sz="2" w:space="0" w:color="000000"/>
              <w:left w:val="single" w:sz="2" w:space="0" w:color="000000"/>
              <w:bottom w:val="single" w:sz="2" w:space="0" w:color="000000"/>
              <w:right w:val="single" w:sz="2" w:space="0" w:color="000000"/>
            </w:tcBorders>
          </w:tcPr>
          <w:p w14:paraId="45B31B9B" w14:textId="77777777" w:rsidR="00BF45A6" w:rsidRDefault="00472169">
            <w:pPr>
              <w:spacing w:after="0"/>
              <w:ind w:right="6"/>
              <w:jc w:val="center"/>
            </w:pPr>
            <w:r>
              <w:rPr>
                <w:sz w:val="34"/>
              </w:rPr>
              <w:t>x</w:t>
            </w:r>
          </w:p>
        </w:tc>
        <w:tc>
          <w:tcPr>
            <w:tcW w:w="1268" w:type="dxa"/>
            <w:tcBorders>
              <w:top w:val="single" w:sz="2" w:space="0" w:color="000000"/>
              <w:left w:val="single" w:sz="2" w:space="0" w:color="000000"/>
              <w:bottom w:val="single" w:sz="2" w:space="0" w:color="000000"/>
              <w:right w:val="single" w:sz="2" w:space="0" w:color="000000"/>
            </w:tcBorders>
          </w:tcPr>
          <w:p w14:paraId="0336E8D9"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6C8F70A5" w14:textId="77777777" w:rsidR="00BF45A6" w:rsidRDefault="00BF45A6"/>
        </w:tc>
        <w:tc>
          <w:tcPr>
            <w:tcW w:w="1169" w:type="dxa"/>
            <w:tcBorders>
              <w:top w:val="single" w:sz="2" w:space="0" w:color="000000"/>
              <w:left w:val="single" w:sz="2" w:space="0" w:color="000000"/>
              <w:bottom w:val="single" w:sz="2" w:space="0" w:color="000000"/>
              <w:right w:val="single" w:sz="2" w:space="0" w:color="000000"/>
            </w:tcBorders>
          </w:tcPr>
          <w:p w14:paraId="55E16367" w14:textId="77777777" w:rsidR="00BF45A6" w:rsidRDefault="00BF45A6"/>
        </w:tc>
        <w:tc>
          <w:tcPr>
            <w:tcW w:w="3354" w:type="dxa"/>
            <w:tcBorders>
              <w:top w:val="single" w:sz="2" w:space="0" w:color="000000"/>
              <w:left w:val="single" w:sz="2" w:space="0" w:color="000000"/>
              <w:bottom w:val="single" w:sz="2" w:space="0" w:color="000000"/>
              <w:right w:val="single" w:sz="2" w:space="0" w:color="000000"/>
            </w:tcBorders>
          </w:tcPr>
          <w:p w14:paraId="42AF41C1" w14:textId="77777777" w:rsidR="00BF45A6" w:rsidRDefault="00472169">
            <w:pPr>
              <w:spacing w:after="0" w:line="233" w:lineRule="auto"/>
              <w:ind w:left="16" w:right="16"/>
              <w:jc w:val="both"/>
            </w:pPr>
            <w:r>
              <w:t>Todas las Licitaciones Públicas Internacionales y Licitaciones Públicas Nacionales, han sido publicadas en los portales electrónicos indicados. (GTAI, PRENSA, GUATECOMPRAS,</w:t>
            </w:r>
          </w:p>
          <w:p w14:paraId="587A7310" w14:textId="77777777" w:rsidR="00BF45A6" w:rsidRDefault="00472169">
            <w:pPr>
              <w:spacing w:after="0"/>
              <w:ind w:left="16"/>
            </w:pPr>
            <w:r>
              <w:t>Colegio de Profesionales)</w:t>
            </w:r>
          </w:p>
        </w:tc>
      </w:tr>
      <w:tr w:rsidR="00BF45A6" w14:paraId="6AD62CF0" w14:textId="77777777">
        <w:trPr>
          <w:trHeight w:val="3869"/>
        </w:trPr>
        <w:tc>
          <w:tcPr>
            <w:tcW w:w="1258" w:type="dxa"/>
            <w:tcBorders>
              <w:top w:val="single" w:sz="2" w:space="0" w:color="000000"/>
              <w:left w:val="single" w:sz="2" w:space="0" w:color="000000"/>
              <w:bottom w:val="single" w:sz="2" w:space="0" w:color="000000"/>
              <w:right w:val="single" w:sz="2" w:space="0" w:color="000000"/>
            </w:tcBorders>
          </w:tcPr>
          <w:p w14:paraId="5E2950F1" w14:textId="77777777" w:rsidR="00BF45A6" w:rsidRDefault="00BF45A6"/>
        </w:tc>
        <w:tc>
          <w:tcPr>
            <w:tcW w:w="5128" w:type="dxa"/>
            <w:tcBorders>
              <w:top w:val="single" w:sz="2" w:space="0" w:color="000000"/>
              <w:left w:val="single" w:sz="2" w:space="0" w:color="000000"/>
              <w:bottom w:val="single" w:sz="2" w:space="0" w:color="000000"/>
              <w:right w:val="single" w:sz="2" w:space="0" w:color="000000"/>
            </w:tcBorders>
          </w:tcPr>
          <w:p w14:paraId="721325F5" w14:textId="77777777" w:rsidR="00BF45A6" w:rsidRDefault="00472169">
            <w:pPr>
              <w:spacing w:after="40" w:line="221" w:lineRule="auto"/>
              <w:ind w:left="10" w:right="10" w:firstLine="10"/>
              <w:jc w:val="both"/>
            </w:pPr>
            <w:r>
              <w:t>Recursos de Revisión (Inconformidades) Si después de la notificación de la adjudicación, algún oferente o licitante presenta inconformidades o quejas con relación a su oferta, debe dirigir su solicitud al MINEDUC y la misma será considerada únicamente si e</w:t>
            </w:r>
            <w:r>
              <w:t>s recibida en papel membretado y firmada por el Representante Legal de la empresa. Luego será remitida al Comité de Evaluación responsable del proceso, debiendo responder en un plazo no mayor de siete días calendario y remitir la respuesta al oferente o li</w:t>
            </w:r>
            <w:r>
              <w:t>citante.</w:t>
            </w:r>
          </w:p>
          <w:p w14:paraId="63A4243C" w14:textId="77777777" w:rsidR="00BF45A6" w:rsidRDefault="00472169">
            <w:pPr>
              <w:spacing w:after="0"/>
              <w:ind w:left="19" w:firstLine="10"/>
              <w:jc w:val="both"/>
            </w:pPr>
            <w:r>
              <w:t xml:space="preserve">Las inconformidades también podrán ser presentadas a través del Sistema Guatecompras y deberán ser res </w:t>
            </w:r>
            <w:proofErr w:type="spellStart"/>
            <w:r>
              <w:t>ndidas</w:t>
            </w:r>
            <w:proofErr w:type="spellEnd"/>
            <w:r>
              <w:t xml:space="preserve"> en un lazo noma </w:t>
            </w:r>
            <w:proofErr w:type="spellStart"/>
            <w:r>
              <w:t>or</w:t>
            </w:r>
            <w:proofErr w:type="spellEnd"/>
            <w:r>
              <w:t xml:space="preserve"> de siete </w:t>
            </w:r>
            <w:proofErr w:type="spellStart"/>
            <w:r>
              <w:t>dias</w:t>
            </w:r>
            <w:proofErr w:type="spellEnd"/>
            <w:r>
              <w:t>.</w:t>
            </w:r>
          </w:p>
        </w:tc>
        <w:tc>
          <w:tcPr>
            <w:tcW w:w="995" w:type="dxa"/>
            <w:tcBorders>
              <w:top w:val="single" w:sz="2" w:space="0" w:color="000000"/>
              <w:left w:val="single" w:sz="2" w:space="0" w:color="000000"/>
              <w:bottom w:val="single" w:sz="2" w:space="0" w:color="000000"/>
              <w:right w:val="single" w:sz="2" w:space="0" w:color="000000"/>
            </w:tcBorders>
          </w:tcPr>
          <w:p w14:paraId="2B0EF1EE" w14:textId="77777777" w:rsidR="00BF45A6" w:rsidRDefault="00472169">
            <w:pPr>
              <w:spacing w:after="0"/>
              <w:ind w:left="4"/>
              <w:jc w:val="center"/>
            </w:pPr>
            <w:r>
              <w:rPr>
                <w:sz w:val="36"/>
              </w:rPr>
              <w:t>x</w:t>
            </w:r>
          </w:p>
        </w:tc>
        <w:tc>
          <w:tcPr>
            <w:tcW w:w="1268" w:type="dxa"/>
            <w:tcBorders>
              <w:top w:val="single" w:sz="2" w:space="0" w:color="000000"/>
              <w:left w:val="single" w:sz="2" w:space="0" w:color="000000"/>
              <w:bottom w:val="single" w:sz="2" w:space="0" w:color="000000"/>
              <w:right w:val="single" w:sz="2" w:space="0" w:color="000000"/>
            </w:tcBorders>
          </w:tcPr>
          <w:p w14:paraId="77641305" w14:textId="77777777" w:rsidR="00BF45A6" w:rsidRDefault="00BF45A6"/>
        </w:tc>
        <w:tc>
          <w:tcPr>
            <w:tcW w:w="1440" w:type="dxa"/>
            <w:tcBorders>
              <w:top w:val="single" w:sz="2" w:space="0" w:color="000000"/>
              <w:left w:val="single" w:sz="2" w:space="0" w:color="000000"/>
              <w:bottom w:val="single" w:sz="2" w:space="0" w:color="000000"/>
              <w:right w:val="single" w:sz="2" w:space="0" w:color="000000"/>
            </w:tcBorders>
          </w:tcPr>
          <w:p w14:paraId="553AA5AB" w14:textId="77777777" w:rsidR="00BF45A6" w:rsidRDefault="00BF45A6"/>
        </w:tc>
        <w:tc>
          <w:tcPr>
            <w:tcW w:w="1169" w:type="dxa"/>
            <w:tcBorders>
              <w:top w:val="single" w:sz="2" w:space="0" w:color="000000"/>
              <w:left w:val="single" w:sz="2" w:space="0" w:color="000000"/>
              <w:bottom w:val="single" w:sz="2" w:space="0" w:color="000000"/>
              <w:right w:val="single" w:sz="2" w:space="0" w:color="000000"/>
            </w:tcBorders>
          </w:tcPr>
          <w:p w14:paraId="45F27EE4" w14:textId="77777777" w:rsidR="00BF45A6" w:rsidRDefault="00BF45A6"/>
        </w:tc>
        <w:tc>
          <w:tcPr>
            <w:tcW w:w="3354" w:type="dxa"/>
            <w:tcBorders>
              <w:top w:val="single" w:sz="2" w:space="0" w:color="000000"/>
              <w:left w:val="single" w:sz="2" w:space="0" w:color="000000"/>
              <w:bottom w:val="single" w:sz="2" w:space="0" w:color="000000"/>
              <w:right w:val="single" w:sz="2" w:space="0" w:color="000000"/>
            </w:tcBorders>
          </w:tcPr>
          <w:p w14:paraId="02FACEA4" w14:textId="77777777" w:rsidR="00BF45A6" w:rsidRDefault="00472169">
            <w:pPr>
              <w:spacing w:after="0"/>
              <w:ind w:left="26" w:right="44" w:hanging="10"/>
              <w:jc w:val="both"/>
            </w:pPr>
            <w:r>
              <w:t>A la fecha en los procesos licitados no se tenido ninguna inconformidad.</w:t>
            </w:r>
          </w:p>
        </w:tc>
      </w:tr>
    </w:tbl>
    <w:p w14:paraId="3586D858" w14:textId="77777777" w:rsidR="00BF45A6" w:rsidRDefault="00472169">
      <w:pPr>
        <w:spacing w:after="377" w:line="249" w:lineRule="auto"/>
        <w:ind w:left="5587" w:right="5"/>
        <w:jc w:val="both"/>
      </w:pPr>
      <w:r>
        <w:t xml:space="preserve">KON </w:t>
      </w:r>
    </w:p>
    <w:tbl>
      <w:tblPr>
        <w:tblStyle w:val="TableGrid"/>
        <w:tblW w:w="14650" w:type="dxa"/>
        <w:tblInd w:w="-947" w:type="dxa"/>
        <w:tblCellMar>
          <w:top w:w="77" w:type="dxa"/>
          <w:left w:w="83" w:type="dxa"/>
          <w:bottom w:w="11" w:type="dxa"/>
          <w:right w:w="53" w:type="dxa"/>
        </w:tblCellMar>
        <w:tblLook w:val="04A0" w:firstRow="1" w:lastRow="0" w:firstColumn="1" w:lastColumn="0" w:noHBand="0" w:noVBand="1"/>
      </w:tblPr>
      <w:tblGrid>
        <w:gridCol w:w="1248"/>
        <w:gridCol w:w="5167"/>
        <w:gridCol w:w="964"/>
        <w:gridCol w:w="1247"/>
        <w:gridCol w:w="1481"/>
        <w:gridCol w:w="1134"/>
        <w:gridCol w:w="3409"/>
      </w:tblGrid>
      <w:tr w:rsidR="00BF45A6" w14:paraId="54FA56F1" w14:textId="77777777">
        <w:trPr>
          <w:trHeight w:val="317"/>
        </w:trPr>
        <w:tc>
          <w:tcPr>
            <w:tcW w:w="1222" w:type="dxa"/>
            <w:vMerge w:val="restart"/>
            <w:tcBorders>
              <w:top w:val="single" w:sz="2" w:space="0" w:color="000000"/>
              <w:left w:val="single" w:sz="2" w:space="0" w:color="000000"/>
              <w:bottom w:val="single" w:sz="2" w:space="0" w:color="000000"/>
              <w:right w:val="single" w:sz="2" w:space="0" w:color="000000"/>
            </w:tcBorders>
            <w:vAlign w:val="bottom"/>
          </w:tcPr>
          <w:p w14:paraId="11267AC5" w14:textId="77777777" w:rsidR="00BF45A6" w:rsidRDefault="00472169">
            <w:pPr>
              <w:spacing w:after="0"/>
              <w:jc w:val="both"/>
            </w:pPr>
            <w:r>
              <w:rPr>
                <w:sz w:val="26"/>
              </w:rPr>
              <w:t>CLÁUSULA</w:t>
            </w:r>
          </w:p>
        </w:tc>
        <w:tc>
          <w:tcPr>
            <w:tcW w:w="5184" w:type="dxa"/>
            <w:vMerge w:val="restart"/>
            <w:tcBorders>
              <w:top w:val="single" w:sz="2" w:space="0" w:color="000000"/>
              <w:left w:val="single" w:sz="2" w:space="0" w:color="000000"/>
              <w:bottom w:val="single" w:sz="2" w:space="0" w:color="000000"/>
              <w:right w:val="single" w:sz="2" w:space="0" w:color="000000"/>
            </w:tcBorders>
            <w:vAlign w:val="center"/>
          </w:tcPr>
          <w:p w14:paraId="0C408008" w14:textId="77777777" w:rsidR="00BF45A6" w:rsidRDefault="00472169">
            <w:pPr>
              <w:spacing w:after="0"/>
              <w:ind w:right="42"/>
              <w:jc w:val="center"/>
            </w:pPr>
            <w:r>
              <w:rPr>
                <w:sz w:val="26"/>
              </w:rPr>
              <w:t>DESCRIPCION</w:t>
            </w:r>
          </w:p>
        </w:tc>
        <w:tc>
          <w:tcPr>
            <w:tcW w:w="964" w:type="dxa"/>
            <w:tcBorders>
              <w:top w:val="single" w:sz="2" w:space="0" w:color="000000"/>
              <w:left w:val="single" w:sz="2" w:space="0" w:color="000000"/>
              <w:bottom w:val="single" w:sz="2" w:space="0" w:color="000000"/>
              <w:right w:val="nil"/>
            </w:tcBorders>
          </w:tcPr>
          <w:p w14:paraId="217C69AE" w14:textId="77777777" w:rsidR="00BF45A6" w:rsidRDefault="00BF45A6"/>
        </w:tc>
        <w:tc>
          <w:tcPr>
            <w:tcW w:w="2730" w:type="dxa"/>
            <w:gridSpan w:val="2"/>
            <w:tcBorders>
              <w:top w:val="single" w:sz="2" w:space="0" w:color="000000"/>
              <w:left w:val="nil"/>
              <w:bottom w:val="single" w:sz="2" w:space="0" w:color="000000"/>
              <w:right w:val="nil"/>
            </w:tcBorders>
          </w:tcPr>
          <w:p w14:paraId="3CEF0995" w14:textId="77777777" w:rsidR="00BF45A6" w:rsidRDefault="00472169">
            <w:pPr>
              <w:spacing w:after="0"/>
              <w:ind w:left="149"/>
              <w:jc w:val="center"/>
            </w:pPr>
            <w:r>
              <w:rPr>
                <w:sz w:val="24"/>
              </w:rPr>
              <w:t>CUMPLIMIENTO</w:t>
            </w:r>
          </w:p>
        </w:tc>
        <w:tc>
          <w:tcPr>
            <w:tcW w:w="1135" w:type="dxa"/>
            <w:tcBorders>
              <w:top w:val="single" w:sz="2" w:space="0" w:color="000000"/>
              <w:left w:val="nil"/>
              <w:bottom w:val="single" w:sz="2" w:space="0" w:color="000000"/>
              <w:right w:val="single" w:sz="2" w:space="0" w:color="000000"/>
            </w:tcBorders>
          </w:tcPr>
          <w:p w14:paraId="394F7D02" w14:textId="77777777" w:rsidR="00BF45A6" w:rsidRDefault="00BF45A6"/>
        </w:tc>
        <w:tc>
          <w:tcPr>
            <w:tcW w:w="3415" w:type="dxa"/>
            <w:vMerge w:val="restart"/>
            <w:tcBorders>
              <w:top w:val="single" w:sz="2" w:space="0" w:color="000000"/>
              <w:left w:val="single" w:sz="2" w:space="0" w:color="000000"/>
              <w:bottom w:val="single" w:sz="2" w:space="0" w:color="000000"/>
              <w:right w:val="single" w:sz="2" w:space="0" w:color="000000"/>
            </w:tcBorders>
            <w:vAlign w:val="bottom"/>
          </w:tcPr>
          <w:p w14:paraId="397B9470" w14:textId="77777777" w:rsidR="00BF45A6" w:rsidRDefault="00472169">
            <w:pPr>
              <w:spacing w:after="0"/>
              <w:ind w:left="334" w:firstLine="250"/>
              <w:jc w:val="both"/>
            </w:pPr>
            <w:r>
              <w:rPr>
                <w:sz w:val="24"/>
              </w:rPr>
              <w:t>COMENTARIO BREVE SOBRE EL CUMPLIMIENTO</w:t>
            </w:r>
          </w:p>
        </w:tc>
      </w:tr>
      <w:tr w:rsidR="00BF45A6" w14:paraId="6E1C0BCC" w14:textId="77777777">
        <w:trPr>
          <w:trHeight w:val="649"/>
        </w:trPr>
        <w:tc>
          <w:tcPr>
            <w:tcW w:w="0" w:type="auto"/>
            <w:vMerge/>
            <w:tcBorders>
              <w:top w:val="nil"/>
              <w:left w:val="single" w:sz="2" w:space="0" w:color="000000"/>
              <w:bottom w:val="single" w:sz="2" w:space="0" w:color="000000"/>
              <w:right w:val="single" w:sz="2" w:space="0" w:color="000000"/>
            </w:tcBorders>
          </w:tcPr>
          <w:p w14:paraId="22E6359E"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74A3AE9C" w14:textId="77777777" w:rsidR="00BF45A6" w:rsidRDefault="00BF45A6"/>
        </w:tc>
        <w:tc>
          <w:tcPr>
            <w:tcW w:w="964" w:type="dxa"/>
            <w:tcBorders>
              <w:top w:val="single" w:sz="2" w:space="0" w:color="000000"/>
              <w:left w:val="single" w:sz="2" w:space="0" w:color="000000"/>
              <w:bottom w:val="single" w:sz="2" w:space="0" w:color="000000"/>
              <w:right w:val="single" w:sz="2" w:space="0" w:color="000000"/>
            </w:tcBorders>
            <w:vAlign w:val="center"/>
          </w:tcPr>
          <w:p w14:paraId="466E8A10" w14:textId="77777777" w:rsidR="00BF45A6" w:rsidRDefault="00472169">
            <w:pPr>
              <w:spacing w:after="0"/>
              <w:ind w:left="65"/>
            </w:pPr>
            <w:r>
              <w:rPr>
                <w:sz w:val="26"/>
              </w:rPr>
              <w:t xml:space="preserve">TOTAL </w:t>
            </w:r>
          </w:p>
        </w:tc>
        <w:tc>
          <w:tcPr>
            <w:tcW w:w="1248" w:type="dxa"/>
            <w:tcBorders>
              <w:top w:val="single" w:sz="2" w:space="0" w:color="000000"/>
              <w:left w:val="single" w:sz="2" w:space="0" w:color="000000"/>
              <w:bottom w:val="single" w:sz="2" w:space="0" w:color="000000"/>
              <w:right w:val="single" w:sz="2" w:space="0" w:color="000000"/>
            </w:tcBorders>
            <w:vAlign w:val="center"/>
          </w:tcPr>
          <w:p w14:paraId="19B3572A" w14:textId="77777777" w:rsidR="00BF45A6" w:rsidRDefault="00472169">
            <w:pPr>
              <w:spacing w:after="0"/>
              <w:ind w:left="109"/>
            </w:pPr>
            <w:r>
              <w:rPr>
                <w:sz w:val="26"/>
              </w:rPr>
              <w:t>PARCIAL</w:t>
            </w:r>
          </w:p>
        </w:tc>
        <w:tc>
          <w:tcPr>
            <w:tcW w:w="1482" w:type="dxa"/>
            <w:tcBorders>
              <w:top w:val="single" w:sz="2" w:space="0" w:color="000000"/>
              <w:left w:val="single" w:sz="2" w:space="0" w:color="000000"/>
              <w:bottom w:val="single" w:sz="2" w:space="0" w:color="000000"/>
              <w:right w:val="single" w:sz="2" w:space="0" w:color="000000"/>
            </w:tcBorders>
          </w:tcPr>
          <w:p w14:paraId="1023A773" w14:textId="77777777" w:rsidR="00BF45A6" w:rsidRDefault="00472169">
            <w:pPr>
              <w:spacing w:after="0"/>
              <w:ind w:right="14"/>
              <w:jc w:val="center"/>
            </w:pPr>
            <w:r>
              <w:rPr>
                <w:sz w:val="26"/>
              </w:rPr>
              <w:t>NO</w:t>
            </w:r>
          </w:p>
          <w:p w14:paraId="42DB9B4D" w14:textId="77777777" w:rsidR="00BF45A6" w:rsidRDefault="00472169">
            <w:pPr>
              <w:spacing w:after="0"/>
              <w:ind w:left="148"/>
            </w:pPr>
            <w:r>
              <w:rPr>
                <w:sz w:val="24"/>
              </w:rPr>
              <w:t>CUMPLIDA</w:t>
            </w:r>
          </w:p>
        </w:tc>
        <w:tc>
          <w:tcPr>
            <w:tcW w:w="1135" w:type="dxa"/>
            <w:tcBorders>
              <w:top w:val="single" w:sz="2" w:space="0" w:color="000000"/>
              <w:left w:val="single" w:sz="2" w:space="0" w:color="000000"/>
              <w:bottom w:val="single" w:sz="2" w:space="0" w:color="000000"/>
              <w:right w:val="single" w:sz="2" w:space="0" w:color="000000"/>
            </w:tcBorders>
          </w:tcPr>
          <w:p w14:paraId="7DE1BF79" w14:textId="77777777" w:rsidR="00BF45A6" w:rsidRDefault="00472169">
            <w:pPr>
              <w:spacing w:after="0"/>
              <w:ind w:right="20"/>
              <w:jc w:val="center"/>
            </w:pPr>
            <w:r>
              <w:rPr>
                <w:sz w:val="26"/>
              </w:rPr>
              <w:t>NO</w:t>
            </w:r>
          </w:p>
          <w:p w14:paraId="587B7161" w14:textId="77777777" w:rsidR="00BF45A6" w:rsidRDefault="00472169">
            <w:pPr>
              <w:spacing w:after="0"/>
              <w:ind w:left="144"/>
            </w:pPr>
            <w:r>
              <w:rPr>
                <w:sz w:val="26"/>
              </w:rPr>
              <w:t>APLICA</w:t>
            </w:r>
          </w:p>
        </w:tc>
        <w:tc>
          <w:tcPr>
            <w:tcW w:w="0" w:type="auto"/>
            <w:vMerge/>
            <w:tcBorders>
              <w:top w:val="nil"/>
              <w:left w:val="single" w:sz="2" w:space="0" w:color="000000"/>
              <w:bottom w:val="single" w:sz="2" w:space="0" w:color="000000"/>
              <w:right w:val="single" w:sz="2" w:space="0" w:color="000000"/>
            </w:tcBorders>
          </w:tcPr>
          <w:p w14:paraId="12B969C9" w14:textId="77777777" w:rsidR="00BF45A6" w:rsidRDefault="00BF45A6"/>
        </w:tc>
      </w:tr>
    </w:tbl>
    <w:p w14:paraId="44FD91C3" w14:textId="77777777" w:rsidR="00BF45A6" w:rsidRDefault="00472169">
      <w:pPr>
        <w:spacing w:after="0"/>
        <w:ind w:left="4935" w:hanging="10"/>
      </w:pPr>
      <w:r>
        <w:rPr>
          <w:sz w:val="24"/>
        </w:rPr>
        <w:t>Contrato de Aporte Financiero</w:t>
      </w:r>
    </w:p>
    <w:tbl>
      <w:tblPr>
        <w:tblStyle w:val="TableGrid"/>
        <w:tblW w:w="14602" w:type="dxa"/>
        <w:tblInd w:w="-922" w:type="dxa"/>
        <w:tblCellMar>
          <w:top w:w="0" w:type="dxa"/>
          <w:left w:w="96" w:type="dxa"/>
          <w:bottom w:w="0" w:type="dxa"/>
          <w:right w:w="106" w:type="dxa"/>
        </w:tblCellMar>
        <w:tblLook w:val="04A0" w:firstRow="1" w:lastRow="0" w:firstColumn="1" w:lastColumn="0" w:noHBand="0" w:noVBand="1"/>
      </w:tblPr>
      <w:tblGrid>
        <w:gridCol w:w="1258"/>
        <w:gridCol w:w="5132"/>
        <w:gridCol w:w="991"/>
        <w:gridCol w:w="1258"/>
        <w:gridCol w:w="1441"/>
        <w:gridCol w:w="1181"/>
        <w:gridCol w:w="3341"/>
      </w:tblGrid>
      <w:tr w:rsidR="00BF45A6" w14:paraId="44722156" w14:textId="77777777">
        <w:trPr>
          <w:trHeight w:val="2202"/>
        </w:trPr>
        <w:tc>
          <w:tcPr>
            <w:tcW w:w="1258" w:type="dxa"/>
            <w:tcBorders>
              <w:top w:val="single" w:sz="2" w:space="0" w:color="000000"/>
              <w:left w:val="single" w:sz="2" w:space="0" w:color="000000"/>
              <w:bottom w:val="single" w:sz="2" w:space="0" w:color="000000"/>
              <w:right w:val="single" w:sz="2" w:space="0" w:color="000000"/>
            </w:tcBorders>
          </w:tcPr>
          <w:p w14:paraId="4ECDBB08" w14:textId="77777777" w:rsidR="00BF45A6" w:rsidRDefault="00BF45A6"/>
        </w:tc>
        <w:tc>
          <w:tcPr>
            <w:tcW w:w="5132" w:type="dxa"/>
            <w:tcBorders>
              <w:top w:val="single" w:sz="2" w:space="0" w:color="000000"/>
              <w:left w:val="single" w:sz="2" w:space="0" w:color="000000"/>
              <w:bottom w:val="single" w:sz="2" w:space="0" w:color="000000"/>
              <w:right w:val="single" w:sz="2" w:space="0" w:color="000000"/>
            </w:tcBorders>
          </w:tcPr>
          <w:p w14:paraId="458D0FE7" w14:textId="77777777" w:rsidR="00BF45A6" w:rsidRDefault="00472169">
            <w:pPr>
              <w:spacing w:after="0"/>
              <w:ind w:right="6"/>
              <w:jc w:val="both"/>
            </w:pPr>
            <w:r>
              <w:t xml:space="preserve">El MINEDUC debe enviar copia al KM de la inconformidad presentada, </w:t>
            </w:r>
            <w:proofErr w:type="spellStart"/>
            <w:r>
              <w:t>asi</w:t>
            </w:r>
            <w:proofErr w:type="spellEnd"/>
            <w:r>
              <w:t xml:space="preserve"> como de la respuesta que se haya emitido (independientemente si el proceso estuvo sujeto o no a revisión previa del KW) Cualquier modificación que se haga necesario realizar como result</w:t>
            </w:r>
            <w:r>
              <w:t>ado de las inconformidades, deberá ser sometida a No Objeción del KM"</w:t>
            </w:r>
          </w:p>
        </w:tc>
        <w:tc>
          <w:tcPr>
            <w:tcW w:w="991" w:type="dxa"/>
            <w:tcBorders>
              <w:top w:val="single" w:sz="2" w:space="0" w:color="000000"/>
              <w:left w:val="single" w:sz="2" w:space="0" w:color="000000"/>
              <w:bottom w:val="single" w:sz="2" w:space="0" w:color="000000"/>
              <w:right w:val="single" w:sz="2" w:space="0" w:color="000000"/>
            </w:tcBorders>
          </w:tcPr>
          <w:p w14:paraId="4FA7DD45"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75E07D6D" w14:textId="77777777" w:rsidR="00BF45A6" w:rsidRDefault="00BF45A6"/>
        </w:tc>
        <w:tc>
          <w:tcPr>
            <w:tcW w:w="1441" w:type="dxa"/>
            <w:tcBorders>
              <w:top w:val="single" w:sz="2" w:space="0" w:color="000000"/>
              <w:left w:val="single" w:sz="2" w:space="0" w:color="000000"/>
              <w:bottom w:val="single" w:sz="2" w:space="0" w:color="000000"/>
              <w:right w:val="single" w:sz="2" w:space="0" w:color="000000"/>
            </w:tcBorders>
          </w:tcPr>
          <w:p w14:paraId="4038A4E0" w14:textId="77777777" w:rsidR="00BF45A6" w:rsidRDefault="00BF45A6"/>
        </w:tc>
        <w:tc>
          <w:tcPr>
            <w:tcW w:w="1181" w:type="dxa"/>
            <w:tcBorders>
              <w:top w:val="single" w:sz="2" w:space="0" w:color="000000"/>
              <w:left w:val="single" w:sz="2" w:space="0" w:color="000000"/>
              <w:bottom w:val="single" w:sz="2" w:space="0" w:color="000000"/>
              <w:right w:val="single" w:sz="2" w:space="0" w:color="000000"/>
            </w:tcBorders>
          </w:tcPr>
          <w:p w14:paraId="5819FCF7" w14:textId="77777777" w:rsidR="00BF45A6" w:rsidRDefault="00472169">
            <w:pPr>
              <w:spacing w:after="0"/>
              <w:ind w:right="10"/>
              <w:jc w:val="center"/>
            </w:pPr>
            <w:r>
              <w:rPr>
                <w:sz w:val="32"/>
              </w:rPr>
              <w:t>X</w:t>
            </w:r>
          </w:p>
        </w:tc>
        <w:tc>
          <w:tcPr>
            <w:tcW w:w="3341" w:type="dxa"/>
            <w:tcBorders>
              <w:top w:val="single" w:sz="2" w:space="0" w:color="000000"/>
              <w:left w:val="single" w:sz="2" w:space="0" w:color="000000"/>
              <w:bottom w:val="single" w:sz="2" w:space="0" w:color="000000"/>
              <w:right w:val="single" w:sz="2" w:space="0" w:color="000000"/>
            </w:tcBorders>
          </w:tcPr>
          <w:p w14:paraId="780A7687" w14:textId="77777777" w:rsidR="00BF45A6" w:rsidRDefault="00472169">
            <w:pPr>
              <w:spacing w:after="0"/>
              <w:ind w:right="230" w:firstLine="10"/>
              <w:jc w:val="both"/>
            </w:pPr>
            <w:r>
              <w:t>Se cumplirá esta sección cuando sea el caso, por el momento no tenemos ningún caso</w:t>
            </w:r>
          </w:p>
        </w:tc>
      </w:tr>
      <w:tr w:rsidR="00BF45A6" w14:paraId="39416C22" w14:textId="77777777">
        <w:trPr>
          <w:trHeight w:val="4147"/>
        </w:trPr>
        <w:tc>
          <w:tcPr>
            <w:tcW w:w="1258" w:type="dxa"/>
            <w:tcBorders>
              <w:top w:val="single" w:sz="2" w:space="0" w:color="000000"/>
              <w:left w:val="single" w:sz="2" w:space="0" w:color="000000"/>
              <w:bottom w:val="single" w:sz="2" w:space="0" w:color="000000"/>
              <w:right w:val="single" w:sz="2" w:space="0" w:color="000000"/>
            </w:tcBorders>
          </w:tcPr>
          <w:p w14:paraId="6975C9AA" w14:textId="77777777" w:rsidR="00BF45A6" w:rsidRDefault="00472169">
            <w:pPr>
              <w:spacing w:after="0"/>
              <w:ind w:right="10"/>
              <w:jc w:val="center"/>
            </w:pPr>
            <w:r>
              <w:rPr>
                <w:sz w:val="24"/>
              </w:rPr>
              <w:t>10</w:t>
            </w:r>
          </w:p>
        </w:tc>
        <w:tc>
          <w:tcPr>
            <w:tcW w:w="5132" w:type="dxa"/>
            <w:tcBorders>
              <w:top w:val="single" w:sz="2" w:space="0" w:color="000000"/>
              <w:left w:val="single" w:sz="2" w:space="0" w:color="000000"/>
              <w:bottom w:val="single" w:sz="2" w:space="0" w:color="000000"/>
              <w:right w:val="single" w:sz="2" w:space="0" w:color="000000"/>
            </w:tcBorders>
          </w:tcPr>
          <w:p w14:paraId="66C66E66" w14:textId="77777777" w:rsidR="00BF45A6" w:rsidRDefault="00472169">
            <w:pPr>
              <w:spacing w:after="0"/>
              <w:ind w:left="19" w:right="6"/>
              <w:jc w:val="both"/>
            </w:pPr>
            <w:r>
              <w:t>Seguimiento</w:t>
            </w:r>
            <w:r>
              <w:tab/>
              <w:t>evaluación Durante la ejecución del Programa, la ATI presentará informes de seguimiento trimestrales ante el MINEDUC. Para la ejecución del Programa, la ATI presentará un informe de seguimiento trimestral y dará seguimiento al cumplimiento de l</w:t>
            </w:r>
            <w:r>
              <w:t xml:space="preserve">as medidas correctivas que deban de aplicarse en cada uno de los componentes y propondrá los ajustes que sean necesarios en </w:t>
            </w:r>
            <w:proofErr w:type="spellStart"/>
            <w:r>
              <w:t>bos</w:t>
            </w:r>
            <w:proofErr w:type="spellEnd"/>
            <w:r>
              <w:t xml:space="preserve"> POA del periodo que corresponda o en el tramo subsiguiente de tiempo a fin de garantizar el logro de los objetivos que la interv</w:t>
            </w:r>
            <w:r>
              <w:t xml:space="preserve">ención persigue, todo esto dentro del concepto de Gestión por Resultados que Gobierno de Guatemala también implementa con sus instituciones. Todos estos detalles estarán también consignados en los informes </w:t>
            </w:r>
            <w:proofErr w:type="spellStart"/>
            <w:r>
              <w:t>ue</w:t>
            </w:r>
            <w:proofErr w:type="spellEnd"/>
            <w:r>
              <w:t xml:space="preserve"> contractualmente están a definidos</w:t>
            </w:r>
          </w:p>
        </w:tc>
        <w:tc>
          <w:tcPr>
            <w:tcW w:w="991" w:type="dxa"/>
            <w:tcBorders>
              <w:top w:val="single" w:sz="2" w:space="0" w:color="000000"/>
              <w:left w:val="single" w:sz="2" w:space="0" w:color="000000"/>
              <w:bottom w:val="single" w:sz="2" w:space="0" w:color="000000"/>
              <w:right w:val="single" w:sz="2" w:space="0" w:color="000000"/>
            </w:tcBorders>
          </w:tcPr>
          <w:p w14:paraId="6586319E"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682A702F" w14:textId="77777777" w:rsidR="00BF45A6" w:rsidRDefault="00472169">
            <w:pPr>
              <w:spacing w:after="0"/>
              <w:ind w:left="2"/>
              <w:jc w:val="center"/>
            </w:pPr>
            <w:r>
              <w:rPr>
                <w:sz w:val="36"/>
              </w:rPr>
              <w:t>x</w:t>
            </w:r>
          </w:p>
        </w:tc>
        <w:tc>
          <w:tcPr>
            <w:tcW w:w="1441" w:type="dxa"/>
            <w:tcBorders>
              <w:top w:val="single" w:sz="2" w:space="0" w:color="000000"/>
              <w:left w:val="single" w:sz="2" w:space="0" w:color="000000"/>
              <w:bottom w:val="single" w:sz="2" w:space="0" w:color="000000"/>
              <w:right w:val="single" w:sz="2" w:space="0" w:color="000000"/>
            </w:tcBorders>
          </w:tcPr>
          <w:p w14:paraId="3F1EA998" w14:textId="77777777" w:rsidR="00BF45A6" w:rsidRDefault="00BF45A6"/>
        </w:tc>
        <w:tc>
          <w:tcPr>
            <w:tcW w:w="1181" w:type="dxa"/>
            <w:tcBorders>
              <w:top w:val="single" w:sz="2" w:space="0" w:color="000000"/>
              <w:left w:val="single" w:sz="2" w:space="0" w:color="000000"/>
              <w:bottom w:val="single" w:sz="2" w:space="0" w:color="000000"/>
              <w:right w:val="single" w:sz="2" w:space="0" w:color="000000"/>
            </w:tcBorders>
          </w:tcPr>
          <w:p w14:paraId="165D02FD" w14:textId="77777777" w:rsidR="00BF45A6" w:rsidRDefault="00BF45A6"/>
        </w:tc>
        <w:tc>
          <w:tcPr>
            <w:tcW w:w="3341" w:type="dxa"/>
            <w:tcBorders>
              <w:top w:val="single" w:sz="2" w:space="0" w:color="000000"/>
              <w:left w:val="single" w:sz="2" w:space="0" w:color="000000"/>
              <w:bottom w:val="single" w:sz="2" w:space="0" w:color="000000"/>
              <w:right w:val="single" w:sz="2" w:space="0" w:color="000000"/>
            </w:tcBorders>
          </w:tcPr>
          <w:p w14:paraId="0948646D" w14:textId="77777777" w:rsidR="00BF45A6" w:rsidRDefault="00472169">
            <w:pPr>
              <w:spacing w:after="0"/>
              <w:ind w:left="10"/>
              <w:jc w:val="both"/>
            </w:pPr>
            <w:r>
              <w:t>Durante el año 2023 la ATP, presentó trimestralmente los informes.</w:t>
            </w:r>
          </w:p>
        </w:tc>
      </w:tr>
    </w:tbl>
    <w:p w14:paraId="1DDE3995" w14:textId="77777777" w:rsidR="00BF45A6" w:rsidRDefault="00472169">
      <w:pPr>
        <w:spacing w:after="390"/>
        <w:ind w:left="5655" w:hanging="10"/>
      </w:pPr>
      <w:r>
        <w:rPr>
          <w:sz w:val="24"/>
        </w:rPr>
        <w:t xml:space="preserve">KfW </w:t>
      </w:r>
    </w:p>
    <w:tbl>
      <w:tblPr>
        <w:tblStyle w:val="TableGrid"/>
        <w:tblW w:w="14652" w:type="dxa"/>
        <w:tblInd w:w="-889" w:type="dxa"/>
        <w:tblCellMar>
          <w:top w:w="80" w:type="dxa"/>
          <w:left w:w="83" w:type="dxa"/>
          <w:bottom w:w="47" w:type="dxa"/>
          <w:right w:w="46" w:type="dxa"/>
        </w:tblCellMar>
        <w:tblLook w:val="04A0" w:firstRow="1" w:lastRow="0" w:firstColumn="1" w:lastColumn="0" w:noHBand="0" w:noVBand="1"/>
      </w:tblPr>
      <w:tblGrid>
        <w:gridCol w:w="1241"/>
        <w:gridCol w:w="5168"/>
        <w:gridCol w:w="961"/>
        <w:gridCol w:w="1253"/>
        <w:gridCol w:w="1483"/>
        <w:gridCol w:w="1132"/>
        <w:gridCol w:w="3414"/>
      </w:tblGrid>
      <w:tr w:rsidR="00BF45A6" w14:paraId="6B5C9D28" w14:textId="77777777">
        <w:trPr>
          <w:trHeight w:val="320"/>
        </w:trPr>
        <w:tc>
          <w:tcPr>
            <w:tcW w:w="1225" w:type="dxa"/>
            <w:vMerge w:val="restart"/>
            <w:tcBorders>
              <w:top w:val="single" w:sz="2" w:space="0" w:color="000000"/>
              <w:left w:val="single" w:sz="2" w:space="0" w:color="000000"/>
              <w:bottom w:val="single" w:sz="2" w:space="0" w:color="000000"/>
              <w:right w:val="single" w:sz="2" w:space="0" w:color="000000"/>
            </w:tcBorders>
            <w:vAlign w:val="bottom"/>
          </w:tcPr>
          <w:p w14:paraId="7153CBD0" w14:textId="77777777" w:rsidR="00BF45A6" w:rsidRDefault="00472169">
            <w:pPr>
              <w:spacing w:after="0"/>
              <w:jc w:val="center"/>
            </w:pPr>
            <w:r>
              <w:rPr>
                <w:sz w:val="26"/>
              </w:rPr>
              <w:t>No. CLÁUSULA</w:t>
            </w:r>
          </w:p>
        </w:tc>
        <w:tc>
          <w:tcPr>
            <w:tcW w:w="5178" w:type="dxa"/>
            <w:vMerge w:val="restart"/>
            <w:tcBorders>
              <w:top w:val="single" w:sz="2" w:space="0" w:color="000000"/>
              <w:left w:val="single" w:sz="2" w:space="0" w:color="000000"/>
              <w:bottom w:val="single" w:sz="2" w:space="0" w:color="000000"/>
              <w:right w:val="single" w:sz="2" w:space="0" w:color="000000"/>
            </w:tcBorders>
            <w:vAlign w:val="center"/>
          </w:tcPr>
          <w:p w14:paraId="36BEDDBA" w14:textId="77777777" w:rsidR="00BF45A6" w:rsidRDefault="00472169">
            <w:pPr>
              <w:spacing w:after="0"/>
              <w:ind w:right="50"/>
              <w:jc w:val="center"/>
            </w:pPr>
            <w:r>
              <w:rPr>
                <w:sz w:val="26"/>
              </w:rPr>
              <w:t>DESCRIPCIÓN</w:t>
            </w:r>
          </w:p>
        </w:tc>
        <w:tc>
          <w:tcPr>
            <w:tcW w:w="961" w:type="dxa"/>
            <w:tcBorders>
              <w:top w:val="single" w:sz="2" w:space="0" w:color="000000"/>
              <w:left w:val="single" w:sz="2" w:space="0" w:color="000000"/>
              <w:bottom w:val="single" w:sz="2" w:space="0" w:color="000000"/>
              <w:right w:val="nil"/>
            </w:tcBorders>
          </w:tcPr>
          <w:p w14:paraId="534D0974" w14:textId="77777777" w:rsidR="00BF45A6" w:rsidRDefault="00BF45A6"/>
        </w:tc>
        <w:tc>
          <w:tcPr>
            <w:tcW w:w="2737" w:type="dxa"/>
            <w:gridSpan w:val="2"/>
            <w:tcBorders>
              <w:top w:val="single" w:sz="2" w:space="0" w:color="000000"/>
              <w:left w:val="nil"/>
              <w:bottom w:val="single" w:sz="2" w:space="0" w:color="000000"/>
              <w:right w:val="nil"/>
            </w:tcBorders>
          </w:tcPr>
          <w:p w14:paraId="4D707BA9" w14:textId="77777777" w:rsidR="00BF45A6" w:rsidRDefault="00472169">
            <w:pPr>
              <w:spacing w:after="0"/>
              <w:ind w:left="145"/>
              <w:jc w:val="center"/>
            </w:pPr>
            <w:r>
              <w:rPr>
                <w:sz w:val="24"/>
              </w:rPr>
              <w:t>CUMPLIMIENTO</w:t>
            </w:r>
          </w:p>
        </w:tc>
        <w:tc>
          <w:tcPr>
            <w:tcW w:w="1132" w:type="dxa"/>
            <w:tcBorders>
              <w:top w:val="single" w:sz="2" w:space="0" w:color="000000"/>
              <w:left w:val="nil"/>
              <w:bottom w:val="single" w:sz="2" w:space="0" w:color="000000"/>
              <w:right w:val="single" w:sz="2" w:space="0" w:color="000000"/>
            </w:tcBorders>
          </w:tcPr>
          <w:p w14:paraId="6F44D809" w14:textId="77777777" w:rsidR="00BF45A6" w:rsidRDefault="00BF45A6"/>
        </w:tc>
        <w:tc>
          <w:tcPr>
            <w:tcW w:w="3419" w:type="dxa"/>
            <w:vMerge w:val="restart"/>
            <w:tcBorders>
              <w:top w:val="single" w:sz="2" w:space="0" w:color="000000"/>
              <w:left w:val="single" w:sz="2" w:space="0" w:color="000000"/>
              <w:bottom w:val="single" w:sz="2" w:space="0" w:color="000000"/>
              <w:right w:val="single" w:sz="2" w:space="0" w:color="000000"/>
            </w:tcBorders>
            <w:vAlign w:val="bottom"/>
          </w:tcPr>
          <w:p w14:paraId="3F20C2B6" w14:textId="77777777" w:rsidR="00BF45A6" w:rsidRDefault="00472169">
            <w:pPr>
              <w:spacing w:after="0"/>
              <w:ind w:right="38"/>
              <w:jc w:val="center"/>
            </w:pPr>
            <w:r>
              <w:rPr>
                <w:sz w:val="24"/>
              </w:rPr>
              <w:t>COMENTARIO BREVE</w:t>
            </w:r>
          </w:p>
          <w:p w14:paraId="66DA9A41" w14:textId="77777777" w:rsidR="00BF45A6" w:rsidRDefault="00472169">
            <w:pPr>
              <w:spacing w:after="0"/>
              <w:ind w:right="38"/>
              <w:jc w:val="center"/>
            </w:pPr>
            <w:r>
              <w:rPr>
                <w:sz w:val="24"/>
              </w:rPr>
              <w:lastRenderedPageBreak/>
              <w:t>SOBRE EL CUMPLIMIENTO</w:t>
            </w:r>
          </w:p>
        </w:tc>
      </w:tr>
      <w:tr w:rsidR="00BF45A6" w14:paraId="265A6E08" w14:textId="77777777">
        <w:trPr>
          <w:trHeight w:val="649"/>
        </w:trPr>
        <w:tc>
          <w:tcPr>
            <w:tcW w:w="0" w:type="auto"/>
            <w:vMerge/>
            <w:tcBorders>
              <w:top w:val="nil"/>
              <w:left w:val="single" w:sz="2" w:space="0" w:color="000000"/>
              <w:bottom w:val="single" w:sz="2" w:space="0" w:color="000000"/>
              <w:right w:val="single" w:sz="2" w:space="0" w:color="000000"/>
            </w:tcBorders>
          </w:tcPr>
          <w:p w14:paraId="5B05F6CC" w14:textId="77777777" w:rsidR="00BF45A6" w:rsidRDefault="00BF45A6"/>
        </w:tc>
        <w:tc>
          <w:tcPr>
            <w:tcW w:w="0" w:type="auto"/>
            <w:vMerge/>
            <w:tcBorders>
              <w:top w:val="nil"/>
              <w:left w:val="single" w:sz="2" w:space="0" w:color="000000"/>
              <w:bottom w:val="single" w:sz="2" w:space="0" w:color="000000"/>
              <w:right w:val="single" w:sz="2" w:space="0" w:color="000000"/>
            </w:tcBorders>
          </w:tcPr>
          <w:p w14:paraId="0ED9E646" w14:textId="77777777" w:rsidR="00BF45A6" w:rsidRDefault="00BF45A6"/>
        </w:tc>
        <w:tc>
          <w:tcPr>
            <w:tcW w:w="961" w:type="dxa"/>
            <w:tcBorders>
              <w:top w:val="single" w:sz="2" w:space="0" w:color="000000"/>
              <w:left w:val="single" w:sz="2" w:space="0" w:color="000000"/>
              <w:bottom w:val="single" w:sz="2" w:space="0" w:color="000000"/>
              <w:right w:val="single" w:sz="2" w:space="0" w:color="000000"/>
            </w:tcBorders>
            <w:vAlign w:val="center"/>
          </w:tcPr>
          <w:p w14:paraId="5863D010" w14:textId="77777777" w:rsidR="00BF45A6" w:rsidRDefault="00472169">
            <w:pPr>
              <w:spacing w:after="0"/>
              <w:ind w:left="67"/>
            </w:pPr>
            <w:r>
              <w:rPr>
                <w:sz w:val="26"/>
              </w:rPr>
              <w:t xml:space="preserve">TOTAL </w:t>
            </w:r>
          </w:p>
        </w:tc>
        <w:tc>
          <w:tcPr>
            <w:tcW w:w="1253" w:type="dxa"/>
            <w:tcBorders>
              <w:top w:val="single" w:sz="2" w:space="0" w:color="000000"/>
              <w:left w:val="single" w:sz="2" w:space="0" w:color="000000"/>
              <w:bottom w:val="single" w:sz="2" w:space="0" w:color="000000"/>
              <w:right w:val="single" w:sz="2" w:space="0" w:color="000000"/>
            </w:tcBorders>
            <w:vAlign w:val="center"/>
          </w:tcPr>
          <w:p w14:paraId="0831DE57" w14:textId="77777777" w:rsidR="00BF45A6" w:rsidRDefault="00472169">
            <w:pPr>
              <w:spacing w:after="0"/>
              <w:ind w:left="114"/>
            </w:pPr>
            <w:r>
              <w:rPr>
                <w:sz w:val="26"/>
              </w:rPr>
              <w:t>PARCIAL</w:t>
            </w:r>
          </w:p>
        </w:tc>
        <w:tc>
          <w:tcPr>
            <w:tcW w:w="1484" w:type="dxa"/>
            <w:tcBorders>
              <w:top w:val="single" w:sz="2" w:space="0" w:color="000000"/>
              <w:left w:val="single" w:sz="2" w:space="0" w:color="000000"/>
              <w:bottom w:val="single" w:sz="2" w:space="0" w:color="000000"/>
              <w:right w:val="single" w:sz="2" w:space="0" w:color="000000"/>
            </w:tcBorders>
          </w:tcPr>
          <w:p w14:paraId="7C2B71FD" w14:textId="77777777" w:rsidR="00BF45A6" w:rsidRDefault="00472169">
            <w:pPr>
              <w:spacing w:after="0"/>
              <w:ind w:right="23"/>
              <w:jc w:val="center"/>
            </w:pPr>
            <w:r>
              <w:rPr>
                <w:sz w:val="26"/>
              </w:rPr>
              <w:t>NO</w:t>
            </w:r>
          </w:p>
          <w:p w14:paraId="29C0F491" w14:textId="77777777" w:rsidR="00BF45A6" w:rsidRDefault="00472169">
            <w:pPr>
              <w:spacing w:after="0"/>
              <w:ind w:right="33"/>
              <w:jc w:val="center"/>
            </w:pPr>
            <w:r>
              <w:rPr>
                <w:sz w:val="24"/>
              </w:rPr>
              <w:t>CUMPLIDA</w:t>
            </w:r>
          </w:p>
        </w:tc>
        <w:tc>
          <w:tcPr>
            <w:tcW w:w="1132" w:type="dxa"/>
            <w:tcBorders>
              <w:top w:val="single" w:sz="2" w:space="0" w:color="000000"/>
              <w:left w:val="single" w:sz="2" w:space="0" w:color="000000"/>
              <w:bottom w:val="single" w:sz="2" w:space="0" w:color="000000"/>
              <w:right w:val="single" w:sz="2" w:space="0" w:color="000000"/>
            </w:tcBorders>
          </w:tcPr>
          <w:p w14:paraId="6A7329AD" w14:textId="77777777" w:rsidR="00BF45A6" w:rsidRDefault="00472169">
            <w:pPr>
              <w:spacing w:after="0"/>
              <w:ind w:right="28"/>
              <w:jc w:val="center"/>
            </w:pPr>
            <w:r>
              <w:rPr>
                <w:sz w:val="26"/>
              </w:rPr>
              <w:t>NO</w:t>
            </w:r>
          </w:p>
          <w:p w14:paraId="5F12CB3B" w14:textId="77777777" w:rsidR="00BF45A6" w:rsidRDefault="00472169">
            <w:pPr>
              <w:spacing w:after="0"/>
              <w:ind w:left="142"/>
            </w:pPr>
            <w:r>
              <w:rPr>
                <w:sz w:val="26"/>
              </w:rPr>
              <w:t>APLICA</w:t>
            </w:r>
          </w:p>
        </w:tc>
        <w:tc>
          <w:tcPr>
            <w:tcW w:w="0" w:type="auto"/>
            <w:vMerge/>
            <w:tcBorders>
              <w:top w:val="nil"/>
              <w:left w:val="single" w:sz="2" w:space="0" w:color="000000"/>
              <w:bottom w:val="single" w:sz="2" w:space="0" w:color="000000"/>
              <w:right w:val="single" w:sz="2" w:space="0" w:color="000000"/>
            </w:tcBorders>
          </w:tcPr>
          <w:p w14:paraId="6F0B7A29" w14:textId="77777777" w:rsidR="00BF45A6" w:rsidRDefault="00BF45A6"/>
        </w:tc>
      </w:tr>
    </w:tbl>
    <w:p w14:paraId="763BFB8D" w14:textId="77777777" w:rsidR="00BF45A6" w:rsidRDefault="00472169">
      <w:pPr>
        <w:spacing w:after="0"/>
        <w:ind w:left="5035" w:hanging="10"/>
      </w:pPr>
      <w:r>
        <w:rPr>
          <w:sz w:val="24"/>
        </w:rPr>
        <w:t>Contrato de Aporte Financiero</w:t>
      </w:r>
    </w:p>
    <w:tbl>
      <w:tblPr>
        <w:tblStyle w:val="TableGrid"/>
        <w:tblW w:w="14602" w:type="dxa"/>
        <w:tblInd w:w="-877" w:type="dxa"/>
        <w:tblCellMar>
          <w:top w:w="0" w:type="dxa"/>
          <w:left w:w="109" w:type="dxa"/>
          <w:bottom w:w="0" w:type="dxa"/>
          <w:right w:w="110" w:type="dxa"/>
        </w:tblCellMar>
        <w:tblLook w:val="04A0" w:firstRow="1" w:lastRow="0" w:firstColumn="1" w:lastColumn="0" w:noHBand="0" w:noVBand="1"/>
      </w:tblPr>
      <w:tblGrid>
        <w:gridCol w:w="1247"/>
        <w:gridCol w:w="5135"/>
        <w:gridCol w:w="1000"/>
        <w:gridCol w:w="1258"/>
        <w:gridCol w:w="1444"/>
        <w:gridCol w:w="1165"/>
        <w:gridCol w:w="3353"/>
      </w:tblGrid>
      <w:tr w:rsidR="00BF45A6" w14:paraId="5BAB399A" w14:textId="77777777">
        <w:trPr>
          <w:trHeight w:val="566"/>
        </w:trPr>
        <w:tc>
          <w:tcPr>
            <w:tcW w:w="1248" w:type="dxa"/>
            <w:tcBorders>
              <w:top w:val="single" w:sz="2" w:space="0" w:color="000000"/>
              <w:left w:val="single" w:sz="2" w:space="0" w:color="000000"/>
              <w:bottom w:val="single" w:sz="2" w:space="0" w:color="000000"/>
              <w:right w:val="single" w:sz="2" w:space="0" w:color="000000"/>
            </w:tcBorders>
          </w:tcPr>
          <w:p w14:paraId="762E3779" w14:textId="77777777" w:rsidR="00BF45A6" w:rsidRDefault="00BF45A6"/>
        </w:tc>
        <w:tc>
          <w:tcPr>
            <w:tcW w:w="5135" w:type="dxa"/>
            <w:tcBorders>
              <w:top w:val="single" w:sz="2" w:space="0" w:color="000000"/>
              <w:left w:val="single" w:sz="2" w:space="0" w:color="000000"/>
              <w:bottom w:val="single" w:sz="2" w:space="0" w:color="000000"/>
              <w:right w:val="single" w:sz="2" w:space="0" w:color="000000"/>
            </w:tcBorders>
          </w:tcPr>
          <w:p w14:paraId="6613027C" w14:textId="77777777" w:rsidR="00BF45A6" w:rsidRDefault="00472169">
            <w:pPr>
              <w:spacing w:after="0"/>
              <w:jc w:val="both"/>
            </w:pPr>
            <w:r>
              <w:t>calendarizados en el Contrato firmado por el Ministerio de Educación con la ATI.</w:t>
            </w:r>
          </w:p>
        </w:tc>
        <w:tc>
          <w:tcPr>
            <w:tcW w:w="1000" w:type="dxa"/>
            <w:tcBorders>
              <w:top w:val="single" w:sz="2" w:space="0" w:color="000000"/>
              <w:left w:val="single" w:sz="2" w:space="0" w:color="000000"/>
              <w:bottom w:val="single" w:sz="2" w:space="0" w:color="000000"/>
              <w:right w:val="single" w:sz="2" w:space="0" w:color="000000"/>
            </w:tcBorders>
          </w:tcPr>
          <w:p w14:paraId="02532DAF"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4C0C55DC" w14:textId="77777777" w:rsidR="00BF45A6" w:rsidRDefault="00BF45A6"/>
        </w:tc>
        <w:tc>
          <w:tcPr>
            <w:tcW w:w="1444" w:type="dxa"/>
            <w:tcBorders>
              <w:top w:val="single" w:sz="2" w:space="0" w:color="000000"/>
              <w:left w:val="single" w:sz="2" w:space="0" w:color="000000"/>
              <w:bottom w:val="single" w:sz="2" w:space="0" w:color="000000"/>
              <w:right w:val="single" w:sz="2" w:space="0" w:color="000000"/>
            </w:tcBorders>
          </w:tcPr>
          <w:p w14:paraId="1046B71D" w14:textId="77777777" w:rsidR="00BF45A6" w:rsidRDefault="00BF45A6"/>
        </w:tc>
        <w:tc>
          <w:tcPr>
            <w:tcW w:w="1165" w:type="dxa"/>
            <w:tcBorders>
              <w:top w:val="single" w:sz="2" w:space="0" w:color="000000"/>
              <w:left w:val="single" w:sz="2" w:space="0" w:color="000000"/>
              <w:bottom w:val="single" w:sz="2" w:space="0" w:color="000000"/>
              <w:right w:val="single" w:sz="2" w:space="0" w:color="000000"/>
            </w:tcBorders>
          </w:tcPr>
          <w:p w14:paraId="03EB8405" w14:textId="77777777" w:rsidR="00BF45A6" w:rsidRDefault="00BF45A6"/>
        </w:tc>
        <w:tc>
          <w:tcPr>
            <w:tcW w:w="3353" w:type="dxa"/>
            <w:tcBorders>
              <w:top w:val="single" w:sz="2" w:space="0" w:color="000000"/>
              <w:left w:val="single" w:sz="2" w:space="0" w:color="000000"/>
              <w:bottom w:val="single" w:sz="2" w:space="0" w:color="000000"/>
              <w:right w:val="single" w:sz="2" w:space="0" w:color="000000"/>
            </w:tcBorders>
          </w:tcPr>
          <w:p w14:paraId="7D3454EE" w14:textId="77777777" w:rsidR="00BF45A6" w:rsidRDefault="00BF45A6"/>
        </w:tc>
      </w:tr>
      <w:tr w:rsidR="00BF45A6" w14:paraId="033748C0" w14:textId="77777777">
        <w:trPr>
          <w:trHeight w:val="3028"/>
        </w:trPr>
        <w:tc>
          <w:tcPr>
            <w:tcW w:w="1248" w:type="dxa"/>
            <w:tcBorders>
              <w:top w:val="single" w:sz="2" w:space="0" w:color="000000"/>
              <w:left w:val="single" w:sz="2" w:space="0" w:color="000000"/>
              <w:bottom w:val="single" w:sz="2" w:space="0" w:color="000000"/>
              <w:right w:val="single" w:sz="2" w:space="0" w:color="000000"/>
            </w:tcBorders>
          </w:tcPr>
          <w:p w14:paraId="52CDAE9F" w14:textId="77777777" w:rsidR="00BF45A6" w:rsidRDefault="00BF45A6"/>
        </w:tc>
        <w:tc>
          <w:tcPr>
            <w:tcW w:w="5135" w:type="dxa"/>
            <w:tcBorders>
              <w:top w:val="single" w:sz="2" w:space="0" w:color="000000"/>
              <w:left w:val="single" w:sz="2" w:space="0" w:color="000000"/>
              <w:bottom w:val="single" w:sz="2" w:space="0" w:color="000000"/>
              <w:right w:val="single" w:sz="2" w:space="0" w:color="000000"/>
            </w:tcBorders>
          </w:tcPr>
          <w:p w14:paraId="37B0F642" w14:textId="77777777" w:rsidR="00BF45A6" w:rsidRDefault="00472169">
            <w:pPr>
              <w:spacing w:after="0"/>
              <w:ind w:firstLine="10"/>
              <w:jc w:val="both"/>
            </w:pPr>
            <w:r>
              <w:t xml:space="preserve">DIPLAN, con el apoyo de la ATI, será responsable de mantener actualizado el estado de los proyectos en el módulo respectivo del SNIP en lo relacionado al avance </w:t>
            </w:r>
            <w:proofErr w:type="spellStart"/>
            <w:r>
              <w:t>fisico</w:t>
            </w:r>
            <w:proofErr w:type="spellEnd"/>
            <w:r>
              <w:t xml:space="preserve"> y financiero de los proyectos. Cumpliendo además la normativa nacional, el MINEDUC envia</w:t>
            </w:r>
            <w:r>
              <w:t xml:space="preserve">rá los informes mensuales sobre el avance </w:t>
            </w:r>
            <w:proofErr w:type="spellStart"/>
            <w:r>
              <w:t>fisico</w:t>
            </w:r>
            <w:proofErr w:type="spellEnd"/>
            <w:r>
              <w:t xml:space="preserve"> y financiero del Programa, los cuales son enviados a la Dirección de Crédito Público del Ministerio de Finanzas Públicas y a la </w:t>
            </w:r>
            <w:proofErr w:type="gramStart"/>
            <w:r>
              <w:t>Secretaria</w:t>
            </w:r>
            <w:proofErr w:type="gramEnd"/>
            <w:r>
              <w:t xml:space="preserve"> de Planificación y Programación (SEGEPLAN) durante los primeros 10 </w:t>
            </w:r>
            <w:proofErr w:type="spellStart"/>
            <w:r>
              <w:t>d</w:t>
            </w:r>
            <w:r>
              <w:t>ias</w:t>
            </w:r>
            <w:proofErr w:type="spellEnd"/>
            <w:r>
              <w:t xml:space="preserve"> hábiles de cada mes.</w:t>
            </w:r>
          </w:p>
        </w:tc>
        <w:tc>
          <w:tcPr>
            <w:tcW w:w="1000" w:type="dxa"/>
            <w:tcBorders>
              <w:top w:val="single" w:sz="2" w:space="0" w:color="000000"/>
              <w:left w:val="single" w:sz="2" w:space="0" w:color="000000"/>
              <w:bottom w:val="single" w:sz="2" w:space="0" w:color="000000"/>
              <w:right w:val="single" w:sz="2" w:space="0" w:color="000000"/>
            </w:tcBorders>
          </w:tcPr>
          <w:p w14:paraId="1AE41C6B" w14:textId="77777777" w:rsidR="00BF45A6" w:rsidRDefault="00BF45A6"/>
        </w:tc>
        <w:tc>
          <w:tcPr>
            <w:tcW w:w="1258" w:type="dxa"/>
            <w:tcBorders>
              <w:top w:val="single" w:sz="2" w:space="0" w:color="000000"/>
              <w:left w:val="single" w:sz="2" w:space="0" w:color="000000"/>
              <w:bottom w:val="single" w:sz="2" w:space="0" w:color="000000"/>
              <w:right w:val="single" w:sz="2" w:space="0" w:color="000000"/>
            </w:tcBorders>
          </w:tcPr>
          <w:p w14:paraId="3C22F190" w14:textId="77777777" w:rsidR="00BF45A6" w:rsidRDefault="00472169">
            <w:pPr>
              <w:spacing w:after="0"/>
              <w:ind w:right="1"/>
              <w:jc w:val="center"/>
            </w:pPr>
            <w:r>
              <w:rPr>
                <w:sz w:val="36"/>
              </w:rPr>
              <w:t>x</w:t>
            </w:r>
          </w:p>
        </w:tc>
        <w:tc>
          <w:tcPr>
            <w:tcW w:w="1444" w:type="dxa"/>
            <w:tcBorders>
              <w:top w:val="single" w:sz="2" w:space="0" w:color="000000"/>
              <w:left w:val="single" w:sz="2" w:space="0" w:color="000000"/>
              <w:bottom w:val="single" w:sz="2" w:space="0" w:color="000000"/>
              <w:right w:val="single" w:sz="2" w:space="0" w:color="000000"/>
            </w:tcBorders>
          </w:tcPr>
          <w:p w14:paraId="239A0019" w14:textId="77777777" w:rsidR="00BF45A6" w:rsidRDefault="00BF45A6"/>
        </w:tc>
        <w:tc>
          <w:tcPr>
            <w:tcW w:w="1165" w:type="dxa"/>
            <w:tcBorders>
              <w:top w:val="single" w:sz="2" w:space="0" w:color="000000"/>
              <w:left w:val="single" w:sz="2" w:space="0" w:color="000000"/>
              <w:bottom w:val="single" w:sz="2" w:space="0" w:color="000000"/>
              <w:right w:val="single" w:sz="2" w:space="0" w:color="000000"/>
            </w:tcBorders>
          </w:tcPr>
          <w:p w14:paraId="6602904D" w14:textId="77777777" w:rsidR="00BF45A6" w:rsidRDefault="00BF45A6"/>
        </w:tc>
        <w:tc>
          <w:tcPr>
            <w:tcW w:w="3353" w:type="dxa"/>
            <w:tcBorders>
              <w:top w:val="single" w:sz="2" w:space="0" w:color="000000"/>
              <w:left w:val="single" w:sz="2" w:space="0" w:color="000000"/>
              <w:bottom w:val="single" w:sz="2" w:space="0" w:color="000000"/>
              <w:right w:val="single" w:sz="2" w:space="0" w:color="000000"/>
            </w:tcBorders>
          </w:tcPr>
          <w:p w14:paraId="0B66D648" w14:textId="77777777" w:rsidR="00BF45A6" w:rsidRDefault="00472169">
            <w:pPr>
              <w:spacing w:after="0"/>
              <w:ind w:left="12"/>
              <w:jc w:val="both"/>
            </w:pPr>
            <w:r>
              <w:t xml:space="preserve">En el año 2023 se presentaron los informes de avances </w:t>
            </w:r>
            <w:proofErr w:type="spellStart"/>
            <w:r>
              <w:t>fisicos</w:t>
            </w:r>
            <w:proofErr w:type="spellEnd"/>
            <w:r>
              <w:t>.</w:t>
            </w:r>
          </w:p>
        </w:tc>
      </w:tr>
    </w:tbl>
    <w:p w14:paraId="7AEE90E3" w14:textId="77777777" w:rsidR="00BF45A6" w:rsidRDefault="00BF45A6">
      <w:pPr>
        <w:sectPr w:rsidR="00BF45A6">
          <w:headerReference w:type="even" r:id="rId592"/>
          <w:headerReference w:type="default" r:id="rId593"/>
          <w:footerReference w:type="even" r:id="rId594"/>
          <w:footerReference w:type="default" r:id="rId595"/>
          <w:headerReference w:type="first" r:id="rId596"/>
          <w:footerReference w:type="first" r:id="rId597"/>
          <w:pgSz w:w="15859" w:h="12278" w:orient="landscape"/>
          <w:pgMar w:top="1440" w:right="1440" w:bottom="1440" w:left="1440" w:header="874" w:footer="1382" w:gutter="0"/>
          <w:cols w:space="720"/>
        </w:sectPr>
      </w:pPr>
    </w:p>
    <w:tbl>
      <w:tblPr>
        <w:tblStyle w:val="TableGrid"/>
        <w:tblpPr w:vertAnchor="text" w:tblpX="989" w:tblpY="259"/>
        <w:tblOverlap w:val="never"/>
        <w:tblW w:w="1104" w:type="dxa"/>
        <w:tblInd w:w="0" w:type="dxa"/>
        <w:tblCellMar>
          <w:top w:w="86" w:type="dxa"/>
          <w:left w:w="211" w:type="dxa"/>
          <w:bottom w:w="0" w:type="dxa"/>
          <w:right w:w="0" w:type="dxa"/>
        </w:tblCellMar>
        <w:tblLook w:val="04A0" w:firstRow="1" w:lastRow="0" w:firstColumn="1" w:lastColumn="0" w:noHBand="0" w:noVBand="1"/>
      </w:tblPr>
      <w:tblGrid>
        <w:gridCol w:w="371"/>
        <w:gridCol w:w="733"/>
      </w:tblGrid>
      <w:tr w:rsidR="00BF45A6" w14:paraId="7A12BDB2" w14:textId="77777777">
        <w:trPr>
          <w:trHeight w:val="682"/>
        </w:trPr>
        <w:tc>
          <w:tcPr>
            <w:tcW w:w="371" w:type="dxa"/>
            <w:tcBorders>
              <w:top w:val="nil"/>
              <w:left w:val="nil"/>
              <w:bottom w:val="single" w:sz="2" w:space="0" w:color="000000"/>
              <w:right w:val="nil"/>
            </w:tcBorders>
            <w:vAlign w:val="center"/>
          </w:tcPr>
          <w:p w14:paraId="2D395BF0" w14:textId="77777777" w:rsidR="00BF45A6" w:rsidRDefault="00472169">
            <w:pPr>
              <w:spacing w:after="0"/>
            </w:pPr>
            <w:r>
              <w:rPr>
                <w:noProof/>
              </w:rPr>
              <w:lastRenderedPageBreak/>
              <w:drawing>
                <wp:inline distT="0" distB="0" distL="0" distR="0" wp14:anchorId="40066442" wp14:editId="50410E38">
                  <wp:extent cx="12192" cy="30480"/>
                  <wp:effectExtent l="0" t="0" r="0" b="0"/>
                  <wp:docPr id="582620" name="Picture 582620"/>
                  <wp:cNvGraphicFramePr/>
                  <a:graphic xmlns:a="http://schemas.openxmlformats.org/drawingml/2006/main">
                    <a:graphicData uri="http://schemas.openxmlformats.org/drawingml/2006/picture">
                      <pic:pic xmlns:pic="http://schemas.openxmlformats.org/drawingml/2006/picture">
                        <pic:nvPicPr>
                          <pic:cNvPr id="582620" name="Picture 582620"/>
                          <pic:cNvPicPr/>
                        </pic:nvPicPr>
                        <pic:blipFill>
                          <a:blip r:embed="rId598"/>
                          <a:stretch>
                            <a:fillRect/>
                          </a:stretch>
                        </pic:blipFill>
                        <pic:spPr>
                          <a:xfrm>
                            <a:off x="0" y="0"/>
                            <a:ext cx="12192" cy="30480"/>
                          </a:xfrm>
                          <a:prstGeom prst="rect">
                            <a:avLst/>
                          </a:prstGeom>
                        </pic:spPr>
                      </pic:pic>
                    </a:graphicData>
                  </a:graphic>
                </wp:inline>
              </w:drawing>
            </w:r>
          </w:p>
        </w:tc>
        <w:tc>
          <w:tcPr>
            <w:tcW w:w="733" w:type="dxa"/>
            <w:tcBorders>
              <w:top w:val="nil"/>
              <w:left w:val="nil"/>
              <w:bottom w:val="single" w:sz="2" w:space="0" w:color="000000"/>
              <w:right w:val="nil"/>
            </w:tcBorders>
          </w:tcPr>
          <w:p w14:paraId="0C88E054" w14:textId="77777777" w:rsidR="00BF45A6" w:rsidRDefault="00472169">
            <w:pPr>
              <w:spacing w:after="0"/>
              <w:ind w:right="-38"/>
              <w:jc w:val="right"/>
            </w:pPr>
            <w:r>
              <w:rPr>
                <w:sz w:val="48"/>
              </w:rPr>
              <w:t>J</w:t>
            </w:r>
          </w:p>
        </w:tc>
      </w:tr>
    </w:tbl>
    <w:p w14:paraId="3C0444EF" w14:textId="77777777" w:rsidR="00BF45A6" w:rsidRDefault="00472169">
      <w:pPr>
        <w:tabs>
          <w:tab w:val="center" w:pos="4670"/>
          <w:tab w:val="center" w:pos="10651"/>
        </w:tabs>
        <w:spacing w:after="0"/>
      </w:pPr>
      <w:r>
        <w:rPr>
          <w:sz w:val="36"/>
        </w:rPr>
        <w:tab/>
      </w:r>
      <w:r>
        <w:rPr>
          <w:sz w:val="36"/>
        </w:rPr>
        <w:t>Manuel Cervantes &amp; Asociados S.C.</w:t>
      </w:r>
      <w:r>
        <w:rPr>
          <w:sz w:val="36"/>
        </w:rPr>
        <w:tab/>
      </w:r>
      <w:r>
        <w:rPr>
          <w:noProof/>
        </w:rPr>
        <w:drawing>
          <wp:inline distT="0" distB="0" distL="0" distR="0" wp14:anchorId="6ACB56CE" wp14:editId="15CDFC39">
            <wp:extent cx="664464" cy="457200"/>
            <wp:effectExtent l="0" t="0" r="0" b="0"/>
            <wp:docPr id="346482" name="Picture 346482"/>
            <wp:cNvGraphicFramePr/>
            <a:graphic xmlns:a="http://schemas.openxmlformats.org/drawingml/2006/main">
              <a:graphicData uri="http://schemas.openxmlformats.org/drawingml/2006/picture">
                <pic:pic xmlns:pic="http://schemas.openxmlformats.org/drawingml/2006/picture">
                  <pic:nvPicPr>
                    <pic:cNvPr id="346482" name="Picture 346482"/>
                    <pic:cNvPicPr/>
                  </pic:nvPicPr>
                  <pic:blipFill>
                    <a:blip r:embed="rId599"/>
                    <a:stretch>
                      <a:fillRect/>
                    </a:stretch>
                  </pic:blipFill>
                  <pic:spPr>
                    <a:xfrm>
                      <a:off x="0" y="0"/>
                      <a:ext cx="664464" cy="457200"/>
                    </a:xfrm>
                    <a:prstGeom prst="rect">
                      <a:avLst/>
                    </a:prstGeom>
                  </pic:spPr>
                </pic:pic>
              </a:graphicData>
            </a:graphic>
          </wp:inline>
        </w:drawing>
      </w:r>
    </w:p>
    <w:p w14:paraId="0AD554A0" w14:textId="77777777" w:rsidR="00BF45A6" w:rsidRDefault="00472169">
      <w:pPr>
        <w:spacing w:after="5" w:line="253" w:lineRule="auto"/>
        <w:ind w:left="989" w:right="250"/>
        <w:jc w:val="both"/>
      </w:pPr>
      <w:r>
        <w:t>AUDITORES Y CONSULTORES</w:t>
      </w:r>
    </w:p>
    <w:p w14:paraId="351C42C3" w14:textId="77777777" w:rsidR="00BF45A6" w:rsidRDefault="00472169">
      <w:pPr>
        <w:spacing w:after="3"/>
        <w:ind w:left="999" w:right="4" w:hanging="10"/>
        <w:jc w:val="right"/>
      </w:pPr>
      <w:proofErr w:type="spellStart"/>
      <w:r>
        <w:rPr>
          <w:sz w:val="20"/>
        </w:rPr>
        <w:t>leading</w:t>
      </w:r>
      <w:proofErr w:type="spellEnd"/>
      <w:r>
        <w:rPr>
          <w:sz w:val="20"/>
        </w:rPr>
        <w:t xml:space="preserve"> </w:t>
      </w:r>
      <w:proofErr w:type="spellStart"/>
      <w:r>
        <w:rPr>
          <w:sz w:val="20"/>
        </w:rPr>
        <w:t>edge</w:t>
      </w:r>
      <w:proofErr w:type="spellEnd"/>
      <w:r>
        <w:rPr>
          <w:sz w:val="20"/>
        </w:rPr>
        <w:t xml:space="preserve"> </w:t>
      </w:r>
      <w:proofErr w:type="spellStart"/>
      <w:r>
        <w:rPr>
          <w:sz w:val="20"/>
        </w:rPr>
        <w:t>alliance</w:t>
      </w:r>
      <w:proofErr w:type="spellEnd"/>
    </w:p>
    <w:p w14:paraId="1839F501" w14:textId="77777777" w:rsidR="00BF45A6" w:rsidRDefault="00472169">
      <w:pPr>
        <w:spacing w:after="187"/>
        <w:ind w:left="9926"/>
      </w:pPr>
      <w:r>
        <w:rPr>
          <w:noProof/>
        </w:rPr>
        <mc:AlternateContent>
          <mc:Choice Requires="wpg">
            <w:drawing>
              <wp:inline distT="0" distB="0" distL="0" distR="0" wp14:anchorId="1A51D307" wp14:editId="50196F7C">
                <wp:extent cx="762000" cy="18288"/>
                <wp:effectExtent l="0" t="0" r="0" b="0"/>
                <wp:docPr id="582626" name="Group 582626"/>
                <wp:cNvGraphicFramePr/>
                <a:graphic xmlns:a="http://schemas.openxmlformats.org/drawingml/2006/main">
                  <a:graphicData uri="http://schemas.microsoft.com/office/word/2010/wordprocessingGroup">
                    <wpg:wgp>
                      <wpg:cNvGrpSpPr/>
                      <wpg:grpSpPr>
                        <a:xfrm>
                          <a:off x="0" y="0"/>
                          <a:ext cx="762000" cy="18288"/>
                          <a:chOff x="0" y="0"/>
                          <a:chExt cx="762000" cy="18288"/>
                        </a:xfrm>
                      </wpg:grpSpPr>
                      <wps:wsp>
                        <wps:cNvPr id="582625" name="Shape 582625"/>
                        <wps:cNvSpPr/>
                        <wps:spPr>
                          <a:xfrm>
                            <a:off x="0" y="0"/>
                            <a:ext cx="762000" cy="18288"/>
                          </a:xfrm>
                          <a:custGeom>
                            <a:avLst/>
                            <a:gdLst/>
                            <a:ahLst/>
                            <a:cxnLst/>
                            <a:rect l="0" t="0" r="0" b="0"/>
                            <a:pathLst>
                              <a:path w="762000" h="18288">
                                <a:moveTo>
                                  <a:pt x="0" y="9144"/>
                                </a:moveTo>
                                <a:lnTo>
                                  <a:pt x="76200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626" style="width:60pt;height:1.43999pt;mso-position-horizontal-relative:char;mso-position-vertical-relative:line" coordsize="7620,182">
                <v:shape id="Shape 582625" style="position:absolute;width:7620;height:182;left:0;top:0;" coordsize="762000,18288" path="m0,9144l762000,9144">
                  <v:stroke weight="1.43999pt" endcap="flat" joinstyle="miter" miterlimit="1" on="true" color="#000000"/>
                  <v:fill on="false" color="#000000"/>
                </v:shape>
              </v:group>
            </w:pict>
          </mc:Fallback>
        </mc:AlternateContent>
      </w:r>
    </w:p>
    <w:p w14:paraId="0278E9C1" w14:textId="77777777" w:rsidR="00BF45A6" w:rsidRDefault="00472169">
      <w:pPr>
        <w:tabs>
          <w:tab w:val="center" w:pos="298"/>
          <w:tab w:val="center" w:pos="6149"/>
        </w:tabs>
        <w:spacing w:after="2"/>
      </w:pPr>
      <w:r>
        <w:rPr>
          <w:sz w:val="24"/>
        </w:rPr>
        <w:tab/>
      </w:r>
      <w:r>
        <w:rPr>
          <w:sz w:val="24"/>
        </w:rPr>
        <w:t>1</w:t>
      </w:r>
      <w:r>
        <w:rPr>
          <w:sz w:val="24"/>
        </w:rPr>
        <w:tab/>
      </w:r>
      <w:proofErr w:type="gramStart"/>
      <w:r>
        <w:rPr>
          <w:sz w:val="24"/>
        </w:rPr>
        <w:t>Informe</w:t>
      </w:r>
      <w:proofErr w:type="gramEnd"/>
      <w:r>
        <w:rPr>
          <w:sz w:val="24"/>
        </w:rPr>
        <w:t xml:space="preserve"> de los Auditores Independientes</w:t>
      </w:r>
    </w:p>
    <w:p w14:paraId="73AC420A" w14:textId="77777777" w:rsidR="00BF45A6" w:rsidRDefault="00472169">
      <w:pPr>
        <w:spacing w:after="62" w:line="248" w:lineRule="auto"/>
        <w:ind w:left="2703" w:right="1819" w:hanging="10"/>
        <w:jc w:val="center"/>
      </w:pPr>
      <w:r>
        <w:rPr>
          <w:sz w:val="24"/>
        </w:rPr>
        <w:t>Sobre el examen integrado de los procesos de adquisiciones y solicitudes de desembolso presentadas</w:t>
      </w:r>
    </w:p>
    <w:p w14:paraId="326E6AEE" w14:textId="77777777" w:rsidR="00BF45A6" w:rsidRDefault="00472169">
      <w:pPr>
        <w:spacing w:after="3"/>
        <w:ind w:left="202" w:right="9302"/>
      </w:pPr>
      <w:r>
        <w:rPr>
          <w:sz w:val="74"/>
        </w:rPr>
        <w:t>1</w:t>
      </w:r>
    </w:p>
    <w:p w14:paraId="5108E93A" w14:textId="77777777" w:rsidR="00BF45A6" w:rsidRDefault="00472169">
      <w:pPr>
        <w:spacing w:after="630"/>
        <w:ind w:left="1460" w:hanging="10"/>
      </w:pPr>
      <w:r>
        <w:rPr>
          <w:sz w:val="24"/>
        </w:rPr>
        <w:t xml:space="preserve">Al Ministerio de </w:t>
      </w:r>
      <w:proofErr w:type="spellStart"/>
      <w:r>
        <w:rPr>
          <w:sz w:val="24"/>
        </w:rPr>
        <w:t>Educación.MlNEDUC</w:t>
      </w:r>
      <w:proofErr w:type="spellEnd"/>
    </w:p>
    <w:p w14:paraId="5DE83BD2" w14:textId="77777777" w:rsidR="00BF45A6" w:rsidRDefault="00472169">
      <w:pPr>
        <w:tabs>
          <w:tab w:val="center" w:pos="307"/>
          <w:tab w:val="center" w:pos="6154"/>
        </w:tabs>
        <w:spacing w:after="5" w:line="253" w:lineRule="auto"/>
      </w:pPr>
      <w:r>
        <w:tab/>
      </w:r>
      <w:r>
        <w:t>1</w:t>
      </w:r>
      <w:r>
        <w:tab/>
      </w:r>
      <w:proofErr w:type="gramStart"/>
      <w:r>
        <w:t>Hemos</w:t>
      </w:r>
      <w:proofErr w:type="gramEnd"/>
      <w:r>
        <w:t xml:space="preserve"> auditado los estados financieros adjuntos del "Programa Educación Rural en Guatemala, PROEDUC</w:t>
      </w:r>
    </w:p>
    <w:p w14:paraId="314BDAC1" w14:textId="77777777" w:rsidR="00BF45A6" w:rsidRDefault="00472169">
      <w:pPr>
        <w:spacing w:after="93" w:line="253" w:lineRule="auto"/>
        <w:ind w:left="221" w:right="566" w:firstLine="1248"/>
        <w:jc w:val="both"/>
      </w:pPr>
      <w:r>
        <w:t>IV", que comprenden el Estado de Efectivo Recibido y Desembolsos Efectuados por el período comprendido 1 del 1 de ener</w:t>
      </w:r>
      <w:r>
        <w:t>o al 22 de diciembre de 2023 y acumulado desde el inicio del programa al 22 de diciembre de 2023 y del Estado de Inversiones Acumuladas al 22 de diciembre de 2023, correspondientes al Contrato de Aporte Financiero No, 2009 669 45 suscrito entre KM/ y la Re</w:t>
      </w:r>
      <w:r>
        <w:t>pública de Guatemala representada por la 1 Secretaría de Planificación y Programación de la Presidencia (SEGEPLAN) y el Ministerio de Educación (MINEDUC), y hemos emitido nuestro informe sobre los mismos de fecha 27 de diciembre de 2023, en el cual expresa</w:t>
      </w:r>
      <w:r>
        <w:t xml:space="preserve">mos una opinión con salvedad. En relación con nuestra auditoría, examinamos las solicitudes 1 de desembolsos y los procesos de adquisiciones de bienes y servicios de </w:t>
      </w:r>
      <w:proofErr w:type="spellStart"/>
      <w:r>
        <w:t>consultoria</w:t>
      </w:r>
      <w:proofErr w:type="spellEnd"/>
      <w:r>
        <w:t xml:space="preserve"> ejecutadas por la Unidad Ejecutora del Programa durante el periodo comprendido</w:t>
      </w:r>
      <w:r>
        <w:t xml:space="preserve"> del 1 de enero al 22 de diciembre de 2023, El examen incluyó verificar la razonabilidad de los mismos y la validez y elegibilidad de los gastos </w:t>
      </w:r>
      <w:r>
        <w:rPr>
          <w:noProof/>
        </w:rPr>
        <mc:AlternateContent>
          <mc:Choice Requires="wpg">
            <w:drawing>
              <wp:inline distT="0" distB="0" distL="0" distR="0" wp14:anchorId="7AD6CDDF" wp14:editId="1DA4DE72">
                <wp:extent cx="121920" cy="298704"/>
                <wp:effectExtent l="0" t="0" r="0" b="0"/>
                <wp:docPr id="582377" name="Group 582377"/>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343598" name="Rectangle 343598"/>
                        <wps:cNvSpPr/>
                        <wps:spPr>
                          <a:xfrm>
                            <a:off x="0" y="0"/>
                            <a:ext cx="162154" cy="397277"/>
                          </a:xfrm>
                          <a:prstGeom prst="rect">
                            <a:avLst/>
                          </a:prstGeom>
                          <a:ln>
                            <a:noFill/>
                          </a:ln>
                        </wps:spPr>
                        <wps:txbx>
                          <w:txbxContent>
                            <w:p w14:paraId="5DC5827E" w14:textId="77777777" w:rsidR="00BF45A6" w:rsidRDefault="00472169">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582377" style="width:9.6pt;height:23.52pt;mso-position-horizontal-relative:char;mso-position-vertical-relative:line" coordsize="1219,2987">
                <v:rect id="Rectangle 343598" style="position:absolute;width:1621;height:3972;left:0;top:0;" filled="f" stroked="f">
                  <v:textbox inset="0,0,0,0">
                    <w:txbxContent>
                      <w:p>
                        <w:pPr>
                          <w:spacing w:before="0" w:after="160" w:line="259" w:lineRule="auto"/>
                        </w:pPr>
                        <w:r>
                          <w:rPr>
                            <w:rFonts w:cs="Calibri" w:hAnsi="Calibri" w:eastAsia="Calibri" w:ascii="Calibri"/>
                            <w:sz w:val="74"/>
                          </w:rPr>
                          <w:t xml:space="preserve">1</w:t>
                        </w:r>
                      </w:p>
                    </w:txbxContent>
                  </v:textbox>
                </v:rect>
              </v:group>
            </w:pict>
          </mc:Fallback>
        </mc:AlternateContent>
      </w:r>
      <w:r>
        <w:t xml:space="preserve"> presentados en las justificaciones de desembolso de dicho período.</w:t>
      </w:r>
    </w:p>
    <w:p w14:paraId="4613F46E" w14:textId="77777777" w:rsidR="00BF45A6" w:rsidRDefault="00472169">
      <w:pPr>
        <w:spacing w:after="572" w:line="253" w:lineRule="auto"/>
        <w:ind w:left="211" w:right="566" w:firstLine="1258"/>
        <w:jc w:val="both"/>
      </w:pPr>
      <w:r>
        <w:t xml:space="preserve">Efectuamos nuestra auditoria de conformidad con Normas Internacionales de Auditoria, emitidas por la 1 Federación </w:t>
      </w:r>
      <w:proofErr w:type="spellStart"/>
      <w:r>
        <w:t>Intemacional</w:t>
      </w:r>
      <w:proofErr w:type="spellEnd"/>
      <w:r>
        <w:t xml:space="preserve"> de Contadores CIFAC por sus siglas en inglés) y los requerimi</w:t>
      </w:r>
      <w:r>
        <w:t>entos establecidos en el Contrato de Aporte Financiero y Acuerdo Separado suscrito entre el KM/ y la República de Guatemala. Dichas normas requieren el debido planeamiento y ejecución de la auditoria para obtener una razonable 1 certidumbre de que la Unida</w:t>
      </w:r>
      <w:r>
        <w:t xml:space="preserve">d Ejecutora ha dado cumplimiento a las estipulaciones del Contrato de Aporte Financiero No. 2009 669 45. La auditoría efectuada incluyó el examen, basado en pruebas selectivas de la evidencia que respalda los procesos de selección y contratación de bienes </w:t>
      </w:r>
      <w:r>
        <w:t>y servicios y los montos y 1 revelaciones de las solicitudes de desembolso presentadas y que hacen parte del estado de efectivo recibido y desembolsos efectuados y de inversiones acumuladas del período examinado.</w:t>
      </w:r>
    </w:p>
    <w:p w14:paraId="06950365" w14:textId="77777777" w:rsidR="00BF45A6" w:rsidRDefault="00472169">
      <w:pPr>
        <w:spacing w:after="5" w:line="253" w:lineRule="auto"/>
        <w:ind w:left="221" w:right="557"/>
        <w:jc w:val="both"/>
      </w:pPr>
      <w:r>
        <w:t xml:space="preserve">1 </w:t>
      </w:r>
      <w:proofErr w:type="gramStart"/>
      <w:r>
        <w:t>En</w:t>
      </w:r>
      <w:proofErr w:type="gramEnd"/>
      <w:r>
        <w:t xml:space="preserve"> nuestra opinión, los procesos de adqui</w:t>
      </w:r>
      <w:r>
        <w:t xml:space="preserve">siciones y contratación de obras y servicios fueron efectuados de conformidad a las normas aplicables y la documentación de soporte de los gastos efectuados correspondientes a las solicitudes de desembolso del periodo examinado se encuentra razonablemente </w:t>
      </w:r>
      <w:r>
        <w:t>1 presentada y representa gastos válidos y elegibles al Programa.</w:t>
      </w:r>
    </w:p>
    <w:p w14:paraId="1DAFEE98" w14:textId="77777777" w:rsidR="00BF45A6" w:rsidRDefault="00472169">
      <w:pPr>
        <w:spacing w:after="416" w:line="253" w:lineRule="auto"/>
        <w:ind w:left="221" w:right="365" w:firstLine="1248"/>
        <w:jc w:val="both"/>
      </w:pPr>
      <w:r>
        <w:t>El presente informe está destinado para información y uso del Ministerio de Educación y del KW y no debe 1 ser utilizado para cualquier otro propósito,</w:t>
      </w:r>
    </w:p>
    <w:p w14:paraId="0160F9D7" w14:textId="77777777" w:rsidR="00BF45A6" w:rsidRDefault="00472169">
      <w:pPr>
        <w:spacing w:after="5" w:line="253" w:lineRule="auto"/>
        <w:ind w:left="221" w:right="14"/>
        <w:jc w:val="both"/>
      </w:pPr>
      <w:r>
        <w:rPr>
          <w:noProof/>
        </w:rPr>
        <w:lastRenderedPageBreak/>
        <w:drawing>
          <wp:anchor distT="0" distB="0" distL="114300" distR="114300" simplePos="0" relativeHeight="251724800" behindDoc="0" locked="0" layoutInCell="1" allowOverlap="0" wp14:anchorId="58F68DC2" wp14:editId="05A93D39">
            <wp:simplePos x="0" y="0"/>
            <wp:positionH relativeFrom="column">
              <wp:posOffset>786384</wp:posOffset>
            </wp:positionH>
            <wp:positionV relativeFrom="paragraph">
              <wp:posOffset>32307</wp:posOffset>
            </wp:positionV>
            <wp:extent cx="1962912" cy="816864"/>
            <wp:effectExtent l="0" t="0" r="0" b="0"/>
            <wp:wrapSquare wrapText="bothSides"/>
            <wp:docPr id="582622" name="Picture 582622"/>
            <wp:cNvGraphicFramePr/>
            <a:graphic xmlns:a="http://schemas.openxmlformats.org/drawingml/2006/main">
              <a:graphicData uri="http://schemas.openxmlformats.org/drawingml/2006/picture">
                <pic:pic xmlns:pic="http://schemas.openxmlformats.org/drawingml/2006/picture">
                  <pic:nvPicPr>
                    <pic:cNvPr id="582622" name="Picture 582622"/>
                    <pic:cNvPicPr/>
                  </pic:nvPicPr>
                  <pic:blipFill>
                    <a:blip r:embed="rId600"/>
                    <a:stretch>
                      <a:fillRect/>
                    </a:stretch>
                  </pic:blipFill>
                  <pic:spPr>
                    <a:xfrm>
                      <a:off x="0" y="0"/>
                      <a:ext cx="1962912" cy="816864"/>
                    </a:xfrm>
                    <a:prstGeom prst="rect">
                      <a:avLst/>
                    </a:prstGeom>
                  </pic:spPr>
                </pic:pic>
              </a:graphicData>
            </a:graphic>
          </wp:anchor>
        </w:drawing>
      </w:r>
      <w:r>
        <w:t>1</w:t>
      </w:r>
      <w:proofErr w:type="gramStart"/>
      <w:r>
        <w:rPr>
          <w:vertAlign w:val="superscript"/>
        </w:rPr>
        <w:t>t</w:t>
      </w:r>
      <w:r>
        <w:t>,vlanoel</w:t>
      </w:r>
      <w:proofErr w:type="gramEnd"/>
      <w:r>
        <w:t xml:space="preserve"> </w:t>
      </w:r>
      <w:proofErr w:type="spellStart"/>
      <w:r>
        <w:t>Cerv¿rEs</w:t>
      </w:r>
      <w:proofErr w:type="spellEnd"/>
      <w:r>
        <w:t xml:space="preserve"> &amp; </w:t>
      </w:r>
      <w:proofErr w:type="spellStart"/>
      <w:r>
        <w:t>Psoaados</w:t>
      </w:r>
      <w:proofErr w:type="spellEnd"/>
      <w:r>
        <w:t xml:space="preserve"> SC,</w:t>
      </w:r>
    </w:p>
    <w:p w14:paraId="005D5E90" w14:textId="77777777" w:rsidR="00BF45A6" w:rsidRDefault="00472169">
      <w:pPr>
        <w:spacing w:after="77"/>
        <w:ind w:left="1238"/>
        <w:jc w:val="center"/>
      </w:pPr>
      <w:proofErr w:type="spellStart"/>
      <w:r>
        <w:rPr>
          <w:sz w:val="26"/>
        </w:rPr>
        <w:t>Au</w:t>
      </w:r>
      <w:r>
        <w:rPr>
          <w:sz w:val="26"/>
        </w:rPr>
        <w:t>dtores</w:t>
      </w:r>
      <w:proofErr w:type="spellEnd"/>
      <w:r>
        <w:rPr>
          <w:sz w:val="26"/>
        </w:rPr>
        <w:t xml:space="preserve"> y</w:t>
      </w:r>
      <w:r>
        <w:rPr>
          <w:noProof/>
        </w:rPr>
        <w:drawing>
          <wp:inline distT="0" distB="0" distL="0" distR="0" wp14:anchorId="489E5CD8" wp14:editId="7E5C9997">
            <wp:extent cx="542544" cy="140208"/>
            <wp:effectExtent l="0" t="0" r="0" b="0"/>
            <wp:docPr id="346419" name="Picture 346419"/>
            <wp:cNvGraphicFramePr/>
            <a:graphic xmlns:a="http://schemas.openxmlformats.org/drawingml/2006/main">
              <a:graphicData uri="http://schemas.openxmlformats.org/drawingml/2006/picture">
                <pic:pic xmlns:pic="http://schemas.openxmlformats.org/drawingml/2006/picture">
                  <pic:nvPicPr>
                    <pic:cNvPr id="346419" name="Picture 346419"/>
                    <pic:cNvPicPr/>
                  </pic:nvPicPr>
                  <pic:blipFill>
                    <a:blip r:embed="rId601"/>
                    <a:stretch>
                      <a:fillRect/>
                    </a:stretch>
                  </pic:blipFill>
                  <pic:spPr>
                    <a:xfrm>
                      <a:off x="0" y="0"/>
                      <a:ext cx="542544" cy="140208"/>
                    </a:xfrm>
                    <a:prstGeom prst="rect">
                      <a:avLst/>
                    </a:prstGeom>
                  </pic:spPr>
                </pic:pic>
              </a:graphicData>
            </a:graphic>
          </wp:inline>
        </w:drawing>
      </w:r>
    </w:p>
    <w:p w14:paraId="1901694C" w14:textId="77777777" w:rsidR="00BF45A6" w:rsidRDefault="00472169">
      <w:pPr>
        <w:spacing w:after="309"/>
        <w:ind w:left="221" w:right="9302"/>
      </w:pPr>
      <w:r>
        <w:rPr>
          <w:sz w:val="74"/>
        </w:rPr>
        <w:t>1</w:t>
      </w:r>
    </w:p>
    <w:p w14:paraId="66314350" w14:textId="77777777" w:rsidR="00BF45A6" w:rsidRDefault="00472169">
      <w:pPr>
        <w:tabs>
          <w:tab w:val="center" w:pos="322"/>
          <w:tab w:val="center" w:pos="3101"/>
        </w:tabs>
        <w:spacing w:after="5" w:line="253" w:lineRule="auto"/>
      </w:pPr>
      <w:r>
        <w:tab/>
      </w:r>
      <w:r>
        <w:t>1</w:t>
      </w:r>
      <w:r>
        <w:tab/>
        <w:t>Guatemala, 27 de diciembre de 2023.</w:t>
      </w:r>
    </w:p>
    <w:p w14:paraId="0AF03912" w14:textId="77777777" w:rsidR="00BF45A6" w:rsidRDefault="00472169">
      <w:pPr>
        <w:tabs>
          <w:tab w:val="center" w:pos="2165"/>
          <w:tab w:val="center" w:pos="5724"/>
          <w:tab w:val="center" w:pos="9840"/>
        </w:tabs>
        <w:spacing w:after="3"/>
      </w:pPr>
      <w:r>
        <w:tab/>
      </w:r>
      <w:r>
        <w:t xml:space="preserve">12 cane </w:t>
      </w:r>
      <w:r>
        <w:tab/>
      </w:r>
      <w:r>
        <w:rPr>
          <w:noProof/>
        </w:rPr>
        <mc:AlternateContent>
          <mc:Choice Requires="wpg">
            <w:drawing>
              <wp:inline distT="0" distB="0" distL="0" distR="0" wp14:anchorId="417D2EDD" wp14:editId="7A7BBB9C">
                <wp:extent cx="3591145" cy="347472"/>
                <wp:effectExtent l="0" t="0" r="0" b="0"/>
                <wp:docPr id="576581" name="Group 576581"/>
                <wp:cNvGraphicFramePr/>
                <a:graphic xmlns:a="http://schemas.openxmlformats.org/drawingml/2006/main">
                  <a:graphicData uri="http://schemas.microsoft.com/office/word/2010/wordprocessingGroup">
                    <wpg:wgp>
                      <wpg:cNvGrpSpPr/>
                      <wpg:grpSpPr>
                        <a:xfrm>
                          <a:off x="0" y="0"/>
                          <a:ext cx="3591145" cy="347472"/>
                          <a:chOff x="0" y="0"/>
                          <a:chExt cx="3591145" cy="347472"/>
                        </a:xfrm>
                      </wpg:grpSpPr>
                      <pic:pic xmlns:pic="http://schemas.openxmlformats.org/drawingml/2006/picture">
                        <pic:nvPicPr>
                          <pic:cNvPr id="582624" name="Picture 582624"/>
                          <pic:cNvPicPr/>
                        </pic:nvPicPr>
                        <pic:blipFill>
                          <a:blip r:embed="rId602"/>
                          <a:stretch>
                            <a:fillRect/>
                          </a:stretch>
                        </pic:blipFill>
                        <pic:spPr>
                          <a:xfrm>
                            <a:off x="682752" y="36576"/>
                            <a:ext cx="2718816" cy="310896"/>
                          </a:xfrm>
                          <a:prstGeom prst="rect">
                            <a:avLst/>
                          </a:prstGeom>
                        </pic:spPr>
                      </pic:pic>
                      <wps:wsp>
                        <wps:cNvPr id="344077" name="Rectangle 344077"/>
                        <wps:cNvSpPr/>
                        <wps:spPr>
                          <a:xfrm>
                            <a:off x="0" y="24384"/>
                            <a:ext cx="421599" cy="145938"/>
                          </a:xfrm>
                          <a:prstGeom prst="rect">
                            <a:avLst/>
                          </a:prstGeom>
                          <a:ln>
                            <a:noFill/>
                          </a:ln>
                        </wps:spPr>
                        <wps:txbx>
                          <w:txbxContent>
                            <w:p w14:paraId="1E378EA5" w14:textId="77777777" w:rsidR="00BF45A6" w:rsidRDefault="00472169">
                              <w:r>
                                <w:t xml:space="preserve">2245 </w:t>
                              </w:r>
                            </w:p>
                          </w:txbxContent>
                        </wps:txbx>
                        <wps:bodyPr horzOverflow="overflow" vert="horz" lIns="0" tIns="0" rIns="0" bIns="0" rtlCol="0">
                          <a:noAutofit/>
                        </wps:bodyPr>
                      </wps:wsp>
                      <wps:wsp>
                        <wps:cNvPr id="344078" name="Rectangle 344078"/>
                        <wps:cNvSpPr/>
                        <wps:spPr>
                          <a:xfrm>
                            <a:off x="316992" y="24384"/>
                            <a:ext cx="414291" cy="145938"/>
                          </a:xfrm>
                          <a:prstGeom prst="rect">
                            <a:avLst/>
                          </a:prstGeom>
                          <a:ln>
                            <a:noFill/>
                          </a:ln>
                        </wps:spPr>
                        <wps:txbx>
                          <w:txbxContent>
                            <w:p w14:paraId="3699E30F" w14:textId="77777777" w:rsidR="00BF45A6" w:rsidRDefault="00472169">
                              <w:r>
                                <w:t xml:space="preserve">Zona </w:t>
                              </w:r>
                            </w:p>
                          </w:txbxContent>
                        </wps:txbx>
                        <wps:bodyPr horzOverflow="overflow" vert="horz" lIns="0" tIns="0" rIns="0" bIns="0" rtlCol="0">
                          <a:noAutofit/>
                        </wps:bodyPr>
                      </wps:wsp>
                      <wps:wsp>
                        <wps:cNvPr id="344081" name="Rectangle 344081"/>
                        <wps:cNvSpPr/>
                        <wps:spPr>
                          <a:xfrm>
                            <a:off x="1274064" y="0"/>
                            <a:ext cx="762122" cy="194585"/>
                          </a:xfrm>
                          <a:prstGeom prst="rect">
                            <a:avLst/>
                          </a:prstGeom>
                          <a:ln>
                            <a:noFill/>
                          </a:ln>
                        </wps:spPr>
                        <wps:txbx>
                          <w:txbxContent>
                            <w:p w14:paraId="0574FB67" w14:textId="77777777" w:rsidR="00BF45A6" w:rsidRDefault="00472169">
                              <w:r>
                                <w:rPr>
                                  <w:sz w:val="18"/>
                                </w:rPr>
                                <w:t xml:space="preserve">Guatemala. </w:t>
                              </w:r>
                            </w:p>
                          </w:txbxContent>
                        </wps:txbx>
                        <wps:bodyPr horzOverflow="overflow" vert="horz" lIns="0" tIns="0" rIns="0" bIns="0" rtlCol="0">
                          <a:noAutofit/>
                        </wps:bodyPr>
                      </wps:wsp>
                      <wps:wsp>
                        <wps:cNvPr id="344082" name="Rectangle 344082"/>
                        <wps:cNvSpPr/>
                        <wps:spPr>
                          <a:xfrm>
                            <a:off x="1847088" y="15240"/>
                            <a:ext cx="291877" cy="158100"/>
                          </a:xfrm>
                          <a:prstGeom prst="rect">
                            <a:avLst/>
                          </a:prstGeom>
                          <a:ln>
                            <a:noFill/>
                          </a:ln>
                        </wps:spPr>
                        <wps:txbx>
                          <w:txbxContent>
                            <w:p w14:paraId="0EA0F897" w14:textId="77777777" w:rsidR="00BF45A6" w:rsidRDefault="00472169">
                              <w:r>
                                <w:rPr>
                                  <w:sz w:val="26"/>
                                </w:rPr>
                                <w:t xml:space="preserve">CA </w:t>
                              </w:r>
                            </w:p>
                          </w:txbxContent>
                        </wps:txbx>
                        <wps:bodyPr horzOverflow="overflow" vert="horz" lIns="0" tIns="0" rIns="0" bIns="0" rtlCol="0">
                          <a:noAutofit/>
                        </wps:bodyPr>
                      </wps:wsp>
                      <wps:wsp>
                        <wps:cNvPr id="344085" name="Rectangle 344085"/>
                        <wps:cNvSpPr/>
                        <wps:spPr>
                          <a:xfrm>
                            <a:off x="2962656" y="36576"/>
                            <a:ext cx="835890" cy="121615"/>
                          </a:xfrm>
                          <a:prstGeom prst="rect">
                            <a:avLst/>
                          </a:prstGeom>
                          <a:ln>
                            <a:noFill/>
                          </a:ln>
                        </wps:spPr>
                        <wps:txbx>
                          <w:txbxContent>
                            <w:p w14:paraId="0EE7E151" w14:textId="77777777" w:rsidR="00BF45A6" w:rsidRDefault="00472169">
                              <w:r>
                                <w:rPr>
                                  <w:sz w:val="20"/>
                                </w:rPr>
                                <w:t xml:space="preserve">2473-8299 </w:t>
                              </w:r>
                            </w:p>
                          </w:txbxContent>
                        </wps:txbx>
                        <wps:bodyPr horzOverflow="overflow" vert="horz" lIns="0" tIns="0" rIns="0" bIns="0" rtlCol="0">
                          <a:noAutofit/>
                        </wps:bodyPr>
                      </wps:wsp>
                    </wpg:wgp>
                  </a:graphicData>
                </a:graphic>
              </wp:inline>
            </w:drawing>
          </mc:Choice>
          <mc:Fallback xmlns:a="http://schemas.openxmlformats.org/drawingml/2006/main">
            <w:pict>
              <v:group id="Group 576581" style="width:282.767pt;height:27.36pt;mso-position-horizontal-relative:char;mso-position-vertical-relative:line" coordsize="35911,3474">
                <v:shape id="Picture 582624" style="position:absolute;width:27188;height:3108;left:6827;top:365;" filled="f">
                  <v:imagedata r:id="rId603"/>
                </v:shape>
                <v:rect id="Rectangle 344077" style="position:absolute;width:4215;height:1459;left:0;top:243;" filled="f" stroked="f">
                  <v:textbox inset="0,0,0,0">
                    <w:txbxContent>
                      <w:p>
                        <w:pPr>
                          <w:spacing w:before="0" w:after="160" w:line="259" w:lineRule="auto"/>
                        </w:pPr>
                        <w:r>
                          <w:rPr>
                            <w:rFonts w:cs="Calibri" w:hAnsi="Calibri" w:eastAsia="Calibri" w:ascii="Calibri"/>
                          </w:rPr>
                          <w:t xml:space="preserve">2245 </w:t>
                        </w:r>
                      </w:p>
                    </w:txbxContent>
                  </v:textbox>
                </v:rect>
                <v:rect id="Rectangle 344078" style="position:absolute;width:4142;height:1459;left:3169;top:243;" filled="f" stroked="f">
                  <v:textbox inset="0,0,0,0">
                    <w:txbxContent>
                      <w:p>
                        <w:pPr>
                          <w:spacing w:before="0" w:after="160" w:line="259" w:lineRule="auto"/>
                        </w:pPr>
                        <w:r>
                          <w:rPr>
                            <w:rFonts w:cs="Calibri" w:hAnsi="Calibri" w:eastAsia="Calibri" w:ascii="Calibri"/>
                          </w:rPr>
                          <w:t xml:space="preserve">Zona </w:t>
                        </w:r>
                      </w:p>
                    </w:txbxContent>
                  </v:textbox>
                </v:rect>
                <v:rect id="Rectangle 344081" style="position:absolute;width:7621;height:1945;left:12740;top:0;" filled="f" stroked="f">
                  <v:textbox inset="0,0,0,0">
                    <w:txbxContent>
                      <w:p>
                        <w:pPr>
                          <w:spacing w:before="0" w:after="160" w:line="259" w:lineRule="auto"/>
                        </w:pPr>
                        <w:r>
                          <w:rPr>
                            <w:rFonts w:cs="Calibri" w:hAnsi="Calibri" w:eastAsia="Calibri" w:ascii="Calibri"/>
                            <w:sz w:val="18"/>
                          </w:rPr>
                          <w:t xml:space="preserve">Guatemala. </w:t>
                        </w:r>
                      </w:p>
                    </w:txbxContent>
                  </v:textbox>
                </v:rect>
                <v:rect id="Rectangle 344082" style="position:absolute;width:2918;height:1581;left:18470;top:152;" filled="f" stroked="f">
                  <v:textbox inset="0,0,0,0">
                    <w:txbxContent>
                      <w:p>
                        <w:pPr>
                          <w:spacing w:before="0" w:after="160" w:line="259" w:lineRule="auto"/>
                        </w:pPr>
                        <w:r>
                          <w:rPr>
                            <w:rFonts w:cs="Calibri" w:hAnsi="Calibri" w:eastAsia="Calibri" w:ascii="Calibri"/>
                            <w:sz w:val="26"/>
                          </w:rPr>
                          <w:t xml:space="preserve">CA </w:t>
                        </w:r>
                      </w:p>
                    </w:txbxContent>
                  </v:textbox>
                </v:rect>
                <v:rect id="Rectangle 344085" style="position:absolute;width:8358;height:1216;left:29626;top:365;" filled="f" stroked="f">
                  <v:textbox inset="0,0,0,0">
                    <w:txbxContent>
                      <w:p>
                        <w:pPr>
                          <w:spacing w:before="0" w:after="160" w:line="259" w:lineRule="auto"/>
                        </w:pPr>
                        <w:r>
                          <w:rPr>
                            <w:rFonts w:cs="Calibri" w:hAnsi="Calibri" w:eastAsia="Calibri" w:ascii="Calibri"/>
                            <w:sz w:val="20"/>
                          </w:rPr>
                          <w:t xml:space="preserve">2473-8299 </w:t>
                        </w:r>
                      </w:p>
                    </w:txbxContent>
                  </v:textbox>
                </v:rect>
              </v:group>
            </w:pict>
          </mc:Fallback>
        </mc:AlternateContent>
      </w:r>
      <w:r>
        <w:tab/>
        <w:t>2473 -8099</w:t>
      </w:r>
    </w:p>
    <w:p w14:paraId="3CCA1552" w14:textId="77777777" w:rsidR="00BF45A6" w:rsidRDefault="00472169">
      <w:pPr>
        <w:tabs>
          <w:tab w:val="center" w:pos="4406"/>
          <w:tab w:val="center" w:pos="10531"/>
        </w:tabs>
        <w:spacing w:after="0"/>
      </w:pPr>
      <w:r>
        <w:rPr>
          <w:noProof/>
        </w:rPr>
        <w:drawing>
          <wp:anchor distT="0" distB="0" distL="114300" distR="114300" simplePos="0" relativeHeight="251725824" behindDoc="0" locked="0" layoutInCell="1" allowOverlap="0" wp14:anchorId="77D93C04" wp14:editId="63E05877">
            <wp:simplePos x="0" y="0"/>
            <wp:positionH relativeFrom="column">
              <wp:posOffset>463296</wp:posOffset>
            </wp:positionH>
            <wp:positionV relativeFrom="paragraph">
              <wp:posOffset>12192</wp:posOffset>
            </wp:positionV>
            <wp:extent cx="798576" cy="646176"/>
            <wp:effectExtent l="0" t="0" r="0" b="0"/>
            <wp:wrapSquare wrapText="bothSides"/>
            <wp:docPr id="582628" name="Picture 582628"/>
            <wp:cNvGraphicFramePr/>
            <a:graphic xmlns:a="http://schemas.openxmlformats.org/drawingml/2006/main">
              <a:graphicData uri="http://schemas.openxmlformats.org/drawingml/2006/picture">
                <pic:pic xmlns:pic="http://schemas.openxmlformats.org/drawingml/2006/picture">
                  <pic:nvPicPr>
                    <pic:cNvPr id="582628" name="Picture 582628"/>
                    <pic:cNvPicPr/>
                  </pic:nvPicPr>
                  <pic:blipFill>
                    <a:blip r:embed="rId604"/>
                    <a:stretch>
                      <a:fillRect/>
                    </a:stretch>
                  </pic:blipFill>
                  <pic:spPr>
                    <a:xfrm>
                      <a:off x="0" y="0"/>
                      <a:ext cx="798576" cy="646176"/>
                    </a:xfrm>
                    <a:prstGeom prst="rect">
                      <a:avLst/>
                    </a:prstGeom>
                  </pic:spPr>
                </pic:pic>
              </a:graphicData>
            </a:graphic>
          </wp:anchor>
        </w:drawing>
      </w:r>
      <w:r>
        <w:rPr>
          <w:sz w:val="36"/>
        </w:rPr>
        <w:tab/>
      </w:r>
      <w:r>
        <w:rPr>
          <w:sz w:val="36"/>
        </w:rPr>
        <w:t>J Manuel Cervantes &amp; Asociados S.C.</w:t>
      </w:r>
      <w:r>
        <w:rPr>
          <w:sz w:val="36"/>
        </w:rPr>
        <w:tab/>
      </w:r>
      <w:r>
        <w:rPr>
          <w:noProof/>
        </w:rPr>
        <w:drawing>
          <wp:inline distT="0" distB="0" distL="0" distR="0" wp14:anchorId="30AEC68A" wp14:editId="3C0378E5">
            <wp:extent cx="658367" cy="457200"/>
            <wp:effectExtent l="0" t="0" r="0" b="0"/>
            <wp:docPr id="350065" name="Picture 350065"/>
            <wp:cNvGraphicFramePr/>
            <a:graphic xmlns:a="http://schemas.openxmlformats.org/drawingml/2006/main">
              <a:graphicData uri="http://schemas.openxmlformats.org/drawingml/2006/picture">
                <pic:pic xmlns:pic="http://schemas.openxmlformats.org/drawingml/2006/picture">
                  <pic:nvPicPr>
                    <pic:cNvPr id="350065" name="Picture 350065"/>
                    <pic:cNvPicPr/>
                  </pic:nvPicPr>
                  <pic:blipFill>
                    <a:blip r:embed="rId605"/>
                    <a:stretch>
                      <a:fillRect/>
                    </a:stretch>
                  </pic:blipFill>
                  <pic:spPr>
                    <a:xfrm>
                      <a:off x="0" y="0"/>
                      <a:ext cx="658367" cy="457200"/>
                    </a:xfrm>
                    <a:prstGeom prst="rect">
                      <a:avLst/>
                    </a:prstGeom>
                  </pic:spPr>
                </pic:pic>
              </a:graphicData>
            </a:graphic>
          </wp:inline>
        </w:drawing>
      </w:r>
    </w:p>
    <w:p w14:paraId="2FA0C3F4" w14:textId="77777777" w:rsidR="00BF45A6" w:rsidRDefault="00472169">
      <w:pPr>
        <w:spacing w:after="5" w:line="253" w:lineRule="auto"/>
        <w:ind w:left="730" w:right="230"/>
        <w:jc w:val="both"/>
      </w:pPr>
      <w:r>
        <w:t>AUDITORES Y CONSULTORES</w:t>
      </w:r>
    </w:p>
    <w:p w14:paraId="458A4753" w14:textId="77777777" w:rsidR="00BF45A6" w:rsidRDefault="00472169">
      <w:pPr>
        <w:spacing w:after="349"/>
        <w:ind w:left="740" w:right="-5" w:hanging="10"/>
        <w:jc w:val="right"/>
      </w:pPr>
      <w:proofErr w:type="spellStart"/>
      <w:r>
        <w:t>leading</w:t>
      </w:r>
      <w:proofErr w:type="spellEnd"/>
      <w:r>
        <w:t xml:space="preserve"> </w:t>
      </w:r>
      <w:proofErr w:type="spellStart"/>
      <w:r>
        <w:t>edge</w:t>
      </w:r>
      <w:proofErr w:type="spellEnd"/>
      <w:r>
        <w:t xml:space="preserve"> </w:t>
      </w:r>
      <w:proofErr w:type="spellStart"/>
      <w:r>
        <w:t>allance</w:t>
      </w:r>
      <w:proofErr w:type="spellEnd"/>
    </w:p>
    <w:p w14:paraId="64DF1344" w14:textId="77777777" w:rsidR="00BF45A6" w:rsidRDefault="00472169">
      <w:pPr>
        <w:tabs>
          <w:tab w:val="center" w:pos="10402"/>
        </w:tabs>
        <w:spacing w:after="3" w:line="265" w:lineRule="auto"/>
      </w:pPr>
      <w:r>
        <w:rPr>
          <w:sz w:val="70"/>
        </w:rPr>
        <w:t>1</w:t>
      </w:r>
      <w:r>
        <w:rPr>
          <w:sz w:val="70"/>
        </w:rPr>
        <w:tab/>
      </w:r>
      <w:r>
        <w:rPr>
          <w:noProof/>
        </w:rPr>
        <mc:AlternateContent>
          <mc:Choice Requires="wpg">
            <w:drawing>
              <wp:inline distT="0" distB="0" distL="0" distR="0" wp14:anchorId="6C41BE15" wp14:editId="3126241D">
                <wp:extent cx="762000" cy="18288"/>
                <wp:effectExtent l="0" t="0" r="0" b="0"/>
                <wp:docPr id="582634" name="Group 582634"/>
                <wp:cNvGraphicFramePr/>
                <a:graphic xmlns:a="http://schemas.openxmlformats.org/drawingml/2006/main">
                  <a:graphicData uri="http://schemas.microsoft.com/office/word/2010/wordprocessingGroup">
                    <wpg:wgp>
                      <wpg:cNvGrpSpPr/>
                      <wpg:grpSpPr>
                        <a:xfrm>
                          <a:off x="0" y="0"/>
                          <a:ext cx="762000" cy="18288"/>
                          <a:chOff x="0" y="0"/>
                          <a:chExt cx="762000" cy="18288"/>
                        </a:xfrm>
                      </wpg:grpSpPr>
                      <wps:wsp>
                        <wps:cNvPr id="582633" name="Shape 582633"/>
                        <wps:cNvSpPr/>
                        <wps:spPr>
                          <a:xfrm>
                            <a:off x="0" y="0"/>
                            <a:ext cx="762000" cy="18288"/>
                          </a:xfrm>
                          <a:custGeom>
                            <a:avLst/>
                            <a:gdLst/>
                            <a:ahLst/>
                            <a:cxnLst/>
                            <a:rect l="0" t="0" r="0" b="0"/>
                            <a:pathLst>
                              <a:path w="762000" h="18288">
                                <a:moveTo>
                                  <a:pt x="0" y="9144"/>
                                </a:moveTo>
                                <a:lnTo>
                                  <a:pt x="76200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2634" style="width:60pt;height:1.43999pt;mso-position-horizontal-relative:char;mso-position-vertical-relative:line" coordsize="7620,182">
                <v:shape id="Shape 582633" style="position:absolute;width:7620;height:182;left:0;top:0;" coordsize="762000,18288" path="m0,9144l762000,9144">
                  <v:stroke weight="1.43999pt" endcap="flat" joinstyle="miter" miterlimit="1" on="true" color="#000000"/>
                  <v:fill on="false" color="#000000"/>
                </v:shape>
              </v:group>
            </w:pict>
          </mc:Fallback>
        </mc:AlternateContent>
      </w:r>
    </w:p>
    <w:p w14:paraId="5CF308EB" w14:textId="77777777" w:rsidR="00BF45A6" w:rsidRDefault="00472169">
      <w:pPr>
        <w:spacing w:after="143" w:line="248" w:lineRule="auto"/>
        <w:ind w:left="2703" w:right="1906" w:hanging="10"/>
        <w:jc w:val="center"/>
      </w:pPr>
      <w:r>
        <w:rPr>
          <w:sz w:val="24"/>
        </w:rPr>
        <w:t>Informe de Auditores Independientes</w:t>
      </w:r>
    </w:p>
    <w:p w14:paraId="72AA0AD1" w14:textId="77777777" w:rsidR="00BF45A6" w:rsidRDefault="00472169">
      <w:pPr>
        <w:tabs>
          <w:tab w:val="center" w:pos="6034"/>
        </w:tabs>
        <w:spacing w:after="887"/>
      </w:pPr>
      <w:r>
        <w:rPr>
          <w:sz w:val="24"/>
        </w:rPr>
        <w:t>1</w:t>
      </w:r>
      <w:r>
        <w:rPr>
          <w:sz w:val="24"/>
        </w:rPr>
        <w:tab/>
      </w:r>
      <w:proofErr w:type="gramStart"/>
      <w:r>
        <w:rPr>
          <w:sz w:val="24"/>
        </w:rPr>
        <w:t>Sistema</w:t>
      </w:r>
      <w:proofErr w:type="gramEnd"/>
      <w:r>
        <w:rPr>
          <w:sz w:val="24"/>
        </w:rPr>
        <w:t xml:space="preserve"> de Control Interno</w:t>
      </w:r>
    </w:p>
    <w:p w14:paraId="006DDFE7" w14:textId="77777777" w:rsidR="00BF45A6" w:rsidRDefault="00472169">
      <w:pPr>
        <w:tabs>
          <w:tab w:val="center" w:pos="3130"/>
        </w:tabs>
        <w:spacing w:after="2"/>
      </w:pPr>
      <w:r>
        <w:rPr>
          <w:sz w:val="24"/>
        </w:rPr>
        <w:t>1</w:t>
      </w:r>
      <w:r>
        <w:rPr>
          <w:sz w:val="24"/>
        </w:rPr>
        <w:tab/>
      </w:r>
      <w:proofErr w:type="gramStart"/>
      <w:r>
        <w:rPr>
          <w:sz w:val="24"/>
        </w:rPr>
        <w:t>Al</w:t>
      </w:r>
      <w:proofErr w:type="gramEnd"/>
      <w:r>
        <w:rPr>
          <w:sz w:val="24"/>
        </w:rPr>
        <w:t xml:space="preserve"> Ministerio de Educación. MINEDUC</w:t>
      </w:r>
    </w:p>
    <w:p w14:paraId="12334AA8" w14:textId="77777777" w:rsidR="00BF45A6" w:rsidRDefault="00472169">
      <w:pPr>
        <w:spacing w:after="342" w:line="322" w:lineRule="auto"/>
        <w:ind w:left="96" w:right="576"/>
        <w:jc w:val="both"/>
      </w:pPr>
      <w:r>
        <w:t xml:space="preserve">1 </w:t>
      </w:r>
      <w:proofErr w:type="gramStart"/>
      <w:r>
        <w:t>Hemos</w:t>
      </w:r>
      <w:proofErr w:type="gramEnd"/>
      <w:r>
        <w:t xml:space="preserve"> auditado los estados financieros adjuntos del "Programa Educación Rural en Guatemala, PROEDUC IV", que comprenden el Estado de Efectivo Recibido y Desembolsos Efectuados por el período comprendido del 1 de enero al 27 de diciembre de 2023 y acumulado</w:t>
      </w:r>
      <w:r>
        <w:t xml:space="preserve"> desde el inicio del Programa al 27 de diciembre de 1 2023, el Estado de Inversiones Acumuladas al 27 de diciembre de 2023, </w:t>
      </w:r>
      <w:proofErr w:type="spellStart"/>
      <w:r>
        <w:t>asi</w:t>
      </w:r>
      <w:proofErr w:type="spellEnd"/>
      <w:r>
        <w:t xml:space="preserve"> como un resumen de </w:t>
      </w:r>
      <w:proofErr w:type="spellStart"/>
      <w:r>
        <w:t>politicas</w:t>
      </w:r>
      <w:proofErr w:type="spellEnd"/>
      <w:r>
        <w:t xml:space="preserve"> contables importantes y otras notas aclaratorias. Los estados financieros han sido preparados por e</w:t>
      </w:r>
      <w:r>
        <w:t>l Ministerio de Educación sobre la base contable de caja que se describe en la Nota Hemos emitido 1 nuestro informe sobre los mismos con fecha 27 de diciembre de 2023, en el cual expresamos una opinión limpia</w:t>
      </w:r>
    </w:p>
    <w:p w14:paraId="54C3C92D" w14:textId="77777777" w:rsidR="00BF45A6" w:rsidRDefault="00472169">
      <w:pPr>
        <w:spacing w:after="5" w:line="253" w:lineRule="auto"/>
        <w:ind w:left="86" w:right="586"/>
        <w:jc w:val="both"/>
      </w:pPr>
      <w:r>
        <w:t xml:space="preserve">1 </w:t>
      </w:r>
      <w:proofErr w:type="gramStart"/>
      <w:r>
        <w:t>Nuestra</w:t>
      </w:r>
      <w:proofErr w:type="gramEnd"/>
      <w:r>
        <w:t xml:space="preserve"> auditoria fue realizada de conformida</w:t>
      </w:r>
      <w:r>
        <w:t xml:space="preserve">d con las Normas </w:t>
      </w:r>
      <w:proofErr w:type="spellStart"/>
      <w:r>
        <w:t>Intemacionales</w:t>
      </w:r>
      <w:proofErr w:type="spellEnd"/>
      <w:r>
        <w:t xml:space="preserve"> de Auditoria promulgadas por la Federación International de Contadores —IFAC Estas normas requieren que planifiquemos y realicemos la auditoria para obtener seguridad razonable de si los estados </w:t>
      </w:r>
      <w:proofErr w:type="spellStart"/>
      <w:r>
        <w:t>finarweros</w:t>
      </w:r>
      <w:proofErr w:type="spellEnd"/>
      <w:r>
        <w:t xml:space="preserve"> examinados están 1</w:t>
      </w:r>
      <w:r>
        <w:t xml:space="preserve"> libres de errores de carácter significativo v</w:t>
      </w:r>
    </w:p>
    <w:p w14:paraId="7609A6E3" w14:textId="77777777" w:rsidR="00BF45A6" w:rsidRDefault="00472169">
      <w:pPr>
        <w:spacing w:after="521" w:line="253" w:lineRule="auto"/>
        <w:ind w:left="86" w:right="576" w:firstLine="1277"/>
        <w:jc w:val="both"/>
      </w:pPr>
      <w:r>
        <w:t>El Ministerio de Educación es responsable de establecer y mantener una adecuada estructura de control 1 interno. Para cumplir con esta responsabilidad se requieren juicios y estimaciones, para evaluar los bene</w:t>
      </w:r>
      <w:r>
        <w:t xml:space="preserve">ficios esperados y costos relativos a las políticas y procedimientos de la estructura de control interno, Los objetivos de la estructura del </w:t>
      </w:r>
      <w:r>
        <w:lastRenderedPageBreak/>
        <w:t xml:space="preserve">control </w:t>
      </w:r>
      <w:proofErr w:type="spellStart"/>
      <w:r>
        <w:t>intemo</w:t>
      </w:r>
      <w:proofErr w:type="spellEnd"/>
      <w:r>
        <w:t xml:space="preserve"> son proveer al Ministerio de Educación de una seguridad 1 razonable, pero no absoluta, de que los ac</w:t>
      </w:r>
      <w:r>
        <w:t>tivos están protegidos contra pérdidas por usos o disposiciones no autorizadas y que las transacciones son ejecutadas de acuerdo con la autorización del Ministerio de Educación. con los términos del Contrato y registradas apropiadamente para permitir la pr</w:t>
      </w:r>
      <w:r>
        <w:t>eparación de los 1 estados financieros del Programa, de acuerdo con la base de contabilidad descrita con la Nota 3 (a) a los estados financieros.</w:t>
      </w:r>
    </w:p>
    <w:p w14:paraId="6B544B66" w14:textId="77777777" w:rsidR="00BF45A6" w:rsidRDefault="00472169">
      <w:pPr>
        <w:spacing w:after="485" w:line="311" w:lineRule="auto"/>
        <w:ind w:left="86" w:right="586"/>
        <w:jc w:val="both"/>
      </w:pPr>
      <w:r>
        <w:t xml:space="preserve">1 </w:t>
      </w:r>
      <w:proofErr w:type="gramStart"/>
      <w:r>
        <w:t>Debido</w:t>
      </w:r>
      <w:proofErr w:type="gramEnd"/>
      <w:r>
        <w:t xml:space="preserve"> a las limitaciones inherentes de cualquier estructura del control interno, pueden ocurrir errores o i</w:t>
      </w:r>
      <w:r>
        <w:t xml:space="preserve">rregularidades y no ser detectados. </w:t>
      </w:r>
      <w:proofErr w:type="spellStart"/>
      <w:r>
        <w:t>Asi</w:t>
      </w:r>
      <w:proofErr w:type="spellEnd"/>
      <w:r>
        <w:t xml:space="preserve"> mismo la proyección de cualquier evaluación de la estructura de control interno a periodos futuros está sujeta al riesgo de que los procedimientos se conviertan en 1 inadecuados, debido a cambios en las condiciones o</w:t>
      </w:r>
      <w:r>
        <w:t xml:space="preserve"> a la efectividad del diseño y funcionamiento de las </w:t>
      </w:r>
      <w:proofErr w:type="spellStart"/>
      <w:r>
        <w:t>politicas</w:t>
      </w:r>
      <w:proofErr w:type="spellEnd"/>
      <w:r>
        <w:t xml:space="preserve"> y procedimientos en operación.</w:t>
      </w:r>
    </w:p>
    <w:p w14:paraId="1BDD687D" w14:textId="77777777" w:rsidR="00BF45A6" w:rsidRDefault="00472169">
      <w:pPr>
        <w:spacing w:after="505" w:line="253" w:lineRule="auto"/>
        <w:ind w:left="86" w:right="595"/>
        <w:jc w:val="both"/>
      </w:pPr>
      <w:r>
        <w:t xml:space="preserve">1 </w:t>
      </w:r>
      <w:proofErr w:type="gramStart"/>
      <w:r>
        <w:t>Al</w:t>
      </w:r>
      <w:proofErr w:type="gramEnd"/>
      <w:r>
        <w:t xml:space="preserve"> planificar y desarrollar nuestra auditoria obtuvimos un entendimiento sobre las operaciones del Programa. Con respecto a dicho sistema obtuvimos un entendimi</w:t>
      </w:r>
      <w:r>
        <w:t xml:space="preserve">ento del diseño de las </w:t>
      </w:r>
      <w:proofErr w:type="spellStart"/>
      <w:r>
        <w:t>politicas</w:t>
      </w:r>
      <w:proofErr w:type="spellEnd"/>
      <w:r>
        <w:t xml:space="preserve"> y procedimientos relevantes, así mismo verificamos si los mismos fueron puestos en operación y evaluamos el riesgo de 1 control para determinar nuestros procedimientos de auditoria con el propósito de expresar una opinión s</w:t>
      </w:r>
      <w:r>
        <w:t>obre los estados financieros del Programa y no para proporcionar seguridad sobre el sistema de control interno y por lo tanto no la expresamos.</w:t>
      </w:r>
    </w:p>
    <w:p w14:paraId="17FE548F" w14:textId="77777777" w:rsidR="00BF45A6" w:rsidRDefault="00472169">
      <w:pPr>
        <w:tabs>
          <w:tab w:val="center" w:pos="2102"/>
          <w:tab w:val="center" w:pos="3648"/>
          <w:tab w:val="center" w:pos="7426"/>
        </w:tabs>
        <w:spacing w:after="5" w:line="253" w:lineRule="auto"/>
      </w:pPr>
      <w:r>
        <w:tab/>
      </w:r>
      <w:r>
        <w:t xml:space="preserve">calle </w:t>
      </w:r>
      <w:r>
        <w:tab/>
        <w:t xml:space="preserve">22-45 zona I san Jatee </w:t>
      </w:r>
      <w:r>
        <w:tab/>
      </w:r>
      <w:r>
        <w:rPr>
          <w:noProof/>
        </w:rPr>
        <mc:AlternateContent>
          <mc:Choice Requires="wpg">
            <w:drawing>
              <wp:inline distT="0" distB="0" distL="0" distR="0" wp14:anchorId="1F444960" wp14:editId="19BF9D60">
                <wp:extent cx="2121408" cy="335280"/>
                <wp:effectExtent l="0" t="0" r="0" b="0"/>
                <wp:docPr id="576960" name="Group 576960"/>
                <wp:cNvGraphicFramePr/>
                <a:graphic xmlns:a="http://schemas.openxmlformats.org/drawingml/2006/main">
                  <a:graphicData uri="http://schemas.microsoft.com/office/word/2010/wordprocessingGroup">
                    <wpg:wgp>
                      <wpg:cNvGrpSpPr/>
                      <wpg:grpSpPr>
                        <a:xfrm>
                          <a:off x="0" y="0"/>
                          <a:ext cx="2121408" cy="335280"/>
                          <a:chOff x="0" y="0"/>
                          <a:chExt cx="2121408" cy="335280"/>
                        </a:xfrm>
                      </wpg:grpSpPr>
                      <pic:pic xmlns:pic="http://schemas.openxmlformats.org/drawingml/2006/picture">
                        <pic:nvPicPr>
                          <pic:cNvPr id="582630" name="Picture 582630"/>
                          <pic:cNvPicPr/>
                        </pic:nvPicPr>
                        <pic:blipFill>
                          <a:blip r:embed="rId606"/>
                          <a:stretch>
                            <a:fillRect/>
                          </a:stretch>
                        </pic:blipFill>
                        <pic:spPr>
                          <a:xfrm>
                            <a:off x="0" y="24384"/>
                            <a:ext cx="2121408" cy="310897"/>
                          </a:xfrm>
                          <a:prstGeom prst="rect">
                            <a:avLst/>
                          </a:prstGeom>
                        </pic:spPr>
                      </pic:pic>
                      <wps:wsp>
                        <wps:cNvPr id="347643" name="Rectangle 347643"/>
                        <wps:cNvSpPr/>
                        <wps:spPr>
                          <a:xfrm>
                            <a:off x="560832" y="0"/>
                            <a:ext cx="251338" cy="178369"/>
                          </a:xfrm>
                          <a:prstGeom prst="rect">
                            <a:avLst/>
                          </a:prstGeom>
                          <a:ln>
                            <a:noFill/>
                          </a:ln>
                        </wps:spPr>
                        <wps:txbx>
                          <w:txbxContent>
                            <w:p w14:paraId="668A9D92" w14:textId="77777777" w:rsidR="00BF45A6" w:rsidRDefault="00472169">
                              <w:r>
                                <w:rPr>
                                  <w:sz w:val="24"/>
                                </w:rPr>
                                <w:t>C.A</w:t>
                              </w:r>
                            </w:p>
                          </w:txbxContent>
                        </wps:txbx>
                        <wps:bodyPr horzOverflow="overflow" vert="horz" lIns="0" tIns="0" rIns="0" bIns="0" rtlCol="0">
                          <a:noAutofit/>
                        </wps:bodyPr>
                      </wps:wsp>
                    </wpg:wgp>
                  </a:graphicData>
                </a:graphic>
              </wp:inline>
            </w:drawing>
          </mc:Choice>
          <mc:Fallback xmlns:a="http://schemas.openxmlformats.org/drawingml/2006/main">
            <w:pict>
              <v:group id="Group 576960" style="width:167.04pt;height:26.4pt;mso-position-horizontal-relative:char;mso-position-vertical-relative:line" coordsize="21214,3352">
                <v:shape id="Picture 582630" style="position:absolute;width:21214;height:3108;left:0;top:243;" filled="f">
                  <v:imagedata r:id="rId607"/>
                </v:shape>
                <v:rect id="Rectangle 347643" style="position:absolute;width:2513;height:1783;left:5608;top:0;" filled="f" stroked="f">
                  <v:textbox inset="0,0,0,0">
                    <w:txbxContent>
                      <w:p>
                        <w:pPr>
                          <w:spacing w:before="0" w:after="160" w:line="259" w:lineRule="auto"/>
                        </w:pPr>
                        <w:r>
                          <w:rPr>
                            <w:rFonts w:cs="Calibri" w:hAnsi="Calibri" w:eastAsia="Calibri" w:ascii="Calibri"/>
                            <w:sz w:val="24"/>
                          </w:rPr>
                          <w:t xml:space="preserve">C.A</w:t>
                        </w:r>
                      </w:p>
                    </w:txbxContent>
                  </v:textbox>
                </v:rect>
              </v:group>
            </w:pict>
          </mc:Fallback>
        </mc:AlternateContent>
      </w:r>
      <w:r>
        <w:t>1502] 2473-8299 FAX (</w:t>
      </w:r>
      <w:proofErr w:type="gramStart"/>
      <w:r>
        <w:t>SO?</w:t>
      </w:r>
      <w:proofErr w:type="gramEnd"/>
      <w:r>
        <w:t>}</w:t>
      </w:r>
      <w:r>
        <w:rPr>
          <w:noProof/>
        </w:rPr>
        <w:drawing>
          <wp:inline distT="0" distB="0" distL="0" distR="0" wp14:anchorId="670539E0" wp14:editId="4E8A2396">
            <wp:extent cx="573024" cy="91440"/>
            <wp:effectExtent l="0" t="0" r="0" b="0"/>
            <wp:docPr id="582631" name="Picture 582631"/>
            <wp:cNvGraphicFramePr/>
            <a:graphic xmlns:a="http://schemas.openxmlformats.org/drawingml/2006/main">
              <a:graphicData uri="http://schemas.openxmlformats.org/drawingml/2006/picture">
                <pic:pic xmlns:pic="http://schemas.openxmlformats.org/drawingml/2006/picture">
                  <pic:nvPicPr>
                    <pic:cNvPr id="582631" name="Picture 582631"/>
                    <pic:cNvPicPr/>
                  </pic:nvPicPr>
                  <pic:blipFill>
                    <a:blip r:embed="rId608"/>
                    <a:stretch>
                      <a:fillRect/>
                    </a:stretch>
                  </pic:blipFill>
                  <pic:spPr>
                    <a:xfrm>
                      <a:off x="0" y="0"/>
                      <a:ext cx="573024" cy="91440"/>
                    </a:xfrm>
                    <a:prstGeom prst="rect">
                      <a:avLst/>
                    </a:prstGeom>
                  </pic:spPr>
                </pic:pic>
              </a:graphicData>
            </a:graphic>
          </wp:inline>
        </w:drawing>
      </w:r>
    </w:p>
    <w:p w14:paraId="12FEC0ED" w14:textId="77777777" w:rsidR="00BF45A6" w:rsidRDefault="00472169">
      <w:pPr>
        <w:spacing w:after="154"/>
        <w:ind w:left="14" w:right="9302"/>
      </w:pPr>
      <w:r>
        <w:rPr>
          <w:sz w:val="74"/>
        </w:rPr>
        <w:t>1</w:t>
      </w:r>
    </w:p>
    <w:p w14:paraId="523C08CE" w14:textId="77777777" w:rsidR="00BF45A6" w:rsidRDefault="00472169">
      <w:pPr>
        <w:spacing w:after="54" w:line="253" w:lineRule="auto"/>
        <w:ind w:left="14" w:right="740"/>
        <w:jc w:val="both"/>
      </w:pPr>
      <w:r>
        <w:t xml:space="preserve">1 </w:t>
      </w:r>
      <w:r>
        <w:t xml:space="preserve">De acuerdo con las Normas </w:t>
      </w:r>
      <w:proofErr w:type="spellStart"/>
      <w:r>
        <w:t>Internaciondes</w:t>
      </w:r>
      <w:proofErr w:type="spellEnd"/>
      <w:r>
        <w:t xml:space="preserve"> de Auditoria emitidas por la Federación Internacional de Contadores (IFAC), las condiciones </w:t>
      </w:r>
      <w:proofErr w:type="spellStart"/>
      <w:r>
        <w:t>repodables</w:t>
      </w:r>
      <w:proofErr w:type="spellEnd"/>
      <w:r>
        <w:t xml:space="preserve"> comprenden aquellos asuntos que pudieran llamar nuestra atención con relación a deficiencias significativas en e</w:t>
      </w:r>
      <w:r>
        <w:t xml:space="preserve">l diseño u operación de la estructura de control interno 1 que, a nuestro juicio, </w:t>
      </w:r>
      <w:proofErr w:type="spellStart"/>
      <w:r>
        <w:t>podrian</w:t>
      </w:r>
      <w:proofErr w:type="spellEnd"/>
      <w:r>
        <w:t xml:space="preserve"> afectar adversamente la capacidad de la administración del Programa para registrar, procesar, </w:t>
      </w:r>
      <w:proofErr w:type="spellStart"/>
      <w:r>
        <w:t>sumarizar</w:t>
      </w:r>
      <w:proofErr w:type="spellEnd"/>
      <w:r>
        <w:t xml:space="preserve"> y reportar la información financiera de manera consistente con</w:t>
      </w:r>
      <w:r>
        <w:t xml:space="preserve"> las 1 afirmaciones del Ministerio de Educación.</w:t>
      </w:r>
    </w:p>
    <w:p w14:paraId="642AB654" w14:textId="77777777" w:rsidR="00BF45A6" w:rsidRDefault="00472169">
      <w:pPr>
        <w:spacing w:after="617" w:line="253" w:lineRule="auto"/>
        <w:ind w:left="14" w:right="740" w:firstLine="1278"/>
        <w:jc w:val="both"/>
      </w:pPr>
      <w:r>
        <w:t>Nuestra consideración del sistema de control interno no necesariamente revela todos los asuntos de dicho 1 sistema que pudieran considerarse como deficiencias significativas y, por consiguiente, no necesaria</w:t>
      </w:r>
      <w:r>
        <w:t xml:space="preserve">mente debe revelar todas las condiciones reportables que </w:t>
      </w:r>
      <w:proofErr w:type="spellStart"/>
      <w:r>
        <w:t>podrian</w:t>
      </w:r>
      <w:proofErr w:type="spellEnd"/>
      <w:r>
        <w:t xml:space="preserve"> considerarse como deficiencias significativas de conformidad con la </w:t>
      </w:r>
      <w:proofErr w:type="spellStart"/>
      <w:r>
        <w:t>definicón</w:t>
      </w:r>
      <w:proofErr w:type="spellEnd"/>
      <w:r>
        <w:t xml:space="preserve"> anterior.</w:t>
      </w:r>
    </w:p>
    <w:p w14:paraId="55A19925" w14:textId="77777777" w:rsidR="00BF45A6" w:rsidRDefault="00472169">
      <w:pPr>
        <w:spacing w:after="127" w:line="336" w:lineRule="auto"/>
        <w:ind w:left="1292" w:right="14" w:hanging="1278"/>
        <w:jc w:val="both"/>
      </w:pPr>
      <w:r>
        <w:t xml:space="preserve">1 </w:t>
      </w:r>
      <w:proofErr w:type="gramStart"/>
      <w:r>
        <w:t>No</w:t>
      </w:r>
      <w:proofErr w:type="gramEnd"/>
      <w:r>
        <w:t xml:space="preserve"> observamos asuntos relacionados con la estructura de control interno y su operación que hubiéramos</w:t>
      </w:r>
      <w:r>
        <w:t xml:space="preserve"> informado al Ministerio de Educación, mediante carta separada,</w:t>
      </w:r>
    </w:p>
    <w:p w14:paraId="337CF81C" w14:textId="77777777" w:rsidR="00BF45A6" w:rsidRDefault="00472169">
      <w:pPr>
        <w:spacing w:after="3" w:line="265" w:lineRule="auto"/>
        <w:ind w:left="14"/>
      </w:pPr>
      <w:r>
        <w:rPr>
          <w:sz w:val="70"/>
        </w:rPr>
        <w:lastRenderedPageBreak/>
        <w:t>1</w:t>
      </w:r>
    </w:p>
    <w:p w14:paraId="5C471194" w14:textId="77777777" w:rsidR="00BF45A6" w:rsidRDefault="00472169">
      <w:pPr>
        <w:spacing w:after="263" w:line="253" w:lineRule="auto"/>
        <w:ind w:left="1326" w:right="529"/>
        <w:jc w:val="both"/>
      </w:pPr>
      <w:r>
        <w:t>Este informe fue preparado para información y uso del Ministerio de Educación y del KfW. Esta restricción no intenta limitar la distribución del mismo, el cual, con la aprobación de las part</w:t>
      </w:r>
      <w:r>
        <w:t>es, es asunto de interés</w:t>
      </w:r>
    </w:p>
    <w:p w14:paraId="2D7A3894" w14:textId="77777777" w:rsidR="00BF45A6" w:rsidRDefault="00472169">
      <w:pPr>
        <w:tabs>
          <w:tab w:val="center" w:pos="1672"/>
        </w:tabs>
        <w:spacing w:after="552"/>
      </w:pPr>
      <w:r>
        <w:rPr>
          <w:sz w:val="28"/>
        </w:rPr>
        <w:t>1</w:t>
      </w:r>
      <w:r>
        <w:rPr>
          <w:sz w:val="28"/>
        </w:rPr>
        <w:tab/>
      </w:r>
      <w:proofErr w:type="spellStart"/>
      <w:r>
        <w:rPr>
          <w:sz w:val="28"/>
        </w:rPr>
        <w:t>públio</w:t>
      </w:r>
      <w:proofErr w:type="spellEnd"/>
    </w:p>
    <w:p w14:paraId="44D94920" w14:textId="77777777" w:rsidR="00BF45A6" w:rsidRDefault="00472169">
      <w:pPr>
        <w:tabs>
          <w:tab w:val="center" w:pos="6624"/>
        </w:tabs>
        <w:spacing w:after="2"/>
      </w:pPr>
      <w:r>
        <w:rPr>
          <w:sz w:val="24"/>
        </w:rPr>
        <w:t>1</w:t>
      </w:r>
      <w:r>
        <w:rPr>
          <w:sz w:val="24"/>
        </w:rPr>
        <w:tab/>
      </w:r>
      <w:r>
        <w:rPr>
          <w:noProof/>
        </w:rPr>
        <w:drawing>
          <wp:inline distT="0" distB="0" distL="0" distR="0" wp14:anchorId="248409D6" wp14:editId="787A1022">
            <wp:extent cx="1549587" cy="170688"/>
            <wp:effectExtent l="0" t="0" r="0" b="0"/>
            <wp:docPr id="351949" name="Picture 351949"/>
            <wp:cNvGraphicFramePr/>
            <a:graphic xmlns:a="http://schemas.openxmlformats.org/drawingml/2006/main">
              <a:graphicData uri="http://schemas.openxmlformats.org/drawingml/2006/picture">
                <pic:pic xmlns:pic="http://schemas.openxmlformats.org/drawingml/2006/picture">
                  <pic:nvPicPr>
                    <pic:cNvPr id="351949" name="Picture 351949"/>
                    <pic:cNvPicPr/>
                  </pic:nvPicPr>
                  <pic:blipFill>
                    <a:blip r:embed="rId609"/>
                    <a:stretch>
                      <a:fillRect/>
                    </a:stretch>
                  </pic:blipFill>
                  <pic:spPr>
                    <a:xfrm>
                      <a:off x="0" y="0"/>
                      <a:ext cx="1549587" cy="170688"/>
                    </a:xfrm>
                    <a:prstGeom prst="rect">
                      <a:avLst/>
                    </a:prstGeom>
                  </pic:spPr>
                </pic:pic>
              </a:graphicData>
            </a:graphic>
          </wp:inline>
        </w:drawing>
      </w:r>
      <w:r>
        <w:rPr>
          <w:sz w:val="24"/>
        </w:rPr>
        <w:t>S.C.</w:t>
      </w:r>
    </w:p>
    <w:p w14:paraId="5ED735C7" w14:textId="77777777" w:rsidR="00BF45A6" w:rsidRDefault="00472169">
      <w:pPr>
        <w:spacing w:after="192" w:line="248" w:lineRule="auto"/>
        <w:ind w:left="2703" w:right="1645" w:hanging="10"/>
        <w:jc w:val="center"/>
      </w:pPr>
      <w:r>
        <w:rPr>
          <w:noProof/>
        </w:rPr>
        <w:drawing>
          <wp:anchor distT="0" distB="0" distL="114300" distR="114300" simplePos="0" relativeHeight="251726848" behindDoc="0" locked="0" layoutInCell="1" allowOverlap="0" wp14:anchorId="7DC9EDCC" wp14:editId="46B49848">
            <wp:simplePos x="0" y="0"/>
            <wp:positionH relativeFrom="column">
              <wp:posOffset>665061</wp:posOffset>
            </wp:positionH>
            <wp:positionV relativeFrom="paragraph">
              <wp:posOffset>-96974</wp:posOffset>
            </wp:positionV>
            <wp:extent cx="2269474" cy="853440"/>
            <wp:effectExtent l="0" t="0" r="0" b="0"/>
            <wp:wrapSquare wrapText="bothSides"/>
            <wp:docPr id="582635" name="Picture 582635"/>
            <wp:cNvGraphicFramePr/>
            <a:graphic xmlns:a="http://schemas.openxmlformats.org/drawingml/2006/main">
              <a:graphicData uri="http://schemas.openxmlformats.org/drawingml/2006/picture">
                <pic:pic xmlns:pic="http://schemas.openxmlformats.org/drawingml/2006/picture">
                  <pic:nvPicPr>
                    <pic:cNvPr id="582635" name="Picture 582635"/>
                    <pic:cNvPicPr/>
                  </pic:nvPicPr>
                  <pic:blipFill>
                    <a:blip r:embed="rId610"/>
                    <a:stretch>
                      <a:fillRect/>
                    </a:stretch>
                  </pic:blipFill>
                  <pic:spPr>
                    <a:xfrm>
                      <a:off x="0" y="0"/>
                      <a:ext cx="2269474" cy="853440"/>
                    </a:xfrm>
                    <a:prstGeom prst="rect">
                      <a:avLst/>
                    </a:prstGeom>
                  </pic:spPr>
                </pic:pic>
              </a:graphicData>
            </a:graphic>
          </wp:anchor>
        </w:drawing>
      </w:r>
      <w:proofErr w:type="gramStart"/>
      <w:r>
        <w:rPr>
          <w:sz w:val="24"/>
        </w:rPr>
        <w:t>A!</w:t>
      </w:r>
      <w:proofErr w:type="gramEnd"/>
      <w:r>
        <w:rPr>
          <w:sz w:val="24"/>
        </w:rPr>
        <w:t xml:space="preserve"> </w:t>
      </w:r>
      <w:proofErr w:type="spellStart"/>
      <w:r>
        <w:rPr>
          <w:sz w:val="24"/>
        </w:rPr>
        <w:t>Iditcves</w:t>
      </w:r>
      <w:proofErr w:type="spellEnd"/>
      <w:r>
        <w:rPr>
          <w:sz w:val="24"/>
        </w:rPr>
        <w:t xml:space="preserve"> y Consultores</w:t>
      </w:r>
    </w:p>
    <w:p w14:paraId="0136F561" w14:textId="77777777" w:rsidR="00BF45A6" w:rsidRDefault="00472169">
      <w:pPr>
        <w:spacing w:after="3"/>
        <w:ind w:left="14" w:right="9302"/>
      </w:pPr>
      <w:r>
        <w:rPr>
          <w:sz w:val="74"/>
        </w:rPr>
        <w:t>1</w:t>
      </w:r>
    </w:p>
    <w:p w14:paraId="347034CC" w14:textId="77777777" w:rsidR="00BF45A6" w:rsidRDefault="00472169">
      <w:pPr>
        <w:spacing w:after="3"/>
        <w:ind w:left="14" w:right="9302"/>
      </w:pPr>
      <w:r>
        <w:rPr>
          <w:sz w:val="74"/>
        </w:rPr>
        <w:t>1</w:t>
      </w:r>
    </w:p>
    <w:p w14:paraId="4FA6568B" w14:textId="77777777" w:rsidR="00BF45A6" w:rsidRDefault="00472169">
      <w:pPr>
        <w:spacing w:after="145" w:line="253" w:lineRule="auto"/>
        <w:ind w:left="1336" w:right="14"/>
        <w:jc w:val="both"/>
      </w:pPr>
      <w:r>
        <w:t>Guatemala, 27 de diciembre de 2023</w:t>
      </w:r>
    </w:p>
    <w:p w14:paraId="3B52EF12" w14:textId="77777777" w:rsidR="00BF45A6" w:rsidRDefault="00472169">
      <w:pPr>
        <w:spacing w:after="3"/>
        <w:ind w:left="14" w:right="10963"/>
      </w:pPr>
      <w:r>
        <w:rPr>
          <w:sz w:val="74"/>
        </w:rPr>
        <w:t>1 1</w:t>
      </w:r>
    </w:p>
    <w:p w14:paraId="77AA5C27" w14:textId="77777777" w:rsidR="00BF45A6" w:rsidRDefault="00472169">
      <w:pPr>
        <w:spacing w:after="3" w:line="265" w:lineRule="auto"/>
        <w:ind w:left="14"/>
      </w:pPr>
      <w:r>
        <w:rPr>
          <w:sz w:val="70"/>
        </w:rPr>
        <w:t>1</w:t>
      </w:r>
    </w:p>
    <w:p w14:paraId="5D9E4378" w14:textId="77777777" w:rsidR="00BF45A6" w:rsidRDefault="00472169">
      <w:pPr>
        <w:spacing w:after="3" w:line="265" w:lineRule="auto"/>
        <w:ind w:left="14"/>
      </w:pPr>
      <w:r>
        <w:rPr>
          <w:sz w:val="70"/>
        </w:rPr>
        <w:t>1</w:t>
      </w:r>
    </w:p>
    <w:p w14:paraId="1B8F43D0" w14:textId="77777777" w:rsidR="00BF45A6" w:rsidRDefault="00472169">
      <w:pPr>
        <w:spacing w:after="35" w:line="265" w:lineRule="auto"/>
        <w:ind w:left="14"/>
      </w:pPr>
      <w:r>
        <w:rPr>
          <w:sz w:val="70"/>
        </w:rPr>
        <w:t>1</w:t>
      </w:r>
    </w:p>
    <w:p w14:paraId="622947A5" w14:textId="77777777" w:rsidR="00BF45A6" w:rsidRDefault="00472169">
      <w:pPr>
        <w:spacing w:after="0"/>
        <w:ind w:right="731"/>
        <w:jc w:val="right"/>
      </w:pPr>
      <w:r>
        <w:rPr>
          <w:sz w:val="18"/>
        </w:rPr>
        <w:t>Página 101 de 102</w:t>
      </w:r>
    </w:p>
    <w:p w14:paraId="64AE70E9" w14:textId="77777777" w:rsidR="00BF45A6" w:rsidRDefault="00472169">
      <w:pPr>
        <w:spacing w:after="0"/>
        <w:ind w:left="10"/>
      </w:pPr>
      <w:r>
        <w:rPr>
          <w:sz w:val="70"/>
        </w:rPr>
        <w:t>1</w:t>
      </w:r>
    </w:p>
    <w:p w14:paraId="132E9109" w14:textId="77777777" w:rsidR="00BF45A6" w:rsidRDefault="00472169">
      <w:pPr>
        <w:spacing w:after="576" w:line="253" w:lineRule="auto"/>
        <w:ind w:left="14" w:right="768" w:firstLine="1286"/>
        <w:jc w:val="both"/>
      </w:pPr>
      <w:r>
        <w:lastRenderedPageBreak/>
        <w:t xml:space="preserve">En el presente informe de control interno relacionado con el programa describimos las </w:t>
      </w:r>
      <w:proofErr w:type="spellStart"/>
      <w:r>
        <w:t>situacones</w:t>
      </w:r>
      <w:proofErr w:type="spellEnd"/>
      <w:r>
        <w:t xml:space="preserve"> encontradas en la </w:t>
      </w:r>
      <w:proofErr w:type="spellStart"/>
      <w:r>
        <w:t>revisón</w:t>
      </w:r>
      <w:proofErr w:type="spellEnd"/>
      <w:r>
        <w:t xml:space="preserve"> e incluimos nuestras sugerencias y recomendaciones, las cuales tienen como 1 propósito fortalecer la estructura del control </w:t>
      </w:r>
      <w:proofErr w:type="spellStart"/>
      <w:r>
        <w:t>intemo</w:t>
      </w:r>
      <w:proofErr w:type="spellEnd"/>
      <w:r>
        <w:t xml:space="preserve"> de</w:t>
      </w:r>
      <w:r>
        <w:t>l Programa y del Ministerio de Educación. El informe de control interno se estructura de la siguiente forma:</w:t>
      </w:r>
    </w:p>
    <w:p w14:paraId="7C7EB971" w14:textId="77777777" w:rsidR="00BF45A6" w:rsidRDefault="00472169">
      <w:pPr>
        <w:tabs>
          <w:tab w:val="center" w:pos="5722"/>
        </w:tabs>
        <w:spacing w:after="5" w:line="253" w:lineRule="auto"/>
      </w:pPr>
      <w:r>
        <w:t>1</w:t>
      </w:r>
      <w:r>
        <w:tab/>
        <w:t>SITUACIÓN ENCONTRADA' Se describe en forma breve el área de mejora o deficiencia encontrada.</w:t>
      </w:r>
    </w:p>
    <w:p w14:paraId="249D2694" w14:textId="77777777" w:rsidR="00BF45A6" w:rsidRDefault="00472169">
      <w:pPr>
        <w:tabs>
          <w:tab w:val="center" w:pos="5707"/>
        </w:tabs>
        <w:spacing w:after="5" w:line="253" w:lineRule="auto"/>
      </w:pPr>
      <w:r>
        <w:t>1</w:t>
      </w:r>
      <w:r>
        <w:tab/>
        <w:t>IMPLICACIÓN Indica el daño que fue causado o podrí</w:t>
      </w:r>
      <w:r>
        <w:t>a causar por no cumplir con un procedimiento.</w:t>
      </w:r>
    </w:p>
    <w:p w14:paraId="3BDDBF6D" w14:textId="77777777" w:rsidR="00BF45A6" w:rsidRDefault="00472169">
      <w:pPr>
        <w:spacing w:after="200"/>
        <w:ind w:left="740" w:right="787" w:hanging="10"/>
        <w:jc w:val="right"/>
      </w:pPr>
      <w:r>
        <w:t>RECOMENDACIÓN: Se dirige para corregir el asunto de mejora y a la entidad responsable por ejecutar la</w:t>
      </w:r>
    </w:p>
    <w:p w14:paraId="45059343" w14:textId="77777777" w:rsidR="00BF45A6" w:rsidRDefault="00472169">
      <w:pPr>
        <w:tabs>
          <w:tab w:val="center" w:pos="1978"/>
        </w:tabs>
        <w:spacing w:after="5" w:line="253" w:lineRule="auto"/>
      </w:pPr>
      <w:r>
        <w:t>1</w:t>
      </w:r>
      <w:r>
        <w:tab/>
        <w:t>recomendación</w:t>
      </w:r>
      <w:r>
        <w:rPr>
          <w:noProof/>
        </w:rPr>
        <w:drawing>
          <wp:inline distT="0" distB="0" distL="0" distR="0" wp14:anchorId="1942CEA9" wp14:editId="32FEEE54">
            <wp:extent cx="18288" cy="24399"/>
            <wp:effectExtent l="0" t="0" r="0" b="0"/>
            <wp:docPr id="354423" name="Picture 354423"/>
            <wp:cNvGraphicFramePr/>
            <a:graphic xmlns:a="http://schemas.openxmlformats.org/drawingml/2006/main">
              <a:graphicData uri="http://schemas.openxmlformats.org/drawingml/2006/picture">
                <pic:pic xmlns:pic="http://schemas.openxmlformats.org/drawingml/2006/picture">
                  <pic:nvPicPr>
                    <pic:cNvPr id="354423" name="Picture 354423"/>
                    <pic:cNvPicPr/>
                  </pic:nvPicPr>
                  <pic:blipFill>
                    <a:blip r:embed="rId611"/>
                    <a:stretch>
                      <a:fillRect/>
                    </a:stretch>
                  </pic:blipFill>
                  <pic:spPr>
                    <a:xfrm>
                      <a:off x="0" y="0"/>
                      <a:ext cx="18288" cy="24399"/>
                    </a:xfrm>
                    <a:prstGeom prst="rect">
                      <a:avLst/>
                    </a:prstGeom>
                  </pic:spPr>
                </pic:pic>
              </a:graphicData>
            </a:graphic>
          </wp:inline>
        </w:drawing>
      </w:r>
    </w:p>
    <w:p w14:paraId="01EF42F1" w14:textId="77777777" w:rsidR="00BF45A6" w:rsidRDefault="00472169">
      <w:pPr>
        <w:spacing w:after="600"/>
        <w:ind w:left="1281" w:hanging="10"/>
      </w:pPr>
      <w:r>
        <w:rPr>
          <w:sz w:val="24"/>
        </w:rPr>
        <w:t>COMENTARO DE LA ADMINISTRACIÓN:</w:t>
      </w:r>
    </w:p>
    <w:p w14:paraId="52E7C39C" w14:textId="77777777" w:rsidR="00BF45A6" w:rsidRDefault="00472169">
      <w:pPr>
        <w:tabs>
          <w:tab w:val="center" w:pos="5832"/>
        </w:tabs>
        <w:spacing w:after="5" w:line="253" w:lineRule="auto"/>
      </w:pPr>
      <w:r>
        <w:t>1</w:t>
      </w:r>
      <w:r>
        <w:tab/>
      </w:r>
      <w:proofErr w:type="gramStart"/>
      <w:r>
        <w:t>Proveer</w:t>
      </w:r>
      <w:proofErr w:type="gramEnd"/>
      <w:r>
        <w:t xml:space="preserve"> los comentarios de la Unidad Ejecutora ya sea que esté de acuerdo o no con </w:t>
      </w:r>
      <w:proofErr w:type="spellStart"/>
      <w:r>
        <w:t>ia</w:t>
      </w:r>
      <w:proofErr w:type="spellEnd"/>
      <w:r>
        <w:t xml:space="preserve"> recomendación.</w:t>
      </w:r>
    </w:p>
    <w:p w14:paraId="20480A06" w14:textId="77777777" w:rsidR="00BF45A6" w:rsidRDefault="00472169">
      <w:pPr>
        <w:pStyle w:val="Ttulo1"/>
        <w:spacing w:after="347"/>
        <w:ind w:left="1286" w:hanging="1286"/>
      </w:pPr>
      <w:r>
        <w:rPr>
          <w:sz w:val="26"/>
          <w:u w:val="single" w:color="000000"/>
        </w:rPr>
        <w:lastRenderedPageBreak/>
        <w:t>SEGUIMIENTO DE HALLAZGOS DE PERIODOS ANTERIORES</w:t>
      </w:r>
    </w:p>
    <w:tbl>
      <w:tblPr>
        <w:tblStyle w:val="TableGrid"/>
        <w:tblpPr w:vertAnchor="text" w:tblpX="1286" w:tblpY="-263"/>
        <w:tblOverlap w:val="never"/>
        <w:tblW w:w="9485" w:type="dxa"/>
        <w:tblInd w:w="0" w:type="dxa"/>
        <w:tblCellMar>
          <w:top w:w="45" w:type="dxa"/>
          <w:left w:w="100" w:type="dxa"/>
          <w:bottom w:w="0" w:type="dxa"/>
          <w:right w:w="121" w:type="dxa"/>
        </w:tblCellMar>
        <w:tblLook w:val="04A0" w:firstRow="1" w:lastRow="0" w:firstColumn="1" w:lastColumn="0" w:noHBand="0" w:noVBand="1"/>
      </w:tblPr>
      <w:tblGrid>
        <w:gridCol w:w="668"/>
        <w:gridCol w:w="6961"/>
        <w:gridCol w:w="1856"/>
      </w:tblGrid>
      <w:tr w:rsidR="00BF45A6" w14:paraId="11C65D13" w14:textId="77777777">
        <w:trPr>
          <w:trHeight w:val="288"/>
        </w:trPr>
        <w:tc>
          <w:tcPr>
            <w:tcW w:w="668" w:type="dxa"/>
            <w:tcBorders>
              <w:top w:val="single" w:sz="2" w:space="0" w:color="000000"/>
              <w:left w:val="single" w:sz="2" w:space="0" w:color="000000"/>
              <w:bottom w:val="single" w:sz="2" w:space="0" w:color="000000"/>
              <w:right w:val="single" w:sz="2" w:space="0" w:color="000000"/>
            </w:tcBorders>
          </w:tcPr>
          <w:p w14:paraId="06B54433" w14:textId="77777777" w:rsidR="00BF45A6" w:rsidRDefault="00472169">
            <w:pPr>
              <w:spacing w:after="0"/>
              <w:ind w:left="6"/>
            </w:pPr>
            <w:r>
              <w:rPr>
                <w:sz w:val="24"/>
              </w:rPr>
              <w:t xml:space="preserve">No. </w:t>
            </w:r>
          </w:p>
        </w:tc>
        <w:tc>
          <w:tcPr>
            <w:tcW w:w="6960" w:type="dxa"/>
            <w:tcBorders>
              <w:top w:val="single" w:sz="2" w:space="0" w:color="000000"/>
              <w:left w:val="single" w:sz="2" w:space="0" w:color="000000"/>
              <w:bottom w:val="single" w:sz="2" w:space="0" w:color="000000"/>
              <w:right w:val="single" w:sz="2" w:space="0" w:color="000000"/>
            </w:tcBorders>
          </w:tcPr>
          <w:p w14:paraId="73061EF5" w14:textId="77777777" w:rsidR="00BF45A6" w:rsidRDefault="00472169">
            <w:pPr>
              <w:spacing w:after="0"/>
              <w:ind w:left="19"/>
            </w:pPr>
            <w:r>
              <w:rPr>
                <w:sz w:val="24"/>
              </w:rPr>
              <w:t>De</w:t>
            </w:r>
            <w:r>
              <w:rPr>
                <w:sz w:val="24"/>
                <w:u w:val="single" w:color="000000"/>
              </w:rPr>
              <w:t>*</w:t>
            </w:r>
            <w:proofErr w:type="spellStart"/>
            <w:r>
              <w:rPr>
                <w:sz w:val="24"/>
                <w:u w:val="single" w:color="000000"/>
              </w:rPr>
              <w:t>grip</w:t>
            </w:r>
            <w:r>
              <w:rPr>
                <w:sz w:val="24"/>
              </w:rPr>
              <w:t>ción</w:t>
            </w:r>
            <w:proofErr w:type="spellEnd"/>
          </w:p>
        </w:tc>
        <w:tc>
          <w:tcPr>
            <w:tcW w:w="1856" w:type="dxa"/>
            <w:tcBorders>
              <w:top w:val="single" w:sz="2" w:space="0" w:color="000000"/>
              <w:left w:val="single" w:sz="2" w:space="0" w:color="000000"/>
              <w:bottom w:val="nil"/>
              <w:right w:val="single" w:sz="2" w:space="0" w:color="000000"/>
            </w:tcBorders>
          </w:tcPr>
          <w:p w14:paraId="4CDE9351" w14:textId="77777777" w:rsidR="00BF45A6" w:rsidRDefault="00472169">
            <w:pPr>
              <w:spacing w:after="0"/>
              <w:ind w:left="10"/>
            </w:pPr>
            <w:r>
              <w:rPr>
                <w:sz w:val="24"/>
              </w:rPr>
              <w:t>Situación actual</w:t>
            </w:r>
          </w:p>
        </w:tc>
      </w:tr>
      <w:tr w:rsidR="00BF45A6" w14:paraId="1188F619" w14:textId="77777777">
        <w:trPr>
          <w:trHeight w:val="7045"/>
        </w:trPr>
        <w:tc>
          <w:tcPr>
            <w:tcW w:w="668" w:type="dxa"/>
            <w:tcBorders>
              <w:top w:val="single" w:sz="2" w:space="0" w:color="000000"/>
              <w:left w:val="single" w:sz="2" w:space="0" w:color="000000"/>
              <w:bottom w:val="single" w:sz="2" w:space="0" w:color="000000"/>
              <w:right w:val="single" w:sz="2" w:space="0" w:color="000000"/>
            </w:tcBorders>
          </w:tcPr>
          <w:p w14:paraId="01ED62CB" w14:textId="77777777" w:rsidR="00BF45A6" w:rsidRDefault="00472169">
            <w:pPr>
              <w:spacing w:after="0"/>
              <w:ind w:left="25"/>
            </w:pPr>
            <w:r>
              <w:rPr>
                <w:sz w:val="40"/>
              </w:rPr>
              <w:t>l)</w:t>
            </w:r>
          </w:p>
        </w:tc>
        <w:tc>
          <w:tcPr>
            <w:tcW w:w="6960" w:type="dxa"/>
            <w:tcBorders>
              <w:top w:val="single" w:sz="2" w:space="0" w:color="000000"/>
              <w:left w:val="single" w:sz="2" w:space="0" w:color="000000"/>
              <w:bottom w:val="single" w:sz="2" w:space="0" w:color="000000"/>
              <w:right w:val="single" w:sz="2" w:space="0" w:color="000000"/>
            </w:tcBorders>
          </w:tcPr>
          <w:p w14:paraId="0AF3C4C4" w14:textId="77777777" w:rsidR="00BF45A6" w:rsidRDefault="00472169">
            <w:pPr>
              <w:spacing w:after="0"/>
              <w:ind w:left="19"/>
              <w:jc w:val="both"/>
            </w:pPr>
            <w:r>
              <w:rPr>
                <w:sz w:val="26"/>
              </w:rPr>
              <w:t>BAJA EJECUCI N CON RESPECTO AL PRESUPUESTO VIGENTE</w:t>
            </w:r>
          </w:p>
          <w:p w14:paraId="44D03D77" w14:textId="77777777" w:rsidR="00BF45A6" w:rsidRDefault="00472169">
            <w:pPr>
              <w:spacing w:after="222"/>
              <w:ind w:left="10"/>
            </w:pPr>
            <w:r>
              <w:rPr>
                <w:sz w:val="26"/>
              </w:rPr>
              <w:t>SICOIN Y POA 2022</w:t>
            </w:r>
          </w:p>
          <w:p w14:paraId="03D2D9CA" w14:textId="77777777" w:rsidR="00BF45A6" w:rsidRDefault="00472169">
            <w:pPr>
              <w:spacing w:after="200" w:line="216" w:lineRule="auto"/>
              <w:ind w:left="10" w:hanging="10"/>
              <w:jc w:val="both"/>
            </w:pPr>
            <w:r>
              <w:t>Al comparar el presupuesto vigente según SICOIN para el ejercicio fiscal 2022, con el presupuesto ejecutado, se observó una ejecución del 43%, y con respecto al POA 25%, esta se detalla a</w:t>
            </w:r>
            <w:r>
              <w:t xml:space="preserve"> continuación:</w:t>
            </w:r>
          </w:p>
          <w:p w14:paraId="4AF9BD39" w14:textId="77777777" w:rsidR="00BF45A6" w:rsidRDefault="00472169">
            <w:pPr>
              <w:spacing w:after="299"/>
              <w:ind w:left="19"/>
            </w:pPr>
            <w:r>
              <w:rPr>
                <w:sz w:val="24"/>
              </w:rPr>
              <w:t>SICOIN</w:t>
            </w:r>
          </w:p>
          <w:p w14:paraId="69DD1F4D" w14:textId="77777777" w:rsidR="00BF45A6" w:rsidRDefault="00472169">
            <w:pPr>
              <w:tabs>
                <w:tab w:val="center" w:pos="1474"/>
                <w:tab w:val="center" w:pos="3686"/>
              </w:tabs>
              <w:spacing w:after="0"/>
            </w:pPr>
            <w:r>
              <w:rPr>
                <w:sz w:val="26"/>
              </w:rPr>
              <w:tab/>
            </w:r>
            <w:r>
              <w:rPr>
                <w:sz w:val="26"/>
              </w:rPr>
              <w:t>Concepto</w:t>
            </w:r>
            <w:r>
              <w:rPr>
                <w:sz w:val="26"/>
              </w:rPr>
              <w:tab/>
              <w:t>Q.</w:t>
            </w:r>
          </w:p>
          <w:tbl>
            <w:tblPr>
              <w:tblStyle w:val="TableGrid"/>
              <w:tblW w:w="5827" w:type="dxa"/>
              <w:tblInd w:w="0" w:type="dxa"/>
              <w:tblCellMar>
                <w:top w:w="29" w:type="dxa"/>
                <w:left w:w="0" w:type="dxa"/>
                <w:bottom w:w="58" w:type="dxa"/>
                <w:right w:w="67" w:type="dxa"/>
              </w:tblCellMar>
              <w:tblLook w:val="04A0" w:firstRow="1" w:lastRow="0" w:firstColumn="1" w:lastColumn="0" w:noHBand="0" w:noVBand="1"/>
            </w:tblPr>
            <w:tblGrid>
              <w:gridCol w:w="3396"/>
              <w:gridCol w:w="1827"/>
              <w:gridCol w:w="604"/>
            </w:tblGrid>
            <w:tr w:rsidR="00BF45A6" w14:paraId="0C7183DD" w14:textId="77777777">
              <w:trPr>
                <w:trHeight w:val="676"/>
              </w:trPr>
              <w:tc>
                <w:tcPr>
                  <w:tcW w:w="3408" w:type="dxa"/>
                  <w:vMerge w:val="restart"/>
                  <w:tcBorders>
                    <w:top w:val="single" w:sz="2" w:space="0" w:color="000000"/>
                    <w:left w:val="nil"/>
                    <w:bottom w:val="single" w:sz="2" w:space="0" w:color="000000"/>
                    <w:right w:val="nil"/>
                  </w:tcBorders>
                </w:tcPr>
                <w:p w14:paraId="6306C6E1" w14:textId="77777777" w:rsidR="00BF45A6" w:rsidRDefault="00472169">
                  <w:pPr>
                    <w:framePr w:wrap="around" w:vAnchor="text" w:hAnchor="text" w:x="1286" w:y="-263"/>
                    <w:spacing w:after="20"/>
                    <w:ind w:left="67"/>
                    <w:suppressOverlap/>
                  </w:pPr>
                  <w:r>
                    <w:rPr>
                      <w:sz w:val="24"/>
                    </w:rPr>
                    <w:t>Presupuesto vigente</w:t>
                  </w:r>
                </w:p>
                <w:p w14:paraId="160893E3" w14:textId="77777777" w:rsidR="00BF45A6" w:rsidRDefault="00472169">
                  <w:pPr>
                    <w:framePr w:wrap="around" w:vAnchor="text" w:hAnchor="text" w:x="1286" w:y="-263"/>
                    <w:spacing w:after="33"/>
                    <w:ind w:left="58"/>
                    <w:suppressOverlap/>
                  </w:pPr>
                  <w:r>
                    <w:rPr>
                      <w:sz w:val="24"/>
                    </w:rPr>
                    <w:t>Presupuesto ejecutado</w:t>
                  </w:r>
                </w:p>
                <w:p w14:paraId="621E1F63" w14:textId="77777777" w:rsidR="00BF45A6" w:rsidRDefault="00472169">
                  <w:pPr>
                    <w:framePr w:wrap="around" w:vAnchor="text" w:hAnchor="text" w:x="1286" w:y="-263"/>
                    <w:spacing w:after="346"/>
                    <w:ind w:left="67"/>
                    <w:suppressOverlap/>
                  </w:pPr>
                  <w:r>
                    <w:rPr>
                      <w:sz w:val="24"/>
                    </w:rPr>
                    <w:t>Presupuesto no ejecutado</w:t>
                  </w:r>
                </w:p>
                <w:p w14:paraId="38A71473" w14:textId="77777777" w:rsidR="00BF45A6" w:rsidRDefault="00472169">
                  <w:pPr>
                    <w:framePr w:wrap="around" w:vAnchor="text" w:hAnchor="text" w:x="1286" w:y="-263"/>
                    <w:spacing w:after="257"/>
                    <w:suppressOverlap/>
                  </w:pPr>
                  <w:r>
                    <w:rPr>
                      <w:sz w:val="20"/>
                    </w:rPr>
                    <w:t>POA 2022</w:t>
                  </w:r>
                </w:p>
                <w:p w14:paraId="7CC84070" w14:textId="77777777" w:rsidR="00BF45A6" w:rsidRDefault="00472169">
                  <w:pPr>
                    <w:framePr w:wrap="around" w:vAnchor="text" w:hAnchor="text" w:x="1286" w:y="-263"/>
                    <w:spacing w:after="0"/>
                    <w:ind w:left="989"/>
                    <w:suppressOverlap/>
                  </w:pPr>
                  <w:r>
                    <w:rPr>
                      <w:sz w:val="26"/>
                    </w:rPr>
                    <w:t>Concepto</w:t>
                  </w:r>
                </w:p>
              </w:tc>
              <w:tc>
                <w:tcPr>
                  <w:tcW w:w="1834" w:type="dxa"/>
                  <w:tcBorders>
                    <w:top w:val="single" w:sz="2" w:space="0" w:color="000000"/>
                    <w:left w:val="nil"/>
                    <w:bottom w:val="single" w:sz="2" w:space="0" w:color="000000"/>
                    <w:right w:val="nil"/>
                  </w:tcBorders>
                </w:tcPr>
                <w:p w14:paraId="295CFF87" w14:textId="77777777" w:rsidR="00BF45A6" w:rsidRDefault="00472169">
                  <w:pPr>
                    <w:framePr w:wrap="around" w:vAnchor="text" w:hAnchor="text" w:x="1286" w:y="-263"/>
                    <w:spacing w:after="0"/>
                    <w:suppressOverlap/>
                  </w:pPr>
                  <w:r>
                    <w:t>1 ,5084814</w:t>
                  </w:r>
                </w:p>
                <w:p w14:paraId="6FC394D0" w14:textId="77777777" w:rsidR="00BF45A6" w:rsidRDefault="00472169">
                  <w:pPr>
                    <w:framePr w:wrap="around" w:vAnchor="text" w:hAnchor="text" w:x="1286" w:y="-263"/>
                    <w:spacing w:after="0"/>
                    <w:ind w:left="154"/>
                    <w:suppressOverlap/>
                  </w:pPr>
                  <w:r>
                    <w:rPr>
                      <w:sz w:val="24"/>
                    </w:rPr>
                    <w:t>655,450</w:t>
                  </w:r>
                </w:p>
              </w:tc>
              <w:tc>
                <w:tcPr>
                  <w:tcW w:w="586" w:type="dxa"/>
                  <w:tcBorders>
                    <w:top w:val="single" w:sz="2" w:space="0" w:color="000000"/>
                    <w:left w:val="nil"/>
                    <w:bottom w:val="single" w:sz="2" w:space="0" w:color="000000"/>
                    <w:right w:val="nil"/>
                  </w:tcBorders>
                </w:tcPr>
                <w:p w14:paraId="3D30E74C" w14:textId="77777777" w:rsidR="00BF45A6" w:rsidRDefault="00472169">
                  <w:pPr>
                    <w:framePr w:wrap="around" w:vAnchor="text" w:hAnchor="text" w:x="1286" w:y="-263"/>
                    <w:spacing w:after="10"/>
                    <w:suppressOverlap/>
                    <w:jc w:val="both"/>
                  </w:pPr>
                  <w:r>
                    <w:rPr>
                      <w:sz w:val="24"/>
                    </w:rPr>
                    <w:t>100%</w:t>
                  </w:r>
                </w:p>
                <w:p w14:paraId="182632A4" w14:textId="77777777" w:rsidR="00BF45A6" w:rsidRDefault="00472169">
                  <w:pPr>
                    <w:framePr w:wrap="around" w:vAnchor="text" w:hAnchor="text" w:x="1286" w:y="-263"/>
                    <w:spacing w:after="0"/>
                    <w:ind w:left="86"/>
                    <w:suppressOverlap/>
                    <w:jc w:val="both"/>
                  </w:pPr>
                  <w:r>
                    <w:rPr>
                      <w:sz w:val="24"/>
                    </w:rPr>
                    <w:t>43%</w:t>
                  </w:r>
                </w:p>
              </w:tc>
            </w:tr>
            <w:tr w:rsidR="00BF45A6" w14:paraId="65E166BE" w14:textId="77777777">
              <w:trPr>
                <w:trHeight w:val="355"/>
              </w:trPr>
              <w:tc>
                <w:tcPr>
                  <w:tcW w:w="0" w:type="auto"/>
                  <w:vMerge/>
                  <w:tcBorders>
                    <w:top w:val="nil"/>
                    <w:left w:val="nil"/>
                    <w:bottom w:val="nil"/>
                    <w:right w:val="nil"/>
                  </w:tcBorders>
                </w:tcPr>
                <w:p w14:paraId="79DC774B" w14:textId="77777777" w:rsidR="00BF45A6" w:rsidRDefault="00BF45A6">
                  <w:pPr>
                    <w:framePr w:wrap="around" w:vAnchor="text" w:hAnchor="text" w:x="1286" w:y="-263"/>
                    <w:suppressOverlap/>
                  </w:pPr>
                </w:p>
              </w:tc>
              <w:tc>
                <w:tcPr>
                  <w:tcW w:w="1834" w:type="dxa"/>
                  <w:tcBorders>
                    <w:top w:val="single" w:sz="2" w:space="0" w:color="000000"/>
                    <w:left w:val="nil"/>
                    <w:bottom w:val="single" w:sz="2" w:space="0" w:color="000000"/>
                    <w:right w:val="nil"/>
                  </w:tcBorders>
                </w:tcPr>
                <w:p w14:paraId="19D9796D" w14:textId="77777777" w:rsidR="00BF45A6" w:rsidRDefault="00472169">
                  <w:pPr>
                    <w:framePr w:wrap="around" w:vAnchor="text" w:hAnchor="text" w:x="1286" w:y="-263"/>
                    <w:spacing w:after="0"/>
                    <w:ind w:left="154"/>
                    <w:suppressOverlap/>
                  </w:pPr>
                  <w:r>
                    <w:rPr>
                      <w:sz w:val="24"/>
                    </w:rPr>
                    <w:t>853,364</w:t>
                  </w:r>
                </w:p>
              </w:tc>
              <w:tc>
                <w:tcPr>
                  <w:tcW w:w="586" w:type="dxa"/>
                  <w:tcBorders>
                    <w:top w:val="single" w:sz="2" w:space="0" w:color="000000"/>
                    <w:left w:val="nil"/>
                    <w:bottom w:val="single" w:sz="2" w:space="0" w:color="000000"/>
                    <w:right w:val="nil"/>
                  </w:tcBorders>
                </w:tcPr>
                <w:p w14:paraId="471403C5" w14:textId="77777777" w:rsidR="00BF45A6" w:rsidRDefault="00472169">
                  <w:pPr>
                    <w:framePr w:wrap="around" w:vAnchor="text" w:hAnchor="text" w:x="1286" w:y="-263"/>
                    <w:spacing w:after="0"/>
                    <w:ind w:left="106"/>
                    <w:suppressOverlap/>
                    <w:jc w:val="both"/>
                  </w:pPr>
                  <w:r>
                    <w:rPr>
                      <w:sz w:val="24"/>
                    </w:rPr>
                    <w:t>57%</w:t>
                  </w:r>
                </w:p>
              </w:tc>
            </w:tr>
            <w:tr w:rsidR="00BF45A6" w14:paraId="5BB9FD7C" w14:textId="77777777">
              <w:trPr>
                <w:trHeight w:val="1220"/>
              </w:trPr>
              <w:tc>
                <w:tcPr>
                  <w:tcW w:w="0" w:type="auto"/>
                  <w:vMerge/>
                  <w:tcBorders>
                    <w:top w:val="nil"/>
                    <w:left w:val="nil"/>
                    <w:bottom w:val="single" w:sz="2" w:space="0" w:color="000000"/>
                    <w:right w:val="nil"/>
                  </w:tcBorders>
                </w:tcPr>
                <w:p w14:paraId="132F807C" w14:textId="77777777" w:rsidR="00BF45A6" w:rsidRDefault="00BF45A6">
                  <w:pPr>
                    <w:framePr w:wrap="around" w:vAnchor="text" w:hAnchor="text" w:x="1286" w:y="-263"/>
                    <w:suppressOverlap/>
                  </w:pPr>
                </w:p>
              </w:tc>
              <w:tc>
                <w:tcPr>
                  <w:tcW w:w="1834" w:type="dxa"/>
                  <w:tcBorders>
                    <w:top w:val="single" w:sz="2" w:space="0" w:color="000000"/>
                    <w:left w:val="nil"/>
                    <w:bottom w:val="single" w:sz="2" w:space="0" w:color="000000"/>
                    <w:right w:val="nil"/>
                  </w:tcBorders>
                  <w:vAlign w:val="bottom"/>
                </w:tcPr>
                <w:p w14:paraId="2060D962" w14:textId="77777777" w:rsidR="00BF45A6" w:rsidRDefault="00472169">
                  <w:pPr>
                    <w:framePr w:wrap="around" w:vAnchor="text" w:hAnchor="text" w:x="1286" w:y="-263"/>
                    <w:spacing w:after="0"/>
                    <w:ind w:left="173"/>
                    <w:suppressOverlap/>
                  </w:pPr>
                  <w:r>
                    <w:rPr>
                      <w:sz w:val="28"/>
                    </w:rPr>
                    <w:t>Q.</w:t>
                  </w:r>
                </w:p>
              </w:tc>
              <w:tc>
                <w:tcPr>
                  <w:tcW w:w="586" w:type="dxa"/>
                  <w:tcBorders>
                    <w:top w:val="single" w:sz="2" w:space="0" w:color="000000"/>
                    <w:left w:val="nil"/>
                    <w:bottom w:val="single" w:sz="2" w:space="0" w:color="000000"/>
                    <w:right w:val="nil"/>
                  </w:tcBorders>
                </w:tcPr>
                <w:p w14:paraId="3E805141" w14:textId="77777777" w:rsidR="00BF45A6" w:rsidRDefault="00BF45A6">
                  <w:pPr>
                    <w:framePr w:wrap="around" w:vAnchor="text" w:hAnchor="text" w:x="1286" w:y="-263"/>
                    <w:suppressOverlap/>
                  </w:pPr>
                </w:p>
              </w:tc>
            </w:tr>
          </w:tbl>
          <w:p w14:paraId="093E53D8" w14:textId="77777777" w:rsidR="00BF45A6" w:rsidRDefault="00472169">
            <w:pPr>
              <w:spacing w:after="0"/>
              <w:ind w:left="67" w:right="902"/>
            </w:pPr>
            <w:r>
              <w:rPr>
                <w:noProof/>
              </w:rPr>
              <mc:AlternateContent>
                <mc:Choice Requires="wpg">
                  <w:drawing>
                    <wp:anchor distT="0" distB="0" distL="114300" distR="114300" simplePos="0" relativeHeight="251727872" behindDoc="0" locked="0" layoutInCell="1" allowOverlap="1" wp14:anchorId="7909EA8C" wp14:editId="0C77FB7E">
                      <wp:simplePos x="0" y="0"/>
                      <wp:positionH relativeFrom="column">
                        <wp:posOffset>1910334</wp:posOffset>
                      </wp:positionH>
                      <wp:positionV relativeFrom="paragraph">
                        <wp:posOffset>-6099</wp:posOffset>
                      </wp:positionV>
                      <wp:extent cx="1859280" cy="640475"/>
                      <wp:effectExtent l="0" t="0" r="0" b="0"/>
                      <wp:wrapSquare wrapText="bothSides"/>
                      <wp:docPr id="575901" name="Group 575901"/>
                      <wp:cNvGraphicFramePr/>
                      <a:graphic xmlns:a="http://schemas.openxmlformats.org/drawingml/2006/main">
                        <a:graphicData uri="http://schemas.microsoft.com/office/word/2010/wordprocessingGroup">
                          <wpg:wgp>
                            <wpg:cNvGrpSpPr/>
                            <wpg:grpSpPr>
                              <a:xfrm>
                                <a:off x="0" y="0"/>
                                <a:ext cx="1859280" cy="640475"/>
                                <a:chOff x="0" y="0"/>
                                <a:chExt cx="1859280" cy="640475"/>
                              </a:xfrm>
                            </wpg:grpSpPr>
                            <pic:pic xmlns:pic="http://schemas.openxmlformats.org/drawingml/2006/picture">
                              <pic:nvPicPr>
                                <pic:cNvPr id="582637" name="Picture 582637"/>
                                <pic:cNvPicPr/>
                              </pic:nvPicPr>
                              <pic:blipFill>
                                <a:blip r:embed="rId612"/>
                                <a:stretch>
                                  <a:fillRect/>
                                </a:stretch>
                              </pic:blipFill>
                              <pic:spPr>
                                <a:xfrm>
                                  <a:off x="0" y="97596"/>
                                  <a:ext cx="1859280" cy="542879"/>
                                </a:xfrm>
                                <a:prstGeom prst="rect">
                                  <a:avLst/>
                                </a:prstGeom>
                              </pic:spPr>
                            </pic:pic>
                            <wps:wsp>
                              <wps:cNvPr id="352488" name="Rectangle 352488"/>
                              <wps:cNvSpPr/>
                              <wps:spPr>
                                <a:xfrm>
                                  <a:off x="1481328" y="0"/>
                                  <a:ext cx="445922" cy="202817"/>
                                </a:xfrm>
                                <a:prstGeom prst="rect">
                                  <a:avLst/>
                                </a:prstGeom>
                                <a:ln>
                                  <a:noFill/>
                                </a:ln>
                              </wps:spPr>
                              <wps:txbx>
                                <w:txbxContent>
                                  <w:p w14:paraId="1EAFAC2A" w14:textId="77777777" w:rsidR="00BF45A6" w:rsidRDefault="00472169">
                                    <w:r>
                                      <w:rPr>
                                        <w:sz w:val="24"/>
                                      </w:rPr>
                                      <w:t>100%</w:t>
                                    </w:r>
                                  </w:p>
                                </w:txbxContent>
                              </wps:txbx>
                              <wps:bodyPr horzOverflow="overflow" vert="horz" lIns="0" tIns="0" rIns="0" bIns="0" rtlCol="0">
                                <a:noAutofit/>
                              </wps:bodyPr>
                            </wps:wsp>
                          </wpg:wgp>
                        </a:graphicData>
                      </a:graphic>
                    </wp:anchor>
                  </w:drawing>
                </mc:Choice>
                <mc:Fallback xmlns:a="http://schemas.openxmlformats.org/drawingml/2006/main">
                  <w:pict>
                    <v:group id="Group 575901" style="width:146.4pt;height:50.4311pt;position:absolute;mso-position-horizontal-relative:text;mso-position-horizontal:absolute;margin-left:150.42pt;mso-position-vertical-relative:text;margin-top:-0.480347pt;" coordsize="18592,6404">
                      <v:shape id="Picture 582637" style="position:absolute;width:18592;height:5428;left:0;top:975;" filled="f">
                        <v:imagedata r:id="rId613"/>
                      </v:shape>
                      <v:rect id="Rectangle 352488" style="position:absolute;width:4459;height:2028;left:14813;top:0;" filled="f" stroked="f">
                        <v:textbox inset="0,0,0,0">
                          <w:txbxContent>
                            <w:p>
                              <w:pPr>
                                <w:spacing w:before="0" w:after="160" w:line="259" w:lineRule="auto"/>
                              </w:pPr>
                              <w:r>
                                <w:rPr>
                                  <w:rFonts w:cs="Calibri" w:hAnsi="Calibri" w:eastAsia="Calibri" w:ascii="Calibri"/>
                                  <w:sz w:val="24"/>
                                </w:rPr>
                                <w:t xml:space="preserve">100%</w:t>
                              </w:r>
                            </w:p>
                          </w:txbxContent>
                        </v:textbox>
                      </v:rect>
                      <w10:wrap type="square"/>
                    </v:group>
                  </w:pict>
                </mc:Fallback>
              </mc:AlternateContent>
            </w:r>
            <w:proofErr w:type="spellStart"/>
            <w:r>
              <w:rPr>
                <w:sz w:val="26"/>
              </w:rPr>
              <w:t>Presupuesb</w:t>
            </w:r>
            <w:proofErr w:type="spellEnd"/>
            <w:r>
              <w:rPr>
                <w:sz w:val="26"/>
              </w:rPr>
              <w:t xml:space="preserve"> </w:t>
            </w:r>
            <w:proofErr w:type="spellStart"/>
            <w:r>
              <w:rPr>
                <w:sz w:val="26"/>
              </w:rPr>
              <w:t>ügente</w:t>
            </w:r>
            <w:proofErr w:type="spellEnd"/>
          </w:p>
          <w:p w14:paraId="3723381F" w14:textId="77777777" w:rsidR="00BF45A6" w:rsidRDefault="00472169">
            <w:pPr>
              <w:spacing w:after="31"/>
              <w:ind w:left="58" w:right="902"/>
            </w:pPr>
            <w:r>
              <w:rPr>
                <w:sz w:val="24"/>
              </w:rPr>
              <w:t>Presupuesto ejecutado</w:t>
            </w:r>
          </w:p>
          <w:p w14:paraId="5D2CCF02" w14:textId="77777777" w:rsidR="00BF45A6" w:rsidRDefault="00472169">
            <w:pPr>
              <w:spacing w:after="0"/>
              <w:ind w:left="67" w:right="902"/>
            </w:pPr>
            <w:r>
              <w:rPr>
                <w:sz w:val="24"/>
              </w:rPr>
              <w:t>Presupuesto no ejecutado</w:t>
            </w:r>
          </w:p>
        </w:tc>
        <w:tc>
          <w:tcPr>
            <w:tcW w:w="1856" w:type="dxa"/>
            <w:tcBorders>
              <w:top w:val="nil"/>
              <w:left w:val="single" w:sz="2" w:space="0" w:color="000000"/>
              <w:bottom w:val="single" w:sz="2" w:space="0" w:color="000000"/>
              <w:right w:val="single" w:sz="2" w:space="0" w:color="000000"/>
            </w:tcBorders>
          </w:tcPr>
          <w:p w14:paraId="1B0E6016" w14:textId="77777777" w:rsidR="00BF45A6" w:rsidRDefault="00472169">
            <w:pPr>
              <w:spacing w:after="0"/>
              <w:ind w:left="10"/>
              <w:jc w:val="center"/>
            </w:pPr>
            <w:r>
              <w:t>Datos históricos no se pueden modificar</w:t>
            </w:r>
          </w:p>
        </w:tc>
      </w:tr>
    </w:tbl>
    <w:p w14:paraId="4E55E935" w14:textId="77777777" w:rsidR="00BF45A6" w:rsidRDefault="00472169">
      <w:pPr>
        <w:spacing w:after="0"/>
        <w:ind w:left="-5" w:right="3523" w:hanging="10"/>
      </w:pPr>
      <w:r>
        <w:rPr>
          <w:sz w:val="74"/>
        </w:rPr>
        <w:t>1</w:t>
      </w:r>
    </w:p>
    <w:p w14:paraId="50E08512" w14:textId="77777777" w:rsidR="00BF45A6" w:rsidRDefault="00472169">
      <w:pPr>
        <w:spacing w:after="0"/>
        <w:ind w:left="-5" w:right="3523" w:hanging="10"/>
      </w:pPr>
      <w:r>
        <w:rPr>
          <w:sz w:val="74"/>
        </w:rPr>
        <w:t>1</w:t>
      </w:r>
    </w:p>
    <w:p w14:paraId="505DF62E" w14:textId="77777777" w:rsidR="00BF45A6" w:rsidRDefault="00472169">
      <w:pPr>
        <w:spacing w:after="0"/>
        <w:ind w:left="-5" w:right="3523" w:hanging="10"/>
      </w:pPr>
      <w:r>
        <w:rPr>
          <w:sz w:val="74"/>
        </w:rPr>
        <w:t>1</w:t>
      </w:r>
    </w:p>
    <w:p w14:paraId="3FBA191B" w14:textId="77777777" w:rsidR="00BF45A6" w:rsidRDefault="00472169">
      <w:pPr>
        <w:spacing w:after="0"/>
        <w:ind w:left="-5" w:right="3523" w:hanging="10"/>
      </w:pPr>
      <w:r>
        <w:rPr>
          <w:sz w:val="74"/>
        </w:rPr>
        <w:t>1</w:t>
      </w:r>
    </w:p>
    <w:p w14:paraId="6161E4D7" w14:textId="77777777" w:rsidR="00BF45A6" w:rsidRDefault="00472169">
      <w:pPr>
        <w:spacing w:after="0"/>
        <w:ind w:left="-5" w:right="3523" w:hanging="10"/>
      </w:pPr>
      <w:r>
        <w:rPr>
          <w:sz w:val="74"/>
        </w:rPr>
        <w:t>1</w:t>
      </w:r>
    </w:p>
    <w:p w14:paraId="0395099D" w14:textId="77777777" w:rsidR="00BF45A6" w:rsidRDefault="00472169">
      <w:pPr>
        <w:spacing w:after="0"/>
        <w:ind w:left="-5" w:right="3523" w:hanging="10"/>
      </w:pPr>
      <w:r>
        <w:rPr>
          <w:sz w:val="74"/>
        </w:rPr>
        <w:t>1</w:t>
      </w:r>
    </w:p>
    <w:p w14:paraId="079E8908" w14:textId="77777777" w:rsidR="00BF45A6" w:rsidRDefault="00472169">
      <w:pPr>
        <w:spacing w:after="0"/>
        <w:ind w:left="-5" w:right="3523" w:hanging="10"/>
      </w:pPr>
      <w:r>
        <w:rPr>
          <w:sz w:val="74"/>
        </w:rPr>
        <w:t>1</w:t>
      </w:r>
    </w:p>
    <w:p w14:paraId="67FBA5D6" w14:textId="77777777" w:rsidR="00BF45A6" w:rsidRDefault="00472169">
      <w:pPr>
        <w:spacing w:after="0"/>
        <w:ind w:left="-5" w:right="3523" w:hanging="10"/>
      </w:pPr>
      <w:r>
        <w:rPr>
          <w:sz w:val="74"/>
        </w:rPr>
        <w:t>1</w:t>
      </w:r>
    </w:p>
    <w:p w14:paraId="3C15E9D8" w14:textId="77777777" w:rsidR="00BF45A6" w:rsidRDefault="00472169">
      <w:pPr>
        <w:spacing w:after="0"/>
        <w:ind w:left="-5" w:right="3523" w:hanging="10"/>
      </w:pPr>
      <w:r>
        <w:rPr>
          <w:sz w:val="74"/>
        </w:rPr>
        <w:t>1</w:t>
      </w:r>
    </w:p>
    <w:p w14:paraId="2FB8DAE9" w14:textId="77777777" w:rsidR="00BF45A6" w:rsidRDefault="00472169">
      <w:pPr>
        <w:spacing w:after="3"/>
        <w:ind w:left="999" w:right="787" w:hanging="10"/>
        <w:jc w:val="right"/>
      </w:pPr>
      <w:r>
        <w:rPr>
          <w:sz w:val="20"/>
        </w:rPr>
        <w:t>Página 102 de 102</w:t>
      </w:r>
    </w:p>
    <w:sectPr w:rsidR="00BF45A6">
      <w:headerReference w:type="even" r:id="rId614"/>
      <w:headerReference w:type="default" r:id="rId615"/>
      <w:footerReference w:type="even" r:id="rId616"/>
      <w:footerReference w:type="default" r:id="rId617"/>
      <w:headerReference w:type="first" r:id="rId618"/>
      <w:footerReference w:type="first" r:id="rId619"/>
      <w:pgSz w:w="12365" w:h="15821"/>
      <w:pgMar w:top="768" w:right="778" w:bottom="490" w:left="163" w:header="307" w:footer="42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4024E" w14:textId="77777777" w:rsidR="00000000" w:rsidRDefault="00472169">
      <w:pPr>
        <w:spacing w:after="0" w:line="240" w:lineRule="auto"/>
      </w:pPr>
      <w:r>
        <w:separator/>
      </w:r>
    </w:p>
  </w:endnote>
  <w:endnote w:type="continuationSeparator" w:id="0">
    <w:p w14:paraId="5A01DF61" w14:textId="77777777" w:rsidR="00000000" w:rsidRDefault="00472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9C8B" w14:textId="77777777" w:rsidR="00BF45A6" w:rsidRDefault="00472169">
    <w:pPr>
      <w:spacing w:after="0" w:line="242" w:lineRule="auto"/>
      <w:ind w:left="68" w:right="10963" w:hanging="10"/>
    </w:pPr>
    <w:r>
      <w:rPr>
        <w:sz w:val="74"/>
      </w:rPr>
      <w:t xml:space="preserve">1 </w:t>
    </w:r>
    <w:r>
      <w:rPr>
        <w:sz w:val="70"/>
      </w:rPr>
      <w:t>1</w:t>
    </w:r>
  </w:p>
  <w:p w14:paraId="0A9F5744" w14:textId="77777777" w:rsidR="00BF45A6" w:rsidRDefault="00472169">
    <w:pPr>
      <w:spacing w:after="0"/>
      <w:ind w:left="77"/>
    </w:pPr>
    <w:r>
      <w:rPr>
        <w:sz w:val="74"/>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6E21F" w14:textId="77777777" w:rsidR="00BF45A6" w:rsidRDefault="00472169">
    <w:pPr>
      <w:spacing w:after="226"/>
      <w:ind w:left="-19"/>
    </w:pPr>
    <w:r>
      <w:rPr>
        <w:sz w:val="70"/>
      </w:rPr>
      <w:t>1</w:t>
    </w:r>
  </w:p>
  <w:p w14:paraId="2F8D82C6" w14:textId="77777777" w:rsidR="00BF45A6" w:rsidRDefault="00472169">
    <w:pPr>
      <w:tabs>
        <w:tab w:val="center" w:pos="9580"/>
        <w:tab w:val="right" w:pos="10780"/>
      </w:tabs>
      <w:spacing w:after="116"/>
      <w:ind w:left="-19"/>
    </w:pPr>
    <w:r>
      <w:rPr>
        <w:sz w:val="70"/>
      </w:rPr>
      <w:t>1</w:t>
    </w:r>
    <w:r>
      <w:rPr>
        <w:sz w:val="70"/>
      </w:rPr>
      <w:tab/>
    </w:r>
    <w:proofErr w:type="gramStart"/>
    <w:r>
      <w:rPr>
        <w:sz w:val="20"/>
      </w:rPr>
      <w:t>Página</w:t>
    </w:r>
    <w:proofErr w:type="gramEnd"/>
    <w:r>
      <w:rPr>
        <w:sz w:val="20"/>
      </w:rPr>
      <w:t xml:space="preserve"> </w:t>
    </w:r>
    <w:r>
      <w:rPr>
        <w:sz w:val="20"/>
      </w:rPr>
      <w:tab/>
    </w:r>
    <w:r>
      <w:rPr>
        <w:sz w:val="18"/>
      </w:rPr>
      <w:t>102</w:t>
    </w:r>
  </w:p>
  <w:p w14:paraId="62DEB2A8" w14:textId="77777777" w:rsidR="00BF45A6" w:rsidRDefault="00472169">
    <w:pPr>
      <w:spacing w:after="0"/>
      <w:ind w:left="-29"/>
    </w:pPr>
    <w:r>
      <w:rPr>
        <w:sz w:val="78"/>
      </w:rPr>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62CAE" w14:textId="77777777" w:rsidR="00BF45A6" w:rsidRDefault="00472169">
    <w:pPr>
      <w:spacing w:after="101"/>
      <w:ind w:left="67"/>
    </w:pPr>
    <w:r>
      <w:rPr>
        <w:sz w:val="70"/>
      </w:rPr>
      <w:t>1</w:t>
    </w:r>
  </w:p>
  <w:p w14:paraId="548D0EF6" w14:textId="77777777" w:rsidR="00BF45A6" w:rsidRDefault="00472169">
    <w:pPr>
      <w:tabs>
        <w:tab w:val="right" w:pos="10780"/>
      </w:tabs>
      <w:spacing w:after="247"/>
    </w:pPr>
    <w:r>
      <w:rPr>
        <w:sz w:val="66"/>
      </w:rPr>
      <w:t>1</w:t>
    </w:r>
    <w:r>
      <w:rPr>
        <w:sz w:val="66"/>
      </w:rPr>
      <w:tab/>
    </w:r>
    <w:r>
      <w:fldChar w:fldCharType="begin"/>
    </w:r>
    <w:r>
      <w:instrText xml:space="preserve"> PAGE   \* MERGEFORMAT </w:instrText>
    </w:r>
    <w:r>
      <w:fldChar w:fldCharType="separate"/>
    </w:r>
    <w:r>
      <w:t>9</w:t>
    </w:r>
    <w:r>
      <w:fldChar w:fldCharType="end"/>
    </w:r>
    <w:r>
      <w:t xml:space="preserve"> </w:t>
    </w:r>
    <w:r>
      <w:rPr>
        <w:sz w:val="20"/>
      </w:rPr>
      <w:t xml:space="preserve">de </w:t>
    </w:r>
    <w:r>
      <w:rPr>
        <w:sz w:val="18"/>
      </w:rPr>
      <w:t>102</w:t>
    </w:r>
  </w:p>
  <w:p w14:paraId="4283E808" w14:textId="77777777" w:rsidR="00BF45A6" w:rsidRDefault="00472169">
    <w:pPr>
      <w:spacing w:after="0"/>
      <w:ind w:left="77"/>
    </w:pPr>
    <w:r>
      <w:rPr>
        <w:sz w:val="70"/>
      </w:rPr>
      <w:t>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5811" w14:textId="77777777" w:rsidR="00BF45A6" w:rsidRDefault="00472169">
    <w:pPr>
      <w:spacing w:after="0"/>
      <w:ind w:right="86"/>
      <w:jc w:val="right"/>
    </w:pPr>
    <w:r>
      <w:fldChar w:fldCharType="begin"/>
    </w:r>
    <w:r>
      <w:instrText xml:space="preserve"> PAGE   \* MERGEFORMAT </w:instrText>
    </w:r>
    <w:r>
      <w:fldChar w:fldCharType="separate"/>
    </w:r>
    <w:r>
      <w:rPr>
        <w:sz w:val="20"/>
      </w:rPr>
      <w:t>8</w:t>
    </w:r>
    <w:r>
      <w:rPr>
        <w:sz w:val="20"/>
      </w:rPr>
      <w:fldChar w:fldCharType="end"/>
    </w:r>
    <w:r>
      <w:rPr>
        <w:sz w:val="20"/>
      </w:rPr>
      <w:t xml:space="preserve"> </w:t>
    </w:r>
    <w:r>
      <w:rPr>
        <w:sz w:val="18"/>
      </w:rPr>
      <w:t>102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6BE59" w14:textId="77777777" w:rsidR="00BF45A6" w:rsidRDefault="00472169">
    <w:pPr>
      <w:spacing w:after="104"/>
      <w:ind w:left="38"/>
    </w:pPr>
    <w:r>
      <w:rPr>
        <w:sz w:val="74"/>
      </w:rPr>
      <w:t>1</w:t>
    </w:r>
  </w:p>
  <w:p w14:paraId="08E12EAF" w14:textId="77777777" w:rsidR="00BF45A6" w:rsidRDefault="00472169">
    <w:pPr>
      <w:tabs>
        <w:tab w:val="center" w:pos="10027"/>
      </w:tabs>
      <w:spacing w:after="184"/>
    </w:pPr>
    <w:r>
      <w:rPr>
        <w:sz w:val="70"/>
      </w:rPr>
      <w:t>1</w:t>
    </w:r>
    <w:r>
      <w:rPr>
        <w:sz w:val="70"/>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rPr>
        <w:sz w:val="20"/>
      </w:rPr>
      <w:t>12</w:t>
    </w:r>
    <w:r>
      <w:rPr>
        <w:sz w:val="20"/>
      </w:rPr>
      <w:fldChar w:fldCharType="end"/>
    </w:r>
    <w:r>
      <w:rPr>
        <w:sz w:val="20"/>
      </w:rPr>
      <w:t xml:space="preserve"> de </w:t>
    </w:r>
    <w:r>
      <w:rPr>
        <w:sz w:val="18"/>
      </w:rPr>
      <w:t>102</w:t>
    </w:r>
  </w:p>
  <w:p w14:paraId="41C89497" w14:textId="77777777" w:rsidR="00BF45A6" w:rsidRDefault="00472169">
    <w:pPr>
      <w:spacing w:after="0"/>
      <w:ind w:left="38"/>
    </w:pPr>
    <w:r>
      <w:rPr>
        <w:sz w:val="74"/>
      </w:rPr>
      <w:t>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A562E" w14:textId="77777777" w:rsidR="00BF45A6" w:rsidRDefault="00472169">
    <w:pPr>
      <w:spacing w:after="104"/>
      <w:ind w:left="38"/>
    </w:pPr>
    <w:r>
      <w:rPr>
        <w:sz w:val="74"/>
      </w:rPr>
      <w:t>1</w:t>
    </w:r>
  </w:p>
  <w:p w14:paraId="61A91BB8" w14:textId="77777777" w:rsidR="00BF45A6" w:rsidRDefault="00472169">
    <w:pPr>
      <w:tabs>
        <w:tab w:val="center" w:pos="10027"/>
      </w:tabs>
      <w:spacing w:after="184"/>
    </w:pPr>
    <w:r>
      <w:rPr>
        <w:sz w:val="70"/>
      </w:rPr>
      <w:t>1</w:t>
    </w:r>
    <w:r>
      <w:rPr>
        <w:sz w:val="70"/>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rPr>
        <w:sz w:val="20"/>
      </w:rPr>
      <w:t>12</w:t>
    </w:r>
    <w:r>
      <w:rPr>
        <w:sz w:val="20"/>
      </w:rPr>
      <w:fldChar w:fldCharType="end"/>
    </w:r>
    <w:r>
      <w:rPr>
        <w:sz w:val="20"/>
      </w:rPr>
      <w:t xml:space="preserve"> de </w:t>
    </w:r>
    <w:r>
      <w:rPr>
        <w:sz w:val="18"/>
      </w:rPr>
      <w:t>102</w:t>
    </w:r>
  </w:p>
  <w:p w14:paraId="2F994919" w14:textId="77777777" w:rsidR="00BF45A6" w:rsidRDefault="00472169">
    <w:pPr>
      <w:spacing w:after="0"/>
      <w:ind w:left="38"/>
    </w:pPr>
    <w:r>
      <w:rPr>
        <w:sz w:val="74"/>
      </w:rPr>
      <w:t>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F8246" w14:textId="77777777" w:rsidR="00BF45A6" w:rsidRDefault="00472169">
    <w:pPr>
      <w:spacing w:after="0"/>
      <w:ind w:left="115"/>
    </w:pPr>
    <w:r>
      <w:rPr>
        <w:sz w:val="74"/>
      </w:rPr>
      <w:t>1</w:t>
    </w:r>
  </w:p>
  <w:p w14:paraId="57B5680F" w14:textId="77777777" w:rsidR="00BF45A6" w:rsidRDefault="00472169">
    <w:pPr>
      <w:tabs>
        <w:tab w:val="center" w:pos="10251"/>
      </w:tabs>
      <w:spacing w:after="314"/>
    </w:pPr>
    <w:r>
      <w:rPr>
        <w:sz w:val="70"/>
      </w:rPr>
      <w:t>1</w:t>
    </w:r>
    <w:r>
      <w:rPr>
        <w:sz w:val="70"/>
      </w:rPr>
      <w:tab/>
    </w:r>
    <w:r>
      <w:fldChar w:fldCharType="begin"/>
    </w:r>
    <w:r>
      <w:instrText xml:space="preserve"> PAGE   \* MERGEFORMAT </w:instrText>
    </w:r>
    <w:r>
      <w:fldChar w:fldCharType="separate"/>
    </w:r>
    <w:r>
      <w:rPr>
        <w:sz w:val="16"/>
      </w:rPr>
      <w:t>11</w:t>
    </w:r>
    <w:r>
      <w:rPr>
        <w:sz w:val="16"/>
      </w:rPr>
      <w:fldChar w:fldCharType="end"/>
    </w:r>
    <w:r>
      <w:rPr>
        <w:sz w:val="16"/>
      </w:rPr>
      <w:t xml:space="preserve"> </w:t>
    </w:r>
    <w:r>
      <w:rPr>
        <w:sz w:val="20"/>
      </w:rPr>
      <w:t xml:space="preserve">de </w:t>
    </w:r>
  </w:p>
  <w:p w14:paraId="6565DCDE" w14:textId="77777777" w:rsidR="00BF45A6" w:rsidRDefault="00472169">
    <w:pPr>
      <w:spacing w:after="0"/>
      <w:ind w:left="135"/>
    </w:pPr>
    <w:r>
      <w:rPr>
        <w:sz w:val="74"/>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6D6B8" w14:textId="77777777" w:rsidR="00BF45A6" w:rsidRDefault="00472169">
    <w:pPr>
      <w:spacing w:after="226"/>
      <w:ind w:left="19"/>
    </w:pPr>
    <w:r>
      <w:rPr>
        <w:sz w:val="70"/>
      </w:rPr>
      <w:t>1</w:t>
    </w:r>
  </w:p>
  <w:p w14:paraId="16881388" w14:textId="77777777" w:rsidR="00BF45A6" w:rsidRDefault="00472169">
    <w:pPr>
      <w:tabs>
        <w:tab w:val="center" w:pos="9618"/>
        <w:tab w:val="right" w:pos="10819"/>
      </w:tabs>
      <w:spacing w:after="116"/>
    </w:pPr>
    <w:r>
      <w:rPr>
        <w:sz w:val="70"/>
      </w:rPr>
      <w:t>1</w:t>
    </w:r>
    <w:r>
      <w:rPr>
        <w:sz w:val="70"/>
      </w:rPr>
      <w:tab/>
    </w:r>
    <w:proofErr w:type="gramStart"/>
    <w:r>
      <w:rPr>
        <w:sz w:val="20"/>
      </w:rPr>
      <w:t>Página</w:t>
    </w:r>
    <w:proofErr w:type="gramEnd"/>
    <w:r>
      <w:rPr>
        <w:sz w:val="20"/>
      </w:rPr>
      <w:t xml:space="preserve"> </w:t>
    </w:r>
    <w:r>
      <w:rPr>
        <w:sz w:val="20"/>
      </w:rPr>
      <w:tab/>
    </w:r>
    <w:r>
      <w:rPr>
        <w:sz w:val="18"/>
      </w:rPr>
      <w:t>102</w:t>
    </w:r>
  </w:p>
  <w:p w14:paraId="7D621534" w14:textId="77777777" w:rsidR="00BF45A6" w:rsidRDefault="00472169">
    <w:pPr>
      <w:spacing w:after="0"/>
      <w:ind w:left="10"/>
    </w:pPr>
    <w:r>
      <w:rPr>
        <w:sz w:val="78"/>
      </w:rPr>
      <w:t>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FA5E" w14:textId="77777777" w:rsidR="00BF45A6" w:rsidRDefault="00472169">
    <w:pPr>
      <w:spacing w:after="226"/>
      <w:ind w:left="19"/>
    </w:pPr>
    <w:r>
      <w:rPr>
        <w:sz w:val="70"/>
      </w:rPr>
      <w:t>1</w:t>
    </w:r>
  </w:p>
  <w:p w14:paraId="63E79B8C" w14:textId="77777777" w:rsidR="00BF45A6" w:rsidRDefault="00472169">
    <w:pPr>
      <w:tabs>
        <w:tab w:val="center" w:pos="9618"/>
        <w:tab w:val="right" w:pos="10819"/>
      </w:tabs>
      <w:spacing w:after="116"/>
    </w:pPr>
    <w:r>
      <w:rPr>
        <w:sz w:val="70"/>
      </w:rPr>
      <w:t>1</w:t>
    </w:r>
    <w:r>
      <w:rPr>
        <w:sz w:val="70"/>
      </w:rPr>
      <w:tab/>
    </w:r>
    <w:proofErr w:type="gramStart"/>
    <w:r>
      <w:rPr>
        <w:sz w:val="20"/>
      </w:rPr>
      <w:t>Página</w:t>
    </w:r>
    <w:proofErr w:type="gramEnd"/>
    <w:r>
      <w:rPr>
        <w:sz w:val="20"/>
      </w:rPr>
      <w:t xml:space="preserve"> </w:t>
    </w:r>
    <w:r>
      <w:rPr>
        <w:sz w:val="20"/>
      </w:rPr>
      <w:tab/>
    </w:r>
    <w:r>
      <w:rPr>
        <w:sz w:val="18"/>
      </w:rPr>
      <w:t>102</w:t>
    </w:r>
  </w:p>
  <w:p w14:paraId="47473AED" w14:textId="77777777" w:rsidR="00BF45A6" w:rsidRDefault="00472169">
    <w:pPr>
      <w:spacing w:after="0"/>
      <w:ind w:left="10"/>
    </w:pPr>
    <w:r>
      <w:rPr>
        <w:sz w:val="78"/>
      </w:rPr>
      <w:t>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7865" w14:textId="77777777" w:rsidR="00BF45A6" w:rsidRDefault="00472169">
    <w:pPr>
      <w:spacing w:after="226"/>
      <w:ind w:left="19"/>
    </w:pPr>
    <w:r>
      <w:rPr>
        <w:sz w:val="70"/>
      </w:rPr>
      <w:t>1</w:t>
    </w:r>
  </w:p>
  <w:p w14:paraId="16DE5EBC" w14:textId="77777777" w:rsidR="00BF45A6" w:rsidRDefault="00472169">
    <w:pPr>
      <w:tabs>
        <w:tab w:val="center" w:pos="9618"/>
        <w:tab w:val="right" w:pos="10819"/>
      </w:tabs>
      <w:spacing w:after="116"/>
    </w:pPr>
    <w:r>
      <w:rPr>
        <w:sz w:val="70"/>
      </w:rPr>
      <w:t>1</w:t>
    </w:r>
    <w:r>
      <w:rPr>
        <w:sz w:val="70"/>
      </w:rPr>
      <w:tab/>
    </w:r>
    <w:proofErr w:type="gramStart"/>
    <w:r>
      <w:rPr>
        <w:sz w:val="20"/>
      </w:rPr>
      <w:t>Página</w:t>
    </w:r>
    <w:proofErr w:type="gramEnd"/>
    <w:r>
      <w:rPr>
        <w:sz w:val="20"/>
      </w:rPr>
      <w:t xml:space="preserve"> </w:t>
    </w:r>
    <w:r>
      <w:rPr>
        <w:sz w:val="20"/>
      </w:rPr>
      <w:tab/>
    </w:r>
    <w:r>
      <w:rPr>
        <w:sz w:val="18"/>
      </w:rPr>
      <w:t>102</w:t>
    </w:r>
  </w:p>
  <w:p w14:paraId="6BE513EF" w14:textId="77777777" w:rsidR="00BF45A6" w:rsidRDefault="00472169">
    <w:pPr>
      <w:spacing w:after="0"/>
      <w:ind w:left="10"/>
    </w:pPr>
    <w:r>
      <w:rPr>
        <w:sz w:val="78"/>
      </w:rPr>
      <w:t>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AAE06" w14:textId="77777777" w:rsidR="00BF45A6" w:rsidRDefault="00472169">
    <w:pPr>
      <w:spacing w:after="0" w:line="242" w:lineRule="auto"/>
      <w:ind w:left="183" w:right="10896" w:hanging="10"/>
    </w:pPr>
    <w:r>
      <w:rPr>
        <w:sz w:val="74"/>
      </w:rPr>
      <w:t xml:space="preserve">1 </w:t>
    </w:r>
    <w:r>
      <w:rPr>
        <w:sz w:val="70"/>
      </w:rPr>
      <w:t>1</w:t>
    </w:r>
  </w:p>
  <w:p w14:paraId="7972DE0A" w14:textId="77777777" w:rsidR="00BF45A6" w:rsidRDefault="00472169">
    <w:pPr>
      <w:spacing w:after="0"/>
      <w:ind w:left="192"/>
    </w:pPr>
    <w:r>
      <w:rPr>
        <w:sz w:val="74"/>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702E1" w14:textId="77777777" w:rsidR="00BF45A6" w:rsidRDefault="00472169">
    <w:pPr>
      <w:spacing w:after="0" w:line="242" w:lineRule="auto"/>
      <w:ind w:left="68" w:right="10963" w:hanging="10"/>
    </w:pPr>
    <w:r>
      <w:rPr>
        <w:sz w:val="74"/>
      </w:rPr>
      <w:t xml:space="preserve">1 </w:t>
    </w:r>
    <w:r>
      <w:rPr>
        <w:sz w:val="70"/>
      </w:rPr>
      <w:t>1</w:t>
    </w:r>
  </w:p>
  <w:p w14:paraId="7F8656F6" w14:textId="77777777" w:rsidR="00BF45A6" w:rsidRDefault="00472169">
    <w:pPr>
      <w:spacing w:after="0"/>
      <w:ind w:left="77"/>
    </w:pPr>
    <w:r>
      <w:rPr>
        <w:sz w:val="74"/>
      </w:rPr>
      <w:t>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00AF0" w14:textId="77777777" w:rsidR="00BF45A6" w:rsidRDefault="00472169">
    <w:pPr>
      <w:spacing w:after="101"/>
      <w:ind w:left="153"/>
    </w:pPr>
    <w:r>
      <w:rPr>
        <w:sz w:val="70"/>
      </w:rPr>
      <w:t>1</w:t>
    </w:r>
  </w:p>
  <w:p w14:paraId="6860708D" w14:textId="77777777" w:rsidR="00BF45A6" w:rsidRDefault="00472169">
    <w:pPr>
      <w:tabs>
        <w:tab w:val="center" w:pos="10473"/>
      </w:tabs>
      <w:spacing w:after="247"/>
    </w:pPr>
    <w:r>
      <w:rPr>
        <w:sz w:val="66"/>
      </w:rPr>
      <w:t>1</w:t>
    </w:r>
    <w:r>
      <w:rPr>
        <w:sz w:val="66"/>
      </w:rPr>
      <w:tab/>
    </w:r>
    <w:r>
      <w:fldChar w:fldCharType="begin"/>
    </w:r>
    <w:r>
      <w:instrText xml:space="preserve"> PAGE   \* MERGEFORMAT </w:instrText>
    </w:r>
    <w:r>
      <w:fldChar w:fldCharType="separate"/>
    </w:r>
    <w:r>
      <w:t>9</w:t>
    </w:r>
    <w:r>
      <w:fldChar w:fldCharType="end"/>
    </w:r>
    <w:r>
      <w:t xml:space="preserve"> </w:t>
    </w:r>
    <w:r>
      <w:rPr>
        <w:sz w:val="20"/>
      </w:rPr>
      <w:t xml:space="preserve">de </w:t>
    </w:r>
    <w:r>
      <w:rPr>
        <w:sz w:val="18"/>
      </w:rPr>
      <w:t>102</w:t>
    </w:r>
  </w:p>
  <w:p w14:paraId="56CAC97B" w14:textId="77777777" w:rsidR="00BF45A6" w:rsidRDefault="00472169">
    <w:pPr>
      <w:spacing w:after="0"/>
      <w:ind w:left="163"/>
    </w:pPr>
    <w:r>
      <w:rPr>
        <w:sz w:val="70"/>
      </w:rPr>
      <w:t>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FEE93" w14:textId="77777777" w:rsidR="00BF45A6" w:rsidRDefault="00472169">
    <w:pPr>
      <w:spacing w:after="104"/>
      <w:ind w:left="48"/>
    </w:pPr>
    <w:r>
      <w:rPr>
        <w:sz w:val="74"/>
      </w:rPr>
      <w:t>1</w:t>
    </w:r>
  </w:p>
  <w:p w14:paraId="7F604F72" w14:textId="77777777" w:rsidR="00BF45A6" w:rsidRDefault="00472169">
    <w:pPr>
      <w:tabs>
        <w:tab w:val="center" w:pos="10037"/>
      </w:tabs>
      <w:spacing w:after="184"/>
    </w:pPr>
    <w:r>
      <w:rPr>
        <w:sz w:val="70"/>
      </w:rPr>
      <w:t>1</w:t>
    </w:r>
    <w:r>
      <w:rPr>
        <w:sz w:val="70"/>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rPr>
        <w:sz w:val="20"/>
      </w:rPr>
      <w:t>12</w:t>
    </w:r>
    <w:r>
      <w:rPr>
        <w:sz w:val="20"/>
      </w:rPr>
      <w:fldChar w:fldCharType="end"/>
    </w:r>
    <w:r>
      <w:rPr>
        <w:sz w:val="20"/>
      </w:rPr>
      <w:t xml:space="preserve"> de </w:t>
    </w:r>
    <w:r>
      <w:rPr>
        <w:sz w:val="18"/>
      </w:rPr>
      <w:t>102</w:t>
    </w:r>
  </w:p>
  <w:p w14:paraId="2CD4C4A6" w14:textId="77777777" w:rsidR="00BF45A6" w:rsidRDefault="00472169">
    <w:pPr>
      <w:spacing w:after="0"/>
      <w:ind w:left="48"/>
    </w:pPr>
    <w:r>
      <w:rPr>
        <w:sz w:val="74"/>
      </w:rPr>
      <w:t>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08C2B" w14:textId="77777777" w:rsidR="00BF45A6" w:rsidRDefault="00472169">
    <w:pPr>
      <w:spacing w:after="101"/>
      <w:ind w:left="211"/>
    </w:pPr>
    <w:r>
      <w:rPr>
        <w:sz w:val="70"/>
      </w:rPr>
      <w:t>1</w:t>
    </w:r>
  </w:p>
  <w:p w14:paraId="66CE1088" w14:textId="77777777" w:rsidR="00BF45A6" w:rsidRDefault="00472169">
    <w:pPr>
      <w:tabs>
        <w:tab w:val="center" w:pos="307"/>
        <w:tab w:val="right" w:pos="10771"/>
      </w:tabs>
      <w:spacing w:after="247"/>
      <w:ind w:right="-77"/>
    </w:pPr>
    <w:r>
      <w:tab/>
    </w:r>
    <w:r>
      <w:rPr>
        <w:sz w:val="66"/>
      </w:rPr>
      <w:t>1</w:t>
    </w:r>
    <w:r>
      <w:rPr>
        <w:sz w:val="66"/>
      </w:rPr>
      <w:tab/>
    </w:r>
    <w:r>
      <w:fldChar w:fldCharType="begin"/>
    </w:r>
    <w:r>
      <w:instrText xml:space="preserve"> PAGE   \* MERGEFORMAT </w:instrText>
    </w:r>
    <w:r>
      <w:fldChar w:fldCharType="separate"/>
    </w:r>
    <w:r>
      <w:t>9</w:t>
    </w:r>
    <w:r>
      <w:fldChar w:fldCharType="end"/>
    </w:r>
    <w:r>
      <w:t xml:space="preserve"> </w:t>
    </w:r>
    <w:r>
      <w:rPr>
        <w:sz w:val="20"/>
      </w:rPr>
      <w:t xml:space="preserve">de </w:t>
    </w:r>
    <w:r>
      <w:rPr>
        <w:sz w:val="18"/>
      </w:rPr>
      <w:t>102</w:t>
    </w:r>
  </w:p>
  <w:p w14:paraId="0A5D131E" w14:textId="77777777" w:rsidR="00BF45A6" w:rsidRDefault="00472169">
    <w:pPr>
      <w:spacing w:after="0"/>
      <w:ind w:left="221"/>
    </w:pPr>
    <w:r>
      <w:rPr>
        <w:sz w:val="70"/>
      </w:rPr>
      <w:t>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52DD" w14:textId="77777777" w:rsidR="00BF45A6" w:rsidRDefault="00472169">
    <w:pPr>
      <w:spacing w:after="101"/>
      <w:ind w:left="211"/>
    </w:pPr>
    <w:r>
      <w:rPr>
        <w:sz w:val="70"/>
      </w:rPr>
      <w:t>1</w:t>
    </w:r>
  </w:p>
  <w:p w14:paraId="4E01911F" w14:textId="77777777" w:rsidR="00BF45A6" w:rsidRDefault="00472169">
    <w:pPr>
      <w:tabs>
        <w:tab w:val="center" w:pos="307"/>
        <w:tab w:val="right" w:pos="10771"/>
      </w:tabs>
      <w:spacing w:after="247"/>
      <w:ind w:right="-77"/>
    </w:pPr>
    <w:r>
      <w:tab/>
    </w:r>
    <w:r>
      <w:rPr>
        <w:sz w:val="66"/>
      </w:rPr>
      <w:t>1</w:t>
    </w:r>
    <w:r>
      <w:rPr>
        <w:sz w:val="66"/>
      </w:rPr>
      <w:tab/>
    </w:r>
    <w:r>
      <w:fldChar w:fldCharType="begin"/>
    </w:r>
    <w:r>
      <w:instrText xml:space="preserve"> PAGE   \* MERGEFORMAT </w:instrText>
    </w:r>
    <w:r>
      <w:fldChar w:fldCharType="separate"/>
    </w:r>
    <w:r>
      <w:t>9</w:t>
    </w:r>
    <w:r>
      <w:fldChar w:fldCharType="end"/>
    </w:r>
    <w:r>
      <w:t xml:space="preserve"> </w:t>
    </w:r>
    <w:r>
      <w:rPr>
        <w:sz w:val="20"/>
      </w:rPr>
      <w:t xml:space="preserve">de </w:t>
    </w:r>
    <w:r>
      <w:rPr>
        <w:sz w:val="18"/>
      </w:rPr>
      <w:t>102</w:t>
    </w:r>
  </w:p>
  <w:p w14:paraId="2D292BE1" w14:textId="77777777" w:rsidR="00BF45A6" w:rsidRDefault="00472169">
    <w:pPr>
      <w:spacing w:after="0"/>
      <w:ind w:left="221"/>
    </w:pPr>
    <w:r>
      <w:rPr>
        <w:sz w:val="70"/>
      </w:rPr>
      <w:t>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185C" w14:textId="77777777" w:rsidR="00BF45A6" w:rsidRDefault="00472169">
    <w:pPr>
      <w:spacing w:after="101"/>
      <w:ind w:left="211"/>
    </w:pPr>
    <w:r>
      <w:rPr>
        <w:sz w:val="70"/>
      </w:rPr>
      <w:t>1</w:t>
    </w:r>
  </w:p>
  <w:p w14:paraId="38F13666" w14:textId="77777777" w:rsidR="00BF45A6" w:rsidRDefault="00472169">
    <w:pPr>
      <w:tabs>
        <w:tab w:val="center" w:pos="307"/>
        <w:tab w:val="right" w:pos="10771"/>
      </w:tabs>
      <w:spacing w:after="247"/>
      <w:ind w:right="-77"/>
    </w:pPr>
    <w:r>
      <w:tab/>
    </w:r>
    <w:r>
      <w:rPr>
        <w:sz w:val="66"/>
      </w:rPr>
      <w:t>1</w:t>
    </w:r>
    <w:r>
      <w:rPr>
        <w:sz w:val="66"/>
      </w:rPr>
      <w:tab/>
    </w:r>
    <w:r>
      <w:fldChar w:fldCharType="begin"/>
    </w:r>
    <w:r>
      <w:instrText xml:space="preserve"> PAGE   \* MERGEFORMAT </w:instrText>
    </w:r>
    <w:r>
      <w:fldChar w:fldCharType="separate"/>
    </w:r>
    <w:r>
      <w:t>9</w:t>
    </w:r>
    <w:r>
      <w:fldChar w:fldCharType="end"/>
    </w:r>
    <w:r>
      <w:t xml:space="preserve"> </w:t>
    </w:r>
    <w:r>
      <w:rPr>
        <w:sz w:val="20"/>
      </w:rPr>
      <w:t xml:space="preserve">de </w:t>
    </w:r>
    <w:r>
      <w:rPr>
        <w:sz w:val="18"/>
      </w:rPr>
      <w:t>102</w:t>
    </w:r>
  </w:p>
  <w:p w14:paraId="18C0AAA5" w14:textId="77777777" w:rsidR="00BF45A6" w:rsidRDefault="00472169">
    <w:pPr>
      <w:spacing w:after="0"/>
      <w:ind w:left="221"/>
    </w:pPr>
    <w:r>
      <w:rPr>
        <w:sz w:val="70"/>
      </w:rPr>
      <w:t>1</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00BD" w14:textId="77777777" w:rsidR="00BF45A6" w:rsidRDefault="00472169">
    <w:pPr>
      <w:spacing w:after="0"/>
      <w:ind w:right="183"/>
      <w:jc w:val="right"/>
    </w:pPr>
    <w:r>
      <w:rPr>
        <w:sz w:val="20"/>
      </w:rPr>
      <w:t xml:space="preserve">Página </w:t>
    </w:r>
    <w:r>
      <w:fldChar w:fldCharType="begin"/>
    </w:r>
    <w:r>
      <w:instrText xml:space="preserve"> PAGE   \* MERGEFORMAT </w:instrText>
    </w:r>
    <w:r>
      <w:fldChar w:fldCharType="separate"/>
    </w:r>
    <w:r>
      <w:rPr>
        <w:sz w:val="20"/>
      </w:rPr>
      <w:t>22</w:t>
    </w:r>
    <w:r>
      <w:rPr>
        <w:sz w:val="20"/>
      </w:rPr>
      <w:fldChar w:fldCharType="end"/>
    </w:r>
    <w:r>
      <w:rPr>
        <w:sz w:val="20"/>
      </w:rPr>
      <w:t xml:space="preserve"> de </w:t>
    </w:r>
    <w:r>
      <w:rPr>
        <w:sz w:val="18"/>
      </w:rPr>
      <w:t>102</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B27E" w14:textId="77777777" w:rsidR="00BF45A6" w:rsidRDefault="00472169">
    <w:pPr>
      <w:spacing w:after="0"/>
      <w:ind w:right="183"/>
      <w:jc w:val="right"/>
    </w:pPr>
    <w:r>
      <w:rPr>
        <w:sz w:val="20"/>
      </w:rPr>
      <w:t xml:space="preserve">Página </w:t>
    </w:r>
    <w:r>
      <w:fldChar w:fldCharType="begin"/>
    </w:r>
    <w:r>
      <w:instrText xml:space="preserve"> PAGE   \* MERGEFORMAT </w:instrText>
    </w:r>
    <w:r>
      <w:fldChar w:fldCharType="separate"/>
    </w:r>
    <w:r>
      <w:rPr>
        <w:sz w:val="20"/>
      </w:rPr>
      <w:t>22</w:t>
    </w:r>
    <w:r>
      <w:rPr>
        <w:sz w:val="20"/>
      </w:rPr>
      <w:fldChar w:fldCharType="end"/>
    </w:r>
    <w:r>
      <w:rPr>
        <w:sz w:val="20"/>
      </w:rPr>
      <w:t xml:space="preserve"> de </w:t>
    </w:r>
    <w:r>
      <w:rPr>
        <w:sz w:val="18"/>
      </w:rPr>
      <w:t>102</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62CD" w14:textId="77777777" w:rsidR="00BF45A6" w:rsidRDefault="00472169">
    <w:pPr>
      <w:spacing w:after="0"/>
      <w:ind w:right="183"/>
      <w:jc w:val="right"/>
    </w:pPr>
    <w:r>
      <w:rPr>
        <w:sz w:val="20"/>
      </w:rPr>
      <w:t xml:space="preserve">Página </w:t>
    </w:r>
    <w:r>
      <w:fldChar w:fldCharType="begin"/>
    </w:r>
    <w:r>
      <w:instrText xml:space="preserve"> PAGE   \* MERGEFORMAT </w:instrText>
    </w:r>
    <w:r>
      <w:fldChar w:fldCharType="separate"/>
    </w:r>
    <w:r>
      <w:rPr>
        <w:sz w:val="20"/>
      </w:rPr>
      <w:t>22</w:t>
    </w:r>
    <w:r>
      <w:rPr>
        <w:sz w:val="20"/>
      </w:rPr>
      <w:fldChar w:fldCharType="end"/>
    </w:r>
    <w:r>
      <w:rPr>
        <w:sz w:val="20"/>
      </w:rPr>
      <w:t xml:space="preserve"> de </w:t>
    </w:r>
    <w:r>
      <w:rPr>
        <w:sz w:val="18"/>
      </w:rPr>
      <w:t>102</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DDC2" w14:textId="77777777" w:rsidR="00BF45A6" w:rsidRDefault="00472169">
    <w:pPr>
      <w:tabs>
        <w:tab w:val="right" w:pos="10637"/>
      </w:tabs>
      <w:spacing w:after="93"/>
      <w:ind w:left="-29"/>
    </w:pPr>
    <w:r>
      <w:rPr>
        <w:sz w:val="74"/>
      </w:rPr>
      <w:t>1</w:t>
    </w:r>
    <w:r>
      <w:rPr>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rPr>
        <w:sz w:val="20"/>
      </w:rPr>
      <w:t>25</w:t>
    </w:r>
    <w:r>
      <w:rPr>
        <w:sz w:val="20"/>
      </w:rPr>
      <w:fldChar w:fldCharType="end"/>
    </w:r>
    <w:r>
      <w:rPr>
        <w:sz w:val="20"/>
      </w:rPr>
      <w:t xml:space="preserve"> de </w:t>
    </w:r>
    <w:r>
      <w:rPr>
        <w:sz w:val="18"/>
      </w:rPr>
      <w:t>102</w:t>
    </w:r>
  </w:p>
  <w:p w14:paraId="61B161BF" w14:textId="77777777" w:rsidR="00BF45A6" w:rsidRDefault="00472169">
    <w:pPr>
      <w:spacing w:after="0"/>
      <w:ind w:left="-19"/>
    </w:pPr>
    <w:r>
      <w:rPr>
        <w:sz w:val="74"/>
      </w:rPr>
      <w:t>1</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7FA3" w14:textId="77777777" w:rsidR="00BF45A6" w:rsidRDefault="00472169">
    <w:pPr>
      <w:tabs>
        <w:tab w:val="right" w:pos="10637"/>
      </w:tabs>
      <w:spacing w:after="93"/>
      <w:ind w:left="-29"/>
    </w:pPr>
    <w:r>
      <w:rPr>
        <w:sz w:val="74"/>
      </w:rPr>
      <w:t>1</w:t>
    </w:r>
    <w:r>
      <w:rPr>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rPr>
        <w:sz w:val="20"/>
      </w:rPr>
      <w:t>25</w:t>
    </w:r>
    <w:r>
      <w:rPr>
        <w:sz w:val="20"/>
      </w:rPr>
      <w:fldChar w:fldCharType="end"/>
    </w:r>
    <w:r>
      <w:rPr>
        <w:sz w:val="20"/>
      </w:rPr>
      <w:t xml:space="preserve"> de </w:t>
    </w:r>
    <w:r>
      <w:rPr>
        <w:sz w:val="18"/>
      </w:rPr>
      <w:t>102</w:t>
    </w:r>
  </w:p>
  <w:p w14:paraId="11D35693" w14:textId="77777777" w:rsidR="00BF45A6" w:rsidRDefault="00472169">
    <w:pPr>
      <w:spacing w:after="0"/>
      <w:ind w:left="-19"/>
    </w:pPr>
    <w:r>
      <w:rPr>
        <w:sz w:val="74"/>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D4265" w14:textId="77777777" w:rsidR="00BF45A6" w:rsidRDefault="00472169">
    <w:pPr>
      <w:spacing w:after="0"/>
      <w:ind w:left="38"/>
    </w:pPr>
    <w:r>
      <w:rPr>
        <w:sz w:val="70"/>
      </w:rPr>
      <w:t>1</w:t>
    </w:r>
  </w:p>
  <w:p w14:paraId="0218F749" w14:textId="77777777" w:rsidR="00BF45A6" w:rsidRDefault="00472169">
    <w:pPr>
      <w:spacing w:after="0"/>
      <w:ind w:left="38"/>
    </w:pPr>
    <w:r>
      <w:rPr>
        <w:sz w:val="74"/>
      </w:rPr>
      <w:t>1</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E22F" w14:textId="77777777" w:rsidR="00BF45A6" w:rsidRDefault="00472169">
    <w:pPr>
      <w:tabs>
        <w:tab w:val="right" w:pos="10637"/>
      </w:tabs>
      <w:spacing w:after="93"/>
      <w:ind w:left="-29"/>
    </w:pPr>
    <w:r>
      <w:rPr>
        <w:sz w:val="74"/>
      </w:rPr>
      <w:t>1</w:t>
    </w:r>
    <w:r>
      <w:rPr>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rPr>
        <w:sz w:val="20"/>
      </w:rPr>
      <w:t>25</w:t>
    </w:r>
    <w:r>
      <w:rPr>
        <w:sz w:val="20"/>
      </w:rPr>
      <w:fldChar w:fldCharType="end"/>
    </w:r>
    <w:r>
      <w:rPr>
        <w:sz w:val="20"/>
      </w:rPr>
      <w:t xml:space="preserve"> de </w:t>
    </w:r>
    <w:r>
      <w:rPr>
        <w:sz w:val="18"/>
      </w:rPr>
      <w:t>102</w:t>
    </w:r>
  </w:p>
  <w:p w14:paraId="7322EBA7" w14:textId="77777777" w:rsidR="00BF45A6" w:rsidRDefault="00472169">
    <w:pPr>
      <w:spacing w:after="0"/>
      <w:ind w:left="-19"/>
    </w:pPr>
    <w:r>
      <w:rPr>
        <w:sz w:val="74"/>
      </w:rPr>
      <w:t>1</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9FCC5" w14:textId="77777777" w:rsidR="00BF45A6" w:rsidRDefault="00472169">
    <w:pPr>
      <w:spacing w:after="0"/>
      <w:ind w:right="-692"/>
      <w:jc w:val="right"/>
    </w:pPr>
    <w:r>
      <w:rPr>
        <w:sz w:val="20"/>
      </w:rPr>
      <w:t xml:space="preserve">Página </w:t>
    </w:r>
    <w:r>
      <w:fldChar w:fldCharType="begin"/>
    </w:r>
    <w:r>
      <w:instrText xml:space="preserve"> PAGE   \* MERGEFORMAT </w:instrText>
    </w:r>
    <w:r>
      <w:fldChar w:fldCharType="separate"/>
    </w:r>
    <w:r>
      <w:t>5</w:t>
    </w:r>
    <w:r>
      <w:fldChar w:fldCharType="end"/>
    </w:r>
    <w:r>
      <w:t xml:space="preserve"> </w:t>
    </w:r>
    <w:r>
      <w:rPr>
        <w:sz w:val="20"/>
      </w:rPr>
      <w:t>de 102</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E93B3" w14:textId="77777777" w:rsidR="00BF45A6" w:rsidRDefault="00472169">
    <w:pPr>
      <w:spacing w:after="0"/>
      <w:ind w:right="-692"/>
      <w:jc w:val="right"/>
    </w:pPr>
    <w:r>
      <w:rPr>
        <w:sz w:val="20"/>
      </w:rPr>
      <w:t xml:space="preserve">Página </w:t>
    </w:r>
    <w:r>
      <w:fldChar w:fldCharType="begin"/>
    </w:r>
    <w:r>
      <w:instrText xml:space="preserve"> PAGE   \* MERGEFORMAT </w:instrText>
    </w:r>
    <w:r>
      <w:fldChar w:fldCharType="separate"/>
    </w:r>
    <w:r>
      <w:t>5</w:t>
    </w:r>
    <w:r>
      <w:fldChar w:fldCharType="end"/>
    </w:r>
    <w:r>
      <w:t xml:space="preserve"> </w:t>
    </w:r>
    <w:r>
      <w:rPr>
        <w:sz w:val="20"/>
      </w:rPr>
      <w:t>de 102</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879EC" w14:textId="77777777" w:rsidR="00BF45A6" w:rsidRDefault="00472169">
    <w:pPr>
      <w:spacing w:after="0"/>
      <w:ind w:left="-19"/>
    </w:pPr>
    <w:r>
      <w:rPr>
        <w:sz w:val="74"/>
      </w:rPr>
      <w:t>1</w:t>
    </w:r>
  </w:p>
  <w:p w14:paraId="65EA332A" w14:textId="77777777" w:rsidR="00BF45A6" w:rsidRDefault="00472169">
    <w:pPr>
      <w:spacing w:after="484"/>
      <w:ind w:right="-619"/>
      <w:jc w:val="right"/>
    </w:pPr>
    <w:r>
      <w:fldChar w:fldCharType="begin"/>
    </w:r>
    <w:r>
      <w:instrText xml:space="preserve"> PAGE   \* MERGEFORMAT </w:instrText>
    </w:r>
    <w:r>
      <w:fldChar w:fldCharType="separate"/>
    </w:r>
    <w:r>
      <w:rPr>
        <w:sz w:val="18"/>
      </w:rPr>
      <w:t>29</w:t>
    </w:r>
    <w:r>
      <w:rPr>
        <w:sz w:val="18"/>
      </w:rPr>
      <w:fldChar w:fldCharType="end"/>
    </w:r>
    <w:r>
      <w:rPr>
        <w:sz w:val="18"/>
      </w:rPr>
      <w:t xml:space="preserve"> </w:t>
    </w:r>
    <w:r>
      <w:rPr>
        <w:sz w:val="20"/>
      </w:rPr>
      <w:t>102</w:t>
    </w:r>
  </w:p>
  <w:p w14:paraId="64B9C9B1" w14:textId="77777777" w:rsidR="00BF45A6" w:rsidRDefault="00472169">
    <w:pPr>
      <w:spacing w:after="0"/>
      <w:ind w:left="-19"/>
    </w:pPr>
    <w:r>
      <w:rPr>
        <w:sz w:val="74"/>
      </w:rPr>
      <w:t>1</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6371" w14:textId="77777777" w:rsidR="00BF45A6" w:rsidRDefault="00472169">
    <w:pPr>
      <w:spacing w:after="0"/>
      <w:ind w:right="-10"/>
      <w:jc w:val="right"/>
    </w:pPr>
    <w:r>
      <w:rPr>
        <w:sz w:val="20"/>
      </w:rPr>
      <w:t xml:space="preserve">Página </w:t>
    </w:r>
    <w:r>
      <w:fldChar w:fldCharType="begin"/>
    </w:r>
    <w:r>
      <w:instrText xml:space="preserve"> PAGE </w:instrText>
    </w:r>
    <w:r>
      <w:instrText xml:space="preserve">  \* MERGEFORMAT </w:instrText>
    </w:r>
    <w:r>
      <w:fldChar w:fldCharType="separate"/>
    </w:r>
    <w:r>
      <w:t>5</w:t>
    </w:r>
    <w:r>
      <w:fldChar w:fldCharType="end"/>
    </w:r>
    <w:r>
      <w:t xml:space="preserve"> </w:t>
    </w:r>
    <w:r>
      <w:rPr>
        <w:sz w:val="20"/>
      </w:rPr>
      <w:t>de 102</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0A6F" w14:textId="77777777" w:rsidR="00BF45A6" w:rsidRDefault="00472169">
    <w:pPr>
      <w:spacing w:after="0"/>
      <w:ind w:right="-10"/>
      <w:jc w:val="right"/>
    </w:pPr>
    <w:r>
      <w:rPr>
        <w:sz w:val="20"/>
      </w:rPr>
      <w:t xml:space="preserve">Página </w:t>
    </w:r>
    <w:r>
      <w:fldChar w:fldCharType="begin"/>
    </w:r>
    <w:r>
      <w:instrText xml:space="preserve"> PAGE   \* MERGEFORMAT </w:instrText>
    </w:r>
    <w:r>
      <w:fldChar w:fldCharType="separate"/>
    </w:r>
    <w:r>
      <w:t>5</w:t>
    </w:r>
    <w:r>
      <w:fldChar w:fldCharType="end"/>
    </w:r>
    <w:r>
      <w:t xml:space="preserve"> </w:t>
    </w:r>
    <w:r>
      <w:rPr>
        <w:sz w:val="20"/>
      </w:rPr>
      <w:t>de 102</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4625" w14:textId="77777777" w:rsidR="00BF45A6" w:rsidRDefault="00472169">
    <w:pPr>
      <w:spacing w:after="0"/>
      <w:ind w:right="-10"/>
      <w:jc w:val="right"/>
    </w:pPr>
    <w:r>
      <w:rPr>
        <w:sz w:val="20"/>
      </w:rPr>
      <w:t xml:space="preserve">Página </w:t>
    </w:r>
    <w:r>
      <w:fldChar w:fldCharType="begin"/>
    </w:r>
    <w:r>
      <w:instrText xml:space="preserve"> PAGE   \* MERGEFORMAT </w:instrText>
    </w:r>
    <w:r>
      <w:fldChar w:fldCharType="separate"/>
    </w:r>
    <w:r>
      <w:t>5</w:t>
    </w:r>
    <w:r>
      <w:fldChar w:fldCharType="end"/>
    </w:r>
    <w:r>
      <w:t xml:space="preserve"> </w:t>
    </w:r>
    <w:r>
      <w:rPr>
        <w:sz w:val="20"/>
      </w:rPr>
      <w:t>de 102</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BD389" w14:textId="77777777" w:rsidR="00BF45A6" w:rsidRDefault="00472169">
    <w:pPr>
      <w:tabs>
        <w:tab w:val="center" w:pos="9667"/>
        <w:tab w:val="right" w:pos="10694"/>
      </w:tabs>
      <w:spacing w:after="524"/>
      <w:ind w:right="-19"/>
    </w:pPr>
    <w:r>
      <w:tab/>
    </w:r>
    <w:r>
      <w:rPr>
        <w:sz w:val="20"/>
      </w:rPr>
      <w:t xml:space="preserve">Página </w:t>
    </w:r>
    <w:r>
      <w:rPr>
        <w:sz w:val="20"/>
      </w:rPr>
      <w:tab/>
    </w:r>
    <w:r>
      <w:rPr>
        <w:sz w:val="18"/>
      </w:rPr>
      <w:t>102</w:t>
    </w:r>
  </w:p>
  <w:p w14:paraId="189F102E" w14:textId="77777777" w:rsidR="00BF45A6" w:rsidRDefault="00472169">
    <w:pPr>
      <w:spacing w:after="0"/>
      <w:ind w:left="67"/>
    </w:pPr>
    <w:r>
      <w:rPr>
        <w:sz w:val="74"/>
      </w:rPr>
      <w:t>1</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94252" w14:textId="77777777" w:rsidR="00BF45A6" w:rsidRDefault="00472169">
    <w:pPr>
      <w:spacing w:after="104"/>
      <w:ind w:left="10"/>
    </w:pPr>
    <w:r>
      <w:rPr>
        <w:sz w:val="74"/>
      </w:rPr>
      <w:t>1</w:t>
    </w:r>
  </w:p>
  <w:p w14:paraId="45B1EB20" w14:textId="77777777" w:rsidR="00BF45A6" w:rsidRDefault="00472169">
    <w:pPr>
      <w:tabs>
        <w:tab w:val="right" w:pos="10694"/>
      </w:tabs>
      <w:spacing w:after="184"/>
    </w:pPr>
    <w:r>
      <w:rPr>
        <w:sz w:val="70"/>
      </w:rPr>
      <w:t>1</w:t>
    </w:r>
    <w:r>
      <w:rPr>
        <w:sz w:val="70"/>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rPr>
        <w:sz w:val="20"/>
      </w:rPr>
      <w:t>12</w:t>
    </w:r>
    <w:r>
      <w:rPr>
        <w:sz w:val="20"/>
      </w:rPr>
      <w:fldChar w:fldCharType="end"/>
    </w:r>
    <w:r>
      <w:rPr>
        <w:sz w:val="20"/>
      </w:rPr>
      <w:t xml:space="preserve"> de </w:t>
    </w:r>
    <w:r>
      <w:rPr>
        <w:sz w:val="18"/>
      </w:rPr>
      <w:t>102</w:t>
    </w:r>
  </w:p>
  <w:p w14:paraId="55961253" w14:textId="77777777" w:rsidR="00BF45A6" w:rsidRDefault="00472169">
    <w:pPr>
      <w:spacing w:after="0"/>
      <w:ind w:left="10"/>
    </w:pPr>
    <w:r>
      <w:rPr>
        <w:sz w:val="74"/>
      </w:rPr>
      <w:t>1</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4A4DA" w14:textId="77777777" w:rsidR="00BF45A6" w:rsidRDefault="00472169">
    <w:pPr>
      <w:spacing w:after="479"/>
      <w:ind w:right="48"/>
      <w:jc w:val="right"/>
    </w:pPr>
    <w:r>
      <w:rPr>
        <w:sz w:val="20"/>
      </w:rPr>
      <w:t xml:space="preserve">Página </w:t>
    </w:r>
    <w:r>
      <w:fldChar w:fldCharType="begin"/>
    </w:r>
    <w:r>
      <w:instrText xml:space="preserve"> PAGE   \* MERGEFORMAT </w:instrText>
    </w:r>
    <w:r>
      <w:fldChar w:fldCharType="separate"/>
    </w:r>
    <w:r>
      <w:rPr>
        <w:sz w:val="20"/>
      </w:rPr>
      <w:t>35</w:t>
    </w:r>
    <w:r>
      <w:rPr>
        <w:sz w:val="20"/>
      </w:rPr>
      <w:fldChar w:fldCharType="end"/>
    </w:r>
    <w:r>
      <w:rPr>
        <w:sz w:val="20"/>
      </w:rPr>
      <w:t xml:space="preserve"> de </w:t>
    </w:r>
    <w:r>
      <w:rPr>
        <w:sz w:val="18"/>
      </w:rPr>
      <w:t>102</w:t>
    </w:r>
  </w:p>
  <w:p w14:paraId="40B4E9AE" w14:textId="77777777" w:rsidR="00BF45A6" w:rsidRDefault="00472169">
    <w:pPr>
      <w:spacing w:after="0"/>
      <w:ind w:left="19"/>
    </w:pPr>
    <w:r>
      <w:rPr>
        <w:sz w:val="70"/>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D4B65" w14:textId="77777777" w:rsidR="00BF45A6" w:rsidRDefault="00472169">
    <w:pPr>
      <w:spacing w:after="0"/>
      <w:ind w:right="77"/>
      <w:jc w:val="right"/>
    </w:pPr>
    <w:proofErr w:type="spellStart"/>
    <w:r>
      <w:t>Pàgna</w:t>
    </w:r>
    <w:proofErr w:type="spellEnd"/>
    <w:r>
      <w:t xml:space="preserve"> </w:t>
    </w:r>
    <w:r>
      <w:fldChar w:fldCharType="begin"/>
    </w:r>
    <w:r>
      <w:instrText xml:space="preserve"> PAGE   \* MERGEFORMAT </w:instrText>
    </w:r>
    <w:r>
      <w:fldChar w:fldCharType="separate"/>
    </w:r>
    <w:r>
      <w:rPr>
        <w:sz w:val="24"/>
      </w:rPr>
      <w:t>4</w:t>
    </w:r>
    <w:r>
      <w:rPr>
        <w:sz w:val="24"/>
      </w:rPr>
      <w:fldChar w:fldCharType="end"/>
    </w:r>
    <w:r>
      <w:rPr>
        <w:sz w:val="24"/>
      </w:rPr>
      <w:t xml:space="preserve"> </w:t>
    </w:r>
    <w:r>
      <w:rPr>
        <w:sz w:val="18"/>
      </w:rPr>
      <w:t>102</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53EDE" w14:textId="77777777" w:rsidR="00BF45A6" w:rsidRDefault="00472169">
    <w:pPr>
      <w:spacing w:after="104"/>
      <w:ind w:left="10"/>
    </w:pPr>
    <w:r>
      <w:rPr>
        <w:sz w:val="74"/>
      </w:rPr>
      <w:t>1</w:t>
    </w:r>
  </w:p>
  <w:p w14:paraId="28898C36" w14:textId="77777777" w:rsidR="00BF45A6" w:rsidRDefault="00472169">
    <w:pPr>
      <w:tabs>
        <w:tab w:val="right" w:pos="10733"/>
      </w:tabs>
      <w:spacing w:after="184"/>
    </w:pPr>
    <w:r>
      <w:rPr>
        <w:sz w:val="70"/>
      </w:rPr>
      <w:t>1</w:t>
    </w:r>
    <w:r>
      <w:rPr>
        <w:sz w:val="70"/>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rPr>
        <w:sz w:val="20"/>
      </w:rPr>
      <w:t>12</w:t>
    </w:r>
    <w:r>
      <w:rPr>
        <w:sz w:val="20"/>
      </w:rPr>
      <w:fldChar w:fldCharType="end"/>
    </w:r>
    <w:r>
      <w:rPr>
        <w:sz w:val="20"/>
      </w:rPr>
      <w:t xml:space="preserve"> de </w:t>
    </w:r>
    <w:r>
      <w:rPr>
        <w:sz w:val="18"/>
      </w:rPr>
      <w:t>102</w:t>
    </w:r>
  </w:p>
  <w:p w14:paraId="3FD4CAFC" w14:textId="77777777" w:rsidR="00BF45A6" w:rsidRDefault="00472169">
    <w:pPr>
      <w:spacing w:after="0"/>
      <w:ind w:left="10"/>
    </w:pPr>
    <w:r>
      <w:rPr>
        <w:sz w:val="74"/>
      </w:rPr>
      <w:t>1</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09858" w14:textId="77777777" w:rsidR="00BF45A6" w:rsidRDefault="00472169">
    <w:pPr>
      <w:spacing w:after="104"/>
      <w:ind w:left="10"/>
    </w:pPr>
    <w:r>
      <w:rPr>
        <w:sz w:val="74"/>
      </w:rPr>
      <w:t>1</w:t>
    </w:r>
  </w:p>
  <w:p w14:paraId="3C715032" w14:textId="77777777" w:rsidR="00BF45A6" w:rsidRDefault="00472169">
    <w:pPr>
      <w:tabs>
        <w:tab w:val="right" w:pos="10733"/>
      </w:tabs>
      <w:spacing w:after="184"/>
    </w:pPr>
    <w:r>
      <w:rPr>
        <w:sz w:val="70"/>
      </w:rPr>
      <w:t>1</w:t>
    </w:r>
    <w:r>
      <w:rPr>
        <w:sz w:val="70"/>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rPr>
        <w:sz w:val="20"/>
      </w:rPr>
      <w:t>12</w:t>
    </w:r>
    <w:r>
      <w:rPr>
        <w:sz w:val="20"/>
      </w:rPr>
      <w:fldChar w:fldCharType="end"/>
    </w:r>
    <w:r>
      <w:rPr>
        <w:sz w:val="20"/>
      </w:rPr>
      <w:t xml:space="preserve"> de </w:t>
    </w:r>
    <w:r>
      <w:rPr>
        <w:sz w:val="18"/>
      </w:rPr>
      <w:t>102</w:t>
    </w:r>
  </w:p>
  <w:p w14:paraId="621E5B1D" w14:textId="77777777" w:rsidR="00BF45A6" w:rsidRDefault="00472169">
    <w:pPr>
      <w:spacing w:after="0"/>
      <w:ind w:left="10"/>
    </w:pPr>
    <w:r>
      <w:rPr>
        <w:sz w:val="74"/>
      </w:rPr>
      <w:t>1</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E5C8" w14:textId="77777777" w:rsidR="00BF45A6" w:rsidRDefault="00472169">
    <w:pPr>
      <w:tabs>
        <w:tab w:val="right" w:pos="10733"/>
      </w:tabs>
      <w:spacing w:after="93"/>
      <w:ind w:left="-38"/>
    </w:pPr>
    <w:r>
      <w:rPr>
        <w:sz w:val="74"/>
      </w:rPr>
      <w:t>1</w:t>
    </w:r>
    <w:r>
      <w:rPr>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rPr>
        <w:sz w:val="20"/>
      </w:rPr>
      <w:t>25</w:t>
    </w:r>
    <w:r>
      <w:rPr>
        <w:sz w:val="20"/>
      </w:rPr>
      <w:fldChar w:fldCharType="end"/>
    </w:r>
    <w:r>
      <w:rPr>
        <w:sz w:val="20"/>
      </w:rPr>
      <w:t xml:space="preserve"> de </w:t>
    </w:r>
    <w:r>
      <w:rPr>
        <w:sz w:val="18"/>
      </w:rPr>
      <w:t>102</w:t>
    </w:r>
  </w:p>
  <w:p w14:paraId="037ED5B8" w14:textId="77777777" w:rsidR="00BF45A6" w:rsidRDefault="00472169">
    <w:pPr>
      <w:spacing w:after="0"/>
      <w:ind w:left="-29"/>
    </w:pPr>
    <w:r>
      <w:rPr>
        <w:sz w:val="74"/>
      </w:rPr>
      <w:t>1</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A8E6" w14:textId="77777777" w:rsidR="00BF45A6" w:rsidRDefault="00472169">
    <w:pPr>
      <w:spacing w:after="0"/>
      <w:ind w:left="10"/>
    </w:pPr>
    <w:r>
      <w:rPr>
        <w:sz w:val="78"/>
      </w:rPr>
      <w:t>1</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E4211" w14:textId="77777777" w:rsidR="00BF45A6" w:rsidRDefault="00472169">
    <w:pPr>
      <w:spacing w:after="101"/>
      <w:ind w:left="192"/>
    </w:pPr>
    <w:r>
      <w:rPr>
        <w:sz w:val="70"/>
      </w:rPr>
      <w:t>1</w:t>
    </w:r>
  </w:p>
  <w:p w14:paraId="64A94D0E" w14:textId="77777777" w:rsidR="00BF45A6" w:rsidRDefault="00472169">
    <w:pPr>
      <w:tabs>
        <w:tab w:val="center" w:pos="288"/>
        <w:tab w:val="center" w:pos="10512"/>
      </w:tabs>
      <w:spacing w:after="247"/>
    </w:pPr>
    <w:r>
      <w:tab/>
    </w:r>
    <w:r>
      <w:rPr>
        <w:sz w:val="66"/>
      </w:rPr>
      <w:t>1</w:t>
    </w:r>
    <w:r>
      <w:rPr>
        <w:sz w:val="66"/>
      </w:rPr>
      <w:tab/>
    </w:r>
    <w:r>
      <w:fldChar w:fldCharType="begin"/>
    </w:r>
    <w:r>
      <w:instrText xml:space="preserve"> PAGE   \* MERGEFORMAT </w:instrText>
    </w:r>
    <w:r>
      <w:fldChar w:fldCharType="separate"/>
    </w:r>
    <w:r>
      <w:t>9</w:t>
    </w:r>
    <w:r>
      <w:fldChar w:fldCharType="end"/>
    </w:r>
    <w:r>
      <w:t xml:space="preserve"> </w:t>
    </w:r>
    <w:r>
      <w:rPr>
        <w:sz w:val="20"/>
      </w:rPr>
      <w:t xml:space="preserve">de </w:t>
    </w:r>
    <w:r>
      <w:rPr>
        <w:sz w:val="18"/>
      </w:rPr>
      <w:t>102</w:t>
    </w:r>
  </w:p>
  <w:p w14:paraId="4DFE0BD8" w14:textId="77777777" w:rsidR="00BF45A6" w:rsidRDefault="00472169">
    <w:pPr>
      <w:spacing w:after="0"/>
      <w:ind w:left="202"/>
    </w:pPr>
    <w:r>
      <w:rPr>
        <w:sz w:val="70"/>
      </w:rPr>
      <w:t>1</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86C16" w14:textId="77777777" w:rsidR="00BF45A6" w:rsidRDefault="00472169">
    <w:pPr>
      <w:spacing w:after="0"/>
      <w:ind w:left="202"/>
    </w:pPr>
    <w:r>
      <w:rPr>
        <w:rFonts w:ascii="Times New Roman" w:eastAsia="Times New Roman" w:hAnsi="Times New Roman" w:cs="Times New Roman"/>
        <w:sz w:val="70"/>
      </w:rPr>
      <w:t>1</w:t>
    </w:r>
  </w:p>
  <w:p w14:paraId="7CC78259" w14:textId="77777777" w:rsidR="00BF45A6" w:rsidRDefault="00472169">
    <w:pPr>
      <w:spacing w:after="444"/>
      <w:ind w:right="336"/>
      <w:jc w:val="right"/>
    </w:pPr>
    <w:proofErr w:type="spellStart"/>
    <w:r>
      <w:rPr>
        <w:rFonts w:ascii="Times New Roman" w:eastAsia="Times New Roman" w:hAnsi="Times New Roman" w:cs="Times New Roman"/>
      </w:rPr>
      <w:t>Págna</w:t>
    </w:r>
    <w:proofErr w:type="spellEnd"/>
    <w:r>
      <w:rPr>
        <w:rFonts w:ascii="Times New Roman" w:eastAsia="Times New Roman" w:hAnsi="Times New Roman" w:cs="Times New Roman"/>
      </w:rPr>
      <w:t xml:space="preserve"> </w:t>
    </w:r>
    <w:r>
      <w:fldChar w:fldCharType="begin"/>
    </w:r>
    <w:r>
      <w:instrText xml:space="preserve"> PAGE   \* MERGEFORMAT </w:instrText>
    </w:r>
    <w:r>
      <w:fldChar w:fldCharType="separate"/>
    </w:r>
    <w:r>
      <w:rPr>
        <w:rFonts w:ascii="Times New Roman" w:eastAsia="Times New Roman" w:hAnsi="Times New Roman" w:cs="Times New Roman"/>
        <w:sz w:val="18"/>
      </w:rPr>
      <w:t>42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r>
      <w:rPr>
        <w:rFonts w:ascii="Times New Roman" w:eastAsia="Times New Roman" w:hAnsi="Times New Roman" w:cs="Times New Roman"/>
        <w:sz w:val="20"/>
      </w:rPr>
      <w:t>102</w:t>
    </w:r>
  </w:p>
  <w:p w14:paraId="0CE08200" w14:textId="77777777" w:rsidR="00BF45A6" w:rsidRDefault="00472169">
    <w:pPr>
      <w:spacing w:after="0"/>
      <w:ind w:left="202"/>
    </w:pPr>
    <w:r>
      <w:rPr>
        <w:rFonts w:ascii="Times New Roman" w:eastAsia="Times New Roman" w:hAnsi="Times New Roman" w:cs="Times New Roman"/>
        <w:sz w:val="74"/>
      </w:rPr>
      <w:t>1</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11705"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A3CC"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0EBC2"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06CCB" w14:textId="77777777" w:rsidR="00BF45A6" w:rsidRDefault="00472169">
    <w:pPr>
      <w:spacing w:after="0"/>
      <w:ind w:right="-32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301A" w14:textId="77777777" w:rsidR="00BF45A6" w:rsidRDefault="00BF45A6"/>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F3077" w14:textId="77777777" w:rsidR="00BF45A6" w:rsidRDefault="00472169">
    <w:pPr>
      <w:spacing w:after="0"/>
      <w:ind w:right="-32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5FE64" w14:textId="77777777" w:rsidR="00BF45A6" w:rsidRDefault="00472169">
    <w:pPr>
      <w:tabs>
        <w:tab w:val="center" w:pos="7918"/>
        <w:tab w:val="right" w:pos="8960"/>
      </w:tabs>
      <w:spacing w:after="0"/>
      <w:ind w:right="-302"/>
    </w:pPr>
    <w:r>
      <w:tab/>
    </w:r>
    <w:r>
      <w:rPr>
        <w:sz w:val="20"/>
      </w:rPr>
      <w:t xml:space="preserve">Página </w:t>
    </w:r>
    <w:r>
      <w:rPr>
        <w:sz w:val="20"/>
      </w:rPr>
      <w:tab/>
    </w:r>
    <w:r>
      <w:rPr>
        <w:sz w:val="18"/>
      </w:rPr>
      <w:t>102</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0A6A"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81424"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404BF"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83E5" w14:textId="77777777" w:rsidR="00BF45A6" w:rsidRDefault="00472169">
    <w:pPr>
      <w:spacing w:after="0"/>
      <w:ind w:right="336"/>
      <w:jc w:val="right"/>
    </w:pPr>
    <w:r>
      <w:rPr>
        <w:sz w:val="20"/>
      </w:rPr>
      <w:t xml:space="preserve">Página </w:t>
    </w:r>
    <w:r>
      <w:fldChar w:fldCharType="begin"/>
    </w:r>
    <w:r>
      <w:instrText xml:space="preserve"> PAGE   \* MERGEFORMAT </w:instrText>
    </w:r>
    <w:r>
      <w:fldChar w:fldCharType="separate"/>
    </w:r>
    <w:r>
      <w:rPr>
        <w:sz w:val="18"/>
      </w:rPr>
      <w:t>58</w:t>
    </w:r>
    <w:r>
      <w:rPr>
        <w:sz w:val="18"/>
      </w:rPr>
      <w:fldChar w:fldCharType="end"/>
    </w:r>
    <w:r>
      <w:rPr>
        <w:sz w:val="18"/>
      </w:rPr>
      <w:t xml:space="preserve"> </w:t>
    </w:r>
    <w:r>
      <w:rPr>
        <w:sz w:val="20"/>
      </w:rPr>
      <w:t xml:space="preserve">de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310F" w14:textId="77777777" w:rsidR="00BF45A6" w:rsidRDefault="00472169">
    <w:pPr>
      <w:spacing w:after="0"/>
      <w:ind w:right="-10"/>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58F3C" w14:textId="77777777" w:rsidR="00BF45A6" w:rsidRDefault="00472169">
    <w:pPr>
      <w:spacing w:after="0"/>
      <w:ind w:right="-10"/>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18" w14:textId="77777777" w:rsidR="00BF45A6" w:rsidRDefault="00472169">
    <w:pPr>
      <w:tabs>
        <w:tab w:val="center" w:pos="12700"/>
        <w:tab w:val="right" w:pos="13742"/>
      </w:tabs>
      <w:spacing w:after="0"/>
      <w:ind w:right="-763"/>
    </w:pPr>
    <w:r>
      <w:tab/>
    </w:r>
    <w:r>
      <w:rPr>
        <w:sz w:val="20"/>
      </w:rPr>
      <w:t xml:space="preserve">Página </w:t>
    </w:r>
    <w:r>
      <w:rPr>
        <w:sz w:val="20"/>
      </w:rPr>
      <w:tab/>
    </w:r>
    <w:r>
      <w:rPr>
        <w:sz w:val="18"/>
      </w:rPr>
      <w:t>102</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DB257"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45E8" w14:textId="77777777" w:rsidR="00BF45A6" w:rsidRDefault="00472169">
    <w:pPr>
      <w:spacing w:after="134"/>
      <w:ind w:left="10"/>
    </w:pPr>
    <w:r>
      <w:rPr>
        <w:sz w:val="70"/>
      </w:rPr>
      <w:t>1</w:t>
    </w:r>
  </w:p>
  <w:p w14:paraId="7B65ADFE" w14:textId="77777777" w:rsidR="00BF45A6" w:rsidRDefault="00472169">
    <w:pPr>
      <w:tabs>
        <w:tab w:val="right" w:pos="10733"/>
      </w:tabs>
      <w:spacing w:after="201"/>
    </w:pPr>
    <w:r>
      <w:rPr>
        <w:sz w:val="70"/>
      </w:rPr>
      <w:t>1</w:t>
    </w:r>
    <w:r>
      <w:rPr>
        <w:sz w:val="70"/>
      </w:rPr>
      <w:tab/>
    </w:r>
    <w:r>
      <w:fldChar w:fldCharType="begin"/>
    </w:r>
    <w:r>
      <w:instrText xml:space="preserve"> PAGE   \* MERGEFORMAT </w:instrText>
    </w:r>
    <w:r>
      <w:fldChar w:fldCharType="separate"/>
    </w:r>
    <w:r>
      <w:t>2</w:t>
    </w:r>
    <w:r>
      <w:fldChar w:fldCharType="end"/>
    </w:r>
    <w:r>
      <w:t xml:space="preserve"> </w:t>
    </w:r>
    <w:r>
      <w:rPr>
        <w:sz w:val="18"/>
      </w:rPr>
      <w:t>102</w:t>
    </w:r>
  </w:p>
  <w:p w14:paraId="06D0EBE1" w14:textId="77777777" w:rsidR="00BF45A6" w:rsidRDefault="00472169">
    <w:pPr>
      <w:spacing w:after="0"/>
      <w:ind w:left="19"/>
    </w:pPr>
    <w:r>
      <w:rPr>
        <w:sz w:val="70"/>
      </w:rPr>
      <w:t>1</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8482"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7503" w14:textId="77777777" w:rsidR="00BF45A6" w:rsidRDefault="00472169">
    <w:pPr>
      <w:spacing w:after="0"/>
      <w:ind w:right="-312"/>
      <w:jc w:val="right"/>
    </w:pPr>
    <w:r>
      <w:rPr>
        <w:sz w:val="20"/>
      </w:rPr>
      <w:t>Página de 102</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76B0" w14:textId="77777777" w:rsidR="00BF45A6" w:rsidRDefault="00472169">
    <w:pPr>
      <w:spacing w:after="0"/>
      <w:ind w:right="-298"/>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65188" w14:textId="77777777" w:rsidR="00BF45A6" w:rsidRDefault="00472169">
    <w:pPr>
      <w:tabs>
        <w:tab w:val="center" w:pos="7889"/>
        <w:tab w:val="right" w:pos="8931"/>
      </w:tabs>
      <w:spacing w:after="0"/>
      <w:ind w:right="-273"/>
    </w:pPr>
    <w:r>
      <w:tab/>
    </w:r>
    <w:r>
      <w:rPr>
        <w:sz w:val="20"/>
      </w:rPr>
      <w:t xml:space="preserve">Página </w:t>
    </w:r>
    <w:r>
      <w:rPr>
        <w:sz w:val="20"/>
      </w:rPr>
      <w:tab/>
    </w:r>
    <w:r>
      <w:rPr>
        <w:sz w:val="18"/>
      </w:rPr>
      <w:t>102</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B7D60" w14:textId="77777777" w:rsidR="00BF45A6" w:rsidRDefault="00472169">
    <w:pPr>
      <w:spacing w:after="0"/>
      <w:ind w:right="-801"/>
      <w:jc w:val="right"/>
    </w:pPr>
    <w:r>
      <w:rPr>
        <w:sz w:val="20"/>
      </w:rPr>
      <w:t>Página de 102</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4BF3E"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1768" w14:textId="77777777" w:rsidR="00BF45A6" w:rsidRDefault="00472169">
    <w:pPr>
      <w:spacing w:after="0"/>
      <w:ind w:right="-768"/>
      <w:jc w:val="right"/>
    </w:pPr>
    <w:r>
      <w:fldChar w:fldCharType="begin"/>
    </w:r>
    <w:r>
      <w:instrText xml:space="preserve"> PAGE   \* MERGEFORMAT </w:instrText>
    </w:r>
    <w:r>
      <w:fldChar w:fldCharType="separate"/>
    </w:r>
    <w:r>
      <w:rPr>
        <w:sz w:val="20"/>
      </w:rPr>
      <w:t>65</w:t>
    </w:r>
    <w:r>
      <w:rPr>
        <w:sz w:val="20"/>
      </w:rPr>
      <w:fldChar w:fldCharType="end"/>
    </w:r>
    <w:r>
      <w:rPr>
        <w:sz w:val="20"/>
      </w:rPr>
      <w:t xml:space="preserve"> de 102</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9CBAD" w14:textId="77777777" w:rsidR="00BF45A6" w:rsidRDefault="00472169">
    <w:pPr>
      <w:spacing w:after="0"/>
      <w:ind w:right="-749"/>
      <w:jc w:val="right"/>
    </w:pPr>
    <w:r>
      <w:rPr>
        <w:sz w:val="20"/>
      </w:rPr>
      <w:t xml:space="preserve">Página </w:t>
    </w:r>
    <w:r>
      <w:fldChar w:fldCharType="begin"/>
    </w:r>
    <w:r>
      <w:instrText xml:space="preserve"> PAGE   \* MERGEFORMAT </w:instrText>
    </w:r>
    <w:r>
      <w:fldChar w:fldCharType="separate"/>
    </w:r>
    <w:r>
      <w:rPr>
        <w:sz w:val="20"/>
      </w:rPr>
      <w:t>70</w:t>
    </w:r>
    <w:r>
      <w:rPr>
        <w:sz w:val="20"/>
      </w:rPr>
      <w:fldChar w:fldCharType="end"/>
    </w:r>
    <w:r>
      <w:rPr>
        <w:sz w:val="20"/>
      </w:rPr>
      <w:t xml:space="preserve"> </w:t>
    </w:r>
    <w:r>
      <w:rPr>
        <w:sz w:val="18"/>
      </w:rPr>
      <w:t>102</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F53F1"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0F34"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3D15" w14:textId="77777777" w:rsidR="00BF45A6" w:rsidRDefault="00472169">
    <w:pPr>
      <w:spacing w:after="0"/>
      <w:ind w:right="67"/>
      <w:jc w:val="right"/>
    </w:pPr>
    <w:proofErr w:type="spellStart"/>
    <w:r>
      <w:t>Pàgna</w:t>
    </w:r>
    <w:proofErr w:type="spellEnd"/>
    <w:r>
      <w:t xml:space="preserve"> </w:t>
    </w:r>
    <w:r>
      <w:fldChar w:fldCharType="begin"/>
    </w:r>
    <w:r>
      <w:instrText xml:space="preserve"> PAGE   \* MERGEFORMAT </w:instrText>
    </w:r>
    <w:r>
      <w:fldChar w:fldCharType="separate"/>
    </w:r>
    <w:r>
      <w:rPr>
        <w:sz w:val="24"/>
      </w:rPr>
      <w:t>4</w:t>
    </w:r>
    <w:r>
      <w:rPr>
        <w:sz w:val="24"/>
      </w:rPr>
      <w:fldChar w:fldCharType="end"/>
    </w:r>
    <w:r>
      <w:rPr>
        <w:sz w:val="24"/>
      </w:rPr>
      <w:t xml:space="preserve"> </w:t>
    </w:r>
    <w:r>
      <w:rPr>
        <w:sz w:val="18"/>
      </w:rPr>
      <w:t>102</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C21B"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611B0"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E9493" w14:textId="77777777" w:rsidR="00BF45A6" w:rsidRDefault="00472169">
    <w:pPr>
      <w:spacing w:after="0"/>
      <w:ind w:right="-768"/>
      <w:jc w:val="right"/>
    </w:pPr>
    <w:r>
      <w:fldChar w:fldCharType="begin"/>
    </w:r>
    <w:r>
      <w:instrText xml:space="preserve"> PAGE   \* MERGEFORMAT </w:instrText>
    </w:r>
    <w:r>
      <w:fldChar w:fldCharType="separate"/>
    </w:r>
    <w:r>
      <w:rPr>
        <w:sz w:val="20"/>
      </w:rPr>
      <w:t>65</w:t>
    </w:r>
    <w:r>
      <w:rPr>
        <w:sz w:val="20"/>
      </w:rPr>
      <w:fldChar w:fldCharType="end"/>
    </w:r>
    <w:r>
      <w:rPr>
        <w:sz w:val="20"/>
      </w:rPr>
      <w:t xml:space="preserve"> de 102</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794A"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46BFD"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397D"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55783" w14:textId="77777777" w:rsidR="00BF45A6" w:rsidRDefault="00472169">
    <w:pPr>
      <w:spacing w:after="0"/>
      <w:ind w:right="-533"/>
      <w:jc w:val="right"/>
    </w:pPr>
    <w:r>
      <w:rPr>
        <w:sz w:val="20"/>
      </w:rPr>
      <w:t>Página de 102</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BEE5A" w14:textId="77777777" w:rsidR="00BF45A6" w:rsidRDefault="00472169">
    <w:pPr>
      <w:spacing w:after="0"/>
      <w:ind w:right="-518"/>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3FBE" w14:textId="77777777" w:rsidR="00BF45A6" w:rsidRDefault="00472169">
    <w:pPr>
      <w:tabs>
        <w:tab w:val="center" w:pos="7727"/>
        <w:tab w:val="right" w:pos="8769"/>
      </w:tabs>
      <w:spacing w:after="0"/>
      <w:ind w:right="-494"/>
    </w:pPr>
    <w:r>
      <w:tab/>
    </w:r>
    <w:r>
      <w:rPr>
        <w:sz w:val="20"/>
      </w:rPr>
      <w:t xml:space="preserve">Página </w:t>
    </w:r>
    <w:r>
      <w:rPr>
        <w:sz w:val="20"/>
      </w:rPr>
      <w:tab/>
    </w:r>
    <w:r>
      <w:rPr>
        <w:sz w:val="18"/>
      </w:rPr>
      <w:t>102</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60B2" w14:textId="77777777" w:rsidR="00BF45A6" w:rsidRDefault="00472169">
    <w:pPr>
      <w:spacing w:after="0"/>
      <w:ind w:right="-556"/>
      <w:jc w:val="right"/>
    </w:pPr>
    <w:r>
      <w:fldChar w:fldCharType="begin"/>
    </w:r>
    <w:r>
      <w:instrText xml:space="preserve"> PAGE   \* MERGEFORMAT </w:instrText>
    </w:r>
    <w:r>
      <w:fldChar w:fldCharType="separate"/>
    </w:r>
    <w:r>
      <w:rPr>
        <w:sz w:val="20"/>
      </w:rPr>
      <w:t>65</w:t>
    </w:r>
    <w:r>
      <w:rPr>
        <w:sz w:val="20"/>
      </w:rPr>
      <w:fldChar w:fldCharType="end"/>
    </w:r>
    <w:r>
      <w:rPr>
        <w:sz w:val="20"/>
      </w:rPr>
      <w:t xml:space="preserve"> de 102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95A7F" w14:textId="77777777" w:rsidR="00BF45A6" w:rsidRDefault="00472169">
    <w:pPr>
      <w:spacing w:after="0"/>
      <w:ind w:right="95"/>
      <w:jc w:val="right"/>
    </w:pPr>
    <w:r>
      <w:rPr>
        <w:sz w:val="20"/>
      </w:rPr>
      <w:t xml:space="preserve">Página </w:t>
    </w:r>
    <w:r>
      <w:fldChar w:fldCharType="begin"/>
    </w:r>
    <w:r>
      <w:instrText xml:space="preserve"> PAGE   \* MERGEFORMAT </w:instrText>
    </w:r>
    <w:r>
      <w:fldChar w:fldCharType="separate"/>
    </w:r>
    <w:r>
      <w:t>5</w:t>
    </w:r>
    <w:r>
      <w:fldChar w:fldCharType="end"/>
    </w:r>
    <w:r>
      <w:t xml:space="preserve"> </w:t>
    </w:r>
    <w:r>
      <w:rPr>
        <w:sz w:val="20"/>
      </w:rPr>
      <w:t>de 102</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C02F3" w14:textId="77777777" w:rsidR="00BF45A6" w:rsidRDefault="00472169">
    <w:pPr>
      <w:spacing w:after="0"/>
      <w:ind w:right="-576"/>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4A01" w14:textId="77777777" w:rsidR="00BF45A6" w:rsidRDefault="00472169">
    <w:pPr>
      <w:spacing w:after="0"/>
      <w:ind w:right="-590"/>
      <w:jc w:val="right"/>
    </w:pPr>
    <w:r>
      <w:rPr>
        <w:sz w:val="20"/>
      </w:rPr>
      <w:t>Página de 102</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F4B7C"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82C8E"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EC58"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3B05"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25CC3"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DBE98" w14:textId="77777777" w:rsidR="00BF45A6" w:rsidRDefault="00472169">
    <w:pPr>
      <w:spacing w:after="0"/>
      <w:ind w:right="-787"/>
      <w:jc w:val="right"/>
    </w:pPr>
    <w:r>
      <w:rPr>
        <w:sz w:val="20"/>
      </w:rPr>
      <w:t xml:space="preserve">Página </w:t>
    </w:r>
    <w:r>
      <w:fldChar w:fldCharType="begin"/>
    </w:r>
    <w:r>
      <w:instrText xml:space="preserve"> PAGE  </w:instrText>
    </w:r>
    <w:r>
      <w:instrText xml:space="preserv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9C10"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23765"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859A" w14:textId="77777777" w:rsidR="00BF45A6" w:rsidRDefault="00472169">
    <w:pPr>
      <w:spacing w:after="0"/>
      <w:ind w:right="95"/>
      <w:jc w:val="right"/>
    </w:pPr>
    <w:r>
      <w:rPr>
        <w:sz w:val="20"/>
      </w:rPr>
      <w:t xml:space="preserve">Página </w:t>
    </w:r>
    <w:r>
      <w:fldChar w:fldCharType="begin"/>
    </w:r>
    <w:r>
      <w:instrText xml:space="preserve"> PAGE   \* MERGEFORMAT </w:instrText>
    </w:r>
    <w:r>
      <w:fldChar w:fldCharType="separate"/>
    </w:r>
    <w:r>
      <w:t>5</w:t>
    </w:r>
    <w:r>
      <w:fldChar w:fldCharType="end"/>
    </w:r>
    <w:r>
      <w:t xml:space="preserve"> </w:t>
    </w:r>
    <w:r>
      <w:rPr>
        <w:sz w:val="20"/>
      </w:rPr>
      <w:t>de 102</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06FE2"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EC0C"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FA88"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BFC0"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3E4F"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AC9F3"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A96DC" w14:textId="77777777" w:rsidR="00BF45A6" w:rsidRDefault="00472169">
    <w:pPr>
      <w:spacing w:after="0"/>
      <w:ind w:right="-787"/>
      <w:jc w:val="right"/>
    </w:pPr>
    <w:r>
      <w:rPr>
        <w:sz w:val="20"/>
      </w:rPr>
      <w:t xml:space="preserve">Página </w:t>
    </w:r>
    <w:r>
      <w:fldChar w:fldCharType="begin"/>
    </w:r>
    <w:r>
      <w:instrText xml:space="preserve"> PAGE   \* MERGEFORMAT </w:instrText>
    </w:r>
    <w:r>
      <w:fldChar w:fldCharType="separate"/>
    </w:r>
    <w:r>
      <w:rPr>
        <w:sz w:val="20"/>
      </w:rPr>
      <w:t>45</w:t>
    </w:r>
    <w:r>
      <w:rPr>
        <w:sz w:val="20"/>
      </w:rPr>
      <w:fldChar w:fldCharType="end"/>
    </w:r>
    <w:r>
      <w:rPr>
        <w:sz w:val="20"/>
      </w:rPr>
      <w:t xml:space="preserve"> </w:t>
    </w:r>
    <w:r>
      <w:t xml:space="preserve">de </w:t>
    </w:r>
    <w:r>
      <w:rPr>
        <w:sz w:val="20"/>
      </w:rPr>
      <w:t>102</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04AC3" w14:textId="77777777" w:rsidR="00BF45A6" w:rsidRDefault="00472169">
    <w:pPr>
      <w:spacing w:after="0"/>
      <w:ind w:left="211"/>
    </w:pPr>
    <w:r>
      <w:rPr>
        <w:sz w:val="70"/>
      </w:rPr>
      <w:t>1</w:t>
    </w:r>
  </w:p>
  <w:p w14:paraId="1260E133" w14:textId="77777777" w:rsidR="00BF45A6" w:rsidRDefault="00472169">
    <w:pPr>
      <w:spacing w:after="0"/>
      <w:ind w:left="211"/>
    </w:pPr>
    <w:r>
      <w:rPr>
        <w:sz w:val="74"/>
      </w:rPr>
      <w:t>1</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793EB" w14:textId="77777777" w:rsidR="00BF45A6" w:rsidRDefault="00472169">
    <w:pPr>
      <w:spacing w:after="0"/>
      <w:ind w:left="211"/>
    </w:pPr>
    <w:r>
      <w:rPr>
        <w:sz w:val="70"/>
      </w:rPr>
      <w:t>1</w:t>
    </w:r>
  </w:p>
  <w:p w14:paraId="6B227E47" w14:textId="77777777" w:rsidR="00BF45A6" w:rsidRDefault="00472169">
    <w:pPr>
      <w:spacing w:after="0"/>
      <w:ind w:left="211"/>
    </w:pPr>
    <w:r>
      <w:rPr>
        <w:sz w:val="74"/>
      </w:rPr>
      <w:t>1</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0BB90" w14:textId="77777777" w:rsidR="00BF45A6" w:rsidRDefault="00472169">
    <w:pPr>
      <w:spacing w:after="0"/>
      <w:ind w:left="29"/>
    </w:pPr>
    <w:r>
      <w:rPr>
        <w:sz w:val="7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7C359" w14:textId="77777777" w:rsidR="00000000" w:rsidRDefault="00472169">
      <w:pPr>
        <w:spacing w:after="0" w:line="240" w:lineRule="auto"/>
      </w:pPr>
      <w:r>
        <w:separator/>
      </w:r>
    </w:p>
  </w:footnote>
  <w:footnote w:type="continuationSeparator" w:id="0">
    <w:p w14:paraId="3DB3EC96" w14:textId="77777777" w:rsidR="00000000" w:rsidRDefault="004721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1EB68" w14:textId="77777777" w:rsidR="00BF45A6" w:rsidRDefault="00472169">
    <w:pPr>
      <w:spacing w:after="0"/>
      <w:ind w:left="-10"/>
    </w:pPr>
    <w:r>
      <w:rPr>
        <w:sz w:val="74"/>
      </w:rPr>
      <w:t>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6A46" w14:textId="77777777" w:rsidR="00BF45A6" w:rsidRDefault="00472169">
    <w:pPr>
      <w:spacing w:after="0"/>
      <w:ind w:left="10"/>
    </w:pPr>
    <w:r>
      <w:rPr>
        <w:sz w:val="70"/>
      </w:rPr>
      <w:t>1</w:t>
    </w:r>
  </w:p>
  <w:p w14:paraId="7999F357" w14:textId="77777777" w:rsidR="00BF45A6" w:rsidRDefault="00472169">
    <w:pPr>
      <w:spacing w:after="0"/>
      <w:ind w:left="10"/>
    </w:pPr>
    <w:r>
      <w:rPr>
        <w:sz w:val="70"/>
      </w:rPr>
      <w:t>1</w:t>
    </w:r>
  </w:p>
  <w:p w14:paraId="221950BC" w14:textId="77777777" w:rsidR="00BF45A6" w:rsidRDefault="00472169">
    <w:pPr>
      <w:spacing w:after="0"/>
    </w:pPr>
    <w:r>
      <w:rPr>
        <w:sz w:val="74"/>
      </w:rPr>
      <w:t>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2841" w14:textId="77777777" w:rsidR="00BF45A6" w:rsidRDefault="00472169">
    <w:pPr>
      <w:spacing w:after="0"/>
      <w:ind w:left="57"/>
    </w:pPr>
    <w:r>
      <w:rPr>
        <w:sz w:val="66"/>
      </w:rPr>
      <w:t>1</w:t>
    </w:r>
  </w:p>
  <w:p w14:paraId="6FAB0B38" w14:textId="77777777" w:rsidR="00BF45A6" w:rsidRDefault="00472169">
    <w:pPr>
      <w:spacing w:after="0"/>
      <w:ind w:left="57"/>
    </w:pPr>
    <w:r>
      <w:rPr>
        <w:sz w:val="70"/>
      </w:rPr>
      <w:t>1</w:t>
    </w:r>
  </w:p>
  <w:p w14:paraId="0FDA59BC" w14:textId="77777777" w:rsidR="00BF45A6" w:rsidRDefault="00472169">
    <w:pPr>
      <w:tabs>
        <w:tab w:val="center" w:pos="2448"/>
        <w:tab w:val="center" w:pos="4569"/>
      </w:tabs>
      <w:spacing w:after="0"/>
    </w:pPr>
    <w:r>
      <w:tab/>
      <w:t xml:space="preserve">fecha </w:t>
    </w:r>
    <w:r>
      <w:tab/>
    </w:r>
    <w:r>
      <w:rPr>
        <w:sz w:val="24"/>
      </w:rPr>
      <w:t xml:space="preserve">el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E158" w14:textId="77777777" w:rsidR="00BF45A6" w:rsidRDefault="00472169">
    <w:pPr>
      <w:tabs>
        <w:tab w:val="center" w:pos="1757"/>
        <w:tab w:val="center" w:pos="5520"/>
      </w:tabs>
      <w:spacing w:after="0"/>
    </w:pPr>
    <w:r>
      <w:tab/>
    </w:r>
    <w:r>
      <w:rPr>
        <w:sz w:val="24"/>
      </w:rPr>
      <w:t xml:space="preserve">Con </w:t>
    </w:r>
    <w:r>
      <w:t xml:space="preserve">fecha </w:t>
    </w:r>
    <w:r>
      <w:tab/>
      <w:t xml:space="preserve">del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AD9B8" w14:textId="77777777" w:rsidR="00BF45A6" w:rsidRDefault="00472169">
    <w:pPr>
      <w:spacing w:after="0"/>
      <w:ind w:left="86"/>
    </w:pPr>
    <w:r>
      <w:rPr>
        <w:sz w:val="70"/>
      </w:rPr>
      <w:t>1</w:t>
    </w:r>
  </w:p>
  <w:p w14:paraId="0A7F303A" w14:textId="77777777" w:rsidR="00BF45A6" w:rsidRDefault="00472169">
    <w:pPr>
      <w:spacing w:after="0"/>
      <w:ind w:left="86"/>
    </w:pPr>
    <w:r>
      <w:rPr>
        <w:sz w:val="70"/>
      </w:rPr>
      <w:t>1</w:t>
    </w:r>
  </w:p>
  <w:p w14:paraId="4C69E661" w14:textId="77777777" w:rsidR="00BF45A6" w:rsidRDefault="00472169">
    <w:pPr>
      <w:spacing w:after="0"/>
      <w:ind w:left="77"/>
    </w:pPr>
    <w:r>
      <w:rPr>
        <w:sz w:val="74"/>
      </w:rPr>
      <w:t>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3CC6" w14:textId="77777777" w:rsidR="00BF45A6" w:rsidRDefault="00472169">
    <w:pPr>
      <w:spacing w:after="0"/>
      <w:ind w:left="-19"/>
    </w:pPr>
    <w:r>
      <w:rPr>
        <w:sz w:val="70"/>
      </w:rPr>
      <w:t>1</w:t>
    </w:r>
  </w:p>
  <w:p w14:paraId="52A25298" w14:textId="77777777" w:rsidR="00BF45A6" w:rsidRDefault="00472169">
    <w:pPr>
      <w:spacing w:after="0"/>
      <w:ind w:left="-10"/>
    </w:pPr>
    <w:r>
      <w:rPr>
        <w:sz w:val="70"/>
      </w:rPr>
      <w:t>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1A6B4" w14:textId="77777777" w:rsidR="00BF45A6" w:rsidRDefault="00472169">
    <w:pPr>
      <w:spacing w:after="0"/>
      <w:ind w:left="-19"/>
    </w:pPr>
    <w:r>
      <w:rPr>
        <w:sz w:val="70"/>
      </w:rPr>
      <w:t>1</w:t>
    </w:r>
  </w:p>
  <w:p w14:paraId="2E653251" w14:textId="77777777" w:rsidR="00BF45A6" w:rsidRDefault="00472169">
    <w:pPr>
      <w:spacing w:after="0"/>
      <w:ind w:left="-10"/>
    </w:pPr>
    <w:r>
      <w:rPr>
        <w:sz w:val="70"/>
      </w:rPr>
      <w:t>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1AA6D" w14:textId="77777777" w:rsidR="00BF45A6" w:rsidRDefault="00472169">
    <w:pPr>
      <w:spacing w:after="0"/>
      <w:ind w:left="48"/>
    </w:pPr>
    <w:r>
      <w:rPr>
        <w:sz w:val="70"/>
      </w:rPr>
      <w:t>1</w:t>
    </w:r>
  </w:p>
  <w:p w14:paraId="4E93F615" w14:textId="77777777" w:rsidR="00BF45A6" w:rsidRDefault="00472169">
    <w:pPr>
      <w:spacing w:after="0"/>
      <w:ind w:left="48"/>
    </w:pPr>
    <w:r>
      <w:rPr>
        <w:sz w:val="70"/>
      </w:rPr>
      <w:t>1</w:t>
    </w:r>
  </w:p>
  <w:p w14:paraId="1D545F58" w14:textId="77777777" w:rsidR="00BF45A6" w:rsidRDefault="00472169">
    <w:pPr>
      <w:spacing w:after="0"/>
      <w:ind w:left="39"/>
    </w:pPr>
    <w:r>
      <w:rPr>
        <w:sz w:val="74"/>
      </w:rPr>
      <w:t>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DF5B" w14:textId="77777777" w:rsidR="00BF45A6" w:rsidRDefault="00472169">
    <w:pPr>
      <w:spacing w:after="0"/>
      <w:ind w:left="48"/>
    </w:pPr>
    <w:r>
      <w:rPr>
        <w:sz w:val="70"/>
      </w:rPr>
      <w:t>1</w:t>
    </w:r>
  </w:p>
  <w:p w14:paraId="4E34A403" w14:textId="77777777" w:rsidR="00BF45A6" w:rsidRDefault="00472169">
    <w:pPr>
      <w:spacing w:after="0"/>
      <w:ind w:left="48"/>
    </w:pPr>
    <w:r>
      <w:rPr>
        <w:sz w:val="70"/>
      </w:rPr>
      <w:t>1</w:t>
    </w:r>
  </w:p>
  <w:p w14:paraId="5484EDF7" w14:textId="77777777" w:rsidR="00BF45A6" w:rsidRDefault="00472169">
    <w:pPr>
      <w:spacing w:after="0"/>
      <w:ind w:left="39"/>
    </w:pPr>
    <w:r>
      <w:rPr>
        <w:sz w:val="74"/>
      </w:rPr>
      <w:t>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BF585" w14:textId="77777777" w:rsidR="00BF45A6" w:rsidRDefault="00472169">
    <w:pPr>
      <w:spacing w:after="0"/>
      <w:ind w:left="48"/>
    </w:pPr>
    <w:r>
      <w:rPr>
        <w:sz w:val="70"/>
      </w:rPr>
      <w:t>1</w:t>
    </w:r>
  </w:p>
  <w:p w14:paraId="1D66E4F5" w14:textId="77777777" w:rsidR="00BF45A6" w:rsidRDefault="00472169">
    <w:pPr>
      <w:spacing w:after="0"/>
      <w:ind w:left="48"/>
    </w:pPr>
    <w:r>
      <w:rPr>
        <w:sz w:val="70"/>
      </w:rPr>
      <w:t>1</w:t>
    </w:r>
  </w:p>
  <w:p w14:paraId="0F6A4560" w14:textId="77777777" w:rsidR="00BF45A6" w:rsidRDefault="00472169">
    <w:pPr>
      <w:spacing w:after="0"/>
      <w:ind w:left="39"/>
    </w:pPr>
    <w:r>
      <w:rPr>
        <w:sz w:val="74"/>
      </w:rPr>
      <w:t>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70BF" w14:textId="77777777" w:rsidR="00BF45A6" w:rsidRDefault="00472169">
    <w:pPr>
      <w:spacing w:after="0"/>
      <w:ind w:left="105"/>
    </w:pPr>
    <w:r>
      <w:rPr>
        <w:sz w:val="74"/>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289B" w14:textId="77777777" w:rsidR="00BF45A6" w:rsidRDefault="00472169">
    <w:pPr>
      <w:spacing w:after="0"/>
      <w:ind w:left="-10"/>
    </w:pPr>
    <w:r>
      <w:rPr>
        <w:sz w:val="74"/>
      </w:rPr>
      <w:t>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619FA" w14:textId="77777777" w:rsidR="00BF45A6" w:rsidRDefault="00472169">
    <w:pPr>
      <w:spacing w:after="0"/>
      <w:ind w:left="-10"/>
    </w:pPr>
    <w:r>
      <w:rPr>
        <w:sz w:val="70"/>
      </w:rPr>
      <w:t>1</w:t>
    </w:r>
  </w:p>
  <w:p w14:paraId="19FF6AD5" w14:textId="77777777" w:rsidR="00BF45A6" w:rsidRDefault="00472169">
    <w:pPr>
      <w:spacing w:after="0"/>
    </w:pPr>
    <w:r>
      <w:rPr>
        <w:sz w:val="70"/>
      </w:rPr>
      <w:t>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9C0B" w14:textId="77777777" w:rsidR="00BF45A6" w:rsidRDefault="00472169">
    <w:pPr>
      <w:spacing w:after="0"/>
      <w:ind w:left="-10"/>
    </w:pPr>
    <w:r>
      <w:rPr>
        <w:sz w:val="70"/>
      </w:rPr>
      <w:t>1</w:t>
    </w:r>
  </w:p>
  <w:p w14:paraId="56FE453C" w14:textId="77777777" w:rsidR="00BF45A6" w:rsidRDefault="00472169">
    <w:pPr>
      <w:spacing w:after="0"/>
    </w:pPr>
    <w:r>
      <w:rPr>
        <w:sz w:val="70"/>
      </w:rPr>
      <w:t>1</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68A78" w14:textId="77777777" w:rsidR="00BF45A6" w:rsidRDefault="00472169">
    <w:pPr>
      <w:spacing w:after="0"/>
      <w:ind w:left="48"/>
    </w:pPr>
    <w:r>
      <w:rPr>
        <w:sz w:val="70"/>
      </w:rPr>
      <w:t>1</w:t>
    </w:r>
  </w:p>
  <w:p w14:paraId="630ACFDE" w14:textId="77777777" w:rsidR="00BF45A6" w:rsidRDefault="00472169">
    <w:pPr>
      <w:spacing w:after="0"/>
      <w:ind w:left="58"/>
    </w:pPr>
    <w:r>
      <w:rPr>
        <w:sz w:val="70"/>
      </w:rPr>
      <w:t>1</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5FC3" w14:textId="77777777" w:rsidR="00BF45A6" w:rsidRDefault="00472169">
    <w:pPr>
      <w:spacing w:after="0"/>
      <w:ind w:left="48"/>
    </w:pPr>
    <w:r>
      <w:rPr>
        <w:sz w:val="70"/>
      </w:rPr>
      <w:t>1</w:t>
    </w:r>
  </w:p>
  <w:p w14:paraId="2DCA5DB5" w14:textId="77777777" w:rsidR="00BF45A6" w:rsidRDefault="00472169">
    <w:pPr>
      <w:spacing w:after="0"/>
      <w:ind w:left="58"/>
    </w:pPr>
    <w:r>
      <w:rPr>
        <w:sz w:val="70"/>
      </w:rPr>
      <w:t>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A219E" w14:textId="77777777" w:rsidR="00BF45A6" w:rsidRDefault="00472169">
    <w:pPr>
      <w:spacing w:after="0"/>
      <w:ind w:left="48"/>
    </w:pPr>
    <w:r>
      <w:rPr>
        <w:sz w:val="70"/>
      </w:rPr>
      <w:t>1</w:t>
    </w:r>
  </w:p>
  <w:p w14:paraId="69F8777F" w14:textId="77777777" w:rsidR="00BF45A6" w:rsidRDefault="00472169">
    <w:pPr>
      <w:spacing w:after="0"/>
      <w:ind w:left="58"/>
    </w:pPr>
    <w:r>
      <w:rPr>
        <w:sz w:val="70"/>
      </w:rPr>
      <w:t>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3827" w14:textId="77777777" w:rsidR="00BF45A6" w:rsidRDefault="00472169">
    <w:pPr>
      <w:spacing w:after="0"/>
      <w:ind w:left="192"/>
    </w:pPr>
    <w:r>
      <w:rPr>
        <w:sz w:val="24"/>
      </w:rPr>
      <w:t>M</w:t>
    </w:r>
    <w:r>
      <w:rPr>
        <w:sz w:val="24"/>
      </w:rPr>
      <w:t xml:space="preserve">INISTERIO </w:t>
    </w:r>
    <w:r>
      <w:rPr>
        <w:sz w:val="28"/>
      </w:rPr>
      <w:t xml:space="preserve">DE </w:t>
    </w:r>
    <w:r>
      <w:rPr>
        <w:sz w:val="26"/>
      </w:rPr>
      <w:t xml:space="preserve">EDUCACIÓN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41010" w14:textId="77777777" w:rsidR="00BF45A6" w:rsidRDefault="00472169">
    <w:pPr>
      <w:spacing w:after="0"/>
      <w:ind w:left="192"/>
    </w:pPr>
    <w:r>
      <w:rPr>
        <w:sz w:val="24"/>
      </w:rPr>
      <w:t xml:space="preserve">MINISTERIO </w:t>
    </w:r>
    <w:r>
      <w:rPr>
        <w:sz w:val="28"/>
      </w:rPr>
      <w:t xml:space="preserve">DE </w:t>
    </w:r>
    <w:r>
      <w:rPr>
        <w:sz w:val="26"/>
      </w:rPr>
      <w:t xml:space="preserve">EDUCACIÓN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84F0" w14:textId="77777777" w:rsidR="00BF45A6" w:rsidRDefault="00472169">
    <w:pPr>
      <w:spacing w:after="0"/>
      <w:ind w:left="192"/>
    </w:pPr>
    <w:r>
      <w:rPr>
        <w:sz w:val="24"/>
      </w:rPr>
      <w:t xml:space="preserve">MINISTERIO </w:t>
    </w:r>
    <w:r>
      <w:rPr>
        <w:sz w:val="28"/>
      </w:rPr>
      <w:t xml:space="preserve">DE </w:t>
    </w:r>
    <w:r>
      <w:rPr>
        <w:sz w:val="26"/>
      </w:rPr>
      <w:t xml:space="preserve">EDUCACIÓN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05FF2" w14:textId="77777777" w:rsidR="00BF45A6" w:rsidRDefault="00472169">
    <w:pPr>
      <w:spacing w:after="0"/>
      <w:ind w:left="-38"/>
    </w:pPr>
    <w:r>
      <w:rPr>
        <w:sz w:val="70"/>
      </w:rPr>
      <w:t>1</w:t>
    </w:r>
  </w:p>
  <w:p w14:paraId="7E4D919D" w14:textId="77777777" w:rsidR="00BF45A6" w:rsidRDefault="00472169">
    <w:pPr>
      <w:spacing w:after="0"/>
      <w:ind w:left="-29"/>
    </w:pPr>
    <w:r>
      <w:rPr>
        <w:sz w:val="70"/>
      </w:rPr>
      <w:t>1</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5B380" w14:textId="77777777" w:rsidR="00BF45A6" w:rsidRDefault="00472169">
    <w:pPr>
      <w:spacing w:after="0"/>
      <w:ind w:left="-38"/>
    </w:pPr>
    <w:r>
      <w:rPr>
        <w:sz w:val="70"/>
      </w:rPr>
      <w:t>1</w:t>
    </w:r>
  </w:p>
  <w:p w14:paraId="6423DE69" w14:textId="77777777" w:rsidR="00BF45A6" w:rsidRDefault="00472169">
    <w:pPr>
      <w:spacing w:after="0"/>
      <w:ind w:left="-29"/>
    </w:pPr>
    <w:r>
      <w:rPr>
        <w:sz w:val="70"/>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D079B" w14:textId="77777777" w:rsidR="00BF45A6" w:rsidRDefault="00472169">
    <w:pPr>
      <w:spacing w:after="0"/>
      <w:ind w:left="-10"/>
    </w:pPr>
    <w:r>
      <w:rPr>
        <w:sz w:val="74"/>
      </w:rPr>
      <w:t>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D9C4B" w14:textId="77777777" w:rsidR="00BF45A6" w:rsidRDefault="00472169">
    <w:pPr>
      <w:spacing w:after="0"/>
    </w:pPr>
    <w:r>
      <w:rPr>
        <w:sz w:val="70"/>
      </w:rPr>
      <w:t>1</w:t>
    </w:r>
  </w:p>
  <w:p w14:paraId="1231C93B" w14:textId="77777777" w:rsidR="00BF45A6" w:rsidRDefault="00472169">
    <w:pPr>
      <w:spacing w:after="0"/>
      <w:ind w:left="1258"/>
    </w:pPr>
    <w:r>
      <w:rPr>
        <w:sz w:val="32"/>
      </w:rPr>
      <w:t xml:space="preserve">MINISTERIO </w:t>
    </w:r>
    <w:r>
      <w:rPr>
        <w:sz w:val="36"/>
      </w:rPr>
      <w:t xml:space="preserve">DE </w:t>
    </w:r>
    <w:r>
      <w:rPr>
        <w:sz w:val="32"/>
      </w:rPr>
      <w:t xml:space="preserve">EDUCACIÓN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26C7" w14:textId="77777777" w:rsidR="00BF45A6" w:rsidRDefault="00472169">
    <w:pPr>
      <w:tabs>
        <w:tab w:val="center" w:pos="3187"/>
        <w:tab w:val="center" w:pos="4569"/>
      </w:tabs>
      <w:spacing w:after="0"/>
    </w:pPr>
    <w:r>
      <w:tab/>
    </w:r>
    <w:r>
      <w:t xml:space="preserve">fecha </w:t>
    </w:r>
    <w:r>
      <w:rPr>
        <w:sz w:val="24"/>
      </w:rPr>
      <w:t xml:space="preserve">de </w:t>
    </w:r>
    <w:r>
      <w:rPr>
        <w:sz w:val="24"/>
      </w:rPr>
      <w:tab/>
    </w:r>
    <w:proofErr w:type="spellStart"/>
    <w:r>
      <w:rPr>
        <w:sz w:val="24"/>
      </w:rPr>
      <w:t>de</w:t>
    </w:r>
    <w:proofErr w:type="spellEnd"/>
    <w:r>
      <w:rPr>
        <w:sz w:val="24"/>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C5CC" w14:textId="77777777" w:rsidR="00BF45A6" w:rsidRDefault="00472169">
    <w:pPr>
      <w:tabs>
        <w:tab w:val="center" w:pos="3025"/>
        <w:tab w:val="center" w:pos="4543"/>
      </w:tabs>
      <w:spacing w:after="0"/>
    </w:pPr>
    <w:r>
      <w:tab/>
    </w:r>
    <w:r>
      <w:rPr>
        <w:sz w:val="24"/>
      </w:rPr>
      <w:t xml:space="preserve">de </w:t>
    </w:r>
    <w:r>
      <w:t xml:space="preserve">fecha </w:t>
    </w:r>
    <w:r>
      <w:rPr>
        <w:sz w:val="24"/>
      </w:rPr>
      <w:t xml:space="preserve">de </w:t>
    </w:r>
    <w:r>
      <w:rPr>
        <w:sz w:val="24"/>
      </w:rPr>
      <w:tab/>
    </w:r>
    <w:proofErr w:type="spellStart"/>
    <w:r>
      <w:rPr>
        <w:sz w:val="24"/>
      </w:rPr>
      <w:t>de</w:t>
    </w:r>
    <w:proofErr w:type="spellEnd"/>
    <w:r>
      <w:rPr>
        <w:sz w:val="24"/>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61E8" w14:textId="77777777" w:rsidR="00BF45A6" w:rsidRDefault="00BF45A6"/>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78451" w14:textId="77777777" w:rsidR="00BF45A6" w:rsidRDefault="00472169">
    <w:pPr>
      <w:tabs>
        <w:tab w:val="center" w:pos="2098"/>
      </w:tabs>
      <w:spacing w:after="0"/>
    </w:pPr>
    <w:r>
      <w:rPr>
        <w:sz w:val="24"/>
      </w:rPr>
      <w:t xml:space="preserve">Con </w:t>
    </w:r>
    <w:r>
      <w:rPr>
        <w:sz w:val="24"/>
      </w:rPr>
      <w:tab/>
      <w:t xml:space="preserve">de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42CDD" w14:textId="77777777" w:rsidR="00BF45A6" w:rsidRDefault="00472169">
    <w:pPr>
      <w:tabs>
        <w:tab w:val="center" w:pos="1397"/>
        <w:tab w:val="center" w:pos="2246"/>
      </w:tabs>
      <w:spacing w:after="0"/>
    </w:pPr>
    <w:proofErr w:type="spellStart"/>
    <w:r>
      <w:rPr>
        <w:rFonts w:ascii="Times New Roman" w:eastAsia="Times New Roman" w:hAnsi="Times New Roman" w:cs="Times New Roman"/>
        <w:sz w:val="24"/>
      </w:rPr>
      <w:t xml:space="preserve">Con </w:t>
    </w:r>
    <w:r>
      <w:rPr>
        <w:rFonts w:ascii="Times New Roman" w:eastAsia="Times New Roman" w:hAnsi="Times New Roman" w:cs="Times New Roman"/>
        <w:sz w:val="24"/>
      </w:rPr>
      <w:tab/>
      <w:t>de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de</w:t>
    </w:r>
    <w:proofErr w:type="spellEnd"/>
    <w:r>
      <w:rPr>
        <w:rFonts w:ascii="Times New Roman" w:eastAsia="Times New Roman" w:hAnsi="Times New Roman" w:cs="Times New Roman"/>
        <w:sz w:val="24"/>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E17BD" w14:textId="77777777" w:rsidR="00BF45A6" w:rsidRDefault="00472169">
    <w:pPr>
      <w:tabs>
        <w:tab w:val="center" w:pos="2152"/>
      </w:tabs>
      <w:spacing w:after="0"/>
    </w:pPr>
    <w:r>
      <w:rPr>
        <w:sz w:val="24"/>
      </w:rPr>
      <w:t xml:space="preserve">Con </w:t>
    </w:r>
    <w:r>
      <w:t xml:space="preserve">fecha </w:t>
    </w:r>
    <w:r>
      <w:rPr>
        <w:sz w:val="24"/>
      </w:rPr>
      <w:t xml:space="preserve">de </w:t>
    </w:r>
    <w:r>
      <w:rPr>
        <w:sz w:val="24"/>
      </w:rPr>
      <w:tab/>
    </w:r>
    <w:proofErr w:type="spellStart"/>
    <w:r>
      <w:rPr>
        <w:sz w:val="24"/>
      </w:rPr>
      <w:t>de</w:t>
    </w:r>
    <w:proofErr w:type="spellEnd"/>
    <w:r>
      <w:rPr>
        <w:sz w:val="24"/>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04A4" w14:textId="77777777" w:rsidR="00BF45A6" w:rsidRDefault="00472169">
    <w:pPr>
      <w:spacing w:after="0"/>
      <w:ind w:left="58"/>
    </w:pPr>
    <w:r>
      <w:rPr>
        <w:sz w:val="70"/>
      </w:rPr>
      <w:t>1</w:t>
    </w:r>
  </w:p>
  <w:p w14:paraId="4898CDF0" w14:textId="77777777" w:rsidR="00BF45A6" w:rsidRDefault="00472169">
    <w:pPr>
      <w:spacing w:after="0"/>
      <w:ind w:left="58"/>
    </w:pPr>
    <w:r>
      <w:rPr>
        <w:sz w:val="70"/>
      </w:rPr>
      <w:t>1</w:t>
    </w:r>
  </w:p>
  <w:p w14:paraId="2921392B" w14:textId="77777777" w:rsidR="00BF45A6" w:rsidRDefault="00472169">
    <w:pPr>
      <w:spacing w:after="0"/>
      <w:ind w:left="48"/>
    </w:pPr>
    <w:r>
      <w:rPr>
        <w:sz w:val="74"/>
      </w:rPr>
      <w:t>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C5F9" w14:textId="77777777" w:rsidR="00BF45A6" w:rsidRDefault="00472169">
    <w:pPr>
      <w:spacing w:after="0"/>
      <w:ind w:left="-48"/>
    </w:pPr>
    <w:r>
      <w:rPr>
        <w:sz w:val="70"/>
      </w:rPr>
      <w:t>1</w:t>
    </w:r>
  </w:p>
  <w:p w14:paraId="175BA81E" w14:textId="77777777" w:rsidR="00BF45A6" w:rsidRDefault="00472169">
    <w:pPr>
      <w:spacing w:after="0"/>
      <w:ind w:left="-38"/>
    </w:pPr>
    <w:r>
      <w:rPr>
        <w:sz w:val="70"/>
      </w:rPr>
      <w:t>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56F15" w14:textId="77777777" w:rsidR="00BF45A6" w:rsidRDefault="00472169">
    <w:pPr>
      <w:spacing w:after="0"/>
    </w:pPr>
    <w:r>
      <w:rPr>
        <w:sz w:val="74"/>
      </w:rPr>
      <w:t>1</w:t>
    </w:r>
  </w:p>
  <w:p w14:paraId="59D33F96" w14:textId="77777777" w:rsidR="00BF45A6" w:rsidRDefault="00472169">
    <w:pPr>
      <w:spacing w:after="0"/>
    </w:pPr>
    <w:r>
      <w:rPr>
        <w:sz w:val="74"/>
      </w:rPr>
      <w:t>1</w:t>
    </w:r>
  </w:p>
  <w:p w14:paraId="183B37DC" w14:textId="77777777" w:rsidR="00BF45A6" w:rsidRDefault="00472169">
    <w:pPr>
      <w:tabs>
        <w:tab w:val="center" w:pos="2059"/>
        <w:tab w:val="center" w:pos="3797"/>
      </w:tabs>
      <w:spacing w:after="0"/>
    </w:pPr>
    <w:r>
      <w:tab/>
    </w:r>
    <w:r>
      <w:t xml:space="preserve">de </w:t>
    </w:r>
    <w:r>
      <w:tab/>
    </w:r>
    <w:proofErr w:type="spellStart"/>
    <w:r>
      <w:rPr>
        <w:sz w:val="24"/>
      </w:rPr>
      <w:t>de</w:t>
    </w:r>
    <w:proofErr w:type="spellEnd"/>
    <w:r>
      <w:rPr>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8A890" w14:textId="77777777" w:rsidR="00BF45A6" w:rsidRDefault="00BF45A6"/>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26F0A" w14:textId="77777777" w:rsidR="00BF45A6" w:rsidRDefault="00472169">
    <w:pPr>
      <w:spacing w:after="0"/>
    </w:pPr>
    <w:r>
      <w:rPr>
        <w:noProof/>
      </w:rPr>
      <mc:AlternateContent>
        <mc:Choice Requires="wpg">
          <w:drawing>
            <wp:anchor distT="0" distB="0" distL="114300" distR="114300" simplePos="0" relativeHeight="251658240" behindDoc="0" locked="0" layoutInCell="1" allowOverlap="1" wp14:anchorId="1038AD84" wp14:editId="69656429">
              <wp:simplePos x="0" y="0"/>
              <wp:positionH relativeFrom="page">
                <wp:posOffset>164592</wp:posOffset>
              </wp:positionH>
              <wp:positionV relativeFrom="page">
                <wp:posOffset>1213104</wp:posOffset>
              </wp:positionV>
              <wp:extent cx="121920" cy="292608"/>
              <wp:effectExtent l="0" t="0" r="0" b="0"/>
              <wp:wrapSquare wrapText="bothSides"/>
              <wp:docPr id="578943" name="Group 578943"/>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578944" name="Rectangle 578944"/>
                      <wps:cNvSpPr/>
                      <wps:spPr>
                        <a:xfrm>
                          <a:off x="0" y="0"/>
                          <a:ext cx="162153" cy="389168"/>
                        </a:xfrm>
                        <a:prstGeom prst="rect">
                          <a:avLst/>
                        </a:prstGeom>
                        <a:ln>
                          <a:noFill/>
                        </a:ln>
                      </wps:spPr>
                      <wps:txbx>
                        <w:txbxContent>
                          <w:p w14:paraId="677F753E" w14:textId="77777777" w:rsidR="00BF45A6" w:rsidRDefault="00472169">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78943" style="width:9.59999pt;height:23.04pt;position:absolute;mso-position-horizontal-relative:page;mso-position-horizontal:absolute;margin-left:12.96pt;mso-position-vertical-relative:page;margin-top:95.52pt;" coordsize="1219,2926">
              <v:rect id="Rectangle 578944" style="position:absolute;width:1621;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sz w:val="74"/>
      </w:rPr>
      <w:t>1</w:t>
    </w:r>
  </w:p>
  <w:p w14:paraId="7F4AC0B3" w14:textId="77777777" w:rsidR="00BF45A6" w:rsidRDefault="00472169">
    <w:pPr>
      <w:spacing w:after="0"/>
    </w:pPr>
    <w:r>
      <w:rPr>
        <w:sz w:val="70"/>
      </w:rPr>
      <w:t>1</w:t>
    </w:r>
  </w:p>
  <w:p w14:paraId="71CF8CC8" w14:textId="77777777" w:rsidR="00BF45A6" w:rsidRDefault="00472169">
    <w:pPr>
      <w:tabs>
        <w:tab w:val="center" w:pos="7382"/>
        <w:tab w:val="center" w:pos="9907"/>
      </w:tabs>
      <w:spacing w:after="27"/>
    </w:pPr>
    <w:r>
      <w:rPr>
        <w:sz w:val="24"/>
      </w:rPr>
      <w:t>No. De</w:t>
    </w:r>
    <w:r>
      <w:rPr>
        <w:sz w:val="24"/>
      </w:rPr>
      <w:tab/>
      <w:t>Acumulado</w:t>
    </w:r>
    <w:r>
      <w:rPr>
        <w:sz w:val="24"/>
      </w:rPr>
      <w:tab/>
    </w:r>
    <w:proofErr w:type="spellStart"/>
    <w:r>
      <w:rPr>
        <w:sz w:val="24"/>
      </w:rPr>
      <w:t>Acumulado</w:t>
    </w:r>
    <w:proofErr w:type="spellEnd"/>
  </w:p>
  <w:p w14:paraId="4258DB4D" w14:textId="77777777" w:rsidR="00BF45A6" w:rsidRDefault="00472169">
    <w:pPr>
      <w:tabs>
        <w:tab w:val="center" w:pos="5155"/>
        <w:tab w:val="center" w:pos="7387"/>
        <w:tab w:val="center" w:pos="8947"/>
        <w:tab w:val="center" w:pos="9917"/>
      </w:tabs>
      <w:spacing w:after="0"/>
    </w:pPr>
    <w:r>
      <w:rPr>
        <w:sz w:val="24"/>
      </w:rPr>
      <w:t>Fecha</w:t>
    </w:r>
    <w:r>
      <w:rPr>
        <w:sz w:val="24"/>
      </w:rPr>
      <w:tab/>
      <w:t>Solicitud</w:t>
    </w:r>
    <w:r>
      <w:rPr>
        <w:sz w:val="24"/>
      </w:rPr>
      <w:tab/>
    </w:r>
    <w:r>
      <w:t xml:space="preserve">Monto </w:t>
    </w:r>
    <w:r>
      <w:rPr>
        <w:sz w:val="26"/>
      </w:rPr>
      <w:t>EUR</w:t>
    </w:r>
    <w:r>
      <w:rPr>
        <w:sz w:val="26"/>
      </w:rPr>
      <w:tab/>
    </w:r>
    <w:r>
      <w:t>2023</w:t>
    </w:r>
    <w:r>
      <w:tab/>
      <w:t>al 2023</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8C14" w14:textId="77777777" w:rsidR="00BF45A6" w:rsidRDefault="00472169">
    <w:pPr>
      <w:spacing w:after="0"/>
    </w:pPr>
    <w:r>
      <w:rPr>
        <w:noProof/>
      </w:rPr>
      <mc:AlternateContent>
        <mc:Choice Requires="wpg">
          <w:drawing>
            <wp:anchor distT="0" distB="0" distL="114300" distR="114300" simplePos="0" relativeHeight="251659264" behindDoc="0" locked="0" layoutInCell="1" allowOverlap="1" wp14:anchorId="71C07679" wp14:editId="7F8DEA47">
              <wp:simplePos x="0" y="0"/>
              <wp:positionH relativeFrom="page">
                <wp:posOffset>164592</wp:posOffset>
              </wp:positionH>
              <wp:positionV relativeFrom="page">
                <wp:posOffset>1213104</wp:posOffset>
              </wp:positionV>
              <wp:extent cx="121920" cy="292608"/>
              <wp:effectExtent l="0" t="0" r="0" b="0"/>
              <wp:wrapSquare wrapText="bothSides"/>
              <wp:docPr id="578893" name="Group 578893"/>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578894" name="Rectangle 578894"/>
                      <wps:cNvSpPr/>
                      <wps:spPr>
                        <a:xfrm>
                          <a:off x="0" y="0"/>
                          <a:ext cx="162153" cy="389168"/>
                        </a:xfrm>
                        <a:prstGeom prst="rect">
                          <a:avLst/>
                        </a:prstGeom>
                        <a:ln>
                          <a:noFill/>
                        </a:ln>
                      </wps:spPr>
                      <wps:txbx>
                        <w:txbxContent>
                          <w:p w14:paraId="66C5E65B" w14:textId="77777777" w:rsidR="00BF45A6" w:rsidRDefault="00472169">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78893" style="width:9.59999pt;height:23.04pt;position:absolute;mso-position-horizontal-relative:page;mso-position-horizontal:absolute;margin-left:12.96pt;mso-position-vertical-relative:page;margin-top:95.52pt;" coordsize="1219,2926">
              <v:rect id="Rectangle 578894" style="position:absolute;width:1621;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sz w:val="74"/>
      </w:rPr>
      <w:t>1</w:t>
    </w:r>
  </w:p>
  <w:p w14:paraId="53729F3A" w14:textId="77777777" w:rsidR="00BF45A6" w:rsidRDefault="00472169">
    <w:pPr>
      <w:spacing w:after="0"/>
    </w:pPr>
    <w:r>
      <w:rPr>
        <w:sz w:val="70"/>
      </w:rPr>
      <w:t>1</w:t>
    </w:r>
  </w:p>
  <w:p w14:paraId="6F53443E" w14:textId="77777777" w:rsidR="00BF45A6" w:rsidRDefault="00472169">
    <w:pPr>
      <w:tabs>
        <w:tab w:val="center" w:pos="7382"/>
        <w:tab w:val="center" w:pos="9907"/>
      </w:tabs>
      <w:spacing w:after="27"/>
    </w:pPr>
    <w:r>
      <w:rPr>
        <w:sz w:val="24"/>
      </w:rPr>
      <w:t>No. De</w:t>
    </w:r>
    <w:r>
      <w:rPr>
        <w:sz w:val="24"/>
      </w:rPr>
      <w:tab/>
      <w:t>Acumulado</w:t>
    </w:r>
    <w:r>
      <w:rPr>
        <w:sz w:val="24"/>
      </w:rPr>
      <w:tab/>
    </w:r>
    <w:proofErr w:type="spellStart"/>
    <w:r>
      <w:rPr>
        <w:sz w:val="24"/>
      </w:rPr>
      <w:t>Acumulado</w:t>
    </w:r>
    <w:proofErr w:type="spellEnd"/>
  </w:p>
  <w:p w14:paraId="686DE5FF" w14:textId="77777777" w:rsidR="00BF45A6" w:rsidRDefault="00472169">
    <w:pPr>
      <w:tabs>
        <w:tab w:val="center" w:pos="5155"/>
        <w:tab w:val="center" w:pos="7387"/>
        <w:tab w:val="center" w:pos="8947"/>
        <w:tab w:val="center" w:pos="9917"/>
      </w:tabs>
      <w:spacing w:after="0"/>
    </w:pPr>
    <w:r>
      <w:rPr>
        <w:sz w:val="24"/>
      </w:rPr>
      <w:t>Fecha</w:t>
    </w:r>
    <w:r>
      <w:rPr>
        <w:sz w:val="24"/>
      </w:rPr>
      <w:tab/>
      <w:t>Solicitud</w:t>
    </w:r>
    <w:r>
      <w:rPr>
        <w:sz w:val="24"/>
      </w:rPr>
      <w:tab/>
    </w:r>
    <w:r>
      <w:t xml:space="preserve">Monto </w:t>
    </w:r>
    <w:r>
      <w:rPr>
        <w:sz w:val="26"/>
      </w:rPr>
      <w:t>EUR</w:t>
    </w:r>
    <w:r>
      <w:rPr>
        <w:sz w:val="26"/>
      </w:rPr>
      <w:tab/>
    </w:r>
    <w:r>
      <w:t>2023</w:t>
    </w:r>
    <w:r>
      <w:tab/>
      <w:t>al 2023</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CCD77" w14:textId="77777777" w:rsidR="00BF45A6" w:rsidRDefault="00472169">
    <w:pPr>
      <w:spacing w:after="0"/>
      <w:ind w:left="58"/>
    </w:pPr>
    <w:r>
      <w:rPr>
        <w:sz w:val="70"/>
      </w:rPr>
      <w:t>1</w:t>
    </w:r>
  </w:p>
  <w:p w14:paraId="0F9328BF" w14:textId="77777777" w:rsidR="00BF45A6" w:rsidRDefault="00472169">
    <w:pPr>
      <w:spacing w:after="0"/>
      <w:ind w:left="58"/>
    </w:pPr>
    <w:r>
      <w:rPr>
        <w:sz w:val="70"/>
      </w:rPr>
      <w:t>1</w:t>
    </w:r>
  </w:p>
  <w:p w14:paraId="1B8EEB0D" w14:textId="77777777" w:rsidR="00BF45A6" w:rsidRDefault="00472169">
    <w:pPr>
      <w:spacing w:after="0"/>
      <w:ind w:left="48"/>
    </w:pPr>
    <w:r>
      <w:rPr>
        <w:sz w:val="74"/>
      </w:rPr>
      <w:t>1</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5365" w14:textId="77777777" w:rsidR="00BF45A6" w:rsidRDefault="00472169">
    <w:pPr>
      <w:spacing w:after="0"/>
      <w:ind w:left="144"/>
    </w:pPr>
    <w:r>
      <w:rPr>
        <w:sz w:val="74"/>
      </w:rPr>
      <w:t>1</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3BEC" w14:textId="77777777" w:rsidR="00BF45A6" w:rsidRDefault="00472169">
    <w:pPr>
      <w:spacing w:after="0"/>
      <w:ind w:left="135"/>
    </w:pPr>
    <w:r>
      <w:rPr>
        <w:sz w:val="70"/>
      </w:rPr>
      <w:t>1</w:t>
    </w:r>
  </w:p>
  <w:p w14:paraId="33C3C5BF" w14:textId="77777777" w:rsidR="00BF45A6" w:rsidRDefault="00472169">
    <w:pPr>
      <w:spacing w:after="0"/>
      <w:ind w:left="135"/>
    </w:pPr>
    <w:r>
      <w:rPr>
        <w:sz w:val="70"/>
      </w:rPr>
      <w:t>1</w:t>
    </w:r>
  </w:p>
  <w:p w14:paraId="7885F146" w14:textId="77777777" w:rsidR="00BF45A6" w:rsidRDefault="00472169">
    <w:pPr>
      <w:spacing w:after="0"/>
      <w:ind w:left="125"/>
    </w:pPr>
    <w:r>
      <w:rPr>
        <w:sz w:val="74"/>
      </w:rPr>
      <w:t>1</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FF861" w14:textId="77777777" w:rsidR="00BF45A6" w:rsidRDefault="00472169">
    <w:pPr>
      <w:spacing w:after="0"/>
      <w:ind w:left="250" w:right="10579"/>
    </w:pPr>
    <w:r>
      <w:rPr>
        <w:rFonts w:ascii="Times New Roman" w:eastAsia="Times New Roman" w:hAnsi="Times New Roman" w:cs="Times New Roman"/>
        <w:sz w:val="70"/>
      </w:rPr>
      <w:t xml:space="preserve">1 </w:t>
    </w:r>
    <w:r>
      <w:rPr>
        <w:rFonts w:ascii="Times New Roman" w:eastAsia="Times New Roman" w:hAnsi="Times New Roman" w:cs="Times New Roman"/>
        <w:sz w:val="66"/>
      </w:rPr>
      <w:t>1</w:t>
    </w:r>
  </w:p>
  <w:p w14:paraId="49C8759B" w14:textId="77777777" w:rsidR="00BF45A6" w:rsidRDefault="00472169">
    <w:pPr>
      <w:spacing w:after="0"/>
      <w:ind w:left="250"/>
    </w:pPr>
    <w:r>
      <w:rPr>
        <w:rFonts w:ascii="Times New Roman" w:eastAsia="Times New Roman" w:hAnsi="Times New Roman" w:cs="Times New Roman"/>
        <w:sz w:val="70"/>
      </w:rPr>
      <w:t>1</w:t>
    </w:r>
  </w:p>
  <w:p w14:paraId="2A54A961" w14:textId="77777777" w:rsidR="00BF45A6" w:rsidRDefault="00472169">
    <w:pPr>
      <w:tabs>
        <w:tab w:val="center" w:pos="5246"/>
        <w:tab w:val="center" w:pos="7402"/>
        <w:tab w:val="center" w:pos="9854"/>
      </w:tabs>
      <w:spacing w:after="21"/>
    </w:pPr>
    <w:r>
      <w:tab/>
    </w:r>
    <w:r>
      <w:rPr>
        <w:rFonts w:ascii="Times New Roman" w:eastAsia="Times New Roman" w:hAnsi="Times New Roman" w:cs="Times New Roman"/>
      </w:rPr>
      <w:t xml:space="preserve">No. </w:t>
    </w:r>
    <w:r>
      <w:rPr>
        <w:rFonts w:ascii="Times New Roman" w:eastAsia="Times New Roman" w:hAnsi="Times New Roman" w:cs="Times New Roman"/>
        <w:sz w:val="24"/>
      </w:rPr>
      <w:t>De</w:t>
    </w:r>
    <w:r>
      <w:rPr>
        <w:rFonts w:ascii="Times New Roman" w:eastAsia="Times New Roman" w:hAnsi="Times New Roman" w:cs="Times New Roman"/>
        <w:sz w:val="24"/>
      </w:rPr>
      <w:tab/>
    </w:r>
    <w:proofErr w:type="gramStart"/>
    <w:r>
      <w:rPr>
        <w:rFonts w:ascii="Times New Roman" w:eastAsia="Times New Roman" w:hAnsi="Times New Roman" w:cs="Times New Roman"/>
      </w:rPr>
      <w:t>A:umulado</w:t>
    </w:r>
    <w:proofErr w:type="gramEnd"/>
    <w:r>
      <w:rPr>
        <w:rFonts w:ascii="Times New Roman" w:eastAsia="Times New Roman" w:hAnsi="Times New Roman" w:cs="Times New Roman"/>
      </w:rPr>
      <w:tab/>
      <w:t>Acumulado</w:t>
    </w:r>
  </w:p>
  <w:p w14:paraId="0CF2C190" w14:textId="77777777" w:rsidR="00BF45A6" w:rsidRDefault="00472169">
    <w:pPr>
      <w:tabs>
        <w:tab w:val="center" w:pos="5266"/>
        <w:tab w:val="center" w:pos="7402"/>
      </w:tabs>
      <w:spacing w:after="0"/>
    </w:pPr>
    <w:r>
      <w:tab/>
    </w:r>
    <w:r>
      <w:rPr>
        <w:rFonts w:ascii="Times New Roman" w:eastAsia="Times New Roman" w:hAnsi="Times New Roman" w:cs="Times New Roman"/>
      </w:rPr>
      <w:t>Solicitud</w:t>
    </w:r>
    <w:r>
      <w:rPr>
        <w:rFonts w:ascii="Times New Roman" w:eastAsia="Times New Roman" w:hAnsi="Times New Roman" w:cs="Times New Roman"/>
      </w:rPr>
      <w:tab/>
    </w:r>
    <w:r>
      <w:rPr>
        <w:rFonts w:ascii="Times New Roman" w:eastAsia="Times New Roman" w:hAnsi="Times New Roman" w:cs="Times New Roman"/>
        <w:sz w:val="20"/>
      </w:rPr>
      <w:t xml:space="preserve">Monto </w:t>
    </w:r>
    <w:r>
      <w:rPr>
        <w:rFonts w:ascii="Times New Roman" w:eastAsia="Times New Roman" w:hAnsi="Times New Roman" w:cs="Times New Roman"/>
        <w:sz w:val="24"/>
      </w:rPr>
      <w:t>EUR</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CE86" w14:textId="77777777" w:rsidR="00BF45A6" w:rsidRDefault="00472169">
    <w:pPr>
      <w:spacing w:after="0"/>
      <w:ind w:left="-105"/>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02D7B8D5" w14:textId="77777777" w:rsidR="00BF45A6" w:rsidRDefault="00472169">
    <w:pPr>
      <w:tabs>
        <w:tab w:val="center" w:pos="4905"/>
      </w:tabs>
      <w:spacing w:after="0"/>
      <w:ind w:left="-105"/>
    </w:pPr>
    <w:r>
      <w:t xml:space="preserve">Programa </w:t>
    </w:r>
    <w:r>
      <w:rPr>
        <w:sz w:val="24"/>
      </w:rPr>
      <w:t xml:space="preserve">'Educación Rural </w:t>
    </w:r>
    <w:r>
      <w:t xml:space="preserve">en Guatemala, </w:t>
    </w:r>
    <w:r>
      <w:tab/>
    </w:r>
    <w:r>
      <w:rPr>
        <w:sz w:val="24"/>
      </w:rPr>
      <w:t>IV"</w:t>
    </w:r>
  </w:p>
  <w:p w14:paraId="28DA882A" w14:textId="77777777" w:rsidR="00BF45A6" w:rsidRDefault="00472169">
    <w:pPr>
      <w:spacing w:after="2" w:line="226" w:lineRule="auto"/>
      <w:ind w:left="-104" w:right="4237" w:hanging="10"/>
      <w:jc w:val="both"/>
    </w:pPr>
    <w:r>
      <w:t xml:space="preserve">Cofinanciado por </w:t>
    </w:r>
    <w:r>
      <w:rPr>
        <w:sz w:val="28"/>
      </w:rPr>
      <w:t xml:space="preserve">la </w:t>
    </w:r>
    <w:r>
      <w:t xml:space="preserve">República </w:t>
    </w:r>
    <w:r>
      <w:rPr>
        <w:sz w:val="24"/>
      </w:rPr>
      <w:t xml:space="preserve">Federal de </w:t>
    </w:r>
    <w:r>
      <w:t xml:space="preserve">través </w:t>
    </w:r>
    <w:r>
      <w:rPr>
        <w:sz w:val="24"/>
      </w:rPr>
      <w:t xml:space="preserve">de No. 2009 66 945 </w:t>
    </w:r>
    <w:r>
      <w:t xml:space="preserve">Cumplimiento </w:t>
    </w:r>
    <w:r>
      <w:rPr>
        <w:sz w:val="24"/>
      </w:rPr>
      <w:t xml:space="preserve">de Cláusulas </w:t>
    </w:r>
    <w:r>
      <w:t>Contractuales</w:t>
    </w:r>
  </w:p>
  <w:p w14:paraId="62A6835B" w14:textId="77777777" w:rsidR="00BF45A6" w:rsidRDefault="00472169">
    <w:pPr>
      <w:spacing w:after="0"/>
      <w:ind w:left="-114"/>
    </w:pPr>
    <w:r>
      <w:rPr>
        <w:sz w:val="26"/>
      </w:rPr>
      <w:t xml:space="preserve">Al </w:t>
    </w:r>
    <w:r>
      <w:rPr>
        <w:sz w:val="24"/>
      </w:rPr>
      <w:t xml:space="preserve">27 de </w:t>
    </w:r>
    <w:r>
      <w:t xml:space="preserve">diciembre </w:t>
    </w:r>
    <w:r>
      <w:rPr>
        <w:sz w:val="24"/>
      </w:rPr>
      <w:t xml:space="preserve">de </w:t>
    </w:r>
    <w:r>
      <w:t>2023</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7D04" w14:textId="77777777" w:rsidR="00BF45A6" w:rsidRDefault="00472169">
    <w:pPr>
      <w:spacing w:after="0"/>
      <w:ind w:left="-86"/>
    </w:pPr>
    <w:r>
      <w:rPr>
        <w:sz w:val="32"/>
      </w:rPr>
      <w:t xml:space="preserve">MINISTERIO </w:t>
    </w:r>
    <w:r>
      <w:rPr>
        <w:sz w:val="36"/>
      </w:rPr>
      <w:t xml:space="preserve">DE </w:t>
    </w:r>
    <w:r>
      <w:rPr>
        <w:sz w:val="34"/>
      </w:rPr>
      <w:t xml:space="preserve">EDUCACIÓN </w:t>
    </w:r>
    <w:r>
      <w:rPr>
        <w:sz w:val="36"/>
      </w:rPr>
      <w:t xml:space="preserve">DE </w:t>
    </w:r>
    <w:r>
      <w:rPr>
        <w:sz w:val="32"/>
      </w:rPr>
      <w:t>GUATEMALA (MINED</w:t>
    </w:r>
    <w:r>
      <w:rPr>
        <w:sz w:val="32"/>
      </w:rPr>
      <w:t>UC)</w:t>
    </w:r>
  </w:p>
  <w:p w14:paraId="6AF4C729" w14:textId="77777777" w:rsidR="00BF45A6" w:rsidRDefault="00472169">
    <w:pPr>
      <w:spacing w:after="0"/>
      <w:ind w:left="-96"/>
    </w:pPr>
    <w:r>
      <w:rPr>
        <w:sz w:val="24"/>
      </w:rPr>
      <w:t xml:space="preserve">Programa </w:t>
    </w:r>
    <w:r>
      <w:t xml:space="preserve">"Educación </w:t>
    </w:r>
    <w:r>
      <w:rPr>
        <w:sz w:val="24"/>
      </w:rPr>
      <w:t xml:space="preserve">Rural en </w:t>
    </w:r>
    <w:r>
      <w:t xml:space="preserve">Guatemala, </w:t>
    </w:r>
    <w:r>
      <w:rPr>
        <w:sz w:val="26"/>
      </w:rPr>
      <w:t xml:space="preserve">PROEDUC </w:t>
    </w:r>
    <w:r>
      <w:t>IV"</w:t>
    </w:r>
  </w:p>
  <w:p w14:paraId="4B895F63" w14:textId="77777777" w:rsidR="00BF45A6" w:rsidRDefault="00472169">
    <w:pPr>
      <w:spacing w:after="0" w:line="248" w:lineRule="auto"/>
      <w:ind w:left="-96" w:right="4224"/>
      <w:jc w:val="both"/>
    </w:pPr>
    <w:r>
      <w:t xml:space="preserve">Cofinanciado por </w:t>
    </w:r>
    <w:r>
      <w:rPr>
        <w:sz w:val="26"/>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30"/>
      </w:rPr>
      <w:t xml:space="preserve">KW </w:t>
    </w:r>
    <w:r>
      <w:t xml:space="preserve">No. 2009 </w:t>
    </w:r>
    <w:r>
      <w:rPr>
        <w:sz w:val="24"/>
      </w:rPr>
      <w:t xml:space="preserve">66 945 </w:t>
    </w:r>
    <w:r>
      <w:t xml:space="preserve">Cumplimiento </w:t>
    </w:r>
    <w:r>
      <w:rPr>
        <w:sz w:val="24"/>
      </w:rPr>
      <w:t xml:space="preserve">de Cláusulas </w:t>
    </w:r>
    <w:r>
      <w:t>Contractuales</w:t>
    </w:r>
  </w:p>
  <w:p w14:paraId="701D3D97" w14:textId="77777777" w:rsidR="00BF45A6" w:rsidRDefault="00472169">
    <w:pPr>
      <w:spacing w:after="0"/>
      <w:ind w:left="-96"/>
    </w:pPr>
    <w:r>
      <w:rPr>
        <w:sz w:val="26"/>
      </w:rPr>
      <w:t xml:space="preserve">Al </w:t>
    </w:r>
    <w:r>
      <w:rPr>
        <w:sz w:val="24"/>
      </w:rPr>
      <w:t xml:space="preserve">27 de </w:t>
    </w:r>
    <w:r>
      <w:t xml:space="preserve">diciembre </w:t>
    </w:r>
    <w:r>
      <w:rPr>
        <w:sz w:val="24"/>
      </w:rPr>
      <w:t xml:space="preserve">de </w:t>
    </w:r>
    <w:r>
      <w:t>2023</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82358" w14:textId="77777777" w:rsidR="00BF45A6" w:rsidRDefault="00472169">
    <w:pPr>
      <w:spacing w:after="0"/>
      <w:ind w:left="-58"/>
    </w:pPr>
    <w:r>
      <w:rPr>
        <w:sz w:val="32"/>
      </w:rPr>
      <w:t xml:space="preserve">MINISTERIO </w:t>
    </w:r>
    <w:r>
      <w:rPr>
        <w:sz w:val="34"/>
      </w:rPr>
      <w:t xml:space="preserve">DE EDUCACIÓN </w:t>
    </w:r>
    <w:r>
      <w:rPr>
        <w:sz w:val="36"/>
      </w:rPr>
      <w:t xml:space="preserve">DE </w:t>
    </w:r>
    <w:r>
      <w:rPr>
        <w:sz w:val="32"/>
      </w:rPr>
      <w:t>GUATEMALA (MINEDUC)</w:t>
    </w:r>
  </w:p>
  <w:p w14:paraId="3DA0B50B" w14:textId="77777777" w:rsidR="00BF45A6" w:rsidRDefault="00472169">
    <w:pPr>
      <w:spacing w:after="0"/>
      <w:ind w:left="-67"/>
    </w:pPr>
    <w:r>
      <w:t xml:space="preserve">Programa "Educación </w:t>
    </w:r>
    <w:r>
      <w:rPr>
        <w:sz w:val="24"/>
      </w:rPr>
      <w:t xml:space="preserve">Rural en </w:t>
    </w:r>
    <w:r>
      <w:t xml:space="preserve">Guatemala, </w:t>
    </w:r>
    <w:r>
      <w:rPr>
        <w:sz w:val="26"/>
      </w:rPr>
      <w:t>PROEDUC</w:t>
    </w:r>
  </w:p>
  <w:p w14:paraId="594E4B2D" w14:textId="77777777" w:rsidR="00BF45A6" w:rsidRDefault="00472169">
    <w:pPr>
      <w:spacing w:after="16" w:line="235" w:lineRule="auto"/>
      <w:ind w:left="-67" w:right="4214"/>
    </w:pPr>
    <w:r>
      <w:t xml:space="preserve">Cofinanciado por </w:t>
    </w:r>
    <w:r>
      <w:rPr>
        <w:sz w:val="28"/>
      </w:rPr>
      <w:t xml:space="preserve">la </w:t>
    </w:r>
    <w:r>
      <w:t xml:space="preserve">República </w:t>
    </w:r>
    <w:r>
      <w:rPr>
        <w:sz w:val="24"/>
      </w:rPr>
      <w:t xml:space="preserve">Federal de </w:t>
    </w:r>
    <w:r>
      <w:t xml:space="preserve">Alemania </w:t>
    </w:r>
    <w:r>
      <w:rPr>
        <w:sz w:val="32"/>
      </w:rPr>
      <w:t xml:space="preserve">a </w:t>
    </w:r>
    <w:r>
      <w:t xml:space="preserve">través </w:t>
    </w:r>
    <w:r>
      <w:rPr>
        <w:sz w:val="24"/>
      </w:rPr>
      <w:t xml:space="preserve">de </w:t>
    </w:r>
    <w:r>
      <w:rPr>
        <w:sz w:val="30"/>
      </w:rPr>
      <w:t xml:space="preserve">KW </w:t>
    </w:r>
    <w:r>
      <w:rPr>
        <w:sz w:val="24"/>
      </w:rPr>
      <w:t xml:space="preserve">No. </w:t>
    </w:r>
    <w:r>
      <w:t xml:space="preserve">2009 </w:t>
    </w:r>
    <w:r>
      <w:rPr>
        <w:sz w:val="24"/>
      </w:rPr>
      <w:t xml:space="preserve">945 </w:t>
    </w:r>
    <w:r>
      <w:t xml:space="preserve">Cumplimiento </w:t>
    </w:r>
    <w:r>
      <w:rPr>
        <w:sz w:val="24"/>
      </w:rPr>
      <w:t xml:space="preserve">de Cláusulas </w:t>
    </w:r>
    <w:r>
      <w:t>Contractuales</w:t>
    </w:r>
  </w:p>
  <w:p w14:paraId="2BA6D192" w14:textId="77777777" w:rsidR="00BF45A6" w:rsidRDefault="00472169">
    <w:pPr>
      <w:spacing w:after="0"/>
      <w:ind w:left="-86"/>
    </w:pPr>
    <w:r>
      <w:rPr>
        <w:sz w:val="26"/>
      </w:rPr>
      <w:t xml:space="preserve">Al </w:t>
    </w:r>
    <w:r>
      <w:t xml:space="preserve">27 </w:t>
    </w:r>
    <w:r>
      <w:rPr>
        <w:sz w:val="24"/>
      </w:rPr>
      <w:t xml:space="preserve">de </w:t>
    </w:r>
    <w:r>
      <w:t xml:space="preserve">diciembre </w:t>
    </w:r>
    <w:r>
      <w:rPr>
        <w:sz w:val="24"/>
      </w:rPr>
      <w:t xml:space="preserve">de </w:t>
    </w:r>
    <w:r>
      <w:t>2023</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F3448" w14:textId="77777777" w:rsidR="00BF45A6" w:rsidRDefault="00472169">
    <w:pPr>
      <w:spacing w:after="0"/>
      <w:ind w:left="-4840"/>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0985B255" w14:textId="77777777" w:rsidR="00BF45A6" w:rsidRDefault="00472169">
    <w:pPr>
      <w:spacing w:after="0"/>
      <w:ind w:left="-4840"/>
    </w:pPr>
    <w:r>
      <w:t xml:space="preserve">Programa "Educación </w:t>
    </w:r>
    <w:r>
      <w:rPr>
        <w:sz w:val="24"/>
      </w:rPr>
      <w:t xml:space="preserve">Rural </w:t>
    </w:r>
    <w:r>
      <w:t xml:space="preserve">en Guatemala, </w:t>
    </w:r>
    <w:r>
      <w:rPr>
        <w:sz w:val="26"/>
      </w:rPr>
      <w:t xml:space="preserve">PROEDIJC </w:t>
    </w:r>
  </w:p>
  <w:p w14:paraId="69172A3D" w14:textId="77777777" w:rsidR="00BF45A6" w:rsidRDefault="00472169">
    <w:pPr>
      <w:spacing w:after="19" w:line="235" w:lineRule="auto"/>
      <w:ind w:left="-4840" w:right="4646"/>
    </w:pPr>
    <w:r>
      <w:t xml:space="preserve">Cofinanciado por </w:t>
    </w:r>
    <w:r>
      <w:rPr>
        <w:sz w:val="28"/>
      </w:rPr>
      <w:t xml:space="preserve">la </w:t>
    </w:r>
    <w:r>
      <w:t xml:space="preserve">República </w:t>
    </w:r>
    <w:r>
      <w:rPr>
        <w:sz w:val="24"/>
      </w:rPr>
      <w:t xml:space="preserve">Federal de </w:t>
    </w:r>
    <w:r>
      <w:t xml:space="preserve">Alemania </w:t>
    </w:r>
    <w:r>
      <w:rPr>
        <w:sz w:val="28"/>
      </w:rPr>
      <w:t xml:space="preserve">a </w:t>
    </w:r>
    <w:r>
      <w:t xml:space="preserve">través </w:t>
    </w:r>
    <w:r>
      <w:rPr>
        <w:sz w:val="24"/>
      </w:rPr>
      <w:t xml:space="preserve">de </w:t>
    </w:r>
    <w:r>
      <w:rPr>
        <w:sz w:val="24"/>
      </w:rPr>
      <w:tab/>
      <w:t xml:space="preserve">No. </w:t>
    </w:r>
    <w:r>
      <w:t xml:space="preserve">2009 </w:t>
    </w:r>
    <w:r>
      <w:rPr>
        <w:sz w:val="24"/>
      </w:rPr>
      <w:t xml:space="preserve">66 945 </w:t>
    </w:r>
    <w:r>
      <w:t xml:space="preserve">Cumplimiento </w:t>
    </w:r>
    <w:r>
      <w:rPr>
        <w:sz w:val="24"/>
      </w:rPr>
      <w:t xml:space="preserve">de Cláusulas </w:t>
    </w:r>
    <w:r>
      <w:t>Contractuales</w:t>
    </w:r>
  </w:p>
  <w:p w14:paraId="38BC4B50" w14:textId="77777777" w:rsidR="00BF45A6" w:rsidRDefault="00472169">
    <w:pPr>
      <w:spacing w:after="0"/>
      <w:ind w:left="-4850"/>
    </w:pPr>
    <w:r>
      <w:rPr>
        <w:sz w:val="26"/>
      </w:rPr>
      <w:t xml:space="preserve">Al </w:t>
    </w:r>
    <w:r>
      <w:rPr>
        <w:sz w:val="24"/>
      </w:rPr>
      <w:t xml:space="preserve">27 de </w:t>
    </w:r>
    <w:r>
      <w:t>diciembre de 2023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2DB6" w14:textId="77777777" w:rsidR="00BF45A6" w:rsidRDefault="00BF45A6"/>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425E" w14:textId="77777777" w:rsidR="00BF45A6" w:rsidRDefault="00472169">
    <w:pPr>
      <w:spacing w:after="0"/>
      <w:ind w:left="-4888"/>
    </w:pPr>
    <w:r>
      <w:rPr>
        <w:sz w:val="32"/>
      </w:rPr>
      <w:t xml:space="preserve">MINISTERIO </w:t>
    </w:r>
    <w:r>
      <w:rPr>
        <w:sz w:val="36"/>
      </w:rPr>
      <w:t xml:space="preserve">DE </w:t>
    </w:r>
    <w:r>
      <w:rPr>
        <w:sz w:val="34"/>
      </w:rPr>
      <w:t xml:space="preserve">EDUCACIÓN DE </w:t>
    </w:r>
    <w:r>
      <w:rPr>
        <w:sz w:val="32"/>
      </w:rPr>
      <w:t>GUATEMALA (MINEDUC)</w:t>
    </w:r>
  </w:p>
  <w:p w14:paraId="35DDCA38" w14:textId="77777777" w:rsidR="00BF45A6" w:rsidRDefault="00472169">
    <w:pPr>
      <w:spacing w:after="0"/>
      <w:ind w:left="-4878"/>
    </w:pPr>
    <w:r>
      <w:t xml:space="preserve">Programa "Educación </w:t>
    </w:r>
    <w:r>
      <w:rPr>
        <w:sz w:val="24"/>
      </w:rPr>
      <w:t xml:space="preserve">Rural en </w:t>
    </w:r>
    <w:r>
      <w:t xml:space="preserve">Guatemala, </w:t>
    </w:r>
    <w:r>
      <w:rPr>
        <w:sz w:val="26"/>
      </w:rPr>
      <w:t xml:space="preserve">PROEDUC </w:t>
    </w:r>
  </w:p>
  <w:p w14:paraId="18A3976B" w14:textId="77777777" w:rsidR="00BF45A6" w:rsidRDefault="00472169">
    <w:pPr>
      <w:spacing w:after="0" w:line="257" w:lineRule="auto"/>
      <w:ind w:left="-4897" w:right="4681"/>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24"/>
      </w:rPr>
      <w:tab/>
      <w:t xml:space="preserve">No. </w:t>
    </w:r>
    <w:r>
      <w:t xml:space="preserve">2009 </w:t>
    </w:r>
    <w:r>
      <w:rPr>
        <w:sz w:val="24"/>
      </w:rPr>
      <w:t xml:space="preserve">66 945 </w:t>
    </w:r>
    <w:r>
      <w:t xml:space="preserve">Cumplimiento </w:t>
    </w:r>
    <w:r>
      <w:rPr>
        <w:sz w:val="24"/>
      </w:rPr>
      <w:t xml:space="preserve">de Cláusulas </w:t>
    </w:r>
    <w:r>
      <w:t>Contractuales</w:t>
    </w:r>
  </w:p>
  <w:p w14:paraId="56F4ABE0" w14:textId="77777777" w:rsidR="00BF45A6" w:rsidRDefault="00472169">
    <w:pPr>
      <w:spacing w:after="0"/>
      <w:ind w:left="-4897"/>
    </w:pPr>
    <w:r>
      <w:rPr>
        <w:sz w:val="26"/>
      </w:rPr>
      <w:t xml:space="preserve">Al </w:t>
    </w:r>
    <w:r>
      <w:rPr>
        <w:sz w:val="24"/>
      </w:rPr>
      <w:t xml:space="preserve">27 de </w:t>
    </w:r>
    <w:r>
      <w:t xml:space="preserve">diciembre </w:t>
    </w:r>
    <w:r>
      <w:rPr>
        <w:sz w:val="24"/>
      </w:rPr>
      <w:t xml:space="preserve">de </w:t>
    </w:r>
    <w:r>
      <w:t>2023</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0CA42" w14:textId="77777777" w:rsidR="00BF45A6" w:rsidRDefault="00472169">
    <w:pPr>
      <w:spacing w:after="0"/>
      <w:ind w:left="-4888"/>
    </w:pPr>
    <w:r>
      <w:rPr>
        <w:sz w:val="32"/>
      </w:rPr>
      <w:t xml:space="preserve">MINISTERIO </w:t>
    </w:r>
    <w:r>
      <w:rPr>
        <w:sz w:val="36"/>
      </w:rPr>
      <w:t xml:space="preserve">DE </w:t>
    </w:r>
    <w:r>
      <w:rPr>
        <w:sz w:val="34"/>
      </w:rPr>
      <w:t xml:space="preserve">EDUCACIÓN DE </w:t>
    </w:r>
    <w:r>
      <w:rPr>
        <w:sz w:val="32"/>
      </w:rPr>
      <w:t>GUATEMALA (MINEDUC)</w:t>
    </w:r>
  </w:p>
  <w:p w14:paraId="3AFC23B6" w14:textId="77777777" w:rsidR="00BF45A6" w:rsidRDefault="00472169">
    <w:pPr>
      <w:spacing w:after="0"/>
      <w:ind w:left="-4878"/>
    </w:pPr>
    <w:r>
      <w:t xml:space="preserve">Programa "Educación </w:t>
    </w:r>
    <w:r>
      <w:rPr>
        <w:sz w:val="24"/>
      </w:rPr>
      <w:t xml:space="preserve">Rural en </w:t>
    </w:r>
    <w:r>
      <w:t xml:space="preserve">Guatemala, </w:t>
    </w:r>
    <w:r>
      <w:rPr>
        <w:sz w:val="26"/>
      </w:rPr>
      <w:t xml:space="preserve">PROEDUC </w:t>
    </w:r>
  </w:p>
  <w:p w14:paraId="75F2DFDF" w14:textId="77777777" w:rsidR="00BF45A6" w:rsidRDefault="00472169">
    <w:pPr>
      <w:spacing w:after="0" w:line="257" w:lineRule="auto"/>
      <w:ind w:left="-4897" w:right="4681"/>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24"/>
      </w:rPr>
      <w:tab/>
      <w:t xml:space="preserve">No. </w:t>
    </w:r>
    <w:r>
      <w:t xml:space="preserve">2009 </w:t>
    </w:r>
    <w:r>
      <w:rPr>
        <w:sz w:val="24"/>
      </w:rPr>
      <w:t xml:space="preserve">66 945 </w:t>
    </w:r>
    <w:r>
      <w:t xml:space="preserve">Cumplimiento </w:t>
    </w:r>
    <w:r>
      <w:rPr>
        <w:sz w:val="24"/>
      </w:rPr>
      <w:t xml:space="preserve">de Cláusulas </w:t>
    </w:r>
    <w:r>
      <w:t>Contractuales</w:t>
    </w:r>
  </w:p>
  <w:p w14:paraId="0183574A" w14:textId="77777777" w:rsidR="00BF45A6" w:rsidRDefault="00472169">
    <w:pPr>
      <w:spacing w:after="0"/>
      <w:ind w:left="-4897"/>
    </w:pPr>
    <w:r>
      <w:rPr>
        <w:sz w:val="26"/>
      </w:rPr>
      <w:t xml:space="preserve">Al </w:t>
    </w:r>
    <w:r>
      <w:rPr>
        <w:sz w:val="24"/>
      </w:rPr>
      <w:t xml:space="preserve">27 de </w:t>
    </w:r>
    <w:r>
      <w:t xml:space="preserve">diciembre </w:t>
    </w:r>
    <w:r>
      <w:rPr>
        <w:sz w:val="24"/>
      </w:rPr>
      <w:t xml:space="preserve">de </w:t>
    </w:r>
    <w:r>
      <w:t>2023</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8809" w14:textId="77777777" w:rsidR="00BF45A6" w:rsidRDefault="00472169">
    <w:pPr>
      <w:spacing w:after="0"/>
      <w:ind w:left="-58"/>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44F8BE2D" w14:textId="77777777" w:rsidR="00BF45A6" w:rsidRDefault="00472169">
    <w:pPr>
      <w:spacing w:after="0"/>
      <w:ind w:left="-58"/>
    </w:pPr>
    <w:r>
      <w:t xml:space="preserve">Programa "Educación </w:t>
    </w:r>
    <w:r>
      <w:rPr>
        <w:sz w:val="24"/>
      </w:rPr>
      <w:t xml:space="preserve">Rural </w:t>
    </w:r>
    <w:r>
      <w:t xml:space="preserve">en Guatemala, </w:t>
    </w:r>
    <w:r>
      <w:rPr>
        <w:sz w:val="26"/>
      </w:rPr>
      <w:t xml:space="preserve">PROEDIJC </w:t>
    </w:r>
  </w:p>
  <w:p w14:paraId="15A49652" w14:textId="77777777" w:rsidR="00BF45A6" w:rsidRDefault="00472169">
    <w:pPr>
      <w:spacing w:after="19" w:line="235" w:lineRule="auto"/>
      <w:ind w:left="-58" w:right="4186"/>
    </w:pPr>
    <w:r>
      <w:t xml:space="preserve">Cofinanciado por </w:t>
    </w:r>
    <w:r>
      <w:rPr>
        <w:sz w:val="28"/>
      </w:rPr>
      <w:t xml:space="preserve">la </w:t>
    </w:r>
    <w:r>
      <w:t xml:space="preserve">República </w:t>
    </w:r>
    <w:r>
      <w:rPr>
        <w:sz w:val="24"/>
      </w:rPr>
      <w:t xml:space="preserve">Federal de </w:t>
    </w:r>
    <w:r>
      <w:t xml:space="preserve">Alemania </w:t>
    </w:r>
    <w:r>
      <w:rPr>
        <w:sz w:val="28"/>
      </w:rPr>
      <w:t xml:space="preserve">a </w:t>
    </w:r>
    <w:r>
      <w:t xml:space="preserve">través </w:t>
    </w:r>
    <w:r>
      <w:rPr>
        <w:sz w:val="24"/>
      </w:rPr>
      <w:t xml:space="preserve">de </w:t>
    </w:r>
    <w:r>
      <w:rPr>
        <w:sz w:val="24"/>
      </w:rPr>
      <w:tab/>
      <w:t xml:space="preserve">No. </w:t>
    </w:r>
    <w:r>
      <w:t xml:space="preserve">2009 </w:t>
    </w:r>
    <w:r>
      <w:rPr>
        <w:sz w:val="24"/>
      </w:rPr>
      <w:t xml:space="preserve">66 945 </w:t>
    </w:r>
    <w:r>
      <w:t xml:space="preserve">Cumplimiento </w:t>
    </w:r>
    <w:r>
      <w:rPr>
        <w:sz w:val="24"/>
      </w:rPr>
      <w:t xml:space="preserve">de Cláusulas </w:t>
    </w:r>
    <w:r>
      <w:t>Contractuales</w:t>
    </w:r>
  </w:p>
  <w:p w14:paraId="662796B0" w14:textId="77777777" w:rsidR="00BF45A6" w:rsidRDefault="00472169">
    <w:pPr>
      <w:spacing w:after="0"/>
      <w:ind w:left="-67"/>
    </w:pPr>
    <w:r>
      <w:rPr>
        <w:sz w:val="26"/>
      </w:rPr>
      <w:t xml:space="preserve">Al </w:t>
    </w:r>
    <w:r>
      <w:rPr>
        <w:sz w:val="24"/>
      </w:rPr>
      <w:t xml:space="preserve">27 de </w:t>
    </w:r>
    <w:r>
      <w:t>diciembre de 2023</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ED40" w14:textId="77777777" w:rsidR="00BF45A6" w:rsidRDefault="00472169">
    <w:pPr>
      <w:spacing w:after="0"/>
      <w:ind w:left="-86"/>
    </w:pPr>
    <w:r>
      <w:rPr>
        <w:sz w:val="32"/>
      </w:rPr>
      <w:t xml:space="preserve">MINISTERIO </w:t>
    </w:r>
    <w:r>
      <w:rPr>
        <w:sz w:val="38"/>
      </w:rPr>
      <w:t xml:space="preserve">DE </w:t>
    </w:r>
    <w:r>
      <w:rPr>
        <w:sz w:val="34"/>
      </w:rPr>
      <w:t xml:space="preserve">EDUCACIÓN </w:t>
    </w:r>
    <w:r>
      <w:rPr>
        <w:sz w:val="36"/>
      </w:rPr>
      <w:t xml:space="preserve">DE </w:t>
    </w:r>
    <w:r>
      <w:rPr>
        <w:sz w:val="32"/>
      </w:rPr>
      <w:t>GUATEMALA (MINEDUC)</w:t>
    </w:r>
  </w:p>
  <w:p w14:paraId="2D666E24" w14:textId="77777777" w:rsidR="00BF45A6" w:rsidRDefault="00472169">
    <w:pPr>
      <w:spacing w:after="0"/>
      <w:ind w:left="-86"/>
    </w:pPr>
    <w:r>
      <w:t xml:space="preserve">Programa </w:t>
    </w:r>
    <w:r>
      <w:rPr>
        <w:sz w:val="24"/>
      </w:rPr>
      <w:t xml:space="preserve">Educación Rural en </w:t>
    </w:r>
    <w:r>
      <w:t xml:space="preserve">Guatemala, </w:t>
    </w:r>
    <w:r>
      <w:rPr>
        <w:sz w:val="26"/>
      </w:rPr>
      <w:t xml:space="preserve">PROEDUC </w:t>
    </w:r>
    <w:r>
      <w:rPr>
        <w:sz w:val="24"/>
      </w:rPr>
      <w:t>IV"</w:t>
    </w:r>
  </w:p>
  <w:p w14:paraId="4D9C3644" w14:textId="77777777" w:rsidR="00BF45A6" w:rsidRDefault="00472169">
    <w:pPr>
      <w:spacing w:after="0" w:line="231" w:lineRule="auto"/>
      <w:ind w:left="-96" w:right="4224" w:firstLine="10"/>
    </w:pPr>
    <w:r>
      <w:t>Cofinanciad</w:t>
    </w:r>
    <w:r>
      <w:t xml:space="preserve">o por </w:t>
    </w:r>
    <w:r>
      <w:rPr>
        <w:sz w:val="28"/>
      </w:rPr>
      <w:t xml:space="preserve">la </w:t>
    </w:r>
    <w:r>
      <w:t xml:space="preserve">República </w:t>
    </w:r>
    <w:r>
      <w:rPr>
        <w:sz w:val="24"/>
      </w:rPr>
      <w:t xml:space="preserve">Federal de </w:t>
    </w:r>
    <w:r>
      <w:t xml:space="preserve">Alemania </w:t>
    </w:r>
    <w:r>
      <w:rPr>
        <w:sz w:val="32"/>
      </w:rPr>
      <w:t xml:space="preserve">a </w:t>
    </w:r>
    <w:r>
      <w:t xml:space="preserve">través </w:t>
    </w:r>
    <w:r>
      <w:rPr>
        <w:sz w:val="24"/>
      </w:rPr>
      <w:t xml:space="preserve">de </w:t>
    </w:r>
    <w:r>
      <w:rPr>
        <w:sz w:val="24"/>
      </w:rPr>
      <w:tab/>
      <w:t xml:space="preserve">No. 2009 66 </w:t>
    </w:r>
    <w:r>
      <w:t xml:space="preserve">945 Cumplimiento </w:t>
    </w:r>
    <w:r>
      <w:rPr>
        <w:sz w:val="24"/>
      </w:rPr>
      <w:t xml:space="preserve">de Cláusulas </w:t>
    </w:r>
    <w:r>
      <w:t>Contractuales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6013" w14:textId="77777777" w:rsidR="00BF45A6" w:rsidRDefault="00472169">
    <w:pPr>
      <w:spacing w:after="0"/>
      <w:ind w:left="-58"/>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559C59DF" w14:textId="77777777" w:rsidR="00BF45A6" w:rsidRDefault="00472169">
    <w:pPr>
      <w:spacing w:after="0"/>
      <w:ind w:left="-58"/>
    </w:pPr>
    <w:r>
      <w:t xml:space="preserve">Programa "Educación </w:t>
    </w:r>
    <w:r>
      <w:rPr>
        <w:sz w:val="24"/>
      </w:rPr>
      <w:t xml:space="preserve">Rural </w:t>
    </w:r>
    <w:r>
      <w:t xml:space="preserve">en Guatemala, </w:t>
    </w:r>
    <w:r>
      <w:rPr>
        <w:sz w:val="26"/>
      </w:rPr>
      <w:t xml:space="preserve">PROEDIJC </w:t>
    </w:r>
  </w:p>
  <w:p w14:paraId="6A3096DA" w14:textId="77777777" w:rsidR="00BF45A6" w:rsidRDefault="00472169">
    <w:pPr>
      <w:spacing w:after="19" w:line="235" w:lineRule="auto"/>
      <w:ind w:left="-58" w:right="4186"/>
    </w:pPr>
    <w:r>
      <w:t xml:space="preserve">Cofinanciado por </w:t>
    </w:r>
    <w:r>
      <w:rPr>
        <w:sz w:val="28"/>
      </w:rPr>
      <w:t xml:space="preserve">la </w:t>
    </w:r>
    <w:r>
      <w:t xml:space="preserve">República </w:t>
    </w:r>
    <w:r>
      <w:rPr>
        <w:sz w:val="24"/>
      </w:rPr>
      <w:t xml:space="preserve">Federal de </w:t>
    </w:r>
    <w:r>
      <w:t xml:space="preserve">Alemania </w:t>
    </w:r>
    <w:r>
      <w:rPr>
        <w:sz w:val="28"/>
      </w:rPr>
      <w:t xml:space="preserve">a </w:t>
    </w:r>
    <w:r>
      <w:t xml:space="preserve">través </w:t>
    </w:r>
    <w:r>
      <w:rPr>
        <w:sz w:val="24"/>
      </w:rPr>
      <w:t xml:space="preserve">de </w:t>
    </w:r>
    <w:r>
      <w:rPr>
        <w:sz w:val="24"/>
      </w:rPr>
      <w:tab/>
      <w:t xml:space="preserve">No. </w:t>
    </w:r>
    <w:r>
      <w:t xml:space="preserve">2009 </w:t>
    </w:r>
    <w:r>
      <w:rPr>
        <w:sz w:val="24"/>
      </w:rPr>
      <w:t xml:space="preserve">66 945 </w:t>
    </w:r>
    <w:r>
      <w:t xml:space="preserve">Cumplimiento </w:t>
    </w:r>
    <w:r>
      <w:rPr>
        <w:sz w:val="24"/>
      </w:rPr>
      <w:t xml:space="preserve">de Cláusulas </w:t>
    </w:r>
    <w:r>
      <w:t>Contractuales</w:t>
    </w:r>
  </w:p>
  <w:p w14:paraId="6518170A" w14:textId="77777777" w:rsidR="00BF45A6" w:rsidRDefault="00472169">
    <w:pPr>
      <w:spacing w:after="0"/>
      <w:ind w:left="-67"/>
    </w:pPr>
    <w:r>
      <w:rPr>
        <w:sz w:val="26"/>
      </w:rPr>
      <w:t xml:space="preserve">Al </w:t>
    </w:r>
    <w:r>
      <w:rPr>
        <w:sz w:val="24"/>
      </w:rPr>
      <w:t xml:space="preserve">27 de </w:t>
    </w:r>
    <w:r>
      <w:t>diciembre de 2023</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80790" w14:textId="77777777" w:rsidR="00BF45A6" w:rsidRDefault="00472169">
    <w:pPr>
      <w:spacing w:after="0"/>
      <w:ind w:left="38"/>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72972881" w14:textId="77777777" w:rsidR="00BF45A6" w:rsidRDefault="00472169">
    <w:pPr>
      <w:spacing w:after="0"/>
      <w:ind w:left="18"/>
    </w:pPr>
    <w:r>
      <w:rPr>
        <w:sz w:val="24"/>
      </w:rPr>
      <w:t xml:space="preserve">Programa </w:t>
    </w:r>
    <w:r>
      <w:t xml:space="preserve">"Educación </w:t>
    </w:r>
    <w:r>
      <w:rPr>
        <w:sz w:val="24"/>
      </w:rPr>
      <w:t xml:space="preserve">Rural en </w:t>
    </w:r>
    <w:r>
      <w:t xml:space="preserve">Guatemala, </w:t>
    </w:r>
    <w:r>
      <w:rPr>
        <w:sz w:val="26"/>
      </w:rPr>
      <w:t xml:space="preserve">PROEDUC </w:t>
    </w:r>
    <w:r>
      <w:t>IV"</w:t>
    </w:r>
  </w:p>
  <w:p w14:paraId="2BF9CD2F" w14:textId="77777777" w:rsidR="00BF45A6" w:rsidRDefault="00472169">
    <w:pPr>
      <w:spacing w:after="8" w:line="237" w:lineRule="auto"/>
      <w:ind w:left="18" w:right="5021"/>
      <w:jc w:val="both"/>
    </w:pPr>
    <w:r>
      <w:t xml:space="preserve">Cofinanciado por </w:t>
    </w:r>
    <w:r>
      <w:rPr>
        <w:sz w:val="26"/>
      </w:rPr>
      <w:t xml:space="preserve">la </w:t>
    </w:r>
    <w:r>
      <w:rPr>
        <w:sz w:val="24"/>
      </w:rPr>
      <w:t xml:space="preserve">República </w:t>
    </w:r>
    <w:r>
      <w:t xml:space="preserve">Federal </w:t>
    </w:r>
    <w:r>
      <w:rPr>
        <w:sz w:val="24"/>
      </w:rPr>
      <w:t xml:space="preserve">de </w:t>
    </w:r>
    <w:r>
      <w:t xml:space="preserve">Alemania </w:t>
    </w:r>
    <w:r>
      <w:rPr>
        <w:sz w:val="32"/>
      </w:rPr>
      <w:t xml:space="preserve">a </w:t>
    </w:r>
    <w:r>
      <w:t xml:space="preserve">través </w:t>
    </w:r>
    <w:r>
      <w:rPr>
        <w:sz w:val="24"/>
      </w:rPr>
      <w:t xml:space="preserve">de </w:t>
    </w:r>
    <w:r>
      <w:rPr>
        <w:sz w:val="30"/>
      </w:rPr>
      <w:t xml:space="preserve">KM </w:t>
    </w:r>
    <w:r>
      <w:rPr>
        <w:sz w:val="24"/>
      </w:rPr>
      <w:t xml:space="preserve">No. </w:t>
    </w:r>
    <w:r>
      <w:t xml:space="preserve">2009 </w:t>
    </w:r>
    <w:r>
      <w:rPr>
        <w:sz w:val="24"/>
      </w:rPr>
      <w:t xml:space="preserve">66 </w:t>
    </w:r>
    <w:r>
      <w:t xml:space="preserve">945 Cumplimiento </w:t>
    </w:r>
    <w:r>
      <w:rPr>
        <w:sz w:val="24"/>
      </w:rPr>
      <w:t xml:space="preserve">de Cláusulas </w:t>
    </w:r>
    <w:r>
      <w:t>Contractuales</w:t>
    </w:r>
  </w:p>
  <w:p w14:paraId="29414257" w14:textId="77777777" w:rsidR="00BF45A6" w:rsidRDefault="00472169">
    <w:pPr>
      <w:spacing w:after="0"/>
      <w:ind w:left="18"/>
    </w:pPr>
    <w:r>
      <w:rPr>
        <w:sz w:val="24"/>
      </w:rPr>
      <w:t xml:space="preserve">Al 27 de </w:t>
    </w:r>
    <w:r>
      <w:t xml:space="preserve">diciembre </w:t>
    </w:r>
    <w:r>
      <w:rPr>
        <w:sz w:val="24"/>
      </w:rPr>
      <w:t xml:space="preserve">de </w:t>
    </w:r>
    <w:r>
      <w:t>2023</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D3D7" w14:textId="77777777" w:rsidR="00BF45A6" w:rsidRDefault="00472169">
    <w:pPr>
      <w:spacing w:after="0"/>
      <w:ind w:left="19"/>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57FD968D" w14:textId="77777777" w:rsidR="00BF45A6" w:rsidRDefault="00472169">
    <w:pPr>
      <w:spacing w:after="0"/>
      <w:ind w:left="19"/>
    </w:pPr>
    <w:r>
      <w:t xml:space="preserve">Programa "Educación </w:t>
    </w:r>
    <w:r>
      <w:rPr>
        <w:sz w:val="24"/>
      </w:rPr>
      <w:t xml:space="preserve">Rural en </w:t>
    </w:r>
    <w:r>
      <w:t xml:space="preserve">Guatemala, </w:t>
    </w:r>
    <w:r>
      <w:rPr>
        <w:sz w:val="26"/>
      </w:rPr>
      <w:t xml:space="preserve">PROEDUC </w:t>
    </w:r>
    <w:r>
      <w:rPr>
        <w:sz w:val="24"/>
      </w:rPr>
      <w:t>IV"</w:t>
    </w:r>
  </w:p>
  <w:p w14:paraId="368588F3" w14:textId="77777777" w:rsidR="00BF45A6" w:rsidRDefault="00472169">
    <w:pPr>
      <w:spacing w:after="0" w:line="257" w:lineRule="auto"/>
      <w:ind w:left="20" w:right="5034" w:hanging="10"/>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w:t>
    </w:r>
    <w:r>
      <w:t xml:space="preserve">945 Cumplimiento </w:t>
    </w:r>
    <w:r>
      <w:rPr>
        <w:sz w:val="24"/>
      </w:rPr>
      <w:t xml:space="preserve">de Cláusulas </w:t>
    </w:r>
    <w:r>
      <w:t>Contractuales</w:t>
    </w:r>
  </w:p>
  <w:p w14:paraId="3BE39111" w14:textId="77777777" w:rsidR="00BF45A6" w:rsidRDefault="00472169">
    <w:pPr>
      <w:tabs>
        <w:tab w:val="center" w:pos="495"/>
        <w:tab w:val="center" w:pos="2051"/>
      </w:tabs>
      <w:spacing w:after="0"/>
    </w:pPr>
    <w:r>
      <w:tab/>
    </w:r>
    <w:r>
      <w:t xml:space="preserve">27 </w:t>
    </w:r>
    <w:r>
      <w:rPr>
        <w:sz w:val="26"/>
      </w:rPr>
      <w:t xml:space="preserve">de </w:t>
    </w:r>
    <w:r>
      <w:rPr>
        <w:sz w:val="26"/>
      </w:rPr>
      <w:tab/>
    </w:r>
    <w:proofErr w:type="spellStart"/>
    <w:r>
      <w:rPr>
        <w:sz w:val="24"/>
      </w:rPr>
      <w:t>de</w:t>
    </w:r>
    <w:proofErr w:type="spellEnd"/>
    <w:r>
      <w:rPr>
        <w:sz w:val="24"/>
      </w:rPr>
      <w:t xml:space="preserve"> </w:t>
    </w:r>
    <w:r>
      <w:t>2023</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3892E" w14:textId="77777777" w:rsidR="00BF45A6" w:rsidRDefault="00472169">
    <w:pPr>
      <w:spacing w:after="0"/>
      <w:ind w:left="66"/>
    </w:pPr>
    <w:r>
      <w:rPr>
        <w:sz w:val="32"/>
      </w:rPr>
      <w:t xml:space="preserve">MINISTERIO </w:t>
    </w:r>
    <w:r>
      <w:rPr>
        <w:sz w:val="34"/>
      </w:rPr>
      <w:t xml:space="preserve">DE EDUCACIÓN </w:t>
    </w:r>
    <w:r>
      <w:rPr>
        <w:sz w:val="36"/>
      </w:rPr>
      <w:t xml:space="preserve">DE </w:t>
    </w:r>
    <w:r>
      <w:rPr>
        <w:sz w:val="32"/>
      </w:rPr>
      <w:t>GUATEMALA (MINEDUC)</w:t>
    </w:r>
  </w:p>
  <w:p w14:paraId="7B326EB7" w14:textId="77777777" w:rsidR="00BF45A6" w:rsidRDefault="00472169">
    <w:pPr>
      <w:spacing w:after="0"/>
      <w:ind w:left="66"/>
    </w:pPr>
    <w:r>
      <w:t xml:space="preserve">Programa "Educación </w:t>
    </w:r>
    <w:r>
      <w:rPr>
        <w:sz w:val="24"/>
      </w:rPr>
      <w:t xml:space="preserve">Rural en </w:t>
    </w:r>
    <w:r>
      <w:t xml:space="preserve">Guatemala, </w:t>
    </w:r>
    <w:r>
      <w:rPr>
        <w:sz w:val="26"/>
      </w:rPr>
      <w:t xml:space="preserve">PROEDUC </w:t>
    </w:r>
    <w:r>
      <w:rPr>
        <w:sz w:val="24"/>
      </w:rPr>
      <w:t>IV"</w:t>
    </w:r>
  </w:p>
  <w:p w14:paraId="58CE6DD9" w14:textId="77777777" w:rsidR="00BF45A6" w:rsidRDefault="00472169">
    <w:pPr>
      <w:spacing w:after="0" w:line="253" w:lineRule="auto"/>
      <w:ind w:left="66" w:right="4973"/>
    </w:pPr>
    <w:r>
      <w:t xml:space="preserve">Cofinanciado </w:t>
    </w:r>
    <w:r>
      <w:rPr>
        <w:sz w:val="20"/>
      </w:rPr>
      <w:t xml:space="preserve">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24"/>
      </w:rPr>
      <w:tab/>
    </w:r>
    <w:r>
      <w:t xml:space="preserve">No. 2009 </w:t>
    </w:r>
    <w:r>
      <w:rPr>
        <w:sz w:val="24"/>
      </w:rPr>
      <w:t xml:space="preserve">66 945 </w:t>
    </w:r>
    <w:r>
      <w:t xml:space="preserve">Cumplimiento </w:t>
    </w:r>
    <w:r>
      <w:rPr>
        <w:sz w:val="24"/>
      </w:rPr>
      <w:t xml:space="preserve">de Cláusulas </w:t>
    </w:r>
    <w:r>
      <w:t>Contractuales</w:t>
    </w:r>
  </w:p>
  <w:p w14:paraId="0258F1FB" w14:textId="77777777" w:rsidR="00BF45A6" w:rsidRDefault="00472169">
    <w:pPr>
      <w:spacing w:after="0"/>
      <w:ind w:left="47"/>
    </w:pPr>
    <w:r>
      <w:rPr>
        <w:sz w:val="26"/>
      </w:rPr>
      <w:t xml:space="preserve">Al </w:t>
    </w:r>
    <w:r>
      <w:rPr>
        <w:sz w:val="24"/>
      </w:rPr>
      <w:t xml:space="preserve">27 de </w:t>
    </w:r>
    <w:r>
      <w:t xml:space="preserve">diciembre </w:t>
    </w:r>
    <w:r>
      <w:rPr>
        <w:sz w:val="24"/>
      </w:rPr>
      <w:t xml:space="preserve">de </w:t>
    </w:r>
    <w:r>
      <w:t>2023</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F3E5F" w14:textId="77777777" w:rsidR="00BF45A6" w:rsidRDefault="00472169">
    <w:pPr>
      <w:spacing w:after="0"/>
      <w:ind w:left="-144"/>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2298AEC9" w14:textId="77777777" w:rsidR="00BF45A6" w:rsidRDefault="00472169">
    <w:pPr>
      <w:spacing w:after="0"/>
      <w:ind w:left="-144"/>
    </w:pPr>
    <w:r>
      <w:t xml:space="preserve">Programa "Educación </w:t>
    </w:r>
    <w:r>
      <w:rPr>
        <w:sz w:val="24"/>
      </w:rPr>
      <w:t xml:space="preserve">Rural </w:t>
    </w:r>
    <w:r>
      <w:t xml:space="preserve">en Guatemala, </w:t>
    </w:r>
    <w:r>
      <w:rPr>
        <w:sz w:val="26"/>
      </w:rPr>
      <w:t xml:space="preserve">PROEDUC </w:t>
    </w:r>
    <w:r>
      <w:t>IV"</w:t>
    </w:r>
  </w:p>
  <w:p w14:paraId="56761A8D" w14:textId="77777777" w:rsidR="00BF45A6" w:rsidRDefault="00472169">
    <w:pPr>
      <w:spacing w:after="0" w:line="238" w:lineRule="auto"/>
      <w:ind w:left="-144" w:right="4272"/>
      <w:jc w:val="both"/>
    </w:pPr>
    <w:r>
      <w:t xml:space="preserve">Cofinanciado por </w:t>
    </w:r>
    <w:r>
      <w:rPr>
        <w:sz w:val="28"/>
      </w:rPr>
      <w:t xml:space="preserve">la </w:t>
    </w:r>
    <w:r>
      <w:rPr>
        <w:sz w:val="24"/>
      </w:rPr>
      <w:t>República Fede</w:t>
    </w:r>
    <w:r>
      <w:rPr>
        <w:sz w:val="24"/>
      </w:rPr>
      <w:t xml:space="preserve">ral de </w:t>
    </w:r>
    <w:r>
      <w:t xml:space="preserve">Alemania </w:t>
    </w:r>
    <w:r>
      <w:rPr>
        <w:sz w:val="28"/>
      </w:rPr>
      <w:t xml:space="preserve">a </w:t>
    </w:r>
    <w:r>
      <w:t xml:space="preserve">través </w:t>
    </w:r>
    <w:r>
      <w:rPr>
        <w:sz w:val="24"/>
      </w:rPr>
      <w:t xml:space="preserve">de </w:t>
    </w:r>
    <w:r>
      <w:rPr>
        <w:sz w:val="18"/>
      </w:rPr>
      <w:t xml:space="preserve">— </w:t>
    </w:r>
    <w:r>
      <w:rPr>
        <w:sz w:val="26"/>
      </w:rPr>
      <w:t xml:space="preserve">KM' </w:t>
    </w:r>
    <w:r>
      <w:rPr>
        <w:sz w:val="24"/>
      </w:rPr>
      <w:t xml:space="preserve">No, </w:t>
    </w:r>
    <w:r>
      <w:t xml:space="preserve">2009 </w:t>
    </w:r>
    <w:r>
      <w:rPr>
        <w:sz w:val="24"/>
      </w:rPr>
      <w:t xml:space="preserve">66 945 </w:t>
    </w:r>
    <w:r>
      <w:t xml:space="preserve">Cumplimiento </w:t>
    </w:r>
    <w:r>
      <w:rPr>
        <w:sz w:val="24"/>
      </w:rPr>
      <w:t xml:space="preserve">de </w:t>
    </w:r>
    <w:r>
      <w:t>Cláusulas Contractuales</w:t>
    </w:r>
  </w:p>
  <w:p w14:paraId="0BE582A5" w14:textId="77777777" w:rsidR="00BF45A6" w:rsidRDefault="00472169">
    <w:pPr>
      <w:spacing w:after="0"/>
      <w:ind w:left="-154"/>
    </w:pPr>
    <w:r>
      <w:rPr>
        <w:sz w:val="26"/>
      </w:rPr>
      <w:t xml:space="preserve">Al </w:t>
    </w:r>
    <w:r>
      <w:rPr>
        <w:sz w:val="24"/>
      </w:rPr>
      <w:t xml:space="preserve">27 de </w:t>
    </w:r>
    <w:r>
      <w:t xml:space="preserve">diciembre </w:t>
    </w:r>
    <w:r>
      <w:rPr>
        <w:sz w:val="24"/>
      </w:rPr>
      <w:t xml:space="preserve">de </w:t>
    </w:r>
    <w:r>
      <w:t>2023</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31EF2" w14:textId="77777777" w:rsidR="00BF45A6" w:rsidRDefault="00472169">
    <w:pPr>
      <w:spacing w:after="0"/>
      <w:ind w:left="-125"/>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28E71763" w14:textId="77777777" w:rsidR="00BF45A6" w:rsidRDefault="00472169">
    <w:pPr>
      <w:spacing w:after="0"/>
      <w:ind w:left="-144"/>
    </w:pPr>
    <w:r>
      <w:t xml:space="preserve">Programa "Educación </w:t>
    </w:r>
    <w:r>
      <w:rPr>
        <w:sz w:val="24"/>
      </w:rPr>
      <w:t xml:space="preserve">Rural en </w:t>
    </w:r>
    <w:r>
      <w:t xml:space="preserve">Guatemala. </w:t>
    </w:r>
    <w:r>
      <w:rPr>
        <w:sz w:val="26"/>
      </w:rPr>
      <w:t xml:space="preserve">PROEDUC </w:t>
    </w:r>
    <w:r>
      <w:t>IV"</w:t>
    </w:r>
  </w:p>
  <w:p w14:paraId="4478F2E7" w14:textId="77777777" w:rsidR="00BF45A6" w:rsidRDefault="00472169">
    <w:pPr>
      <w:spacing w:after="9" w:line="237" w:lineRule="auto"/>
      <w:ind w:left="-144" w:right="4262"/>
    </w:pPr>
    <w:r>
      <w:t xml:space="preserve">Cofinanciado por </w:t>
    </w:r>
    <w:r>
      <w:rPr>
        <w:sz w:val="28"/>
      </w:rPr>
      <w:t xml:space="preserve">la </w:t>
    </w:r>
    <w:r>
      <w:rPr>
        <w:sz w:val="24"/>
      </w:rPr>
      <w:t xml:space="preserve">República </w:t>
    </w:r>
    <w:r>
      <w:t xml:space="preserve">Federal </w:t>
    </w:r>
    <w:r>
      <w:rPr>
        <w:sz w:val="24"/>
      </w:rPr>
      <w:t xml:space="preserve">de </w:t>
    </w:r>
    <w:r>
      <w:t xml:space="preserve">Alemania </w:t>
    </w:r>
    <w:r>
      <w:rPr>
        <w:sz w:val="32"/>
      </w:rPr>
      <w:t xml:space="preserve">a </w:t>
    </w:r>
    <w:r>
      <w:t xml:space="preserve">través </w:t>
    </w:r>
    <w:r>
      <w:rPr>
        <w:sz w:val="24"/>
      </w:rPr>
      <w:t xml:space="preserve">de </w:t>
    </w:r>
    <w:r>
      <w:rPr>
        <w:sz w:val="16"/>
      </w:rPr>
      <w:t xml:space="preserve">— </w:t>
    </w:r>
    <w:r>
      <w:t xml:space="preserve">KfW </w:t>
    </w:r>
    <w:r>
      <w:rPr>
        <w:sz w:val="20"/>
      </w:rPr>
      <w:t xml:space="preserve">Nov </w:t>
    </w:r>
    <w:r>
      <w:t xml:space="preserve">2009 </w:t>
    </w:r>
    <w:r>
      <w:rPr>
        <w:sz w:val="24"/>
      </w:rPr>
      <w:t xml:space="preserve">66 945 </w:t>
    </w:r>
    <w:r>
      <w:t xml:space="preserve">Cumplimiento </w:t>
    </w:r>
    <w:r>
      <w:rPr>
        <w:sz w:val="24"/>
      </w:rPr>
      <w:t xml:space="preserve">de Cláusulas </w:t>
    </w:r>
    <w:r>
      <w:t>Contractuales</w:t>
    </w:r>
  </w:p>
  <w:p w14:paraId="6F0B5BC3" w14:textId="77777777" w:rsidR="00BF45A6" w:rsidRDefault="00472169">
    <w:pPr>
      <w:spacing w:after="0"/>
      <w:ind w:left="-144"/>
    </w:pPr>
    <w:r>
      <w:rPr>
        <w:sz w:val="24"/>
      </w:rPr>
      <w:t xml:space="preserve">Al 27 de </w:t>
    </w:r>
    <w:r>
      <w:t xml:space="preserve">diciembre </w:t>
    </w:r>
    <w:r>
      <w:rPr>
        <w:sz w:val="24"/>
      </w:rPr>
      <w:t xml:space="preserve">de </w:t>
    </w:r>
    <w:r>
      <w:t>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23172" w14:textId="77777777" w:rsidR="00BF45A6" w:rsidRDefault="00472169">
    <w:pPr>
      <w:spacing w:after="0"/>
      <w:ind w:left="-29"/>
    </w:pPr>
    <w:r>
      <w:rPr>
        <w:sz w:val="74"/>
      </w:rPr>
      <w:t>1</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D693" w14:textId="77777777" w:rsidR="00BF45A6" w:rsidRDefault="00472169">
    <w:pPr>
      <w:spacing w:after="0"/>
      <w:ind w:left="-144"/>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07F08C4A" w14:textId="77777777" w:rsidR="00BF45A6" w:rsidRDefault="00472169">
    <w:pPr>
      <w:spacing w:after="0"/>
      <w:ind w:left="-144"/>
    </w:pPr>
    <w:r>
      <w:t xml:space="preserve">Programa "Educación </w:t>
    </w:r>
    <w:r>
      <w:rPr>
        <w:sz w:val="24"/>
      </w:rPr>
      <w:t xml:space="preserve">Rural en </w:t>
    </w:r>
    <w:r>
      <w:t xml:space="preserve">Guatemala, </w:t>
    </w:r>
    <w:r>
      <w:rPr>
        <w:sz w:val="26"/>
      </w:rPr>
      <w:t xml:space="preserve">PROEDUC </w:t>
    </w:r>
    <w:r>
      <w:rPr>
        <w:sz w:val="24"/>
      </w:rPr>
      <w:t>IV"</w:t>
    </w:r>
  </w:p>
  <w:p w14:paraId="32429FEA" w14:textId="77777777" w:rsidR="00BF45A6" w:rsidRDefault="00472169">
    <w:pPr>
      <w:spacing w:after="0" w:line="233" w:lineRule="auto"/>
      <w:ind w:left="-144" w:right="5472"/>
      <w:jc w:val="both"/>
    </w:pPr>
    <w:r>
      <w:t xml:space="preserve">Cofinanciado por </w:t>
    </w:r>
    <w:r>
      <w:rPr>
        <w:sz w:val="28"/>
      </w:rPr>
      <w:t xml:space="preserve">la </w:t>
    </w:r>
    <w:r>
      <w:rPr>
        <w:sz w:val="24"/>
      </w:rPr>
      <w:t xml:space="preserve">República Federal de </w:t>
    </w:r>
    <w:r>
      <w:t xml:space="preserve">Alemania </w:t>
    </w:r>
    <w:r>
      <w:rPr>
        <w:sz w:val="28"/>
      </w:rPr>
      <w:t xml:space="preserve">a </w:t>
    </w:r>
    <w:r>
      <w:t xml:space="preserve">través </w:t>
    </w:r>
    <w:r>
      <w:rPr>
        <w:sz w:val="24"/>
      </w:rPr>
      <w:t xml:space="preserve">de </w:t>
    </w:r>
    <w:r>
      <w:rPr>
        <w:sz w:val="16"/>
      </w:rPr>
      <w:t xml:space="preserve">— </w:t>
    </w:r>
    <w:r>
      <w:rPr>
        <w:sz w:val="30"/>
      </w:rPr>
      <w:t xml:space="preserve">KM </w:t>
    </w:r>
    <w:r>
      <w:t xml:space="preserve">No. 2009 </w:t>
    </w:r>
    <w:r>
      <w:rPr>
        <w:sz w:val="26"/>
      </w:rPr>
      <w:t xml:space="preserve">66 </w:t>
    </w:r>
    <w:r>
      <w:t xml:space="preserve">945 Cumplimiento </w:t>
    </w:r>
    <w:r>
      <w:rPr>
        <w:sz w:val="24"/>
      </w:rPr>
      <w:t xml:space="preserve">de </w:t>
    </w:r>
    <w:r>
      <w:t xml:space="preserve">Cláusulas Contractuales </w:t>
    </w:r>
    <w:r>
      <w:rPr>
        <w:sz w:val="24"/>
      </w:rPr>
      <w:t xml:space="preserve">27 de </w:t>
    </w:r>
    <w:r>
      <w:t>diciembre de 2023</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CA13" w14:textId="77777777" w:rsidR="00BF45A6" w:rsidRDefault="00472169">
    <w:pPr>
      <w:spacing w:after="0"/>
      <w:ind w:left="-4888"/>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73690E38" w14:textId="77777777" w:rsidR="00BF45A6" w:rsidRDefault="00472169">
    <w:pPr>
      <w:spacing w:after="0"/>
      <w:ind w:left="-4888"/>
    </w:pPr>
    <w:r>
      <w:t xml:space="preserve">Programa "Educación </w:t>
    </w:r>
    <w:r>
      <w:rPr>
        <w:sz w:val="24"/>
      </w:rPr>
      <w:t xml:space="preserve">Rural en </w:t>
    </w:r>
    <w:r>
      <w:t xml:space="preserve">Guatemala, </w:t>
    </w:r>
    <w:r>
      <w:rPr>
        <w:sz w:val="26"/>
      </w:rPr>
      <w:t xml:space="preserve">PROEDUC </w:t>
    </w:r>
  </w:p>
  <w:p w14:paraId="205379F3" w14:textId="77777777" w:rsidR="00BF45A6" w:rsidRDefault="00472169">
    <w:pPr>
      <w:spacing w:after="10" w:line="237" w:lineRule="auto"/>
      <w:ind w:left="-4888" w:right="4701"/>
      <w:jc w:val="both"/>
    </w:pPr>
    <w:r>
      <w:t xml:space="preserve">Cofinanciado por </w:t>
    </w:r>
    <w:r>
      <w:rPr>
        <w:sz w:val="28"/>
      </w:rPr>
      <w:t xml:space="preserve">la </w:t>
    </w:r>
    <w:r>
      <w:rPr>
        <w:sz w:val="24"/>
      </w:rPr>
      <w:t xml:space="preserve">República Federal de </w:t>
    </w:r>
    <w:r>
      <w:t xml:space="preserve">Alemania </w:t>
    </w:r>
    <w:r>
      <w:rPr>
        <w:sz w:val="28"/>
      </w:rPr>
      <w:t xml:space="preserve">a </w:t>
    </w:r>
    <w:r>
      <w:t xml:space="preserve">través </w:t>
    </w:r>
    <w:r>
      <w:rPr>
        <w:sz w:val="24"/>
      </w:rPr>
      <w:t xml:space="preserve">de </w:t>
    </w:r>
    <w:r>
      <w:rPr>
        <w:sz w:val="16"/>
      </w:rPr>
      <w:t xml:space="preserve">— </w:t>
    </w:r>
    <w:r>
      <w:rPr>
        <w:sz w:val="24"/>
      </w:rPr>
      <w:t xml:space="preserve">KfW No. </w:t>
    </w:r>
    <w:r>
      <w:t xml:space="preserve">2009 </w:t>
    </w:r>
    <w:r>
      <w:rPr>
        <w:sz w:val="24"/>
      </w:rPr>
      <w:t xml:space="preserve">66 945 </w:t>
    </w:r>
    <w:r>
      <w:t xml:space="preserve">Cumplimiento </w:t>
    </w:r>
    <w:r>
      <w:rPr>
        <w:sz w:val="24"/>
      </w:rPr>
      <w:t xml:space="preserve">de Cláusulas </w:t>
    </w:r>
    <w:r>
      <w:t>Contractuales</w:t>
    </w:r>
  </w:p>
  <w:p w14:paraId="3D7A1FA4" w14:textId="77777777" w:rsidR="00BF45A6" w:rsidRDefault="00472169">
    <w:pPr>
      <w:spacing w:after="0"/>
      <w:ind w:left="-4897"/>
    </w:pPr>
    <w:r>
      <w:rPr>
        <w:sz w:val="26"/>
      </w:rPr>
      <w:t xml:space="preserve">Al </w:t>
    </w:r>
    <w:r>
      <w:t xml:space="preserve">27 </w:t>
    </w:r>
    <w:r>
      <w:rPr>
        <w:sz w:val="24"/>
      </w:rPr>
      <w:t xml:space="preserve">de </w:t>
    </w:r>
    <w:r>
      <w:t xml:space="preserve">diciembre </w:t>
    </w:r>
    <w:r>
      <w:rPr>
        <w:sz w:val="24"/>
      </w:rPr>
      <w:t xml:space="preserve">de </w:t>
    </w:r>
    <w:r>
      <w:t>2023</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3E89B" w14:textId="77777777" w:rsidR="00BF45A6" w:rsidRDefault="00472169">
    <w:pPr>
      <w:spacing w:after="0"/>
      <w:ind w:left="-4888"/>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208F443F" w14:textId="77777777" w:rsidR="00BF45A6" w:rsidRDefault="00472169">
    <w:pPr>
      <w:spacing w:after="0"/>
      <w:ind w:left="-4888"/>
    </w:pPr>
    <w:r>
      <w:t xml:space="preserve">Programa "Educación </w:t>
    </w:r>
    <w:r>
      <w:rPr>
        <w:sz w:val="24"/>
      </w:rPr>
      <w:t xml:space="preserve">Rural en </w:t>
    </w:r>
    <w:r>
      <w:t xml:space="preserve">Guatemala, </w:t>
    </w:r>
    <w:r>
      <w:rPr>
        <w:sz w:val="26"/>
      </w:rPr>
      <w:t xml:space="preserve">PROEDUC </w:t>
    </w:r>
  </w:p>
  <w:p w14:paraId="3339F8BC" w14:textId="77777777" w:rsidR="00BF45A6" w:rsidRDefault="00472169">
    <w:pPr>
      <w:spacing w:after="10" w:line="237" w:lineRule="auto"/>
      <w:ind w:left="-4888" w:right="4701"/>
      <w:jc w:val="both"/>
    </w:pPr>
    <w:r>
      <w:t xml:space="preserve">Cofinanciado por </w:t>
    </w:r>
    <w:r>
      <w:rPr>
        <w:sz w:val="28"/>
      </w:rPr>
      <w:t xml:space="preserve">la </w:t>
    </w:r>
    <w:r>
      <w:rPr>
        <w:sz w:val="24"/>
      </w:rPr>
      <w:t xml:space="preserve">República Federal de </w:t>
    </w:r>
    <w:r>
      <w:t xml:space="preserve">Alemania </w:t>
    </w:r>
    <w:r>
      <w:rPr>
        <w:sz w:val="28"/>
      </w:rPr>
      <w:t xml:space="preserve">a </w:t>
    </w:r>
    <w:r>
      <w:t xml:space="preserve">través </w:t>
    </w:r>
    <w:r>
      <w:rPr>
        <w:sz w:val="24"/>
      </w:rPr>
      <w:t xml:space="preserve">de </w:t>
    </w:r>
    <w:r>
      <w:rPr>
        <w:sz w:val="16"/>
      </w:rPr>
      <w:t xml:space="preserve">— </w:t>
    </w:r>
    <w:r>
      <w:rPr>
        <w:sz w:val="24"/>
      </w:rPr>
      <w:t xml:space="preserve">KfW No. </w:t>
    </w:r>
    <w:r>
      <w:t xml:space="preserve">2009 </w:t>
    </w:r>
    <w:r>
      <w:rPr>
        <w:sz w:val="24"/>
      </w:rPr>
      <w:t xml:space="preserve">66 945 </w:t>
    </w:r>
    <w:r>
      <w:t xml:space="preserve">Cumplimiento </w:t>
    </w:r>
    <w:r>
      <w:rPr>
        <w:sz w:val="24"/>
      </w:rPr>
      <w:t xml:space="preserve">de Cláusulas </w:t>
    </w:r>
    <w:r>
      <w:t>Contractuales</w:t>
    </w:r>
  </w:p>
  <w:p w14:paraId="52080196" w14:textId="77777777" w:rsidR="00BF45A6" w:rsidRDefault="00472169">
    <w:pPr>
      <w:spacing w:after="0"/>
      <w:ind w:left="-4897"/>
    </w:pPr>
    <w:r>
      <w:rPr>
        <w:sz w:val="26"/>
      </w:rPr>
      <w:t xml:space="preserve">Al </w:t>
    </w:r>
    <w:r>
      <w:t xml:space="preserve">27 </w:t>
    </w:r>
    <w:r>
      <w:rPr>
        <w:sz w:val="24"/>
      </w:rPr>
      <w:t xml:space="preserve">de </w:t>
    </w:r>
    <w:r>
      <w:t xml:space="preserve">diciembre </w:t>
    </w:r>
    <w:r>
      <w:rPr>
        <w:sz w:val="24"/>
      </w:rPr>
      <w:t xml:space="preserve">de </w:t>
    </w:r>
    <w:r>
      <w:t>2023</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76ED1" w14:textId="77777777" w:rsidR="00BF45A6" w:rsidRDefault="00472169">
    <w:pPr>
      <w:spacing w:after="0"/>
      <w:ind w:left="-4965"/>
    </w:pPr>
    <w:r>
      <w:rPr>
        <w:sz w:val="32"/>
      </w:rPr>
      <w:t xml:space="preserve">MINISTERIO </w:t>
    </w:r>
    <w:r>
      <w:rPr>
        <w:sz w:val="34"/>
      </w:rPr>
      <w:t xml:space="preserve">DE EDUCACIÓN </w:t>
    </w:r>
    <w:r>
      <w:rPr>
        <w:sz w:val="36"/>
      </w:rPr>
      <w:t xml:space="preserve">DE </w:t>
    </w:r>
    <w:r>
      <w:rPr>
        <w:sz w:val="32"/>
      </w:rPr>
      <w:t>GUATEMALA (MINEDUC)</w:t>
    </w:r>
  </w:p>
  <w:p w14:paraId="0C131794" w14:textId="77777777" w:rsidR="00BF45A6" w:rsidRDefault="00472169">
    <w:pPr>
      <w:spacing w:after="0"/>
      <w:ind w:left="-4965"/>
    </w:pPr>
    <w:r>
      <w:t xml:space="preserve">Programa </w:t>
    </w:r>
    <w:r>
      <w:rPr>
        <w:sz w:val="24"/>
      </w:rPr>
      <w:t xml:space="preserve">Educación Rural en </w:t>
    </w:r>
    <w:r>
      <w:t xml:space="preserve">Guatemala, </w:t>
    </w:r>
    <w:r>
      <w:rPr>
        <w:sz w:val="26"/>
      </w:rPr>
      <w:t xml:space="preserve">PROEDUC </w:t>
    </w:r>
    <w:r>
      <w:t>IV"</w:t>
    </w:r>
  </w:p>
  <w:p w14:paraId="537C3F76" w14:textId="77777777" w:rsidR="00BF45A6" w:rsidRDefault="00472169">
    <w:pPr>
      <w:spacing w:after="0" w:line="256" w:lineRule="auto"/>
      <w:ind w:left="-4965" w:right="4771"/>
    </w:pPr>
    <w:r>
      <w:t>Cofina</w:t>
    </w:r>
    <w:r>
      <w:t xml:space="preserve">nciado por </w:t>
    </w:r>
    <w:r>
      <w:rPr>
        <w:sz w:val="26"/>
      </w:rPr>
      <w:t xml:space="preserve">la </w:t>
    </w:r>
    <w:r>
      <w:rPr>
        <w:sz w:val="24"/>
      </w:rPr>
      <w:t xml:space="preserve">República Federal </w:t>
    </w:r>
    <w:r>
      <w:rPr>
        <w:sz w:val="26"/>
      </w:rPr>
      <w:t xml:space="preserve">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609B82A2" w14:textId="77777777" w:rsidR="00BF45A6" w:rsidRDefault="00472169">
    <w:pPr>
      <w:spacing w:after="0"/>
      <w:ind w:left="-4965"/>
    </w:pPr>
    <w:r>
      <w:t xml:space="preserve">Al </w:t>
    </w:r>
    <w:r>
      <w:rPr>
        <w:sz w:val="24"/>
      </w:rPr>
      <w:t xml:space="preserve">27 de </w:t>
    </w:r>
    <w:r>
      <w:t xml:space="preserve">diciembre </w:t>
    </w:r>
    <w:r>
      <w:rPr>
        <w:sz w:val="24"/>
      </w:rPr>
      <w:t xml:space="preserve">de </w:t>
    </w:r>
    <w:r>
      <w:t>2023</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7F61" w14:textId="77777777" w:rsidR="00BF45A6" w:rsidRDefault="00472169">
    <w:pPr>
      <w:spacing w:after="0"/>
      <w:ind w:left="-67"/>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249990F2" w14:textId="77777777" w:rsidR="00BF45A6" w:rsidRDefault="00472169">
    <w:pPr>
      <w:spacing w:after="0"/>
      <w:ind w:left="-67"/>
    </w:pPr>
    <w:r>
      <w:t xml:space="preserve">Programa "Educación </w:t>
    </w:r>
    <w:r>
      <w:rPr>
        <w:sz w:val="24"/>
      </w:rPr>
      <w:t xml:space="preserve">Rural </w:t>
    </w:r>
    <w:r>
      <w:t xml:space="preserve">en Guatemala, </w:t>
    </w:r>
    <w:r>
      <w:rPr>
        <w:sz w:val="26"/>
      </w:rPr>
      <w:t xml:space="preserve">PROEDUC </w:t>
    </w:r>
  </w:p>
  <w:p w14:paraId="325A4C30" w14:textId="77777777" w:rsidR="00BF45A6" w:rsidRDefault="00472169">
    <w:pPr>
      <w:spacing w:after="0" w:line="258" w:lineRule="auto"/>
      <w:ind w:left="-67" w:right="4214"/>
      <w:jc w:val="both"/>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KfW No. </w:t>
    </w:r>
    <w:r>
      <w:t xml:space="preserve">2009 945 Cumplimiento </w:t>
    </w:r>
    <w:r>
      <w:rPr>
        <w:sz w:val="24"/>
      </w:rPr>
      <w:t xml:space="preserve">de Cláusulas </w:t>
    </w:r>
    <w:r>
      <w:t>Contractuales</w:t>
    </w:r>
  </w:p>
  <w:p w14:paraId="4D2990B9" w14:textId="77777777" w:rsidR="00BF45A6" w:rsidRDefault="00472169">
    <w:pPr>
      <w:spacing w:after="0"/>
      <w:ind w:left="-86"/>
    </w:pPr>
    <w:r>
      <w:rPr>
        <w:sz w:val="26"/>
      </w:rPr>
      <w:t xml:space="preserve">Al </w:t>
    </w:r>
    <w:r>
      <w:t xml:space="preserve">27 </w:t>
    </w:r>
    <w:r>
      <w:rPr>
        <w:sz w:val="24"/>
      </w:rPr>
      <w:t xml:space="preserve">de </w:t>
    </w:r>
    <w:r>
      <w:t>diciembre de 2023</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6CD88" w14:textId="77777777" w:rsidR="00BF45A6" w:rsidRDefault="00472169">
    <w:pPr>
      <w:spacing w:after="0"/>
      <w:ind w:left="-67"/>
    </w:pPr>
    <w:r>
      <w:rPr>
        <w:sz w:val="32"/>
      </w:rPr>
      <w:t xml:space="preserve">MINISTERIO </w:t>
    </w:r>
    <w:r>
      <w:rPr>
        <w:sz w:val="36"/>
      </w:rPr>
      <w:t xml:space="preserve">DE </w:t>
    </w:r>
    <w:r>
      <w:rPr>
        <w:sz w:val="34"/>
      </w:rPr>
      <w:t xml:space="preserve">EDUCACIÓN </w:t>
    </w:r>
    <w:r>
      <w:rPr>
        <w:sz w:val="38"/>
      </w:rPr>
      <w:t xml:space="preserve">DE </w:t>
    </w:r>
    <w:r>
      <w:rPr>
        <w:sz w:val="32"/>
      </w:rPr>
      <w:t>GUATEMALA (MINEDUC)</w:t>
    </w:r>
  </w:p>
  <w:p w14:paraId="3577AAF5" w14:textId="77777777" w:rsidR="00BF45A6" w:rsidRDefault="00472169">
    <w:pPr>
      <w:spacing w:after="0"/>
      <w:ind w:left="-77"/>
    </w:pPr>
    <w:r>
      <w:t xml:space="preserve">Programa "Educación </w:t>
    </w:r>
    <w:r>
      <w:rPr>
        <w:sz w:val="24"/>
      </w:rPr>
      <w:t xml:space="preserve">Rural en </w:t>
    </w:r>
    <w:r>
      <w:t xml:space="preserve">Guatemala, </w:t>
    </w:r>
    <w:r>
      <w:rPr>
        <w:sz w:val="26"/>
      </w:rPr>
      <w:t xml:space="preserve">PROEDUC </w:t>
    </w:r>
    <w:r>
      <w:rPr>
        <w:sz w:val="28"/>
      </w:rPr>
      <w:t>IV'</w:t>
    </w:r>
  </w:p>
  <w:p w14:paraId="4AE63698" w14:textId="77777777" w:rsidR="00BF45A6" w:rsidRDefault="00472169">
    <w:pPr>
      <w:spacing w:after="3" w:line="229" w:lineRule="auto"/>
      <w:ind w:left="-77" w:right="4195"/>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50"/>
      </w:rPr>
      <w:t xml:space="preserve">- </w:t>
    </w:r>
    <w:r>
      <w:rPr>
        <w:sz w:val="30"/>
      </w:rPr>
      <w:t xml:space="preserve">KW </w:t>
    </w:r>
    <w:r>
      <w:t>No</w:t>
    </w:r>
    <w:r>
      <w:t xml:space="preserve">. 2009 </w:t>
    </w:r>
    <w:r>
      <w:rPr>
        <w:sz w:val="24"/>
      </w:rPr>
      <w:t xml:space="preserve">66 945 </w:t>
    </w:r>
    <w:r>
      <w:t xml:space="preserve">Cumplimiento </w:t>
    </w:r>
    <w:r>
      <w:rPr>
        <w:sz w:val="24"/>
      </w:rPr>
      <w:t xml:space="preserve">de Cláusulas </w:t>
    </w:r>
    <w:r>
      <w:t>Contractuales</w:t>
    </w:r>
  </w:p>
  <w:p w14:paraId="7CC94AE5" w14:textId="77777777" w:rsidR="00BF45A6" w:rsidRDefault="00472169">
    <w:pPr>
      <w:spacing w:after="0"/>
      <w:ind w:left="-86"/>
    </w:pPr>
    <w:r>
      <w:rPr>
        <w:sz w:val="26"/>
      </w:rPr>
      <w:t xml:space="preserve">Al </w:t>
    </w:r>
    <w:r>
      <w:rPr>
        <w:sz w:val="24"/>
      </w:rPr>
      <w:t xml:space="preserve">27 de </w:t>
    </w:r>
    <w:r>
      <w:t xml:space="preserve">diciembre </w:t>
    </w:r>
    <w:r>
      <w:rPr>
        <w:sz w:val="24"/>
      </w:rPr>
      <w:t xml:space="preserve">de </w:t>
    </w:r>
    <w:r>
      <w:t>2023</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FF91E" w14:textId="77777777" w:rsidR="00BF45A6" w:rsidRDefault="00472169">
    <w:pPr>
      <w:spacing w:after="0"/>
      <w:ind w:left="-76"/>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7314B47C" w14:textId="77777777" w:rsidR="00BF45A6" w:rsidRDefault="00472169">
    <w:pPr>
      <w:spacing w:after="0"/>
      <w:ind w:left="-76"/>
    </w:pPr>
    <w:r>
      <w:t xml:space="preserve">Programa "Educación </w:t>
    </w:r>
    <w:r>
      <w:rPr>
        <w:sz w:val="24"/>
      </w:rPr>
      <w:t xml:space="preserve">Rural en </w:t>
    </w:r>
    <w:r>
      <w:t xml:space="preserve">Guatemala, </w:t>
    </w:r>
    <w:r>
      <w:rPr>
        <w:sz w:val="26"/>
      </w:rPr>
      <w:t xml:space="preserve">PROEDUC </w:t>
    </w:r>
  </w:p>
  <w:p w14:paraId="7C5CE8E9" w14:textId="77777777" w:rsidR="00BF45A6" w:rsidRDefault="00472169">
    <w:pPr>
      <w:spacing w:after="10" w:line="237" w:lineRule="auto"/>
      <w:ind w:left="-76" w:right="4211"/>
      <w:jc w:val="both"/>
    </w:pPr>
    <w:r>
      <w:t xml:space="preserve">Cofinanciado por </w:t>
    </w:r>
    <w:r>
      <w:rPr>
        <w:sz w:val="28"/>
      </w:rPr>
      <w:t xml:space="preserve">la </w:t>
    </w:r>
    <w:r>
      <w:rPr>
        <w:sz w:val="24"/>
      </w:rPr>
      <w:t xml:space="preserve">República Federal de </w:t>
    </w:r>
    <w:r>
      <w:t xml:space="preserve">Alemania </w:t>
    </w:r>
    <w:r>
      <w:rPr>
        <w:sz w:val="28"/>
      </w:rPr>
      <w:t xml:space="preserve">a </w:t>
    </w:r>
    <w:r>
      <w:t xml:space="preserve">través </w:t>
    </w:r>
    <w:r>
      <w:rPr>
        <w:sz w:val="24"/>
      </w:rPr>
      <w:t xml:space="preserve">de </w:t>
    </w:r>
    <w:r>
      <w:rPr>
        <w:sz w:val="16"/>
      </w:rPr>
      <w:t xml:space="preserve">— </w:t>
    </w:r>
    <w:r>
      <w:rPr>
        <w:sz w:val="24"/>
      </w:rPr>
      <w:t xml:space="preserve">KfW No. </w:t>
    </w:r>
    <w:r>
      <w:t xml:space="preserve">2009 </w:t>
    </w:r>
    <w:r>
      <w:rPr>
        <w:sz w:val="24"/>
      </w:rPr>
      <w:t xml:space="preserve">66 945 </w:t>
    </w:r>
    <w:r>
      <w:t xml:space="preserve">Cumplimiento </w:t>
    </w:r>
    <w:r>
      <w:rPr>
        <w:sz w:val="24"/>
      </w:rPr>
      <w:t xml:space="preserve">de Cláusulas </w:t>
    </w:r>
    <w:r>
      <w:t>Contractuales</w:t>
    </w:r>
  </w:p>
  <w:p w14:paraId="13603A31" w14:textId="77777777" w:rsidR="00BF45A6" w:rsidRDefault="00472169">
    <w:pPr>
      <w:spacing w:after="0"/>
      <w:ind w:left="-86"/>
    </w:pPr>
    <w:r>
      <w:rPr>
        <w:sz w:val="26"/>
      </w:rPr>
      <w:t xml:space="preserve">Al </w:t>
    </w:r>
    <w:r>
      <w:t xml:space="preserve">27 </w:t>
    </w:r>
    <w:r>
      <w:rPr>
        <w:sz w:val="24"/>
      </w:rPr>
      <w:t xml:space="preserve">de </w:t>
    </w:r>
    <w:r>
      <w:t xml:space="preserve">diciembre </w:t>
    </w:r>
    <w:r>
      <w:rPr>
        <w:sz w:val="24"/>
      </w:rPr>
      <w:t xml:space="preserve">de </w:t>
    </w:r>
    <w:r>
      <w:t>2023</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E34C" w14:textId="77777777" w:rsidR="00BF45A6" w:rsidRDefault="00472169">
    <w:pPr>
      <w:spacing w:after="0"/>
      <w:ind w:left="-67"/>
    </w:pPr>
    <w:r>
      <w:rPr>
        <w:sz w:val="32"/>
      </w:rPr>
      <w:t xml:space="preserve">MINISTERIO </w:t>
    </w:r>
    <w:r>
      <w:rPr>
        <w:sz w:val="34"/>
      </w:rPr>
      <w:t xml:space="preserve">DE EDUCACIÓN </w:t>
    </w:r>
    <w:r>
      <w:rPr>
        <w:sz w:val="36"/>
      </w:rPr>
      <w:t xml:space="preserve">DE </w:t>
    </w:r>
    <w:r>
      <w:rPr>
        <w:sz w:val="32"/>
      </w:rPr>
      <w:t>GUATEMALA (MINEDUC)</w:t>
    </w:r>
  </w:p>
  <w:p w14:paraId="5909B7F8" w14:textId="77777777" w:rsidR="00BF45A6" w:rsidRDefault="00472169">
    <w:pPr>
      <w:spacing w:after="0"/>
      <w:ind w:left="-67"/>
    </w:pPr>
    <w:r>
      <w:t xml:space="preserve">Programa "Educación </w:t>
    </w:r>
    <w:r>
      <w:rPr>
        <w:sz w:val="24"/>
      </w:rPr>
      <w:t xml:space="preserve">Rural en </w:t>
    </w:r>
    <w:r>
      <w:t xml:space="preserve">Guatemala, </w:t>
    </w:r>
    <w:r>
      <w:rPr>
        <w:sz w:val="26"/>
      </w:rPr>
      <w:t xml:space="preserve">PROEDUC </w:t>
    </w:r>
    <w:r>
      <w:rPr>
        <w:sz w:val="24"/>
      </w:rPr>
      <w:t>IV"</w:t>
    </w:r>
  </w:p>
  <w:p w14:paraId="64E38B5E" w14:textId="77777777" w:rsidR="00BF45A6" w:rsidRDefault="00472169">
    <w:pPr>
      <w:spacing w:after="0" w:line="253" w:lineRule="auto"/>
      <w:ind w:left="-67" w:right="4195"/>
    </w:pPr>
    <w:r>
      <w:t xml:space="preserve">Cofinanciado </w:t>
    </w:r>
    <w:r>
      <w:rPr>
        <w:sz w:val="20"/>
      </w:rPr>
      <w:t xml:space="preserve">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24"/>
      </w:rPr>
      <w:tab/>
    </w:r>
    <w:r>
      <w:t xml:space="preserve">No. 2009 </w:t>
    </w:r>
    <w:r>
      <w:rPr>
        <w:sz w:val="24"/>
      </w:rPr>
      <w:t xml:space="preserve">66 945 </w:t>
    </w:r>
    <w:r>
      <w:t xml:space="preserve">Cumplimiento </w:t>
    </w:r>
    <w:r>
      <w:rPr>
        <w:sz w:val="24"/>
      </w:rPr>
      <w:t xml:space="preserve">de Cláusulas </w:t>
    </w:r>
    <w:r>
      <w:t>Contractuales</w:t>
    </w:r>
  </w:p>
  <w:p w14:paraId="08669308" w14:textId="77777777" w:rsidR="00BF45A6" w:rsidRDefault="00472169">
    <w:pPr>
      <w:spacing w:after="0"/>
      <w:ind w:left="-86"/>
    </w:pPr>
    <w:r>
      <w:rPr>
        <w:sz w:val="26"/>
      </w:rPr>
      <w:t xml:space="preserve">Al </w:t>
    </w:r>
    <w:r>
      <w:rPr>
        <w:sz w:val="24"/>
      </w:rPr>
      <w:t xml:space="preserve">27 de </w:t>
    </w:r>
    <w:r>
      <w:t xml:space="preserve">diciembre </w:t>
    </w:r>
    <w:r>
      <w:rPr>
        <w:sz w:val="24"/>
      </w:rPr>
      <w:t xml:space="preserve">de </w:t>
    </w:r>
    <w:r>
      <w:t>2023</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6FEE" w14:textId="77777777" w:rsidR="00BF45A6" w:rsidRDefault="00472169">
    <w:pPr>
      <w:spacing w:after="0"/>
      <w:ind w:left="-134"/>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0FCCC013" w14:textId="77777777" w:rsidR="00BF45A6" w:rsidRDefault="00472169">
    <w:pPr>
      <w:spacing w:after="178"/>
      <w:ind w:left="-134"/>
    </w:pPr>
    <w:r>
      <w:t xml:space="preserve">Programa "Educación </w:t>
    </w:r>
    <w:r>
      <w:rPr>
        <w:sz w:val="24"/>
      </w:rPr>
      <w:t xml:space="preserve">Rural en </w:t>
    </w:r>
    <w:r>
      <w:t xml:space="preserve">Guatemala, </w:t>
    </w:r>
    <w:r>
      <w:rPr>
        <w:sz w:val="26"/>
      </w:rPr>
      <w:t xml:space="preserve">PROEDUC </w:t>
    </w:r>
    <w:r>
      <w:rPr>
        <w:sz w:val="28"/>
      </w:rPr>
      <w:t>IV'</w:t>
    </w:r>
  </w:p>
  <w:p w14:paraId="3CF15EBD" w14:textId="77777777" w:rsidR="00BF45A6" w:rsidRDefault="00472169">
    <w:pPr>
      <w:spacing w:after="0" w:line="289" w:lineRule="auto"/>
      <w:ind w:left="-133" w:right="4247" w:hanging="10"/>
    </w:pPr>
    <w:r>
      <w:t>Cofinancia</w:t>
    </w:r>
    <w:r>
      <w:t xml:space="preserve">do por </w:t>
    </w:r>
    <w:r>
      <w:rPr>
        <w:sz w:val="28"/>
      </w:rPr>
      <w:t xml:space="preserve">la </w:t>
    </w:r>
    <w:r>
      <w:rPr>
        <w:sz w:val="24"/>
      </w:rPr>
      <w:t xml:space="preserve">República Federal de </w:t>
    </w:r>
    <w:r>
      <w:t xml:space="preserve">Alemania </w:t>
    </w:r>
    <w:r>
      <w:rPr>
        <w:sz w:val="34"/>
      </w:rPr>
      <w:t xml:space="preserve">a </w:t>
    </w:r>
    <w:r>
      <w:t xml:space="preserve">través </w:t>
    </w:r>
    <w:r>
      <w:rPr>
        <w:sz w:val="24"/>
      </w:rPr>
      <w:t xml:space="preserve">de </w:t>
    </w:r>
    <w:r>
      <w:rPr>
        <w:sz w:val="50"/>
      </w:rPr>
      <w:t xml:space="preserve">- </w:t>
    </w:r>
    <w:r>
      <w:rPr>
        <w:sz w:val="50"/>
      </w:rPr>
      <w:tab/>
    </w:r>
    <w:r>
      <w:rPr>
        <w:sz w:val="20"/>
      </w:rPr>
      <w:t xml:space="preserve">Noe </w:t>
    </w:r>
    <w:r>
      <w:rPr>
        <w:sz w:val="24"/>
      </w:rPr>
      <w:t xml:space="preserve">2009 66 945 </w:t>
    </w:r>
    <w:r>
      <w:t xml:space="preserve">Cumplimiento </w:t>
    </w:r>
    <w:r>
      <w:rPr>
        <w:sz w:val="24"/>
      </w:rPr>
      <w:t xml:space="preserve">de Cláusulas </w:t>
    </w:r>
    <w:r>
      <w:t>Contractuales</w:t>
    </w:r>
  </w:p>
  <w:p w14:paraId="12CC4599" w14:textId="77777777" w:rsidR="00BF45A6" w:rsidRDefault="00472169">
    <w:pPr>
      <w:spacing w:after="0"/>
      <w:ind w:left="-143"/>
    </w:pPr>
    <w:r>
      <w:rPr>
        <w:sz w:val="26"/>
      </w:rPr>
      <w:t xml:space="preserve">Al </w:t>
    </w:r>
    <w:r>
      <w:rPr>
        <w:sz w:val="24"/>
      </w:rPr>
      <w:t xml:space="preserve">27 </w:t>
    </w:r>
    <w:r>
      <w:rPr>
        <w:sz w:val="26"/>
      </w:rPr>
      <w:t xml:space="preserve">de </w:t>
    </w:r>
    <w:r>
      <w:t xml:space="preserve">diciembre </w:t>
    </w:r>
    <w:r>
      <w:rPr>
        <w:sz w:val="24"/>
      </w:rPr>
      <w:t xml:space="preserve">de </w:t>
    </w:r>
    <w:r>
      <w:t>2023</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25CDD" w14:textId="77777777" w:rsidR="00BF45A6" w:rsidRDefault="00472169">
    <w:pPr>
      <w:spacing w:after="0"/>
      <w:ind w:left="-77"/>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6FA187F0" w14:textId="77777777" w:rsidR="00BF45A6" w:rsidRDefault="00472169">
    <w:pPr>
      <w:spacing w:after="0"/>
      <w:ind w:left="-77"/>
    </w:pPr>
    <w:r>
      <w:t xml:space="preserve">Programa "Educación </w:t>
    </w:r>
    <w:r>
      <w:rPr>
        <w:sz w:val="24"/>
      </w:rPr>
      <w:t xml:space="preserve">Rural en </w:t>
    </w:r>
    <w:r>
      <w:t xml:space="preserve">Guatemala, </w:t>
    </w:r>
    <w:r>
      <w:rPr>
        <w:sz w:val="26"/>
      </w:rPr>
      <w:t xml:space="preserve">PROEDUC </w:t>
    </w:r>
    <w:r>
      <w:rPr>
        <w:sz w:val="24"/>
      </w:rPr>
      <w:t>IV"</w:t>
    </w:r>
  </w:p>
  <w:p w14:paraId="22E8F37B" w14:textId="77777777" w:rsidR="00BF45A6" w:rsidRDefault="00472169">
    <w:pPr>
      <w:spacing w:after="0" w:line="244" w:lineRule="auto"/>
      <w:ind w:left="-77" w:right="4205"/>
    </w:pPr>
    <w:r>
      <w:t xml:space="preserve">Cofinanciado por </w:t>
    </w:r>
    <w:r>
      <w:rPr>
        <w:sz w:val="28"/>
      </w:rPr>
      <w:t xml:space="preserve">la </w:t>
    </w:r>
    <w:r>
      <w:t xml:space="preserve">República </w:t>
    </w:r>
    <w:r>
      <w:rPr>
        <w:sz w:val="24"/>
      </w:rPr>
      <w:t xml:space="preserve">Federal de </w:t>
    </w:r>
    <w:r>
      <w:t xml:space="preserve">Alemania </w:t>
    </w:r>
    <w:r>
      <w:rPr>
        <w:sz w:val="32"/>
      </w:rPr>
      <w:t xml:space="preserve">a </w:t>
    </w:r>
    <w:r>
      <w:t xml:space="preserve">través </w:t>
    </w:r>
    <w:r>
      <w:rPr>
        <w:sz w:val="24"/>
      </w:rPr>
      <w:t xml:space="preserve">de KfW No, </w:t>
    </w:r>
    <w:r>
      <w:t xml:space="preserve">2009 </w:t>
    </w:r>
    <w:r>
      <w:rPr>
        <w:sz w:val="24"/>
      </w:rPr>
      <w:t xml:space="preserve">66 945 </w:t>
    </w:r>
    <w:r>
      <w:t xml:space="preserve">Cumplimiento </w:t>
    </w:r>
    <w:r>
      <w:rPr>
        <w:sz w:val="24"/>
      </w:rPr>
      <w:t xml:space="preserve">de Cláusulas </w:t>
    </w:r>
    <w:r>
      <w:t>Contractuales</w:t>
    </w:r>
  </w:p>
  <w:p w14:paraId="5DD181BC" w14:textId="77777777" w:rsidR="00BF45A6" w:rsidRDefault="00472169">
    <w:pPr>
      <w:spacing w:after="0"/>
      <w:ind w:left="-86"/>
    </w:pPr>
    <w:r>
      <w:rPr>
        <w:sz w:val="26"/>
      </w:rPr>
      <w:t xml:space="preserve">Al </w:t>
    </w:r>
    <w:r>
      <w:rPr>
        <w:sz w:val="24"/>
      </w:rPr>
      <w:t xml:space="preserve">27 de </w:t>
    </w:r>
    <w:r>
      <w:t xml:space="preserve">diciembre </w:t>
    </w:r>
    <w:r>
      <w:rPr>
        <w:sz w:val="24"/>
      </w:rPr>
      <w:t xml:space="preserve">de </w:t>
    </w:r>
    <w:r>
      <w:t>2023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10C09" w14:textId="77777777" w:rsidR="00BF45A6" w:rsidRDefault="00472169">
    <w:pPr>
      <w:tabs>
        <w:tab w:val="center" w:pos="2848"/>
      </w:tabs>
      <w:spacing w:after="0"/>
    </w:pPr>
    <w:r>
      <w:rPr>
        <w:sz w:val="24"/>
      </w:rPr>
      <w:t xml:space="preserve">Con </w:t>
    </w:r>
    <w:r>
      <w:t xml:space="preserve">fecha </w:t>
    </w:r>
    <w:r>
      <w:rPr>
        <w:sz w:val="24"/>
      </w:rPr>
      <w:t xml:space="preserve">de </w:t>
    </w:r>
    <w:r>
      <w:rPr>
        <w:sz w:val="24"/>
      </w:rPr>
      <w:tab/>
      <w:t xml:space="preserve">el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9934" w14:textId="77777777" w:rsidR="00BF45A6" w:rsidRDefault="00472169">
    <w:pPr>
      <w:spacing w:after="0"/>
      <w:ind w:left="-67"/>
    </w:pPr>
    <w:r>
      <w:rPr>
        <w:sz w:val="32"/>
      </w:rPr>
      <w:t xml:space="preserve">MINISTERIO </w:t>
    </w:r>
    <w:r>
      <w:rPr>
        <w:sz w:val="34"/>
      </w:rPr>
      <w:t xml:space="preserve">DE EDUCACIÓN </w:t>
    </w:r>
    <w:r>
      <w:rPr>
        <w:sz w:val="36"/>
      </w:rPr>
      <w:t xml:space="preserve">DE </w:t>
    </w:r>
    <w:r>
      <w:rPr>
        <w:sz w:val="32"/>
      </w:rPr>
      <w:t>GUATEMALA (MINEDUC)</w:t>
    </w:r>
  </w:p>
  <w:p w14:paraId="27582547" w14:textId="77777777" w:rsidR="00BF45A6" w:rsidRDefault="00472169">
    <w:pPr>
      <w:spacing w:after="0"/>
      <w:ind w:left="-67"/>
    </w:pPr>
    <w:r>
      <w:t xml:space="preserve">Programa "Educación </w:t>
    </w:r>
    <w:r>
      <w:rPr>
        <w:sz w:val="24"/>
      </w:rPr>
      <w:t xml:space="preserve">Rural en </w:t>
    </w:r>
    <w:r>
      <w:t xml:space="preserve">Guatemala, </w:t>
    </w:r>
    <w:r>
      <w:rPr>
        <w:sz w:val="26"/>
      </w:rPr>
      <w:t xml:space="preserve">PROEDUC </w:t>
    </w:r>
    <w:r>
      <w:rPr>
        <w:sz w:val="24"/>
      </w:rPr>
      <w:t>IV"</w:t>
    </w:r>
  </w:p>
  <w:p w14:paraId="7B9ACFE8" w14:textId="77777777" w:rsidR="00BF45A6" w:rsidRDefault="00472169">
    <w:pPr>
      <w:spacing w:after="0" w:line="253" w:lineRule="auto"/>
      <w:ind w:left="-67" w:right="4195"/>
    </w:pPr>
    <w:r>
      <w:t xml:space="preserve">Cofinanciado </w:t>
    </w:r>
    <w:r>
      <w:rPr>
        <w:sz w:val="20"/>
      </w:rPr>
      <w:t xml:space="preserve">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24"/>
      </w:rPr>
      <w:tab/>
    </w:r>
    <w:r>
      <w:t xml:space="preserve">No. 2009 </w:t>
    </w:r>
    <w:r>
      <w:rPr>
        <w:sz w:val="24"/>
      </w:rPr>
      <w:t xml:space="preserve">66 945 </w:t>
    </w:r>
    <w:r>
      <w:t xml:space="preserve">Cumplimiento </w:t>
    </w:r>
    <w:r>
      <w:rPr>
        <w:sz w:val="24"/>
      </w:rPr>
      <w:t xml:space="preserve">de Cláusulas </w:t>
    </w:r>
    <w:r>
      <w:t>Contractuales</w:t>
    </w:r>
  </w:p>
  <w:p w14:paraId="7D27038B" w14:textId="77777777" w:rsidR="00BF45A6" w:rsidRDefault="00472169">
    <w:pPr>
      <w:spacing w:after="0"/>
      <w:ind w:left="-86"/>
    </w:pPr>
    <w:r>
      <w:rPr>
        <w:sz w:val="26"/>
      </w:rPr>
      <w:t xml:space="preserve">Al </w:t>
    </w:r>
    <w:r>
      <w:rPr>
        <w:sz w:val="24"/>
      </w:rPr>
      <w:t xml:space="preserve">27 de </w:t>
    </w:r>
    <w:r>
      <w:t xml:space="preserve">diciembre </w:t>
    </w:r>
    <w:r>
      <w:rPr>
        <w:sz w:val="24"/>
      </w:rPr>
      <w:t xml:space="preserve">de </w:t>
    </w:r>
    <w:r>
      <w:t>2023</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01B4" w14:textId="77777777" w:rsidR="00BF45A6" w:rsidRDefault="00472169">
    <w:pPr>
      <w:spacing w:after="0"/>
      <w:ind w:left="-125"/>
    </w:pPr>
    <w:r>
      <w:rPr>
        <w:sz w:val="32"/>
      </w:rPr>
      <w:t xml:space="preserve">MINISTERIO </w:t>
    </w:r>
    <w:r>
      <w:rPr>
        <w:sz w:val="34"/>
      </w:rPr>
      <w:t xml:space="preserve">DE EDUCACIÓN </w:t>
    </w:r>
    <w:r>
      <w:rPr>
        <w:sz w:val="36"/>
      </w:rPr>
      <w:t xml:space="preserve">DE </w:t>
    </w:r>
    <w:r>
      <w:rPr>
        <w:sz w:val="32"/>
      </w:rPr>
      <w:t>GUATEMALA (MINEDUC)</w:t>
    </w:r>
  </w:p>
  <w:p w14:paraId="177E418A" w14:textId="77777777" w:rsidR="00BF45A6" w:rsidRDefault="00472169">
    <w:pPr>
      <w:spacing w:after="198"/>
      <w:ind w:left="-125"/>
    </w:pPr>
    <w:r>
      <w:rPr>
        <w:sz w:val="24"/>
      </w:rPr>
      <w:t xml:space="preserve">Programa </w:t>
    </w:r>
    <w:r>
      <w:t xml:space="preserve">"Educación </w:t>
    </w:r>
    <w:r>
      <w:rPr>
        <w:sz w:val="24"/>
      </w:rPr>
      <w:t xml:space="preserve">Rural en </w:t>
    </w:r>
    <w:r>
      <w:t xml:space="preserve">Guatemala, </w:t>
    </w:r>
  </w:p>
  <w:p w14:paraId="61A51B3B" w14:textId="77777777" w:rsidR="00BF45A6" w:rsidRDefault="00472169">
    <w:pPr>
      <w:spacing w:after="0" w:line="295" w:lineRule="auto"/>
      <w:ind w:left="-125" w:right="4253"/>
    </w:pPr>
    <w:r>
      <w:t xml:space="preserve">Cofinanciado por </w:t>
    </w:r>
    <w:r>
      <w:rPr>
        <w:sz w:val="26"/>
      </w:rPr>
      <w:t xml:space="preserve">la </w:t>
    </w:r>
    <w:r>
      <w:rPr>
        <w:sz w:val="24"/>
      </w:rPr>
      <w:t xml:space="preserve">República Federal de </w:t>
    </w:r>
    <w:r>
      <w:rPr>
        <w:sz w:val="24"/>
      </w:rPr>
      <w:tab/>
    </w:r>
    <w:r>
      <w:t xml:space="preserve">través </w:t>
    </w:r>
    <w:r>
      <w:rPr>
        <w:sz w:val="24"/>
      </w:rPr>
      <w:t xml:space="preserve">de </w:t>
    </w:r>
    <w:r>
      <w:rPr>
        <w:sz w:val="50"/>
      </w:rPr>
      <w:t xml:space="preserve">- </w:t>
    </w:r>
    <w:r>
      <w:rPr>
        <w:sz w:val="50"/>
      </w:rPr>
      <w:tab/>
    </w:r>
    <w:r>
      <w:rPr>
        <w:sz w:val="24"/>
      </w:rPr>
      <w:t xml:space="preserve">No. 2009 66 945 </w:t>
    </w:r>
    <w:r>
      <w:t xml:space="preserve">Cumplimiento </w:t>
    </w:r>
    <w:r>
      <w:rPr>
        <w:sz w:val="24"/>
      </w:rPr>
      <w:t xml:space="preserve">de Cláusulas </w:t>
    </w:r>
    <w:r>
      <w:t>Contractuales</w:t>
    </w:r>
  </w:p>
  <w:p w14:paraId="161286F2" w14:textId="77777777" w:rsidR="00BF45A6" w:rsidRDefault="00472169">
    <w:pPr>
      <w:spacing w:after="0"/>
      <w:ind w:left="-134"/>
    </w:pPr>
    <w:r>
      <w:rPr>
        <w:sz w:val="26"/>
      </w:rPr>
      <w:t xml:space="preserve">Al </w:t>
    </w:r>
    <w:r>
      <w:rPr>
        <w:sz w:val="24"/>
      </w:rPr>
      <w:t xml:space="preserve">27 de </w:t>
    </w:r>
    <w:r>
      <w:t xml:space="preserve">diciembre </w:t>
    </w:r>
    <w:r>
      <w:rPr>
        <w:sz w:val="24"/>
      </w:rPr>
      <w:t xml:space="preserve">de </w:t>
    </w:r>
    <w:r>
      <w:t>2023</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3CD5" w14:textId="77777777" w:rsidR="00BF45A6" w:rsidRDefault="00472169">
    <w:pPr>
      <w:spacing w:after="0"/>
      <w:ind w:left="-134"/>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507D6B4E" w14:textId="77777777" w:rsidR="00BF45A6" w:rsidRDefault="00472169">
    <w:pPr>
      <w:spacing w:after="178"/>
      <w:ind w:left="-134"/>
    </w:pPr>
    <w:r>
      <w:t xml:space="preserve">Programa "Educación </w:t>
    </w:r>
    <w:r>
      <w:rPr>
        <w:sz w:val="24"/>
      </w:rPr>
      <w:t xml:space="preserve">Rural en </w:t>
    </w:r>
    <w:r>
      <w:t xml:space="preserve">Guatemala, </w:t>
    </w:r>
    <w:r>
      <w:rPr>
        <w:sz w:val="26"/>
      </w:rPr>
      <w:t xml:space="preserve">PROEDUC </w:t>
    </w:r>
    <w:r>
      <w:rPr>
        <w:sz w:val="28"/>
      </w:rPr>
      <w:t>IV'</w:t>
    </w:r>
  </w:p>
  <w:p w14:paraId="768A6474" w14:textId="77777777" w:rsidR="00BF45A6" w:rsidRDefault="00472169">
    <w:pPr>
      <w:spacing w:after="0" w:line="289" w:lineRule="auto"/>
      <w:ind w:left="-133" w:right="4247" w:hanging="10"/>
    </w:pPr>
    <w:r>
      <w:t xml:space="preserve">Cofinanciado por </w:t>
    </w:r>
    <w:r>
      <w:rPr>
        <w:sz w:val="28"/>
      </w:rPr>
      <w:t>l</w:t>
    </w:r>
    <w:r>
      <w:rPr>
        <w:sz w:val="28"/>
      </w:rPr>
      <w:t xml:space="preserve">a </w:t>
    </w:r>
    <w:r>
      <w:rPr>
        <w:sz w:val="24"/>
      </w:rPr>
      <w:t xml:space="preserve">República Federal de </w:t>
    </w:r>
    <w:r>
      <w:t xml:space="preserve">Alemania </w:t>
    </w:r>
    <w:r>
      <w:rPr>
        <w:sz w:val="34"/>
      </w:rPr>
      <w:t xml:space="preserve">a </w:t>
    </w:r>
    <w:r>
      <w:t xml:space="preserve">través </w:t>
    </w:r>
    <w:r>
      <w:rPr>
        <w:sz w:val="24"/>
      </w:rPr>
      <w:t xml:space="preserve">de </w:t>
    </w:r>
    <w:r>
      <w:rPr>
        <w:sz w:val="50"/>
      </w:rPr>
      <w:t xml:space="preserve">- </w:t>
    </w:r>
    <w:r>
      <w:rPr>
        <w:sz w:val="50"/>
      </w:rPr>
      <w:tab/>
    </w:r>
    <w:r>
      <w:rPr>
        <w:sz w:val="20"/>
      </w:rPr>
      <w:t xml:space="preserve">Noe </w:t>
    </w:r>
    <w:r>
      <w:rPr>
        <w:sz w:val="24"/>
      </w:rPr>
      <w:t xml:space="preserve">2009 66 945 </w:t>
    </w:r>
    <w:r>
      <w:t xml:space="preserve">Cumplimiento </w:t>
    </w:r>
    <w:r>
      <w:rPr>
        <w:sz w:val="24"/>
      </w:rPr>
      <w:t xml:space="preserve">de Cláusulas </w:t>
    </w:r>
    <w:r>
      <w:t>Contractuales</w:t>
    </w:r>
  </w:p>
  <w:p w14:paraId="363C9D2B" w14:textId="77777777" w:rsidR="00BF45A6" w:rsidRDefault="00472169">
    <w:pPr>
      <w:spacing w:after="0"/>
      <w:ind w:left="-143"/>
    </w:pPr>
    <w:r>
      <w:rPr>
        <w:sz w:val="26"/>
      </w:rPr>
      <w:t xml:space="preserve">Al </w:t>
    </w:r>
    <w:r>
      <w:rPr>
        <w:sz w:val="24"/>
      </w:rPr>
      <w:t xml:space="preserve">27 </w:t>
    </w:r>
    <w:r>
      <w:rPr>
        <w:sz w:val="26"/>
      </w:rPr>
      <w:t xml:space="preserve">de </w:t>
    </w:r>
    <w:r>
      <w:t xml:space="preserve">diciembre </w:t>
    </w:r>
    <w:r>
      <w:rPr>
        <w:sz w:val="24"/>
      </w:rPr>
      <w:t xml:space="preserve">de </w:t>
    </w:r>
    <w:r>
      <w:t>2023</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38C3" w14:textId="77777777" w:rsidR="00BF45A6" w:rsidRDefault="00472169">
    <w:pPr>
      <w:spacing w:after="0"/>
      <w:ind w:left="-86"/>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71B26B47" w14:textId="77777777" w:rsidR="00BF45A6" w:rsidRDefault="00472169">
    <w:pPr>
      <w:spacing w:after="0"/>
      <w:ind w:left="-86"/>
    </w:pPr>
    <w:r>
      <w:t xml:space="preserve">Programa </w:t>
    </w:r>
    <w:r>
      <w:rPr>
        <w:sz w:val="24"/>
      </w:rPr>
      <w:t xml:space="preserve">'Educación Rural en </w:t>
    </w:r>
    <w:r>
      <w:t xml:space="preserve">Guatemala, </w:t>
    </w:r>
    <w:r>
      <w:rPr>
        <w:sz w:val="26"/>
      </w:rPr>
      <w:t xml:space="preserve">PROEDUC </w:t>
    </w:r>
    <w:r>
      <w:t>IV"</w:t>
    </w:r>
  </w:p>
  <w:p w14:paraId="64CA65D9" w14:textId="77777777" w:rsidR="00BF45A6" w:rsidRDefault="00472169">
    <w:pPr>
      <w:spacing w:after="0" w:line="233" w:lineRule="auto"/>
      <w:ind w:left="-96" w:right="4214"/>
      <w:jc w:val="both"/>
    </w:pPr>
    <w:r>
      <w:t xml:space="preserve">Cofinanciado por </w:t>
    </w:r>
    <w:r>
      <w:rPr>
        <w:sz w:val="28"/>
      </w:rPr>
      <w:t xml:space="preserve">la </w:t>
    </w:r>
    <w:r>
      <w:rPr>
        <w:sz w:val="24"/>
      </w:rPr>
      <w:t xml:space="preserve">República Federal de </w:t>
    </w:r>
    <w:r>
      <w:t xml:space="preserve">Alemania </w:t>
    </w:r>
    <w:r>
      <w:rPr>
        <w:sz w:val="28"/>
      </w:rPr>
      <w:t xml:space="preserve">a </w:t>
    </w:r>
    <w:r>
      <w:t xml:space="preserve">través </w:t>
    </w:r>
    <w:r>
      <w:rPr>
        <w:sz w:val="24"/>
      </w:rPr>
      <w:t xml:space="preserve">de </w:t>
    </w:r>
    <w:r>
      <w:rPr>
        <w:sz w:val="50"/>
      </w:rPr>
      <w:t xml:space="preserve">- </w:t>
    </w:r>
    <w:r>
      <w:rPr>
        <w:sz w:val="24"/>
      </w:rPr>
      <w:t xml:space="preserve">No, </w:t>
    </w:r>
    <w:r>
      <w:t xml:space="preserve">2009 </w:t>
    </w:r>
    <w:r>
      <w:rPr>
        <w:sz w:val="24"/>
      </w:rPr>
      <w:t xml:space="preserve">66 945 </w:t>
    </w:r>
    <w:r>
      <w:t xml:space="preserve">Cumplimiento de </w:t>
    </w:r>
    <w:r>
      <w:rPr>
        <w:sz w:val="24"/>
      </w:rPr>
      <w:t xml:space="preserve">Cláusulas </w:t>
    </w:r>
    <w:r>
      <w:t>Contractuales</w:t>
    </w:r>
  </w:p>
  <w:p w14:paraId="43B214C4" w14:textId="77777777" w:rsidR="00BF45A6" w:rsidRDefault="00472169">
    <w:pPr>
      <w:spacing w:after="0"/>
      <w:ind w:left="-96"/>
    </w:pPr>
    <w:r>
      <w:rPr>
        <w:sz w:val="26"/>
      </w:rPr>
      <w:t xml:space="preserve">Al </w:t>
    </w:r>
    <w:r>
      <w:rPr>
        <w:sz w:val="24"/>
      </w:rPr>
      <w:t xml:space="preserve">27 de </w:t>
    </w:r>
    <w:r>
      <w:t xml:space="preserve">diciembre </w:t>
    </w:r>
    <w:r>
      <w:rPr>
        <w:sz w:val="24"/>
      </w:rPr>
      <w:t xml:space="preserve">de </w:t>
    </w:r>
    <w:r>
      <w:t>2023</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F77C" w14:textId="77777777" w:rsidR="00BF45A6" w:rsidRDefault="00472169">
    <w:pPr>
      <w:spacing w:after="0"/>
      <w:ind w:left="-86"/>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1FEF37C0" w14:textId="77777777" w:rsidR="00BF45A6" w:rsidRDefault="00472169">
    <w:pPr>
      <w:spacing w:after="0"/>
      <w:ind w:left="-86"/>
    </w:pPr>
    <w:r>
      <w:t xml:space="preserve">Programa </w:t>
    </w:r>
    <w:r>
      <w:rPr>
        <w:sz w:val="24"/>
      </w:rPr>
      <w:t xml:space="preserve">'Educación Rural en </w:t>
    </w:r>
    <w:r>
      <w:t xml:space="preserve">Guatemala, </w:t>
    </w:r>
    <w:r>
      <w:rPr>
        <w:sz w:val="26"/>
      </w:rPr>
      <w:t xml:space="preserve">PROEDUC </w:t>
    </w:r>
    <w:r>
      <w:t>IV"</w:t>
    </w:r>
  </w:p>
  <w:p w14:paraId="373A8336" w14:textId="77777777" w:rsidR="00BF45A6" w:rsidRDefault="00472169">
    <w:pPr>
      <w:spacing w:after="0" w:line="233" w:lineRule="auto"/>
      <w:ind w:left="-96" w:right="4214"/>
      <w:jc w:val="both"/>
    </w:pPr>
    <w:r>
      <w:t xml:space="preserve">Cofinanciado por </w:t>
    </w:r>
    <w:r>
      <w:rPr>
        <w:sz w:val="28"/>
      </w:rPr>
      <w:t xml:space="preserve">la </w:t>
    </w:r>
    <w:r>
      <w:rPr>
        <w:sz w:val="24"/>
      </w:rPr>
      <w:t xml:space="preserve">República Federal de </w:t>
    </w:r>
    <w:r>
      <w:t xml:space="preserve">Alemania </w:t>
    </w:r>
    <w:r>
      <w:rPr>
        <w:sz w:val="28"/>
      </w:rPr>
      <w:t xml:space="preserve">a </w:t>
    </w:r>
    <w:r>
      <w:t xml:space="preserve">través </w:t>
    </w:r>
    <w:r>
      <w:rPr>
        <w:sz w:val="24"/>
      </w:rPr>
      <w:t xml:space="preserve">de </w:t>
    </w:r>
    <w:r>
      <w:rPr>
        <w:sz w:val="50"/>
      </w:rPr>
      <w:t xml:space="preserve">- </w:t>
    </w:r>
    <w:r>
      <w:rPr>
        <w:sz w:val="24"/>
      </w:rPr>
      <w:t xml:space="preserve">No, </w:t>
    </w:r>
    <w:r>
      <w:t xml:space="preserve">2009 </w:t>
    </w:r>
    <w:r>
      <w:rPr>
        <w:sz w:val="24"/>
      </w:rPr>
      <w:t xml:space="preserve">66 945 </w:t>
    </w:r>
    <w:r>
      <w:t xml:space="preserve">Cumplimiento de </w:t>
    </w:r>
    <w:r>
      <w:rPr>
        <w:sz w:val="24"/>
      </w:rPr>
      <w:t xml:space="preserve">Cláusulas </w:t>
    </w:r>
    <w:r>
      <w:t>Contractuales</w:t>
    </w:r>
  </w:p>
  <w:p w14:paraId="5AC88CE0" w14:textId="77777777" w:rsidR="00BF45A6" w:rsidRDefault="00472169">
    <w:pPr>
      <w:spacing w:after="0"/>
      <w:ind w:left="-96"/>
    </w:pPr>
    <w:r>
      <w:rPr>
        <w:sz w:val="26"/>
      </w:rPr>
      <w:t xml:space="preserve">Al </w:t>
    </w:r>
    <w:r>
      <w:rPr>
        <w:sz w:val="24"/>
      </w:rPr>
      <w:t xml:space="preserve">27 de </w:t>
    </w:r>
    <w:r>
      <w:t xml:space="preserve">diciembre </w:t>
    </w:r>
    <w:r>
      <w:rPr>
        <w:sz w:val="24"/>
      </w:rPr>
      <w:t xml:space="preserve">de </w:t>
    </w:r>
    <w:r>
      <w:t>2023</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7486" w14:textId="77777777" w:rsidR="00BF45A6" w:rsidRDefault="00472169">
    <w:pPr>
      <w:spacing w:after="0"/>
      <w:ind w:left="-58"/>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4F29283F" w14:textId="77777777" w:rsidR="00BF45A6" w:rsidRDefault="00472169">
    <w:pPr>
      <w:spacing w:after="0"/>
      <w:ind w:left="-58"/>
    </w:pPr>
    <w:r>
      <w:t xml:space="preserve">Programa "Educación </w:t>
    </w:r>
    <w:r>
      <w:rPr>
        <w:sz w:val="24"/>
      </w:rPr>
      <w:t xml:space="preserve">Rural </w:t>
    </w:r>
    <w:r>
      <w:t xml:space="preserve">en Guatemala, </w:t>
    </w:r>
    <w:r>
      <w:rPr>
        <w:sz w:val="26"/>
      </w:rPr>
      <w:t xml:space="preserve">PROEDIJC </w:t>
    </w:r>
  </w:p>
  <w:p w14:paraId="78F9E48E" w14:textId="77777777" w:rsidR="00BF45A6" w:rsidRDefault="00472169">
    <w:pPr>
      <w:spacing w:after="19" w:line="235" w:lineRule="auto"/>
      <w:ind w:left="-58" w:right="4186"/>
    </w:pPr>
    <w:r>
      <w:t xml:space="preserve">Cofinanciado por </w:t>
    </w:r>
    <w:r>
      <w:rPr>
        <w:sz w:val="28"/>
      </w:rPr>
      <w:t xml:space="preserve">la </w:t>
    </w:r>
    <w:r>
      <w:t xml:space="preserve">República </w:t>
    </w:r>
    <w:r>
      <w:rPr>
        <w:sz w:val="24"/>
      </w:rPr>
      <w:t xml:space="preserve">Federal de </w:t>
    </w:r>
    <w:r>
      <w:t xml:space="preserve">Alemania </w:t>
    </w:r>
    <w:r>
      <w:rPr>
        <w:sz w:val="28"/>
      </w:rPr>
      <w:t xml:space="preserve">a </w:t>
    </w:r>
    <w:r>
      <w:t xml:space="preserve">través </w:t>
    </w:r>
    <w:r>
      <w:rPr>
        <w:sz w:val="24"/>
      </w:rPr>
      <w:t xml:space="preserve">de </w:t>
    </w:r>
    <w:r>
      <w:rPr>
        <w:sz w:val="24"/>
      </w:rPr>
      <w:tab/>
      <w:t xml:space="preserve">No. </w:t>
    </w:r>
    <w:r>
      <w:t xml:space="preserve">2009 </w:t>
    </w:r>
    <w:r>
      <w:rPr>
        <w:sz w:val="24"/>
      </w:rPr>
      <w:t xml:space="preserve">66 945 </w:t>
    </w:r>
    <w:r>
      <w:t xml:space="preserve">Cumplimiento </w:t>
    </w:r>
    <w:r>
      <w:rPr>
        <w:sz w:val="24"/>
      </w:rPr>
      <w:t xml:space="preserve">de Cláusulas </w:t>
    </w:r>
    <w:r>
      <w:t>Contractuales</w:t>
    </w:r>
  </w:p>
  <w:p w14:paraId="25C21C77" w14:textId="77777777" w:rsidR="00BF45A6" w:rsidRDefault="00472169">
    <w:pPr>
      <w:spacing w:after="0"/>
      <w:ind w:left="-67"/>
    </w:pPr>
    <w:r>
      <w:rPr>
        <w:sz w:val="26"/>
      </w:rPr>
      <w:t xml:space="preserve">Al </w:t>
    </w:r>
    <w:r>
      <w:rPr>
        <w:sz w:val="24"/>
      </w:rPr>
      <w:t xml:space="preserve">27 de </w:t>
    </w:r>
    <w:r>
      <w:t>diciembre de 2023</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2D6F0" w14:textId="77777777" w:rsidR="00BF45A6" w:rsidRDefault="00472169">
    <w:pPr>
      <w:spacing w:after="0"/>
      <w:ind w:left="-5040"/>
    </w:pPr>
    <w:r>
      <w:rPr>
        <w:sz w:val="32"/>
      </w:rPr>
      <w:t xml:space="preserve">MINISTERIO </w:t>
    </w:r>
    <w:r>
      <w:rPr>
        <w:sz w:val="34"/>
      </w:rPr>
      <w:t xml:space="preserve">DE EDUCACIÓN </w:t>
    </w:r>
    <w:r>
      <w:rPr>
        <w:sz w:val="36"/>
      </w:rPr>
      <w:t xml:space="preserve">DE </w:t>
    </w:r>
    <w:r>
      <w:rPr>
        <w:sz w:val="32"/>
      </w:rPr>
      <w:t>GUATEMALA (MINEDUC)</w:t>
    </w:r>
  </w:p>
  <w:p w14:paraId="175C612C" w14:textId="77777777" w:rsidR="00BF45A6" w:rsidRDefault="00472169">
    <w:pPr>
      <w:spacing w:after="0"/>
      <w:ind w:left="-5040"/>
    </w:pPr>
    <w:r>
      <w:t xml:space="preserve">Programa "Educación </w:t>
    </w:r>
    <w:r>
      <w:rPr>
        <w:sz w:val="24"/>
      </w:rPr>
      <w:t xml:space="preserve">Rural en </w:t>
    </w:r>
    <w:r>
      <w:t xml:space="preserve">Guatemala, </w:t>
    </w:r>
    <w:r>
      <w:rPr>
        <w:sz w:val="26"/>
      </w:rPr>
      <w:t xml:space="preserve">PROEDUC </w:t>
    </w:r>
    <w:r>
      <w:rPr>
        <w:sz w:val="24"/>
      </w:rPr>
      <w:t>IV"</w:t>
    </w:r>
  </w:p>
  <w:p w14:paraId="4E08A05D" w14:textId="77777777" w:rsidR="00BF45A6" w:rsidRDefault="00472169">
    <w:pPr>
      <w:spacing w:after="0" w:line="253" w:lineRule="auto"/>
      <w:ind w:left="-5040" w:right="4464"/>
    </w:pPr>
    <w:r>
      <w:t xml:space="preserve">Cofinanciado </w:t>
    </w:r>
    <w:r>
      <w:rPr>
        <w:sz w:val="20"/>
      </w:rPr>
      <w:t xml:space="preserve">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24"/>
      </w:rPr>
      <w:tab/>
    </w:r>
    <w:r>
      <w:t xml:space="preserve">No. 2009 </w:t>
    </w:r>
    <w:r>
      <w:rPr>
        <w:sz w:val="24"/>
      </w:rPr>
      <w:t xml:space="preserve">66 945 </w:t>
    </w:r>
    <w:r>
      <w:t xml:space="preserve">Cumplimiento </w:t>
    </w:r>
    <w:r>
      <w:rPr>
        <w:sz w:val="24"/>
      </w:rPr>
      <w:t xml:space="preserve">de Cláusulas </w:t>
    </w:r>
    <w:r>
      <w:t>Contractuales</w:t>
    </w:r>
  </w:p>
  <w:p w14:paraId="3BFCDF49" w14:textId="77777777" w:rsidR="00BF45A6" w:rsidRDefault="00472169">
    <w:pPr>
      <w:spacing w:after="0"/>
      <w:ind w:left="-5059"/>
    </w:pPr>
    <w:r>
      <w:rPr>
        <w:sz w:val="26"/>
      </w:rPr>
      <w:t xml:space="preserve">Al </w:t>
    </w:r>
    <w:r>
      <w:rPr>
        <w:sz w:val="24"/>
      </w:rPr>
      <w:t xml:space="preserve">27 de </w:t>
    </w:r>
    <w:r>
      <w:t xml:space="preserve">diciembre </w:t>
    </w:r>
    <w:r>
      <w:rPr>
        <w:sz w:val="24"/>
      </w:rPr>
      <w:t xml:space="preserve">de </w:t>
    </w:r>
    <w:r>
      <w:t>2023</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E0697" w14:textId="77777777" w:rsidR="00BF45A6" w:rsidRDefault="00472169">
    <w:pPr>
      <w:spacing w:after="0"/>
      <w:ind w:left="-5040"/>
    </w:pPr>
    <w:r>
      <w:rPr>
        <w:sz w:val="32"/>
      </w:rPr>
      <w:t xml:space="preserve">MINISTERIO </w:t>
    </w:r>
    <w:r>
      <w:rPr>
        <w:sz w:val="34"/>
      </w:rPr>
      <w:t xml:space="preserve">DE EDUCACIÓN </w:t>
    </w:r>
    <w:r>
      <w:rPr>
        <w:sz w:val="36"/>
      </w:rPr>
      <w:t xml:space="preserve">DE </w:t>
    </w:r>
    <w:r>
      <w:rPr>
        <w:sz w:val="32"/>
      </w:rPr>
      <w:t>GUATEMALA (MINEDUC)</w:t>
    </w:r>
  </w:p>
  <w:p w14:paraId="605F8FD1" w14:textId="77777777" w:rsidR="00BF45A6" w:rsidRDefault="00472169">
    <w:pPr>
      <w:spacing w:after="0"/>
      <w:ind w:left="-5040"/>
    </w:pPr>
    <w:r>
      <w:t xml:space="preserve">Programa "Educación </w:t>
    </w:r>
    <w:r>
      <w:rPr>
        <w:sz w:val="24"/>
      </w:rPr>
      <w:t xml:space="preserve">Rural en </w:t>
    </w:r>
    <w:r>
      <w:t xml:space="preserve">Guatemala, </w:t>
    </w:r>
    <w:r>
      <w:rPr>
        <w:sz w:val="26"/>
      </w:rPr>
      <w:t xml:space="preserve">PROEDUC </w:t>
    </w:r>
    <w:r>
      <w:rPr>
        <w:sz w:val="24"/>
      </w:rPr>
      <w:t>IV"</w:t>
    </w:r>
  </w:p>
  <w:p w14:paraId="4D1D3146" w14:textId="77777777" w:rsidR="00BF45A6" w:rsidRDefault="00472169">
    <w:pPr>
      <w:spacing w:after="0" w:line="253" w:lineRule="auto"/>
      <w:ind w:left="-5040" w:right="4464"/>
    </w:pPr>
    <w:r>
      <w:t xml:space="preserve">Cofinanciado </w:t>
    </w:r>
    <w:r>
      <w:rPr>
        <w:sz w:val="20"/>
      </w:rPr>
      <w:t xml:space="preserve">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24"/>
      </w:rPr>
      <w:tab/>
    </w:r>
    <w:r>
      <w:t xml:space="preserve">No. 2009 </w:t>
    </w:r>
    <w:r>
      <w:rPr>
        <w:sz w:val="24"/>
      </w:rPr>
      <w:t xml:space="preserve">66 945 </w:t>
    </w:r>
    <w:r>
      <w:t xml:space="preserve">Cumplimiento </w:t>
    </w:r>
    <w:r>
      <w:rPr>
        <w:sz w:val="24"/>
      </w:rPr>
      <w:t xml:space="preserve">de Cláusulas </w:t>
    </w:r>
    <w:r>
      <w:t>Contractuales</w:t>
    </w:r>
  </w:p>
  <w:p w14:paraId="73F816EE" w14:textId="77777777" w:rsidR="00BF45A6" w:rsidRDefault="00472169">
    <w:pPr>
      <w:spacing w:after="0"/>
      <w:ind w:left="-5059"/>
    </w:pPr>
    <w:r>
      <w:rPr>
        <w:sz w:val="26"/>
      </w:rPr>
      <w:t xml:space="preserve">Al </w:t>
    </w:r>
    <w:r>
      <w:rPr>
        <w:sz w:val="24"/>
      </w:rPr>
      <w:t xml:space="preserve">27 de </w:t>
    </w:r>
    <w:r>
      <w:t xml:space="preserve">diciembre </w:t>
    </w:r>
    <w:r>
      <w:rPr>
        <w:sz w:val="24"/>
      </w:rPr>
      <w:t xml:space="preserve">de </w:t>
    </w:r>
    <w:r>
      <w:t>2023</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2077D" w14:textId="77777777" w:rsidR="00BF45A6" w:rsidRDefault="00472169">
    <w:pPr>
      <w:spacing w:after="0"/>
      <w:ind w:left="-5059"/>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6F1635C0" w14:textId="77777777" w:rsidR="00BF45A6" w:rsidRDefault="00472169">
    <w:pPr>
      <w:spacing w:after="0"/>
      <w:ind w:left="-5059"/>
    </w:pPr>
    <w:r>
      <w:t xml:space="preserve">Programa </w:t>
    </w:r>
    <w:r>
      <w:rPr>
        <w:sz w:val="24"/>
      </w:rPr>
      <w:t xml:space="preserve">'Educación Rural en </w:t>
    </w:r>
    <w:r>
      <w:t xml:space="preserve">Guatemala, </w:t>
    </w:r>
    <w:r>
      <w:rPr>
        <w:sz w:val="26"/>
      </w:rPr>
      <w:t xml:space="preserve">PROEDUC </w:t>
    </w:r>
    <w:r>
      <w:t>IV"</w:t>
    </w:r>
  </w:p>
  <w:p w14:paraId="421903CE" w14:textId="77777777" w:rsidR="00BF45A6" w:rsidRDefault="00472169">
    <w:pPr>
      <w:spacing w:after="0" w:line="233" w:lineRule="auto"/>
      <w:ind w:left="-5069" w:right="4483"/>
      <w:jc w:val="both"/>
    </w:pPr>
    <w:r>
      <w:t xml:space="preserve">Cofinanciado por </w:t>
    </w:r>
    <w:r>
      <w:rPr>
        <w:sz w:val="28"/>
      </w:rPr>
      <w:t xml:space="preserve">la </w:t>
    </w:r>
    <w:r>
      <w:rPr>
        <w:sz w:val="24"/>
      </w:rPr>
      <w:t xml:space="preserve">República </w:t>
    </w:r>
    <w:r>
      <w:rPr>
        <w:sz w:val="24"/>
      </w:rPr>
      <w:t xml:space="preserve">Federal de </w:t>
    </w:r>
    <w:r>
      <w:t xml:space="preserve">Alemania </w:t>
    </w:r>
    <w:r>
      <w:rPr>
        <w:sz w:val="28"/>
      </w:rPr>
      <w:t xml:space="preserve">a </w:t>
    </w:r>
    <w:r>
      <w:t xml:space="preserve">través </w:t>
    </w:r>
    <w:r>
      <w:rPr>
        <w:sz w:val="24"/>
      </w:rPr>
      <w:t xml:space="preserve">de </w:t>
    </w:r>
    <w:r>
      <w:rPr>
        <w:sz w:val="50"/>
      </w:rPr>
      <w:t xml:space="preserve">- </w:t>
    </w:r>
    <w:r>
      <w:rPr>
        <w:sz w:val="24"/>
      </w:rPr>
      <w:t xml:space="preserve">No, </w:t>
    </w:r>
    <w:r>
      <w:t xml:space="preserve">2009 </w:t>
    </w:r>
    <w:r>
      <w:rPr>
        <w:sz w:val="24"/>
      </w:rPr>
      <w:t xml:space="preserve">66 945 </w:t>
    </w:r>
    <w:r>
      <w:t xml:space="preserve">Cumplimiento de </w:t>
    </w:r>
    <w:r>
      <w:rPr>
        <w:sz w:val="24"/>
      </w:rPr>
      <w:t xml:space="preserve">Cláusulas </w:t>
    </w:r>
    <w:r>
      <w:t>Contractuales</w:t>
    </w:r>
  </w:p>
  <w:p w14:paraId="54B3D5D1" w14:textId="77777777" w:rsidR="00BF45A6" w:rsidRDefault="00472169">
    <w:pPr>
      <w:spacing w:after="0"/>
      <w:ind w:left="-5069"/>
    </w:pPr>
    <w:r>
      <w:rPr>
        <w:sz w:val="26"/>
      </w:rPr>
      <w:t xml:space="preserve">Al </w:t>
    </w:r>
    <w:r>
      <w:rPr>
        <w:sz w:val="24"/>
      </w:rPr>
      <w:t xml:space="preserve">27 de </w:t>
    </w:r>
    <w:r>
      <w:t xml:space="preserve">diciembre </w:t>
    </w:r>
    <w:r>
      <w:rPr>
        <w:sz w:val="24"/>
      </w:rPr>
      <w:t xml:space="preserve">de </w:t>
    </w:r>
    <w:r>
      <w:t>2023</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47232" w14:textId="77777777" w:rsidR="00BF45A6" w:rsidRDefault="00472169">
    <w:pPr>
      <w:spacing w:after="0"/>
      <w:ind w:left="-4800"/>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19ADB27F" w14:textId="77777777" w:rsidR="00BF45A6" w:rsidRDefault="00472169">
    <w:pPr>
      <w:spacing w:after="0"/>
      <w:ind w:left="-4800"/>
    </w:pPr>
    <w:r>
      <w:t xml:space="preserve">Programa "Educación </w:t>
    </w:r>
    <w:r>
      <w:rPr>
        <w:sz w:val="24"/>
      </w:rPr>
      <w:t xml:space="preserve">Rural </w:t>
    </w:r>
    <w:r>
      <w:t xml:space="preserve">en Guatemala, </w:t>
    </w:r>
    <w:r>
      <w:rPr>
        <w:sz w:val="26"/>
      </w:rPr>
      <w:t xml:space="preserve">PROEDIJC </w:t>
    </w:r>
  </w:p>
  <w:p w14:paraId="37A56CCE" w14:textId="77777777" w:rsidR="00BF45A6" w:rsidRDefault="00472169">
    <w:pPr>
      <w:spacing w:after="19" w:line="235" w:lineRule="auto"/>
      <w:ind w:left="-4800" w:right="4397"/>
    </w:pPr>
    <w:r>
      <w:t xml:space="preserve">Cofinanciado por </w:t>
    </w:r>
    <w:r>
      <w:rPr>
        <w:sz w:val="28"/>
      </w:rPr>
      <w:t xml:space="preserve">la </w:t>
    </w:r>
    <w:r>
      <w:t xml:space="preserve">República </w:t>
    </w:r>
    <w:r>
      <w:rPr>
        <w:sz w:val="24"/>
      </w:rPr>
      <w:t xml:space="preserve">Federal de </w:t>
    </w:r>
    <w:r>
      <w:t xml:space="preserve">Alemania </w:t>
    </w:r>
    <w:r>
      <w:rPr>
        <w:sz w:val="28"/>
      </w:rPr>
      <w:t xml:space="preserve">a </w:t>
    </w:r>
    <w:r>
      <w:t xml:space="preserve">través </w:t>
    </w:r>
    <w:r>
      <w:rPr>
        <w:sz w:val="24"/>
      </w:rPr>
      <w:t xml:space="preserve">de </w:t>
    </w:r>
    <w:r>
      <w:rPr>
        <w:sz w:val="24"/>
      </w:rPr>
      <w:tab/>
      <w:t xml:space="preserve">No. </w:t>
    </w:r>
    <w:r>
      <w:t xml:space="preserve">2009 </w:t>
    </w:r>
    <w:r>
      <w:rPr>
        <w:sz w:val="24"/>
      </w:rPr>
      <w:t xml:space="preserve">66 945 </w:t>
    </w:r>
    <w:r>
      <w:t xml:space="preserve">Cumplimiento </w:t>
    </w:r>
    <w:r>
      <w:rPr>
        <w:sz w:val="24"/>
      </w:rPr>
      <w:t xml:space="preserve">de Cláusulas </w:t>
    </w:r>
    <w:r>
      <w:t>Contractuales</w:t>
    </w:r>
  </w:p>
  <w:p w14:paraId="604BFD4A" w14:textId="77777777" w:rsidR="00BF45A6" w:rsidRDefault="00472169">
    <w:pPr>
      <w:spacing w:after="0"/>
      <w:ind w:left="-4810"/>
    </w:pPr>
    <w:r>
      <w:rPr>
        <w:sz w:val="26"/>
      </w:rPr>
      <w:t xml:space="preserve">Al </w:t>
    </w:r>
    <w:r>
      <w:rPr>
        <w:sz w:val="24"/>
      </w:rPr>
      <w:t xml:space="preserve">27 de </w:t>
    </w:r>
    <w:r>
      <w:t>diciembre de 2023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A3D4F" w14:textId="77777777" w:rsidR="00BF45A6" w:rsidRDefault="00472169">
    <w:pPr>
      <w:tabs>
        <w:tab w:val="center" w:pos="2848"/>
      </w:tabs>
      <w:spacing w:after="0"/>
    </w:pPr>
    <w:r>
      <w:rPr>
        <w:sz w:val="24"/>
      </w:rPr>
      <w:t xml:space="preserve">Con </w:t>
    </w:r>
    <w:r>
      <w:t xml:space="preserve">fecha </w:t>
    </w:r>
    <w:r>
      <w:rPr>
        <w:sz w:val="24"/>
      </w:rPr>
      <w:t xml:space="preserve">de </w:t>
    </w:r>
    <w:r>
      <w:rPr>
        <w:sz w:val="24"/>
      </w:rPr>
      <w:tab/>
      <w:t xml:space="preserve">el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F321" w14:textId="77777777" w:rsidR="00BF45A6" w:rsidRDefault="00472169">
    <w:pPr>
      <w:spacing w:after="0"/>
      <w:ind w:left="-4809"/>
    </w:pPr>
    <w:r>
      <w:rPr>
        <w:sz w:val="32"/>
      </w:rPr>
      <w:t xml:space="preserve">MINISTERIO </w:t>
    </w:r>
    <w:r>
      <w:rPr>
        <w:sz w:val="36"/>
      </w:rPr>
      <w:t xml:space="preserve">DE </w:t>
    </w:r>
    <w:r>
      <w:rPr>
        <w:sz w:val="32"/>
      </w:rPr>
      <w:t xml:space="preserve">EDUCACIÓN </w:t>
    </w:r>
    <w:r>
      <w:rPr>
        <w:sz w:val="38"/>
      </w:rPr>
      <w:t xml:space="preserve">DE </w:t>
    </w:r>
    <w:r>
      <w:rPr>
        <w:sz w:val="32"/>
      </w:rPr>
      <w:t>GUATEMALA (MINEDUC)</w:t>
    </w:r>
  </w:p>
  <w:p w14:paraId="50AF324C" w14:textId="77777777" w:rsidR="00BF45A6" w:rsidRDefault="00472169">
    <w:pPr>
      <w:spacing w:after="0"/>
      <w:ind w:left="-4809"/>
    </w:pPr>
    <w:r>
      <w:t xml:space="preserve">Programa *Educación </w:t>
    </w:r>
    <w:r>
      <w:rPr>
        <w:sz w:val="24"/>
      </w:rPr>
      <w:t xml:space="preserve">Rural en </w:t>
    </w:r>
    <w:r>
      <w:t xml:space="preserve">Guatemala, </w:t>
    </w:r>
    <w:r>
      <w:rPr>
        <w:sz w:val="26"/>
      </w:rPr>
      <w:t xml:space="preserve">PROEDUC </w:t>
    </w:r>
  </w:p>
  <w:p w14:paraId="6C296A71" w14:textId="77777777" w:rsidR="00BF45A6" w:rsidRDefault="00472169">
    <w:pPr>
      <w:spacing w:after="6" w:line="233" w:lineRule="auto"/>
      <w:ind w:left="-4828" w:right="4394"/>
    </w:pPr>
    <w:r>
      <w:t xml:space="preserve">Cofinanciado por </w:t>
    </w:r>
    <w:r>
      <w:rPr>
        <w:sz w:val="28"/>
      </w:rPr>
      <w:t xml:space="preserve">la </w:t>
    </w:r>
    <w:r>
      <w:t xml:space="preserve">República Federal </w:t>
    </w:r>
    <w:r>
      <w:rPr>
        <w:sz w:val="24"/>
      </w:rPr>
      <w:t xml:space="preserve">de </w:t>
    </w:r>
    <w:r>
      <w:t xml:space="preserve">Alemania </w:t>
    </w:r>
    <w:r>
      <w:rPr>
        <w:sz w:val="32"/>
      </w:rPr>
      <w:t xml:space="preserve">a </w:t>
    </w:r>
    <w:r>
      <w:t xml:space="preserve">través </w:t>
    </w:r>
    <w:r>
      <w:rPr>
        <w:sz w:val="24"/>
      </w:rPr>
      <w:t xml:space="preserve">de </w:t>
    </w:r>
    <w:r>
      <w:rPr>
        <w:sz w:val="24"/>
      </w:rPr>
      <w:tab/>
      <w:t xml:space="preserve">No. </w:t>
    </w:r>
    <w:r>
      <w:t xml:space="preserve">2009 </w:t>
    </w:r>
    <w:r>
      <w:rPr>
        <w:sz w:val="24"/>
      </w:rPr>
      <w:t xml:space="preserve">945 </w:t>
    </w:r>
    <w:r>
      <w:t xml:space="preserve">Cumplimiento </w:t>
    </w:r>
    <w:r>
      <w:rPr>
        <w:sz w:val="24"/>
      </w:rPr>
      <w:t xml:space="preserve">de Cláusulas </w:t>
    </w:r>
    <w:r>
      <w:t>Contractuales</w:t>
    </w:r>
  </w:p>
  <w:p w14:paraId="0BE57348" w14:textId="77777777" w:rsidR="00BF45A6" w:rsidRDefault="00472169">
    <w:pPr>
      <w:spacing w:after="0"/>
      <w:ind w:left="-4828"/>
    </w:pPr>
    <w:r>
      <w:rPr>
        <w:sz w:val="26"/>
      </w:rPr>
      <w:t xml:space="preserve">Al </w:t>
    </w:r>
    <w:r>
      <w:rPr>
        <w:sz w:val="24"/>
      </w:rPr>
      <w:t xml:space="preserve">27 de </w:t>
    </w:r>
    <w:r>
      <w:t xml:space="preserve">diciembre </w:t>
    </w:r>
    <w:r>
      <w:rPr>
        <w:sz w:val="24"/>
      </w:rPr>
      <w:t xml:space="preserve">de </w:t>
    </w:r>
    <w:r>
      <w:t>2023</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9BBE" w14:textId="77777777" w:rsidR="00BF45A6" w:rsidRDefault="00472169">
    <w:pPr>
      <w:spacing w:after="0"/>
      <w:ind w:left="-4800"/>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0ADAACCE" w14:textId="77777777" w:rsidR="00BF45A6" w:rsidRDefault="00472169">
    <w:pPr>
      <w:spacing w:after="0"/>
      <w:ind w:left="-4800"/>
    </w:pPr>
    <w:r>
      <w:t xml:space="preserve">Programa "Educación </w:t>
    </w:r>
    <w:r>
      <w:rPr>
        <w:sz w:val="24"/>
      </w:rPr>
      <w:t xml:space="preserve">Rural </w:t>
    </w:r>
    <w:r>
      <w:t xml:space="preserve">en Guatemala, </w:t>
    </w:r>
    <w:r>
      <w:rPr>
        <w:sz w:val="26"/>
      </w:rPr>
      <w:t xml:space="preserve">PROEDIJC </w:t>
    </w:r>
  </w:p>
  <w:p w14:paraId="02241A14" w14:textId="77777777" w:rsidR="00BF45A6" w:rsidRDefault="00472169">
    <w:pPr>
      <w:spacing w:after="19" w:line="235" w:lineRule="auto"/>
      <w:ind w:left="-4800" w:right="4397"/>
    </w:pPr>
    <w:r>
      <w:t xml:space="preserve">Cofinanciado por </w:t>
    </w:r>
    <w:r>
      <w:rPr>
        <w:sz w:val="28"/>
      </w:rPr>
      <w:t xml:space="preserve">la </w:t>
    </w:r>
    <w:r>
      <w:t xml:space="preserve">República </w:t>
    </w:r>
    <w:r>
      <w:rPr>
        <w:sz w:val="24"/>
      </w:rPr>
      <w:t xml:space="preserve">Federal de </w:t>
    </w:r>
    <w:r>
      <w:t xml:space="preserve">Alemania </w:t>
    </w:r>
    <w:r>
      <w:rPr>
        <w:sz w:val="28"/>
      </w:rPr>
      <w:t xml:space="preserve">a </w:t>
    </w:r>
    <w:r>
      <w:t xml:space="preserve">través </w:t>
    </w:r>
    <w:r>
      <w:rPr>
        <w:sz w:val="24"/>
      </w:rPr>
      <w:t xml:space="preserve">de </w:t>
    </w:r>
    <w:r>
      <w:rPr>
        <w:sz w:val="24"/>
      </w:rPr>
      <w:tab/>
      <w:t xml:space="preserve">No. </w:t>
    </w:r>
    <w:r>
      <w:t xml:space="preserve">2009 </w:t>
    </w:r>
    <w:r>
      <w:rPr>
        <w:sz w:val="24"/>
      </w:rPr>
      <w:t xml:space="preserve">66 945 </w:t>
    </w:r>
    <w:r>
      <w:t xml:space="preserve">Cumplimiento </w:t>
    </w:r>
    <w:r>
      <w:rPr>
        <w:sz w:val="24"/>
      </w:rPr>
      <w:t xml:space="preserve">de Cláusulas </w:t>
    </w:r>
    <w:r>
      <w:t>Contractuales</w:t>
    </w:r>
  </w:p>
  <w:p w14:paraId="3E09306E" w14:textId="77777777" w:rsidR="00BF45A6" w:rsidRDefault="00472169">
    <w:pPr>
      <w:spacing w:after="0"/>
      <w:ind w:left="-4810"/>
    </w:pPr>
    <w:r>
      <w:rPr>
        <w:sz w:val="26"/>
      </w:rPr>
      <w:t xml:space="preserve">Al </w:t>
    </w:r>
    <w:r>
      <w:rPr>
        <w:sz w:val="24"/>
      </w:rPr>
      <w:t xml:space="preserve">27 de </w:t>
    </w:r>
    <w:r>
      <w:t>diciembre de 2023</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80551" w14:textId="77777777" w:rsidR="00BF45A6" w:rsidRDefault="00472169">
    <w:pPr>
      <w:spacing w:after="0"/>
      <w:ind w:left="-58"/>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4E80B0AB" w14:textId="77777777" w:rsidR="00BF45A6" w:rsidRDefault="00472169">
    <w:pPr>
      <w:spacing w:after="0"/>
      <w:ind w:left="-58"/>
    </w:pPr>
    <w:r>
      <w:t xml:space="preserve">Programa "Educación </w:t>
    </w:r>
    <w:r>
      <w:rPr>
        <w:sz w:val="24"/>
      </w:rPr>
      <w:t xml:space="preserve">Rural </w:t>
    </w:r>
    <w:r>
      <w:t xml:space="preserve">en Guatemala, </w:t>
    </w:r>
    <w:r>
      <w:rPr>
        <w:sz w:val="26"/>
      </w:rPr>
      <w:t xml:space="preserve">PROEDIJC </w:t>
    </w:r>
  </w:p>
  <w:p w14:paraId="3A066B76" w14:textId="77777777" w:rsidR="00BF45A6" w:rsidRDefault="00472169">
    <w:pPr>
      <w:spacing w:after="19" w:line="235" w:lineRule="auto"/>
      <w:ind w:left="-58" w:right="4186"/>
    </w:pPr>
    <w:r>
      <w:t xml:space="preserve">Cofinanciado por </w:t>
    </w:r>
    <w:r>
      <w:rPr>
        <w:sz w:val="28"/>
      </w:rPr>
      <w:t xml:space="preserve">la </w:t>
    </w:r>
    <w:r>
      <w:t xml:space="preserve">República </w:t>
    </w:r>
    <w:r>
      <w:rPr>
        <w:sz w:val="24"/>
      </w:rPr>
      <w:t xml:space="preserve">Federal de </w:t>
    </w:r>
    <w:r>
      <w:t xml:space="preserve">Alemania </w:t>
    </w:r>
    <w:r>
      <w:rPr>
        <w:sz w:val="28"/>
      </w:rPr>
      <w:t xml:space="preserve">a </w:t>
    </w:r>
    <w:r>
      <w:t xml:space="preserve">través </w:t>
    </w:r>
    <w:r>
      <w:rPr>
        <w:sz w:val="24"/>
      </w:rPr>
      <w:t xml:space="preserve">de </w:t>
    </w:r>
    <w:r>
      <w:rPr>
        <w:sz w:val="24"/>
      </w:rPr>
      <w:tab/>
      <w:t xml:space="preserve">No. </w:t>
    </w:r>
    <w:r>
      <w:t xml:space="preserve">2009 </w:t>
    </w:r>
    <w:r>
      <w:rPr>
        <w:sz w:val="24"/>
      </w:rPr>
      <w:t xml:space="preserve">66 945 </w:t>
    </w:r>
    <w:r>
      <w:t xml:space="preserve">Cumplimiento </w:t>
    </w:r>
    <w:r>
      <w:rPr>
        <w:sz w:val="24"/>
      </w:rPr>
      <w:t xml:space="preserve">de Cláusulas </w:t>
    </w:r>
    <w:r>
      <w:t>Contractuales</w:t>
    </w:r>
  </w:p>
  <w:p w14:paraId="23556875" w14:textId="77777777" w:rsidR="00BF45A6" w:rsidRDefault="00472169">
    <w:pPr>
      <w:spacing w:after="0"/>
      <w:ind w:left="-67"/>
    </w:pPr>
    <w:r>
      <w:rPr>
        <w:sz w:val="26"/>
      </w:rPr>
      <w:t xml:space="preserve">Al </w:t>
    </w:r>
    <w:r>
      <w:rPr>
        <w:sz w:val="24"/>
      </w:rPr>
      <w:t xml:space="preserve">27 de </w:t>
    </w:r>
    <w:r>
      <w:t>diciembre de 2023</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BDE4" w14:textId="77777777" w:rsidR="00BF45A6" w:rsidRDefault="00472169">
    <w:pPr>
      <w:spacing w:after="0"/>
      <w:ind w:left="-58"/>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5707CC29" w14:textId="77777777" w:rsidR="00BF45A6" w:rsidRDefault="00472169">
    <w:pPr>
      <w:spacing w:after="0"/>
      <w:ind w:left="-58"/>
    </w:pPr>
    <w:r>
      <w:t xml:space="preserve">Programa "Educación </w:t>
    </w:r>
    <w:r>
      <w:rPr>
        <w:sz w:val="24"/>
      </w:rPr>
      <w:t xml:space="preserve">Rural </w:t>
    </w:r>
    <w:r>
      <w:t xml:space="preserve">en Guatemala, </w:t>
    </w:r>
    <w:r>
      <w:rPr>
        <w:sz w:val="26"/>
      </w:rPr>
      <w:t xml:space="preserve">PROEDIJC </w:t>
    </w:r>
  </w:p>
  <w:p w14:paraId="61303628" w14:textId="77777777" w:rsidR="00BF45A6" w:rsidRDefault="00472169">
    <w:pPr>
      <w:spacing w:after="19" w:line="235" w:lineRule="auto"/>
      <w:ind w:left="-58" w:right="4186"/>
    </w:pPr>
    <w:r>
      <w:t xml:space="preserve">Cofinanciado por </w:t>
    </w:r>
    <w:r>
      <w:rPr>
        <w:sz w:val="28"/>
      </w:rPr>
      <w:t xml:space="preserve">la </w:t>
    </w:r>
    <w:r>
      <w:t xml:space="preserve">República </w:t>
    </w:r>
    <w:r>
      <w:rPr>
        <w:sz w:val="24"/>
      </w:rPr>
      <w:t xml:space="preserve">Federal de </w:t>
    </w:r>
    <w:r>
      <w:t xml:space="preserve">Alemania </w:t>
    </w:r>
    <w:r>
      <w:rPr>
        <w:sz w:val="28"/>
      </w:rPr>
      <w:t xml:space="preserve">a </w:t>
    </w:r>
    <w:r>
      <w:t xml:space="preserve">través </w:t>
    </w:r>
    <w:r>
      <w:rPr>
        <w:sz w:val="24"/>
      </w:rPr>
      <w:t xml:space="preserve">de </w:t>
    </w:r>
    <w:r>
      <w:rPr>
        <w:sz w:val="24"/>
      </w:rPr>
      <w:tab/>
      <w:t xml:space="preserve">No. </w:t>
    </w:r>
    <w:r>
      <w:t xml:space="preserve">2009 </w:t>
    </w:r>
    <w:r>
      <w:rPr>
        <w:sz w:val="24"/>
      </w:rPr>
      <w:t xml:space="preserve">66 945 </w:t>
    </w:r>
    <w:r>
      <w:t>Cumplimiento</w:t>
    </w:r>
    <w:r>
      <w:t xml:space="preserve"> </w:t>
    </w:r>
    <w:r>
      <w:rPr>
        <w:sz w:val="24"/>
      </w:rPr>
      <w:t xml:space="preserve">de Cláusulas </w:t>
    </w:r>
    <w:r>
      <w:t>Contractuales</w:t>
    </w:r>
  </w:p>
  <w:p w14:paraId="119A80A3" w14:textId="77777777" w:rsidR="00BF45A6" w:rsidRDefault="00472169">
    <w:pPr>
      <w:spacing w:after="0"/>
      <w:ind w:left="-67"/>
    </w:pPr>
    <w:r>
      <w:rPr>
        <w:sz w:val="26"/>
      </w:rPr>
      <w:t xml:space="preserve">Al </w:t>
    </w:r>
    <w:r>
      <w:rPr>
        <w:sz w:val="24"/>
      </w:rPr>
      <w:t xml:space="preserve">27 de </w:t>
    </w:r>
    <w:r>
      <w:t>diciembre de 2023</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43D16" w14:textId="77777777" w:rsidR="00BF45A6" w:rsidRDefault="00472169">
    <w:pPr>
      <w:spacing w:after="0"/>
      <w:ind w:left="-58"/>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15486D68" w14:textId="77777777" w:rsidR="00BF45A6" w:rsidRDefault="00472169">
    <w:pPr>
      <w:spacing w:after="0"/>
      <w:ind w:left="-58"/>
    </w:pPr>
    <w:r>
      <w:t xml:space="preserve">Programa "Educación </w:t>
    </w:r>
    <w:r>
      <w:rPr>
        <w:sz w:val="24"/>
      </w:rPr>
      <w:t xml:space="preserve">Rural </w:t>
    </w:r>
    <w:r>
      <w:t xml:space="preserve">en Guatemala, </w:t>
    </w:r>
    <w:r>
      <w:rPr>
        <w:sz w:val="26"/>
      </w:rPr>
      <w:t xml:space="preserve">PROEDIJC </w:t>
    </w:r>
  </w:p>
  <w:p w14:paraId="1699DE5D" w14:textId="77777777" w:rsidR="00BF45A6" w:rsidRDefault="00472169">
    <w:pPr>
      <w:spacing w:after="19" w:line="235" w:lineRule="auto"/>
      <w:ind w:left="-58" w:right="4186"/>
    </w:pPr>
    <w:r>
      <w:t xml:space="preserve">Cofinanciado por </w:t>
    </w:r>
    <w:r>
      <w:rPr>
        <w:sz w:val="28"/>
      </w:rPr>
      <w:t xml:space="preserve">la </w:t>
    </w:r>
    <w:r>
      <w:t xml:space="preserve">República </w:t>
    </w:r>
    <w:r>
      <w:rPr>
        <w:sz w:val="24"/>
      </w:rPr>
      <w:t xml:space="preserve">Federal de </w:t>
    </w:r>
    <w:r>
      <w:t xml:space="preserve">Alemania </w:t>
    </w:r>
    <w:r>
      <w:rPr>
        <w:sz w:val="28"/>
      </w:rPr>
      <w:t xml:space="preserve">a </w:t>
    </w:r>
    <w:r>
      <w:t xml:space="preserve">través </w:t>
    </w:r>
    <w:r>
      <w:rPr>
        <w:sz w:val="24"/>
      </w:rPr>
      <w:t xml:space="preserve">de </w:t>
    </w:r>
    <w:r>
      <w:rPr>
        <w:sz w:val="24"/>
      </w:rPr>
      <w:tab/>
      <w:t xml:space="preserve">No. </w:t>
    </w:r>
    <w:r>
      <w:t xml:space="preserve">2009 </w:t>
    </w:r>
    <w:r>
      <w:rPr>
        <w:sz w:val="24"/>
      </w:rPr>
      <w:t xml:space="preserve">66 945 </w:t>
    </w:r>
    <w:r>
      <w:t xml:space="preserve">Cumplimiento </w:t>
    </w:r>
    <w:r>
      <w:rPr>
        <w:sz w:val="24"/>
      </w:rPr>
      <w:t xml:space="preserve">de Cláusulas </w:t>
    </w:r>
    <w:r>
      <w:t>Contractuales</w:t>
    </w:r>
  </w:p>
  <w:p w14:paraId="27F45660" w14:textId="77777777" w:rsidR="00BF45A6" w:rsidRDefault="00472169">
    <w:pPr>
      <w:spacing w:after="0"/>
      <w:ind w:left="-67"/>
    </w:pPr>
    <w:r>
      <w:rPr>
        <w:sz w:val="26"/>
      </w:rPr>
      <w:t xml:space="preserve">Al </w:t>
    </w:r>
    <w:r>
      <w:rPr>
        <w:sz w:val="24"/>
      </w:rPr>
      <w:t xml:space="preserve">27 de </w:t>
    </w:r>
    <w:r>
      <w:t>diciembre de 2023</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14CF9" w14:textId="77777777" w:rsidR="00BF45A6" w:rsidRDefault="00472169">
    <w:pPr>
      <w:spacing w:after="0"/>
      <w:ind w:left="-125"/>
    </w:pPr>
    <w:r>
      <w:rPr>
        <w:sz w:val="32"/>
      </w:rPr>
      <w:t xml:space="preserve">MINISTERIO </w:t>
    </w:r>
    <w:r>
      <w:rPr>
        <w:sz w:val="34"/>
      </w:rPr>
      <w:t xml:space="preserve">DE </w:t>
    </w:r>
    <w:r>
      <w:rPr>
        <w:sz w:val="32"/>
      </w:rPr>
      <w:t xml:space="preserve">EDUCACIÓN </w:t>
    </w:r>
    <w:r>
      <w:rPr>
        <w:sz w:val="38"/>
      </w:rPr>
      <w:t xml:space="preserve">DE </w:t>
    </w:r>
    <w:r>
      <w:rPr>
        <w:sz w:val="32"/>
      </w:rPr>
      <w:t>GUATEMALA (MINEDUC)</w:t>
    </w:r>
  </w:p>
  <w:p w14:paraId="0CC2B8AA" w14:textId="77777777" w:rsidR="00BF45A6" w:rsidRDefault="00472169">
    <w:pPr>
      <w:spacing w:after="0"/>
      <w:ind w:left="-134"/>
    </w:pPr>
    <w:r>
      <w:t xml:space="preserve">Programa "Educación </w:t>
    </w:r>
    <w:r>
      <w:rPr>
        <w:sz w:val="24"/>
      </w:rPr>
      <w:t xml:space="preserve">Rural en </w:t>
    </w:r>
    <w:r>
      <w:t xml:space="preserve">Guatemala, </w:t>
    </w:r>
    <w:r>
      <w:rPr>
        <w:sz w:val="26"/>
      </w:rPr>
      <w:t xml:space="preserve">PROEDUC </w:t>
    </w:r>
    <w:r>
      <w:rPr>
        <w:sz w:val="24"/>
      </w:rPr>
      <w:t>IV"</w:t>
    </w:r>
  </w:p>
  <w:p w14:paraId="2532FAD2" w14:textId="77777777" w:rsidR="00BF45A6" w:rsidRDefault="00472169">
    <w:pPr>
      <w:spacing w:after="0"/>
      <w:ind w:left="-134" w:right="5453" w:firstLine="10"/>
      <w:jc w:val="both"/>
    </w:pPr>
    <w:r>
      <w:t xml:space="preserve">Cofinanciado </w:t>
    </w:r>
    <w:r>
      <w:rPr>
        <w:sz w:val="20"/>
      </w:rPr>
      <w:t xml:space="preserve">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KfW No. </w:t>
    </w:r>
    <w:r>
      <w:t xml:space="preserve">2009 </w:t>
    </w:r>
    <w:r>
      <w:rPr>
        <w:sz w:val="24"/>
      </w:rPr>
      <w:t xml:space="preserve">66 945 </w:t>
    </w:r>
    <w:r>
      <w:t xml:space="preserve">Cumplimiento </w:t>
    </w:r>
    <w:r>
      <w:rPr>
        <w:sz w:val="24"/>
      </w:rPr>
      <w:t xml:space="preserve">de Cláusulas </w:t>
    </w:r>
    <w:r>
      <w:t xml:space="preserve">Contractuales 27 </w:t>
    </w:r>
    <w:r>
      <w:rPr>
        <w:sz w:val="24"/>
      </w:rPr>
      <w:t xml:space="preserve">de </w:t>
    </w:r>
    <w:r>
      <w:t>diciembre de 2023</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9762E" w14:textId="77777777" w:rsidR="00BF45A6" w:rsidRDefault="00472169">
    <w:pPr>
      <w:spacing w:after="0"/>
      <w:ind w:left="-163"/>
    </w:pPr>
    <w:r>
      <w:rPr>
        <w:sz w:val="32"/>
      </w:rPr>
      <w:t xml:space="preserve">MINISTERIO </w:t>
    </w:r>
    <w:r>
      <w:rPr>
        <w:sz w:val="36"/>
      </w:rPr>
      <w:t xml:space="preserve">DE </w:t>
    </w:r>
    <w:r>
      <w:rPr>
        <w:sz w:val="34"/>
      </w:rPr>
      <w:t xml:space="preserve">EDUCACIÓN </w:t>
    </w:r>
    <w:r>
      <w:rPr>
        <w:sz w:val="36"/>
      </w:rPr>
      <w:t xml:space="preserve">DE </w:t>
    </w:r>
    <w:r>
      <w:rPr>
        <w:sz w:val="34"/>
      </w:rPr>
      <w:t xml:space="preserve">GUATEMALA </w:t>
    </w:r>
    <w:r>
      <w:rPr>
        <w:sz w:val="32"/>
      </w:rPr>
      <w:t>(MINEDUC)</w:t>
    </w:r>
  </w:p>
  <w:p w14:paraId="4247A996" w14:textId="77777777" w:rsidR="00BF45A6" w:rsidRDefault="00472169">
    <w:pPr>
      <w:spacing w:after="0"/>
      <w:ind w:left="-163"/>
    </w:pPr>
    <w:r>
      <w:rPr>
        <w:sz w:val="24"/>
      </w:rPr>
      <w:t xml:space="preserve">Programa </w:t>
    </w:r>
    <w:r>
      <w:t xml:space="preserve">"Educación </w:t>
    </w:r>
    <w:r>
      <w:rPr>
        <w:sz w:val="24"/>
      </w:rPr>
      <w:t xml:space="preserve">Rural en </w:t>
    </w:r>
    <w:r>
      <w:t xml:space="preserve">Guatemala, </w:t>
    </w:r>
    <w:r>
      <w:rPr>
        <w:sz w:val="26"/>
      </w:rPr>
      <w:t xml:space="preserve">PROEDUC </w:t>
    </w:r>
    <w:r>
      <w:t>IV"</w:t>
    </w:r>
  </w:p>
  <w:p w14:paraId="5241C864" w14:textId="77777777" w:rsidR="00BF45A6" w:rsidRDefault="00472169">
    <w:pPr>
      <w:spacing w:after="0" w:line="235" w:lineRule="auto"/>
      <w:ind w:left="-163" w:right="4282"/>
    </w:pPr>
    <w:r>
      <w:t xml:space="preserve">Cofinanciado por </w:t>
    </w:r>
    <w:r>
      <w:rPr>
        <w:sz w:val="28"/>
      </w:rPr>
      <w:t xml:space="preserve">la </w:t>
    </w:r>
    <w:r>
      <w:rPr>
        <w:sz w:val="24"/>
      </w:rPr>
      <w:t xml:space="preserve">República </w:t>
    </w:r>
    <w:r>
      <w:t xml:space="preserve">Federal </w:t>
    </w:r>
    <w:r>
      <w:rPr>
        <w:sz w:val="24"/>
      </w:rPr>
      <w:t xml:space="preserve">de </w:t>
    </w:r>
    <w:r>
      <w:t xml:space="preserve">Alemania </w:t>
    </w:r>
    <w:r>
      <w:rPr>
        <w:sz w:val="28"/>
      </w:rPr>
      <w:t xml:space="preserve">a </w:t>
    </w:r>
    <w:r>
      <w:t xml:space="preserve">través </w:t>
    </w:r>
    <w:r>
      <w:rPr>
        <w:sz w:val="24"/>
      </w:rPr>
      <w:t xml:space="preserve">de </w:t>
    </w:r>
    <w:r>
      <w:rPr>
        <w:sz w:val="50"/>
      </w:rPr>
      <w:t xml:space="preserve">- </w:t>
    </w:r>
    <w:r>
      <w:rPr>
        <w:sz w:val="30"/>
      </w:rPr>
      <w:t xml:space="preserve">KW </w:t>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40B1898E" w14:textId="77777777" w:rsidR="00BF45A6" w:rsidRDefault="00472169">
    <w:pPr>
      <w:spacing w:after="0"/>
      <w:ind w:left="-173"/>
    </w:pPr>
    <w:r>
      <w:rPr>
        <w:sz w:val="26"/>
      </w:rPr>
      <w:t xml:space="preserve">Al </w:t>
    </w:r>
    <w:r>
      <w:rPr>
        <w:sz w:val="24"/>
      </w:rPr>
      <w:t xml:space="preserve">27 </w:t>
    </w:r>
    <w:r>
      <w:rPr>
        <w:sz w:val="26"/>
      </w:rPr>
      <w:t xml:space="preserve">de </w:t>
    </w:r>
    <w:r>
      <w:t xml:space="preserve">diciembre </w:t>
    </w:r>
    <w:r>
      <w:rPr>
        <w:sz w:val="24"/>
      </w:rPr>
      <w:t xml:space="preserve">de </w:t>
    </w:r>
    <w:r>
      <w:t>2023</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0B221" w14:textId="77777777" w:rsidR="00BF45A6" w:rsidRDefault="00472169">
    <w:pPr>
      <w:spacing w:after="0"/>
      <w:ind w:left="-96"/>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7EDE4F9C" w14:textId="77777777" w:rsidR="00BF45A6" w:rsidRDefault="00472169">
    <w:pPr>
      <w:spacing w:after="0"/>
      <w:ind w:left="-96"/>
    </w:pPr>
    <w:r>
      <w:t xml:space="preserve">Programa </w:t>
    </w:r>
    <w:r>
      <w:rPr>
        <w:sz w:val="24"/>
      </w:rPr>
      <w:t xml:space="preserve">Educación Rural en </w:t>
    </w:r>
    <w:r>
      <w:t xml:space="preserve">Guatemala, </w:t>
    </w:r>
    <w:r>
      <w:rPr>
        <w:sz w:val="26"/>
      </w:rPr>
      <w:t xml:space="preserve">PROEDUC </w:t>
    </w:r>
  </w:p>
  <w:p w14:paraId="31A119A5" w14:textId="77777777" w:rsidR="00BF45A6" w:rsidRDefault="00472169">
    <w:pPr>
      <w:spacing w:after="0" w:line="242" w:lineRule="auto"/>
      <w:ind w:left="-106" w:right="4214"/>
    </w:pPr>
    <w:r>
      <w:t xml:space="preserve">Cofinanciado </w:t>
    </w:r>
    <w:r>
      <w:rPr>
        <w:sz w:val="20"/>
      </w:rPr>
      <w:t xml:space="preserve">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50"/>
      </w:rPr>
      <w:t xml:space="preserve">- </w:t>
    </w:r>
    <w:r>
      <w:rPr>
        <w:sz w:val="24"/>
      </w:rPr>
      <w:t xml:space="preserve">KfW No. </w:t>
    </w:r>
    <w:r>
      <w:t xml:space="preserve">2009 </w:t>
    </w:r>
    <w:r>
      <w:rPr>
        <w:sz w:val="24"/>
      </w:rPr>
      <w:t xml:space="preserve">66 945 </w:t>
    </w:r>
    <w:r>
      <w:t xml:space="preserve">Cumplimiento </w:t>
    </w:r>
    <w:r>
      <w:rPr>
        <w:sz w:val="24"/>
      </w:rPr>
      <w:t xml:space="preserve">de Cláusulas </w:t>
    </w:r>
    <w:r>
      <w:t>Contractuales</w:t>
    </w:r>
  </w:p>
  <w:p w14:paraId="0C61A018" w14:textId="77777777" w:rsidR="00BF45A6" w:rsidRDefault="00472169">
    <w:pPr>
      <w:spacing w:after="0"/>
      <w:ind w:left="-115"/>
    </w:pPr>
    <w:r>
      <w:rPr>
        <w:sz w:val="26"/>
      </w:rPr>
      <w:t xml:space="preserve">Al </w:t>
    </w:r>
    <w:r>
      <w:rPr>
        <w:sz w:val="24"/>
      </w:rPr>
      <w:t xml:space="preserve">27 de </w:t>
    </w:r>
    <w:r>
      <w:t xml:space="preserve">diciembre </w:t>
    </w:r>
    <w:r>
      <w:rPr>
        <w:sz w:val="24"/>
      </w:rPr>
      <w:t xml:space="preserve">de </w:t>
    </w:r>
    <w:r>
      <w:t>2023</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5FB2D" w14:textId="77777777" w:rsidR="00BF45A6" w:rsidRDefault="00472169">
    <w:pPr>
      <w:spacing w:after="0"/>
      <w:ind w:left="-258"/>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3D51C504" w14:textId="77777777" w:rsidR="00BF45A6" w:rsidRDefault="00472169">
    <w:pPr>
      <w:spacing w:after="9"/>
      <w:ind w:left="-268"/>
    </w:pPr>
    <w:r>
      <w:rPr>
        <w:sz w:val="24"/>
      </w:rPr>
      <w:t xml:space="preserve">Programa </w:t>
    </w:r>
    <w:r>
      <w:t xml:space="preserve">"Educación </w:t>
    </w:r>
    <w:r>
      <w:rPr>
        <w:sz w:val="24"/>
      </w:rPr>
      <w:t xml:space="preserve">Rural en </w:t>
    </w:r>
    <w:r>
      <w:t xml:space="preserve">Guatemala, </w:t>
    </w:r>
  </w:p>
  <w:p w14:paraId="04FFF1DD" w14:textId="77777777" w:rsidR="00BF45A6" w:rsidRDefault="00472169">
    <w:pPr>
      <w:spacing w:after="1" w:line="231" w:lineRule="auto"/>
      <w:ind w:left="-268" w:right="4381"/>
    </w:pPr>
    <w:r>
      <w:t xml:space="preserve">Cofinanciado por </w:t>
    </w:r>
    <w:r>
      <w:rPr>
        <w:sz w:val="28"/>
      </w:rPr>
      <w:t xml:space="preserve">la </w:t>
    </w:r>
    <w:r>
      <w:rPr>
        <w:sz w:val="24"/>
      </w:rPr>
      <w:t xml:space="preserve">República Federal </w:t>
    </w:r>
    <w:r>
      <w:rPr>
        <w:sz w:val="26"/>
      </w:rPr>
      <w:t xml:space="preserve">de </w:t>
    </w:r>
    <w:r>
      <w:rPr>
        <w:sz w:val="26"/>
      </w:rPr>
      <w:tab/>
    </w:r>
    <w:r>
      <w:t xml:space="preserve">través </w:t>
    </w:r>
    <w:r>
      <w:rPr>
        <w:sz w:val="24"/>
      </w:rPr>
      <w:t xml:space="preserve">de </w:t>
    </w:r>
    <w:r>
      <w:rPr>
        <w:sz w:val="50"/>
      </w:rPr>
      <w:t xml:space="preserve">- </w:t>
    </w:r>
    <w:r>
      <w:rPr>
        <w:sz w:val="24"/>
      </w:rPr>
      <w:t xml:space="preserve">KfW No. </w:t>
    </w:r>
    <w:r>
      <w:t xml:space="preserve">2009 </w:t>
    </w:r>
    <w:r>
      <w:rPr>
        <w:sz w:val="24"/>
      </w:rPr>
      <w:t xml:space="preserve">66 945 </w:t>
    </w:r>
    <w:r>
      <w:t xml:space="preserve">Cumplimiento </w:t>
    </w:r>
    <w:r>
      <w:rPr>
        <w:sz w:val="24"/>
      </w:rPr>
      <w:t xml:space="preserve">de Cláusulas </w:t>
    </w:r>
    <w:r>
      <w:t>Contractuales</w:t>
    </w:r>
  </w:p>
  <w:p w14:paraId="69EE62BB" w14:textId="77777777" w:rsidR="00BF45A6" w:rsidRDefault="00472169">
    <w:pPr>
      <w:spacing w:after="0"/>
      <w:ind w:left="-278"/>
    </w:pPr>
    <w:r>
      <w:rPr>
        <w:sz w:val="26"/>
      </w:rPr>
      <w:t xml:space="preserve">Al </w:t>
    </w:r>
    <w:r>
      <w:rPr>
        <w:sz w:val="24"/>
      </w:rPr>
      <w:t xml:space="preserve">27 de </w:t>
    </w:r>
    <w:r>
      <w:t xml:space="preserve">diciembre </w:t>
    </w:r>
    <w:r>
      <w:rPr>
        <w:sz w:val="24"/>
      </w:rPr>
      <w:t xml:space="preserve">de </w:t>
    </w:r>
    <w:r>
      <w:t>2023</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3D72F" w14:textId="77777777" w:rsidR="00BF45A6" w:rsidRDefault="00472169">
    <w:pPr>
      <w:spacing w:after="0"/>
      <w:ind w:left="-163"/>
    </w:pPr>
    <w:r>
      <w:rPr>
        <w:sz w:val="32"/>
      </w:rPr>
      <w:t xml:space="preserve">MINISTERIO </w:t>
    </w:r>
    <w:r>
      <w:rPr>
        <w:sz w:val="36"/>
      </w:rPr>
      <w:t xml:space="preserve">DE </w:t>
    </w:r>
    <w:r>
      <w:rPr>
        <w:sz w:val="34"/>
      </w:rPr>
      <w:t xml:space="preserve">EDUCACIÓN </w:t>
    </w:r>
    <w:r>
      <w:rPr>
        <w:sz w:val="36"/>
      </w:rPr>
      <w:t xml:space="preserve">DE </w:t>
    </w:r>
    <w:r>
      <w:rPr>
        <w:sz w:val="34"/>
      </w:rPr>
      <w:t xml:space="preserve">GUATEMALA </w:t>
    </w:r>
    <w:r>
      <w:rPr>
        <w:sz w:val="32"/>
      </w:rPr>
      <w:t>(MINEDUC)</w:t>
    </w:r>
  </w:p>
  <w:p w14:paraId="0F63084F" w14:textId="77777777" w:rsidR="00BF45A6" w:rsidRDefault="00472169">
    <w:pPr>
      <w:spacing w:after="0"/>
      <w:ind w:left="-163"/>
    </w:pPr>
    <w:r>
      <w:rPr>
        <w:sz w:val="24"/>
      </w:rPr>
      <w:t xml:space="preserve">Programa </w:t>
    </w:r>
    <w:r>
      <w:t xml:space="preserve">"Educación </w:t>
    </w:r>
    <w:r>
      <w:rPr>
        <w:sz w:val="24"/>
      </w:rPr>
      <w:t xml:space="preserve">Rural en </w:t>
    </w:r>
    <w:r>
      <w:t xml:space="preserve">Guatemala, </w:t>
    </w:r>
    <w:r>
      <w:rPr>
        <w:sz w:val="26"/>
      </w:rPr>
      <w:t xml:space="preserve">PROEDUC </w:t>
    </w:r>
    <w:r>
      <w:t>IV"</w:t>
    </w:r>
  </w:p>
  <w:p w14:paraId="65427731" w14:textId="77777777" w:rsidR="00BF45A6" w:rsidRDefault="00472169">
    <w:pPr>
      <w:spacing w:after="0" w:line="235" w:lineRule="auto"/>
      <w:ind w:left="-163" w:right="4282"/>
    </w:pPr>
    <w:r>
      <w:t xml:space="preserve">Cofinanciado por </w:t>
    </w:r>
    <w:r>
      <w:rPr>
        <w:sz w:val="28"/>
      </w:rPr>
      <w:t xml:space="preserve">la </w:t>
    </w:r>
    <w:r>
      <w:rPr>
        <w:sz w:val="24"/>
      </w:rPr>
      <w:t xml:space="preserve">República </w:t>
    </w:r>
    <w:r>
      <w:t xml:space="preserve">Federal </w:t>
    </w:r>
    <w:r>
      <w:rPr>
        <w:sz w:val="24"/>
      </w:rPr>
      <w:t xml:space="preserve">de </w:t>
    </w:r>
    <w:r>
      <w:t xml:space="preserve">Alemania </w:t>
    </w:r>
    <w:r>
      <w:rPr>
        <w:sz w:val="28"/>
      </w:rPr>
      <w:t xml:space="preserve">a </w:t>
    </w:r>
    <w:r>
      <w:t xml:space="preserve">través </w:t>
    </w:r>
    <w:r>
      <w:rPr>
        <w:sz w:val="24"/>
      </w:rPr>
      <w:t xml:space="preserve">de </w:t>
    </w:r>
    <w:r>
      <w:rPr>
        <w:sz w:val="50"/>
      </w:rPr>
      <w:t xml:space="preserve">- </w:t>
    </w:r>
    <w:r>
      <w:rPr>
        <w:sz w:val="30"/>
      </w:rPr>
      <w:t xml:space="preserve">KW </w:t>
    </w:r>
    <w:r>
      <w:rPr>
        <w:sz w:val="24"/>
      </w:rPr>
      <w:t xml:space="preserve">No. </w:t>
    </w:r>
    <w:r>
      <w:t xml:space="preserve">2009 </w:t>
    </w:r>
    <w:r>
      <w:rPr>
        <w:sz w:val="24"/>
      </w:rPr>
      <w:t xml:space="preserve">66 945 </w:t>
    </w:r>
    <w:r>
      <w:t>Cumpli</w:t>
    </w:r>
    <w:r>
      <w:t xml:space="preserve">miento </w:t>
    </w:r>
    <w:r>
      <w:rPr>
        <w:sz w:val="24"/>
      </w:rPr>
      <w:t xml:space="preserve">de Cláusulas </w:t>
    </w:r>
    <w:r>
      <w:t>Contractuales</w:t>
    </w:r>
  </w:p>
  <w:p w14:paraId="41E3915B" w14:textId="77777777" w:rsidR="00BF45A6" w:rsidRDefault="00472169">
    <w:pPr>
      <w:spacing w:after="0"/>
      <w:ind w:left="-173"/>
    </w:pPr>
    <w:r>
      <w:rPr>
        <w:sz w:val="26"/>
      </w:rPr>
      <w:t xml:space="preserve">Al </w:t>
    </w:r>
    <w:r>
      <w:rPr>
        <w:sz w:val="24"/>
      </w:rPr>
      <w:t xml:space="preserve">27 </w:t>
    </w:r>
    <w:r>
      <w:rPr>
        <w:sz w:val="26"/>
      </w:rPr>
      <w:t xml:space="preserve">de </w:t>
    </w:r>
    <w:r>
      <w:t xml:space="preserve">diciembre </w:t>
    </w:r>
    <w:r>
      <w:rPr>
        <w:sz w:val="24"/>
      </w:rPr>
      <w:t xml:space="preserve">de </w:t>
    </w:r>
    <w:r>
      <w:t>2023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99FEA" w14:textId="77777777" w:rsidR="00BF45A6" w:rsidRDefault="00472169">
    <w:pPr>
      <w:tabs>
        <w:tab w:val="center" w:pos="2337"/>
        <w:tab w:val="center" w:pos="4113"/>
      </w:tabs>
      <w:spacing w:after="0"/>
    </w:pPr>
    <w:r>
      <w:tab/>
    </w:r>
    <w:r>
      <w:rPr>
        <w:sz w:val="24"/>
      </w:rPr>
      <w:t xml:space="preserve">de </w:t>
    </w:r>
    <w:r>
      <w:rPr>
        <w:sz w:val="24"/>
      </w:rPr>
      <w:tab/>
      <w:t xml:space="preserve">el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9AFF3" w14:textId="77777777" w:rsidR="00BF45A6" w:rsidRDefault="00472169">
    <w:pPr>
      <w:spacing w:after="0"/>
      <w:ind w:left="-163"/>
    </w:pPr>
    <w:r>
      <w:rPr>
        <w:sz w:val="32"/>
      </w:rPr>
      <w:t xml:space="preserve">MINISTERIO </w:t>
    </w:r>
    <w:r>
      <w:rPr>
        <w:sz w:val="36"/>
      </w:rPr>
      <w:t xml:space="preserve">DE </w:t>
    </w:r>
    <w:r>
      <w:rPr>
        <w:sz w:val="34"/>
      </w:rPr>
      <w:t xml:space="preserve">EDUCACIÓN </w:t>
    </w:r>
    <w:r>
      <w:rPr>
        <w:sz w:val="36"/>
      </w:rPr>
      <w:t xml:space="preserve">DE </w:t>
    </w:r>
    <w:r>
      <w:rPr>
        <w:sz w:val="34"/>
      </w:rPr>
      <w:t xml:space="preserve">GUATEMALA </w:t>
    </w:r>
    <w:r>
      <w:rPr>
        <w:sz w:val="32"/>
      </w:rPr>
      <w:t>(MINEDUC)</w:t>
    </w:r>
  </w:p>
  <w:p w14:paraId="321FAF41" w14:textId="77777777" w:rsidR="00BF45A6" w:rsidRDefault="00472169">
    <w:pPr>
      <w:spacing w:after="0"/>
      <w:ind w:left="-163"/>
    </w:pPr>
    <w:r>
      <w:rPr>
        <w:sz w:val="24"/>
      </w:rPr>
      <w:t xml:space="preserve">Programa </w:t>
    </w:r>
    <w:r>
      <w:t xml:space="preserve">"Educación </w:t>
    </w:r>
    <w:r>
      <w:rPr>
        <w:sz w:val="24"/>
      </w:rPr>
      <w:t xml:space="preserve">Rural en </w:t>
    </w:r>
    <w:r>
      <w:t xml:space="preserve">Guatemala, </w:t>
    </w:r>
    <w:r>
      <w:rPr>
        <w:sz w:val="26"/>
      </w:rPr>
      <w:t xml:space="preserve">PROEDUC </w:t>
    </w:r>
    <w:r>
      <w:t>IV"</w:t>
    </w:r>
  </w:p>
  <w:p w14:paraId="04933060" w14:textId="77777777" w:rsidR="00BF45A6" w:rsidRDefault="00472169">
    <w:pPr>
      <w:spacing w:after="0" w:line="235" w:lineRule="auto"/>
      <w:ind w:left="-163" w:right="4282"/>
    </w:pPr>
    <w:r>
      <w:t xml:space="preserve">Cofinanciado por </w:t>
    </w:r>
    <w:r>
      <w:rPr>
        <w:sz w:val="28"/>
      </w:rPr>
      <w:t xml:space="preserve">la </w:t>
    </w:r>
    <w:r>
      <w:rPr>
        <w:sz w:val="24"/>
      </w:rPr>
      <w:t xml:space="preserve">República </w:t>
    </w:r>
    <w:r>
      <w:t xml:space="preserve">Federal </w:t>
    </w:r>
    <w:r>
      <w:rPr>
        <w:sz w:val="24"/>
      </w:rPr>
      <w:t xml:space="preserve">de </w:t>
    </w:r>
    <w:r>
      <w:t xml:space="preserve">Alemania </w:t>
    </w:r>
    <w:r>
      <w:rPr>
        <w:sz w:val="28"/>
      </w:rPr>
      <w:t xml:space="preserve">a </w:t>
    </w:r>
    <w:r>
      <w:t xml:space="preserve">través </w:t>
    </w:r>
    <w:r>
      <w:rPr>
        <w:sz w:val="24"/>
      </w:rPr>
      <w:t xml:space="preserve">de </w:t>
    </w:r>
    <w:r>
      <w:rPr>
        <w:sz w:val="50"/>
      </w:rPr>
      <w:t xml:space="preserve">- </w:t>
    </w:r>
    <w:r>
      <w:rPr>
        <w:sz w:val="30"/>
      </w:rPr>
      <w:t xml:space="preserve">KW </w:t>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1DB38B99" w14:textId="77777777" w:rsidR="00BF45A6" w:rsidRDefault="00472169">
    <w:pPr>
      <w:spacing w:after="0"/>
      <w:ind w:left="-173"/>
    </w:pPr>
    <w:r>
      <w:rPr>
        <w:sz w:val="26"/>
      </w:rPr>
      <w:t xml:space="preserve">Al </w:t>
    </w:r>
    <w:r>
      <w:rPr>
        <w:sz w:val="24"/>
      </w:rPr>
      <w:t xml:space="preserve">27 </w:t>
    </w:r>
    <w:r>
      <w:rPr>
        <w:sz w:val="26"/>
      </w:rPr>
      <w:t xml:space="preserve">de </w:t>
    </w:r>
    <w:r>
      <w:t xml:space="preserve">diciembre </w:t>
    </w:r>
    <w:r>
      <w:rPr>
        <w:sz w:val="24"/>
      </w:rPr>
      <w:t xml:space="preserve">de </w:t>
    </w:r>
    <w:r>
      <w:t>2023</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1801" w14:textId="77777777" w:rsidR="00BF45A6" w:rsidRDefault="00472169">
    <w:pPr>
      <w:spacing w:after="0"/>
      <w:ind w:left="-67"/>
    </w:pPr>
    <w:r>
      <w:rPr>
        <w:sz w:val="32"/>
      </w:rPr>
      <w:t xml:space="preserve">MINISTERIO </w:t>
    </w:r>
    <w:r>
      <w:rPr>
        <w:sz w:val="34"/>
      </w:rPr>
      <w:t xml:space="preserve">DE EDUCACIÓN </w:t>
    </w:r>
    <w:r>
      <w:rPr>
        <w:sz w:val="36"/>
      </w:rPr>
      <w:t xml:space="preserve">DE </w:t>
    </w:r>
    <w:r>
      <w:rPr>
        <w:sz w:val="32"/>
      </w:rPr>
      <w:t>GUATEMALA (MINEDUC)</w:t>
    </w:r>
  </w:p>
  <w:p w14:paraId="2A5BB9C7" w14:textId="77777777" w:rsidR="00BF45A6" w:rsidRDefault="00472169">
    <w:pPr>
      <w:spacing w:after="0"/>
      <w:ind w:left="-67"/>
    </w:pPr>
    <w:r>
      <w:t xml:space="preserve">Programa "Educación </w:t>
    </w:r>
    <w:r>
      <w:rPr>
        <w:sz w:val="24"/>
      </w:rPr>
      <w:t xml:space="preserve">Rural en </w:t>
    </w:r>
    <w:r>
      <w:t xml:space="preserve">Guatemala, </w:t>
    </w:r>
    <w:r>
      <w:rPr>
        <w:sz w:val="26"/>
      </w:rPr>
      <w:t xml:space="preserve">PROEDUC </w:t>
    </w:r>
    <w:r>
      <w:rPr>
        <w:sz w:val="24"/>
      </w:rPr>
      <w:t>IV"</w:t>
    </w:r>
  </w:p>
  <w:p w14:paraId="1BF2D1D9" w14:textId="77777777" w:rsidR="00BF45A6" w:rsidRDefault="00472169">
    <w:pPr>
      <w:spacing w:after="0" w:line="253" w:lineRule="auto"/>
      <w:ind w:left="-67" w:right="4195"/>
    </w:pPr>
    <w:r>
      <w:t xml:space="preserve">Cofinanciado </w:t>
    </w:r>
    <w:r>
      <w:rPr>
        <w:sz w:val="20"/>
      </w:rPr>
      <w:t xml:space="preserve">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24"/>
      </w:rPr>
      <w:tab/>
    </w:r>
    <w:r>
      <w:t xml:space="preserve">No. 2009 </w:t>
    </w:r>
    <w:r>
      <w:rPr>
        <w:sz w:val="24"/>
      </w:rPr>
      <w:t xml:space="preserve">66 945 </w:t>
    </w:r>
    <w:r>
      <w:t xml:space="preserve">Cumplimiento </w:t>
    </w:r>
    <w:r>
      <w:rPr>
        <w:sz w:val="24"/>
      </w:rPr>
      <w:t xml:space="preserve">de Cláusulas </w:t>
    </w:r>
    <w:r>
      <w:t>Contractuales</w:t>
    </w:r>
  </w:p>
  <w:p w14:paraId="4D694168" w14:textId="77777777" w:rsidR="00BF45A6" w:rsidRDefault="00472169">
    <w:pPr>
      <w:spacing w:after="0"/>
      <w:ind w:left="-86"/>
    </w:pPr>
    <w:r>
      <w:rPr>
        <w:sz w:val="26"/>
      </w:rPr>
      <w:t xml:space="preserve">Al </w:t>
    </w:r>
    <w:r>
      <w:rPr>
        <w:sz w:val="24"/>
      </w:rPr>
      <w:t xml:space="preserve">27 de </w:t>
    </w:r>
    <w:r>
      <w:t xml:space="preserve">diciembre </w:t>
    </w:r>
    <w:r>
      <w:rPr>
        <w:sz w:val="24"/>
      </w:rPr>
      <w:t xml:space="preserve">de </w:t>
    </w:r>
    <w:r>
      <w:t>2023</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447E7" w14:textId="77777777" w:rsidR="00BF45A6" w:rsidRDefault="00472169">
    <w:pPr>
      <w:spacing w:after="0"/>
      <w:ind w:left="-154"/>
    </w:pPr>
    <w:r>
      <w:rPr>
        <w:sz w:val="32"/>
      </w:rPr>
      <w:t xml:space="preserve">MINISTERIO </w:t>
    </w:r>
    <w:r>
      <w:rPr>
        <w:sz w:val="34"/>
      </w:rPr>
      <w:t xml:space="preserve">DE EDUCACIÓN </w:t>
    </w:r>
    <w:r>
      <w:rPr>
        <w:sz w:val="36"/>
      </w:rPr>
      <w:t xml:space="preserve">DE </w:t>
    </w:r>
    <w:r>
      <w:rPr>
        <w:sz w:val="32"/>
      </w:rPr>
      <w:t>GUATEMALA (MINEDUC)</w:t>
    </w:r>
  </w:p>
  <w:p w14:paraId="47472A2E" w14:textId="77777777" w:rsidR="00BF45A6" w:rsidRDefault="00472169">
    <w:pPr>
      <w:spacing w:after="0"/>
      <w:ind w:left="-154"/>
    </w:pPr>
    <w:r>
      <w:t xml:space="preserve">Programa </w:t>
    </w:r>
    <w:r>
      <w:rPr>
        <w:sz w:val="24"/>
      </w:rPr>
      <w:t xml:space="preserve">Educación Rural en </w:t>
    </w:r>
    <w:r>
      <w:t xml:space="preserve">Guatemala, </w:t>
    </w:r>
    <w:r>
      <w:rPr>
        <w:sz w:val="26"/>
      </w:rPr>
      <w:t xml:space="preserve">PROEDUC </w:t>
    </w:r>
    <w:r>
      <w:t>IV"</w:t>
    </w:r>
  </w:p>
  <w:p w14:paraId="102A0892" w14:textId="77777777" w:rsidR="00BF45A6" w:rsidRDefault="00472169">
    <w:pPr>
      <w:spacing w:after="0" w:line="256" w:lineRule="auto"/>
      <w:ind w:left="-154" w:right="4282"/>
    </w:pPr>
    <w:r>
      <w:t xml:space="preserve">Cofinanciado por </w:t>
    </w:r>
    <w:r>
      <w:rPr>
        <w:sz w:val="26"/>
      </w:rPr>
      <w:t xml:space="preserve">la </w:t>
    </w:r>
    <w:r>
      <w:rPr>
        <w:sz w:val="24"/>
      </w:rPr>
      <w:t xml:space="preserve">República Federal </w:t>
    </w:r>
    <w:r>
      <w:rPr>
        <w:sz w:val="26"/>
      </w:rPr>
      <w:t xml:space="preserve">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3797850F" w14:textId="77777777" w:rsidR="00BF45A6" w:rsidRDefault="00472169">
    <w:pPr>
      <w:spacing w:after="0"/>
      <w:ind w:left="-154"/>
    </w:pPr>
    <w:r>
      <w:t xml:space="preserve">Al </w:t>
    </w:r>
    <w:r>
      <w:rPr>
        <w:sz w:val="24"/>
      </w:rPr>
      <w:t xml:space="preserve">27 de </w:t>
    </w:r>
    <w:r>
      <w:t xml:space="preserve">diciembre </w:t>
    </w:r>
    <w:r>
      <w:rPr>
        <w:sz w:val="24"/>
      </w:rPr>
      <w:t xml:space="preserve">de </w:t>
    </w:r>
    <w:r>
      <w:t>2023</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B02BE" w14:textId="77777777" w:rsidR="00BF45A6" w:rsidRDefault="00472169">
    <w:pPr>
      <w:spacing w:after="0"/>
      <w:ind w:left="-76"/>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7BC5218A" w14:textId="77777777" w:rsidR="00BF45A6" w:rsidRDefault="00472169">
    <w:pPr>
      <w:spacing w:after="0"/>
      <w:ind w:left="-76"/>
    </w:pPr>
    <w:r>
      <w:t xml:space="preserve">Programa "Educación </w:t>
    </w:r>
    <w:r>
      <w:rPr>
        <w:sz w:val="24"/>
      </w:rPr>
      <w:t xml:space="preserve">Rural en </w:t>
    </w:r>
    <w:r>
      <w:t xml:space="preserve">Guatemala, </w:t>
    </w:r>
    <w:r>
      <w:rPr>
        <w:sz w:val="26"/>
      </w:rPr>
      <w:t xml:space="preserve">PROEDUC </w:t>
    </w:r>
  </w:p>
  <w:p w14:paraId="54A4A843" w14:textId="77777777" w:rsidR="00BF45A6" w:rsidRDefault="00472169">
    <w:pPr>
      <w:spacing w:after="10" w:line="237" w:lineRule="auto"/>
      <w:ind w:left="-76" w:right="4211"/>
      <w:jc w:val="both"/>
    </w:pPr>
    <w:r>
      <w:t xml:space="preserve">Cofinanciado por </w:t>
    </w:r>
    <w:r>
      <w:rPr>
        <w:sz w:val="28"/>
      </w:rPr>
      <w:t xml:space="preserve">la </w:t>
    </w:r>
    <w:r>
      <w:rPr>
        <w:sz w:val="24"/>
      </w:rPr>
      <w:t xml:space="preserve">República Federal de </w:t>
    </w:r>
    <w:r>
      <w:t xml:space="preserve">Alemania </w:t>
    </w:r>
    <w:r>
      <w:rPr>
        <w:sz w:val="28"/>
      </w:rPr>
      <w:t xml:space="preserve">a </w:t>
    </w:r>
    <w:r>
      <w:t xml:space="preserve">través </w:t>
    </w:r>
    <w:r>
      <w:rPr>
        <w:sz w:val="24"/>
      </w:rPr>
      <w:t xml:space="preserve">de </w:t>
    </w:r>
    <w:r>
      <w:rPr>
        <w:sz w:val="16"/>
      </w:rPr>
      <w:t xml:space="preserve">— </w:t>
    </w:r>
    <w:r>
      <w:rPr>
        <w:sz w:val="24"/>
      </w:rPr>
      <w:t xml:space="preserve">KfW No. </w:t>
    </w:r>
    <w:r>
      <w:t xml:space="preserve">2009 </w:t>
    </w:r>
    <w:r>
      <w:rPr>
        <w:sz w:val="24"/>
      </w:rPr>
      <w:t xml:space="preserve">66 945 </w:t>
    </w:r>
    <w:r>
      <w:t xml:space="preserve">Cumplimiento </w:t>
    </w:r>
    <w:r>
      <w:rPr>
        <w:sz w:val="24"/>
      </w:rPr>
      <w:t xml:space="preserve">de Cláusulas </w:t>
    </w:r>
    <w:r>
      <w:t>Contractuales</w:t>
    </w:r>
  </w:p>
  <w:p w14:paraId="4BD7F95E" w14:textId="77777777" w:rsidR="00BF45A6" w:rsidRDefault="00472169">
    <w:pPr>
      <w:spacing w:after="0"/>
      <w:ind w:left="-86"/>
    </w:pPr>
    <w:r>
      <w:rPr>
        <w:sz w:val="26"/>
      </w:rPr>
      <w:t xml:space="preserve">Al </w:t>
    </w:r>
    <w:r>
      <w:t xml:space="preserve">27 </w:t>
    </w:r>
    <w:r>
      <w:rPr>
        <w:sz w:val="24"/>
      </w:rPr>
      <w:t xml:space="preserve">de </w:t>
    </w:r>
    <w:r>
      <w:t xml:space="preserve">diciembre </w:t>
    </w:r>
    <w:r>
      <w:rPr>
        <w:sz w:val="24"/>
      </w:rPr>
      <w:t xml:space="preserve">de </w:t>
    </w:r>
    <w:r>
      <w:t>2023</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6B332" w14:textId="77777777" w:rsidR="00BF45A6" w:rsidRDefault="00472169">
    <w:pPr>
      <w:spacing w:after="0"/>
      <w:ind w:left="-154"/>
    </w:pPr>
    <w:r>
      <w:rPr>
        <w:sz w:val="32"/>
      </w:rPr>
      <w:t xml:space="preserve">MINISTERIO </w:t>
    </w:r>
    <w:r>
      <w:rPr>
        <w:sz w:val="34"/>
      </w:rPr>
      <w:t xml:space="preserve">DE EDUCACIÓN </w:t>
    </w:r>
    <w:r>
      <w:rPr>
        <w:sz w:val="36"/>
      </w:rPr>
      <w:t xml:space="preserve">DE </w:t>
    </w:r>
    <w:r>
      <w:rPr>
        <w:sz w:val="32"/>
      </w:rPr>
      <w:t>GUATEMALA (MINEDUC)</w:t>
    </w:r>
  </w:p>
  <w:p w14:paraId="21456320" w14:textId="77777777" w:rsidR="00BF45A6" w:rsidRDefault="00472169">
    <w:pPr>
      <w:spacing w:after="0"/>
      <w:ind w:left="-154"/>
    </w:pPr>
    <w:r>
      <w:t xml:space="preserve">Programa </w:t>
    </w:r>
    <w:r>
      <w:rPr>
        <w:sz w:val="24"/>
      </w:rPr>
      <w:t xml:space="preserve">Educación Rural en </w:t>
    </w:r>
    <w:r>
      <w:t xml:space="preserve">Guatemala, </w:t>
    </w:r>
    <w:r>
      <w:rPr>
        <w:sz w:val="26"/>
      </w:rPr>
      <w:t xml:space="preserve">PROEDUC </w:t>
    </w:r>
    <w:r>
      <w:t>IV"</w:t>
    </w:r>
  </w:p>
  <w:p w14:paraId="7DF893EB" w14:textId="77777777" w:rsidR="00BF45A6" w:rsidRDefault="00472169">
    <w:pPr>
      <w:spacing w:after="0" w:line="256" w:lineRule="auto"/>
      <w:ind w:left="-154" w:right="4282"/>
    </w:pPr>
    <w:r>
      <w:t xml:space="preserve">Cofinanciado por </w:t>
    </w:r>
    <w:r>
      <w:rPr>
        <w:sz w:val="26"/>
      </w:rPr>
      <w:t xml:space="preserve">la </w:t>
    </w:r>
    <w:r>
      <w:rPr>
        <w:sz w:val="24"/>
      </w:rPr>
      <w:t xml:space="preserve">República Federal </w:t>
    </w:r>
    <w:r>
      <w:rPr>
        <w:sz w:val="26"/>
      </w:rPr>
      <w:t xml:space="preserve">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444FA1A5" w14:textId="77777777" w:rsidR="00BF45A6" w:rsidRDefault="00472169">
    <w:pPr>
      <w:spacing w:after="0"/>
      <w:ind w:left="-154"/>
    </w:pPr>
    <w:r>
      <w:t xml:space="preserve">Al </w:t>
    </w:r>
    <w:r>
      <w:rPr>
        <w:sz w:val="24"/>
      </w:rPr>
      <w:t xml:space="preserve">27 de </w:t>
    </w:r>
    <w:r>
      <w:t xml:space="preserve">diciembre </w:t>
    </w:r>
    <w:r>
      <w:rPr>
        <w:sz w:val="24"/>
      </w:rPr>
      <w:t xml:space="preserve">de </w:t>
    </w:r>
    <w:r>
      <w:t>2023</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8AD0" w14:textId="77777777" w:rsidR="00BF45A6" w:rsidRDefault="00472169">
    <w:pPr>
      <w:spacing w:after="0"/>
      <w:ind w:left="-154"/>
    </w:pPr>
    <w:r>
      <w:rPr>
        <w:sz w:val="32"/>
      </w:rPr>
      <w:t xml:space="preserve">MINISTERIO </w:t>
    </w:r>
    <w:r>
      <w:rPr>
        <w:sz w:val="34"/>
      </w:rPr>
      <w:t xml:space="preserve">DE EDUCACIÓN </w:t>
    </w:r>
    <w:r>
      <w:rPr>
        <w:sz w:val="36"/>
      </w:rPr>
      <w:t xml:space="preserve">DE </w:t>
    </w:r>
    <w:r>
      <w:rPr>
        <w:sz w:val="32"/>
      </w:rPr>
      <w:t>GUATEMALA (MINEDUC)</w:t>
    </w:r>
  </w:p>
  <w:p w14:paraId="7E0004C8" w14:textId="77777777" w:rsidR="00BF45A6" w:rsidRDefault="00472169">
    <w:pPr>
      <w:spacing w:after="0"/>
      <w:ind w:left="-154"/>
    </w:pPr>
    <w:r>
      <w:t xml:space="preserve">Programa </w:t>
    </w:r>
    <w:r>
      <w:rPr>
        <w:sz w:val="24"/>
      </w:rPr>
      <w:t xml:space="preserve">Educación Rural en </w:t>
    </w:r>
    <w:r>
      <w:t xml:space="preserve">Guatemala, </w:t>
    </w:r>
    <w:r>
      <w:rPr>
        <w:sz w:val="26"/>
      </w:rPr>
      <w:t xml:space="preserve">PROEDUC </w:t>
    </w:r>
    <w:r>
      <w:t>IV"</w:t>
    </w:r>
  </w:p>
  <w:p w14:paraId="61C467D6" w14:textId="77777777" w:rsidR="00BF45A6" w:rsidRDefault="00472169">
    <w:pPr>
      <w:spacing w:after="0" w:line="256" w:lineRule="auto"/>
      <w:ind w:left="-154" w:right="4282"/>
    </w:pPr>
    <w:r>
      <w:t xml:space="preserve">Cofinanciado por </w:t>
    </w:r>
    <w:r>
      <w:rPr>
        <w:sz w:val="26"/>
      </w:rPr>
      <w:t xml:space="preserve">la </w:t>
    </w:r>
    <w:r>
      <w:rPr>
        <w:sz w:val="24"/>
      </w:rPr>
      <w:t xml:space="preserve">República Federal </w:t>
    </w:r>
    <w:r>
      <w:rPr>
        <w:sz w:val="26"/>
      </w:rPr>
      <w:t xml:space="preserve">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46D06E42" w14:textId="77777777" w:rsidR="00BF45A6" w:rsidRDefault="00472169">
    <w:pPr>
      <w:spacing w:after="0"/>
      <w:ind w:left="-154"/>
    </w:pPr>
    <w:r>
      <w:t xml:space="preserve">Al </w:t>
    </w:r>
    <w:r>
      <w:rPr>
        <w:sz w:val="24"/>
      </w:rPr>
      <w:t xml:space="preserve">27 de </w:t>
    </w:r>
    <w:r>
      <w:t xml:space="preserve">diciembre </w:t>
    </w:r>
    <w:r>
      <w:rPr>
        <w:sz w:val="24"/>
      </w:rPr>
      <w:t xml:space="preserve">de </w:t>
    </w:r>
    <w:r>
      <w:t>2023</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ABD9C" w14:textId="77777777" w:rsidR="00BF45A6" w:rsidRDefault="00472169">
    <w:pPr>
      <w:spacing w:after="0"/>
      <w:ind w:left="-154"/>
    </w:pPr>
    <w:r>
      <w:rPr>
        <w:sz w:val="32"/>
      </w:rPr>
      <w:t xml:space="preserve">MINISTERIO </w:t>
    </w:r>
    <w:r>
      <w:rPr>
        <w:sz w:val="34"/>
      </w:rPr>
      <w:t xml:space="preserve">DE EDUCACIÓN </w:t>
    </w:r>
    <w:r>
      <w:rPr>
        <w:sz w:val="36"/>
      </w:rPr>
      <w:t xml:space="preserve">DE </w:t>
    </w:r>
    <w:r>
      <w:rPr>
        <w:sz w:val="32"/>
      </w:rPr>
      <w:t>GUATEMALA (MINEDUC)</w:t>
    </w:r>
  </w:p>
  <w:p w14:paraId="4298B667" w14:textId="77777777" w:rsidR="00BF45A6" w:rsidRDefault="00472169">
    <w:pPr>
      <w:spacing w:after="0"/>
      <w:ind w:left="-154"/>
    </w:pPr>
    <w:r>
      <w:t xml:space="preserve">Programa </w:t>
    </w:r>
    <w:r>
      <w:rPr>
        <w:sz w:val="24"/>
      </w:rPr>
      <w:t xml:space="preserve">Educación Rural en </w:t>
    </w:r>
    <w:r>
      <w:t xml:space="preserve">Guatemala, </w:t>
    </w:r>
    <w:r>
      <w:rPr>
        <w:sz w:val="26"/>
      </w:rPr>
      <w:t xml:space="preserve">PROEDUC </w:t>
    </w:r>
    <w:r>
      <w:t>IV"</w:t>
    </w:r>
  </w:p>
  <w:p w14:paraId="779A781D" w14:textId="77777777" w:rsidR="00BF45A6" w:rsidRDefault="00472169">
    <w:pPr>
      <w:spacing w:after="0" w:line="256" w:lineRule="auto"/>
      <w:ind w:left="-154" w:right="4282"/>
    </w:pPr>
    <w:r>
      <w:t xml:space="preserve">Cofinanciado por </w:t>
    </w:r>
    <w:r>
      <w:rPr>
        <w:sz w:val="26"/>
      </w:rPr>
      <w:t xml:space="preserve">la </w:t>
    </w:r>
    <w:r>
      <w:rPr>
        <w:sz w:val="24"/>
      </w:rPr>
      <w:t xml:space="preserve">República Federal </w:t>
    </w:r>
    <w:r>
      <w:rPr>
        <w:sz w:val="26"/>
      </w:rPr>
      <w:t xml:space="preserve">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7BFEEF03" w14:textId="77777777" w:rsidR="00BF45A6" w:rsidRDefault="00472169">
    <w:pPr>
      <w:spacing w:after="0"/>
      <w:ind w:left="-154"/>
    </w:pPr>
    <w:r>
      <w:t xml:space="preserve">Al </w:t>
    </w:r>
    <w:r>
      <w:rPr>
        <w:sz w:val="24"/>
      </w:rPr>
      <w:t xml:space="preserve">27 de </w:t>
    </w:r>
    <w:r>
      <w:t xml:space="preserve">diciembre </w:t>
    </w:r>
    <w:r>
      <w:rPr>
        <w:sz w:val="24"/>
      </w:rPr>
      <w:t xml:space="preserve">de </w:t>
    </w:r>
    <w:r>
      <w:t>2023</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8D445" w14:textId="77777777" w:rsidR="00BF45A6" w:rsidRDefault="00472169">
    <w:pPr>
      <w:spacing w:after="0"/>
      <w:ind w:left="163"/>
    </w:pPr>
    <w:r>
      <w:rPr>
        <w:sz w:val="74"/>
      </w:rPr>
      <w:t>1</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2FECD" w14:textId="77777777" w:rsidR="00BF45A6" w:rsidRDefault="00472169">
    <w:pPr>
      <w:spacing w:after="0"/>
      <w:ind w:left="163"/>
    </w:pPr>
    <w:r>
      <w:rPr>
        <w:sz w:val="74"/>
      </w:rPr>
      <w:t>1</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4E7F" w14:textId="77777777" w:rsidR="00BF45A6" w:rsidRDefault="00472169">
    <w:pPr>
      <w:spacing w:after="0"/>
      <w:ind w:left="163"/>
    </w:pPr>
    <w:r>
      <w:rPr>
        <w:sz w:val="74"/>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2332" o:spid="_x0000_i1026" style="width:3pt;height:3pt" coordsize="" o:spt="100" o:bullet="t" adj="0,,0" path="" stroked="f">
        <v:stroke joinstyle="miter"/>
        <v:imagedata r:id="rId1" o:title="image399"/>
        <v:formulas/>
        <v:path o:connecttype="segments"/>
      </v:shape>
    </w:pict>
  </w:numPicBullet>
  <w:numPicBullet w:numPicBulletId="1">
    <w:pict>
      <v:shape id="97472" o:spid="_x0000_i1027" style="width:4.5pt;height:3.75pt" coordsize="" o:spt="100" o:bullet="t" adj="0,,0" path="" stroked="f">
        <v:stroke joinstyle="miter"/>
        <v:imagedata r:id="rId2" o:title="image400"/>
        <v:formulas/>
        <v:path o:connecttype="segments"/>
      </v:shape>
    </w:pict>
  </w:numPicBullet>
  <w:abstractNum w:abstractNumId="0" w15:restartNumberingAfterBreak="0">
    <w:nsid w:val="0DE25BE6"/>
    <w:multiLevelType w:val="hybridMultilevel"/>
    <w:tmpl w:val="AE6E33EE"/>
    <w:lvl w:ilvl="0" w:tplc="8BBADA62">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A7450AC">
      <w:start w:val="1"/>
      <w:numFmt w:val="bullet"/>
      <w:lvlRestart w:val="0"/>
      <w:lvlText w:val="•"/>
      <w:lvlPicBulletId w:val="0"/>
      <w:lvlJc w:val="left"/>
      <w:pPr>
        <w:ind w:left="1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B258D2">
      <w:start w:val="1"/>
      <w:numFmt w:val="bullet"/>
      <w:lvlText w:val="▪"/>
      <w:lvlJc w:val="left"/>
      <w:pPr>
        <w:ind w:left="3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428C98">
      <w:start w:val="1"/>
      <w:numFmt w:val="bullet"/>
      <w:lvlText w:val="•"/>
      <w:lvlJc w:val="left"/>
      <w:pPr>
        <w:ind w:left="38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68ADA6">
      <w:start w:val="1"/>
      <w:numFmt w:val="bullet"/>
      <w:lvlText w:val="o"/>
      <w:lvlJc w:val="left"/>
      <w:pPr>
        <w:ind w:left="4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F060BA">
      <w:start w:val="1"/>
      <w:numFmt w:val="bullet"/>
      <w:lvlText w:val="▪"/>
      <w:lvlJc w:val="left"/>
      <w:pPr>
        <w:ind w:left="5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B8DE30">
      <w:start w:val="1"/>
      <w:numFmt w:val="bullet"/>
      <w:lvlText w:val="•"/>
      <w:lvlJc w:val="left"/>
      <w:pPr>
        <w:ind w:left="60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E92DE90">
      <w:start w:val="1"/>
      <w:numFmt w:val="bullet"/>
      <w:lvlText w:val="o"/>
      <w:lvlJc w:val="left"/>
      <w:pPr>
        <w:ind w:left="6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CC6FF0">
      <w:start w:val="1"/>
      <w:numFmt w:val="bullet"/>
      <w:lvlText w:val="▪"/>
      <w:lvlJc w:val="left"/>
      <w:pPr>
        <w:ind w:left="7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2A44633"/>
    <w:multiLevelType w:val="hybridMultilevel"/>
    <w:tmpl w:val="C61CBDC4"/>
    <w:lvl w:ilvl="0" w:tplc="A0CAF2BC">
      <w:start w:val="3"/>
      <w:numFmt w:val="lowerLetter"/>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1E2500">
      <w:start w:val="1"/>
      <w:numFmt w:val="lowerLetter"/>
      <w:lvlText w:val="%2"/>
      <w:lvlJc w:val="left"/>
      <w:pPr>
        <w:ind w:left="23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DC2538">
      <w:start w:val="1"/>
      <w:numFmt w:val="lowerRoman"/>
      <w:lvlText w:val="%3"/>
      <w:lvlJc w:val="left"/>
      <w:pPr>
        <w:ind w:left="30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709D2E">
      <w:start w:val="1"/>
      <w:numFmt w:val="decimal"/>
      <w:lvlText w:val="%4"/>
      <w:lvlJc w:val="left"/>
      <w:pPr>
        <w:ind w:left="37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6A1D70">
      <w:start w:val="1"/>
      <w:numFmt w:val="lowerLetter"/>
      <w:lvlText w:val="%5"/>
      <w:lvlJc w:val="left"/>
      <w:pPr>
        <w:ind w:left="44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A2D9EE">
      <w:start w:val="1"/>
      <w:numFmt w:val="lowerRoman"/>
      <w:lvlText w:val="%6"/>
      <w:lvlJc w:val="left"/>
      <w:pPr>
        <w:ind w:left="52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880C40">
      <w:start w:val="1"/>
      <w:numFmt w:val="decimal"/>
      <w:lvlText w:val="%7"/>
      <w:lvlJc w:val="left"/>
      <w:pPr>
        <w:ind w:left="59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661AB0">
      <w:start w:val="1"/>
      <w:numFmt w:val="lowerLetter"/>
      <w:lvlText w:val="%8"/>
      <w:lvlJc w:val="left"/>
      <w:pPr>
        <w:ind w:left="66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5829DCA">
      <w:start w:val="1"/>
      <w:numFmt w:val="lowerRoman"/>
      <w:lvlText w:val="%9"/>
      <w:lvlJc w:val="left"/>
      <w:pPr>
        <w:ind w:left="73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D700D63"/>
    <w:multiLevelType w:val="hybridMultilevel"/>
    <w:tmpl w:val="74E04BC2"/>
    <w:lvl w:ilvl="0" w:tplc="E684F09C">
      <w:start w:val="1"/>
      <w:numFmt w:val="bullet"/>
      <w:lvlText w:val="•"/>
      <w:lvlJc w:val="left"/>
      <w:pPr>
        <w:ind w:left="3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47B454CA">
      <w:start w:val="1"/>
      <w:numFmt w:val="bullet"/>
      <w:lvlRestart w:val="0"/>
      <w:lvlText w:val="•"/>
      <w:lvlJc w:val="left"/>
      <w:pPr>
        <w:ind w:left="211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3792627A">
      <w:start w:val="1"/>
      <w:numFmt w:val="bullet"/>
      <w:lvlText w:val="▪"/>
      <w:lvlJc w:val="left"/>
      <w:pPr>
        <w:ind w:left="2894"/>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791A3910">
      <w:start w:val="1"/>
      <w:numFmt w:val="bullet"/>
      <w:lvlText w:val="•"/>
      <w:lvlJc w:val="left"/>
      <w:pPr>
        <w:ind w:left="3614"/>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81947AE4">
      <w:start w:val="1"/>
      <w:numFmt w:val="bullet"/>
      <w:lvlText w:val="o"/>
      <w:lvlJc w:val="left"/>
      <w:pPr>
        <w:ind w:left="4334"/>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FC665752">
      <w:start w:val="1"/>
      <w:numFmt w:val="bullet"/>
      <w:lvlText w:val="▪"/>
      <w:lvlJc w:val="left"/>
      <w:pPr>
        <w:ind w:left="5054"/>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7BE47F5E">
      <w:start w:val="1"/>
      <w:numFmt w:val="bullet"/>
      <w:lvlText w:val="•"/>
      <w:lvlJc w:val="left"/>
      <w:pPr>
        <w:ind w:left="5774"/>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DA8007FC">
      <w:start w:val="1"/>
      <w:numFmt w:val="bullet"/>
      <w:lvlText w:val="o"/>
      <w:lvlJc w:val="left"/>
      <w:pPr>
        <w:ind w:left="6494"/>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B290B482">
      <w:start w:val="1"/>
      <w:numFmt w:val="bullet"/>
      <w:lvlText w:val="▪"/>
      <w:lvlJc w:val="left"/>
      <w:pPr>
        <w:ind w:left="7214"/>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3" w15:restartNumberingAfterBreak="0">
    <w:nsid w:val="1F0070B1"/>
    <w:multiLevelType w:val="hybridMultilevel"/>
    <w:tmpl w:val="22F20622"/>
    <w:lvl w:ilvl="0" w:tplc="B7B8922A">
      <w:start w:val="1"/>
      <w:numFmt w:val="upperLetter"/>
      <w:lvlText w:val="%1"/>
      <w:lvlJc w:val="left"/>
      <w:pPr>
        <w:ind w:left="1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0AA2E6">
      <w:start w:val="1"/>
      <w:numFmt w:val="lowerLetter"/>
      <w:lvlText w:val="%2"/>
      <w:lvlJc w:val="left"/>
      <w:pPr>
        <w:ind w:left="12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54A650C">
      <w:start w:val="1"/>
      <w:numFmt w:val="lowerRoman"/>
      <w:lvlText w:val="%3"/>
      <w:lvlJc w:val="left"/>
      <w:pPr>
        <w:ind w:left="19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F6D0A0">
      <w:start w:val="1"/>
      <w:numFmt w:val="decimal"/>
      <w:lvlText w:val="%4"/>
      <w:lvlJc w:val="left"/>
      <w:pPr>
        <w:ind w:left="2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BD837D4">
      <w:start w:val="1"/>
      <w:numFmt w:val="lowerLetter"/>
      <w:lvlText w:val="%5"/>
      <w:lvlJc w:val="left"/>
      <w:pPr>
        <w:ind w:left="34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3DC9C84">
      <w:start w:val="1"/>
      <w:numFmt w:val="lowerRoman"/>
      <w:lvlText w:val="%6"/>
      <w:lvlJc w:val="left"/>
      <w:pPr>
        <w:ind w:left="41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9AC30F6">
      <w:start w:val="1"/>
      <w:numFmt w:val="decimal"/>
      <w:lvlText w:val="%7"/>
      <w:lvlJc w:val="left"/>
      <w:pPr>
        <w:ind w:left="48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8C46B08">
      <w:start w:val="1"/>
      <w:numFmt w:val="lowerLetter"/>
      <w:lvlText w:val="%8"/>
      <w:lvlJc w:val="left"/>
      <w:pPr>
        <w:ind w:left="55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9C393E">
      <w:start w:val="1"/>
      <w:numFmt w:val="lowerRoman"/>
      <w:lvlText w:val="%9"/>
      <w:lvlJc w:val="left"/>
      <w:pPr>
        <w:ind w:left="6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F0110D4"/>
    <w:multiLevelType w:val="hybridMultilevel"/>
    <w:tmpl w:val="7D50F1F2"/>
    <w:lvl w:ilvl="0" w:tplc="810ABE04">
      <w:start w:val="2"/>
      <w:numFmt w:val="lowerLetter"/>
      <w:lvlText w:val="%1)"/>
      <w:lvlJc w:val="left"/>
      <w:pPr>
        <w:ind w:left="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E48B28">
      <w:start w:val="1"/>
      <w:numFmt w:val="lowerLetter"/>
      <w:lvlText w:val="%2"/>
      <w:lvlJc w:val="left"/>
      <w:pPr>
        <w:ind w:left="1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161DD2">
      <w:start w:val="1"/>
      <w:numFmt w:val="lowerRoman"/>
      <w:lvlText w:val="%3"/>
      <w:lvlJc w:val="left"/>
      <w:pPr>
        <w:ind w:left="19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324C9A">
      <w:start w:val="1"/>
      <w:numFmt w:val="decimal"/>
      <w:lvlText w:val="%4"/>
      <w:lvlJc w:val="left"/>
      <w:pPr>
        <w:ind w:left="26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E88EFC">
      <w:start w:val="1"/>
      <w:numFmt w:val="lowerLetter"/>
      <w:lvlText w:val="%5"/>
      <w:lvlJc w:val="left"/>
      <w:pPr>
        <w:ind w:left="33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0E23AC">
      <w:start w:val="1"/>
      <w:numFmt w:val="lowerRoman"/>
      <w:lvlText w:val="%6"/>
      <w:lvlJc w:val="left"/>
      <w:pPr>
        <w:ind w:left="40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66143C">
      <w:start w:val="1"/>
      <w:numFmt w:val="decimal"/>
      <w:lvlText w:val="%7"/>
      <w:lvlJc w:val="left"/>
      <w:pPr>
        <w:ind w:left="47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7246EC">
      <w:start w:val="1"/>
      <w:numFmt w:val="lowerLetter"/>
      <w:lvlText w:val="%8"/>
      <w:lvlJc w:val="left"/>
      <w:pPr>
        <w:ind w:left="5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BE8A24">
      <w:start w:val="1"/>
      <w:numFmt w:val="lowerRoman"/>
      <w:lvlText w:val="%9"/>
      <w:lvlJc w:val="left"/>
      <w:pPr>
        <w:ind w:left="6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1DB7F3E"/>
    <w:multiLevelType w:val="hybridMultilevel"/>
    <w:tmpl w:val="7B8AEC06"/>
    <w:lvl w:ilvl="0" w:tplc="2F7E61AA">
      <w:start w:val="1"/>
      <w:numFmt w:val="bullet"/>
      <w:lvlText w:val="-"/>
      <w:lvlJc w:val="left"/>
      <w:pPr>
        <w:ind w:left="418"/>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1" w:tplc="241C9FEE">
      <w:start w:val="1"/>
      <w:numFmt w:val="bullet"/>
      <w:lvlText w:val="o"/>
      <w:lvlJc w:val="left"/>
      <w:pPr>
        <w:ind w:left="1671"/>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2" w:tplc="D90401FA">
      <w:start w:val="1"/>
      <w:numFmt w:val="bullet"/>
      <w:lvlText w:val="▪"/>
      <w:lvlJc w:val="left"/>
      <w:pPr>
        <w:ind w:left="2391"/>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3" w:tplc="139CC620">
      <w:start w:val="1"/>
      <w:numFmt w:val="bullet"/>
      <w:lvlText w:val="•"/>
      <w:lvlJc w:val="left"/>
      <w:pPr>
        <w:ind w:left="3111"/>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4" w:tplc="4FB2F062">
      <w:start w:val="1"/>
      <w:numFmt w:val="bullet"/>
      <w:lvlText w:val="o"/>
      <w:lvlJc w:val="left"/>
      <w:pPr>
        <w:ind w:left="3831"/>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5" w:tplc="633AFEB6">
      <w:start w:val="1"/>
      <w:numFmt w:val="bullet"/>
      <w:lvlText w:val="▪"/>
      <w:lvlJc w:val="left"/>
      <w:pPr>
        <w:ind w:left="4551"/>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6" w:tplc="28384C78">
      <w:start w:val="1"/>
      <w:numFmt w:val="bullet"/>
      <w:lvlText w:val="•"/>
      <w:lvlJc w:val="left"/>
      <w:pPr>
        <w:ind w:left="5271"/>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7" w:tplc="03426CD8">
      <w:start w:val="1"/>
      <w:numFmt w:val="bullet"/>
      <w:lvlText w:val="o"/>
      <w:lvlJc w:val="left"/>
      <w:pPr>
        <w:ind w:left="5991"/>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8" w:tplc="1AF204FE">
      <w:start w:val="1"/>
      <w:numFmt w:val="bullet"/>
      <w:lvlText w:val="▪"/>
      <w:lvlJc w:val="left"/>
      <w:pPr>
        <w:ind w:left="6711"/>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abstractNum>
  <w:abstractNum w:abstractNumId="6" w15:restartNumberingAfterBreak="0">
    <w:nsid w:val="2F691C1F"/>
    <w:multiLevelType w:val="hybridMultilevel"/>
    <w:tmpl w:val="2D464706"/>
    <w:lvl w:ilvl="0" w:tplc="21CCED10">
      <w:start w:val="1"/>
      <w:numFmt w:val="lowerLetter"/>
      <w:lvlText w:val="%1)"/>
      <w:lvlJc w:val="left"/>
      <w:pPr>
        <w:ind w:left="3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F46169C">
      <w:start w:val="1"/>
      <w:numFmt w:val="bullet"/>
      <w:lvlText w:val="•"/>
      <w:lvlJc w:val="left"/>
      <w:pPr>
        <w:ind w:left="2117"/>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AD0E7EDC">
      <w:start w:val="1"/>
      <w:numFmt w:val="bullet"/>
      <w:lvlText w:val="▪"/>
      <w:lvlJc w:val="left"/>
      <w:pPr>
        <w:ind w:left="289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38A8EB38">
      <w:start w:val="1"/>
      <w:numFmt w:val="bullet"/>
      <w:lvlText w:val="•"/>
      <w:lvlJc w:val="left"/>
      <w:pPr>
        <w:ind w:left="361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49049396">
      <w:start w:val="1"/>
      <w:numFmt w:val="bullet"/>
      <w:lvlText w:val="o"/>
      <w:lvlJc w:val="left"/>
      <w:pPr>
        <w:ind w:left="433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68C6CD0A">
      <w:start w:val="1"/>
      <w:numFmt w:val="bullet"/>
      <w:lvlText w:val="▪"/>
      <w:lvlJc w:val="left"/>
      <w:pPr>
        <w:ind w:left="505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AC001A6C">
      <w:start w:val="1"/>
      <w:numFmt w:val="bullet"/>
      <w:lvlText w:val="•"/>
      <w:lvlJc w:val="left"/>
      <w:pPr>
        <w:ind w:left="577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268421AE">
      <w:start w:val="1"/>
      <w:numFmt w:val="bullet"/>
      <w:lvlText w:val="o"/>
      <w:lvlJc w:val="left"/>
      <w:pPr>
        <w:ind w:left="649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8772C8BC">
      <w:start w:val="1"/>
      <w:numFmt w:val="bullet"/>
      <w:lvlText w:val="▪"/>
      <w:lvlJc w:val="left"/>
      <w:pPr>
        <w:ind w:left="721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7" w15:restartNumberingAfterBreak="0">
    <w:nsid w:val="30E3340D"/>
    <w:multiLevelType w:val="hybridMultilevel"/>
    <w:tmpl w:val="4B7C5062"/>
    <w:lvl w:ilvl="0" w:tplc="13B6A590">
      <w:start w:val="1"/>
      <w:numFmt w:val="lowerLetter"/>
      <w:lvlText w:val="(%1)"/>
      <w:lvlJc w:val="left"/>
      <w:pPr>
        <w:ind w:left="13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0DCF87C">
      <w:start w:val="1"/>
      <w:numFmt w:val="lowerLetter"/>
      <w:lvlText w:val="%2"/>
      <w:lvlJc w:val="left"/>
      <w:pPr>
        <w:ind w:left="23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2EC2A0">
      <w:start w:val="1"/>
      <w:numFmt w:val="lowerRoman"/>
      <w:lvlText w:val="%3"/>
      <w:lvlJc w:val="left"/>
      <w:pPr>
        <w:ind w:left="30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9EC9D8">
      <w:start w:val="1"/>
      <w:numFmt w:val="decimal"/>
      <w:lvlText w:val="%4"/>
      <w:lvlJc w:val="left"/>
      <w:pPr>
        <w:ind w:left="3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96E5F2">
      <w:start w:val="1"/>
      <w:numFmt w:val="lowerLetter"/>
      <w:lvlText w:val="%5"/>
      <w:lvlJc w:val="left"/>
      <w:pPr>
        <w:ind w:left="44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EAAF70">
      <w:start w:val="1"/>
      <w:numFmt w:val="lowerRoman"/>
      <w:lvlText w:val="%6"/>
      <w:lvlJc w:val="left"/>
      <w:pPr>
        <w:ind w:left="52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F78CC08">
      <w:start w:val="1"/>
      <w:numFmt w:val="decimal"/>
      <w:lvlText w:val="%7"/>
      <w:lvlJc w:val="left"/>
      <w:pPr>
        <w:ind w:left="59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8A60EC">
      <w:start w:val="1"/>
      <w:numFmt w:val="lowerLetter"/>
      <w:lvlText w:val="%8"/>
      <w:lvlJc w:val="left"/>
      <w:pPr>
        <w:ind w:left="66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CC9240">
      <w:start w:val="1"/>
      <w:numFmt w:val="lowerRoman"/>
      <w:lvlText w:val="%9"/>
      <w:lvlJc w:val="left"/>
      <w:pPr>
        <w:ind w:left="73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C078A7"/>
    <w:multiLevelType w:val="hybridMultilevel"/>
    <w:tmpl w:val="E0722BEC"/>
    <w:lvl w:ilvl="0" w:tplc="5270EAC8">
      <w:start w:val="1"/>
      <w:numFmt w:val="lowerLetter"/>
      <w:lvlText w:val="%1)"/>
      <w:lvlJc w:val="left"/>
      <w:pPr>
        <w:ind w:left="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2F27100">
      <w:start w:val="1"/>
      <w:numFmt w:val="lowerLetter"/>
      <w:lvlText w:val="%2"/>
      <w:lvlJc w:val="left"/>
      <w:pPr>
        <w:ind w:left="23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AF6730E">
      <w:start w:val="1"/>
      <w:numFmt w:val="lowerRoman"/>
      <w:lvlText w:val="%3"/>
      <w:lvlJc w:val="left"/>
      <w:pPr>
        <w:ind w:left="30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150B42C">
      <w:start w:val="1"/>
      <w:numFmt w:val="decimal"/>
      <w:lvlText w:val="%4"/>
      <w:lvlJc w:val="left"/>
      <w:pPr>
        <w:ind w:left="37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1A2BC76">
      <w:start w:val="1"/>
      <w:numFmt w:val="lowerLetter"/>
      <w:lvlText w:val="%5"/>
      <w:lvlJc w:val="left"/>
      <w:pPr>
        <w:ind w:left="44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C10EA1C">
      <w:start w:val="1"/>
      <w:numFmt w:val="lowerRoman"/>
      <w:lvlText w:val="%6"/>
      <w:lvlJc w:val="left"/>
      <w:pPr>
        <w:ind w:left="52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236F120">
      <w:start w:val="1"/>
      <w:numFmt w:val="decimal"/>
      <w:lvlText w:val="%7"/>
      <w:lvlJc w:val="left"/>
      <w:pPr>
        <w:ind w:left="59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B663D10">
      <w:start w:val="1"/>
      <w:numFmt w:val="lowerLetter"/>
      <w:lvlText w:val="%8"/>
      <w:lvlJc w:val="left"/>
      <w:pPr>
        <w:ind w:left="66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28E769A">
      <w:start w:val="1"/>
      <w:numFmt w:val="lowerRoman"/>
      <w:lvlText w:val="%9"/>
      <w:lvlJc w:val="left"/>
      <w:pPr>
        <w:ind w:left="73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360B7EF3"/>
    <w:multiLevelType w:val="hybridMultilevel"/>
    <w:tmpl w:val="0AF26272"/>
    <w:lvl w:ilvl="0" w:tplc="25D60AC8">
      <w:start w:val="1"/>
      <w:numFmt w:val="decimal"/>
      <w:pStyle w:val="Ttulo1"/>
      <w:lvlText w:val="%1"/>
      <w:lvlJc w:val="left"/>
      <w:pPr>
        <w:ind w:left="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lvl w:ilvl="1" w:tplc="1F6616EA">
      <w:start w:val="1"/>
      <w:numFmt w:val="lowerLetter"/>
      <w:lvlText w:val="%2"/>
      <w:lvlJc w:val="left"/>
      <w:pPr>
        <w:ind w:left="108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lvl w:ilvl="2" w:tplc="8EEEB9FE">
      <w:start w:val="1"/>
      <w:numFmt w:val="lowerRoman"/>
      <w:lvlText w:val="%3"/>
      <w:lvlJc w:val="left"/>
      <w:pPr>
        <w:ind w:left="180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lvl w:ilvl="3" w:tplc="CB3EC5EA">
      <w:start w:val="1"/>
      <w:numFmt w:val="decimal"/>
      <w:lvlText w:val="%4"/>
      <w:lvlJc w:val="left"/>
      <w:pPr>
        <w:ind w:left="252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lvl w:ilvl="4" w:tplc="40F69642">
      <w:start w:val="1"/>
      <w:numFmt w:val="lowerLetter"/>
      <w:lvlText w:val="%5"/>
      <w:lvlJc w:val="left"/>
      <w:pPr>
        <w:ind w:left="324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lvl w:ilvl="5" w:tplc="DD4AE460">
      <w:start w:val="1"/>
      <w:numFmt w:val="lowerRoman"/>
      <w:lvlText w:val="%6"/>
      <w:lvlJc w:val="left"/>
      <w:pPr>
        <w:ind w:left="396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lvl w:ilvl="6" w:tplc="D6FCF830">
      <w:start w:val="1"/>
      <w:numFmt w:val="decimal"/>
      <w:lvlText w:val="%7"/>
      <w:lvlJc w:val="left"/>
      <w:pPr>
        <w:ind w:left="468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lvl w:ilvl="7" w:tplc="0FD47B28">
      <w:start w:val="1"/>
      <w:numFmt w:val="lowerLetter"/>
      <w:lvlText w:val="%8"/>
      <w:lvlJc w:val="left"/>
      <w:pPr>
        <w:ind w:left="540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lvl w:ilvl="8" w:tplc="16704C18">
      <w:start w:val="1"/>
      <w:numFmt w:val="lowerRoman"/>
      <w:lvlText w:val="%9"/>
      <w:lvlJc w:val="left"/>
      <w:pPr>
        <w:ind w:left="612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abstractNum>
  <w:abstractNum w:abstractNumId="10" w15:restartNumberingAfterBreak="0">
    <w:nsid w:val="36E3705E"/>
    <w:multiLevelType w:val="hybridMultilevel"/>
    <w:tmpl w:val="2552479E"/>
    <w:lvl w:ilvl="0" w:tplc="D3A4BDA4">
      <w:start w:val="3"/>
      <w:numFmt w:val="lowerLetter"/>
      <w:lvlText w:val="%1)"/>
      <w:lvlJc w:val="left"/>
      <w:pPr>
        <w:ind w:left="18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F52B504">
      <w:start w:val="1"/>
      <w:numFmt w:val="lowerLetter"/>
      <w:lvlText w:val="%2"/>
      <w:lvlJc w:val="left"/>
      <w:pPr>
        <w:ind w:left="23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A2EBB62">
      <w:start w:val="1"/>
      <w:numFmt w:val="lowerRoman"/>
      <w:lvlText w:val="%3"/>
      <w:lvlJc w:val="left"/>
      <w:pPr>
        <w:ind w:left="30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F4C5388">
      <w:start w:val="1"/>
      <w:numFmt w:val="decimal"/>
      <w:lvlText w:val="%4"/>
      <w:lvlJc w:val="left"/>
      <w:pPr>
        <w:ind w:left="37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29AF78E">
      <w:start w:val="1"/>
      <w:numFmt w:val="lowerLetter"/>
      <w:lvlText w:val="%5"/>
      <w:lvlJc w:val="left"/>
      <w:pPr>
        <w:ind w:left="44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B0EE03C">
      <w:start w:val="1"/>
      <w:numFmt w:val="lowerRoman"/>
      <w:lvlText w:val="%6"/>
      <w:lvlJc w:val="left"/>
      <w:pPr>
        <w:ind w:left="52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360A220">
      <w:start w:val="1"/>
      <w:numFmt w:val="decimal"/>
      <w:lvlText w:val="%7"/>
      <w:lvlJc w:val="left"/>
      <w:pPr>
        <w:ind w:left="59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42E8554">
      <w:start w:val="1"/>
      <w:numFmt w:val="lowerLetter"/>
      <w:lvlText w:val="%8"/>
      <w:lvlJc w:val="left"/>
      <w:pPr>
        <w:ind w:left="66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3968D90">
      <w:start w:val="1"/>
      <w:numFmt w:val="lowerRoman"/>
      <w:lvlText w:val="%9"/>
      <w:lvlJc w:val="left"/>
      <w:pPr>
        <w:ind w:left="73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37131D8D"/>
    <w:multiLevelType w:val="hybridMultilevel"/>
    <w:tmpl w:val="A014A092"/>
    <w:lvl w:ilvl="0" w:tplc="80407690">
      <w:start w:val="1"/>
      <w:numFmt w:val="bullet"/>
      <w:lvlText w:val="•"/>
      <w:lvlJc w:val="left"/>
      <w:pPr>
        <w:ind w:left="73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17649FEC">
      <w:start w:val="1"/>
      <w:numFmt w:val="bullet"/>
      <w:lvlText w:val="o"/>
      <w:lvlJc w:val="left"/>
      <w:pPr>
        <w:ind w:left="144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94D8BB4C">
      <w:start w:val="1"/>
      <w:numFmt w:val="bullet"/>
      <w:lvlText w:val="▪"/>
      <w:lvlJc w:val="left"/>
      <w:pPr>
        <w:ind w:left="216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EBD4B87E">
      <w:start w:val="1"/>
      <w:numFmt w:val="bullet"/>
      <w:lvlText w:val="•"/>
      <w:lvlJc w:val="left"/>
      <w:pPr>
        <w:ind w:left="288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6F64BCC0">
      <w:start w:val="1"/>
      <w:numFmt w:val="bullet"/>
      <w:lvlText w:val="o"/>
      <w:lvlJc w:val="left"/>
      <w:pPr>
        <w:ind w:left="360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A1D27396">
      <w:start w:val="1"/>
      <w:numFmt w:val="bullet"/>
      <w:lvlText w:val="▪"/>
      <w:lvlJc w:val="left"/>
      <w:pPr>
        <w:ind w:left="432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AB80EECC">
      <w:start w:val="1"/>
      <w:numFmt w:val="bullet"/>
      <w:lvlText w:val="•"/>
      <w:lvlJc w:val="left"/>
      <w:pPr>
        <w:ind w:left="504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BFBE5A68">
      <w:start w:val="1"/>
      <w:numFmt w:val="bullet"/>
      <w:lvlText w:val="o"/>
      <w:lvlJc w:val="left"/>
      <w:pPr>
        <w:ind w:left="576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B63E1FFE">
      <w:start w:val="1"/>
      <w:numFmt w:val="bullet"/>
      <w:lvlText w:val="▪"/>
      <w:lvlJc w:val="left"/>
      <w:pPr>
        <w:ind w:left="648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12" w15:restartNumberingAfterBreak="0">
    <w:nsid w:val="3E016A45"/>
    <w:multiLevelType w:val="hybridMultilevel"/>
    <w:tmpl w:val="60809914"/>
    <w:lvl w:ilvl="0" w:tplc="F9968E2C">
      <w:start w:val="1"/>
      <w:numFmt w:val="bullet"/>
      <w:lvlText w:val="•"/>
      <w:lvlPicBulletId w:val="1"/>
      <w:lvlJc w:val="left"/>
      <w:pPr>
        <w:ind w:left="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768F52">
      <w:start w:val="1"/>
      <w:numFmt w:val="bullet"/>
      <w:lvlText w:val="o"/>
      <w:lvlJc w:val="left"/>
      <w:pPr>
        <w:ind w:left="31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F63256">
      <w:start w:val="1"/>
      <w:numFmt w:val="bullet"/>
      <w:lvlText w:val="▪"/>
      <w:lvlJc w:val="left"/>
      <w:pPr>
        <w:ind w:left="39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FC8030">
      <w:start w:val="1"/>
      <w:numFmt w:val="bullet"/>
      <w:lvlText w:val="•"/>
      <w:lvlJc w:val="left"/>
      <w:pPr>
        <w:ind w:left="46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44F8FA">
      <w:start w:val="1"/>
      <w:numFmt w:val="bullet"/>
      <w:lvlText w:val="o"/>
      <w:lvlJc w:val="left"/>
      <w:pPr>
        <w:ind w:left="53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2097C">
      <w:start w:val="1"/>
      <w:numFmt w:val="bullet"/>
      <w:lvlText w:val="▪"/>
      <w:lvlJc w:val="left"/>
      <w:pPr>
        <w:ind w:left="60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00EE5A">
      <w:start w:val="1"/>
      <w:numFmt w:val="bullet"/>
      <w:lvlText w:val="•"/>
      <w:lvlJc w:val="left"/>
      <w:pPr>
        <w:ind w:left="67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7AF17C">
      <w:start w:val="1"/>
      <w:numFmt w:val="bullet"/>
      <w:lvlText w:val="o"/>
      <w:lvlJc w:val="left"/>
      <w:pPr>
        <w:ind w:left="75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5A32C0">
      <w:start w:val="1"/>
      <w:numFmt w:val="bullet"/>
      <w:lvlText w:val="▪"/>
      <w:lvlJc w:val="left"/>
      <w:pPr>
        <w:ind w:left="8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B5A0531"/>
    <w:multiLevelType w:val="hybridMultilevel"/>
    <w:tmpl w:val="C234F4C6"/>
    <w:lvl w:ilvl="0" w:tplc="DBFA87D2">
      <w:start w:val="1"/>
      <w:numFmt w:val="lowerLetter"/>
      <w:lvlText w:val="%1)"/>
      <w:lvlJc w:val="left"/>
      <w:pPr>
        <w:ind w:left="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B06F5C2">
      <w:start w:val="1"/>
      <w:numFmt w:val="lowerLetter"/>
      <w:lvlText w:val="%2"/>
      <w:lvlJc w:val="left"/>
      <w:pPr>
        <w:ind w:left="23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ED2A55E">
      <w:start w:val="1"/>
      <w:numFmt w:val="lowerRoman"/>
      <w:lvlText w:val="%3"/>
      <w:lvlJc w:val="left"/>
      <w:pPr>
        <w:ind w:left="30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1DC3C52">
      <w:start w:val="1"/>
      <w:numFmt w:val="decimal"/>
      <w:lvlText w:val="%4"/>
      <w:lvlJc w:val="left"/>
      <w:pPr>
        <w:ind w:left="37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0883F94">
      <w:start w:val="1"/>
      <w:numFmt w:val="lowerLetter"/>
      <w:lvlText w:val="%5"/>
      <w:lvlJc w:val="left"/>
      <w:pPr>
        <w:ind w:left="44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338A35C">
      <w:start w:val="1"/>
      <w:numFmt w:val="lowerRoman"/>
      <w:lvlText w:val="%6"/>
      <w:lvlJc w:val="left"/>
      <w:pPr>
        <w:ind w:left="52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560FC70">
      <w:start w:val="1"/>
      <w:numFmt w:val="decimal"/>
      <w:lvlText w:val="%7"/>
      <w:lvlJc w:val="left"/>
      <w:pPr>
        <w:ind w:left="59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BFE5192">
      <w:start w:val="1"/>
      <w:numFmt w:val="lowerLetter"/>
      <w:lvlText w:val="%8"/>
      <w:lvlJc w:val="left"/>
      <w:pPr>
        <w:ind w:left="66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358B37E">
      <w:start w:val="1"/>
      <w:numFmt w:val="lowerRoman"/>
      <w:lvlText w:val="%9"/>
      <w:lvlJc w:val="left"/>
      <w:pPr>
        <w:ind w:left="73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4C3B3876"/>
    <w:multiLevelType w:val="hybridMultilevel"/>
    <w:tmpl w:val="A5124D14"/>
    <w:lvl w:ilvl="0" w:tplc="7D407BE4">
      <w:start w:val="6"/>
      <w:numFmt w:val="decimal"/>
      <w:lvlText w:val="(%1)"/>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FA0216">
      <w:start w:val="1"/>
      <w:numFmt w:val="lowerLetter"/>
      <w:lvlText w:val="%2"/>
      <w:lvlJc w:val="left"/>
      <w:pPr>
        <w:ind w:left="2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883AF4">
      <w:start w:val="1"/>
      <w:numFmt w:val="lowerRoman"/>
      <w:lvlText w:val="%3"/>
      <w:lvlJc w:val="left"/>
      <w:pPr>
        <w:ind w:left="3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981150">
      <w:start w:val="1"/>
      <w:numFmt w:val="decimal"/>
      <w:lvlText w:val="%4"/>
      <w:lvlJc w:val="left"/>
      <w:pPr>
        <w:ind w:left="3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ACCF68">
      <w:start w:val="1"/>
      <w:numFmt w:val="lowerLetter"/>
      <w:lvlText w:val="%5"/>
      <w:lvlJc w:val="left"/>
      <w:pPr>
        <w:ind w:left="4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FE9182">
      <w:start w:val="1"/>
      <w:numFmt w:val="lowerRoman"/>
      <w:lvlText w:val="%6"/>
      <w:lvlJc w:val="left"/>
      <w:pPr>
        <w:ind w:left="5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32A9FA">
      <w:start w:val="1"/>
      <w:numFmt w:val="decimal"/>
      <w:lvlText w:val="%7"/>
      <w:lvlJc w:val="left"/>
      <w:pPr>
        <w:ind w:left="5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6E3E20">
      <w:start w:val="1"/>
      <w:numFmt w:val="lowerLetter"/>
      <w:lvlText w:val="%8"/>
      <w:lvlJc w:val="left"/>
      <w:pPr>
        <w:ind w:left="6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3AFE24">
      <w:start w:val="1"/>
      <w:numFmt w:val="lowerRoman"/>
      <w:lvlText w:val="%9"/>
      <w:lvlJc w:val="left"/>
      <w:pPr>
        <w:ind w:left="7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E2D663A"/>
    <w:multiLevelType w:val="hybridMultilevel"/>
    <w:tmpl w:val="1A26A6A0"/>
    <w:lvl w:ilvl="0" w:tplc="E804877A">
      <w:start w:val="1"/>
      <w:numFmt w:val="lowerLetter"/>
      <w:lvlText w:val="%1)"/>
      <w:lvlJc w:val="left"/>
      <w:pPr>
        <w:ind w:left="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DD46196">
      <w:start w:val="1"/>
      <w:numFmt w:val="lowerLetter"/>
      <w:lvlText w:val="%2"/>
      <w:lvlJc w:val="left"/>
      <w:pPr>
        <w:ind w:left="23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A6EB3DE">
      <w:start w:val="1"/>
      <w:numFmt w:val="lowerRoman"/>
      <w:lvlText w:val="%3"/>
      <w:lvlJc w:val="left"/>
      <w:pPr>
        <w:ind w:left="30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CC28EF2">
      <w:start w:val="1"/>
      <w:numFmt w:val="decimal"/>
      <w:lvlText w:val="%4"/>
      <w:lvlJc w:val="left"/>
      <w:pPr>
        <w:ind w:left="37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CCCB242">
      <w:start w:val="1"/>
      <w:numFmt w:val="lowerLetter"/>
      <w:lvlText w:val="%5"/>
      <w:lvlJc w:val="left"/>
      <w:pPr>
        <w:ind w:left="44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FDC4B56">
      <w:start w:val="1"/>
      <w:numFmt w:val="lowerRoman"/>
      <w:lvlText w:val="%6"/>
      <w:lvlJc w:val="left"/>
      <w:pPr>
        <w:ind w:left="52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598A4BC">
      <w:start w:val="1"/>
      <w:numFmt w:val="decimal"/>
      <w:lvlText w:val="%7"/>
      <w:lvlJc w:val="left"/>
      <w:pPr>
        <w:ind w:left="59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C7CBA2C">
      <w:start w:val="1"/>
      <w:numFmt w:val="lowerLetter"/>
      <w:lvlText w:val="%8"/>
      <w:lvlJc w:val="left"/>
      <w:pPr>
        <w:ind w:left="66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0308194">
      <w:start w:val="1"/>
      <w:numFmt w:val="lowerRoman"/>
      <w:lvlText w:val="%9"/>
      <w:lvlJc w:val="left"/>
      <w:pPr>
        <w:ind w:left="73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4E9A221C"/>
    <w:multiLevelType w:val="hybridMultilevel"/>
    <w:tmpl w:val="84D09C5E"/>
    <w:lvl w:ilvl="0" w:tplc="5D9488FC">
      <w:start w:val="19"/>
      <w:numFmt w:val="decimal"/>
      <w:lvlText w:val="%1"/>
      <w:lvlJc w:val="left"/>
      <w:pPr>
        <w:ind w:left="2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2149A78">
      <w:start w:val="1"/>
      <w:numFmt w:val="lowerLetter"/>
      <w:lvlText w:val="%2"/>
      <w:lvlJc w:val="left"/>
      <w:pPr>
        <w:ind w:left="23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807E22">
      <w:start w:val="1"/>
      <w:numFmt w:val="lowerRoman"/>
      <w:lvlText w:val="%3"/>
      <w:lvlJc w:val="left"/>
      <w:pPr>
        <w:ind w:left="31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2436D4">
      <w:start w:val="1"/>
      <w:numFmt w:val="decimal"/>
      <w:lvlText w:val="%4"/>
      <w:lvlJc w:val="left"/>
      <w:pPr>
        <w:ind w:left="3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BCBAD0">
      <w:start w:val="1"/>
      <w:numFmt w:val="lowerLetter"/>
      <w:lvlText w:val="%5"/>
      <w:lvlJc w:val="left"/>
      <w:pPr>
        <w:ind w:left="4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584398">
      <w:start w:val="1"/>
      <w:numFmt w:val="lowerRoman"/>
      <w:lvlText w:val="%6"/>
      <w:lvlJc w:val="left"/>
      <w:pPr>
        <w:ind w:left="5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71091F8">
      <w:start w:val="1"/>
      <w:numFmt w:val="decimal"/>
      <w:lvlText w:val="%7"/>
      <w:lvlJc w:val="left"/>
      <w:pPr>
        <w:ind w:left="5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AC3CD2">
      <w:start w:val="1"/>
      <w:numFmt w:val="lowerLetter"/>
      <w:lvlText w:val="%8"/>
      <w:lvlJc w:val="left"/>
      <w:pPr>
        <w:ind w:left="6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FC6E30">
      <w:start w:val="1"/>
      <w:numFmt w:val="lowerRoman"/>
      <w:lvlText w:val="%9"/>
      <w:lvlJc w:val="left"/>
      <w:pPr>
        <w:ind w:left="7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F490C81"/>
    <w:multiLevelType w:val="hybridMultilevel"/>
    <w:tmpl w:val="CF00C0CA"/>
    <w:lvl w:ilvl="0" w:tplc="81647684">
      <w:start w:val="3"/>
      <w:numFmt w:val="decimal"/>
      <w:lvlText w:val="%1."/>
      <w:lvlJc w:val="left"/>
      <w:pPr>
        <w:ind w:left="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80B8FE">
      <w:start w:val="1"/>
      <w:numFmt w:val="lowerLetter"/>
      <w:lvlText w:val="%2"/>
      <w:lvlJc w:val="left"/>
      <w:pPr>
        <w:ind w:left="2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32B24E">
      <w:start w:val="1"/>
      <w:numFmt w:val="lowerRoman"/>
      <w:lvlText w:val="%3"/>
      <w:lvlJc w:val="left"/>
      <w:pPr>
        <w:ind w:left="3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2A8EDD4">
      <w:start w:val="1"/>
      <w:numFmt w:val="decimal"/>
      <w:lvlText w:val="%4"/>
      <w:lvlJc w:val="left"/>
      <w:pPr>
        <w:ind w:left="3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D38CBD8">
      <w:start w:val="1"/>
      <w:numFmt w:val="lowerLetter"/>
      <w:lvlText w:val="%5"/>
      <w:lvlJc w:val="left"/>
      <w:pPr>
        <w:ind w:left="4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FC93D8">
      <w:start w:val="1"/>
      <w:numFmt w:val="lowerRoman"/>
      <w:lvlText w:val="%6"/>
      <w:lvlJc w:val="left"/>
      <w:pPr>
        <w:ind w:left="5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D4E240">
      <w:start w:val="1"/>
      <w:numFmt w:val="decimal"/>
      <w:lvlText w:val="%7"/>
      <w:lvlJc w:val="left"/>
      <w:pPr>
        <w:ind w:left="5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D4A5952">
      <w:start w:val="1"/>
      <w:numFmt w:val="lowerLetter"/>
      <w:lvlText w:val="%8"/>
      <w:lvlJc w:val="left"/>
      <w:pPr>
        <w:ind w:left="66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9260F2C">
      <w:start w:val="1"/>
      <w:numFmt w:val="lowerRoman"/>
      <w:lvlText w:val="%9"/>
      <w:lvlJc w:val="left"/>
      <w:pPr>
        <w:ind w:left="73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00A6D99"/>
    <w:multiLevelType w:val="hybridMultilevel"/>
    <w:tmpl w:val="98AEC41E"/>
    <w:lvl w:ilvl="0" w:tplc="26A4D076">
      <w:start w:val="1"/>
      <w:numFmt w:val="lowerLetter"/>
      <w:lvlText w:val="%1."/>
      <w:lvlJc w:val="left"/>
      <w:pPr>
        <w:ind w:left="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1AB036">
      <w:start w:val="1"/>
      <w:numFmt w:val="lowerLetter"/>
      <w:lvlText w:val="%2"/>
      <w:lvlJc w:val="left"/>
      <w:pPr>
        <w:ind w:left="27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FCEF30">
      <w:start w:val="1"/>
      <w:numFmt w:val="lowerRoman"/>
      <w:lvlText w:val="%3"/>
      <w:lvlJc w:val="left"/>
      <w:pPr>
        <w:ind w:left="3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D050E2">
      <w:start w:val="1"/>
      <w:numFmt w:val="decimal"/>
      <w:lvlText w:val="%4"/>
      <w:lvlJc w:val="left"/>
      <w:pPr>
        <w:ind w:left="41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3611CC">
      <w:start w:val="1"/>
      <w:numFmt w:val="lowerLetter"/>
      <w:lvlText w:val="%5"/>
      <w:lvlJc w:val="left"/>
      <w:pPr>
        <w:ind w:left="48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F218B2">
      <w:start w:val="1"/>
      <w:numFmt w:val="lowerRoman"/>
      <w:lvlText w:val="%6"/>
      <w:lvlJc w:val="left"/>
      <w:pPr>
        <w:ind w:left="55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F708736">
      <w:start w:val="1"/>
      <w:numFmt w:val="decimal"/>
      <w:lvlText w:val="%7"/>
      <w:lvlJc w:val="left"/>
      <w:pPr>
        <w:ind w:left="63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E34B500">
      <w:start w:val="1"/>
      <w:numFmt w:val="lowerLetter"/>
      <w:lvlText w:val="%8"/>
      <w:lvlJc w:val="left"/>
      <w:pPr>
        <w:ind w:left="70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B09724">
      <w:start w:val="1"/>
      <w:numFmt w:val="lowerRoman"/>
      <w:lvlText w:val="%9"/>
      <w:lvlJc w:val="left"/>
      <w:pPr>
        <w:ind w:left="77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02F1480"/>
    <w:multiLevelType w:val="hybridMultilevel"/>
    <w:tmpl w:val="31726F5E"/>
    <w:lvl w:ilvl="0" w:tplc="CA641146">
      <w:start w:val="3"/>
      <w:numFmt w:val="lowerLetter"/>
      <w:lvlText w:val="%1)"/>
      <w:lvlJc w:val="left"/>
      <w:pPr>
        <w:ind w:left="12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2600DF2">
      <w:start w:val="1"/>
      <w:numFmt w:val="lowerLetter"/>
      <w:lvlText w:val="%2"/>
      <w:lvlJc w:val="left"/>
      <w:pPr>
        <w:ind w:left="16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8349166">
      <w:start w:val="1"/>
      <w:numFmt w:val="lowerRoman"/>
      <w:lvlText w:val="%3"/>
      <w:lvlJc w:val="left"/>
      <w:pPr>
        <w:ind w:left="23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83AE4E4">
      <w:start w:val="1"/>
      <w:numFmt w:val="decimal"/>
      <w:lvlText w:val="%4"/>
      <w:lvlJc w:val="left"/>
      <w:pPr>
        <w:ind w:left="30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63001F8">
      <w:start w:val="1"/>
      <w:numFmt w:val="lowerLetter"/>
      <w:lvlText w:val="%5"/>
      <w:lvlJc w:val="left"/>
      <w:pPr>
        <w:ind w:left="37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7E8B55C">
      <w:start w:val="1"/>
      <w:numFmt w:val="lowerRoman"/>
      <w:lvlText w:val="%6"/>
      <w:lvlJc w:val="left"/>
      <w:pPr>
        <w:ind w:left="45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3FAF990">
      <w:start w:val="1"/>
      <w:numFmt w:val="decimal"/>
      <w:lvlText w:val="%7"/>
      <w:lvlJc w:val="left"/>
      <w:pPr>
        <w:ind w:left="52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222E56E">
      <w:start w:val="1"/>
      <w:numFmt w:val="lowerLetter"/>
      <w:lvlText w:val="%8"/>
      <w:lvlJc w:val="left"/>
      <w:pPr>
        <w:ind w:left="59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52E72AE">
      <w:start w:val="1"/>
      <w:numFmt w:val="lowerRoman"/>
      <w:lvlText w:val="%9"/>
      <w:lvlJc w:val="left"/>
      <w:pPr>
        <w:ind w:left="66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1604614"/>
    <w:multiLevelType w:val="hybridMultilevel"/>
    <w:tmpl w:val="5088DB90"/>
    <w:lvl w:ilvl="0" w:tplc="BB4E46E4">
      <w:start w:val="1"/>
      <w:numFmt w:val="lowerLetter"/>
      <w:lvlText w:val="%1)"/>
      <w:lvlJc w:val="left"/>
      <w:pPr>
        <w:ind w:left="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F58ED00">
      <w:start w:val="1"/>
      <w:numFmt w:val="lowerLetter"/>
      <w:lvlText w:val="%2"/>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89AB762">
      <w:start w:val="1"/>
      <w:numFmt w:val="lowerRoman"/>
      <w:lvlText w:val="%3"/>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D4ADE1A">
      <w:start w:val="1"/>
      <w:numFmt w:val="decimal"/>
      <w:lvlText w:val="%4"/>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1860072">
      <w:start w:val="1"/>
      <w:numFmt w:val="lowerLetter"/>
      <w:lvlText w:val="%5"/>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0EC9398">
      <w:start w:val="1"/>
      <w:numFmt w:val="lowerRoman"/>
      <w:lvlText w:val="%6"/>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AEE9EF0">
      <w:start w:val="1"/>
      <w:numFmt w:val="decimal"/>
      <w:lvlText w:val="%7"/>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1783552">
      <w:start w:val="1"/>
      <w:numFmt w:val="lowerLetter"/>
      <w:lvlText w:val="%8"/>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3389420">
      <w:start w:val="1"/>
      <w:numFmt w:val="lowerRoman"/>
      <w:lvlText w:val="%9"/>
      <w:lvlJc w:val="left"/>
      <w:pPr>
        <w:ind w:left="6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72FD20C1"/>
    <w:multiLevelType w:val="hybridMultilevel"/>
    <w:tmpl w:val="750A6EBC"/>
    <w:lvl w:ilvl="0" w:tplc="957C2042">
      <w:start w:val="83"/>
      <w:numFmt w:val="decimal"/>
      <w:lvlText w:val="%1"/>
      <w:lvlJc w:val="left"/>
      <w:pPr>
        <w:ind w:left="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78CE2C">
      <w:start w:val="1"/>
      <w:numFmt w:val="bullet"/>
      <w:lvlText w:val="•"/>
      <w:lvlJc w:val="left"/>
      <w:pPr>
        <w:ind w:left="202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2AC899FC">
      <w:start w:val="1"/>
      <w:numFmt w:val="bullet"/>
      <w:lvlText w:val="▪"/>
      <w:lvlJc w:val="left"/>
      <w:pPr>
        <w:ind w:left="143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CC06C0D2">
      <w:start w:val="1"/>
      <w:numFmt w:val="bullet"/>
      <w:lvlText w:val="•"/>
      <w:lvlJc w:val="left"/>
      <w:pPr>
        <w:ind w:left="215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B14AFADA">
      <w:start w:val="1"/>
      <w:numFmt w:val="bullet"/>
      <w:lvlText w:val="o"/>
      <w:lvlJc w:val="left"/>
      <w:pPr>
        <w:ind w:left="287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121AF16E">
      <w:start w:val="1"/>
      <w:numFmt w:val="bullet"/>
      <w:lvlText w:val="▪"/>
      <w:lvlJc w:val="left"/>
      <w:pPr>
        <w:ind w:left="359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9B58EA56">
      <w:start w:val="1"/>
      <w:numFmt w:val="bullet"/>
      <w:lvlText w:val="•"/>
      <w:lvlJc w:val="left"/>
      <w:pPr>
        <w:ind w:left="431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8198253E">
      <w:start w:val="1"/>
      <w:numFmt w:val="bullet"/>
      <w:lvlText w:val="o"/>
      <w:lvlJc w:val="left"/>
      <w:pPr>
        <w:ind w:left="503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02FCFAC6">
      <w:start w:val="1"/>
      <w:numFmt w:val="bullet"/>
      <w:lvlText w:val="▪"/>
      <w:lvlJc w:val="left"/>
      <w:pPr>
        <w:ind w:left="575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22" w15:restartNumberingAfterBreak="0">
    <w:nsid w:val="7E46091E"/>
    <w:multiLevelType w:val="hybridMultilevel"/>
    <w:tmpl w:val="C922D974"/>
    <w:lvl w:ilvl="0" w:tplc="C2F01D4E">
      <w:start w:val="1"/>
      <w:numFmt w:val="lowerLetter"/>
      <w:lvlText w:val="%1)"/>
      <w:lvlJc w:val="left"/>
      <w:pPr>
        <w:ind w:left="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A2CE8CA">
      <w:start w:val="1"/>
      <w:numFmt w:val="lowerLetter"/>
      <w:lvlText w:val="%2"/>
      <w:lvlJc w:val="left"/>
      <w:pPr>
        <w:ind w:left="11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D1AFB5A">
      <w:start w:val="1"/>
      <w:numFmt w:val="lowerRoman"/>
      <w:lvlText w:val="%3"/>
      <w:lvlJc w:val="left"/>
      <w:pPr>
        <w:ind w:left="19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CC641EA">
      <w:start w:val="1"/>
      <w:numFmt w:val="decimal"/>
      <w:lvlText w:val="%4"/>
      <w:lvlJc w:val="left"/>
      <w:pPr>
        <w:ind w:left="26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9DA158C">
      <w:start w:val="1"/>
      <w:numFmt w:val="lowerLetter"/>
      <w:lvlText w:val="%5"/>
      <w:lvlJc w:val="left"/>
      <w:pPr>
        <w:ind w:left="33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802524A">
      <w:start w:val="1"/>
      <w:numFmt w:val="lowerRoman"/>
      <w:lvlText w:val="%6"/>
      <w:lvlJc w:val="left"/>
      <w:pPr>
        <w:ind w:left="40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B9C36D2">
      <w:start w:val="1"/>
      <w:numFmt w:val="decimal"/>
      <w:lvlText w:val="%7"/>
      <w:lvlJc w:val="left"/>
      <w:pPr>
        <w:ind w:left="47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5F204E2">
      <w:start w:val="1"/>
      <w:numFmt w:val="lowerLetter"/>
      <w:lvlText w:val="%8"/>
      <w:lvlJc w:val="left"/>
      <w:pPr>
        <w:ind w:left="55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D927B08">
      <w:start w:val="1"/>
      <w:numFmt w:val="lowerRoman"/>
      <w:lvlText w:val="%9"/>
      <w:lvlJc w:val="left"/>
      <w:pPr>
        <w:ind w:left="62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0"/>
  </w:num>
  <w:num w:numId="2">
    <w:abstractNumId w:val="18"/>
  </w:num>
  <w:num w:numId="3">
    <w:abstractNumId w:val="21"/>
  </w:num>
  <w:num w:numId="4">
    <w:abstractNumId w:val="1"/>
  </w:num>
  <w:num w:numId="5">
    <w:abstractNumId w:val="17"/>
  </w:num>
  <w:num w:numId="6">
    <w:abstractNumId w:val="6"/>
  </w:num>
  <w:num w:numId="7">
    <w:abstractNumId w:val="10"/>
  </w:num>
  <w:num w:numId="8">
    <w:abstractNumId w:val="2"/>
  </w:num>
  <w:num w:numId="9">
    <w:abstractNumId w:val="7"/>
  </w:num>
  <w:num w:numId="10">
    <w:abstractNumId w:val="3"/>
  </w:num>
  <w:num w:numId="11">
    <w:abstractNumId w:val="8"/>
  </w:num>
  <w:num w:numId="12">
    <w:abstractNumId w:val="12"/>
  </w:num>
  <w:num w:numId="13">
    <w:abstractNumId w:val="11"/>
  </w:num>
  <w:num w:numId="14">
    <w:abstractNumId w:val="15"/>
  </w:num>
  <w:num w:numId="15">
    <w:abstractNumId w:val="13"/>
  </w:num>
  <w:num w:numId="16">
    <w:abstractNumId w:val="16"/>
  </w:num>
  <w:num w:numId="17">
    <w:abstractNumId w:val="14"/>
  </w:num>
  <w:num w:numId="18">
    <w:abstractNumId w:val="5"/>
  </w:num>
  <w:num w:numId="19">
    <w:abstractNumId w:val="19"/>
  </w:num>
  <w:num w:numId="20">
    <w:abstractNumId w:val="20"/>
  </w:num>
  <w:num w:numId="21">
    <w:abstractNumId w:val="4"/>
  </w:num>
  <w:num w:numId="22">
    <w:abstractNumId w:val="2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5A6"/>
    <w:rsid w:val="00472169"/>
    <w:rsid w:val="00BF45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B7F7732"/>
  <w15:docId w15:val="{2C42112B-8B5F-471B-A72B-6F186B1BF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numPr>
        <w:numId w:val="23"/>
      </w:numPr>
      <w:spacing w:after="282"/>
      <w:ind w:left="721" w:hanging="10"/>
      <w:outlineLvl w:val="0"/>
    </w:pPr>
    <w:rPr>
      <w:rFonts w:ascii="Calibri" w:eastAsia="Calibri" w:hAnsi="Calibri" w:cs="Calibri"/>
      <w:color w:val="000000"/>
      <w:sz w:val="30"/>
    </w:rPr>
  </w:style>
  <w:style w:type="paragraph" w:styleId="Ttulo2">
    <w:name w:val="heading 2"/>
    <w:next w:val="Normal"/>
    <w:link w:val="Ttulo2Car"/>
    <w:uiPriority w:val="9"/>
    <w:unhideWhenUsed/>
    <w:qFormat/>
    <w:pPr>
      <w:keepNext/>
      <w:keepLines/>
      <w:spacing w:after="140"/>
      <w:ind w:left="2813"/>
      <w:jc w:val="center"/>
      <w:outlineLvl w:val="1"/>
    </w:pPr>
    <w:rPr>
      <w:rFonts w:ascii="Calibri" w:eastAsia="Calibri" w:hAnsi="Calibri" w:cs="Calibri"/>
      <w:color w:val="000000"/>
      <w:sz w:val="32"/>
    </w:rPr>
  </w:style>
  <w:style w:type="paragraph" w:styleId="Ttulo3">
    <w:name w:val="heading 3"/>
    <w:next w:val="Normal"/>
    <w:link w:val="Ttulo3Car"/>
    <w:uiPriority w:val="9"/>
    <w:unhideWhenUsed/>
    <w:qFormat/>
    <w:pPr>
      <w:keepNext/>
      <w:keepLines/>
      <w:spacing w:after="0"/>
      <w:ind w:left="10" w:hanging="10"/>
      <w:outlineLvl w:val="2"/>
    </w:pPr>
    <w:rPr>
      <w:rFonts w:ascii="Calibri" w:eastAsia="Calibri" w:hAnsi="Calibri" w:cs="Calibri"/>
      <w:color w:val="000000"/>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color w:val="000000"/>
      <w:sz w:val="30"/>
    </w:rPr>
  </w:style>
  <w:style w:type="character" w:customStyle="1" w:styleId="Ttulo2Car">
    <w:name w:val="Título 2 Car"/>
    <w:link w:val="Ttulo2"/>
    <w:rPr>
      <w:rFonts w:ascii="Calibri" w:eastAsia="Calibri" w:hAnsi="Calibri" w:cs="Calibri"/>
      <w:color w:val="000000"/>
      <w:sz w:val="32"/>
    </w:rPr>
  </w:style>
  <w:style w:type="character" w:customStyle="1" w:styleId="Ttulo3Car">
    <w:name w:val="Título 3 Car"/>
    <w:link w:val="Ttulo3"/>
    <w:rPr>
      <w:rFonts w:ascii="Calibri" w:eastAsia="Calibri" w:hAnsi="Calibri" w:cs="Calibri"/>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99" Type="http://schemas.openxmlformats.org/officeDocument/2006/relationships/image" Target="media/image47.jpg"/><Relationship Id="rId324" Type="http://schemas.openxmlformats.org/officeDocument/2006/relationships/footer" Target="footer28.xml"/><Relationship Id="rId366" Type="http://schemas.openxmlformats.org/officeDocument/2006/relationships/footer" Target="footer37.xml"/><Relationship Id="rId531" Type="http://schemas.openxmlformats.org/officeDocument/2006/relationships/footer" Target="footer66.xml"/><Relationship Id="rId573" Type="http://schemas.openxmlformats.org/officeDocument/2006/relationships/header" Target="header86.xml"/><Relationship Id="rId226" Type="http://schemas.openxmlformats.org/officeDocument/2006/relationships/footer" Target="footer6.xml"/><Relationship Id="rId433" Type="http://schemas.openxmlformats.org/officeDocument/2006/relationships/image" Target="media/image142.jpg"/><Relationship Id="rId268" Type="http://schemas.openxmlformats.org/officeDocument/2006/relationships/footer" Target="footer18.xml"/><Relationship Id="rId475" Type="http://schemas.openxmlformats.org/officeDocument/2006/relationships/image" Target="media/image169.jpg"/><Relationship Id="rId335" Type="http://schemas.openxmlformats.org/officeDocument/2006/relationships/image" Target="media/image70.jpg"/><Relationship Id="rId377" Type="http://schemas.openxmlformats.org/officeDocument/2006/relationships/image" Target="media/image89.jpg"/><Relationship Id="rId500" Type="http://schemas.openxmlformats.org/officeDocument/2006/relationships/header" Target="header55.xml"/><Relationship Id="rId542" Type="http://schemas.openxmlformats.org/officeDocument/2006/relationships/header" Target="header71.xml"/><Relationship Id="rId584" Type="http://schemas.openxmlformats.org/officeDocument/2006/relationships/header" Target="header90.xml"/><Relationship Id="rId5" Type="http://schemas.openxmlformats.org/officeDocument/2006/relationships/footnotes" Target="footnotes.xml"/><Relationship Id="rId237" Type="http://schemas.openxmlformats.org/officeDocument/2006/relationships/footer" Target="footer7.xml"/><Relationship Id="rId402" Type="http://schemas.openxmlformats.org/officeDocument/2006/relationships/image" Target="media/image114.jpg"/><Relationship Id="rId279" Type="http://schemas.openxmlformats.org/officeDocument/2006/relationships/footer" Target="footer19.xml"/><Relationship Id="rId444" Type="http://schemas.openxmlformats.org/officeDocument/2006/relationships/image" Target="media/image153.jpg"/><Relationship Id="rId486" Type="http://schemas.openxmlformats.org/officeDocument/2006/relationships/footer" Target="footer49.xml"/><Relationship Id="rId290" Type="http://schemas.openxmlformats.org/officeDocument/2006/relationships/footer" Target="footer24.xml"/><Relationship Id="rId304" Type="http://schemas.openxmlformats.org/officeDocument/2006/relationships/image" Target="media/image52.jpg"/><Relationship Id="rId346" Type="http://schemas.openxmlformats.org/officeDocument/2006/relationships/image" Target="media/image73.jpg"/><Relationship Id="rId388" Type="http://schemas.openxmlformats.org/officeDocument/2006/relationships/image" Target="media/image100.jpg"/><Relationship Id="rId511" Type="http://schemas.openxmlformats.org/officeDocument/2006/relationships/header" Target="header59.xml"/><Relationship Id="rId553" Type="http://schemas.openxmlformats.org/officeDocument/2006/relationships/header" Target="header76.xml"/><Relationship Id="rId609" Type="http://schemas.openxmlformats.org/officeDocument/2006/relationships/image" Target="media/image199.jpg"/><Relationship Id="rId206" Type="http://schemas.openxmlformats.org/officeDocument/2006/relationships/image" Target="media/image10.jpg"/><Relationship Id="rId413" Type="http://schemas.openxmlformats.org/officeDocument/2006/relationships/image" Target="media/image125.jpg"/><Relationship Id="rId595" Type="http://schemas.openxmlformats.org/officeDocument/2006/relationships/footer" Target="footer95.xml"/><Relationship Id="rId248" Type="http://schemas.openxmlformats.org/officeDocument/2006/relationships/footer" Target="footer10.xml"/><Relationship Id="rId455" Type="http://schemas.openxmlformats.org/officeDocument/2006/relationships/image" Target="media/image158.jpg"/><Relationship Id="rId497" Type="http://schemas.openxmlformats.org/officeDocument/2006/relationships/footer" Target="footer53.xml"/><Relationship Id="rId620" Type="http://schemas.openxmlformats.org/officeDocument/2006/relationships/fontTable" Target="fontTable.xml"/><Relationship Id="rId315" Type="http://schemas.openxmlformats.org/officeDocument/2006/relationships/header" Target="header27.xml"/><Relationship Id="rId357" Type="http://schemas.openxmlformats.org/officeDocument/2006/relationships/footer" Target="footer34.xml"/><Relationship Id="rId522" Type="http://schemas.openxmlformats.org/officeDocument/2006/relationships/footer" Target="footer63.xml"/><Relationship Id="rId217" Type="http://schemas.openxmlformats.org/officeDocument/2006/relationships/image" Target="media/image15.jpg"/><Relationship Id="rId399" Type="http://schemas.openxmlformats.org/officeDocument/2006/relationships/image" Target="media/image111.jpg"/><Relationship Id="rId564" Type="http://schemas.openxmlformats.org/officeDocument/2006/relationships/header" Target="header81.xml"/><Relationship Id="rId259" Type="http://schemas.openxmlformats.org/officeDocument/2006/relationships/image" Target="media/image28.jpg"/><Relationship Id="rId424" Type="http://schemas.openxmlformats.org/officeDocument/2006/relationships/image" Target="media/image133.jpg"/><Relationship Id="rId466" Type="http://schemas.openxmlformats.org/officeDocument/2006/relationships/image" Target="media/image991.jpg"/><Relationship Id="rId270" Type="http://schemas.openxmlformats.org/officeDocument/2006/relationships/image" Target="media/image33.jpg"/><Relationship Id="rId326" Type="http://schemas.openxmlformats.org/officeDocument/2006/relationships/header" Target="header30.xml"/><Relationship Id="rId533" Type="http://schemas.openxmlformats.org/officeDocument/2006/relationships/header" Target="header68.xml"/><Relationship Id="rId368" Type="http://schemas.openxmlformats.org/officeDocument/2006/relationships/header" Target="header39.xml"/><Relationship Id="rId575" Type="http://schemas.openxmlformats.org/officeDocument/2006/relationships/footer" Target="footer86.xml"/><Relationship Id="rId228" Type="http://schemas.openxmlformats.org/officeDocument/2006/relationships/image" Target="media/image938.jpg"/><Relationship Id="rId435" Type="http://schemas.openxmlformats.org/officeDocument/2006/relationships/image" Target="media/image144.jpg"/><Relationship Id="rId477" Type="http://schemas.openxmlformats.org/officeDocument/2006/relationships/image" Target="media/image171.jpg"/><Relationship Id="rId600" Type="http://schemas.openxmlformats.org/officeDocument/2006/relationships/image" Target="media/image192.jpg"/><Relationship Id="rId281" Type="http://schemas.openxmlformats.org/officeDocument/2006/relationships/header" Target="header21.xml"/><Relationship Id="rId337" Type="http://schemas.openxmlformats.org/officeDocument/2006/relationships/header" Target="header31.xml"/><Relationship Id="rId502" Type="http://schemas.openxmlformats.org/officeDocument/2006/relationships/footer" Target="footer55.xml"/><Relationship Id="rId379" Type="http://schemas.openxmlformats.org/officeDocument/2006/relationships/image" Target="media/image91.jpg"/><Relationship Id="rId544" Type="http://schemas.openxmlformats.org/officeDocument/2006/relationships/footer" Target="footer71.xml"/><Relationship Id="rId586" Type="http://schemas.openxmlformats.org/officeDocument/2006/relationships/header" Target="header91.xml"/><Relationship Id="rId7" Type="http://schemas.openxmlformats.org/officeDocument/2006/relationships/image" Target="media/image3.jpg"/><Relationship Id="rId239" Type="http://schemas.openxmlformats.org/officeDocument/2006/relationships/header" Target="header9.xml"/><Relationship Id="rId390" Type="http://schemas.openxmlformats.org/officeDocument/2006/relationships/image" Target="media/image102.jpg"/><Relationship Id="rId404" Type="http://schemas.openxmlformats.org/officeDocument/2006/relationships/image" Target="media/image116.jpg"/><Relationship Id="rId446" Type="http://schemas.openxmlformats.org/officeDocument/2006/relationships/image" Target="media/image155.jpg"/><Relationship Id="rId611" Type="http://schemas.openxmlformats.org/officeDocument/2006/relationships/image" Target="media/image201.jpg"/><Relationship Id="rId250" Type="http://schemas.openxmlformats.org/officeDocument/2006/relationships/header" Target="header12.xml"/><Relationship Id="rId292" Type="http://schemas.openxmlformats.org/officeDocument/2006/relationships/image" Target="media/image42.jpg"/><Relationship Id="rId306" Type="http://schemas.openxmlformats.org/officeDocument/2006/relationships/image" Target="media/image54.jpg"/><Relationship Id="rId488" Type="http://schemas.openxmlformats.org/officeDocument/2006/relationships/header" Target="header51.xml"/><Relationship Id="rId348" Type="http://schemas.openxmlformats.org/officeDocument/2006/relationships/image" Target="media/image74.jpg"/><Relationship Id="rId513" Type="http://schemas.openxmlformats.org/officeDocument/2006/relationships/footer" Target="footer59.xml"/><Relationship Id="rId555" Type="http://schemas.openxmlformats.org/officeDocument/2006/relationships/footer" Target="footer76.xml"/><Relationship Id="rId597" Type="http://schemas.openxmlformats.org/officeDocument/2006/relationships/footer" Target="footer96.xml"/><Relationship Id="rId208" Type="http://schemas.openxmlformats.org/officeDocument/2006/relationships/image" Target="media/image12.jpg"/><Relationship Id="rId415" Type="http://schemas.openxmlformats.org/officeDocument/2006/relationships/image" Target="media/image383.jpg"/><Relationship Id="rId457" Type="http://schemas.openxmlformats.org/officeDocument/2006/relationships/image" Target="media/image159.jpg"/><Relationship Id="rId261" Type="http://schemas.openxmlformats.org/officeDocument/2006/relationships/image" Target="media/image30.jpg"/><Relationship Id="rId499" Type="http://schemas.openxmlformats.org/officeDocument/2006/relationships/footer" Target="footer54.xml"/><Relationship Id="rId317" Type="http://schemas.openxmlformats.org/officeDocument/2006/relationships/image" Target="media/image59.jpg"/><Relationship Id="rId359" Type="http://schemas.openxmlformats.org/officeDocument/2006/relationships/header" Target="header36.xml"/><Relationship Id="rId524" Type="http://schemas.openxmlformats.org/officeDocument/2006/relationships/image" Target="media/image182.jpg"/><Relationship Id="rId566" Type="http://schemas.openxmlformats.org/officeDocument/2006/relationships/header" Target="header82.xml"/><Relationship Id="rId219" Type="http://schemas.openxmlformats.org/officeDocument/2006/relationships/image" Target="media/image17.jpg"/><Relationship Id="rId370" Type="http://schemas.openxmlformats.org/officeDocument/2006/relationships/image" Target="media/image82.jpg"/><Relationship Id="rId426" Type="http://schemas.openxmlformats.org/officeDocument/2006/relationships/image" Target="media/image135.jpg"/><Relationship Id="rId230" Type="http://schemas.openxmlformats.org/officeDocument/2006/relationships/image" Target="media/image20.jpg"/><Relationship Id="rId468" Type="http://schemas.openxmlformats.org/officeDocument/2006/relationships/header" Target="header44.xml"/><Relationship Id="rId272" Type="http://schemas.openxmlformats.org/officeDocument/2006/relationships/image" Target="media/image35.jpg"/><Relationship Id="rId328" Type="http://schemas.openxmlformats.org/officeDocument/2006/relationships/image" Target="media/image63.jpg"/><Relationship Id="rId535" Type="http://schemas.openxmlformats.org/officeDocument/2006/relationships/footer" Target="footer68.xml"/><Relationship Id="rId577" Type="http://schemas.openxmlformats.org/officeDocument/2006/relationships/footer" Target="footer87.xml"/><Relationship Id="rId381" Type="http://schemas.openxmlformats.org/officeDocument/2006/relationships/image" Target="media/image93.jpg"/><Relationship Id="rId602" Type="http://schemas.openxmlformats.org/officeDocument/2006/relationships/image" Target="media/image194.jpg"/><Relationship Id="rId241" Type="http://schemas.openxmlformats.org/officeDocument/2006/relationships/image" Target="media/image23.jpg"/><Relationship Id="rId437" Type="http://schemas.openxmlformats.org/officeDocument/2006/relationships/image" Target="media/image146.jpg"/><Relationship Id="rId479" Type="http://schemas.openxmlformats.org/officeDocument/2006/relationships/header" Target="header47.xml"/><Relationship Id="rId283" Type="http://schemas.openxmlformats.org/officeDocument/2006/relationships/image" Target="media/image39.jpg"/><Relationship Id="rId339" Type="http://schemas.openxmlformats.org/officeDocument/2006/relationships/footer" Target="footer31.xml"/><Relationship Id="rId490" Type="http://schemas.openxmlformats.org/officeDocument/2006/relationships/image" Target="media/image172.jpg"/><Relationship Id="rId504" Type="http://schemas.openxmlformats.org/officeDocument/2006/relationships/header" Target="header57.xml"/><Relationship Id="rId546" Type="http://schemas.openxmlformats.org/officeDocument/2006/relationships/footer" Target="footer72.xml"/><Relationship Id="rId350" Type="http://schemas.openxmlformats.org/officeDocument/2006/relationships/image" Target="media/image76.jpg"/><Relationship Id="rId406" Type="http://schemas.openxmlformats.org/officeDocument/2006/relationships/image" Target="media/image118.jpg"/><Relationship Id="rId588" Type="http://schemas.openxmlformats.org/officeDocument/2006/relationships/footer" Target="footer91.xml"/><Relationship Id="rId9" Type="http://schemas.openxmlformats.org/officeDocument/2006/relationships/image" Target="media/image5.jpg"/><Relationship Id="rId210" Type="http://schemas.openxmlformats.org/officeDocument/2006/relationships/header" Target="header2.xml"/><Relationship Id="rId392" Type="http://schemas.openxmlformats.org/officeDocument/2006/relationships/image" Target="media/image104.jpg"/><Relationship Id="rId448" Type="http://schemas.openxmlformats.org/officeDocument/2006/relationships/header" Target="header41.xml"/><Relationship Id="rId613" Type="http://schemas.openxmlformats.org/officeDocument/2006/relationships/image" Target="media/image1001.jpg"/><Relationship Id="rId252" Type="http://schemas.openxmlformats.org/officeDocument/2006/relationships/image" Target="media/image27.jpg"/><Relationship Id="rId294" Type="http://schemas.openxmlformats.org/officeDocument/2006/relationships/image" Target="media/image44.jpg"/><Relationship Id="rId308" Type="http://schemas.openxmlformats.org/officeDocument/2006/relationships/image" Target="media/image56.jpg"/><Relationship Id="rId515" Type="http://schemas.openxmlformats.org/officeDocument/2006/relationships/footer" Target="footer60.xml"/><Relationship Id="rId361" Type="http://schemas.openxmlformats.org/officeDocument/2006/relationships/image" Target="media/image79.jpg"/><Relationship Id="rId557" Type="http://schemas.openxmlformats.org/officeDocument/2006/relationships/header" Target="header78.xml"/><Relationship Id="rId599" Type="http://schemas.openxmlformats.org/officeDocument/2006/relationships/image" Target="media/image191.jpg"/><Relationship Id="rId417" Type="http://schemas.openxmlformats.org/officeDocument/2006/relationships/image" Target="media/image126.jpg"/><Relationship Id="rId459" Type="http://schemas.openxmlformats.org/officeDocument/2006/relationships/image" Target="media/image161.jpg"/><Relationship Id="rId221" Type="http://schemas.openxmlformats.org/officeDocument/2006/relationships/header" Target="header4.xml"/><Relationship Id="rId263" Type="http://schemas.openxmlformats.org/officeDocument/2006/relationships/header" Target="header16.xml"/><Relationship Id="rId319" Type="http://schemas.openxmlformats.org/officeDocument/2006/relationships/image" Target="media/image965.jpg"/><Relationship Id="rId470" Type="http://schemas.openxmlformats.org/officeDocument/2006/relationships/footer" Target="footer44.xml"/><Relationship Id="rId526" Type="http://schemas.openxmlformats.org/officeDocument/2006/relationships/header" Target="header64.xml"/><Relationship Id="rId330" Type="http://schemas.openxmlformats.org/officeDocument/2006/relationships/image" Target="media/image65.jpg"/><Relationship Id="rId568" Type="http://schemas.openxmlformats.org/officeDocument/2006/relationships/footer" Target="footer82.xml"/><Relationship Id="rId372" Type="http://schemas.openxmlformats.org/officeDocument/2006/relationships/image" Target="media/image84.jpg"/><Relationship Id="rId428" Type="http://schemas.openxmlformats.org/officeDocument/2006/relationships/image" Target="media/image137.jpg"/><Relationship Id="rId232" Type="http://schemas.openxmlformats.org/officeDocument/2006/relationships/image" Target="media/image21.jpg"/><Relationship Id="rId274" Type="http://schemas.openxmlformats.org/officeDocument/2006/relationships/image" Target="media/image952.jpg"/><Relationship Id="rId481" Type="http://schemas.openxmlformats.org/officeDocument/2006/relationships/footer" Target="footer47.xml"/><Relationship Id="rId537" Type="http://schemas.openxmlformats.org/officeDocument/2006/relationships/footer" Target="footer69.xml"/><Relationship Id="rId579" Type="http://schemas.openxmlformats.org/officeDocument/2006/relationships/image" Target="media/image189.jpg"/><Relationship Id="rId341" Type="http://schemas.openxmlformats.org/officeDocument/2006/relationships/header" Target="header33.xml"/><Relationship Id="rId383" Type="http://schemas.openxmlformats.org/officeDocument/2006/relationships/image" Target="media/image95.jpg"/><Relationship Id="rId439" Type="http://schemas.openxmlformats.org/officeDocument/2006/relationships/image" Target="media/image148.jpg"/><Relationship Id="rId590" Type="http://schemas.openxmlformats.org/officeDocument/2006/relationships/header" Target="header93.xml"/><Relationship Id="rId604" Type="http://schemas.openxmlformats.org/officeDocument/2006/relationships/image" Target="media/image195.jpg"/><Relationship Id="rId201" Type="http://schemas.openxmlformats.org/officeDocument/2006/relationships/image" Target="media/image211.jpg"/><Relationship Id="rId243" Type="http://schemas.openxmlformats.org/officeDocument/2006/relationships/image" Target="media/image944.jpg"/><Relationship Id="rId285" Type="http://schemas.openxmlformats.org/officeDocument/2006/relationships/header" Target="header22.xml"/><Relationship Id="rId450" Type="http://schemas.openxmlformats.org/officeDocument/2006/relationships/footer" Target="footer41.xml"/><Relationship Id="rId506" Type="http://schemas.openxmlformats.org/officeDocument/2006/relationships/image" Target="media/image176.jpg"/><Relationship Id="rId310" Type="http://schemas.openxmlformats.org/officeDocument/2006/relationships/image" Target="media/image58.jpg"/><Relationship Id="rId492" Type="http://schemas.openxmlformats.org/officeDocument/2006/relationships/image" Target="media/image174.jpg"/><Relationship Id="rId548" Type="http://schemas.openxmlformats.org/officeDocument/2006/relationships/header" Target="header74.xml"/><Relationship Id="rId352" Type="http://schemas.openxmlformats.org/officeDocument/2006/relationships/image" Target="media/image976.jpg"/><Relationship Id="rId394" Type="http://schemas.openxmlformats.org/officeDocument/2006/relationships/image" Target="media/image106.jpg"/><Relationship Id="rId408" Type="http://schemas.openxmlformats.org/officeDocument/2006/relationships/image" Target="media/image120.jpg"/><Relationship Id="rId615" Type="http://schemas.openxmlformats.org/officeDocument/2006/relationships/header" Target="header98.xml"/><Relationship Id="rId1" Type="http://schemas.openxmlformats.org/officeDocument/2006/relationships/numbering" Target="numbering.xml"/><Relationship Id="rId212" Type="http://schemas.openxmlformats.org/officeDocument/2006/relationships/footer" Target="footer2.xml"/><Relationship Id="rId233" Type="http://schemas.openxmlformats.org/officeDocument/2006/relationships/image" Target="media/image22.jpg"/><Relationship Id="rId254" Type="http://schemas.openxmlformats.org/officeDocument/2006/relationships/header" Target="header14.xml"/><Relationship Id="rId440" Type="http://schemas.openxmlformats.org/officeDocument/2006/relationships/image" Target="media/image149.jpg"/><Relationship Id="rId275" Type="http://schemas.openxmlformats.org/officeDocument/2006/relationships/image" Target="media/image37.jpg"/><Relationship Id="rId296" Type="http://schemas.openxmlformats.org/officeDocument/2006/relationships/image" Target="media/image45.jpg"/><Relationship Id="rId300" Type="http://schemas.openxmlformats.org/officeDocument/2006/relationships/image" Target="media/image48.jpg"/><Relationship Id="rId461" Type="http://schemas.openxmlformats.org/officeDocument/2006/relationships/image" Target="media/image163.jpg"/><Relationship Id="rId482" Type="http://schemas.openxmlformats.org/officeDocument/2006/relationships/header" Target="header48.xml"/><Relationship Id="rId517" Type="http://schemas.openxmlformats.org/officeDocument/2006/relationships/header" Target="header61.xml"/><Relationship Id="rId538" Type="http://schemas.openxmlformats.org/officeDocument/2006/relationships/image" Target="media/image184.jpg"/><Relationship Id="rId559" Type="http://schemas.openxmlformats.org/officeDocument/2006/relationships/image" Target="media/image187.jpg"/><Relationship Id="rId321" Type="http://schemas.openxmlformats.org/officeDocument/2006/relationships/image" Target="media/image62.jpg"/><Relationship Id="rId342" Type="http://schemas.openxmlformats.org/officeDocument/2006/relationships/footer" Target="footer33.xml"/><Relationship Id="rId363" Type="http://schemas.openxmlformats.org/officeDocument/2006/relationships/image" Target="media/image81.jpg"/><Relationship Id="rId384" Type="http://schemas.openxmlformats.org/officeDocument/2006/relationships/image" Target="media/image96.jpg"/><Relationship Id="rId419" Type="http://schemas.openxmlformats.org/officeDocument/2006/relationships/image" Target="media/image128.jpg"/><Relationship Id="rId570" Type="http://schemas.openxmlformats.org/officeDocument/2006/relationships/header" Target="header84.xml"/><Relationship Id="rId591" Type="http://schemas.openxmlformats.org/officeDocument/2006/relationships/footer" Target="footer93.xml"/><Relationship Id="rId605" Type="http://schemas.openxmlformats.org/officeDocument/2006/relationships/image" Target="media/image196.jpg"/><Relationship Id="rId202" Type="http://schemas.openxmlformats.org/officeDocument/2006/relationships/image" Target="media/image6.jpg"/><Relationship Id="rId223" Type="http://schemas.openxmlformats.org/officeDocument/2006/relationships/footer" Target="footer4.xml"/><Relationship Id="rId244" Type="http://schemas.openxmlformats.org/officeDocument/2006/relationships/image" Target="media/image25.jpg"/><Relationship Id="rId430" Type="http://schemas.openxmlformats.org/officeDocument/2006/relationships/image" Target="media/image139.jpg"/><Relationship Id="rId265" Type="http://schemas.openxmlformats.org/officeDocument/2006/relationships/footer" Target="footer16.xml"/><Relationship Id="rId286" Type="http://schemas.openxmlformats.org/officeDocument/2006/relationships/header" Target="header23.xml"/><Relationship Id="rId451" Type="http://schemas.openxmlformats.org/officeDocument/2006/relationships/header" Target="header42.xml"/><Relationship Id="rId472" Type="http://schemas.openxmlformats.org/officeDocument/2006/relationships/footer" Target="footer45.xml"/><Relationship Id="rId493" Type="http://schemas.openxmlformats.org/officeDocument/2006/relationships/image" Target="media/image175.jpg"/><Relationship Id="rId507" Type="http://schemas.openxmlformats.org/officeDocument/2006/relationships/image" Target="media/image177.jpg"/><Relationship Id="rId528" Type="http://schemas.openxmlformats.org/officeDocument/2006/relationships/footer" Target="footer64.xml"/><Relationship Id="rId549" Type="http://schemas.openxmlformats.org/officeDocument/2006/relationships/footer" Target="footer73.xml"/><Relationship Id="rId311" Type="http://schemas.openxmlformats.org/officeDocument/2006/relationships/header" Target="header25.xml"/><Relationship Id="rId332" Type="http://schemas.openxmlformats.org/officeDocument/2006/relationships/image" Target="media/image67.jpg"/><Relationship Id="rId353" Type="http://schemas.openxmlformats.org/officeDocument/2006/relationships/image" Target="media/image78.jpg"/><Relationship Id="rId374" Type="http://schemas.openxmlformats.org/officeDocument/2006/relationships/image" Target="media/image86.jpg"/><Relationship Id="rId395" Type="http://schemas.openxmlformats.org/officeDocument/2006/relationships/image" Target="media/image107.jpg"/><Relationship Id="rId409" Type="http://schemas.openxmlformats.org/officeDocument/2006/relationships/image" Target="media/image121.jpg"/><Relationship Id="rId560" Type="http://schemas.openxmlformats.org/officeDocument/2006/relationships/header" Target="header79.xml"/><Relationship Id="rId581" Type="http://schemas.openxmlformats.org/officeDocument/2006/relationships/header" Target="header89.xml"/><Relationship Id="rId213" Type="http://schemas.openxmlformats.org/officeDocument/2006/relationships/header" Target="header3.xml"/><Relationship Id="rId234" Type="http://schemas.openxmlformats.org/officeDocument/2006/relationships/image" Target="media/image942.jpg"/><Relationship Id="rId420" Type="http://schemas.openxmlformats.org/officeDocument/2006/relationships/image" Target="media/image129.jpg"/><Relationship Id="rId616" Type="http://schemas.openxmlformats.org/officeDocument/2006/relationships/footer" Target="footer97.xml"/><Relationship Id="rId2" Type="http://schemas.openxmlformats.org/officeDocument/2006/relationships/styles" Target="styles.xml"/><Relationship Id="rId255" Type="http://schemas.openxmlformats.org/officeDocument/2006/relationships/footer" Target="footer13.xml"/><Relationship Id="rId276" Type="http://schemas.openxmlformats.org/officeDocument/2006/relationships/image" Target="media/image38.jpg"/><Relationship Id="rId297" Type="http://schemas.openxmlformats.org/officeDocument/2006/relationships/image" Target="media/image955.jpg"/><Relationship Id="rId441" Type="http://schemas.openxmlformats.org/officeDocument/2006/relationships/image" Target="media/image150.jpg"/><Relationship Id="rId462" Type="http://schemas.openxmlformats.org/officeDocument/2006/relationships/image" Target="media/image164.jpg"/><Relationship Id="rId483" Type="http://schemas.openxmlformats.org/officeDocument/2006/relationships/footer" Target="footer48.xml"/><Relationship Id="rId518" Type="http://schemas.openxmlformats.org/officeDocument/2006/relationships/header" Target="header62.xml"/><Relationship Id="rId539" Type="http://schemas.openxmlformats.org/officeDocument/2006/relationships/image" Target="media/image185.jpg"/><Relationship Id="rId301" Type="http://schemas.openxmlformats.org/officeDocument/2006/relationships/image" Target="media/image49.jpg"/><Relationship Id="rId322" Type="http://schemas.openxmlformats.org/officeDocument/2006/relationships/header" Target="header28.xml"/><Relationship Id="rId343" Type="http://schemas.openxmlformats.org/officeDocument/2006/relationships/image" Target="media/image71.jpg"/><Relationship Id="rId364" Type="http://schemas.openxmlformats.org/officeDocument/2006/relationships/header" Target="header37.xml"/><Relationship Id="rId550" Type="http://schemas.openxmlformats.org/officeDocument/2006/relationships/footer" Target="footer74.xml"/><Relationship Id="rId203" Type="http://schemas.openxmlformats.org/officeDocument/2006/relationships/image" Target="media/image7.jpg"/><Relationship Id="rId385" Type="http://schemas.openxmlformats.org/officeDocument/2006/relationships/image" Target="media/image97.jpg"/><Relationship Id="rId571" Type="http://schemas.openxmlformats.org/officeDocument/2006/relationships/footer" Target="footer84.xml"/><Relationship Id="rId592" Type="http://schemas.openxmlformats.org/officeDocument/2006/relationships/header" Target="header94.xml"/><Relationship Id="rId606" Type="http://schemas.openxmlformats.org/officeDocument/2006/relationships/image" Target="media/image197.jpg"/><Relationship Id="rId224" Type="http://schemas.openxmlformats.org/officeDocument/2006/relationships/footer" Target="footer5.xml"/><Relationship Id="rId245" Type="http://schemas.openxmlformats.org/officeDocument/2006/relationships/image" Target="media/image26.jpg"/><Relationship Id="rId266" Type="http://schemas.openxmlformats.org/officeDocument/2006/relationships/footer" Target="footer17.xml"/><Relationship Id="rId287" Type="http://schemas.openxmlformats.org/officeDocument/2006/relationships/footer" Target="footer22.xml"/><Relationship Id="rId410" Type="http://schemas.openxmlformats.org/officeDocument/2006/relationships/image" Target="media/image122.jpg"/><Relationship Id="rId431" Type="http://schemas.openxmlformats.org/officeDocument/2006/relationships/image" Target="media/image140.jpg"/><Relationship Id="rId452" Type="http://schemas.openxmlformats.org/officeDocument/2006/relationships/footer" Target="footer42.xml"/><Relationship Id="rId473" Type="http://schemas.openxmlformats.org/officeDocument/2006/relationships/image" Target="media/image167.jpg"/><Relationship Id="rId494" Type="http://schemas.openxmlformats.org/officeDocument/2006/relationships/header" Target="header52.xml"/><Relationship Id="rId508" Type="http://schemas.openxmlformats.org/officeDocument/2006/relationships/image" Target="media/image178.jpg"/><Relationship Id="rId529" Type="http://schemas.openxmlformats.org/officeDocument/2006/relationships/footer" Target="footer65.xml"/><Relationship Id="rId312" Type="http://schemas.openxmlformats.org/officeDocument/2006/relationships/header" Target="header26.xml"/><Relationship Id="rId333" Type="http://schemas.openxmlformats.org/officeDocument/2006/relationships/image" Target="media/image68.jpg"/><Relationship Id="rId354" Type="http://schemas.openxmlformats.org/officeDocument/2006/relationships/image" Target="media/image977.jpg"/><Relationship Id="rId540" Type="http://schemas.openxmlformats.org/officeDocument/2006/relationships/image" Target="media/image186.jpg"/><Relationship Id="rId375" Type="http://schemas.openxmlformats.org/officeDocument/2006/relationships/image" Target="media/image87.jpg"/><Relationship Id="rId396" Type="http://schemas.openxmlformats.org/officeDocument/2006/relationships/image" Target="media/image108.jpg"/><Relationship Id="rId561" Type="http://schemas.openxmlformats.org/officeDocument/2006/relationships/header" Target="header80.xml"/><Relationship Id="rId582" Type="http://schemas.openxmlformats.org/officeDocument/2006/relationships/footer" Target="footer88.xml"/><Relationship Id="rId617" Type="http://schemas.openxmlformats.org/officeDocument/2006/relationships/footer" Target="footer98.xml"/><Relationship Id="rId3" Type="http://schemas.openxmlformats.org/officeDocument/2006/relationships/settings" Target="settings.xml"/><Relationship Id="rId214" Type="http://schemas.openxmlformats.org/officeDocument/2006/relationships/footer" Target="footer3.xml"/><Relationship Id="rId235" Type="http://schemas.openxmlformats.org/officeDocument/2006/relationships/header" Target="header7.xml"/><Relationship Id="rId256" Type="http://schemas.openxmlformats.org/officeDocument/2006/relationships/footer" Target="footer14.xml"/><Relationship Id="rId277" Type="http://schemas.openxmlformats.org/officeDocument/2006/relationships/header" Target="header19.xml"/><Relationship Id="rId298" Type="http://schemas.openxmlformats.org/officeDocument/2006/relationships/image" Target="media/image46.jpg"/><Relationship Id="rId400" Type="http://schemas.openxmlformats.org/officeDocument/2006/relationships/image" Target="media/image112.jpg"/><Relationship Id="rId421" Type="http://schemas.openxmlformats.org/officeDocument/2006/relationships/image" Target="media/image130.jpg"/><Relationship Id="rId442" Type="http://schemas.openxmlformats.org/officeDocument/2006/relationships/image" Target="media/image151.jpg"/><Relationship Id="rId463" Type="http://schemas.openxmlformats.org/officeDocument/2006/relationships/image" Target="media/image165.jpg"/><Relationship Id="rId484" Type="http://schemas.openxmlformats.org/officeDocument/2006/relationships/header" Target="header49.xml"/><Relationship Id="rId519" Type="http://schemas.openxmlformats.org/officeDocument/2006/relationships/footer" Target="footer61.xml"/><Relationship Id="rId302" Type="http://schemas.openxmlformats.org/officeDocument/2006/relationships/image" Target="media/image50.jpg"/><Relationship Id="rId323" Type="http://schemas.openxmlformats.org/officeDocument/2006/relationships/header" Target="header29.xml"/><Relationship Id="rId344" Type="http://schemas.openxmlformats.org/officeDocument/2006/relationships/image" Target="media/image72.jpg"/><Relationship Id="rId530" Type="http://schemas.openxmlformats.org/officeDocument/2006/relationships/header" Target="header66.xml"/><Relationship Id="rId365" Type="http://schemas.openxmlformats.org/officeDocument/2006/relationships/header" Target="header38.xml"/><Relationship Id="rId386" Type="http://schemas.openxmlformats.org/officeDocument/2006/relationships/image" Target="media/image98.jpg"/><Relationship Id="rId551" Type="http://schemas.openxmlformats.org/officeDocument/2006/relationships/header" Target="header75.xml"/><Relationship Id="rId572" Type="http://schemas.openxmlformats.org/officeDocument/2006/relationships/header" Target="header85.xml"/><Relationship Id="rId593" Type="http://schemas.openxmlformats.org/officeDocument/2006/relationships/header" Target="header95.xml"/><Relationship Id="rId607" Type="http://schemas.openxmlformats.org/officeDocument/2006/relationships/image" Target="media/image999.jpg"/><Relationship Id="rId204" Type="http://schemas.openxmlformats.org/officeDocument/2006/relationships/image" Target="media/image8.jpg"/><Relationship Id="rId225" Type="http://schemas.openxmlformats.org/officeDocument/2006/relationships/header" Target="header6.xml"/><Relationship Id="rId246" Type="http://schemas.openxmlformats.org/officeDocument/2006/relationships/header" Target="header10.xml"/><Relationship Id="rId267" Type="http://schemas.openxmlformats.org/officeDocument/2006/relationships/header" Target="header18.xml"/><Relationship Id="rId288" Type="http://schemas.openxmlformats.org/officeDocument/2006/relationships/footer" Target="footer23.xml"/><Relationship Id="rId411" Type="http://schemas.openxmlformats.org/officeDocument/2006/relationships/image" Target="media/image123.jpg"/><Relationship Id="rId432" Type="http://schemas.openxmlformats.org/officeDocument/2006/relationships/image" Target="media/image141.jpg"/><Relationship Id="rId453" Type="http://schemas.openxmlformats.org/officeDocument/2006/relationships/image" Target="media/image156.jpg"/><Relationship Id="rId474" Type="http://schemas.openxmlformats.org/officeDocument/2006/relationships/image" Target="media/image168.jpg"/><Relationship Id="rId509" Type="http://schemas.openxmlformats.org/officeDocument/2006/relationships/image" Target="media/image179.jpg"/><Relationship Id="rId313" Type="http://schemas.openxmlformats.org/officeDocument/2006/relationships/footer" Target="footer25.xml"/><Relationship Id="rId495" Type="http://schemas.openxmlformats.org/officeDocument/2006/relationships/header" Target="header53.xml"/><Relationship Id="rId334" Type="http://schemas.openxmlformats.org/officeDocument/2006/relationships/image" Target="media/image69.jpg"/><Relationship Id="rId355" Type="http://schemas.openxmlformats.org/officeDocument/2006/relationships/header" Target="header34.xml"/><Relationship Id="rId376" Type="http://schemas.openxmlformats.org/officeDocument/2006/relationships/image" Target="media/image88.jpg"/><Relationship Id="rId397" Type="http://schemas.openxmlformats.org/officeDocument/2006/relationships/image" Target="media/image109.jpg"/><Relationship Id="rId520" Type="http://schemas.openxmlformats.org/officeDocument/2006/relationships/footer" Target="footer62.xml"/><Relationship Id="rId541" Type="http://schemas.openxmlformats.org/officeDocument/2006/relationships/header" Target="header70.xml"/><Relationship Id="rId562" Type="http://schemas.openxmlformats.org/officeDocument/2006/relationships/footer" Target="footer79.xml"/><Relationship Id="rId583" Type="http://schemas.openxmlformats.org/officeDocument/2006/relationships/footer" Target="footer89.xml"/><Relationship Id="rId618" Type="http://schemas.openxmlformats.org/officeDocument/2006/relationships/header" Target="header99.xml"/><Relationship Id="rId4" Type="http://schemas.openxmlformats.org/officeDocument/2006/relationships/webSettings" Target="webSettings.xml"/><Relationship Id="rId215" Type="http://schemas.openxmlformats.org/officeDocument/2006/relationships/image" Target="media/image13.jpg"/><Relationship Id="rId236" Type="http://schemas.openxmlformats.org/officeDocument/2006/relationships/header" Target="header8.xml"/><Relationship Id="rId257" Type="http://schemas.openxmlformats.org/officeDocument/2006/relationships/header" Target="header15.xml"/><Relationship Id="rId278" Type="http://schemas.openxmlformats.org/officeDocument/2006/relationships/header" Target="header20.xml"/><Relationship Id="rId401" Type="http://schemas.openxmlformats.org/officeDocument/2006/relationships/image" Target="media/image113.jpg"/><Relationship Id="rId422" Type="http://schemas.openxmlformats.org/officeDocument/2006/relationships/image" Target="media/image131.jpg"/><Relationship Id="rId443" Type="http://schemas.openxmlformats.org/officeDocument/2006/relationships/image" Target="media/image152.jpg"/><Relationship Id="rId464" Type="http://schemas.openxmlformats.org/officeDocument/2006/relationships/image" Target="media/image990.jpg"/><Relationship Id="rId303" Type="http://schemas.openxmlformats.org/officeDocument/2006/relationships/image" Target="media/image51.jpg"/><Relationship Id="rId485" Type="http://schemas.openxmlformats.org/officeDocument/2006/relationships/header" Target="header50.xml"/><Relationship Id="rId345" Type="http://schemas.openxmlformats.org/officeDocument/2006/relationships/image" Target="media/image973.jpg"/><Relationship Id="rId387" Type="http://schemas.openxmlformats.org/officeDocument/2006/relationships/image" Target="media/image99.jpg"/><Relationship Id="rId510" Type="http://schemas.openxmlformats.org/officeDocument/2006/relationships/header" Target="header58.xml"/><Relationship Id="rId552" Type="http://schemas.openxmlformats.org/officeDocument/2006/relationships/footer" Target="footer75.xml"/><Relationship Id="rId594" Type="http://schemas.openxmlformats.org/officeDocument/2006/relationships/footer" Target="footer94.xml"/><Relationship Id="rId608" Type="http://schemas.openxmlformats.org/officeDocument/2006/relationships/image" Target="media/image198.jpg"/><Relationship Id="rId205" Type="http://schemas.openxmlformats.org/officeDocument/2006/relationships/image" Target="media/image9.jpg"/><Relationship Id="rId247" Type="http://schemas.openxmlformats.org/officeDocument/2006/relationships/header" Target="header11.xml"/><Relationship Id="rId412" Type="http://schemas.openxmlformats.org/officeDocument/2006/relationships/image" Target="media/image124.jpg"/><Relationship Id="rId289" Type="http://schemas.openxmlformats.org/officeDocument/2006/relationships/header" Target="header24.xml"/><Relationship Id="rId454" Type="http://schemas.openxmlformats.org/officeDocument/2006/relationships/image" Target="media/image157.jpg"/><Relationship Id="rId496" Type="http://schemas.openxmlformats.org/officeDocument/2006/relationships/footer" Target="footer52.xml"/><Relationship Id="rId314" Type="http://schemas.openxmlformats.org/officeDocument/2006/relationships/footer" Target="footer26.xml"/><Relationship Id="rId356" Type="http://schemas.openxmlformats.org/officeDocument/2006/relationships/header" Target="header35.xml"/><Relationship Id="rId398" Type="http://schemas.openxmlformats.org/officeDocument/2006/relationships/image" Target="media/image110.jpg"/><Relationship Id="rId521" Type="http://schemas.openxmlformats.org/officeDocument/2006/relationships/header" Target="header63.xml"/><Relationship Id="rId563" Type="http://schemas.openxmlformats.org/officeDocument/2006/relationships/footer" Target="footer80.xml"/><Relationship Id="rId619" Type="http://schemas.openxmlformats.org/officeDocument/2006/relationships/footer" Target="footer99.xml"/><Relationship Id="rId216" Type="http://schemas.openxmlformats.org/officeDocument/2006/relationships/image" Target="media/image14.jpg"/><Relationship Id="rId423" Type="http://schemas.openxmlformats.org/officeDocument/2006/relationships/image" Target="media/image132.jpg"/><Relationship Id="rId258" Type="http://schemas.openxmlformats.org/officeDocument/2006/relationships/footer" Target="footer15.xml"/><Relationship Id="rId465" Type="http://schemas.openxmlformats.org/officeDocument/2006/relationships/image" Target="media/image166.jpg"/><Relationship Id="rId325" Type="http://schemas.openxmlformats.org/officeDocument/2006/relationships/footer" Target="footer29.xml"/><Relationship Id="rId367" Type="http://schemas.openxmlformats.org/officeDocument/2006/relationships/footer" Target="footer38.xml"/><Relationship Id="rId532" Type="http://schemas.openxmlformats.org/officeDocument/2006/relationships/header" Target="header67.xml"/><Relationship Id="rId574" Type="http://schemas.openxmlformats.org/officeDocument/2006/relationships/footer" Target="footer85.xml"/><Relationship Id="rId227" Type="http://schemas.openxmlformats.org/officeDocument/2006/relationships/image" Target="media/image18.jpg"/><Relationship Id="rId269" Type="http://schemas.openxmlformats.org/officeDocument/2006/relationships/image" Target="media/image32.jpg"/><Relationship Id="rId434" Type="http://schemas.openxmlformats.org/officeDocument/2006/relationships/image" Target="media/image143.jpg"/><Relationship Id="rId476" Type="http://schemas.openxmlformats.org/officeDocument/2006/relationships/image" Target="media/image170.jpg"/><Relationship Id="rId280" Type="http://schemas.openxmlformats.org/officeDocument/2006/relationships/footer" Target="footer20.xml"/><Relationship Id="rId336" Type="http://schemas.openxmlformats.org/officeDocument/2006/relationships/image" Target="media/image971.jpg"/><Relationship Id="rId501" Type="http://schemas.openxmlformats.org/officeDocument/2006/relationships/header" Target="header56.xml"/><Relationship Id="rId543" Type="http://schemas.openxmlformats.org/officeDocument/2006/relationships/footer" Target="footer70.xml"/><Relationship Id="rId378" Type="http://schemas.openxmlformats.org/officeDocument/2006/relationships/image" Target="media/image90.jpg"/><Relationship Id="rId403" Type="http://schemas.openxmlformats.org/officeDocument/2006/relationships/image" Target="media/image115.jpg"/><Relationship Id="rId585" Type="http://schemas.openxmlformats.org/officeDocument/2006/relationships/footer" Target="footer90.xml"/><Relationship Id="rId6" Type="http://schemas.openxmlformats.org/officeDocument/2006/relationships/endnotes" Target="endnotes.xml"/><Relationship Id="rId238" Type="http://schemas.openxmlformats.org/officeDocument/2006/relationships/footer" Target="footer8.xml"/><Relationship Id="rId445" Type="http://schemas.openxmlformats.org/officeDocument/2006/relationships/image" Target="media/image154.jpg"/><Relationship Id="rId487" Type="http://schemas.openxmlformats.org/officeDocument/2006/relationships/footer" Target="footer50.xml"/><Relationship Id="rId610" Type="http://schemas.openxmlformats.org/officeDocument/2006/relationships/image" Target="media/image200.jpg"/><Relationship Id="rId291" Type="http://schemas.openxmlformats.org/officeDocument/2006/relationships/image" Target="media/image41.jpg"/><Relationship Id="rId305" Type="http://schemas.openxmlformats.org/officeDocument/2006/relationships/image" Target="media/image53.jpg"/><Relationship Id="rId347" Type="http://schemas.openxmlformats.org/officeDocument/2006/relationships/image" Target="media/image974.jpg"/><Relationship Id="rId512" Type="http://schemas.openxmlformats.org/officeDocument/2006/relationships/footer" Target="footer58.xml"/><Relationship Id="rId389" Type="http://schemas.openxmlformats.org/officeDocument/2006/relationships/image" Target="media/image101.jpg"/><Relationship Id="rId554" Type="http://schemas.openxmlformats.org/officeDocument/2006/relationships/header" Target="header77.xml"/><Relationship Id="rId596" Type="http://schemas.openxmlformats.org/officeDocument/2006/relationships/header" Target="header96.xml"/><Relationship Id="rId207" Type="http://schemas.openxmlformats.org/officeDocument/2006/relationships/image" Target="media/image11.jpg"/><Relationship Id="rId249" Type="http://schemas.openxmlformats.org/officeDocument/2006/relationships/footer" Target="footer11.xml"/><Relationship Id="rId414" Type="http://schemas.openxmlformats.org/officeDocument/2006/relationships/image" Target="media/image766.jpg"/><Relationship Id="rId456" Type="http://schemas.openxmlformats.org/officeDocument/2006/relationships/image" Target="media/image810.jpg"/><Relationship Id="rId498" Type="http://schemas.openxmlformats.org/officeDocument/2006/relationships/header" Target="header54.xml"/><Relationship Id="rId621" Type="http://schemas.openxmlformats.org/officeDocument/2006/relationships/theme" Target="theme/theme1.xml"/><Relationship Id="rId260" Type="http://schemas.openxmlformats.org/officeDocument/2006/relationships/image" Target="media/image29.jpg"/><Relationship Id="rId316" Type="http://schemas.openxmlformats.org/officeDocument/2006/relationships/footer" Target="footer27.xml"/><Relationship Id="rId523" Type="http://schemas.openxmlformats.org/officeDocument/2006/relationships/image" Target="media/image181.jpg"/><Relationship Id="rId358" Type="http://schemas.openxmlformats.org/officeDocument/2006/relationships/footer" Target="footer35.xml"/><Relationship Id="rId565" Type="http://schemas.openxmlformats.org/officeDocument/2006/relationships/footer" Target="footer81.xml"/><Relationship Id="rId218" Type="http://schemas.openxmlformats.org/officeDocument/2006/relationships/image" Target="media/image16.jpg"/><Relationship Id="rId425" Type="http://schemas.openxmlformats.org/officeDocument/2006/relationships/image" Target="media/image134.jpg"/><Relationship Id="rId467" Type="http://schemas.openxmlformats.org/officeDocument/2006/relationships/header" Target="header43.xml"/><Relationship Id="rId271" Type="http://schemas.openxmlformats.org/officeDocument/2006/relationships/image" Target="media/image34.jpg"/><Relationship Id="rId327" Type="http://schemas.openxmlformats.org/officeDocument/2006/relationships/footer" Target="footer30.xml"/><Relationship Id="rId369" Type="http://schemas.openxmlformats.org/officeDocument/2006/relationships/footer" Target="footer39.xml"/><Relationship Id="rId534" Type="http://schemas.openxmlformats.org/officeDocument/2006/relationships/footer" Target="footer67.xml"/><Relationship Id="rId576" Type="http://schemas.openxmlformats.org/officeDocument/2006/relationships/header" Target="header87.xml"/><Relationship Id="rId229" Type="http://schemas.openxmlformats.org/officeDocument/2006/relationships/image" Target="media/image19.jpg"/><Relationship Id="rId380" Type="http://schemas.openxmlformats.org/officeDocument/2006/relationships/image" Target="media/image92.jpg"/><Relationship Id="rId436" Type="http://schemas.openxmlformats.org/officeDocument/2006/relationships/image" Target="media/image145.jpg"/><Relationship Id="rId601" Type="http://schemas.openxmlformats.org/officeDocument/2006/relationships/image" Target="media/image193.jpg"/><Relationship Id="rId240" Type="http://schemas.openxmlformats.org/officeDocument/2006/relationships/footer" Target="footer9.xml"/><Relationship Id="rId478" Type="http://schemas.openxmlformats.org/officeDocument/2006/relationships/header" Target="header46.xml"/><Relationship Id="rId282" Type="http://schemas.openxmlformats.org/officeDocument/2006/relationships/footer" Target="footer21.xml"/><Relationship Id="rId338" Type="http://schemas.openxmlformats.org/officeDocument/2006/relationships/header" Target="header32.xml"/><Relationship Id="rId503" Type="http://schemas.openxmlformats.org/officeDocument/2006/relationships/footer" Target="footer56.xml"/><Relationship Id="rId545" Type="http://schemas.openxmlformats.org/officeDocument/2006/relationships/header" Target="header72.xml"/><Relationship Id="rId587" Type="http://schemas.openxmlformats.org/officeDocument/2006/relationships/header" Target="header92.xml"/><Relationship Id="rId8" Type="http://schemas.openxmlformats.org/officeDocument/2006/relationships/image" Target="media/image4.jpg"/><Relationship Id="rId391" Type="http://schemas.openxmlformats.org/officeDocument/2006/relationships/image" Target="media/image103.jpg"/><Relationship Id="rId405" Type="http://schemas.openxmlformats.org/officeDocument/2006/relationships/image" Target="media/image117.jpg"/><Relationship Id="rId447" Type="http://schemas.openxmlformats.org/officeDocument/2006/relationships/header" Target="header40.xml"/><Relationship Id="rId612" Type="http://schemas.openxmlformats.org/officeDocument/2006/relationships/image" Target="media/image202.jpg"/><Relationship Id="rId251" Type="http://schemas.openxmlformats.org/officeDocument/2006/relationships/footer" Target="footer12.xml"/><Relationship Id="rId489" Type="http://schemas.openxmlformats.org/officeDocument/2006/relationships/footer" Target="footer51.xml"/><Relationship Id="rId293" Type="http://schemas.openxmlformats.org/officeDocument/2006/relationships/image" Target="media/image43.jpg"/><Relationship Id="rId307" Type="http://schemas.openxmlformats.org/officeDocument/2006/relationships/image" Target="media/image55.jpg"/><Relationship Id="rId349" Type="http://schemas.openxmlformats.org/officeDocument/2006/relationships/image" Target="media/image75.jpg"/><Relationship Id="rId514" Type="http://schemas.openxmlformats.org/officeDocument/2006/relationships/header" Target="header60.xml"/><Relationship Id="rId556" Type="http://schemas.openxmlformats.org/officeDocument/2006/relationships/footer" Target="footer77.xml"/><Relationship Id="rId209" Type="http://schemas.openxmlformats.org/officeDocument/2006/relationships/header" Target="header1.xml"/><Relationship Id="rId360" Type="http://schemas.openxmlformats.org/officeDocument/2006/relationships/footer" Target="footer36.xml"/><Relationship Id="rId416" Type="http://schemas.openxmlformats.org/officeDocument/2006/relationships/image" Target="media/image753.jpg"/><Relationship Id="rId598" Type="http://schemas.openxmlformats.org/officeDocument/2006/relationships/image" Target="media/image190.jpg"/><Relationship Id="rId220" Type="http://schemas.openxmlformats.org/officeDocument/2006/relationships/image" Target="media/image937.jpg"/><Relationship Id="rId458" Type="http://schemas.openxmlformats.org/officeDocument/2006/relationships/image" Target="media/image160.jpg"/><Relationship Id="rId262" Type="http://schemas.openxmlformats.org/officeDocument/2006/relationships/image" Target="media/image31.jpg"/><Relationship Id="rId318" Type="http://schemas.openxmlformats.org/officeDocument/2006/relationships/image" Target="media/image60.jpg"/><Relationship Id="rId525" Type="http://schemas.openxmlformats.org/officeDocument/2006/relationships/image" Target="media/image183.jpg"/><Relationship Id="rId567" Type="http://schemas.openxmlformats.org/officeDocument/2006/relationships/header" Target="header83.xml"/><Relationship Id="rId371" Type="http://schemas.openxmlformats.org/officeDocument/2006/relationships/image" Target="media/image83.jpg"/><Relationship Id="rId427" Type="http://schemas.openxmlformats.org/officeDocument/2006/relationships/image" Target="media/image136.jpg"/><Relationship Id="rId469" Type="http://schemas.openxmlformats.org/officeDocument/2006/relationships/footer" Target="footer43.xml"/><Relationship Id="rId231" Type="http://schemas.openxmlformats.org/officeDocument/2006/relationships/image" Target="media/image940.jpg"/><Relationship Id="rId273" Type="http://schemas.openxmlformats.org/officeDocument/2006/relationships/image" Target="media/image36.jpg"/><Relationship Id="rId329" Type="http://schemas.openxmlformats.org/officeDocument/2006/relationships/image" Target="media/image64.jpg"/><Relationship Id="rId480" Type="http://schemas.openxmlformats.org/officeDocument/2006/relationships/footer" Target="footer46.xml"/><Relationship Id="rId536" Type="http://schemas.openxmlformats.org/officeDocument/2006/relationships/header" Target="header69.xml"/><Relationship Id="rId340" Type="http://schemas.openxmlformats.org/officeDocument/2006/relationships/footer" Target="footer32.xml"/><Relationship Id="rId578" Type="http://schemas.openxmlformats.org/officeDocument/2006/relationships/image" Target="media/image188.jpg"/><Relationship Id="rId382" Type="http://schemas.openxmlformats.org/officeDocument/2006/relationships/image" Target="media/image94.jpg"/><Relationship Id="rId438" Type="http://schemas.openxmlformats.org/officeDocument/2006/relationships/image" Target="media/image147.jpg"/><Relationship Id="rId603" Type="http://schemas.openxmlformats.org/officeDocument/2006/relationships/image" Target="media/image903.jpg"/><Relationship Id="rId242" Type="http://schemas.openxmlformats.org/officeDocument/2006/relationships/image" Target="media/image24.jpg"/><Relationship Id="rId284" Type="http://schemas.openxmlformats.org/officeDocument/2006/relationships/image" Target="media/image40.jpg"/><Relationship Id="rId491" Type="http://schemas.openxmlformats.org/officeDocument/2006/relationships/image" Target="media/image173.jpg"/><Relationship Id="rId505" Type="http://schemas.openxmlformats.org/officeDocument/2006/relationships/footer" Target="footer57.xml"/><Relationship Id="rId547" Type="http://schemas.openxmlformats.org/officeDocument/2006/relationships/header" Target="header73.xml"/><Relationship Id="rId589" Type="http://schemas.openxmlformats.org/officeDocument/2006/relationships/footer" Target="footer92.xml"/><Relationship Id="rId351" Type="http://schemas.openxmlformats.org/officeDocument/2006/relationships/image" Target="media/image77.jpg"/><Relationship Id="rId393" Type="http://schemas.openxmlformats.org/officeDocument/2006/relationships/image" Target="media/image105.jpg"/><Relationship Id="rId407" Type="http://schemas.openxmlformats.org/officeDocument/2006/relationships/image" Target="media/image119.jpg"/><Relationship Id="rId449" Type="http://schemas.openxmlformats.org/officeDocument/2006/relationships/footer" Target="footer40.xml"/><Relationship Id="rId614" Type="http://schemas.openxmlformats.org/officeDocument/2006/relationships/header" Target="header97.xml"/><Relationship Id="rId211" Type="http://schemas.openxmlformats.org/officeDocument/2006/relationships/footer" Target="footer1.xml"/><Relationship Id="rId253" Type="http://schemas.openxmlformats.org/officeDocument/2006/relationships/header" Target="header13.xml"/><Relationship Id="rId295" Type="http://schemas.openxmlformats.org/officeDocument/2006/relationships/image" Target="media/image954.jpg"/><Relationship Id="rId309" Type="http://schemas.openxmlformats.org/officeDocument/2006/relationships/image" Target="media/image57.jpg"/><Relationship Id="rId460" Type="http://schemas.openxmlformats.org/officeDocument/2006/relationships/image" Target="media/image162.jpg"/><Relationship Id="rId516" Type="http://schemas.openxmlformats.org/officeDocument/2006/relationships/image" Target="media/image180.jpg"/><Relationship Id="rId320" Type="http://schemas.openxmlformats.org/officeDocument/2006/relationships/image" Target="media/image61.jpg"/><Relationship Id="rId558" Type="http://schemas.openxmlformats.org/officeDocument/2006/relationships/footer" Target="footer78.xml"/><Relationship Id="rId362" Type="http://schemas.openxmlformats.org/officeDocument/2006/relationships/image" Target="media/image80.jpg"/><Relationship Id="rId418" Type="http://schemas.openxmlformats.org/officeDocument/2006/relationships/image" Target="media/image127.jpg"/><Relationship Id="rId222" Type="http://schemas.openxmlformats.org/officeDocument/2006/relationships/header" Target="header5.xml"/><Relationship Id="rId264" Type="http://schemas.openxmlformats.org/officeDocument/2006/relationships/header" Target="header17.xml"/><Relationship Id="rId471" Type="http://schemas.openxmlformats.org/officeDocument/2006/relationships/header" Target="header45.xml"/><Relationship Id="rId527" Type="http://schemas.openxmlformats.org/officeDocument/2006/relationships/header" Target="header65.xml"/><Relationship Id="rId569" Type="http://schemas.openxmlformats.org/officeDocument/2006/relationships/footer" Target="footer83.xml"/><Relationship Id="rId331" Type="http://schemas.openxmlformats.org/officeDocument/2006/relationships/image" Target="media/image66.jpg"/><Relationship Id="rId373" Type="http://schemas.openxmlformats.org/officeDocument/2006/relationships/image" Target="media/image85.jpg"/><Relationship Id="rId429" Type="http://schemas.openxmlformats.org/officeDocument/2006/relationships/image" Target="media/image138.jpg"/><Relationship Id="rId580" Type="http://schemas.openxmlformats.org/officeDocument/2006/relationships/header" Target="header88.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156</Pages>
  <Words>25070</Words>
  <Characters>137888</Characters>
  <Application>Microsoft Office Word</Application>
  <DocSecurity>0</DocSecurity>
  <Lines>1149</Lines>
  <Paragraphs>325</Paragraphs>
  <ScaleCrop>false</ScaleCrop>
  <Company/>
  <LinksUpToDate>false</LinksUpToDate>
  <CharactersWithSpaces>162633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2</cp:revision>
  <dcterms:created xsi:type="dcterms:W3CDTF">2024-02-28T18:15:00Z</dcterms:created>
  <dcterms:modified xsi:type="dcterms:W3CDTF">2024-02-28T18:15:00Z</dcterms:modified>
</cp:coreProperties>
</file>