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1" w:hRule="atLeast"/>
        </w:trPr>
        <w:tc>
          <w:tcPr>
            <w:tcW w:w="857" w:type="dxa"/>
            <w:vMerge w:val="restart"/>
          </w:tcPr>
          <w:p>
            <w:pPr>
              <w:pStyle w:val="TableParagraph"/>
              <w:spacing w:before="11"/>
              <w:rPr>
                <w:rFonts w:ascii="Times New Roman"/>
                <w:sz w:val="4"/>
              </w:rPr>
            </w:pPr>
          </w:p>
          <w:p>
            <w:pPr>
              <w:pStyle w:val="TableParagraph"/>
              <w:ind w:left="26" w:right="-29"/>
              <w:rPr>
                <w:rFonts w:ascii="Times New Roman"/>
                <w:sz w:val="20"/>
              </w:rPr>
            </w:pPr>
            <w:r>
              <w:rPr>
                <w:rFonts w:ascii="Times New Roman"/>
                <w:sz w:val="20"/>
              </w:rPr>
              <w:drawing>
                <wp:inline distT="0" distB="0" distL="0" distR="0">
                  <wp:extent cx="511953" cy="417766"/>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511953" cy="417766"/>
                          </a:xfrm>
                          <a:prstGeom prst="rect">
                            <a:avLst/>
                          </a:prstGeom>
                        </pic:spPr>
                      </pic:pic>
                    </a:graphicData>
                  </a:graphic>
                </wp:inline>
              </w:drawing>
            </w:r>
            <w:r>
              <w:rPr>
                <w:rFonts w:ascii="Times New Roman"/>
                <w:sz w:val="20"/>
              </w:rPr>
            </w:r>
          </w:p>
        </w:tc>
        <w:tc>
          <w:tcPr>
            <w:tcW w:w="10344" w:type="dxa"/>
            <w:gridSpan w:val="4"/>
          </w:tcPr>
          <w:p>
            <w:pPr>
              <w:pStyle w:val="TableParagraph"/>
              <w:spacing w:before="53"/>
              <w:ind w:left="1892" w:right="1901"/>
              <w:jc w:val="center"/>
              <w:rPr>
                <w:sz w:val="16"/>
              </w:rPr>
            </w:pPr>
            <w:r>
              <w:rPr>
                <w:sz w:val="16"/>
              </w:rPr>
              <w:t>INSTRU CTIVO</w:t>
            </w:r>
          </w:p>
          <w:p>
            <w:pPr>
              <w:pStyle w:val="TableParagraph"/>
              <w:spacing w:before="27"/>
              <w:ind w:left="1911" w:right="1901"/>
              <w:jc w:val="center"/>
              <w:rPr>
                <w:b/>
                <w:sz w:val="24"/>
              </w:rPr>
            </w:pPr>
            <w:r>
              <w:rPr>
                <w:b/>
                <w:sz w:val="24"/>
              </w:rPr>
              <w:t>GESTIÓN DE SOLICITUDES DE INFORMACIÓN PÚBLICA</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657"/>
              <w:rPr>
                <w:sz w:val="16"/>
              </w:rPr>
            </w:pPr>
            <w:r>
              <w:rPr>
                <w:sz w:val="16"/>
              </w:rPr>
              <w:t>Del proceso: Acceso a la Información Pública</w:t>
            </w:r>
          </w:p>
        </w:tc>
        <w:tc>
          <w:tcPr>
            <w:tcW w:w="2409" w:type="dxa"/>
          </w:tcPr>
          <w:p>
            <w:pPr>
              <w:pStyle w:val="TableParagraph"/>
              <w:spacing w:line="183" w:lineRule="exact"/>
              <w:ind w:left="411"/>
              <w:rPr>
                <w:sz w:val="16"/>
              </w:rPr>
            </w:pPr>
            <w:r>
              <w:rPr>
                <w:sz w:val="16"/>
              </w:rPr>
              <w:t>Código: ASU-INS-02</w:t>
            </w:r>
          </w:p>
        </w:tc>
        <w:tc>
          <w:tcPr>
            <w:tcW w:w="1557" w:type="dxa"/>
          </w:tcPr>
          <w:p>
            <w:pPr>
              <w:pStyle w:val="TableParagraph"/>
              <w:spacing w:line="183" w:lineRule="exact"/>
              <w:ind w:left="337"/>
              <w:rPr>
                <w:sz w:val="16"/>
              </w:rPr>
            </w:pPr>
            <w:r>
              <w:rPr>
                <w:sz w:val="16"/>
              </w:rPr>
              <w:t>Versión: 03</w:t>
            </w:r>
          </w:p>
        </w:tc>
        <w:tc>
          <w:tcPr>
            <w:tcW w:w="1842" w:type="dxa"/>
          </w:tcPr>
          <w:p>
            <w:pPr>
              <w:pStyle w:val="TableParagraph"/>
              <w:spacing w:line="183" w:lineRule="exact"/>
              <w:ind w:left="432"/>
              <w:rPr>
                <w:sz w:val="16"/>
              </w:rPr>
            </w:pPr>
            <w:r>
              <w:rPr>
                <w:sz w:val="16"/>
              </w:rPr>
              <w:t>Página 1 de 6</w:t>
            </w:r>
          </w:p>
        </w:tc>
      </w:tr>
    </w:tbl>
    <w:p>
      <w:pPr>
        <w:pStyle w:val="BodyText"/>
        <w:spacing w:before="8"/>
        <w:rPr>
          <w:rFonts w:ascii="Times New Roman"/>
          <w:sz w:val="23"/>
        </w:rPr>
      </w:pPr>
    </w:p>
    <w:p>
      <w:pPr>
        <w:pStyle w:val="Heading1"/>
        <w:numPr>
          <w:ilvl w:val="0"/>
          <w:numId w:val="1"/>
        </w:numPr>
        <w:tabs>
          <w:tab w:pos="551" w:val="left" w:leader="none"/>
          <w:tab w:pos="552" w:val="left" w:leader="none"/>
        </w:tabs>
        <w:spacing w:line="240" w:lineRule="auto" w:before="94" w:after="0"/>
        <w:ind w:left="551" w:right="0" w:hanging="426"/>
        <w:jc w:val="left"/>
        <w:rPr>
          <w:u w:val="none"/>
        </w:rPr>
      </w:pPr>
      <w:r>
        <w:rPr>
          <w:u w:val="thick"/>
        </w:rPr>
        <w:t>REGISTRO DE REVISIÓN Y</w:t>
      </w:r>
      <w:r>
        <w:rPr>
          <w:spacing w:val="3"/>
          <w:u w:val="thick"/>
        </w:rPr>
        <w:t> </w:t>
      </w:r>
      <w:r>
        <w:rPr>
          <w:u w:val="thick"/>
        </w:rPr>
        <w:t>APROBACIÓN:</w:t>
      </w:r>
    </w:p>
    <w:p>
      <w:pPr>
        <w:pStyle w:val="BodyText"/>
        <w:rPr>
          <w:b/>
          <w:sz w:val="19"/>
        </w:rPr>
      </w:pPr>
      <w:r>
        <w:rPr/>
        <w:drawing>
          <wp:anchor distT="0" distB="0" distL="0" distR="0" allowOverlap="1" layoutInCell="1" locked="0" behindDoc="0" simplePos="0" relativeHeight="0">
            <wp:simplePos x="0" y="0"/>
            <wp:positionH relativeFrom="page">
              <wp:posOffset>359663</wp:posOffset>
            </wp:positionH>
            <wp:positionV relativeFrom="paragraph">
              <wp:posOffset>163604</wp:posOffset>
            </wp:positionV>
            <wp:extent cx="7097807" cy="1831562"/>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7097807" cy="1831562"/>
                    </a:xfrm>
                    <a:prstGeom prst="rect">
                      <a:avLst/>
                    </a:prstGeom>
                  </pic:spPr>
                </pic:pic>
              </a:graphicData>
            </a:graphic>
          </wp:anchor>
        </w:drawing>
      </w:r>
    </w:p>
    <w:p>
      <w:pPr>
        <w:pStyle w:val="BodyText"/>
        <w:spacing w:before="1"/>
        <w:rPr>
          <w:b/>
          <w:sz w:val="19"/>
        </w:rPr>
      </w:pPr>
    </w:p>
    <w:p>
      <w:pPr>
        <w:pStyle w:val="ListParagraph"/>
        <w:numPr>
          <w:ilvl w:val="0"/>
          <w:numId w:val="1"/>
        </w:numPr>
        <w:tabs>
          <w:tab w:pos="553" w:val="left" w:leader="none"/>
          <w:tab w:pos="554" w:val="left" w:leader="none"/>
        </w:tabs>
        <w:spacing w:line="240" w:lineRule="auto" w:before="0" w:after="0"/>
        <w:ind w:left="553" w:right="0" w:hanging="428"/>
        <w:jc w:val="left"/>
        <w:rPr>
          <w:b/>
          <w:sz w:val="22"/>
          <w:u w:val="none"/>
        </w:rPr>
      </w:pPr>
      <w:r>
        <w:rPr>
          <w:b/>
          <w:sz w:val="22"/>
          <w:u w:val="thick"/>
        </w:rPr>
        <w:t>GLOSARIO</w:t>
      </w:r>
    </w:p>
    <w:p>
      <w:pPr>
        <w:pStyle w:val="BodyText"/>
        <w:spacing w:before="5"/>
        <w:rPr>
          <w:b/>
        </w:rPr>
      </w:pPr>
    </w:p>
    <w:tbl>
      <w:tblPr>
        <w:tblW w:w="0" w:type="auto"/>
        <w:jc w:val="left"/>
        <w:tblInd w:w="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1"/>
        <w:gridCol w:w="2286"/>
        <w:gridCol w:w="7545"/>
      </w:tblGrid>
      <w:tr>
        <w:trPr>
          <w:trHeight w:val="546" w:hRule="atLeast"/>
        </w:trPr>
        <w:tc>
          <w:tcPr>
            <w:tcW w:w="871" w:type="dxa"/>
            <w:tcBorders>
              <w:top w:val="single" w:sz="4" w:space="0" w:color="808080"/>
              <w:bottom w:val="single" w:sz="4" w:space="0" w:color="808080"/>
            </w:tcBorders>
          </w:tcPr>
          <w:p>
            <w:pPr>
              <w:pStyle w:val="TableParagraph"/>
              <w:spacing w:before="120"/>
              <w:ind w:right="24"/>
              <w:jc w:val="right"/>
              <w:rPr>
                <w:b/>
                <w:sz w:val="22"/>
              </w:rPr>
            </w:pPr>
            <w:r>
              <w:rPr>
                <w:b/>
                <w:sz w:val="22"/>
              </w:rPr>
              <w:t>01.-</w:t>
            </w:r>
          </w:p>
        </w:tc>
        <w:tc>
          <w:tcPr>
            <w:tcW w:w="2286" w:type="dxa"/>
            <w:tcBorders>
              <w:top w:val="single" w:sz="4" w:space="0" w:color="808080"/>
              <w:bottom w:val="single" w:sz="4" w:space="0" w:color="808080"/>
            </w:tcBorders>
          </w:tcPr>
          <w:p>
            <w:pPr>
              <w:pStyle w:val="TableParagraph"/>
              <w:spacing w:before="120"/>
              <w:ind w:left="27"/>
              <w:rPr>
                <w:b/>
                <w:sz w:val="22"/>
              </w:rPr>
            </w:pPr>
            <w:r>
              <w:rPr>
                <w:b/>
                <w:sz w:val="22"/>
              </w:rPr>
              <w:t>Datos Personales</w:t>
            </w:r>
          </w:p>
        </w:tc>
        <w:tc>
          <w:tcPr>
            <w:tcW w:w="7545" w:type="dxa"/>
            <w:tcBorders>
              <w:top w:val="single" w:sz="4" w:space="0" w:color="808080"/>
              <w:bottom w:val="single" w:sz="4" w:space="0" w:color="808080"/>
            </w:tcBorders>
          </w:tcPr>
          <w:p>
            <w:pPr>
              <w:pStyle w:val="TableParagraph"/>
              <w:spacing w:line="252" w:lineRule="exact" w:before="31"/>
              <w:ind w:left="249"/>
              <w:rPr>
                <w:sz w:val="22"/>
              </w:rPr>
            </w:pPr>
            <w:r>
              <w:rPr>
                <w:sz w:val="22"/>
              </w:rPr>
              <w:t>Los relativos a cualquier información concerniente a personas naturales identificadas o identificables.</w:t>
            </w:r>
          </w:p>
        </w:tc>
      </w:tr>
      <w:tr>
        <w:trPr>
          <w:trHeight w:val="1800" w:hRule="atLeast"/>
        </w:trPr>
        <w:tc>
          <w:tcPr>
            <w:tcW w:w="871" w:type="dxa"/>
            <w:tcBorders>
              <w:top w:val="single" w:sz="4" w:space="0" w:color="808080"/>
              <w:bottom w:val="single" w:sz="4" w:space="0" w:color="808080"/>
            </w:tcBorders>
          </w:tcPr>
          <w:p>
            <w:pPr>
              <w:pStyle w:val="TableParagraph"/>
              <w:spacing w:before="120"/>
              <w:ind w:right="24"/>
              <w:jc w:val="right"/>
              <w:rPr>
                <w:b/>
                <w:sz w:val="22"/>
              </w:rPr>
            </w:pPr>
            <w:r>
              <w:rPr>
                <w:b/>
                <w:sz w:val="22"/>
              </w:rPr>
              <w:t>02.-</w:t>
            </w:r>
          </w:p>
        </w:tc>
        <w:tc>
          <w:tcPr>
            <w:tcW w:w="2286" w:type="dxa"/>
            <w:tcBorders>
              <w:top w:val="single" w:sz="4" w:space="0" w:color="808080"/>
              <w:bottom w:val="single" w:sz="4" w:space="0" w:color="808080"/>
            </w:tcBorders>
          </w:tcPr>
          <w:p>
            <w:pPr>
              <w:pStyle w:val="TableParagraph"/>
              <w:spacing w:line="288" w:lineRule="auto" w:before="120"/>
              <w:ind w:left="27" w:right="384"/>
              <w:jc w:val="both"/>
              <w:rPr>
                <w:b/>
                <w:sz w:val="22"/>
              </w:rPr>
            </w:pPr>
            <w:r>
              <w:rPr>
                <w:b/>
                <w:sz w:val="22"/>
              </w:rPr>
              <w:t>Datos sensibles o datos personales sensibles</w:t>
            </w:r>
          </w:p>
        </w:tc>
        <w:tc>
          <w:tcPr>
            <w:tcW w:w="7545" w:type="dxa"/>
            <w:tcBorders>
              <w:top w:val="single" w:sz="4" w:space="0" w:color="808080"/>
              <w:bottom w:val="single" w:sz="4" w:space="0" w:color="808080"/>
            </w:tcBorders>
          </w:tcPr>
          <w:p>
            <w:pPr>
              <w:pStyle w:val="TableParagraph"/>
              <w:spacing w:before="26"/>
              <w:ind w:left="249" w:right="25"/>
              <w:jc w:val="both"/>
              <w:rPr>
                <w:sz w:val="22"/>
              </w:rPr>
            </w:pPr>
            <w:r>
              <w:rPr>
                <w:sz w:val="22"/>
              </w:rPr>
              <w:t>Aquellos datos personales que se refieren a las características físicas o morales de las personas o a hechos o circunstancias de su vida privada o actividad, tales como los hábitos personales, de origen racial, el origen étnico, las ideologías y opiniones políticas, las creencias o convicciones religiosas, los estados de salud físicos o psíquicos, preferencia o vida sexual, situación moral y familiar u otras cuestiones íntimas de similar</w:t>
            </w:r>
          </w:p>
          <w:p>
            <w:pPr>
              <w:pStyle w:val="TableParagraph"/>
              <w:spacing w:line="236" w:lineRule="exact"/>
              <w:ind w:left="249"/>
              <w:rPr>
                <w:sz w:val="22"/>
              </w:rPr>
            </w:pPr>
            <w:r>
              <w:rPr>
                <w:sz w:val="22"/>
              </w:rPr>
              <w:t>naturaleza.</w:t>
            </w:r>
          </w:p>
        </w:tc>
      </w:tr>
      <w:tr>
        <w:trPr>
          <w:trHeight w:val="1153" w:hRule="atLeast"/>
        </w:trPr>
        <w:tc>
          <w:tcPr>
            <w:tcW w:w="871" w:type="dxa"/>
            <w:tcBorders>
              <w:top w:val="single" w:sz="4" w:space="0" w:color="808080"/>
              <w:bottom w:val="single" w:sz="4" w:space="0" w:color="808080"/>
            </w:tcBorders>
          </w:tcPr>
          <w:p>
            <w:pPr>
              <w:pStyle w:val="TableParagraph"/>
              <w:spacing w:before="120"/>
              <w:ind w:right="24"/>
              <w:jc w:val="right"/>
              <w:rPr>
                <w:b/>
                <w:sz w:val="22"/>
              </w:rPr>
            </w:pPr>
            <w:r>
              <w:rPr>
                <w:b/>
                <w:sz w:val="22"/>
              </w:rPr>
              <w:t>03.-</w:t>
            </w:r>
          </w:p>
        </w:tc>
        <w:tc>
          <w:tcPr>
            <w:tcW w:w="2286" w:type="dxa"/>
            <w:tcBorders>
              <w:top w:val="single" w:sz="4" w:space="0" w:color="808080"/>
              <w:bottom w:val="single" w:sz="4" w:space="0" w:color="808080"/>
            </w:tcBorders>
          </w:tcPr>
          <w:p>
            <w:pPr>
              <w:pStyle w:val="TableParagraph"/>
              <w:spacing w:line="288" w:lineRule="auto" w:before="120"/>
              <w:ind w:left="27" w:right="368"/>
              <w:rPr>
                <w:b/>
                <w:sz w:val="22"/>
              </w:rPr>
            </w:pPr>
            <w:r>
              <w:rPr>
                <w:b/>
                <w:sz w:val="22"/>
              </w:rPr>
              <w:t>Enlace de Acceso a la Información Pública</w:t>
            </w:r>
          </w:p>
        </w:tc>
        <w:tc>
          <w:tcPr>
            <w:tcW w:w="7545" w:type="dxa"/>
            <w:tcBorders>
              <w:top w:val="single" w:sz="4" w:space="0" w:color="808080"/>
              <w:bottom w:val="single" w:sz="4" w:space="0" w:color="808080"/>
            </w:tcBorders>
          </w:tcPr>
          <w:p>
            <w:pPr>
              <w:pStyle w:val="TableParagraph"/>
              <w:spacing w:before="26"/>
              <w:ind w:left="249" w:right="25"/>
              <w:jc w:val="both"/>
              <w:rPr>
                <w:sz w:val="22"/>
              </w:rPr>
            </w:pPr>
            <w:r>
              <w:rPr>
                <w:sz w:val="22"/>
              </w:rPr>
              <w:t>Funcionario designado por la alta autoridad de cada Dirección para realizar la recopilación, preparación, publicación y notificación o remisión de información de acceso público, según la normativa legal que le corresponda.</w:t>
            </w:r>
          </w:p>
        </w:tc>
      </w:tr>
      <w:tr>
        <w:trPr>
          <w:trHeight w:val="1153" w:hRule="atLeast"/>
        </w:trPr>
        <w:tc>
          <w:tcPr>
            <w:tcW w:w="871" w:type="dxa"/>
            <w:tcBorders>
              <w:top w:val="single" w:sz="4" w:space="0" w:color="808080"/>
              <w:bottom w:val="single" w:sz="4" w:space="0" w:color="808080"/>
            </w:tcBorders>
          </w:tcPr>
          <w:p>
            <w:pPr>
              <w:pStyle w:val="TableParagraph"/>
              <w:spacing w:before="120"/>
              <w:ind w:right="24"/>
              <w:jc w:val="right"/>
              <w:rPr>
                <w:b/>
                <w:sz w:val="22"/>
              </w:rPr>
            </w:pPr>
            <w:r>
              <w:rPr>
                <w:b/>
                <w:sz w:val="22"/>
              </w:rPr>
              <w:t>04.-</w:t>
            </w:r>
          </w:p>
        </w:tc>
        <w:tc>
          <w:tcPr>
            <w:tcW w:w="2286" w:type="dxa"/>
            <w:tcBorders>
              <w:top w:val="single" w:sz="4" w:space="0" w:color="808080"/>
              <w:bottom w:val="single" w:sz="4" w:space="0" w:color="808080"/>
            </w:tcBorders>
          </w:tcPr>
          <w:p>
            <w:pPr>
              <w:pStyle w:val="TableParagraph"/>
              <w:spacing w:line="288" w:lineRule="auto" w:before="120"/>
              <w:ind w:left="27" w:right="233"/>
              <w:rPr>
                <w:b/>
                <w:sz w:val="22"/>
              </w:rPr>
            </w:pPr>
            <w:r>
              <w:rPr>
                <w:b/>
                <w:sz w:val="22"/>
              </w:rPr>
              <w:t>Derecho de acceso a la información pública</w:t>
            </w:r>
          </w:p>
        </w:tc>
        <w:tc>
          <w:tcPr>
            <w:tcW w:w="7545" w:type="dxa"/>
            <w:tcBorders>
              <w:top w:val="single" w:sz="4" w:space="0" w:color="808080"/>
              <w:bottom w:val="single" w:sz="4" w:space="0" w:color="808080"/>
            </w:tcBorders>
          </w:tcPr>
          <w:p>
            <w:pPr>
              <w:pStyle w:val="TableParagraph"/>
              <w:spacing w:before="26"/>
              <w:ind w:left="249" w:right="25"/>
              <w:jc w:val="both"/>
              <w:rPr>
                <w:sz w:val="22"/>
              </w:rPr>
            </w:pPr>
            <w:r>
              <w:rPr>
                <w:sz w:val="22"/>
              </w:rPr>
              <w:t>El derecho que tiene toda persona para tener acceso a la información generada, administrada o en poder de los sujetos obligados descritos en el Decreto número 57-2008 del Congreso de la República “Ley de Acceso a la Información Pública”, en los términos y condiciones de la</w:t>
            </w:r>
            <w:r>
              <w:rPr>
                <w:spacing w:val="-16"/>
                <w:sz w:val="22"/>
              </w:rPr>
              <w:t> </w:t>
            </w:r>
            <w:r>
              <w:rPr>
                <w:sz w:val="22"/>
              </w:rPr>
              <w:t>misma.</w:t>
            </w:r>
          </w:p>
        </w:tc>
      </w:tr>
      <w:tr>
        <w:trPr>
          <w:trHeight w:val="549" w:hRule="atLeast"/>
        </w:trPr>
        <w:tc>
          <w:tcPr>
            <w:tcW w:w="871" w:type="dxa"/>
            <w:tcBorders>
              <w:top w:val="single" w:sz="4" w:space="0" w:color="808080"/>
              <w:bottom w:val="single" w:sz="4" w:space="0" w:color="808080"/>
            </w:tcBorders>
          </w:tcPr>
          <w:p>
            <w:pPr>
              <w:pStyle w:val="TableParagraph"/>
              <w:spacing w:before="120"/>
              <w:ind w:right="24"/>
              <w:jc w:val="right"/>
              <w:rPr>
                <w:b/>
                <w:sz w:val="22"/>
              </w:rPr>
            </w:pPr>
            <w:r>
              <w:rPr>
                <w:b/>
                <w:sz w:val="22"/>
              </w:rPr>
              <w:t>05.-</w:t>
            </w:r>
          </w:p>
        </w:tc>
        <w:tc>
          <w:tcPr>
            <w:tcW w:w="2286" w:type="dxa"/>
            <w:tcBorders>
              <w:top w:val="single" w:sz="4" w:space="0" w:color="808080"/>
              <w:bottom w:val="single" w:sz="4" w:space="0" w:color="808080"/>
            </w:tcBorders>
          </w:tcPr>
          <w:p>
            <w:pPr>
              <w:pStyle w:val="TableParagraph"/>
              <w:spacing w:before="120"/>
              <w:ind w:left="27"/>
              <w:rPr>
                <w:b/>
                <w:sz w:val="22"/>
              </w:rPr>
            </w:pPr>
            <w:r>
              <w:rPr>
                <w:b/>
                <w:sz w:val="22"/>
              </w:rPr>
              <w:t>DIDEDUC</w:t>
            </w:r>
          </w:p>
        </w:tc>
        <w:tc>
          <w:tcPr>
            <w:tcW w:w="7545" w:type="dxa"/>
            <w:tcBorders>
              <w:top w:val="single" w:sz="4" w:space="0" w:color="808080"/>
              <w:bottom w:val="single" w:sz="4" w:space="0" w:color="808080"/>
            </w:tcBorders>
          </w:tcPr>
          <w:p>
            <w:pPr>
              <w:pStyle w:val="TableParagraph"/>
              <w:spacing w:before="26"/>
              <w:ind w:left="249"/>
              <w:rPr>
                <w:sz w:val="22"/>
              </w:rPr>
            </w:pPr>
            <w:r>
              <w:rPr>
                <w:sz w:val="22"/>
              </w:rPr>
              <w:t>Dirección Departamental de Educación.</w:t>
            </w:r>
          </w:p>
        </w:tc>
      </w:tr>
      <w:tr>
        <w:trPr>
          <w:trHeight w:val="1039" w:hRule="atLeast"/>
        </w:trPr>
        <w:tc>
          <w:tcPr>
            <w:tcW w:w="871" w:type="dxa"/>
            <w:tcBorders>
              <w:top w:val="single" w:sz="4" w:space="0" w:color="808080"/>
              <w:bottom w:val="single" w:sz="4" w:space="0" w:color="808080"/>
            </w:tcBorders>
          </w:tcPr>
          <w:p>
            <w:pPr>
              <w:pStyle w:val="TableParagraph"/>
              <w:spacing w:before="120"/>
              <w:ind w:right="24"/>
              <w:jc w:val="right"/>
              <w:rPr>
                <w:b/>
                <w:sz w:val="22"/>
              </w:rPr>
            </w:pPr>
            <w:r>
              <w:rPr>
                <w:b/>
                <w:sz w:val="22"/>
              </w:rPr>
              <w:t>06.-</w:t>
            </w:r>
          </w:p>
        </w:tc>
        <w:tc>
          <w:tcPr>
            <w:tcW w:w="2286" w:type="dxa"/>
            <w:tcBorders>
              <w:top w:val="single" w:sz="4" w:space="0" w:color="808080"/>
              <w:bottom w:val="single" w:sz="4" w:space="0" w:color="808080"/>
            </w:tcBorders>
          </w:tcPr>
          <w:p>
            <w:pPr>
              <w:pStyle w:val="TableParagraph"/>
              <w:spacing w:line="288" w:lineRule="auto" w:before="120"/>
              <w:ind w:left="27" w:right="955"/>
              <w:rPr>
                <w:b/>
                <w:sz w:val="22"/>
              </w:rPr>
            </w:pPr>
            <w:r>
              <w:rPr>
                <w:b/>
                <w:sz w:val="22"/>
              </w:rPr>
              <w:t>Información confidencial</w:t>
            </w:r>
          </w:p>
        </w:tc>
        <w:tc>
          <w:tcPr>
            <w:tcW w:w="7545" w:type="dxa"/>
            <w:tcBorders>
              <w:top w:val="single" w:sz="4" w:space="0" w:color="808080"/>
              <w:bottom w:val="single" w:sz="4" w:space="0" w:color="808080"/>
            </w:tcBorders>
          </w:tcPr>
          <w:p>
            <w:pPr>
              <w:pStyle w:val="TableParagraph"/>
              <w:spacing w:before="26"/>
              <w:ind w:left="249" w:right="30"/>
              <w:jc w:val="both"/>
              <w:rPr>
                <w:sz w:val="22"/>
              </w:rPr>
            </w:pPr>
            <w:r>
              <w:rPr>
                <w:sz w:val="22"/>
              </w:rPr>
              <w:t>Es toda información en poder de los sujetos obligados que por mandato constitucional, o disposición expresa de una ley tenga acceso restringido, o haya sido entregada por personas individuales o jurídicas bajo garantía</w:t>
            </w:r>
          </w:p>
          <w:p>
            <w:pPr>
              <w:pStyle w:val="TableParagraph"/>
              <w:spacing w:line="234" w:lineRule="exact"/>
              <w:ind w:left="249"/>
              <w:jc w:val="both"/>
              <w:rPr>
                <w:sz w:val="22"/>
              </w:rPr>
            </w:pPr>
            <w:r>
              <w:rPr>
                <w:sz w:val="22"/>
              </w:rPr>
              <w:t>de confidencialidad.</w:t>
            </w:r>
          </w:p>
        </w:tc>
      </w:tr>
      <w:tr>
        <w:trPr>
          <w:trHeight w:val="1293" w:hRule="atLeast"/>
        </w:trPr>
        <w:tc>
          <w:tcPr>
            <w:tcW w:w="871" w:type="dxa"/>
            <w:tcBorders>
              <w:top w:val="single" w:sz="4" w:space="0" w:color="808080"/>
              <w:bottom w:val="single" w:sz="4" w:space="0" w:color="808080"/>
            </w:tcBorders>
          </w:tcPr>
          <w:p>
            <w:pPr>
              <w:pStyle w:val="TableParagraph"/>
              <w:spacing w:before="120"/>
              <w:ind w:right="24"/>
              <w:jc w:val="right"/>
              <w:rPr>
                <w:b/>
                <w:sz w:val="22"/>
              </w:rPr>
            </w:pPr>
            <w:r>
              <w:rPr>
                <w:b/>
                <w:sz w:val="22"/>
              </w:rPr>
              <w:t>07.-</w:t>
            </w:r>
          </w:p>
        </w:tc>
        <w:tc>
          <w:tcPr>
            <w:tcW w:w="2286" w:type="dxa"/>
            <w:tcBorders>
              <w:top w:val="single" w:sz="4" w:space="0" w:color="808080"/>
              <w:bottom w:val="single" w:sz="4" w:space="0" w:color="808080"/>
            </w:tcBorders>
          </w:tcPr>
          <w:p>
            <w:pPr>
              <w:pStyle w:val="TableParagraph"/>
              <w:spacing w:line="288" w:lineRule="auto" w:before="120"/>
              <w:ind w:left="27" w:right="980"/>
              <w:rPr>
                <w:b/>
                <w:sz w:val="22"/>
              </w:rPr>
            </w:pPr>
            <w:r>
              <w:rPr>
                <w:b/>
                <w:sz w:val="22"/>
              </w:rPr>
              <w:t>Información reservada</w:t>
            </w:r>
          </w:p>
        </w:tc>
        <w:tc>
          <w:tcPr>
            <w:tcW w:w="7545" w:type="dxa"/>
            <w:tcBorders>
              <w:top w:val="single" w:sz="4" w:space="0" w:color="808080"/>
              <w:bottom w:val="single" w:sz="4" w:space="0" w:color="808080"/>
            </w:tcBorders>
          </w:tcPr>
          <w:p>
            <w:pPr>
              <w:pStyle w:val="TableParagraph"/>
              <w:spacing w:before="26"/>
              <w:ind w:left="249" w:right="25"/>
              <w:jc w:val="both"/>
              <w:rPr>
                <w:sz w:val="22"/>
              </w:rPr>
            </w:pPr>
            <w:r>
              <w:rPr>
                <w:sz w:val="22"/>
              </w:rPr>
              <w:t>Es la información pública cuyo acceso se encuentra temporalmente restringido por disposición expresa de una ley, o haya sido clasificada como tal, siguiendo el procedimiento establecido en el Decreto número 57-2008 del Congreso de la República “Ley de Acceso a la Información</w:t>
            </w:r>
          </w:p>
          <w:p>
            <w:pPr>
              <w:pStyle w:val="TableParagraph"/>
              <w:spacing w:line="234" w:lineRule="exact" w:before="1"/>
              <w:ind w:left="249"/>
              <w:rPr>
                <w:sz w:val="22"/>
              </w:rPr>
            </w:pPr>
            <w:r>
              <w:rPr>
                <w:sz w:val="22"/>
              </w:rPr>
              <w:t>Pública”.</w:t>
            </w:r>
          </w:p>
        </w:tc>
      </w:tr>
      <w:tr>
        <w:trPr>
          <w:trHeight w:val="786" w:hRule="atLeast"/>
        </w:trPr>
        <w:tc>
          <w:tcPr>
            <w:tcW w:w="871" w:type="dxa"/>
            <w:tcBorders>
              <w:top w:val="single" w:sz="4" w:space="0" w:color="808080"/>
              <w:bottom w:val="single" w:sz="4" w:space="0" w:color="808080"/>
            </w:tcBorders>
          </w:tcPr>
          <w:p>
            <w:pPr>
              <w:pStyle w:val="TableParagraph"/>
              <w:spacing w:before="120"/>
              <w:ind w:right="24"/>
              <w:jc w:val="right"/>
              <w:rPr>
                <w:b/>
                <w:sz w:val="22"/>
              </w:rPr>
            </w:pPr>
            <w:r>
              <w:rPr>
                <w:b/>
                <w:sz w:val="22"/>
              </w:rPr>
              <w:t>08.-</w:t>
            </w:r>
          </w:p>
        </w:tc>
        <w:tc>
          <w:tcPr>
            <w:tcW w:w="2286" w:type="dxa"/>
            <w:tcBorders>
              <w:top w:val="single" w:sz="4" w:space="0" w:color="808080"/>
              <w:bottom w:val="single" w:sz="4" w:space="0" w:color="808080"/>
            </w:tcBorders>
          </w:tcPr>
          <w:p>
            <w:pPr>
              <w:pStyle w:val="TableParagraph"/>
              <w:spacing w:before="120"/>
              <w:ind w:left="27"/>
              <w:rPr>
                <w:b/>
                <w:sz w:val="22"/>
              </w:rPr>
            </w:pPr>
            <w:r>
              <w:rPr>
                <w:b/>
                <w:sz w:val="22"/>
              </w:rPr>
              <w:t>Máxima Publicidad</w:t>
            </w:r>
          </w:p>
        </w:tc>
        <w:tc>
          <w:tcPr>
            <w:tcW w:w="7545" w:type="dxa"/>
            <w:tcBorders>
              <w:top w:val="single" w:sz="4" w:space="0" w:color="808080"/>
              <w:bottom w:val="single" w:sz="4" w:space="0" w:color="808080"/>
            </w:tcBorders>
          </w:tcPr>
          <w:p>
            <w:pPr>
              <w:pStyle w:val="TableParagraph"/>
              <w:spacing w:before="26"/>
              <w:ind w:left="249"/>
              <w:rPr>
                <w:sz w:val="22"/>
              </w:rPr>
            </w:pPr>
            <w:r>
              <w:rPr>
                <w:sz w:val="22"/>
              </w:rPr>
              <w:t>Es el principio de que toda información en posesión de cualquier sujeto obligado, es pública. No podrá ser reservada ni limitada sino por</w:t>
            </w:r>
          </w:p>
          <w:p>
            <w:pPr>
              <w:pStyle w:val="TableParagraph"/>
              <w:spacing w:line="234" w:lineRule="exact"/>
              <w:ind w:left="249"/>
              <w:rPr>
                <w:sz w:val="22"/>
              </w:rPr>
            </w:pPr>
            <w:r>
              <w:rPr>
                <w:sz w:val="22"/>
              </w:rPr>
              <w:t>disposición constitucional o legal.</w:t>
            </w:r>
          </w:p>
        </w:tc>
      </w:tr>
      <w:tr>
        <w:trPr>
          <w:trHeight w:val="852" w:hRule="atLeast"/>
        </w:trPr>
        <w:tc>
          <w:tcPr>
            <w:tcW w:w="871" w:type="dxa"/>
            <w:tcBorders>
              <w:top w:val="single" w:sz="4" w:space="0" w:color="808080"/>
              <w:bottom w:val="single" w:sz="4" w:space="0" w:color="808080"/>
            </w:tcBorders>
          </w:tcPr>
          <w:p>
            <w:pPr>
              <w:pStyle w:val="TableParagraph"/>
              <w:spacing w:before="120"/>
              <w:ind w:right="24"/>
              <w:jc w:val="right"/>
              <w:rPr>
                <w:b/>
                <w:sz w:val="22"/>
              </w:rPr>
            </w:pPr>
            <w:r>
              <w:rPr>
                <w:b/>
                <w:sz w:val="22"/>
              </w:rPr>
              <w:t>09.-</w:t>
            </w:r>
          </w:p>
        </w:tc>
        <w:tc>
          <w:tcPr>
            <w:tcW w:w="2286" w:type="dxa"/>
            <w:tcBorders>
              <w:top w:val="single" w:sz="4" w:space="0" w:color="808080"/>
              <w:bottom w:val="single" w:sz="4" w:space="0" w:color="808080"/>
            </w:tcBorders>
          </w:tcPr>
          <w:p>
            <w:pPr>
              <w:pStyle w:val="TableParagraph"/>
              <w:spacing w:line="288" w:lineRule="auto" w:before="120"/>
              <w:ind w:left="27" w:right="1138"/>
              <w:rPr>
                <w:b/>
                <w:sz w:val="22"/>
              </w:rPr>
            </w:pPr>
            <w:r>
              <w:rPr>
                <w:b/>
                <w:sz w:val="22"/>
              </w:rPr>
              <w:t>Persona Interesada</w:t>
            </w:r>
          </w:p>
        </w:tc>
        <w:tc>
          <w:tcPr>
            <w:tcW w:w="7545" w:type="dxa"/>
            <w:tcBorders>
              <w:top w:val="single" w:sz="4" w:space="0" w:color="808080"/>
              <w:bottom w:val="single" w:sz="4" w:space="0" w:color="808080"/>
            </w:tcBorders>
          </w:tcPr>
          <w:p>
            <w:pPr>
              <w:pStyle w:val="TableParagraph"/>
              <w:spacing w:before="26"/>
              <w:ind w:left="249" w:right="29"/>
              <w:jc w:val="both"/>
              <w:rPr>
                <w:sz w:val="22"/>
              </w:rPr>
            </w:pPr>
            <w:r>
              <w:rPr>
                <w:sz w:val="22"/>
              </w:rPr>
              <w:t>Personas (individuales, jurídicas, gubernamentales o no) que tienen un interés particular sobre la información que posee el sujeto obligado, siendo ejemplo, los entes fiscalizadores internos y externos, así</w:t>
            </w:r>
            <w:r>
              <w:rPr>
                <w:spacing w:val="11"/>
                <w:sz w:val="22"/>
              </w:rPr>
              <w:t> </w:t>
            </w:r>
            <w:r>
              <w:rPr>
                <w:sz w:val="22"/>
              </w:rPr>
              <w:t>como</w:t>
            </w:r>
          </w:p>
        </w:tc>
      </w:tr>
    </w:tbl>
    <w:p>
      <w:pPr>
        <w:spacing w:after="0"/>
        <w:jc w:val="both"/>
        <w:rPr>
          <w:sz w:val="22"/>
        </w:rPr>
        <w:sectPr>
          <w:headerReference w:type="default" r:id="rId5"/>
          <w:footerReference w:type="default" r:id="rId6"/>
          <w:type w:val="continuous"/>
          <w:pgSz w:w="12250" w:h="15850"/>
          <w:pgMar w:header="214"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1" w:hRule="atLeast"/>
        </w:trPr>
        <w:tc>
          <w:tcPr>
            <w:tcW w:w="857" w:type="dxa"/>
            <w:vMerge w:val="restart"/>
          </w:tcPr>
          <w:p>
            <w:pPr>
              <w:pStyle w:val="TableParagraph"/>
              <w:spacing w:before="11"/>
              <w:rPr>
                <w:b/>
                <w:sz w:val="4"/>
              </w:rPr>
            </w:pPr>
          </w:p>
          <w:p>
            <w:pPr>
              <w:pStyle w:val="TableParagraph"/>
              <w:ind w:left="26" w:right="-29"/>
              <w:rPr>
                <w:sz w:val="20"/>
              </w:rPr>
            </w:pPr>
            <w:r>
              <w:rPr>
                <w:sz w:val="20"/>
              </w:rPr>
              <w:drawing>
                <wp:inline distT="0" distB="0" distL="0" distR="0">
                  <wp:extent cx="511953" cy="417766"/>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511953" cy="417766"/>
                          </a:xfrm>
                          <a:prstGeom prst="rect">
                            <a:avLst/>
                          </a:prstGeom>
                        </pic:spPr>
                      </pic:pic>
                    </a:graphicData>
                  </a:graphic>
                </wp:inline>
              </w:drawing>
            </w:r>
            <w:r>
              <w:rPr>
                <w:sz w:val="20"/>
              </w:rPr>
            </w:r>
          </w:p>
        </w:tc>
        <w:tc>
          <w:tcPr>
            <w:tcW w:w="10344" w:type="dxa"/>
            <w:gridSpan w:val="4"/>
          </w:tcPr>
          <w:p>
            <w:pPr>
              <w:pStyle w:val="TableParagraph"/>
              <w:spacing w:before="53"/>
              <w:ind w:left="1892" w:right="1901"/>
              <w:jc w:val="center"/>
              <w:rPr>
                <w:sz w:val="16"/>
              </w:rPr>
            </w:pPr>
            <w:r>
              <w:rPr>
                <w:sz w:val="16"/>
              </w:rPr>
              <w:t>INSTRU CTIVO</w:t>
            </w:r>
          </w:p>
          <w:p>
            <w:pPr>
              <w:pStyle w:val="TableParagraph"/>
              <w:spacing w:before="27"/>
              <w:ind w:left="1911" w:right="1901"/>
              <w:jc w:val="center"/>
              <w:rPr>
                <w:b/>
                <w:sz w:val="24"/>
              </w:rPr>
            </w:pPr>
            <w:r>
              <w:rPr>
                <w:b/>
                <w:sz w:val="24"/>
              </w:rPr>
              <w:t>GESTIÓN DE SOLICITUDES DE INFORMACIÓN PÚBLICA</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657"/>
              <w:rPr>
                <w:sz w:val="16"/>
              </w:rPr>
            </w:pPr>
            <w:r>
              <w:rPr>
                <w:sz w:val="16"/>
              </w:rPr>
              <w:t>Del proceso: Acceso a la Información Pública</w:t>
            </w:r>
          </w:p>
        </w:tc>
        <w:tc>
          <w:tcPr>
            <w:tcW w:w="2409" w:type="dxa"/>
          </w:tcPr>
          <w:p>
            <w:pPr>
              <w:pStyle w:val="TableParagraph"/>
              <w:spacing w:line="183" w:lineRule="exact"/>
              <w:ind w:left="411"/>
              <w:rPr>
                <w:sz w:val="16"/>
              </w:rPr>
            </w:pPr>
            <w:r>
              <w:rPr>
                <w:sz w:val="16"/>
              </w:rPr>
              <w:t>Código: ASU-INS-02</w:t>
            </w:r>
          </w:p>
        </w:tc>
        <w:tc>
          <w:tcPr>
            <w:tcW w:w="1557" w:type="dxa"/>
          </w:tcPr>
          <w:p>
            <w:pPr>
              <w:pStyle w:val="TableParagraph"/>
              <w:spacing w:line="183" w:lineRule="exact"/>
              <w:ind w:left="337"/>
              <w:rPr>
                <w:sz w:val="16"/>
              </w:rPr>
            </w:pPr>
            <w:r>
              <w:rPr>
                <w:sz w:val="16"/>
              </w:rPr>
              <w:t>Versión: 03</w:t>
            </w:r>
          </w:p>
        </w:tc>
        <w:tc>
          <w:tcPr>
            <w:tcW w:w="1842" w:type="dxa"/>
          </w:tcPr>
          <w:p>
            <w:pPr>
              <w:pStyle w:val="TableParagraph"/>
              <w:spacing w:line="183" w:lineRule="exact"/>
              <w:ind w:left="432"/>
              <w:rPr>
                <w:sz w:val="16"/>
              </w:rPr>
            </w:pPr>
            <w:r>
              <w:rPr>
                <w:sz w:val="16"/>
              </w:rPr>
              <w:t>Página 2 de 6</w:t>
            </w:r>
          </w:p>
        </w:tc>
      </w:tr>
    </w:tbl>
    <w:p>
      <w:pPr>
        <w:pStyle w:val="BodyText"/>
        <w:spacing w:before="3"/>
        <w:rPr>
          <w:b/>
          <w:sz w:val="10"/>
        </w:rPr>
      </w:pPr>
    </w:p>
    <w:p>
      <w:pPr>
        <w:pStyle w:val="BodyText"/>
        <w:spacing w:before="7"/>
        <w:rPr>
          <w:b/>
          <w:sz w:val="2"/>
        </w:rPr>
      </w:pPr>
    </w:p>
    <w:tbl>
      <w:tblPr>
        <w:tblW w:w="0" w:type="auto"/>
        <w:jc w:val="left"/>
        <w:tblInd w:w="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2"/>
        <w:gridCol w:w="2126"/>
        <w:gridCol w:w="7704"/>
      </w:tblGrid>
      <w:tr>
        <w:trPr>
          <w:trHeight w:val="535" w:hRule="atLeast"/>
        </w:trPr>
        <w:tc>
          <w:tcPr>
            <w:tcW w:w="872" w:type="dxa"/>
            <w:tcBorders>
              <w:top w:val="single" w:sz="4" w:space="0" w:color="808080"/>
              <w:bottom w:val="single" w:sz="4" w:space="0" w:color="808080"/>
            </w:tcBorders>
          </w:tcPr>
          <w:p>
            <w:pPr>
              <w:pStyle w:val="TableParagraph"/>
              <w:rPr>
                <w:rFonts w:ascii="Times New Roman"/>
                <w:sz w:val="20"/>
              </w:rPr>
            </w:pPr>
          </w:p>
        </w:tc>
        <w:tc>
          <w:tcPr>
            <w:tcW w:w="2126" w:type="dxa"/>
            <w:tcBorders>
              <w:top w:val="single" w:sz="4" w:space="0" w:color="808080"/>
              <w:bottom w:val="single" w:sz="4" w:space="0" w:color="808080"/>
            </w:tcBorders>
          </w:tcPr>
          <w:p>
            <w:pPr>
              <w:pStyle w:val="TableParagraph"/>
              <w:rPr>
                <w:rFonts w:ascii="Times New Roman"/>
                <w:sz w:val="20"/>
              </w:rPr>
            </w:pPr>
          </w:p>
        </w:tc>
        <w:tc>
          <w:tcPr>
            <w:tcW w:w="7704" w:type="dxa"/>
            <w:tcBorders>
              <w:top w:val="single" w:sz="4" w:space="0" w:color="808080"/>
              <w:bottom w:val="single" w:sz="4" w:space="0" w:color="808080"/>
            </w:tcBorders>
          </w:tcPr>
          <w:p>
            <w:pPr>
              <w:pStyle w:val="TableParagraph"/>
              <w:spacing w:line="252" w:lineRule="exact" w:before="31"/>
              <w:ind w:left="409" w:right="23"/>
              <w:rPr>
                <w:sz w:val="22"/>
              </w:rPr>
            </w:pPr>
            <w:r>
              <w:rPr>
                <w:sz w:val="22"/>
              </w:rPr>
              <w:t>quienes ejercen auditorias sociales (sociedad civil, clientes, usuarios entre otros).</w:t>
            </w:r>
          </w:p>
        </w:tc>
      </w:tr>
      <w:tr>
        <w:trPr>
          <w:trHeight w:val="546" w:hRule="atLeast"/>
        </w:trPr>
        <w:tc>
          <w:tcPr>
            <w:tcW w:w="872" w:type="dxa"/>
            <w:tcBorders>
              <w:top w:val="single" w:sz="4" w:space="0" w:color="808080"/>
              <w:bottom w:val="single" w:sz="4" w:space="0" w:color="808080"/>
            </w:tcBorders>
          </w:tcPr>
          <w:p>
            <w:pPr>
              <w:pStyle w:val="TableParagraph"/>
              <w:spacing w:before="120"/>
              <w:ind w:right="25"/>
              <w:jc w:val="right"/>
              <w:rPr>
                <w:b/>
                <w:sz w:val="22"/>
              </w:rPr>
            </w:pPr>
            <w:r>
              <w:rPr>
                <w:b/>
                <w:sz w:val="22"/>
              </w:rPr>
              <w:t>10.-</w:t>
            </w:r>
          </w:p>
        </w:tc>
        <w:tc>
          <w:tcPr>
            <w:tcW w:w="2126" w:type="dxa"/>
            <w:tcBorders>
              <w:top w:val="single" w:sz="4" w:space="0" w:color="808080"/>
              <w:bottom w:val="single" w:sz="4" w:space="0" w:color="808080"/>
            </w:tcBorders>
          </w:tcPr>
          <w:p>
            <w:pPr>
              <w:pStyle w:val="TableParagraph"/>
              <w:spacing w:before="24"/>
              <w:ind w:left="26"/>
              <w:rPr>
                <w:b/>
                <w:sz w:val="22"/>
              </w:rPr>
            </w:pPr>
            <w:r>
              <w:rPr>
                <w:b/>
                <w:sz w:val="22"/>
              </w:rPr>
              <w:t>Sistema</w:t>
            </w:r>
          </w:p>
        </w:tc>
        <w:tc>
          <w:tcPr>
            <w:tcW w:w="7704" w:type="dxa"/>
            <w:tcBorders>
              <w:top w:val="single" w:sz="4" w:space="0" w:color="808080"/>
              <w:bottom w:val="single" w:sz="4" w:space="0" w:color="808080"/>
            </w:tcBorders>
          </w:tcPr>
          <w:p>
            <w:pPr>
              <w:pStyle w:val="TableParagraph"/>
              <w:spacing w:before="26"/>
              <w:ind w:left="409"/>
              <w:rPr>
                <w:sz w:val="22"/>
              </w:rPr>
            </w:pPr>
            <w:r>
              <w:rPr>
                <w:sz w:val="22"/>
              </w:rPr>
              <w:t>Sistema de Acceso a la Información Pública para el trámite de Solicitudes.</w:t>
            </w:r>
          </w:p>
        </w:tc>
      </w:tr>
      <w:tr>
        <w:trPr>
          <w:trHeight w:val="1545" w:hRule="atLeast"/>
        </w:trPr>
        <w:tc>
          <w:tcPr>
            <w:tcW w:w="872" w:type="dxa"/>
            <w:tcBorders>
              <w:top w:val="single" w:sz="4" w:space="0" w:color="808080"/>
              <w:bottom w:val="single" w:sz="4" w:space="0" w:color="808080"/>
            </w:tcBorders>
          </w:tcPr>
          <w:p>
            <w:pPr>
              <w:pStyle w:val="TableParagraph"/>
              <w:spacing w:before="120"/>
              <w:ind w:right="25"/>
              <w:jc w:val="right"/>
              <w:rPr>
                <w:b/>
                <w:sz w:val="22"/>
              </w:rPr>
            </w:pPr>
            <w:r>
              <w:rPr>
                <w:b/>
                <w:sz w:val="22"/>
              </w:rPr>
              <w:t>11.-</w:t>
            </w:r>
          </w:p>
        </w:tc>
        <w:tc>
          <w:tcPr>
            <w:tcW w:w="2126" w:type="dxa"/>
            <w:tcBorders>
              <w:top w:val="single" w:sz="4" w:space="0" w:color="808080"/>
              <w:bottom w:val="single" w:sz="4" w:space="0" w:color="808080"/>
            </w:tcBorders>
          </w:tcPr>
          <w:p>
            <w:pPr>
              <w:pStyle w:val="TableParagraph"/>
              <w:spacing w:before="24"/>
              <w:ind w:left="26"/>
              <w:rPr>
                <w:b/>
                <w:sz w:val="22"/>
              </w:rPr>
            </w:pPr>
            <w:r>
              <w:rPr>
                <w:b/>
                <w:sz w:val="22"/>
              </w:rPr>
              <w:t>Sujeto Obligado</w:t>
            </w:r>
          </w:p>
        </w:tc>
        <w:tc>
          <w:tcPr>
            <w:tcW w:w="7704" w:type="dxa"/>
            <w:tcBorders>
              <w:top w:val="single" w:sz="4" w:space="0" w:color="808080"/>
              <w:bottom w:val="single" w:sz="4" w:space="0" w:color="808080"/>
            </w:tcBorders>
          </w:tcPr>
          <w:p>
            <w:pPr>
              <w:pStyle w:val="TableParagraph"/>
              <w:spacing w:before="26"/>
              <w:ind w:left="409" w:right="25"/>
              <w:jc w:val="both"/>
              <w:rPr>
                <w:sz w:val="22"/>
              </w:rPr>
            </w:pPr>
            <w:r>
              <w:rPr>
                <w:sz w:val="22"/>
              </w:rPr>
              <w:t>Es toda persona individual o jurídica, pública o privada, nacional o internacional de cualquier naturaleza, institución o entidad del Estado, organismo, órgano, entidad, dependencia, institución y cualquier otro que maneje, administre o ejecute recursos públicos, bienes del Estado, o actos</w:t>
            </w:r>
            <w:r>
              <w:rPr>
                <w:spacing w:val="19"/>
                <w:sz w:val="22"/>
              </w:rPr>
              <w:t> </w:t>
            </w:r>
            <w:r>
              <w:rPr>
                <w:sz w:val="22"/>
              </w:rPr>
              <w:t>de</w:t>
            </w:r>
            <w:r>
              <w:rPr>
                <w:spacing w:val="17"/>
                <w:sz w:val="22"/>
              </w:rPr>
              <w:t> </w:t>
            </w:r>
            <w:r>
              <w:rPr>
                <w:sz w:val="22"/>
              </w:rPr>
              <w:t>la</w:t>
            </w:r>
            <w:r>
              <w:rPr>
                <w:spacing w:val="19"/>
                <w:sz w:val="22"/>
              </w:rPr>
              <w:t> </w:t>
            </w:r>
            <w:r>
              <w:rPr>
                <w:sz w:val="22"/>
              </w:rPr>
              <w:t>administración</w:t>
            </w:r>
            <w:r>
              <w:rPr>
                <w:spacing w:val="19"/>
                <w:sz w:val="22"/>
              </w:rPr>
              <w:t> </w:t>
            </w:r>
            <w:r>
              <w:rPr>
                <w:sz w:val="22"/>
              </w:rPr>
              <w:t>pública</w:t>
            </w:r>
            <w:r>
              <w:rPr>
                <w:spacing w:val="19"/>
                <w:sz w:val="22"/>
              </w:rPr>
              <w:t> </w:t>
            </w:r>
            <w:r>
              <w:rPr>
                <w:sz w:val="22"/>
              </w:rPr>
              <w:t>en</w:t>
            </w:r>
            <w:r>
              <w:rPr>
                <w:spacing w:val="19"/>
                <w:sz w:val="22"/>
              </w:rPr>
              <w:t> </w:t>
            </w:r>
            <w:r>
              <w:rPr>
                <w:sz w:val="22"/>
              </w:rPr>
              <w:t>general,</w:t>
            </w:r>
            <w:r>
              <w:rPr>
                <w:spacing w:val="20"/>
                <w:sz w:val="22"/>
              </w:rPr>
              <w:t> </w:t>
            </w:r>
            <w:r>
              <w:rPr>
                <w:sz w:val="22"/>
              </w:rPr>
              <w:t>que</w:t>
            </w:r>
            <w:r>
              <w:rPr>
                <w:spacing w:val="20"/>
                <w:sz w:val="22"/>
              </w:rPr>
              <w:t> </w:t>
            </w:r>
            <w:r>
              <w:rPr>
                <w:sz w:val="22"/>
              </w:rPr>
              <w:t>está</w:t>
            </w:r>
            <w:r>
              <w:rPr>
                <w:spacing w:val="19"/>
                <w:sz w:val="22"/>
              </w:rPr>
              <w:t> </w:t>
            </w:r>
            <w:r>
              <w:rPr>
                <w:sz w:val="22"/>
              </w:rPr>
              <w:t>obligado</w:t>
            </w:r>
            <w:r>
              <w:rPr>
                <w:spacing w:val="17"/>
                <w:sz w:val="22"/>
              </w:rPr>
              <w:t> </w:t>
            </w:r>
            <w:r>
              <w:rPr>
                <w:sz w:val="22"/>
              </w:rPr>
              <w:t>a</w:t>
            </w:r>
          </w:p>
          <w:p>
            <w:pPr>
              <w:pStyle w:val="TableParagraph"/>
              <w:spacing w:line="234" w:lineRule="exact"/>
              <w:ind w:left="409"/>
              <w:jc w:val="both"/>
              <w:rPr>
                <w:sz w:val="22"/>
              </w:rPr>
            </w:pPr>
            <w:r>
              <w:rPr>
                <w:sz w:val="22"/>
              </w:rPr>
              <w:t>proporcionar la información pública que se le solicite.</w:t>
            </w:r>
          </w:p>
        </w:tc>
      </w:tr>
      <w:tr>
        <w:trPr>
          <w:trHeight w:val="534" w:hRule="atLeast"/>
        </w:trPr>
        <w:tc>
          <w:tcPr>
            <w:tcW w:w="872" w:type="dxa"/>
            <w:tcBorders>
              <w:top w:val="single" w:sz="4" w:space="0" w:color="808080"/>
              <w:bottom w:val="single" w:sz="4" w:space="0" w:color="808080"/>
            </w:tcBorders>
          </w:tcPr>
          <w:p>
            <w:pPr>
              <w:pStyle w:val="TableParagraph"/>
              <w:spacing w:before="24"/>
              <w:ind w:right="25"/>
              <w:jc w:val="right"/>
              <w:rPr>
                <w:b/>
                <w:sz w:val="22"/>
              </w:rPr>
            </w:pPr>
            <w:r>
              <w:rPr>
                <w:b/>
                <w:sz w:val="22"/>
              </w:rPr>
              <w:t>12.-</w:t>
            </w:r>
          </w:p>
        </w:tc>
        <w:tc>
          <w:tcPr>
            <w:tcW w:w="2126" w:type="dxa"/>
            <w:tcBorders>
              <w:top w:val="single" w:sz="4" w:space="0" w:color="808080"/>
              <w:bottom w:val="single" w:sz="4" w:space="0" w:color="808080"/>
            </w:tcBorders>
          </w:tcPr>
          <w:p>
            <w:pPr>
              <w:pStyle w:val="TableParagraph"/>
              <w:spacing w:before="24"/>
              <w:ind w:left="26"/>
              <w:rPr>
                <w:b/>
                <w:sz w:val="22"/>
              </w:rPr>
            </w:pPr>
            <w:r>
              <w:rPr>
                <w:b/>
                <w:sz w:val="22"/>
              </w:rPr>
              <w:t>UDIAL-</w:t>
            </w:r>
          </w:p>
        </w:tc>
        <w:tc>
          <w:tcPr>
            <w:tcW w:w="7704" w:type="dxa"/>
            <w:tcBorders>
              <w:top w:val="single" w:sz="4" w:space="0" w:color="808080"/>
              <w:bottom w:val="single" w:sz="4" w:space="0" w:color="808080"/>
            </w:tcBorders>
          </w:tcPr>
          <w:p>
            <w:pPr>
              <w:pStyle w:val="TableParagraph"/>
              <w:spacing w:line="250" w:lineRule="atLeast" w:before="26"/>
              <w:ind w:left="409" w:right="23"/>
              <w:rPr>
                <w:sz w:val="22"/>
              </w:rPr>
            </w:pPr>
            <w:r>
              <w:rPr>
                <w:sz w:val="22"/>
              </w:rPr>
              <w:t>Unidad de Información, Asesoría y Asistencia Legal del Ministerio de Educación.</w:t>
            </w:r>
          </w:p>
        </w:tc>
      </w:tr>
    </w:tbl>
    <w:p>
      <w:pPr>
        <w:pStyle w:val="BodyText"/>
        <w:spacing w:before="9"/>
        <w:rPr>
          <w:b/>
          <w:sz w:val="13"/>
        </w:rPr>
      </w:pPr>
    </w:p>
    <w:p>
      <w:pPr>
        <w:pStyle w:val="BodyText"/>
        <w:spacing w:before="94"/>
        <w:ind w:left="126" w:right="313"/>
      </w:pPr>
      <w:r>
        <w:rPr/>
        <w:t>Y otras definiciones establecidas en el Artículo 9 del Decreto número 57-2008 del Congreso de la República “Ley de Acceso a la Información Pública”.</w:t>
      </w:r>
    </w:p>
    <w:p>
      <w:pPr>
        <w:pStyle w:val="BodyText"/>
        <w:rPr>
          <w:sz w:val="24"/>
        </w:rPr>
      </w:pPr>
    </w:p>
    <w:p>
      <w:pPr>
        <w:pStyle w:val="BodyText"/>
        <w:spacing w:before="7"/>
        <w:rPr>
          <w:sz w:val="19"/>
        </w:rPr>
      </w:pPr>
    </w:p>
    <w:p>
      <w:pPr>
        <w:pStyle w:val="Heading1"/>
        <w:numPr>
          <w:ilvl w:val="0"/>
          <w:numId w:val="1"/>
        </w:numPr>
        <w:tabs>
          <w:tab w:pos="551" w:val="left" w:leader="none"/>
          <w:tab w:pos="552" w:val="left" w:leader="none"/>
        </w:tabs>
        <w:spacing w:line="240" w:lineRule="auto" w:before="0" w:after="0"/>
        <w:ind w:left="551" w:right="0" w:hanging="426"/>
        <w:jc w:val="left"/>
        <w:rPr>
          <w:u w:val="none"/>
        </w:rPr>
      </w:pPr>
      <w:r>
        <w:rPr>
          <w:u w:val="thick"/>
        </w:rPr>
        <w:t>DESCRIPCIÓN DE ACTIVIDADES Y RESPONSABLES:</w:t>
      </w:r>
    </w:p>
    <w:p>
      <w:pPr>
        <w:pStyle w:val="BodyText"/>
        <w:spacing w:before="2"/>
        <w:rPr>
          <w:b/>
          <w:sz w:val="14"/>
        </w:rPr>
      </w:pPr>
    </w:p>
    <w:p>
      <w:pPr>
        <w:pStyle w:val="BodyText"/>
        <w:spacing w:before="93"/>
        <w:ind w:left="553" w:right="151"/>
        <w:jc w:val="both"/>
      </w:pPr>
      <w:r>
        <w:rPr/>
        <w:t>De conformidad con el Decreto número 57-2008 del Congreso de la República “Ley de Acceso a la Información Pública”, el Ministerio de Educación como sujeto obligado concede el acceso a la información pública que se encuentre en sus archivos, a las personas interesadas que lo soliciten. El análisis y consulta de la información en las instalaciones del Ministerio de Educación, será de manera</w:t>
      </w:r>
      <w:r>
        <w:rPr>
          <w:spacing w:val="-12"/>
        </w:rPr>
        <w:t> </w:t>
      </w:r>
      <w:r>
        <w:rPr/>
        <w:t>gratuita.</w:t>
      </w:r>
    </w:p>
    <w:p>
      <w:pPr>
        <w:pStyle w:val="BodyText"/>
      </w:pPr>
    </w:p>
    <w:p>
      <w:pPr>
        <w:pStyle w:val="BodyText"/>
        <w:ind w:left="553" w:right="149"/>
        <w:jc w:val="both"/>
      </w:pPr>
      <w:r>
        <w:rPr/>
        <w:t>Si el interesado requiere copias, certificaciones, reproducciones escritas o por medios electrónicos de dicha información, deberá dirigir solicitud a la Unidad de Información, Asesoría y Asistencia Legal -UDIAL- del Ministerio de Educación para su gestión correspondiente, en ese caso, al final de la gestión, deben entregar los materiales para su reproducción o en su defecto, el valor monetario de los mismos, en calidad de depósito a la cuenta monetaria “GOBIERNO DE LA REPÚBLICA FONDO COMUN”.</w:t>
      </w:r>
    </w:p>
    <w:p>
      <w:pPr>
        <w:pStyle w:val="BodyText"/>
        <w:spacing w:before="11"/>
        <w:rPr>
          <w:sz w:val="21"/>
        </w:rPr>
      </w:pPr>
    </w:p>
    <w:p>
      <w:pPr>
        <w:pStyle w:val="BodyText"/>
        <w:ind w:left="553" w:right="151"/>
        <w:jc w:val="both"/>
      </w:pPr>
      <w:r>
        <w:rPr/>
        <w:t>Es responsabilidad exclusiva de la Dirección de Informática -DINFO- monitorear y verificar el correcto funcionamiento del servidor de alertas del sistema, con el apoyo de la Unidad de Informática –UDI- de las Direcciones Departamentales de Educación, para que los avisos sean notificados en el tiempo establecido a los correos electrónicos de los Enlaces nombrados para los trámites correspondientes.</w:t>
      </w:r>
    </w:p>
    <w:p>
      <w:pPr>
        <w:pStyle w:val="BodyText"/>
        <w:spacing w:before="2"/>
      </w:pPr>
    </w:p>
    <w:p>
      <w:pPr>
        <w:pStyle w:val="BodyText"/>
        <w:ind w:left="553" w:right="151"/>
        <w:jc w:val="both"/>
      </w:pPr>
      <w:r>
        <w:rPr/>
        <w:t>El personal de la Unidad de Información, Asesoría y Asistencia Legal –UDIAL- deberá tener conocimiento general de lo que realizan las Dependencias del Ministerio de Educación, así como los servicios/productos a través de los documentos legales que existen en la página Web y página del Sistema de Gestión de Calidad para direccionar a donde corresponda las solicitudes de información que ingresen.</w:t>
      </w:r>
    </w:p>
    <w:p>
      <w:pPr>
        <w:pStyle w:val="BodyText"/>
        <w:spacing w:before="1"/>
      </w:pPr>
    </w:p>
    <w:p>
      <w:pPr>
        <w:pStyle w:val="BodyText"/>
        <w:ind w:left="553"/>
        <w:jc w:val="both"/>
      </w:pPr>
      <w:r>
        <w:rPr/>
        <w:t>Las solicitudes o requerimientos de información serán tramitados de conformidad con el proceso siguiente:</w:t>
      </w:r>
    </w:p>
    <w:p>
      <w:pPr>
        <w:pStyle w:val="BodyText"/>
        <w:spacing w:before="7"/>
        <w:rPr>
          <w:sz w:val="21"/>
        </w:rPr>
      </w:pPr>
    </w:p>
    <w:p>
      <w:pPr>
        <w:pStyle w:val="Heading1"/>
        <w:numPr>
          <w:ilvl w:val="1"/>
          <w:numId w:val="1"/>
        </w:numPr>
        <w:tabs>
          <w:tab w:pos="1605" w:val="left" w:leader="none"/>
          <w:tab w:pos="1606" w:val="left" w:leader="none"/>
        </w:tabs>
        <w:spacing w:line="240" w:lineRule="auto" w:before="0" w:after="0"/>
        <w:ind w:left="1605" w:right="0" w:hanging="1055"/>
        <w:jc w:val="left"/>
        <w:rPr>
          <w:u w:val="none"/>
        </w:rPr>
      </w:pPr>
      <w:r>
        <w:rPr>
          <w:u w:val="none"/>
        </w:rPr>
        <w:t>Gestión y trámite de solicitudes de Información</w:t>
      </w:r>
      <w:r>
        <w:rPr>
          <w:spacing w:val="-12"/>
          <w:u w:val="none"/>
        </w:rPr>
        <w:t> </w:t>
      </w:r>
      <w:r>
        <w:rPr>
          <w:u w:val="none"/>
        </w:rPr>
        <w:t>Pública.</w:t>
      </w:r>
    </w:p>
    <w:p>
      <w:pPr>
        <w:pStyle w:val="BodyText"/>
        <w:spacing w:before="1"/>
        <w:rPr>
          <w:b/>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5"/>
        <w:gridCol w:w="1133"/>
        <w:gridCol w:w="8395"/>
      </w:tblGrid>
      <w:tr>
        <w:trPr>
          <w:trHeight w:val="258" w:hRule="atLeast"/>
        </w:trPr>
        <w:tc>
          <w:tcPr>
            <w:tcW w:w="1275" w:type="dxa"/>
            <w:shd w:val="clear" w:color="auto" w:fill="D9D9D9"/>
          </w:tcPr>
          <w:p>
            <w:pPr>
              <w:pStyle w:val="TableParagraph"/>
              <w:spacing w:before="22"/>
              <w:ind w:left="276"/>
              <w:rPr>
                <w:b/>
                <w:sz w:val="16"/>
              </w:rPr>
            </w:pPr>
            <w:r>
              <w:rPr>
                <w:b/>
                <w:sz w:val="16"/>
              </w:rPr>
              <w:t>Actividad</w:t>
            </w:r>
          </w:p>
        </w:tc>
        <w:tc>
          <w:tcPr>
            <w:tcW w:w="1133" w:type="dxa"/>
            <w:shd w:val="clear" w:color="auto" w:fill="D9D9D9"/>
          </w:tcPr>
          <w:p>
            <w:pPr>
              <w:pStyle w:val="TableParagraph"/>
              <w:spacing w:before="22"/>
              <w:ind w:left="69"/>
              <w:rPr>
                <w:b/>
                <w:sz w:val="16"/>
              </w:rPr>
            </w:pPr>
            <w:r>
              <w:rPr>
                <w:b/>
                <w:sz w:val="16"/>
              </w:rPr>
              <w:t>Responsable</w:t>
            </w:r>
          </w:p>
        </w:tc>
        <w:tc>
          <w:tcPr>
            <w:tcW w:w="8395" w:type="dxa"/>
            <w:shd w:val="clear" w:color="auto" w:fill="D9D9D9"/>
          </w:tcPr>
          <w:p>
            <w:pPr>
              <w:pStyle w:val="TableParagraph"/>
              <w:spacing w:before="22"/>
              <w:ind w:left="3011" w:right="2977"/>
              <w:jc w:val="center"/>
              <w:rPr>
                <w:b/>
                <w:sz w:val="16"/>
              </w:rPr>
            </w:pPr>
            <w:r>
              <w:rPr>
                <w:b/>
                <w:sz w:val="16"/>
              </w:rPr>
              <w:t>Descripción de las Actividades</w:t>
            </w:r>
          </w:p>
        </w:tc>
      </w:tr>
      <w:tr>
        <w:trPr>
          <w:trHeight w:val="2136" w:hRule="atLeast"/>
        </w:trPr>
        <w:tc>
          <w:tcPr>
            <w:tcW w:w="1275" w:type="dxa"/>
          </w:tcPr>
          <w:p>
            <w:pPr>
              <w:pStyle w:val="TableParagraph"/>
              <w:rPr>
                <w:b/>
                <w:sz w:val="16"/>
              </w:rPr>
            </w:pPr>
          </w:p>
          <w:p>
            <w:pPr>
              <w:pStyle w:val="TableParagraph"/>
              <w:rPr>
                <w:b/>
                <w:sz w:val="16"/>
              </w:rPr>
            </w:pPr>
          </w:p>
          <w:p>
            <w:pPr>
              <w:pStyle w:val="TableParagraph"/>
              <w:rPr>
                <w:b/>
                <w:sz w:val="16"/>
              </w:rPr>
            </w:pPr>
          </w:p>
          <w:p>
            <w:pPr>
              <w:pStyle w:val="TableParagraph"/>
              <w:rPr>
                <w:b/>
                <w:sz w:val="14"/>
              </w:rPr>
            </w:pPr>
          </w:p>
          <w:p>
            <w:pPr>
              <w:pStyle w:val="TableParagraph"/>
              <w:ind w:left="62" w:right="53"/>
              <w:jc w:val="center"/>
              <w:rPr>
                <w:b/>
                <w:sz w:val="14"/>
              </w:rPr>
            </w:pPr>
            <w:r>
              <w:rPr>
                <w:b/>
                <w:sz w:val="14"/>
              </w:rPr>
              <w:t>1.Recibir solicitudes de Información Pública</w:t>
            </w:r>
          </w:p>
        </w:tc>
        <w:tc>
          <w:tcPr>
            <w:tcW w:w="1133" w:type="dxa"/>
          </w:tcPr>
          <w:p>
            <w:pPr>
              <w:pStyle w:val="TableParagraph"/>
              <w:rPr>
                <w:b/>
                <w:sz w:val="16"/>
              </w:rPr>
            </w:pPr>
          </w:p>
          <w:p>
            <w:pPr>
              <w:pStyle w:val="TableParagraph"/>
              <w:spacing w:before="3"/>
              <w:rPr>
                <w:b/>
                <w:sz w:val="18"/>
              </w:rPr>
            </w:pPr>
          </w:p>
          <w:p>
            <w:pPr>
              <w:pStyle w:val="TableParagraph"/>
              <w:ind w:left="38" w:right="27" w:firstLine="3"/>
              <w:jc w:val="center"/>
              <w:rPr>
                <w:sz w:val="14"/>
              </w:rPr>
            </w:pPr>
            <w:r>
              <w:rPr>
                <w:sz w:val="14"/>
              </w:rPr>
              <w:t>Jefe(a) de la Unidad de Información, Asesoría y Asistencia </w:t>
            </w:r>
            <w:r>
              <w:rPr>
                <w:spacing w:val="-4"/>
                <w:sz w:val="14"/>
              </w:rPr>
              <w:t>Legal/ </w:t>
            </w:r>
            <w:r>
              <w:rPr>
                <w:sz w:val="14"/>
              </w:rPr>
              <w:t>Subjefe/ Asistente Jurídico</w:t>
            </w:r>
          </w:p>
        </w:tc>
        <w:tc>
          <w:tcPr>
            <w:tcW w:w="8395" w:type="dxa"/>
          </w:tcPr>
          <w:p>
            <w:pPr>
              <w:pStyle w:val="TableParagraph"/>
              <w:spacing w:before="26"/>
              <w:ind w:left="56" w:right="17"/>
              <w:jc w:val="both"/>
              <w:rPr>
                <w:sz w:val="22"/>
              </w:rPr>
            </w:pPr>
            <w:r>
              <w:rPr>
                <w:sz w:val="22"/>
              </w:rPr>
              <w:t>Recibe la solicitud de información de la persona interesada o del Enlace de la DIDEDUC si fuere el caso, de forma verbal, escrita o vía electrónica.</w:t>
            </w:r>
          </w:p>
          <w:p>
            <w:pPr>
              <w:pStyle w:val="TableParagraph"/>
              <w:spacing w:before="11"/>
              <w:rPr>
                <w:b/>
                <w:sz w:val="21"/>
              </w:rPr>
            </w:pPr>
          </w:p>
          <w:p>
            <w:pPr>
              <w:pStyle w:val="TableParagraph"/>
              <w:ind w:left="56" w:right="15"/>
              <w:jc w:val="both"/>
              <w:rPr>
                <w:sz w:val="22"/>
              </w:rPr>
            </w:pPr>
            <w:r>
              <w:rPr>
                <w:sz w:val="22"/>
              </w:rPr>
              <w:t>En caso la solicitud de información pública fuera presentada en la recepción de Atención al Ciudadano o Subdirección/Departamento/Sección/Unidad de una DIDEDUC; luego de recibida debe cursarse al Enlace Titular de Información Publica designado, o en su caso, al Suplente.</w:t>
            </w:r>
          </w:p>
        </w:tc>
      </w:tr>
    </w:tbl>
    <w:p>
      <w:pPr>
        <w:spacing w:after="0"/>
        <w:jc w:val="both"/>
        <w:rPr>
          <w:sz w:val="22"/>
        </w:rPr>
        <w:sectPr>
          <w:pgSz w:w="12250" w:h="15850"/>
          <w:pgMar w:header="214"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1" w:hRule="atLeast"/>
        </w:trPr>
        <w:tc>
          <w:tcPr>
            <w:tcW w:w="857" w:type="dxa"/>
            <w:vMerge w:val="restart"/>
          </w:tcPr>
          <w:p>
            <w:pPr>
              <w:pStyle w:val="TableParagraph"/>
              <w:spacing w:before="11"/>
              <w:rPr>
                <w:b/>
                <w:sz w:val="4"/>
              </w:rPr>
            </w:pPr>
          </w:p>
          <w:p>
            <w:pPr>
              <w:pStyle w:val="TableParagraph"/>
              <w:ind w:left="26" w:right="-29"/>
              <w:rPr>
                <w:sz w:val="20"/>
              </w:rPr>
            </w:pPr>
            <w:r>
              <w:rPr>
                <w:sz w:val="20"/>
              </w:rPr>
              <w:drawing>
                <wp:inline distT="0" distB="0" distL="0" distR="0">
                  <wp:extent cx="511953" cy="417766"/>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511953" cy="417766"/>
                          </a:xfrm>
                          <a:prstGeom prst="rect">
                            <a:avLst/>
                          </a:prstGeom>
                        </pic:spPr>
                      </pic:pic>
                    </a:graphicData>
                  </a:graphic>
                </wp:inline>
              </w:drawing>
            </w:r>
            <w:r>
              <w:rPr>
                <w:sz w:val="20"/>
              </w:rPr>
            </w:r>
          </w:p>
        </w:tc>
        <w:tc>
          <w:tcPr>
            <w:tcW w:w="10344" w:type="dxa"/>
            <w:gridSpan w:val="4"/>
          </w:tcPr>
          <w:p>
            <w:pPr>
              <w:pStyle w:val="TableParagraph"/>
              <w:spacing w:before="53"/>
              <w:ind w:left="1892" w:right="1901"/>
              <w:jc w:val="center"/>
              <w:rPr>
                <w:sz w:val="16"/>
              </w:rPr>
            </w:pPr>
            <w:r>
              <w:rPr>
                <w:sz w:val="16"/>
              </w:rPr>
              <w:t>INSTRU CTIVO</w:t>
            </w:r>
          </w:p>
          <w:p>
            <w:pPr>
              <w:pStyle w:val="TableParagraph"/>
              <w:spacing w:before="27"/>
              <w:ind w:left="1911" w:right="1901"/>
              <w:jc w:val="center"/>
              <w:rPr>
                <w:b/>
                <w:sz w:val="24"/>
              </w:rPr>
            </w:pPr>
            <w:r>
              <w:rPr>
                <w:b/>
                <w:sz w:val="24"/>
              </w:rPr>
              <w:t>GESTIÓN DE SOLICITUDES DE INFORMACIÓN PÚBLICA</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657"/>
              <w:rPr>
                <w:sz w:val="16"/>
              </w:rPr>
            </w:pPr>
            <w:r>
              <w:rPr>
                <w:sz w:val="16"/>
              </w:rPr>
              <w:t>Del proceso: Acceso a la Información Pública</w:t>
            </w:r>
          </w:p>
        </w:tc>
        <w:tc>
          <w:tcPr>
            <w:tcW w:w="2409" w:type="dxa"/>
          </w:tcPr>
          <w:p>
            <w:pPr>
              <w:pStyle w:val="TableParagraph"/>
              <w:spacing w:line="183" w:lineRule="exact"/>
              <w:ind w:left="411"/>
              <w:rPr>
                <w:sz w:val="16"/>
              </w:rPr>
            </w:pPr>
            <w:r>
              <w:rPr>
                <w:sz w:val="16"/>
              </w:rPr>
              <w:t>Código: ASU-INS-02</w:t>
            </w:r>
          </w:p>
        </w:tc>
        <w:tc>
          <w:tcPr>
            <w:tcW w:w="1557" w:type="dxa"/>
          </w:tcPr>
          <w:p>
            <w:pPr>
              <w:pStyle w:val="TableParagraph"/>
              <w:spacing w:line="183" w:lineRule="exact"/>
              <w:ind w:left="337"/>
              <w:rPr>
                <w:sz w:val="16"/>
              </w:rPr>
            </w:pPr>
            <w:r>
              <w:rPr>
                <w:sz w:val="16"/>
              </w:rPr>
              <w:t>Versión: 03</w:t>
            </w:r>
          </w:p>
        </w:tc>
        <w:tc>
          <w:tcPr>
            <w:tcW w:w="1842" w:type="dxa"/>
          </w:tcPr>
          <w:p>
            <w:pPr>
              <w:pStyle w:val="TableParagraph"/>
              <w:spacing w:line="183" w:lineRule="exact"/>
              <w:ind w:left="432"/>
              <w:rPr>
                <w:sz w:val="16"/>
              </w:rPr>
            </w:pPr>
            <w:r>
              <w:rPr>
                <w:sz w:val="16"/>
              </w:rPr>
              <w:t>Página 3 de 6</w:t>
            </w:r>
          </w:p>
        </w:tc>
      </w:tr>
    </w:tbl>
    <w:p>
      <w:pPr>
        <w:pStyle w:val="BodyText"/>
        <w:spacing w:before="3"/>
        <w:rPr>
          <w:b/>
          <w:sz w:val="10"/>
        </w:rPr>
      </w:pPr>
    </w:p>
    <w:p>
      <w:pPr>
        <w:pStyle w:val="BodyText"/>
        <w:spacing w:before="7"/>
        <w:rPr>
          <w:b/>
          <w:sz w:val="2"/>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5"/>
        <w:gridCol w:w="1133"/>
        <w:gridCol w:w="8395"/>
      </w:tblGrid>
      <w:tr>
        <w:trPr>
          <w:trHeight w:val="259" w:hRule="atLeast"/>
        </w:trPr>
        <w:tc>
          <w:tcPr>
            <w:tcW w:w="1275" w:type="dxa"/>
            <w:shd w:val="clear" w:color="auto" w:fill="D9D9D9"/>
          </w:tcPr>
          <w:p>
            <w:pPr>
              <w:pStyle w:val="TableParagraph"/>
              <w:spacing w:before="22"/>
              <w:ind w:left="276"/>
              <w:rPr>
                <w:b/>
                <w:sz w:val="16"/>
              </w:rPr>
            </w:pPr>
            <w:r>
              <w:rPr>
                <w:b/>
                <w:sz w:val="16"/>
              </w:rPr>
              <w:t>Actividad</w:t>
            </w:r>
          </w:p>
        </w:tc>
        <w:tc>
          <w:tcPr>
            <w:tcW w:w="1133" w:type="dxa"/>
            <w:shd w:val="clear" w:color="auto" w:fill="D9D9D9"/>
          </w:tcPr>
          <w:p>
            <w:pPr>
              <w:pStyle w:val="TableParagraph"/>
              <w:spacing w:before="22"/>
              <w:ind w:left="69"/>
              <w:rPr>
                <w:b/>
                <w:sz w:val="16"/>
              </w:rPr>
            </w:pPr>
            <w:r>
              <w:rPr>
                <w:b/>
                <w:sz w:val="16"/>
              </w:rPr>
              <w:t>Responsable</w:t>
            </w:r>
          </w:p>
        </w:tc>
        <w:tc>
          <w:tcPr>
            <w:tcW w:w="8395" w:type="dxa"/>
            <w:shd w:val="clear" w:color="auto" w:fill="D9D9D9"/>
          </w:tcPr>
          <w:p>
            <w:pPr>
              <w:pStyle w:val="TableParagraph"/>
              <w:spacing w:before="22"/>
              <w:ind w:left="3011" w:right="2977"/>
              <w:jc w:val="center"/>
              <w:rPr>
                <w:b/>
                <w:sz w:val="16"/>
              </w:rPr>
            </w:pPr>
            <w:r>
              <w:rPr>
                <w:b/>
                <w:sz w:val="16"/>
              </w:rPr>
              <w:t>Descripción de las Actividades</w:t>
            </w:r>
          </w:p>
        </w:tc>
      </w:tr>
      <w:tr>
        <w:trPr>
          <w:trHeight w:val="3401" w:hRule="atLeast"/>
        </w:trPr>
        <w:tc>
          <w:tcPr>
            <w:tcW w:w="1275" w:type="dxa"/>
          </w:tcPr>
          <w:p>
            <w:pPr>
              <w:pStyle w:val="TableParagraph"/>
              <w:rPr>
                <w:rFonts w:ascii="Times New Roman"/>
                <w:sz w:val="20"/>
              </w:rPr>
            </w:pPr>
          </w:p>
        </w:tc>
        <w:tc>
          <w:tcPr>
            <w:tcW w:w="1133" w:type="dxa"/>
          </w:tcPr>
          <w:p>
            <w:pPr>
              <w:pStyle w:val="TableParagraph"/>
              <w:rPr>
                <w:rFonts w:ascii="Times New Roman"/>
                <w:sz w:val="20"/>
              </w:rPr>
            </w:pPr>
          </w:p>
        </w:tc>
        <w:tc>
          <w:tcPr>
            <w:tcW w:w="8395" w:type="dxa"/>
          </w:tcPr>
          <w:p>
            <w:pPr>
              <w:pStyle w:val="TableParagraph"/>
              <w:spacing w:before="26"/>
              <w:ind w:left="56" w:right="18"/>
              <w:jc w:val="both"/>
              <w:rPr>
                <w:sz w:val="22"/>
              </w:rPr>
            </w:pPr>
            <w:r>
              <w:rPr>
                <w:sz w:val="22"/>
              </w:rPr>
              <w:t>El Enlace Titular o Suplente remitirá inmediatamente vía correo electrónico la solicitud a la persona responsable de la UDIAL e iniciará el acopio de la información al interno de la dependencia si la información es requerida a la DIDEDUC.</w:t>
            </w:r>
          </w:p>
          <w:p>
            <w:pPr>
              <w:pStyle w:val="TableParagraph"/>
              <w:spacing w:before="10"/>
              <w:rPr>
                <w:b/>
                <w:sz w:val="21"/>
              </w:rPr>
            </w:pPr>
          </w:p>
          <w:p>
            <w:pPr>
              <w:pStyle w:val="TableParagraph"/>
              <w:ind w:left="56" w:right="18"/>
              <w:jc w:val="both"/>
              <w:rPr>
                <w:sz w:val="22"/>
              </w:rPr>
            </w:pPr>
            <w:r>
              <w:rPr>
                <w:sz w:val="22"/>
              </w:rPr>
              <w:t>Si la solicitud de la persona interesada no es clara en cuanto a la información que requiere, se informa que previo a la admisión de la solicitud, debe realizar las aclaraciones que la UDIAL considere pertinentes, dentro del plazo que se le fije para ello, caso contrario, la solicitud de información no será admitida para su trámite y se archivará, debido al incumplimiento de lo ordenado anteriormente.</w:t>
            </w:r>
          </w:p>
          <w:p>
            <w:pPr>
              <w:pStyle w:val="TableParagraph"/>
              <w:spacing w:before="10"/>
              <w:rPr>
                <w:b/>
                <w:sz w:val="21"/>
              </w:rPr>
            </w:pPr>
          </w:p>
          <w:p>
            <w:pPr>
              <w:pStyle w:val="TableParagraph"/>
              <w:numPr>
                <w:ilvl w:val="0"/>
                <w:numId w:val="2"/>
              </w:numPr>
              <w:tabs>
                <w:tab w:pos="778" w:val="left" w:leader="none"/>
              </w:tabs>
              <w:spacing w:line="242" w:lineRule="auto" w:before="0" w:after="0"/>
              <w:ind w:left="777" w:right="17" w:hanging="360"/>
              <w:jc w:val="both"/>
              <w:rPr>
                <w:sz w:val="22"/>
              </w:rPr>
            </w:pPr>
            <w:r>
              <w:rPr>
                <w:b/>
                <w:sz w:val="22"/>
              </w:rPr>
              <w:t>Nota: </w:t>
            </w:r>
            <w:r>
              <w:rPr>
                <w:sz w:val="22"/>
              </w:rPr>
              <w:t>Debe considerarse el plazo de tiempo de respuesta establecido en el Decreto Numero 57-2008 del Congreso de la Republica “Ley de Acceso a la Información</w:t>
            </w:r>
            <w:r>
              <w:rPr>
                <w:spacing w:val="-3"/>
                <w:sz w:val="22"/>
              </w:rPr>
              <w:t> </w:t>
            </w:r>
            <w:r>
              <w:rPr>
                <w:sz w:val="22"/>
              </w:rPr>
              <w:t>Pública”.</w:t>
            </w:r>
          </w:p>
        </w:tc>
      </w:tr>
      <w:tr>
        <w:trPr>
          <w:trHeight w:val="2462" w:hRule="atLeast"/>
        </w:trPr>
        <w:tc>
          <w:tcPr>
            <w:tcW w:w="1275" w:type="dxa"/>
            <w:tcBorders>
              <w:bottom w:val="nil"/>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18"/>
              </w:rPr>
            </w:pPr>
          </w:p>
          <w:p>
            <w:pPr>
              <w:pStyle w:val="TableParagraph"/>
              <w:ind w:left="88" w:right="80" w:hanging="3"/>
              <w:jc w:val="center"/>
              <w:rPr>
                <w:b/>
                <w:sz w:val="14"/>
              </w:rPr>
            </w:pPr>
            <w:r>
              <w:rPr>
                <w:b/>
                <w:sz w:val="14"/>
              </w:rPr>
              <w:t>2.Indicar requerimientos para la reproducción de Información Pública</w:t>
            </w:r>
          </w:p>
        </w:tc>
        <w:tc>
          <w:tcPr>
            <w:tcW w:w="1133" w:type="dxa"/>
            <w:tcBorders>
              <w:bottom w:val="nil"/>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3"/>
              </w:rPr>
            </w:pPr>
          </w:p>
          <w:p>
            <w:pPr>
              <w:pStyle w:val="TableParagraph"/>
              <w:spacing w:before="1"/>
              <w:ind w:left="38" w:right="27" w:firstLine="3"/>
              <w:jc w:val="center"/>
              <w:rPr>
                <w:sz w:val="14"/>
              </w:rPr>
            </w:pPr>
            <w:r>
              <w:rPr>
                <w:sz w:val="14"/>
              </w:rPr>
              <w:t>Jefe(a) de la Unidad de Información, Asesoría y Asistencia </w:t>
            </w:r>
            <w:r>
              <w:rPr>
                <w:spacing w:val="-4"/>
                <w:sz w:val="14"/>
              </w:rPr>
              <w:t>Legal/ </w:t>
            </w:r>
            <w:r>
              <w:rPr>
                <w:sz w:val="14"/>
              </w:rPr>
              <w:t>Subjefe/ Asistente Jurídico</w:t>
            </w:r>
          </w:p>
        </w:tc>
        <w:tc>
          <w:tcPr>
            <w:tcW w:w="8395" w:type="dxa"/>
            <w:tcBorders>
              <w:bottom w:val="nil"/>
            </w:tcBorders>
          </w:tcPr>
          <w:p>
            <w:pPr>
              <w:pStyle w:val="TableParagraph"/>
              <w:spacing w:before="26"/>
              <w:ind w:left="56" w:right="15"/>
              <w:jc w:val="both"/>
              <w:rPr>
                <w:b/>
                <w:sz w:val="22"/>
              </w:rPr>
            </w:pPr>
            <w:r>
              <w:rPr>
                <w:sz w:val="22"/>
              </w:rPr>
              <w:t>De ser aceptada la solicitud de la persona interesada, se le indica que, si requiere copias, certificaciones o reproducciones escritas o magnéticas (CD) el Decreto número 57-2008 del Congreso de la República “Ley de Acceso a la Información Pública” habilita al Ministerio de Educación para pedirle la reposición de los insumos y materiales necesarios que se utilicen para la reproducción de la información o en su defecto, el valor monetario de los mismos en calidad de depósito a la cuenta del Banco de Guatemala número 110001-5 “GOBIERNO DE LA REPÚBLICA FONDO COMUN”. En este último caso, el costo de los insumos y materiales </w:t>
            </w:r>
            <w:r>
              <w:rPr>
                <w:b/>
                <w:sz w:val="22"/>
                <w:u w:val="thick"/>
              </w:rPr>
              <w:t>NO podrá ser</w:t>
            </w:r>
            <w:r>
              <w:rPr>
                <w:b/>
                <w:sz w:val="22"/>
              </w:rPr>
              <w:t> </w:t>
            </w:r>
            <w:r>
              <w:rPr>
                <w:b/>
                <w:sz w:val="22"/>
                <w:u w:val="thick"/>
              </w:rPr>
              <w:t>superior al costo del mercado</w:t>
            </w:r>
            <w:r>
              <w:rPr>
                <w:b/>
                <w:spacing w:val="-6"/>
                <w:sz w:val="22"/>
                <w:u w:val="thick"/>
              </w:rPr>
              <w:t> </w:t>
            </w:r>
            <w:r>
              <w:rPr>
                <w:b/>
                <w:sz w:val="22"/>
                <w:u w:val="thick"/>
              </w:rPr>
              <w:t>nacional</w:t>
            </w:r>
            <w:r>
              <w:rPr>
                <w:b/>
                <w:sz w:val="22"/>
              </w:rPr>
              <w:t>.</w:t>
            </w:r>
          </w:p>
        </w:tc>
      </w:tr>
      <w:tr>
        <w:trPr>
          <w:trHeight w:val="1192" w:hRule="atLeast"/>
        </w:trPr>
        <w:tc>
          <w:tcPr>
            <w:tcW w:w="1275" w:type="dxa"/>
            <w:tcBorders>
              <w:top w:val="nil"/>
            </w:tcBorders>
          </w:tcPr>
          <w:p>
            <w:pPr>
              <w:pStyle w:val="TableParagraph"/>
              <w:rPr>
                <w:rFonts w:ascii="Times New Roman"/>
                <w:sz w:val="20"/>
              </w:rPr>
            </w:pPr>
          </w:p>
        </w:tc>
        <w:tc>
          <w:tcPr>
            <w:tcW w:w="1133" w:type="dxa"/>
            <w:tcBorders>
              <w:top w:val="nil"/>
            </w:tcBorders>
          </w:tcPr>
          <w:p>
            <w:pPr>
              <w:pStyle w:val="TableParagraph"/>
              <w:rPr>
                <w:rFonts w:ascii="Times New Roman"/>
                <w:sz w:val="20"/>
              </w:rPr>
            </w:pPr>
          </w:p>
        </w:tc>
        <w:tc>
          <w:tcPr>
            <w:tcW w:w="8395" w:type="dxa"/>
            <w:tcBorders>
              <w:top w:val="nil"/>
            </w:tcBorders>
          </w:tcPr>
          <w:p>
            <w:pPr>
              <w:pStyle w:val="TableParagraph"/>
              <w:spacing w:before="93"/>
              <w:ind w:left="56" w:right="17"/>
              <w:jc w:val="both"/>
              <w:rPr>
                <w:sz w:val="22"/>
              </w:rPr>
            </w:pPr>
            <w:r>
              <w:rPr>
                <w:sz w:val="22"/>
              </w:rPr>
              <w:t>En todos los casos debe hacerse constar en la resolución de entrega de los datos, que el solicitante interesado acepta realizar la reposición de insumos y materiales o depositar el valor monetario de los mismos, de acuerdo con las opciones mencionadas anteriormente.</w:t>
            </w:r>
          </w:p>
        </w:tc>
      </w:tr>
      <w:tr>
        <w:trPr>
          <w:trHeight w:val="868" w:hRule="atLeast"/>
        </w:trPr>
        <w:tc>
          <w:tcPr>
            <w:tcW w:w="1275" w:type="dxa"/>
            <w:tcBorders>
              <w:bottom w:val="nil"/>
            </w:tcBorders>
          </w:tcPr>
          <w:p>
            <w:pPr>
              <w:pStyle w:val="TableParagraph"/>
              <w:rPr>
                <w:rFonts w:ascii="Times New Roman"/>
                <w:sz w:val="20"/>
              </w:rPr>
            </w:pPr>
          </w:p>
        </w:tc>
        <w:tc>
          <w:tcPr>
            <w:tcW w:w="1133" w:type="dxa"/>
            <w:tcBorders>
              <w:bottom w:val="nil"/>
            </w:tcBorders>
          </w:tcPr>
          <w:p>
            <w:pPr>
              <w:pStyle w:val="TableParagraph"/>
              <w:rPr>
                <w:rFonts w:ascii="Times New Roman"/>
                <w:sz w:val="20"/>
              </w:rPr>
            </w:pPr>
          </w:p>
        </w:tc>
        <w:tc>
          <w:tcPr>
            <w:tcW w:w="8395" w:type="dxa"/>
            <w:tcBorders>
              <w:bottom w:val="nil"/>
            </w:tcBorders>
          </w:tcPr>
          <w:p>
            <w:pPr>
              <w:pStyle w:val="TableParagraph"/>
              <w:spacing w:before="26"/>
              <w:ind w:left="56" w:right="18"/>
              <w:jc w:val="both"/>
              <w:rPr>
                <w:sz w:val="22"/>
              </w:rPr>
            </w:pPr>
            <w:r>
              <w:rPr>
                <w:sz w:val="22"/>
              </w:rPr>
              <w:t>Ingresa con usuario y contraseña asignada al Sistema “Acceso a la Información Pública para el trámite de Solicitudes” o cualquier otro medio para el efecto y registra la información siguiente:</w:t>
            </w:r>
          </w:p>
        </w:tc>
      </w:tr>
      <w:tr>
        <w:trPr>
          <w:trHeight w:val="1609" w:hRule="atLeast"/>
        </w:trPr>
        <w:tc>
          <w:tcPr>
            <w:tcW w:w="1275" w:type="dxa"/>
            <w:tcBorders>
              <w:top w:val="nil"/>
              <w:bottom w:val="nil"/>
            </w:tcBorders>
          </w:tcPr>
          <w:p>
            <w:pPr>
              <w:pStyle w:val="TableParagraph"/>
              <w:spacing w:before="77"/>
              <w:ind w:left="247" w:right="220" w:firstLine="50"/>
              <w:rPr>
                <w:b/>
                <w:sz w:val="14"/>
              </w:rPr>
            </w:pPr>
            <w:r>
              <w:rPr>
                <w:b/>
                <w:sz w:val="14"/>
              </w:rPr>
              <w:t>3. Asignar solicitud en</w:t>
            </w:r>
          </w:p>
          <w:p>
            <w:pPr>
              <w:pStyle w:val="TableParagraph"/>
              <w:ind w:left="62" w:right="56"/>
              <w:jc w:val="center"/>
              <w:rPr>
                <w:b/>
                <w:sz w:val="14"/>
              </w:rPr>
            </w:pPr>
            <w:r>
              <w:rPr>
                <w:b/>
                <w:sz w:val="14"/>
              </w:rPr>
              <w:t>Sistema y enviar solicitud a la Dirección/ Sección/</w:t>
            </w:r>
          </w:p>
          <w:p>
            <w:pPr>
              <w:pStyle w:val="TableParagraph"/>
              <w:ind w:left="86" w:right="82" w:firstLine="4"/>
              <w:jc w:val="center"/>
              <w:rPr>
                <w:b/>
                <w:sz w:val="14"/>
              </w:rPr>
            </w:pPr>
            <w:r>
              <w:rPr>
                <w:b/>
                <w:sz w:val="14"/>
              </w:rPr>
              <w:t>Unidad Competente correspondiente</w:t>
            </w:r>
          </w:p>
        </w:tc>
        <w:tc>
          <w:tcPr>
            <w:tcW w:w="1133" w:type="dxa"/>
            <w:tcBorders>
              <w:top w:val="nil"/>
              <w:bottom w:val="nil"/>
            </w:tcBorders>
          </w:tcPr>
          <w:p>
            <w:pPr>
              <w:pStyle w:val="TableParagraph"/>
              <w:spacing w:before="9"/>
              <w:rPr>
                <w:b/>
                <w:sz w:val="13"/>
              </w:rPr>
            </w:pPr>
          </w:p>
          <w:p>
            <w:pPr>
              <w:pStyle w:val="TableParagraph"/>
              <w:ind w:left="38" w:right="27" w:firstLine="3"/>
              <w:jc w:val="center"/>
              <w:rPr>
                <w:sz w:val="14"/>
              </w:rPr>
            </w:pPr>
            <w:r>
              <w:rPr>
                <w:sz w:val="14"/>
              </w:rPr>
              <w:t>Jefe(a) de la Unidad de Información, Asesoría y Asistencia </w:t>
            </w:r>
            <w:r>
              <w:rPr>
                <w:spacing w:val="-4"/>
                <w:sz w:val="14"/>
              </w:rPr>
              <w:t>Legal/ </w:t>
            </w:r>
            <w:r>
              <w:rPr>
                <w:sz w:val="14"/>
              </w:rPr>
              <w:t>Subjefe/ Asistente Jurídico</w:t>
            </w:r>
          </w:p>
        </w:tc>
        <w:tc>
          <w:tcPr>
            <w:tcW w:w="8395" w:type="dxa"/>
            <w:tcBorders>
              <w:top w:val="nil"/>
              <w:bottom w:val="nil"/>
            </w:tcBorders>
          </w:tcPr>
          <w:p>
            <w:pPr>
              <w:pStyle w:val="TableParagraph"/>
              <w:spacing w:before="170"/>
              <w:ind w:left="56"/>
              <w:rPr>
                <w:sz w:val="22"/>
              </w:rPr>
            </w:pPr>
            <w:r>
              <w:rPr>
                <w:sz w:val="22"/>
              </w:rPr>
              <w:t>Identificación del sujeto obligado a quien se dirige:</w:t>
            </w:r>
          </w:p>
          <w:p>
            <w:pPr>
              <w:pStyle w:val="TableParagraph"/>
              <w:rPr>
                <w:b/>
                <w:sz w:val="22"/>
              </w:rPr>
            </w:pPr>
          </w:p>
          <w:p>
            <w:pPr>
              <w:pStyle w:val="TableParagraph"/>
              <w:numPr>
                <w:ilvl w:val="0"/>
                <w:numId w:val="3"/>
              </w:numPr>
              <w:tabs>
                <w:tab w:pos="778" w:val="left" w:leader="none"/>
              </w:tabs>
              <w:spacing w:line="252" w:lineRule="exact" w:before="1" w:after="0"/>
              <w:ind w:left="777" w:right="0" w:hanging="361"/>
              <w:jc w:val="left"/>
              <w:rPr>
                <w:sz w:val="22"/>
              </w:rPr>
            </w:pPr>
            <w:r>
              <w:rPr>
                <w:sz w:val="22"/>
              </w:rPr>
              <w:t>Identificación de la persona interesada</w:t>
            </w:r>
            <w:r>
              <w:rPr>
                <w:spacing w:val="-5"/>
                <w:sz w:val="22"/>
              </w:rPr>
              <w:t> </w:t>
            </w:r>
            <w:r>
              <w:rPr>
                <w:sz w:val="22"/>
              </w:rPr>
              <w:t>solicitante;</w:t>
            </w:r>
          </w:p>
          <w:p>
            <w:pPr>
              <w:pStyle w:val="TableParagraph"/>
              <w:numPr>
                <w:ilvl w:val="0"/>
                <w:numId w:val="3"/>
              </w:numPr>
              <w:tabs>
                <w:tab w:pos="778" w:val="left" w:leader="none"/>
              </w:tabs>
              <w:spacing w:line="240" w:lineRule="auto" w:before="0" w:after="0"/>
              <w:ind w:left="777" w:right="15" w:hanging="360"/>
              <w:jc w:val="left"/>
              <w:rPr>
                <w:sz w:val="22"/>
              </w:rPr>
            </w:pPr>
            <w:r>
              <w:rPr>
                <w:sz w:val="22"/>
              </w:rPr>
              <w:t>Identificación clara y precisa de la información que solicita la persona interesada.</w:t>
            </w:r>
          </w:p>
        </w:tc>
      </w:tr>
      <w:tr>
        <w:trPr>
          <w:trHeight w:val="925" w:hRule="atLeast"/>
        </w:trPr>
        <w:tc>
          <w:tcPr>
            <w:tcW w:w="1275" w:type="dxa"/>
            <w:tcBorders>
              <w:top w:val="nil"/>
            </w:tcBorders>
          </w:tcPr>
          <w:p>
            <w:pPr>
              <w:pStyle w:val="TableParagraph"/>
              <w:rPr>
                <w:rFonts w:ascii="Times New Roman"/>
                <w:sz w:val="20"/>
              </w:rPr>
            </w:pPr>
          </w:p>
        </w:tc>
        <w:tc>
          <w:tcPr>
            <w:tcW w:w="1133" w:type="dxa"/>
            <w:tcBorders>
              <w:top w:val="nil"/>
            </w:tcBorders>
          </w:tcPr>
          <w:p>
            <w:pPr>
              <w:pStyle w:val="TableParagraph"/>
              <w:rPr>
                <w:rFonts w:ascii="Times New Roman"/>
                <w:sz w:val="20"/>
              </w:rPr>
            </w:pPr>
          </w:p>
        </w:tc>
        <w:tc>
          <w:tcPr>
            <w:tcW w:w="8395" w:type="dxa"/>
            <w:tcBorders>
              <w:top w:val="nil"/>
            </w:tcBorders>
          </w:tcPr>
          <w:p>
            <w:pPr>
              <w:pStyle w:val="TableParagraph"/>
              <w:spacing w:before="78"/>
              <w:ind w:left="56" w:right="18"/>
              <w:jc w:val="both"/>
              <w:rPr>
                <w:sz w:val="22"/>
              </w:rPr>
            </w:pPr>
            <w:r>
              <w:rPr>
                <w:sz w:val="22"/>
              </w:rPr>
              <w:t>Luego asigna la solicitud dentro del Sistema- a la Unidad Ejecutora del Ministerio de Educación competente para el caso y deberá estar atento a los periodos que se tienen de urgencia de cada usuario para solicitar ampliación de tiempo de respuesta.</w:t>
            </w:r>
          </w:p>
        </w:tc>
      </w:tr>
      <w:tr>
        <w:trPr>
          <w:trHeight w:val="626" w:hRule="atLeast"/>
        </w:trPr>
        <w:tc>
          <w:tcPr>
            <w:tcW w:w="1275" w:type="dxa"/>
            <w:tcBorders>
              <w:bottom w:val="nil"/>
            </w:tcBorders>
          </w:tcPr>
          <w:p>
            <w:pPr>
              <w:pStyle w:val="TableParagraph"/>
              <w:rPr>
                <w:rFonts w:ascii="Times New Roman"/>
                <w:sz w:val="20"/>
              </w:rPr>
            </w:pPr>
          </w:p>
        </w:tc>
        <w:tc>
          <w:tcPr>
            <w:tcW w:w="1133" w:type="dxa"/>
            <w:tcBorders>
              <w:bottom w:val="nil"/>
            </w:tcBorders>
          </w:tcPr>
          <w:p>
            <w:pPr>
              <w:pStyle w:val="TableParagraph"/>
              <w:rPr>
                <w:rFonts w:ascii="Times New Roman"/>
                <w:sz w:val="20"/>
              </w:rPr>
            </w:pPr>
          </w:p>
        </w:tc>
        <w:tc>
          <w:tcPr>
            <w:tcW w:w="8395" w:type="dxa"/>
            <w:tcBorders>
              <w:bottom w:val="nil"/>
            </w:tcBorders>
          </w:tcPr>
          <w:p>
            <w:pPr>
              <w:pStyle w:val="TableParagraph"/>
              <w:spacing w:before="26"/>
              <w:ind w:left="56"/>
              <w:rPr>
                <w:sz w:val="22"/>
              </w:rPr>
            </w:pPr>
            <w:r>
              <w:rPr>
                <w:sz w:val="22"/>
              </w:rPr>
              <w:t>Recibe a través de documento oficial y del “Sistema Acceso a la Información Pública para el Trámite de Solicitudes” el requerimiento de información.</w:t>
            </w:r>
          </w:p>
        </w:tc>
      </w:tr>
      <w:tr>
        <w:trPr>
          <w:trHeight w:val="1509" w:hRule="atLeast"/>
        </w:trPr>
        <w:tc>
          <w:tcPr>
            <w:tcW w:w="1275" w:type="dxa"/>
            <w:tcBorders>
              <w:top w:val="nil"/>
            </w:tcBorders>
          </w:tcPr>
          <w:p>
            <w:pPr>
              <w:pStyle w:val="TableParagraph"/>
              <w:spacing w:before="7"/>
              <w:rPr>
                <w:b/>
                <w:sz w:val="14"/>
              </w:rPr>
            </w:pPr>
          </w:p>
          <w:p>
            <w:pPr>
              <w:pStyle w:val="TableParagraph"/>
              <w:ind w:left="221" w:right="191" w:firstLine="100"/>
              <w:rPr>
                <w:b/>
                <w:sz w:val="14"/>
              </w:rPr>
            </w:pPr>
            <w:r>
              <w:rPr>
                <w:b/>
                <w:sz w:val="14"/>
              </w:rPr>
              <w:t>4. Recibir Solicitud del</w:t>
            </w:r>
          </w:p>
          <w:p>
            <w:pPr>
              <w:pStyle w:val="TableParagraph"/>
              <w:spacing w:line="161" w:lineRule="exact"/>
              <w:ind w:left="374"/>
              <w:rPr>
                <w:b/>
                <w:sz w:val="14"/>
              </w:rPr>
            </w:pPr>
            <w:r>
              <w:rPr>
                <w:b/>
                <w:sz w:val="14"/>
              </w:rPr>
              <w:t>sistema</w:t>
            </w:r>
          </w:p>
        </w:tc>
        <w:tc>
          <w:tcPr>
            <w:tcW w:w="1133" w:type="dxa"/>
            <w:tcBorders>
              <w:top w:val="nil"/>
            </w:tcBorders>
          </w:tcPr>
          <w:p>
            <w:pPr>
              <w:pStyle w:val="TableParagraph"/>
              <w:spacing w:before="89"/>
              <w:ind w:left="52" w:right="40"/>
              <w:jc w:val="center"/>
              <w:rPr>
                <w:sz w:val="14"/>
              </w:rPr>
            </w:pPr>
            <w:r>
              <w:rPr>
                <w:sz w:val="14"/>
              </w:rPr>
              <w:t>Enlace de Acceso a la </w:t>
            </w:r>
            <w:r>
              <w:rPr>
                <w:w w:val="95"/>
                <w:sz w:val="14"/>
              </w:rPr>
              <w:t>Información </w:t>
            </w:r>
            <w:r>
              <w:rPr>
                <w:sz w:val="14"/>
              </w:rPr>
              <w:t>Pública</w:t>
            </w:r>
          </w:p>
        </w:tc>
        <w:tc>
          <w:tcPr>
            <w:tcW w:w="8395" w:type="dxa"/>
            <w:tcBorders>
              <w:top w:val="nil"/>
            </w:tcBorders>
          </w:tcPr>
          <w:p>
            <w:pPr>
              <w:pStyle w:val="TableParagraph"/>
              <w:spacing w:before="158"/>
              <w:ind w:left="56" w:right="19"/>
              <w:jc w:val="both"/>
              <w:rPr>
                <w:sz w:val="22"/>
              </w:rPr>
            </w:pPr>
            <w:r>
              <w:rPr>
                <w:sz w:val="22"/>
              </w:rPr>
              <w:t>Es obligación del Enlace nombrado, monitorear constantemente el sistema para verificar si existen nuevas solicitudes por procesar. Adicionalmente del monitoreo que realiza, también recibe una alerta vía correo electrónico donde se indica que existe una nueva solicitud pendiente de resolver que le ha sido asignada a la Dependencia.</w:t>
            </w:r>
          </w:p>
        </w:tc>
      </w:tr>
      <w:tr>
        <w:trPr>
          <w:trHeight w:val="919" w:hRule="atLeast"/>
        </w:trPr>
        <w:tc>
          <w:tcPr>
            <w:tcW w:w="1275" w:type="dxa"/>
          </w:tcPr>
          <w:p>
            <w:pPr>
              <w:pStyle w:val="TableParagraph"/>
              <w:spacing w:before="24"/>
              <w:ind w:left="247" w:right="208" w:hanging="12"/>
              <w:rPr>
                <w:b/>
                <w:sz w:val="14"/>
              </w:rPr>
            </w:pPr>
            <w:r>
              <w:rPr>
                <w:b/>
                <w:sz w:val="14"/>
              </w:rPr>
              <w:t>5. Aceptar o Rechazar solicitud en</w:t>
            </w:r>
          </w:p>
          <w:p>
            <w:pPr>
              <w:pStyle w:val="TableParagraph"/>
              <w:spacing w:before="3"/>
              <w:ind w:left="374"/>
              <w:rPr>
                <w:b/>
                <w:sz w:val="14"/>
              </w:rPr>
            </w:pPr>
            <w:r>
              <w:rPr>
                <w:b/>
                <w:sz w:val="14"/>
              </w:rPr>
              <w:t>sistema</w:t>
            </w:r>
          </w:p>
        </w:tc>
        <w:tc>
          <w:tcPr>
            <w:tcW w:w="1133" w:type="dxa"/>
          </w:tcPr>
          <w:p>
            <w:pPr>
              <w:pStyle w:val="TableParagraph"/>
              <w:spacing w:before="108"/>
              <w:ind w:left="52" w:right="40"/>
              <w:jc w:val="center"/>
              <w:rPr>
                <w:sz w:val="14"/>
              </w:rPr>
            </w:pPr>
            <w:r>
              <w:rPr>
                <w:sz w:val="14"/>
              </w:rPr>
              <w:t>Enlace de Acceso a la </w:t>
            </w:r>
            <w:r>
              <w:rPr>
                <w:w w:val="95"/>
                <w:sz w:val="14"/>
              </w:rPr>
              <w:t>Información </w:t>
            </w:r>
            <w:r>
              <w:rPr>
                <w:sz w:val="14"/>
              </w:rPr>
              <w:t>Pública</w:t>
            </w:r>
          </w:p>
        </w:tc>
        <w:tc>
          <w:tcPr>
            <w:tcW w:w="8395" w:type="dxa"/>
          </w:tcPr>
          <w:p>
            <w:pPr>
              <w:pStyle w:val="TableParagraph"/>
              <w:spacing w:before="26"/>
              <w:ind w:left="56"/>
              <w:rPr>
                <w:sz w:val="22"/>
              </w:rPr>
            </w:pPr>
            <w:r>
              <w:rPr>
                <w:sz w:val="22"/>
              </w:rPr>
              <w:t>El sistema otorga al enlace nombrado, un período de 4 horas para que analice y determine si acepta o rechaza la petición realizada.</w:t>
            </w:r>
          </w:p>
        </w:tc>
      </w:tr>
    </w:tbl>
    <w:p>
      <w:pPr>
        <w:spacing w:after="0"/>
        <w:rPr>
          <w:sz w:val="22"/>
        </w:rPr>
        <w:sectPr>
          <w:pgSz w:w="12250" w:h="15850"/>
          <w:pgMar w:header="214"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1" w:hRule="atLeast"/>
        </w:trPr>
        <w:tc>
          <w:tcPr>
            <w:tcW w:w="857" w:type="dxa"/>
            <w:vMerge w:val="restart"/>
          </w:tcPr>
          <w:p>
            <w:pPr>
              <w:pStyle w:val="TableParagraph"/>
              <w:spacing w:before="11"/>
              <w:rPr>
                <w:b/>
                <w:sz w:val="4"/>
              </w:rPr>
            </w:pPr>
          </w:p>
          <w:p>
            <w:pPr>
              <w:pStyle w:val="TableParagraph"/>
              <w:ind w:left="26" w:right="-29"/>
              <w:rPr>
                <w:sz w:val="20"/>
              </w:rPr>
            </w:pPr>
            <w:r>
              <w:rPr>
                <w:sz w:val="20"/>
              </w:rPr>
              <w:drawing>
                <wp:inline distT="0" distB="0" distL="0" distR="0">
                  <wp:extent cx="511953" cy="417766"/>
                  <wp:effectExtent l="0" t="0" r="0" b="0"/>
                  <wp:docPr id="9" name="image1.jpeg"/>
                  <wp:cNvGraphicFramePr>
                    <a:graphicFrameLocks noChangeAspect="1"/>
                  </wp:cNvGraphicFramePr>
                  <a:graphic>
                    <a:graphicData uri="http://schemas.openxmlformats.org/drawingml/2006/picture">
                      <pic:pic>
                        <pic:nvPicPr>
                          <pic:cNvPr id="10" name="image1.jpeg"/>
                          <pic:cNvPicPr/>
                        </pic:nvPicPr>
                        <pic:blipFill>
                          <a:blip r:embed="rId7" cstate="print"/>
                          <a:stretch>
                            <a:fillRect/>
                          </a:stretch>
                        </pic:blipFill>
                        <pic:spPr>
                          <a:xfrm>
                            <a:off x="0" y="0"/>
                            <a:ext cx="511953" cy="417766"/>
                          </a:xfrm>
                          <a:prstGeom prst="rect">
                            <a:avLst/>
                          </a:prstGeom>
                        </pic:spPr>
                      </pic:pic>
                    </a:graphicData>
                  </a:graphic>
                </wp:inline>
              </w:drawing>
            </w:r>
            <w:r>
              <w:rPr>
                <w:sz w:val="20"/>
              </w:rPr>
            </w:r>
          </w:p>
        </w:tc>
        <w:tc>
          <w:tcPr>
            <w:tcW w:w="10344" w:type="dxa"/>
            <w:gridSpan w:val="4"/>
          </w:tcPr>
          <w:p>
            <w:pPr>
              <w:pStyle w:val="TableParagraph"/>
              <w:spacing w:before="53"/>
              <w:ind w:left="1892" w:right="1901"/>
              <w:jc w:val="center"/>
              <w:rPr>
                <w:sz w:val="16"/>
              </w:rPr>
            </w:pPr>
            <w:r>
              <w:rPr>
                <w:sz w:val="16"/>
              </w:rPr>
              <w:t>INSTRU CTIVO</w:t>
            </w:r>
          </w:p>
          <w:p>
            <w:pPr>
              <w:pStyle w:val="TableParagraph"/>
              <w:spacing w:before="27"/>
              <w:ind w:left="1911" w:right="1901"/>
              <w:jc w:val="center"/>
              <w:rPr>
                <w:b/>
                <w:sz w:val="24"/>
              </w:rPr>
            </w:pPr>
            <w:r>
              <w:rPr>
                <w:b/>
                <w:sz w:val="24"/>
              </w:rPr>
              <w:t>GESTIÓN DE SOLICITUDES DE INFORMACIÓN PÚBLICA</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657"/>
              <w:rPr>
                <w:sz w:val="16"/>
              </w:rPr>
            </w:pPr>
            <w:r>
              <w:rPr>
                <w:sz w:val="16"/>
              </w:rPr>
              <w:t>Del proceso: Acceso a la Información Pública</w:t>
            </w:r>
          </w:p>
        </w:tc>
        <w:tc>
          <w:tcPr>
            <w:tcW w:w="2409" w:type="dxa"/>
          </w:tcPr>
          <w:p>
            <w:pPr>
              <w:pStyle w:val="TableParagraph"/>
              <w:spacing w:line="183" w:lineRule="exact"/>
              <w:ind w:left="411"/>
              <w:rPr>
                <w:sz w:val="16"/>
              </w:rPr>
            </w:pPr>
            <w:r>
              <w:rPr>
                <w:sz w:val="16"/>
              </w:rPr>
              <w:t>Código: ASU-INS-02</w:t>
            </w:r>
          </w:p>
        </w:tc>
        <w:tc>
          <w:tcPr>
            <w:tcW w:w="1557" w:type="dxa"/>
          </w:tcPr>
          <w:p>
            <w:pPr>
              <w:pStyle w:val="TableParagraph"/>
              <w:spacing w:line="183" w:lineRule="exact"/>
              <w:ind w:left="337"/>
              <w:rPr>
                <w:sz w:val="16"/>
              </w:rPr>
            </w:pPr>
            <w:r>
              <w:rPr>
                <w:sz w:val="16"/>
              </w:rPr>
              <w:t>Versión: 03</w:t>
            </w:r>
          </w:p>
        </w:tc>
        <w:tc>
          <w:tcPr>
            <w:tcW w:w="1842" w:type="dxa"/>
          </w:tcPr>
          <w:p>
            <w:pPr>
              <w:pStyle w:val="TableParagraph"/>
              <w:spacing w:line="183" w:lineRule="exact"/>
              <w:ind w:left="432"/>
              <w:rPr>
                <w:sz w:val="16"/>
              </w:rPr>
            </w:pPr>
            <w:r>
              <w:rPr>
                <w:sz w:val="16"/>
              </w:rPr>
              <w:t>Página 4 de 6</w:t>
            </w:r>
          </w:p>
        </w:tc>
      </w:tr>
    </w:tbl>
    <w:p>
      <w:pPr>
        <w:pStyle w:val="BodyText"/>
        <w:spacing w:before="3"/>
        <w:rPr>
          <w:b/>
          <w:sz w:val="10"/>
        </w:rPr>
      </w:pPr>
    </w:p>
    <w:p>
      <w:pPr>
        <w:pStyle w:val="BodyText"/>
        <w:spacing w:before="7"/>
        <w:rPr>
          <w:b/>
          <w:sz w:val="2"/>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5"/>
        <w:gridCol w:w="1133"/>
        <w:gridCol w:w="8395"/>
      </w:tblGrid>
      <w:tr>
        <w:trPr>
          <w:trHeight w:val="259" w:hRule="atLeast"/>
        </w:trPr>
        <w:tc>
          <w:tcPr>
            <w:tcW w:w="1275" w:type="dxa"/>
            <w:shd w:val="clear" w:color="auto" w:fill="D9D9D9"/>
          </w:tcPr>
          <w:p>
            <w:pPr>
              <w:pStyle w:val="TableParagraph"/>
              <w:spacing w:before="22"/>
              <w:ind w:left="276"/>
              <w:rPr>
                <w:b/>
                <w:sz w:val="16"/>
              </w:rPr>
            </w:pPr>
            <w:r>
              <w:rPr>
                <w:b/>
                <w:sz w:val="16"/>
              </w:rPr>
              <w:t>Actividad</w:t>
            </w:r>
          </w:p>
        </w:tc>
        <w:tc>
          <w:tcPr>
            <w:tcW w:w="1133" w:type="dxa"/>
            <w:shd w:val="clear" w:color="auto" w:fill="D9D9D9"/>
          </w:tcPr>
          <w:p>
            <w:pPr>
              <w:pStyle w:val="TableParagraph"/>
              <w:spacing w:before="22"/>
              <w:ind w:left="69"/>
              <w:rPr>
                <w:b/>
                <w:sz w:val="16"/>
              </w:rPr>
            </w:pPr>
            <w:r>
              <w:rPr>
                <w:b/>
                <w:sz w:val="16"/>
              </w:rPr>
              <w:t>Responsable</w:t>
            </w:r>
          </w:p>
        </w:tc>
        <w:tc>
          <w:tcPr>
            <w:tcW w:w="8395" w:type="dxa"/>
            <w:shd w:val="clear" w:color="auto" w:fill="D9D9D9"/>
          </w:tcPr>
          <w:p>
            <w:pPr>
              <w:pStyle w:val="TableParagraph"/>
              <w:spacing w:before="22"/>
              <w:ind w:left="3011" w:right="2977"/>
              <w:jc w:val="center"/>
              <w:rPr>
                <w:b/>
                <w:sz w:val="16"/>
              </w:rPr>
            </w:pPr>
            <w:r>
              <w:rPr>
                <w:b/>
                <w:sz w:val="16"/>
              </w:rPr>
              <w:t>Descripción de las Actividades</w:t>
            </w:r>
          </w:p>
        </w:tc>
      </w:tr>
      <w:tr>
        <w:trPr>
          <w:trHeight w:val="7198" w:hRule="atLeast"/>
        </w:trPr>
        <w:tc>
          <w:tcPr>
            <w:tcW w:w="1275" w:type="dxa"/>
          </w:tcPr>
          <w:p>
            <w:pPr>
              <w:pStyle w:val="TableParagraph"/>
              <w:rPr>
                <w:rFonts w:ascii="Times New Roman"/>
                <w:sz w:val="20"/>
              </w:rPr>
            </w:pPr>
          </w:p>
        </w:tc>
        <w:tc>
          <w:tcPr>
            <w:tcW w:w="1133" w:type="dxa"/>
          </w:tcPr>
          <w:p>
            <w:pPr>
              <w:pStyle w:val="TableParagraph"/>
              <w:rPr>
                <w:rFonts w:ascii="Times New Roman"/>
                <w:sz w:val="20"/>
              </w:rPr>
            </w:pPr>
          </w:p>
        </w:tc>
        <w:tc>
          <w:tcPr>
            <w:tcW w:w="8395" w:type="dxa"/>
          </w:tcPr>
          <w:p>
            <w:pPr>
              <w:pStyle w:val="TableParagraph"/>
              <w:spacing w:before="26"/>
              <w:ind w:left="56" w:right="21"/>
              <w:jc w:val="both"/>
              <w:rPr>
                <w:sz w:val="22"/>
              </w:rPr>
            </w:pPr>
            <w:r>
              <w:rPr>
                <w:sz w:val="22"/>
              </w:rPr>
              <w:t>Si dentro del período antes mencionado, rechaza la solicitud, debe justificar el motivo por el cual no aceptó su diligenciamiento en cualquiera de los sentidos siguientes:</w:t>
            </w:r>
          </w:p>
          <w:p>
            <w:pPr>
              <w:pStyle w:val="TableParagraph"/>
              <w:spacing w:before="7"/>
              <w:rPr>
                <w:b/>
                <w:sz w:val="21"/>
              </w:rPr>
            </w:pPr>
          </w:p>
          <w:p>
            <w:pPr>
              <w:pStyle w:val="TableParagraph"/>
              <w:numPr>
                <w:ilvl w:val="0"/>
                <w:numId w:val="4"/>
              </w:numPr>
              <w:tabs>
                <w:tab w:pos="778" w:val="left" w:leader="none"/>
              </w:tabs>
              <w:spacing w:line="240" w:lineRule="auto" w:before="1" w:after="0"/>
              <w:ind w:left="777" w:right="0" w:hanging="361"/>
              <w:jc w:val="both"/>
              <w:rPr>
                <w:sz w:val="22"/>
              </w:rPr>
            </w:pPr>
            <w:r>
              <w:rPr>
                <w:b/>
                <w:sz w:val="22"/>
              </w:rPr>
              <w:t>Asignación errónea de la unidad ejecutora</w:t>
            </w:r>
            <w:r>
              <w:rPr>
                <w:b/>
                <w:spacing w:val="-9"/>
                <w:sz w:val="22"/>
              </w:rPr>
              <w:t> </w:t>
            </w:r>
            <w:r>
              <w:rPr>
                <w:b/>
                <w:sz w:val="22"/>
              </w:rPr>
              <w:t>responsable</w:t>
            </w:r>
            <w:r>
              <w:rPr>
                <w:sz w:val="22"/>
              </w:rPr>
              <w:t>:</w:t>
            </w:r>
          </w:p>
          <w:p>
            <w:pPr>
              <w:pStyle w:val="TableParagraph"/>
              <w:spacing w:before="3"/>
              <w:ind w:left="777" w:right="17"/>
              <w:jc w:val="both"/>
              <w:rPr>
                <w:sz w:val="22"/>
              </w:rPr>
            </w:pPr>
            <w:r>
              <w:rPr>
                <w:sz w:val="22"/>
              </w:rPr>
              <w:t>Informa por medio del “Sistema Acceso a la Información Pública para Trámite de Solicitudes” al Jefe(a) de la Unidad de Información, Asesoría y Asistencia Legal/ Subjefe/Asistente Jurídico que la solicitud de información se asignó erróneamente y justifica la razón. Asimismo, le indica la Unidad Ejecutora a la que posiblemente le corresponde dicho requerimiento.</w:t>
            </w:r>
          </w:p>
          <w:p>
            <w:pPr>
              <w:pStyle w:val="TableParagraph"/>
              <w:spacing w:before="8"/>
              <w:rPr>
                <w:b/>
                <w:sz w:val="21"/>
              </w:rPr>
            </w:pPr>
          </w:p>
          <w:p>
            <w:pPr>
              <w:pStyle w:val="TableParagraph"/>
              <w:numPr>
                <w:ilvl w:val="0"/>
                <w:numId w:val="4"/>
              </w:numPr>
              <w:tabs>
                <w:tab w:pos="778" w:val="left" w:leader="none"/>
              </w:tabs>
              <w:spacing w:line="240" w:lineRule="auto" w:before="0" w:after="0"/>
              <w:ind w:left="777" w:right="0" w:hanging="361"/>
              <w:jc w:val="both"/>
              <w:rPr>
                <w:b/>
                <w:sz w:val="22"/>
              </w:rPr>
            </w:pPr>
            <w:r>
              <w:rPr>
                <w:b/>
                <w:sz w:val="22"/>
              </w:rPr>
              <w:t>Notificación de Negativa de Información total o</w:t>
            </w:r>
            <w:r>
              <w:rPr>
                <w:b/>
                <w:spacing w:val="-11"/>
                <w:sz w:val="22"/>
              </w:rPr>
              <w:t> </w:t>
            </w:r>
            <w:r>
              <w:rPr>
                <w:b/>
                <w:sz w:val="22"/>
              </w:rPr>
              <w:t>parcial:</w:t>
            </w:r>
          </w:p>
          <w:p>
            <w:pPr>
              <w:pStyle w:val="TableParagraph"/>
              <w:numPr>
                <w:ilvl w:val="1"/>
                <w:numId w:val="4"/>
              </w:numPr>
              <w:tabs>
                <w:tab w:pos="1212" w:val="left" w:leader="none"/>
              </w:tabs>
              <w:spacing w:line="240" w:lineRule="auto" w:before="5" w:after="0"/>
              <w:ind w:left="777" w:right="15" w:firstLine="0"/>
              <w:jc w:val="both"/>
              <w:rPr>
                <w:sz w:val="22"/>
              </w:rPr>
            </w:pPr>
            <w:r>
              <w:rPr>
                <w:sz w:val="22"/>
                <w:u w:val="single"/>
              </w:rPr>
              <w:t>Información totalmente Reservada o Confidencial</w:t>
            </w:r>
            <w:r>
              <w:rPr>
                <w:sz w:val="22"/>
              </w:rPr>
              <w:t>: Si la Unidad Ejecutora que posee la información requerida, la clasificó así, deberá notificarlo por medio del Sistema al Jefe(a) de la Unidad de Información, Asesoría y Asistencia Legal/Subjefe(a)/Asistente Jurídico, indica el motivo y fundamento para tal rechazo, para que este emita resolución de negativa. De conformidad con lo establecido en el Capítulo Quinto del Decreto número 57-2008 del Congreso de la República “Ley de Acceso a la Información</w:t>
            </w:r>
            <w:r>
              <w:rPr>
                <w:spacing w:val="-16"/>
                <w:sz w:val="22"/>
              </w:rPr>
              <w:t> </w:t>
            </w:r>
            <w:r>
              <w:rPr>
                <w:sz w:val="22"/>
              </w:rPr>
              <w:t>Pública”.</w:t>
            </w:r>
          </w:p>
          <w:p>
            <w:pPr>
              <w:pStyle w:val="TableParagraph"/>
              <w:spacing w:before="10"/>
              <w:rPr>
                <w:b/>
                <w:sz w:val="21"/>
              </w:rPr>
            </w:pPr>
          </w:p>
          <w:p>
            <w:pPr>
              <w:pStyle w:val="TableParagraph"/>
              <w:numPr>
                <w:ilvl w:val="1"/>
                <w:numId w:val="4"/>
              </w:numPr>
              <w:tabs>
                <w:tab w:pos="1222" w:val="left" w:leader="none"/>
              </w:tabs>
              <w:spacing w:line="240" w:lineRule="auto" w:before="1" w:after="0"/>
              <w:ind w:left="777" w:right="14" w:firstLine="0"/>
              <w:jc w:val="both"/>
              <w:rPr>
                <w:sz w:val="22"/>
              </w:rPr>
            </w:pPr>
            <w:r>
              <w:rPr>
                <w:sz w:val="22"/>
                <w:u w:val="single"/>
              </w:rPr>
              <w:t>Información parcialmente reservada o confidencial</w:t>
            </w:r>
            <w:r>
              <w:rPr>
                <w:sz w:val="22"/>
              </w:rPr>
              <w:t>: La Unidad Ejecutora que posee la información requerida, entregará la misma, si aplica, en calidad de </w:t>
            </w:r>
            <w:r>
              <w:rPr>
                <w:b/>
                <w:sz w:val="22"/>
              </w:rPr>
              <w:t>Información parcial</w:t>
            </w:r>
            <w:r>
              <w:rPr>
                <w:sz w:val="22"/>
              </w:rPr>
              <w:t>, acepta su trámite y diligenciamiento. Ver los artículos 21, 22 y 23 del Decreto número 57-2008 del Congreso de la República “Ley de Acceso a la Información</w:t>
            </w:r>
            <w:r>
              <w:rPr>
                <w:spacing w:val="-5"/>
                <w:sz w:val="22"/>
              </w:rPr>
              <w:t> </w:t>
            </w:r>
            <w:r>
              <w:rPr>
                <w:sz w:val="22"/>
              </w:rPr>
              <w:t>Pública”.</w:t>
            </w:r>
          </w:p>
          <w:p>
            <w:pPr>
              <w:pStyle w:val="TableParagraph"/>
              <w:spacing w:before="8"/>
              <w:rPr>
                <w:b/>
                <w:sz w:val="21"/>
              </w:rPr>
            </w:pPr>
          </w:p>
          <w:p>
            <w:pPr>
              <w:pStyle w:val="TableParagraph"/>
              <w:numPr>
                <w:ilvl w:val="0"/>
                <w:numId w:val="4"/>
              </w:numPr>
              <w:tabs>
                <w:tab w:pos="778" w:val="left" w:leader="none"/>
              </w:tabs>
              <w:spacing w:line="240" w:lineRule="auto" w:before="0" w:after="0"/>
              <w:ind w:left="777" w:right="0" w:hanging="361"/>
              <w:jc w:val="both"/>
              <w:rPr>
                <w:sz w:val="22"/>
              </w:rPr>
            </w:pPr>
            <w:r>
              <w:rPr>
                <w:b/>
                <w:sz w:val="22"/>
              </w:rPr>
              <w:t>Expresando la inexistencia de la</w:t>
            </w:r>
            <w:r>
              <w:rPr>
                <w:b/>
                <w:spacing w:val="-7"/>
                <w:sz w:val="22"/>
              </w:rPr>
              <w:t> </w:t>
            </w:r>
            <w:r>
              <w:rPr>
                <w:b/>
                <w:sz w:val="22"/>
              </w:rPr>
              <w:t>misma</w:t>
            </w:r>
            <w:r>
              <w:rPr>
                <w:sz w:val="22"/>
              </w:rPr>
              <w:t>.</w:t>
            </w:r>
          </w:p>
          <w:p>
            <w:pPr>
              <w:pStyle w:val="TableParagraph"/>
              <w:spacing w:before="4"/>
              <w:ind w:left="777"/>
              <w:jc w:val="both"/>
              <w:rPr>
                <w:sz w:val="22"/>
              </w:rPr>
            </w:pPr>
            <w:r>
              <w:rPr>
                <w:sz w:val="22"/>
              </w:rPr>
              <w:t>Cuando la información no existe en los registros de la Institución.</w:t>
            </w:r>
          </w:p>
        </w:tc>
      </w:tr>
      <w:tr>
        <w:trPr>
          <w:trHeight w:val="2070" w:hRule="atLeast"/>
        </w:trPr>
        <w:tc>
          <w:tcPr>
            <w:tcW w:w="1275" w:type="dxa"/>
            <w:tcBorders>
              <w:bottom w:val="nil"/>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6"/>
              <w:rPr>
                <w:b/>
                <w:sz w:val="12"/>
              </w:rPr>
            </w:pPr>
          </w:p>
          <w:p>
            <w:pPr>
              <w:pStyle w:val="TableParagraph"/>
              <w:ind w:left="141" w:right="116" w:firstLine="180"/>
              <w:rPr>
                <w:b/>
                <w:sz w:val="14"/>
              </w:rPr>
            </w:pPr>
            <w:r>
              <w:rPr>
                <w:b/>
                <w:sz w:val="14"/>
              </w:rPr>
              <w:t>6. Recibir notificación de</w:t>
            </w:r>
          </w:p>
          <w:p>
            <w:pPr>
              <w:pStyle w:val="TableParagraph"/>
              <w:spacing w:line="161" w:lineRule="exact"/>
              <w:ind w:left="372"/>
              <w:rPr>
                <w:b/>
                <w:sz w:val="14"/>
              </w:rPr>
            </w:pPr>
            <w:r>
              <w:rPr>
                <w:b/>
                <w:sz w:val="14"/>
              </w:rPr>
              <w:t>rechazo</w:t>
            </w:r>
          </w:p>
        </w:tc>
        <w:tc>
          <w:tcPr>
            <w:tcW w:w="1133" w:type="dxa"/>
            <w:tcBorders>
              <w:bottom w:val="nil"/>
            </w:tcBorders>
          </w:tcPr>
          <w:p>
            <w:pPr>
              <w:pStyle w:val="TableParagraph"/>
              <w:rPr>
                <w:b/>
                <w:sz w:val="12"/>
              </w:rPr>
            </w:pPr>
          </w:p>
          <w:p>
            <w:pPr>
              <w:pStyle w:val="TableParagraph"/>
              <w:rPr>
                <w:b/>
                <w:sz w:val="12"/>
              </w:rPr>
            </w:pPr>
          </w:p>
          <w:p>
            <w:pPr>
              <w:pStyle w:val="TableParagraph"/>
              <w:rPr>
                <w:b/>
                <w:sz w:val="12"/>
              </w:rPr>
            </w:pPr>
          </w:p>
          <w:p>
            <w:pPr>
              <w:pStyle w:val="TableParagraph"/>
              <w:rPr>
                <w:b/>
                <w:sz w:val="12"/>
              </w:rPr>
            </w:pPr>
          </w:p>
          <w:p>
            <w:pPr>
              <w:pStyle w:val="TableParagraph"/>
              <w:rPr>
                <w:b/>
                <w:sz w:val="12"/>
              </w:rPr>
            </w:pPr>
          </w:p>
          <w:p>
            <w:pPr>
              <w:pStyle w:val="TableParagraph"/>
              <w:rPr>
                <w:b/>
                <w:sz w:val="12"/>
              </w:rPr>
            </w:pPr>
          </w:p>
          <w:p>
            <w:pPr>
              <w:pStyle w:val="TableParagraph"/>
              <w:spacing w:before="9"/>
              <w:rPr>
                <w:b/>
                <w:sz w:val="9"/>
              </w:rPr>
            </w:pPr>
          </w:p>
          <w:p>
            <w:pPr>
              <w:pStyle w:val="TableParagraph"/>
              <w:spacing w:before="1"/>
              <w:ind w:left="38" w:right="27" w:firstLine="3"/>
              <w:jc w:val="center"/>
              <w:rPr>
                <w:sz w:val="12"/>
              </w:rPr>
            </w:pPr>
            <w:r>
              <w:rPr>
                <w:sz w:val="14"/>
              </w:rPr>
              <w:t>Jefe(a) de la Unidad de Información, Asesoría y Asistencia </w:t>
            </w:r>
            <w:r>
              <w:rPr>
                <w:spacing w:val="-4"/>
                <w:sz w:val="14"/>
              </w:rPr>
              <w:t>Legal/ </w:t>
            </w:r>
            <w:r>
              <w:rPr>
                <w:sz w:val="14"/>
              </w:rPr>
              <w:t>Subjefe/ </w:t>
            </w:r>
            <w:r>
              <w:rPr>
                <w:sz w:val="12"/>
              </w:rPr>
              <w:t>Asistente Jurídico</w:t>
            </w:r>
          </w:p>
        </w:tc>
        <w:tc>
          <w:tcPr>
            <w:tcW w:w="8395" w:type="dxa"/>
            <w:tcBorders>
              <w:bottom w:val="nil"/>
            </w:tcBorders>
          </w:tcPr>
          <w:p>
            <w:pPr>
              <w:pStyle w:val="TableParagraph"/>
              <w:spacing w:before="24"/>
              <w:ind w:left="56" w:right="15"/>
              <w:jc w:val="both"/>
              <w:rPr>
                <w:sz w:val="22"/>
              </w:rPr>
            </w:pPr>
            <w:r>
              <w:rPr>
                <w:sz w:val="22"/>
              </w:rPr>
              <w:t>Recibe por medio del sistema la notificación a través del sistema de rechazo realizada por el Enlace y verifica el motivo del mismo. Si fuera que se asignó erróneamente la solicitud a la Dependencia, o no corresponde a la misma, la reasigna nuevamente a la Dirección que corresponda para su atención. Si es algún otro motivo se comunica por la vía que considere más oportuna con el Enlace para obtener detalles del motivo del rechazo y determinar si este es o no procedente.</w:t>
            </w:r>
          </w:p>
          <w:p>
            <w:pPr>
              <w:pStyle w:val="TableParagraph"/>
              <w:rPr>
                <w:b/>
                <w:sz w:val="22"/>
              </w:rPr>
            </w:pPr>
          </w:p>
          <w:p>
            <w:pPr>
              <w:pStyle w:val="TableParagraph"/>
              <w:ind w:left="56"/>
              <w:jc w:val="both"/>
              <w:rPr>
                <w:sz w:val="22"/>
              </w:rPr>
            </w:pPr>
            <w:r>
              <w:rPr>
                <w:sz w:val="22"/>
              </w:rPr>
              <w:t>De comprobarse que la solicitud </w:t>
            </w:r>
            <w:r>
              <w:rPr>
                <w:sz w:val="22"/>
                <w:u w:val="single"/>
              </w:rPr>
              <w:t>efectivamente</w:t>
            </w:r>
            <w:r>
              <w:rPr>
                <w:sz w:val="22"/>
              </w:rPr>
              <w:t> le corresponde a la Dependencia</w:t>
            </w:r>
          </w:p>
        </w:tc>
      </w:tr>
      <w:tr>
        <w:trPr>
          <w:trHeight w:val="291" w:hRule="atLeast"/>
        </w:trPr>
        <w:tc>
          <w:tcPr>
            <w:tcW w:w="1275" w:type="dxa"/>
            <w:tcBorders>
              <w:top w:val="nil"/>
              <w:bottom w:val="nil"/>
            </w:tcBorders>
          </w:tcPr>
          <w:p>
            <w:pPr>
              <w:pStyle w:val="TableParagraph"/>
              <w:rPr>
                <w:rFonts w:ascii="Times New Roman"/>
                <w:sz w:val="20"/>
              </w:rPr>
            </w:pPr>
          </w:p>
        </w:tc>
        <w:tc>
          <w:tcPr>
            <w:tcW w:w="1133" w:type="dxa"/>
            <w:tcBorders>
              <w:top w:val="nil"/>
              <w:bottom w:val="nil"/>
            </w:tcBorders>
          </w:tcPr>
          <w:p>
            <w:pPr>
              <w:pStyle w:val="TableParagraph"/>
              <w:rPr>
                <w:rFonts w:ascii="Times New Roman"/>
                <w:sz w:val="20"/>
              </w:rPr>
            </w:pPr>
          </w:p>
        </w:tc>
        <w:tc>
          <w:tcPr>
            <w:tcW w:w="8395" w:type="dxa"/>
            <w:tcBorders>
              <w:top w:val="nil"/>
              <w:bottom w:val="nil"/>
            </w:tcBorders>
          </w:tcPr>
          <w:p>
            <w:pPr>
              <w:pStyle w:val="TableParagraph"/>
              <w:spacing w:before="15"/>
              <w:ind w:left="56"/>
              <w:rPr>
                <w:sz w:val="22"/>
              </w:rPr>
            </w:pPr>
            <w:r>
              <w:rPr>
                <w:sz w:val="22"/>
              </w:rPr>
              <w:t>asignada originalmente, reasigna la solicitud nuevamente para su diligenciamiento,</w:t>
            </w:r>
          </w:p>
        </w:tc>
      </w:tr>
      <w:tr>
        <w:trPr>
          <w:trHeight w:val="291" w:hRule="atLeast"/>
        </w:trPr>
        <w:tc>
          <w:tcPr>
            <w:tcW w:w="1275" w:type="dxa"/>
            <w:tcBorders>
              <w:top w:val="nil"/>
              <w:bottom w:val="nil"/>
            </w:tcBorders>
          </w:tcPr>
          <w:p>
            <w:pPr>
              <w:pStyle w:val="TableParagraph"/>
              <w:rPr>
                <w:rFonts w:ascii="Times New Roman"/>
                <w:sz w:val="20"/>
              </w:rPr>
            </w:pPr>
          </w:p>
        </w:tc>
        <w:tc>
          <w:tcPr>
            <w:tcW w:w="1133" w:type="dxa"/>
            <w:tcBorders>
              <w:top w:val="nil"/>
              <w:bottom w:val="nil"/>
            </w:tcBorders>
          </w:tcPr>
          <w:p>
            <w:pPr>
              <w:pStyle w:val="TableParagraph"/>
              <w:rPr>
                <w:rFonts w:ascii="Times New Roman"/>
                <w:sz w:val="20"/>
              </w:rPr>
            </w:pPr>
          </w:p>
        </w:tc>
        <w:tc>
          <w:tcPr>
            <w:tcW w:w="8395" w:type="dxa"/>
            <w:tcBorders>
              <w:top w:val="nil"/>
              <w:bottom w:val="nil"/>
            </w:tcBorders>
          </w:tcPr>
          <w:p>
            <w:pPr>
              <w:pStyle w:val="TableParagraph"/>
              <w:spacing w:before="17"/>
              <w:ind w:left="56"/>
              <w:rPr>
                <w:sz w:val="22"/>
              </w:rPr>
            </w:pPr>
            <w:r>
              <w:rPr>
                <w:sz w:val="22"/>
              </w:rPr>
              <w:t>haciendo las advertencias correspondientes con relación al tiempo que tiene</w:t>
            </w:r>
          </w:p>
        </w:tc>
      </w:tr>
      <w:tr>
        <w:trPr>
          <w:trHeight w:val="394" w:hRule="atLeast"/>
        </w:trPr>
        <w:tc>
          <w:tcPr>
            <w:tcW w:w="1275" w:type="dxa"/>
            <w:tcBorders>
              <w:top w:val="nil"/>
            </w:tcBorders>
          </w:tcPr>
          <w:p>
            <w:pPr>
              <w:pStyle w:val="TableParagraph"/>
              <w:rPr>
                <w:rFonts w:ascii="Times New Roman"/>
                <w:sz w:val="20"/>
              </w:rPr>
            </w:pPr>
          </w:p>
        </w:tc>
        <w:tc>
          <w:tcPr>
            <w:tcW w:w="1133" w:type="dxa"/>
            <w:tcBorders>
              <w:top w:val="nil"/>
            </w:tcBorders>
          </w:tcPr>
          <w:p>
            <w:pPr>
              <w:pStyle w:val="TableParagraph"/>
              <w:rPr>
                <w:rFonts w:ascii="Times New Roman"/>
                <w:sz w:val="20"/>
              </w:rPr>
            </w:pPr>
          </w:p>
        </w:tc>
        <w:tc>
          <w:tcPr>
            <w:tcW w:w="8395" w:type="dxa"/>
            <w:tcBorders>
              <w:top w:val="nil"/>
            </w:tcBorders>
          </w:tcPr>
          <w:p>
            <w:pPr>
              <w:pStyle w:val="TableParagraph"/>
              <w:spacing w:before="15"/>
              <w:ind w:left="56"/>
              <w:rPr>
                <w:sz w:val="22"/>
              </w:rPr>
            </w:pPr>
            <w:r>
              <w:rPr>
                <w:sz w:val="22"/>
              </w:rPr>
              <w:t>disponible para realizar las gestiones de lo requerido.</w:t>
            </w:r>
          </w:p>
        </w:tc>
      </w:tr>
      <w:tr>
        <w:trPr>
          <w:trHeight w:val="1090" w:hRule="atLeast"/>
        </w:trPr>
        <w:tc>
          <w:tcPr>
            <w:tcW w:w="1275" w:type="dxa"/>
            <w:tcBorders>
              <w:bottom w:val="nil"/>
            </w:tcBorders>
          </w:tcPr>
          <w:p>
            <w:pPr>
              <w:pStyle w:val="TableParagraph"/>
              <w:rPr>
                <w:rFonts w:ascii="Times New Roman"/>
                <w:sz w:val="20"/>
              </w:rPr>
            </w:pPr>
          </w:p>
        </w:tc>
        <w:tc>
          <w:tcPr>
            <w:tcW w:w="1133" w:type="dxa"/>
            <w:tcBorders>
              <w:bottom w:val="nil"/>
            </w:tcBorders>
          </w:tcPr>
          <w:p>
            <w:pPr>
              <w:pStyle w:val="TableParagraph"/>
              <w:rPr>
                <w:rFonts w:ascii="Times New Roman"/>
                <w:sz w:val="20"/>
              </w:rPr>
            </w:pPr>
          </w:p>
        </w:tc>
        <w:tc>
          <w:tcPr>
            <w:tcW w:w="8395" w:type="dxa"/>
            <w:tcBorders>
              <w:bottom w:val="nil"/>
            </w:tcBorders>
          </w:tcPr>
          <w:p>
            <w:pPr>
              <w:pStyle w:val="TableParagraph"/>
              <w:spacing w:before="24"/>
              <w:ind w:left="56" w:right="16"/>
              <w:jc w:val="both"/>
              <w:rPr>
                <w:sz w:val="22"/>
              </w:rPr>
            </w:pPr>
            <w:r>
              <w:rPr>
                <w:sz w:val="22"/>
              </w:rPr>
              <w:t>Si la asignación es correcta, de conformidad con los principios de máxima publicidad, transparencia y celeridad contenidos en el Decreto número 57-2008 del Congreso de la República “Ley de Acceso a la Información Pública”, se dispone el proceso de la forma</w:t>
            </w:r>
            <w:r>
              <w:rPr>
                <w:spacing w:val="-5"/>
                <w:sz w:val="22"/>
              </w:rPr>
              <w:t> </w:t>
            </w:r>
            <w:r>
              <w:rPr>
                <w:sz w:val="22"/>
              </w:rPr>
              <w:t>siguiente:</w:t>
            </w:r>
          </w:p>
        </w:tc>
      </w:tr>
      <w:tr>
        <w:trPr>
          <w:trHeight w:val="2058" w:hRule="atLeast"/>
        </w:trPr>
        <w:tc>
          <w:tcPr>
            <w:tcW w:w="1275" w:type="dxa"/>
            <w:tcBorders>
              <w:top w:val="nil"/>
            </w:tcBorders>
          </w:tcPr>
          <w:p>
            <w:pPr>
              <w:pStyle w:val="TableParagraph"/>
              <w:spacing w:before="47"/>
              <w:ind w:left="235" w:right="173" w:firstLine="4"/>
              <w:rPr>
                <w:b/>
                <w:sz w:val="14"/>
              </w:rPr>
            </w:pPr>
            <w:r>
              <w:rPr>
                <w:b/>
                <w:sz w:val="14"/>
              </w:rPr>
              <w:t>7. Recopilar, Procesar y Entregar Información solicitada</w:t>
            </w:r>
          </w:p>
        </w:tc>
        <w:tc>
          <w:tcPr>
            <w:tcW w:w="1133" w:type="dxa"/>
            <w:tcBorders>
              <w:top w:val="nil"/>
            </w:tcBorders>
          </w:tcPr>
          <w:p>
            <w:pPr>
              <w:pStyle w:val="TableParagraph"/>
              <w:spacing w:before="131"/>
              <w:ind w:left="52" w:right="40"/>
              <w:jc w:val="center"/>
              <w:rPr>
                <w:sz w:val="14"/>
              </w:rPr>
            </w:pPr>
            <w:r>
              <w:rPr>
                <w:sz w:val="14"/>
              </w:rPr>
              <w:t>Enlace de Acceso a la </w:t>
            </w:r>
            <w:r>
              <w:rPr>
                <w:w w:val="95"/>
                <w:sz w:val="14"/>
              </w:rPr>
              <w:t>Información </w:t>
            </w:r>
            <w:r>
              <w:rPr>
                <w:sz w:val="14"/>
              </w:rPr>
              <w:t>Pública</w:t>
            </w:r>
          </w:p>
        </w:tc>
        <w:tc>
          <w:tcPr>
            <w:tcW w:w="8395" w:type="dxa"/>
            <w:tcBorders>
              <w:top w:val="nil"/>
            </w:tcBorders>
          </w:tcPr>
          <w:p>
            <w:pPr>
              <w:pStyle w:val="TableParagraph"/>
              <w:spacing w:before="198"/>
              <w:ind w:left="56" w:right="20"/>
              <w:jc w:val="both"/>
              <w:rPr>
                <w:sz w:val="22"/>
              </w:rPr>
            </w:pPr>
            <w:r>
              <w:rPr>
                <w:sz w:val="22"/>
              </w:rPr>
              <w:t>Considerando el volumen, complejidad y lugar donde se encuentra almacenada la información que le ha sido requerida, podrá solicitar por escrito al Jefe(a) de la Unidad de Información, Asesoría y Asistencia Legal la ampliación del período de entrega de la misma hasta por un período de diez (10) días adicionales para el efecto, por lo que todo el proceso de recolección, análisis y entrega de la información requerida se distribuye de manera</w:t>
            </w:r>
            <w:r>
              <w:rPr>
                <w:spacing w:val="-10"/>
                <w:sz w:val="22"/>
              </w:rPr>
              <w:t> </w:t>
            </w:r>
            <w:r>
              <w:rPr>
                <w:sz w:val="22"/>
              </w:rPr>
              <w:t>siguiente:</w:t>
            </w:r>
          </w:p>
        </w:tc>
      </w:tr>
    </w:tbl>
    <w:p>
      <w:pPr>
        <w:spacing w:after="0"/>
        <w:jc w:val="both"/>
        <w:rPr>
          <w:sz w:val="22"/>
        </w:rPr>
        <w:sectPr>
          <w:pgSz w:w="12250" w:h="15850"/>
          <w:pgMar w:header="214"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1" w:hRule="atLeast"/>
        </w:trPr>
        <w:tc>
          <w:tcPr>
            <w:tcW w:w="857" w:type="dxa"/>
            <w:vMerge w:val="restart"/>
          </w:tcPr>
          <w:p>
            <w:pPr>
              <w:pStyle w:val="TableParagraph"/>
              <w:spacing w:before="11"/>
              <w:rPr>
                <w:b/>
                <w:sz w:val="4"/>
              </w:rPr>
            </w:pPr>
          </w:p>
          <w:p>
            <w:pPr>
              <w:pStyle w:val="TableParagraph"/>
              <w:ind w:left="26" w:right="-29"/>
              <w:rPr>
                <w:sz w:val="20"/>
              </w:rPr>
            </w:pPr>
            <w:r>
              <w:rPr>
                <w:sz w:val="20"/>
              </w:rPr>
              <w:drawing>
                <wp:inline distT="0" distB="0" distL="0" distR="0">
                  <wp:extent cx="511953" cy="417766"/>
                  <wp:effectExtent l="0" t="0" r="0" b="0"/>
                  <wp:docPr id="11" name="image1.jpeg"/>
                  <wp:cNvGraphicFramePr>
                    <a:graphicFrameLocks noChangeAspect="1"/>
                  </wp:cNvGraphicFramePr>
                  <a:graphic>
                    <a:graphicData uri="http://schemas.openxmlformats.org/drawingml/2006/picture">
                      <pic:pic>
                        <pic:nvPicPr>
                          <pic:cNvPr id="12" name="image1.jpeg"/>
                          <pic:cNvPicPr/>
                        </pic:nvPicPr>
                        <pic:blipFill>
                          <a:blip r:embed="rId7" cstate="print"/>
                          <a:stretch>
                            <a:fillRect/>
                          </a:stretch>
                        </pic:blipFill>
                        <pic:spPr>
                          <a:xfrm>
                            <a:off x="0" y="0"/>
                            <a:ext cx="511953" cy="417766"/>
                          </a:xfrm>
                          <a:prstGeom prst="rect">
                            <a:avLst/>
                          </a:prstGeom>
                        </pic:spPr>
                      </pic:pic>
                    </a:graphicData>
                  </a:graphic>
                </wp:inline>
              </w:drawing>
            </w:r>
            <w:r>
              <w:rPr>
                <w:sz w:val="20"/>
              </w:rPr>
            </w:r>
          </w:p>
        </w:tc>
        <w:tc>
          <w:tcPr>
            <w:tcW w:w="10344" w:type="dxa"/>
            <w:gridSpan w:val="4"/>
          </w:tcPr>
          <w:p>
            <w:pPr>
              <w:pStyle w:val="TableParagraph"/>
              <w:spacing w:before="53"/>
              <w:ind w:left="1892" w:right="1901"/>
              <w:jc w:val="center"/>
              <w:rPr>
                <w:sz w:val="16"/>
              </w:rPr>
            </w:pPr>
            <w:r>
              <w:rPr>
                <w:sz w:val="16"/>
              </w:rPr>
              <w:t>INSTRU CTIVO</w:t>
            </w:r>
          </w:p>
          <w:p>
            <w:pPr>
              <w:pStyle w:val="TableParagraph"/>
              <w:spacing w:before="27"/>
              <w:ind w:left="1911" w:right="1901"/>
              <w:jc w:val="center"/>
              <w:rPr>
                <w:b/>
                <w:sz w:val="24"/>
              </w:rPr>
            </w:pPr>
            <w:r>
              <w:rPr>
                <w:b/>
                <w:sz w:val="24"/>
              </w:rPr>
              <w:t>GESTIÓN DE SOLICITUDES DE INFORMACIÓN PÚBLICA</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657"/>
              <w:rPr>
                <w:sz w:val="16"/>
              </w:rPr>
            </w:pPr>
            <w:r>
              <w:rPr>
                <w:sz w:val="16"/>
              </w:rPr>
              <w:t>Del proceso: Acceso a la Información Pública</w:t>
            </w:r>
          </w:p>
        </w:tc>
        <w:tc>
          <w:tcPr>
            <w:tcW w:w="2409" w:type="dxa"/>
          </w:tcPr>
          <w:p>
            <w:pPr>
              <w:pStyle w:val="TableParagraph"/>
              <w:spacing w:line="183" w:lineRule="exact"/>
              <w:ind w:left="411"/>
              <w:rPr>
                <w:sz w:val="16"/>
              </w:rPr>
            </w:pPr>
            <w:r>
              <w:rPr>
                <w:sz w:val="16"/>
              </w:rPr>
              <w:t>Código: ASU-INS-02</w:t>
            </w:r>
          </w:p>
        </w:tc>
        <w:tc>
          <w:tcPr>
            <w:tcW w:w="1557" w:type="dxa"/>
          </w:tcPr>
          <w:p>
            <w:pPr>
              <w:pStyle w:val="TableParagraph"/>
              <w:spacing w:line="183" w:lineRule="exact"/>
              <w:ind w:left="337"/>
              <w:rPr>
                <w:sz w:val="16"/>
              </w:rPr>
            </w:pPr>
            <w:r>
              <w:rPr>
                <w:sz w:val="16"/>
              </w:rPr>
              <w:t>Versión: 03</w:t>
            </w:r>
          </w:p>
        </w:tc>
        <w:tc>
          <w:tcPr>
            <w:tcW w:w="1842" w:type="dxa"/>
          </w:tcPr>
          <w:p>
            <w:pPr>
              <w:pStyle w:val="TableParagraph"/>
              <w:spacing w:line="183" w:lineRule="exact"/>
              <w:ind w:left="432"/>
              <w:rPr>
                <w:sz w:val="16"/>
              </w:rPr>
            </w:pPr>
            <w:r>
              <w:rPr>
                <w:sz w:val="16"/>
              </w:rPr>
              <w:t>Página 5 de 6</w:t>
            </w:r>
          </w:p>
        </w:tc>
      </w:tr>
    </w:tbl>
    <w:p>
      <w:pPr>
        <w:pStyle w:val="BodyText"/>
        <w:spacing w:before="3"/>
        <w:rPr>
          <w:b/>
          <w:sz w:val="10"/>
        </w:rPr>
      </w:pPr>
    </w:p>
    <w:p>
      <w:pPr>
        <w:pStyle w:val="BodyText"/>
        <w:spacing w:before="7"/>
        <w:rPr>
          <w:b/>
          <w:sz w:val="2"/>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5"/>
        <w:gridCol w:w="1133"/>
        <w:gridCol w:w="8395"/>
      </w:tblGrid>
      <w:tr>
        <w:trPr>
          <w:trHeight w:val="259" w:hRule="atLeast"/>
        </w:trPr>
        <w:tc>
          <w:tcPr>
            <w:tcW w:w="1275" w:type="dxa"/>
            <w:shd w:val="clear" w:color="auto" w:fill="D9D9D9"/>
          </w:tcPr>
          <w:p>
            <w:pPr>
              <w:pStyle w:val="TableParagraph"/>
              <w:spacing w:before="22"/>
              <w:ind w:left="62" w:right="55"/>
              <w:jc w:val="center"/>
              <w:rPr>
                <w:b/>
                <w:sz w:val="16"/>
              </w:rPr>
            </w:pPr>
            <w:r>
              <w:rPr>
                <w:b/>
                <w:sz w:val="16"/>
              </w:rPr>
              <w:t>Actividad</w:t>
            </w:r>
          </w:p>
        </w:tc>
        <w:tc>
          <w:tcPr>
            <w:tcW w:w="1133" w:type="dxa"/>
            <w:shd w:val="clear" w:color="auto" w:fill="D9D9D9"/>
          </w:tcPr>
          <w:p>
            <w:pPr>
              <w:pStyle w:val="TableParagraph"/>
              <w:spacing w:before="22"/>
              <w:ind w:left="69"/>
              <w:rPr>
                <w:b/>
                <w:sz w:val="16"/>
              </w:rPr>
            </w:pPr>
            <w:r>
              <w:rPr>
                <w:b/>
                <w:sz w:val="16"/>
              </w:rPr>
              <w:t>Responsable</w:t>
            </w:r>
          </w:p>
        </w:tc>
        <w:tc>
          <w:tcPr>
            <w:tcW w:w="8395" w:type="dxa"/>
            <w:shd w:val="clear" w:color="auto" w:fill="D9D9D9"/>
          </w:tcPr>
          <w:p>
            <w:pPr>
              <w:pStyle w:val="TableParagraph"/>
              <w:spacing w:before="22"/>
              <w:ind w:left="3011" w:right="2977"/>
              <w:jc w:val="center"/>
              <w:rPr>
                <w:b/>
                <w:sz w:val="16"/>
              </w:rPr>
            </w:pPr>
            <w:r>
              <w:rPr>
                <w:b/>
                <w:sz w:val="16"/>
              </w:rPr>
              <w:t>Descripción de las Actividades</w:t>
            </w:r>
          </w:p>
        </w:tc>
      </w:tr>
      <w:tr>
        <w:trPr>
          <w:trHeight w:val="10993" w:hRule="atLeast"/>
        </w:trPr>
        <w:tc>
          <w:tcPr>
            <w:tcW w:w="1275" w:type="dxa"/>
          </w:tcPr>
          <w:p>
            <w:pPr>
              <w:pStyle w:val="TableParagraph"/>
              <w:rPr>
                <w:rFonts w:ascii="Times New Roman"/>
                <w:sz w:val="20"/>
              </w:rPr>
            </w:pPr>
          </w:p>
        </w:tc>
        <w:tc>
          <w:tcPr>
            <w:tcW w:w="1133" w:type="dxa"/>
          </w:tcPr>
          <w:p>
            <w:pPr>
              <w:pStyle w:val="TableParagraph"/>
              <w:rPr>
                <w:rFonts w:ascii="Times New Roman"/>
                <w:sz w:val="20"/>
              </w:rPr>
            </w:pPr>
          </w:p>
        </w:tc>
        <w:tc>
          <w:tcPr>
            <w:tcW w:w="8395" w:type="dxa"/>
          </w:tcPr>
          <w:p>
            <w:pPr>
              <w:pStyle w:val="TableParagraph"/>
              <w:numPr>
                <w:ilvl w:val="0"/>
                <w:numId w:val="5"/>
              </w:numPr>
              <w:tabs>
                <w:tab w:pos="778" w:val="left" w:leader="none"/>
              </w:tabs>
              <w:spacing w:line="240" w:lineRule="auto" w:before="26" w:after="0"/>
              <w:ind w:left="777" w:right="0" w:hanging="361"/>
              <w:jc w:val="left"/>
              <w:rPr>
                <w:sz w:val="22"/>
              </w:rPr>
            </w:pPr>
            <w:r>
              <w:rPr>
                <w:sz w:val="22"/>
              </w:rPr>
              <w:t>Seis (6) días para la recolección, análisis y procesamiento de la</w:t>
            </w:r>
            <w:r>
              <w:rPr>
                <w:spacing w:val="-21"/>
                <w:sz w:val="22"/>
              </w:rPr>
              <w:t> </w:t>
            </w:r>
            <w:r>
              <w:rPr>
                <w:sz w:val="22"/>
              </w:rPr>
              <w:t>información.</w:t>
            </w:r>
          </w:p>
          <w:p>
            <w:pPr>
              <w:pStyle w:val="TableParagraph"/>
              <w:rPr>
                <w:b/>
                <w:sz w:val="22"/>
              </w:rPr>
            </w:pPr>
          </w:p>
          <w:p>
            <w:pPr>
              <w:pStyle w:val="TableParagraph"/>
              <w:numPr>
                <w:ilvl w:val="0"/>
                <w:numId w:val="5"/>
              </w:numPr>
              <w:tabs>
                <w:tab w:pos="778" w:val="left" w:leader="none"/>
              </w:tabs>
              <w:spacing w:line="240" w:lineRule="auto" w:before="0" w:after="0"/>
              <w:ind w:left="777" w:right="19" w:hanging="360"/>
              <w:jc w:val="both"/>
              <w:rPr>
                <w:sz w:val="22"/>
              </w:rPr>
            </w:pPr>
            <w:r>
              <w:rPr>
                <w:sz w:val="22"/>
              </w:rPr>
              <w:t>Un (1) día para la entrega por medio de oficio dirigido al Jefe(a) de la Unidad de Información, Asesoría y Asistencia Legal o bien al Subjefe de dicha unidad, acompañando oficio dirigido al (la) solicitante para entrega de la información.</w:t>
            </w:r>
          </w:p>
          <w:p>
            <w:pPr>
              <w:pStyle w:val="TableParagraph"/>
              <w:rPr>
                <w:b/>
                <w:sz w:val="24"/>
              </w:rPr>
            </w:pPr>
          </w:p>
          <w:p>
            <w:pPr>
              <w:pStyle w:val="TableParagraph"/>
              <w:spacing w:before="11"/>
              <w:rPr>
                <w:b/>
                <w:sz w:val="19"/>
              </w:rPr>
            </w:pPr>
          </w:p>
          <w:p>
            <w:pPr>
              <w:pStyle w:val="TableParagraph"/>
              <w:numPr>
                <w:ilvl w:val="0"/>
                <w:numId w:val="5"/>
              </w:numPr>
              <w:tabs>
                <w:tab w:pos="778" w:val="left" w:leader="none"/>
              </w:tabs>
              <w:spacing w:line="240" w:lineRule="auto" w:before="0" w:after="0"/>
              <w:ind w:left="777" w:right="21" w:hanging="360"/>
              <w:jc w:val="both"/>
              <w:rPr>
                <w:sz w:val="22"/>
              </w:rPr>
            </w:pPr>
            <w:r>
              <w:rPr>
                <w:sz w:val="22"/>
              </w:rPr>
              <w:t>Dos (2) días para que la UDIAL verifique que la información entregada está de acuerdo a lo requerido en la solicitud de la persona</w:t>
            </w:r>
            <w:r>
              <w:rPr>
                <w:spacing w:val="-10"/>
                <w:sz w:val="22"/>
              </w:rPr>
              <w:t> </w:t>
            </w:r>
            <w:r>
              <w:rPr>
                <w:sz w:val="22"/>
              </w:rPr>
              <w:t>interesada.</w:t>
            </w:r>
          </w:p>
          <w:p>
            <w:pPr>
              <w:pStyle w:val="TableParagraph"/>
              <w:rPr>
                <w:b/>
                <w:sz w:val="24"/>
              </w:rPr>
            </w:pPr>
          </w:p>
          <w:p>
            <w:pPr>
              <w:pStyle w:val="TableParagraph"/>
              <w:spacing w:before="1"/>
              <w:rPr>
                <w:b/>
                <w:sz w:val="20"/>
              </w:rPr>
            </w:pPr>
          </w:p>
          <w:p>
            <w:pPr>
              <w:pStyle w:val="TableParagraph"/>
              <w:numPr>
                <w:ilvl w:val="0"/>
                <w:numId w:val="5"/>
              </w:numPr>
              <w:tabs>
                <w:tab w:pos="778" w:val="left" w:leader="none"/>
              </w:tabs>
              <w:spacing w:line="240" w:lineRule="auto" w:before="0" w:after="0"/>
              <w:ind w:left="777" w:right="20" w:hanging="360"/>
              <w:jc w:val="both"/>
              <w:rPr>
                <w:sz w:val="22"/>
              </w:rPr>
            </w:pPr>
            <w:r>
              <w:rPr>
                <w:sz w:val="22"/>
              </w:rPr>
              <w:t>Un (1) día, para que la UDIAL contacte a la persona interesada y entregarle la información</w:t>
            </w:r>
            <w:r>
              <w:rPr>
                <w:spacing w:val="-1"/>
                <w:sz w:val="22"/>
              </w:rPr>
              <w:t> </w:t>
            </w:r>
            <w:r>
              <w:rPr>
                <w:sz w:val="22"/>
              </w:rPr>
              <w:t>requerida.</w:t>
            </w:r>
          </w:p>
          <w:p>
            <w:pPr>
              <w:pStyle w:val="TableParagraph"/>
              <w:rPr>
                <w:b/>
                <w:sz w:val="24"/>
              </w:rPr>
            </w:pPr>
          </w:p>
          <w:p>
            <w:pPr>
              <w:pStyle w:val="TableParagraph"/>
              <w:spacing w:before="10"/>
              <w:rPr>
                <w:b/>
                <w:sz w:val="19"/>
              </w:rPr>
            </w:pPr>
          </w:p>
          <w:p>
            <w:pPr>
              <w:pStyle w:val="TableParagraph"/>
              <w:ind w:left="56" w:right="19"/>
              <w:jc w:val="both"/>
              <w:rPr>
                <w:sz w:val="22"/>
              </w:rPr>
            </w:pPr>
            <w:r>
              <w:rPr>
                <w:sz w:val="22"/>
              </w:rPr>
              <w:t>La UDIAL informará a la persona interesada, que se amplía el período para recolectar, analizar y procesar la información según la justificación correspondiente. Esta acción debe realizarse por lo menos dos (2) días antes a la conclusión del plazo que estipula la ley para la entrega de lo requerido por la persona</w:t>
            </w:r>
            <w:r>
              <w:rPr>
                <w:spacing w:val="-19"/>
                <w:sz w:val="22"/>
              </w:rPr>
              <w:t> </w:t>
            </w:r>
            <w:r>
              <w:rPr>
                <w:sz w:val="22"/>
              </w:rPr>
              <w:t>solicitante.</w:t>
            </w:r>
          </w:p>
          <w:p>
            <w:pPr>
              <w:pStyle w:val="TableParagraph"/>
              <w:rPr>
                <w:b/>
                <w:sz w:val="22"/>
              </w:rPr>
            </w:pPr>
          </w:p>
          <w:p>
            <w:pPr>
              <w:pStyle w:val="TableParagraph"/>
              <w:ind w:left="56" w:right="21"/>
              <w:jc w:val="both"/>
              <w:rPr>
                <w:sz w:val="22"/>
              </w:rPr>
            </w:pPr>
            <w:r>
              <w:rPr>
                <w:sz w:val="22"/>
              </w:rPr>
              <w:t>El proceso de recolección, análisis y entrega de la información requerida queda distribuido de la manera siguiente:</w:t>
            </w:r>
          </w:p>
          <w:p>
            <w:pPr>
              <w:pStyle w:val="TableParagraph"/>
              <w:spacing w:before="2"/>
              <w:rPr>
                <w:b/>
                <w:sz w:val="22"/>
              </w:rPr>
            </w:pPr>
          </w:p>
          <w:p>
            <w:pPr>
              <w:pStyle w:val="TableParagraph"/>
              <w:numPr>
                <w:ilvl w:val="0"/>
                <w:numId w:val="6"/>
              </w:numPr>
              <w:tabs>
                <w:tab w:pos="778" w:val="left" w:leader="none"/>
              </w:tabs>
              <w:spacing w:line="240" w:lineRule="auto" w:before="0" w:after="0"/>
              <w:ind w:left="777" w:right="22" w:hanging="360"/>
              <w:jc w:val="both"/>
              <w:rPr>
                <w:sz w:val="22"/>
              </w:rPr>
            </w:pPr>
            <w:r>
              <w:rPr>
                <w:sz w:val="22"/>
              </w:rPr>
              <w:t>Diez (10) días para la recolección, análisis y procesamiento de la información.</w:t>
            </w:r>
          </w:p>
          <w:p>
            <w:pPr>
              <w:pStyle w:val="TableParagraph"/>
              <w:rPr>
                <w:b/>
                <w:sz w:val="22"/>
              </w:rPr>
            </w:pPr>
          </w:p>
          <w:p>
            <w:pPr>
              <w:pStyle w:val="TableParagraph"/>
              <w:numPr>
                <w:ilvl w:val="0"/>
                <w:numId w:val="6"/>
              </w:numPr>
              <w:tabs>
                <w:tab w:pos="778" w:val="left" w:leader="none"/>
              </w:tabs>
              <w:spacing w:line="240" w:lineRule="auto" w:before="0" w:after="0"/>
              <w:ind w:left="777" w:right="22" w:hanging="360"/>
              <w:jc w:val="both"/>
              <w:rPr>
                <w:sz w:val="22"/>
              </w:rPr>
            </w:pPr>
            <w:r>
              <w:rPr>
                <w:sz w:val="22"/>
              </w:rPr>
              <w:t>Seis (6) días adicionales (cuando se solicita ampliación por escrito del plazo para la recolección, análisis y procesamiento de la información por parte del Enlace de Acceso a la Información</w:t>
            </w:r>
            <w:r>
              <w:rPr>
                <w:spacing w:val="-5"/>
                <w:sz w:val="22"/>
              </w:rPr>
              <w:t> </w:t>
            </w:r>
            <w:r>
              <w:rPr>
                <w:sz w:val="22"/>
              </w:rPr>
              <w:t>Pública).</w:t>
            </w:r>
          </w:p>
          <w:p>
            <w:pPr>
              <w:pStyle w:val="TableParagraph"/>
              <w:rPr>
                <w:b/>
                <w:sz w:val="24"/>
              </w:rPr>
            </w:pPr>
          </w:p>
          <w:p>
            <w:pPr>
              <w:pStyle w:val="TableParagraph"/>
              <w:rPr>
                <w:b/>
                <w:sz w:val="20"/>
              </w:rPr>
            </w:pPr>
          </w:p>
          <w:p>
            <w:pPr>
              <w:pStyle w:val="TableParagraph"/>
              <w:numPr>
                <w:ilvl w:val="0"/>
                <w:numId w:val="6"/>
              </w:numPr>
              <w:tabs>
                <w:tab w:pos="778" w:val="left" w:leader="none"/>
              </w:tabs>
              <w:spacing w:line="240" w:lineRule="auto" w:before="0" w:after="0"/>
              <w:ind w:left="777" w:right="22" w:hanging="360"/>
              <w:jc w:val="both"/>
              <w:rPr>
                <w:sz w:val="22"/>
              </w:rPr>
            </w:pPr>
            <w:r>
              <w:rPr>
                <w:sz w:val="22"/>
              </w:rPr>
              <w:t>Un (1) día para la entrega por medio de oficio dirigido al Jefe(a) de la Unidad de Información, Asesoría y Asistencia Legal o bien al Subjefe de dicha unidad.</w:t>
            </w:r>
          </w:p>
          <w:p>
            <w:pPr>
              <w:pStyle w:val="TableParagraph"/>
              <w:rPr>
                <w:b/>
                <w:sz w:val="24"/>
              </w:rPr>
            </w:pPr>
          </w:p>
          <w:p>
            <w:pPr>
              <w:pStyle w:val="TableParagraph"/>
              <w:rPr>
                <w:b/>
                <w:sz w:val="20"/>
              </w:rPr>
            </w:pPr>
          </w:p>
          <w:p>
            <w:pPr>
              <w:pStyle w:val="TableParagraph"/>
              <w:numPr>
                <w:ilvl w:val="0"/>
                <w:numId w:val="6"/>
              </w:numPr>
              <w:tabs>
                <w:tab w:pos="778" w:val="left" w:leader="none"/>
              </w:tabs>
              <w:spacing w:line="240" w:lineRule="auto" w:before="0" w:after="0"/>
              <w:ind w:left="777" w:right="14" w:hanging="360"/>
              <w:jc w:val="both"/>
              <w:rPr>
                <w:sz w:val="22"/>
              </w:rPr>
            </w:pPr>
            <w:r>
              <w:rPr>
                <w:sz w:val="22"/>
              </w:rPr>
              <w:t>Dos (2) días para que la UDIAL verifique que la información entregada está de acuerdo a lo requerido en la solicitud de la persona</w:t>
            </w:r>
            <w:r>
              <w:rPr>
                <w:spacing w:val="-10"/>
                <w:sz w:val="22"/>
              </w:rPr>
              <w:t> </w:t>
            </w:r>
            <w:r>
              <w:rPr>
                <w:sz w:val="22"/>
              </w:rPr>
              <w:t>interesada.</w:t>
            </w:r>
          </w:p>
          <w:p>
            <w:pPr>
              <w:pStyle w:val="TableParagraph"/>
              <w:rPr>
                <w:b/>
                <w:sz w:val="24"/>
              </w:rPr>
            </w:pPr>
          </w:p>
          <w:p>
            <w:pPr>
              <w:pStyle w:val="TableParagraph"/>
              <w:spacing w:before="10"/>
              <w:rPr>
                <w:b/>
                <w:sz w:val="19"/>
              </w:rPr>
            </w:pPr>
          </w:p>
          <w:p>
            <w:pPr>
              <w:pStyle w:val="TableParagraph"/>
              <w:numPr>
                <w:ilvl w:val="0"/>
                <w:numId w:val="6"/>
              </w:numPr>
              <w:tabs>
                <w:tab w:pos="778" w:val="left" w:leader="none"/>
              </w:tabs>
              <w:spacing w:line="240" w:lineRule="auto" w:before="0" w:after="0"/>
              <w:ind w:left="777" w:right="24" w:hanging="360"/>
              <w:jc w:val="both"/>
              <w:rPr>
                <w:sz w:val="22"/>
              </w:rPr>
            </w:pPr>
            <w:r>
              <w:rPr>
                <w:sz w:val="22"/>
              </w:rPr>
              <w:t>Un (1) día, para que la UDIAL contacte a la persona interesada y entregarle la información</w:t>
            </w:r>
            <w:r>
              <w:rPr>
                <w:spacing w:val="-1"/>
                <w:sz w:val="22"/>
              </w:rPr>
              <w:t> </w:t>
            </w:r>
            <w:r>
              <w:rPr>
                <w:sz w:val="22"/>
              </w:rPr>
              <w:t>requerida.</w:t>
            </w:r>
          </w:p>
        </w:tc>
      </w:tr>
      <w:tr>
        <w:trPr>
          <w:trHeight w:val="282" w:hRule="atLeast"/>
        </w:trPr>
        <w:tc>
          <w:tcPr>
            <w:tcW w:w="1275" w:type="dxa"/>
            <w:tcBorders>
              <w:bottom w:val="nil"/>
            </w:tcBorders>
          </w:tcPr>
          <w:p>
            <w:pPr>
              <w:pStyle w:val="TableParagraph"/>
              <w:rPr>
                <w:rFonts w:ascii="Times New Roman"/>
                <w:sz w:val="20"/>
              </w:rPr>
            </w:pPr>
          </w:p>
        </w:tc>
        <w:tc>
          <w:tcPr>
            <w:tcW w:w="1133" w:type="dxa"/>
            <w:tcBorders>
              <w:bottom w:val="nil"/>
            </w:tcBorders>
          </w:tcPr>
          <w:p>
            <w:pPr>
              <w:pStyle w:val="TableParagraph"/>
              <w:rPr>
                <w:rFonts w:ascii="Times New Roman"/>
                <w:sz w:val="20"/>
              </w:rPr>
            </w:pPr>
          </w:p>
        </w:tc>
        <w:tc>
          <w:tcPr>
            <w:tcW w:w="8395" w:type="dxa"/>
            <w:tcBorders>
              <w:bottom w:val="nil"/>
            </w:tcBorders>
          </w:tcPr>
          <w:p>
            <w:pPr>
              <w:pStyle w:val="TableParagraph"/>
              <w:spacing w:line="236" w:lineRule="exact" w:before="26"/>
              <w:ind w:left="56"/>
              <w:rPr>
                <w:sz w:val="22"/>
              </w:rPr>
            </w:pPr>
            <w:r>
              <w:rPr>
                <w:sz w:val="22"/>
              </w:rPr>
              <w:t>Cuando ya se ha finalizado la recolección y procesamiento de la información, hace</w:t>
            </w:r>
          </w:p>
        </w:tc>
      </w:tr>
      <w:tr>
        <w:trPr>
          <w:trHeight w:val="758" w:hRule="atLeast"/>
        </w:trPr>
        <w:tc>
          <w:tcPr>
            <w:tcW w:w="1275" w:type="dxa"/>
            <w:tcBorders>
              <w:top w:val="nil"/>
              <w:bottom w:val="nil"/>
            </w:tcBorders>
          </w:tcPr>
          <w:p>
            <w:pPr>
              <w:pStyle w:val="TableParagraph"/>
              <w:spacing w:before="131"/>
              <w:ind w:left="235" w:firstLine="36"/>
              <w:rPr>
                <w:b/>
                <w:sz w:val="14"/>
              </w:rPr>
            </w:pPr>
            <w:r>
              <w:rPr>
                <w:b/>
                <w:sz w:val="14"/>
              </w:rPr>
              <w:t>8. Entregar </w:t>
            </w:r>
            <w:r>
              <w:rPr>
                <w:b/>
                <w:w w:val="95"/>
                <w:sz w:val="14"/>
              </w:rPr>
              <w:t>información</w:t>
            </w:r>
          </w:p>
          <w:p>
            <w:pPr>
              <w:pStyle w:val="TableParagraph"/>
              <w:spacing w:before="2"/>
              <w:ind w:left="317"/>
              <w:rPr>
                <w:b/>
                <w:sz w:val="14"/>
              </w:rPr>
            </w:pPr>
            <w:r>
              <w:rPr>
                <w:b/>
                <w:sz w:val="14"/>
              </w:rPr>
              <w:t>requerida</w:t>
            </w:r>
          </w:p>
        </w:tc>
        <w:tc>
          <w:tcPr>
            <w:tcW w:w="1133" w:type="dxa"/>
            <w:tcBorders>
              <w:top w:val="nil"/>
              <w:bottom w:val="nil"/>
            </w:tcBorders>
          </w:tcPr>
          <w:p>
            <w:pPr>
              <w:pStyle w:val="TableParagraph"/>
              <w:spacing w:before="54"/>
              <w:ind w:left="52" w:right="40"/>
              <w:jc w:val="center"/>
              <w:rPr>
                <w:sz w:val="14"/>
              </w:rPr>
            </w:pPr>
            <w:r>
              <w:rPr>
                <w:sz w:val="14"/>
              </w:rPr>
              <w:t>Enlace de Acceso a la </w:t>
            </w:r>
            <w:r>
              <w:rPr>
                <w:w w:val="95"/>
                <w:sz w:val="14"/>
              </w:rPr>
              <w:t>Información </w:t>
            </w:r>
            <w:r>
              <w:rPr>
                <w:sz w:val="14"/>
              </w:rPr>
              <w:t>Pública</w:t>
            </w:r>
          </w:p>
        </w:tc>
        <w:tc>
          <w:tcPr>
            <w:tcW w:w="8395" w:type="dxa"/>
            <w:tcBorders>
              <w:top w:val="nil"/>
              <w:bottom w:val="nil"/>
            </w:tcBorders>
          </w:tcPr>
          <w:p>
            <w:pPr>
              <w:pStyle w:val="TableParagraph"/>
              <w:ind w:left="56"/>
              <w:rPr>
                <w:sz w:val="22"/>
              </w:rPr>
            </w:pPr>
            <w:r>
              <w:rPr>
                <w:sz w:val="22"/>
              </w:rPr>
              <w:t>entrega de la misma por medio de oficio dirigido al Jefe(a) de la Unidad de Información,</w:t>
            </w:r>
            <w:r>
              <w:rPr>
                <w:spacing w:val="43"/>
                <w:sz w:val="22"/>
              </w:rPr>
              <w:t> </w:t>
            </w:r>
            <w:r>
              <w:rPr>
                <w:sz w:val="22"/>
              </w:rPr>
              <w:t>Asesoría</w:t>
            </w:r>
            <w:r>
              <w:rPr>
                <w:spacing w:val="45"/>
                <w:sz w:val="22"/>
              </w:rPr>
              <w:t> </w:t>
            </w:r>
            <w:r>
              <w:rPr>
                <w:sz w:val="22"/>
              </w:rPr>
              <w:t>y</w:t>
            </w:r>
            <w:r>
              <w:rPr>
                <w:spacing w:val="43"/>
                <w:sz w:val="22"/>
              </w:rPr>
              <w:t> </w:t>
            </w:r>
            <w:r>
              <w:rPr>
                <w:sz w:val="22"/>
              </w:rPr>
              <w:t>Asistencia</w:t>
            </w:r>
            <w:r>
              <w:rPr>
                <w:spacing w:val="43"/>
                <w:sz w:val="22"/>
              </w:rPr>
              <w:t> </w:t>
            </w:r>
            <w:r>
              <w:rPr>
                <w:sz w:val="22"/>
              </w:rPr>
              <w:t>Legal</w:t>
            </w:r>
            <w:r>
              <w:rPr>
                <w:spacing w:val="41"/>
                <w:sz w:val="22"/>
              </w:rPr>
              <w:t> </w:t>
            </w:r>
            <w:r>
              <w:rPr>
                <w:sz w:val="22"/>
              </w:rPr>
              <w:t>o</w:t>
            </w:r>
            <w:r>
              <w:rPr>
                <w:spacing w:val="42"/>
                <w:sz w:val="22"/>
              </w:rPr>
              <w:t> </w:t>
            </w:r>
            <w:r>
              <w:rPr>
                <w:sz w:val="22"/>
              </w:rPr>
              <w:t>bien</w:t>
            </w:r>
            <w:r>
              <w:rPr>
                <w:spacing w:val="43"/>
                <w:sz w:val="22"/>
              </w:rPr>
              <w:t> </w:t>
            </w:r>
            <w:r>
              <w:rPr>
                <w:sz w:val="22"/>
              </w:rPr>
              <w:t>al</w:t>
            </w:r>
            <w:r>
              <w:rPr>
                <w:spacing w:val="41"/>
                <w:sz w:val="22"/>
              </w:rPr>
              <w:t> </w:t>
            </w:r>
            <w:r>
              <w:rPr>
                <w:sz w:val="22"/>
              </w:rPr>
              <w:t>Subjefe</w:t>
            </w:r>
            <w:r>
              <w:rPr>
                <w:spacing w:val="42"/>
                <w:sz w:val="22"/>
              </w:rPr>
              <w:t> </w:t>
            </w:r>
            <w:r>
              <w:rPr>
                <w:sz w:val="22"/>
              </w:rPr>
              <w:t>de</w:t>
            </w:r>
            <w:r>
              <w:rPr>
                <w:spacing w:val="43"/>
                <w:sz w:val="22"/>
              </w:rPr>
              <w:t> </w:t>
            </w:r>
            <w:r>
              <w:rPr>
                <w:sz w:val="22"/>
              </w:rPr>
              <w:t>la</w:t>
            </w:r>
            <w:r>
              <w:rPr>
                <w:spacing w:val="42"/>
                <w:sz w:val="22"/>
              </w:rPr>
              <w:t> </w:t>
            </w:r>
            <w:r>
              <w:rPr>
                <w:sz w:val="22"/>
              </w:rPr>
              <w:t>misma,</w:t>
            </w:r>
            <w:r>
              <w:rPr>
                <w:spacing w:val="43"/>
                <w:sz w:val="22"/>
              </w:rPr>
              <w:t> </w:t>
            </w:r>
            <w:r>
              <w:rPr>
                <w:sz w:val="22"/>
              </w:rPr>
              <w:t>adjunta</w:t>
            </w:r>
          </w:p>
          <w:p>
            <w:pPr>
              <w:pStyle w:val="TableParagraph"/>
              <w:spacing w:line="236" w:lineRule="exact"/>
              <w:ind w:left="56"/>
              <w:rPr>
                <w:sz w:val="22"/>
              </w:rPr>
            </w:pPr>
            <w:r>
              <w:rPr>
                <w:sz w:val="22"/>
              </w:rPr>
              <w:t>oficio</w:t>
            </w:r>
            <w:r>
              <w:rPr>
                <w:spacing w:val="17"/>
                <w:sz w:val="22"/>
              </w:rPr>
              <w:t> </w:t>
            </w:r>
            <w:r>
              <w:rPr>
                <w:sz w:val="22"/>
              </w:rPr>
              <w:t>de</w:t>
            </w:r>
            <w:r>
              <w:rPr>
                <w:spacing w:val="20"/>
                <w:sz w:val="22"/>
              </w:rPr>
              <w:t> </w:t>
            </w:r>
            <w:r>
              <w:rPr>
                <w:sz w:val="22"/>
              </w:rPr>
              <w:t>entrega</w:t>
            </w:r>
            <w:r>
              <w:rPr>
                <w:spacing w:val="17"/>
                <w:sz w:val="22"/>
              </w:rPr>
              <w:t> </w:t>
            </w:r>
            <w:r>
              <w:rPr>
                <w:sz w:val="22"/>
              </w:rPr>
              <w:t>dirigido</w:t>
            </w:r>
            <w:r>
              <w:rPr>
                <w:spacing w:val="17"/>
                <w:sz w:val="22"/>
              </w:rPr>
              <w:t> </w:t>
            </w:r>
            <w:r>
              <w:rPr>
                <w:sz w:val="22"/>
              </w:rPr>
              <w:t>al</w:t>
            </w:r>
            <w:r>
              <w:rPr>
                <w:spacing w:val="18"/>
                <w:sz w:val="22"/>
              </w:rPr>
              <w:t> </w:t>
            </w:r>
            <w:r>
              <w:rPr>
                <w:sz w:val="22"/>
              </w:rPr>
              <w:t>(la)</w:t>
            </w:r>
            <w:r>
              <w:rPr>
                <w:spacing w:val="19"/>
                <w:sz w:val="22"/>
              </w:rPr>
              <w:t> </w:t>
            </w:r>
            <w:r>
              <w:rPr>
                <w:sz w:val="22"/>
              </w:rPr>
              <w:t>solicitante</w:t>
            </w:r>
            <w:r>
              <w:rPr>
                <w:spacing w:val="21"/>
                <w:sz w:val="22"/>
              </w:rPr>
              <w:t> </w:t>
            </w:r>
            <w:r>
              <w:rPr>
                <w:sz w:val="22"/>
              </w:rPr>
              <w:t>para</w:t>
            </w:r>
            <w:r>
              <w:rPr>
                <w:spacing w:val="15"/>
                <w:sz w:val="22"/>
              </w:rPr>
              <w:t> </w:t>
            </w:r>
            <w:r>
              <w:rPr>
                <w:sz w:val="22"/>
              </w:rPr>
              <w:t>entrega</w:t>
            </w:r>
            <w:r>
              <w:rPr>
                <w:spacing w:val="18"/>
                <w:sz w:val="22"/>
              </w:rPr>
              <w:t> </w:t>
            </w:r>
            <w:r>
              <w:rPr>
                <w:sz w:val="22"/>
              </w:rPr>
              <w:t>de</w:t>
            </w:r>
            <w:r>
              <w:rPr>
                <w:spacing w:val="16"/>
                <w:sz w:val="22"/>
              </w:rPr>
              <w:t> </w:t>
            </w:r>
            <w:r>
              <w:rPr>
                <w:sz w:val="22"/>
              </w:rPr>
              <w:t>información</w:t>
            </w:r>
            <w:r>
              <w:rPr>
                <w:spacing w:val="16"/>
                <w:sz w:val="22"/>
              </w:rPr>
              <w:t> </w:t>
            </w:r>
            <w:r>
              <w:rPr>
                <w:sz w:val="22"/>
              </w:rPr>
              <w:t>y</w:t>
            </w:r>
            <w:r>
              <w:rPr>
                <w:spacing w:val="16"/>
                <w:sz w:val="22"/>
              </w:rPr>
              <w:t> </w:t>
            </w:r>
            <w:r>
              <w:rPr>
                <w:sz w:val="22"/>
              </w:rPr>
              <w:t>una</w:t>
            </w:r>
            <w:r>
              <w:rPr>
                <w:spacing w:val="17"/>
                <w:sz w:val="22"/>
              </w:rPr>
              <w:t> </w:t>
            </w:r>
            <w:r>
              <w:rPr>
                <w:sz w:val="22"/>
              </w:rPr>
              <w:t>copia</w:t>
            </w:r>
          </w:p>
        </w:tc>
      </w:tr>
      <w:tr>
        <w:trPr>
          <w:trHeight w:val="336" w:hRule="atLeast"/>
        </w:trPr>
        <w:tc>
          <w:tcPr>
            <w:tcW w:w="1275" w:type="dxa"/>
            <w:tcBorders>
              <w:top w:val="nil"/>
            </w:tcBorders>
          </w:tcPr>
          <w:p>
            <w:pPr>
              <w:pStyle w:val="TableParagraph"/>
              <w:rPr>
                <w:rFonts w:ascii="Times New Roman"/>
                <w:sz w:val="20"/>
              </w:rPr>
            </w:pPr>
          </w:p>
        </w:tc>
        <w:tc>
          <w:tcPr>
            <w:tcW w:w="1133" w:type="dxa"/>
            <w:tcBorders>
              <w:top w:val="nil"/>
            </w:tcBorders>
          </w:tcPr>
          <w:p>
            <w:pPr>
              <w:pStyle w:val="TableParagraph"/>
              <w:rPr>
                <w:rFonts w:ascii="Times New Roman"/>
                <w:sz w:val="20"/>
              </w:rPr>
            </w:pPr>
          </w:p>
        </w:tc>
        <w:tc>
          <w:tcPr>
            <w:tcW w:w="8395" w:type="dxa"/>
            <w:tcBorders>
              <w:top w:val="nil"/>
            </w:tcBorders>
          </w:tcPr>
          <w:p>
            <w:pPr>
              <w:pStyle w:val="TableParagraph"/>
              <w:spacing w:line="249" w:lineRule="exact"/>
              <w:ind w:left="56"/>
              <w:rPr>
                <w:sz w:val="22"/>
              </w:rPr>
            </w:pPr>
            <w:r>
              <w:rPr>
                <w:sz w:val="22"/>
              </w:rPr>
              <w:t>del mismo para que le sea sellado y firmado de recibido.</w:t>
            </w:r>
          </w:p>
        </w:tc>
      </w:tr>
      <w:tr>
        <w:trPr>
          <w:trHeight w:val="281" w:hRule="atLeast"/>
        </w:trPr>
        <w:tc>
          <w:tcPr>
            <w:tcW w:w="1275" w:type="dxa"/>
            <w:tcBorders>
              <w:bottom w:val="nil"/>
            </w:tcBorders>
          </w:tcPr>
          <w:p>
            <w:pPr>
              <w:pStyle w:val="TableParagraph"/>
              <w:spacing w:line="134" w:lineRule="exact" w:before="127"/>
              <w:ind w:left="228"/>
              <w:rPr>
                <w:b/>
                <w:sz w:val="14"/>
              </w:rPr>
            </w:pPr>
            <w:r>
              <w:rPr>
                <w:b/>
                <w:sz w:val="14"/>
              </w:rPr>
              <w:t>9. Analizar y</w:t>
            </w:r>
          </w:p>
        </w:tc>
        <w:tc>
          <w:tcPr>
            <w:tcW w:w="1133" w:type="dxa"/>
            <w:vMerge w:val="restart"/>
          </w:tcPr>
          <w:p>
            <w:pPr>
              <w:pStyle w:val="TableParagraph"/>
              <w:spacing w:before="48"/>
              <w:ind w:left="38" w:right="27" w:firstLine="3"/>
              <w:jc w:val="center"/>
              <w:rPr>
                <w:sz w:val="14"/>
              </w:rPr>
            </w:pPr>
            <w:r>
              <w:rPr>
                <w:sz w:val="14"/>
              </w:rPr>
              <w:t>Jefe(a) de la Unidad de Información, Asesoría y Asistencia </w:t>
            </w:r>
            <w:r>
              <w:rPr>
                <w:spacing w:val="-4"/>
                <w:sz w:val="14"/>
              </w:rPr>
              <w:t>Legal/ </w:t>
            </w:r>
            <w:r>
              <w:rPr>
                <w:sz w:val="14"/>
              </w:rPr>
              <w:t>Subjefe/</w:t>
            </w:r>
          </w:p>
        </w:tc>
        <w:tc>
          <w:tcPr>
            <w:tcW w:w="8395" w:type="dxa"/>
            <w:tcBorders>
              <w:bottom w:val="nil"/>
            </w:tcBorders>
          </w:tcPr>
          <w:p>
            <w:pPr>
              <w:pStyle w:val="TableParagraph"/>
              <w:spacing w:line="235" w:lineRule="exact" w:before="26"/>
              <w:ind w:left="56"/>
              <w:rPr>
                <w:sz w:val="22"/>
              </w:rPr>
            </w:pPr>
            <w:r>
              <w:rPr>
                <w:sz w:val="22"/>
              </w:rPr>
              <w:t>Recibe la información y verifica que la misma esté de acuerdo a lo requerido por la</w:t>
            </w:r>
          </w:p>
        </w:tc>
      </w:tr>
      <w:tr>
        <w:trPr>
          <w:trHeight w:val="484" w:hRule="atLeast"/>
        </w:trPr>
        <w:tc>
          <w:tcPr>
            <w:tcW w:w="1275" w:type="dxa"/>
            <w:tcBorders>
              <w:top w:val="nil"/>
              <w:bottom w:val="nil"/>
            </w:tcBorders>
          </w:tcPr>
          <w:p>
            <w:pPr>
              <w:pStyle w:val="TableParagraph"/>
              <w:spacing w:line="158" w:lineRule="exact"/>
              <w:ind w:left="61" w:right="56"/>
              <w:jc w:val="center"/>
              <w:rPr>
                <w:b/>
                <w:sz w:val="14"/>
              </w:rPr>
            </w:pPr>
            <w:r>
              <w:rPr>
                <w:b/>
                <w:sz w:val="14"/>
              </w:rPr>
              <w:t>verificar</w:t>
            </w:r>
          </w:p>
          <w:p>
            <w:pPr>
              <w:pStyle w:val="TableParagraph"/>
              <w:spacing w:line="160" w:lineRule="atLeast"/>
              <w:ind w:left="235" w:right="227"/>
              <w:jc w:val="center"/>
              <w:rPr>
                <w:b/>
                <w:sz w:val="14"/>
              </w:rPr>
            </w:pPr>
            <w:r>
              <w:rPr>
                <w:b/>
                <w:w w:val="95"/>
                <w:sz w:val="14"/>
              </w:rPr>
              <w:t>Información </w:t>
            </w:r>
            <w:r>
              <w:rPr>
                <w:b/>
                <w:sz w:val="14"/>
              </w:rPr>
              <w:t>según</w:t>
            </w:r>
            <w:r>
              <w:rPr>
                <w:b/>
                <w:spacing w:val="-3"/>
                <w:sz w:val="14"/>
              </w:rPr>
              <w:t> </w:t>
            </w:r>
            <w:r>
              <w:rPr>
                <w:b/>
                <w:sz w:val="14"/>
              </w:rPr>
              <w:t>lo</w:t>
            </w:r>
          </w:p>
        </w:tc>
        <w:tc>
          <w:tcPr>
            <w:tcW w:w="1133" w:type="dxa"/>
            <w:vMerge/>
            <w:tcBorders>
              <w:top w:val="nil"/>
            </w:tcBorders>
          </w:tcPr>
          <w:p>
            <w:pPr>
              <w:rPr>
                <w:sz w:val="2"/>
                <w:szCs w:val="2"/>
              </w:rPr>
            </w:pPr>
          </w:p>
        </w:tc>
        <w:tc>
          <w:tcPr>
            <w:tcW w:w="8395" w:type="dxa"/>
            <w:tcBorders>
              <w:top w:val="nil"/>
              <w:bottom w:val="nil"/>
            </w:tcBorders>
          </w:tcPr>
          <w:p>
            <w:pPr>
              <w:pStyle w:val="TableParagraph"/>
              <w:spacing w:line="240" w:lineRule="exact"/>
              <w:ind w:left="56"/>
              <w:rPr>
                <w:sz w:val="22"/>
              </w:rPr>
            </w:pPr>
            <w:r>
              <w:rPr>
                <w:sz w:val="22"/>
              </w:rPr>
              <w:t>persona</w:t>
            </w:r>
            <w:r>
              <w:rPr>
                <w:spacing w:val="19"/>
                <w:sz w:val="22"/>
              </w:rPr>
              <w:t> </w:t>
            </w:r>
            <w:r>
              <w:rPr>
                <w:sz w:val="22"/>
              </w:rPr>
              <w:t>interesada.</w:t>
            </w:r>
            <w:r>
              <w:rPr>
                <w:spacing w:val="21"/>
                <w:sz w:val="22"/>
              </w:rPr>
              <w:t> </w:t>
            </w:r>
            <w:r>
              <w:rPr>
                <w:sz w:val="22"/>
              </w:rPr>
              <w:t>Si</w:t>
            </w:r>
            <w:r>
              <w:rPr>
                <w:spacing w:val="19"/>
                <w:sz w:val="22"/>
              </w:rPr>
              <w:t> </w:t>
            </w:r>
            <w:r>
              <w:rPr>
                <w:sz w:val="22"/>
              </w:rPr>
              <w:t>la</w:t>
            </w:r>
            <w:r>
              <w:rPr>
                <w:spacing w:val="20"/>
                <w:sz w:val="22"/>
              </w:rPr>
              <w:t> </w:t>
            </w:r>
            <w:r>
              <w:rPr>
                <w:sz w:val="22"/>
              </w:rPr>
              <w:t>información</w:t>
            </w:r>
            <w:r>
              <w:rPr>
                <w:spacing w:val="19"/>
                <w:sz w:val="22"/>
              </w:rPr>
              <w:t> </w:t>
            </w:r>
            <w:r>
              <w:rPr>
                <w:sz w:val="22"/>
              </w:rPr>
              <w:t>incumple</w:t>
            </w:r>
            <w:r>
              <w:rPr>
                <w:spacing w:val="20"/>
                <w:sz w:val="22"/>
              </w:rPr>
              <w:t> </w:t>
            </w:r>
            <w:r>
              <w:rPr>
                <w:sz w:val="22"/>
              </w:rPr>
              <w:t>lo</w:t>
            </w:r>
            <w:r>
              <w:rPr>
                <w:spacing w:val="20"/>
                <w:sz w:val="22"/>
              </w:rPr>
              <w:t> </w:t>
            </w:r>
            <w:r>
              <w:rPr>
                <w:sz w:val="22"/>
              </w:rPr>
              <w:t>solicitado,</w:t>
            </w:r>
            <w:r>
              <w:rPr>
                <w:spacing w:val="21"/>
                <w:sz w:val="22"/>
              </w:rPr>
              <w:t> </w:t>
            </w:r>
            <w:r>
              <w:rPr>
                <w:sz w:val="22"/>
              </w:rPr>
              <w:t>devuelve</w:t>
            </w:r>
            <w:r>
              <w:rPr>
                <w:spacing w:val="20"/>
                <w:sz w:val="22"/>
              </w:rPr>
              <w:t> </w:t>
            </w:r>
            <w:r>
              <w:rPr>
                <w:sz w:val="22"/>
              </w:rPr>
              <w:t>por</w:t>
            </w:r>
            <w:r>
              <w:rPr>
                <w:spacing w:val="21"/>
                <w:sz w:val="22"/>
              </w:rPr>
              <w:t> </w:t>
            </w:r>
            <w:r>
              <w:rPr>
                <w:sz w:val="22"/>
              </w:rPr>
              <w:t>el</w:t>
            </w:r>
            <w:r>
              <w:rPr>
                <w:spacing w:val="25"/>
                <w:sz w:val="22"/>
              </w:rPr>
              <w:t> </w:t>
            </w:r>
            <w:r>
              <w:rPr>
                <w:sz w:val="22"/>
              </w:rPr>
              <w:t>medio</w:t>
            </w:r>
          </w:p>
          <w:p>
            <w:pPr>
              <w:pStyle w:val="TableParagraph"/>
              <w:spacing w:line="223" w:lineRule="exact" w:before="2"/>
              <w:ind w:left="56"/>
              <w:rPr>
                <w:sz w:val="22"/>
              </w:rPr>
            </w:pPr>
            <w:r>
              <w:rPr>
                <w:sz w:val="22"/>
              </w:rPr>
              <w:t>que  considere  más  conveniente  al  Enlace  de  Acceso  a  la  Información </w:t>
            </w:r>
            <w:r>
              <w:rPr>
                <w:spacing w:val="3"/>
                <w:sz w:val="22"/>
              </w:rPr>
              <w:t> </w:t>
            </w:r>
            <w:r>
              <w:rPr>
                <w:sz w:val="22"/>
              </w:rPr>
              <w:t>pública,</w:t>
            </w:r>
          </w:p>
        </w:tc>
      </w:tr>
      <w:tr>
        <w:trPr>
          <w:trHeight w:val="339" w:hRule="atLeast"/>
        </w:trPr>
        <w:tc>
          <w:tcPr>
            <w:tcW w:w="1275" w:type="dxa"/>
            <w:tcBorders>
              <w:top w:val="nil"/>
            </w:tcBorders>
          </w:tcPr>
          <w:p>
            <w:pPr>
              <w:pStyle w:val="TableParagraph"/>
              <w:spacing w:line="146" w:lineRule="exact"/>
              <w:ind w:left="61" w:right="56"/>
              <w:jc w:val="center"/>
              <w:rPr>
                <w:b/>
                <w:sz w:val="14"/>
              </w:rPr>
            </w:pPr>
            <w:r>
              <w:rPr>
                <w:b/>
                <w:sz w:val="14"/>
              </w:rPr>
              <w:t>solicitado</w:t>
            </w:r>
          </w:p>
        </w:tc>
        <w:tc>
          <w:tcPr>
            <w:tcW w:w="1133" w:type="dxa"/>
            <w:vMerge/>
            <w:tcBorders>
              <w:top w:val="nil"/>
            </w:tcBorders>
          </w:tcPr>
          <w:p>
            <w:pPr>
              <w:rPr>
                <w:sz w:val="2"/>
                <w:szCs w:val="2"/>
              </w:rPr>
            </w:pPr>
          </w:p>
        </w:tc>
        <w:tc>
          <w:tcPr>
            <w:tcW w:w="8395" w:type="dxa"/>
            <w:tcBorders>
              <w:top w:val="nil"/>
            </w:tcBorders>
          </w:tcPr>
          <w:p>
            <w:pPr>
              <w:pStyle w:val="TableParagraph"/>
              <w:spacing w:line="252" w:lineRule="exact"/>
              <w:ind w:left="56"/>
              <w:rPr>
                <w:sz w:val="22"/>
              </w:rPr>
            </w:pPr>
            <w:r>
              <w:rPr>
                <w:sz w:val="22"/>
              </w:rPr>
              <w:t>indicándole claramente el motivo de la devolución, asimismo le informa que debe</w:t>
            </w:r>
          </w:p>
        </w:tc>
      </w:tr>
    </w:tbl>
    <w:p>
      <w:pPr>
        <w:spacing w:after="0" w:line="252" w:lineRule="exact"/>
        <w:rPr>
          <w:sz w:val="22"/>
        </w:rPr>
        <w:sectPr>
          <w:pgSz w:w="12250" w:h="15850"/>
          <w:pgMar w:header="214"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1" w:hRule="atLeast"/>
        </w:trPr>
        <w:tc>
          <w:tcPr>
            <w:tcW w:w="857" w:type="dxa"/>
            <w:vMerge w:val="restart"/>
          </w:tcPr>
          <w:p>
            <w:pPr>
              <w:pStyle w:val="TableParagraph"/>
              <w:spacing w:before="11"/>
              <w:rPr>
                <w:b/>
                <w:sz w:val="4"/>
              </w:rPr>
            </w:pPr>
          </w:p>
          <w:p>
            <w:pPr>
              <w:pStyle w:val="TableParagraph"/>
              <w:ind w:left="26" w:right="-29"/>
              <w:rPr>
                <w:sz w:val="20"/>
              </w:rPr>
            </w:pPr>
            <w:r>
              <w:rPr>
                <w:sz w:val="20"/>
              </w:rPr>
              <w:drawing>
                <wp:inline distT="0" distB="0" distL="0" distR="0">
                  <wp:extent cx="511953" cy="417766"/>
                  <wp:effectExtent l="0" t="0" r="0" b="0"/>
                  <wp:docPr id="13" name="image1.jpeg"/>
                  <wp:cNvGraphicFramePr>
                    <a:graphicFrameLocks noChangeAspect="1"/>
                  </wp:cNvGraphicFramePr>
                  <a:graphic>
                    <a:graphicData uri="http://schemas.openxmlformats.org/drawingml/2006/picture">
                      <pic:pic>
                        <pic:nvPicPr>
                          <pic:cNvPr id="14" name="image1.jpeg"/>
                          <pic:cNvPicPr/>
                        </pic:nvPicPr>
                        <pic:blipFill>
                          <a:blip r:embed="rId7" cstate="print"/>
                          <a:stretch>
                            <a:fillRect/>
                          </a:stretch>
                        </pic:blipFill>
                        <pic:spPr>
                          <a:xfrm>
                            <a:off x="0" y="0"/>
                            <a:ext cx="511953" cy="417766"/>
                          </a:xfrm>
                          <a:prstGeom prst="rect">
                            <a:avLst/>
                          </a:prstGeom>
                        </pic:spPr>
                      </pic:pic>
                    </a:graphicData>
                  </a:graphic>
                </wp:inline>
              </w:drawing>
            </w:r>
            <w:r>
              <w:rPr>
                <w:sz w:val="20"/>
              </w:rPr>
            </w:r>
          </w:p>
        </w:tc>
        <w:tc>
          <w:tcPr>
            <w:tcW w:w="10344" w:type="dxa"/>
            <w:gridSpan w:val="4"/>
          </w:tcPr>
          <w:p>
            <w:pPr>
              <w:pStyle w:val="TableParagraph"/>
              <w:spacing w:before="53"/>
              <w:ind w:left="1892" w:right="1901"/>
              <w:jc w:val="center"/>
              <w:rPr>
                <w:sz w:val="16"/>
              </w:rPr>
            </w:pPr>
            <w:r>
              <w:rPr>
                <w:sz w:val="16"/>
              </w:rPr>
              <w:t>INSTRU CTIVO</w:t>
            </w:r>
          </w:p>
          <w:p>
            <w:pPr>
              <w:pStyle w:val="TableParagraph"/>
              <w:spacing w:before="27"/>
              <w:ind w:left="1911" w:right="1901"/>
              <w:jc w:val="center"/>
              <w:rPr>
                <w:b/>
                <w:sz w:val="24"/>
              </w:rPr>
            </w:pPr>
            <w:r>
              <w:rPr>
                <w:b/>
                <w:sz w:val="24"/>
              </w:rPr>
              <w:t>GESTIÓN DE SOLICITUDES DE INFORMACIÓN PÚBLICA</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657"/>
              <w:rPr>
                <w:sz w:val="16"/>
              </w:rPr>
            </w:pPr>
            <w:r>
              <w:rPr>
                <w:sz w:val="16"/>
              </w:rPr>
              <w:t>Del proceso: Acceso a la Información Pública</w:t>
            </w:r>
          </w:p>
        </w:tc>
        <w:tc>
          <w:tcPr>
            <w:tcW w:w="2409" w:type="dxa"/>
          </w:tcPr>
          <w:p>
            <w:pPr>
              <w:pStyle w:val="TableParagraph"/>
              <w:spacing w:line="183" w:lineRule="exact"/>
              <w:ind w:left="411"/>
              <w:rPr>
                <w:sz w:val="16"/>
              </w:rPr>
            </w:pPr>
            <w:r>
              <w:rPr>
                <w:sz w:val="16"/>
              </w:rPr>
              <w:t>Código: ASU-INS-02</w:t>
            </w:r>
          </w:p>
        </w:tc>
        <w:tc>
          <w:tcPr>
            <w:tcW w:w="1557" w:type="dxa"/>
          </w:tcPr>
          <w:p>
            <w:pPr>
              <w:pStyle w:val="TableParagraph"/>
              <w:spacing w:line="183" w:lineRule="exact"/>
              <w:ind w:left="337"/>
              <w:rPr>
                <w:sz w:val="16"/>
              </w:rPr>
            </w:pPr>
            <w:r>
              <w:rPr>
                <w:sz w:val="16"/>
              </w:rPr>
              <w:t>Versión: 03</w:t>
            </w:r>
          </w:p>
        </w:tc>
        <w:tc>
          <w:tcPr>
            <w:tcW w:w="1842" w:type="dxa"/>
          </w:tcPr>
          <w:p>
            <w:pPr>
              <w:pStyle w:val="TableParagraph"/>
              <w:spacing w:line="183" w:lineRule="exact"/>
              <w:ind w:left="432"/>
              <w:rPr>
                <w:sz w:val="16"/>
              </w:rPr>
            </w:pPr>
            <w:r>
              <w:rPr>
                <w:sz w:val="16"/>
              </w:rPr>
              <w:t>Página 6 de 6</w:t>
            </w:r>
          </w:p>
        </w:tc>
      </w:tr>
    </w:tbl>
    <w:p>
      <w:pPr>
        <w:pStyle w:val="BodyText"/>
        <w:spacing w:before="3"/>
        <w:rPr>
          <w:b/>
          <w:sz w:val="10"/>
        </w:rPr>
      </w:pPr>
    </w:p>
    <w:p>
      <w:pPr>
        <w:pStyle w:val="BodyText"/>
        <w:spacing w:before="7"/>
        <w:rPr>
          <w:b/>
          <w:sz w:val="2"/>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5"/>
        <w:gridCol w:w="1133"/>
        <w:gridCol w:w="8395"/>
      </w:tblGrid>
      <w:tr>
        <w:trPr>
          <w:trHeight w:val="259" w:hRule="atLeast"/>
        </w:trPr>
        <w:tc>
          <w:tcPr>
            <w:tcW w:w="1275" w:type="dxa"/>
            <w:shd w:val="clear" w:color="auto" w:fill="D9D9D9"/>
          </w:tcPr>
          <w:p>
            <w:pPr>
              <w:pStyle w:val="TableParagraph"/>
              <w:spacing w:before="22"/>
              <w:ind w:left="276"/>
              <w:rPr>
                <w:b/>
                <w:sz w:val="16"/>
              </w:rPr>
            </w:pPr>
            <w:r>
              <w:rPr>
                <w:b/>
                <w:sz w:val="16"/>
              </w:rPr>
              <w:t>Actividad</w:t>
            </w:r>
          </w:p>
        </w:tc>
        <w:tc>
          <w:tcPr>
            <w:tcW w:w="1133" w:type="dxa"/>
            <w:shd w:val="clear" w:color="auto" w:fill="D9D9D9"/>
          </w:tcPr>
          <w:p>
            <w:pPr>
              <w:pStyle w:val="TableParagraph"/>
              <w:spacing w:before="22"/>
              <w:ind w:left="69"/>
              <w:rPr>
                <w:b/>
                <w:sz w:val="16"/>
              </w:rPr>
            </w:pPr>
            <w:r>
              <w:rPr>
                <w:b/>
                <w:sz w:val="16"/>
              </w:rPr>
              <w:t>Responsable</w:t>
            </w:r>
          </w:p>
        </w:tc>
        <w:tc>
          <w:tcPr>
            <w:tcW w:w="8395" w:type="dxa"/>
            <w:shd w:val="clear" w:color="auto" w:fill="D9D9D9"/>
          </w:tcPr>
          <w:p>
            <w:pPr>
              <w:pStyle w:val="TableParagraph"/>
              <w:spacing w:before="22"/>
              <w:ind w:left="3011" w:right="2977"/>
              <w:jc w:val="center"/>
              <w:rPr>
                <w:b/>
                <w:sz w:val="16"/>
              </w:rPr>
            </w:pPr>
            <w:r>
              <w:rPr>
                <w:b/>
                <w:sz w:val="16"/>
              </w:rPr>
              <w:t>Descripción de las Actividades</w:t>
            </w:r>
          </w:p>
        </w:tc>
      </w:tr>
      <w:tr>
        <w:trPr>
          <w:trHeight w:val="820" w:hRule="atLeast"/>
        </w:trPr>
        <w:tc>
          <w:tcPr>
            <w:tcW w:w="1275" w:type="dxa"/>
          </w:tcPr>
          <w:p>
            <w:pPr>
              <w:pStyle w:val="TableParagraph"/>
              <w:rPr>
                <w:rFonts w:ascii="Times New Roman"/>
                <w:sz w:val="20"/>
              </w:rPr>
            </w:pPr>
          </w:p>
        </w:tc>
        <w:tc>
          <w:tcPr>
            <w:tcW w:w="1133" w:type="dxa"/>
          </w:tcPr>
          <w:p>
            <w:pPr>
              <w:pStyle w:val="TableParagraph"/>
              <w:spacing w:before="27"/>
              <w:ind w:left="321" w:hanging="41"/>
              <w:rPr>
                <w:sz w:val="14"/>
              </w:rPr>
            </w:pPr>
            <w:r>
              <w:rPr>
                <w:w w:val="95"/>
                <w:sz w:val="14"/>
              </w:rPr>
              <w:t>Asistente </w:t>
            </w:r>
            <w:r>
              <w:rPr>
                <w:sz w:val="14"/>
              </w:rPr>
              <w:t>Jurídico</w:t>
            </w:r>
          </w:p>
        </w:tc>
        <w:tc>
          <w:tcPr>
            <w:tcW w:w="8395" w:type="dxa"/>
          </w:tcPr>
          <w:p>
            <w:pPr>
              <w:pStyle w:val="TableParagraph"/>
              <w:spacing w:before="26"/>
              <w:ind w:left="56"/>
              <w:rPr>
                <w:sz w:val="22"/>
              </w:rPr>
            </w:pPr>
            <w:r>
              <w:rPr>
                <w:sz w:val="22"/>
              </w:rPr>
              <w:t>realizar las correcciones necesarias para entregar la información en el tiempo que le fue establecido para el efecto.</w:t>
            </w:r>
          </w:p>
        </w:tc>
      </w:tr>
      <w:tr>
        <w:trPr>
          <w:trHeight w:val="2138" w:hRule="atLeast"/>
        </w:trPr>
        <w:tc>
          <w:tcPr>
            <w:tcW w:w="1275" w:type="dxa"/>
          </w:tcPr>
          <w:p>
            <w:pPr>
              <w:pStyle w:val="TableParagraph"/>
              <w:rPr>
                <w:b/>
                <w:sz w:val="16"/>
              </w:rPr>
            </w:pPr>
          </w:p>
          <w:p>
            <w:pPr>
              <w:pStyle w:val="TableParagraph"/>
              <w:rPr>
                <w:b/>
                <w:sz w:val="16"/>
              </w:rPr>
            </w:pPr>
          </w:p>
          <w:p>
            <w:pPr>
              <w:pStyle w:val="TableParagraph"/>
              <w:rPr>
                <w:b/>
                <w:sz w:val="16"/>
              </w:rPr>
            </w:pPr>
          </w:p>
          <w:p>
            <w:pPr>
              <w:pStyle w:val="TableParagraph"/>
              <w:rPr>
                <w:b/>
                <w:sz w:val="14"/>
              </w:rPr>
            </w:pPr>
          </w:p>
          <w:p>
            <w:pPr>
              <w:pStyle w:val="TableParagraph"/>
              <w:spacing w:line="242" w:lineRule="auto"/>
              <w:ind w:left="115"/>
              <w:rPr>
                <w:b/>
                <w:sz w:val="14"/>
              </w:rPr>
            </w:pPr>
            <w:r>
              <w:rPr>
                <w:b/>
                <w:sz w:val="14"/>
              </w:rPr>
              <w:t>10. Contactar al Interesado para</w:t>
            </w:r>
          </w:p>
          <w:p>
            <w:pPr>
              <w:pStyle w:val="TableParagraph"/>
              <w:ind w:left="235" w:firstLine="48"/>
              <w:rPr>
                <w:b/>
                <w:sz w:val="14"/>
              </w:rPr>
            </w:pPr>
            <w:r>
              <w:rPr>
                <w:b/>
                <w:sz w:val="14"/>
              </w:rPr>
              <w:t>entrega de </w:t>
            </w:r>
            <w:r>
              <w:rPr>
                <w:b/>
                <w:w w:val="95"/>
                <w:sz w:val="14"/>
              </w:rPr>
              <w:t>información</w:t>
            </w:r>
          </w:p>
        </w:tc>
        <w:tc>
          <w:tcPr>
            <w:tcW w:w="1133" w:type="dxa"/>
          </w:tcPr>
          <w:p>
            <w:pPr>
              <w:pStyle w:val="TableParagraph"/>
              <w:rPr>
                <w:b/>
                <w:sz w:val="16"/>
              </w:rPr>
            </w:pPr>
          </w:p>
          <w:p>
            <w:pPr>
              <w:pStyle w:val="TableParagraph"/>
              <w:rPr>
                <w:b/>
                <w:sz w:val="16"/>
              </w:rPr>
            </w:pPr>
          </w:p>
          <w:p>
            <w:pPr>
              <w:pStyle w:val="TableParagraph"/>
              <w:spacing w:before="107"/>
              <w:ind w:left="182" w:right="170" w:hanging="2"/>
              <w:jc w:val="center"/>
              <w:rPr>
                <w:sz w:val="14"/>
              </w:rPr>
            </w:pPr>
            <w:r>
              <w:rPr>
                <w:sz w:val="14"/>
              </w:rPr>
              <w:t>Jefe(a) Unidad de </w:t>
            </w:r>
            <w:r>
              <w:rPr>
                <w:w w:val="95"/>
                <w:sz w:val="14"/>
              </w:rPr>
              <w:t>Información, </w:t>
            </w:r>
            <w:r>
              <w:rPr>
                <w:sz w:val="14"/>
              </w:rPr>
              <w:t>Asesoría y</w:t>
            </w:r>
          </w:p>
          <w:p>
            <w:pPr>
              <w:pStyle w:val="TableParagraph"/>
              <w:ind w:left="35" w:right="24"/>
              <w:jc w:val="center"/>
              <w:rPr>
                <w:sz w:val="14"/>
              </w:rPr>
            </w:pPr>
            <w:r>
              <w:rPr>
                <w:sz w:val="14"/>
              </w:rPr>
              <w:t>Asistencia Legal/ Asistente Jurídico</w:t>
            </w:r>
          </w:p>
        </w:tc>
        <w:tc>
          <w:tcPr>
            <w:tcW w:w="8395" w:type="dxa"/>
          </w:tcPr>
          <w:p>
            <w:pPr>
              <w:pStyle w:val="TableParagraph"/>
              <w:spacing w:before="26"/>
              <w:ind w:left="56" w:right="20"/>
              <w:jc w:val="both"/>
              <w:rPr>
                <w:sz w:val="22"/>
              </w:rPr>
            </w:pPr>
            <w:r>
              <w:rPr>
                <w:sz w:val="22"/>
              </w:rPr>
              <w:t>Contacta al interesado por la vía más adecuada para informarle que puede presentarse a las oficinas de la UDIAL para hacerle entrega de la información solicitada.</w:t>
            </w:r>
          </w:p>
          <w:p>
            <w:pPr>
              <w:pStyle w:val="TableParagraph"/>
              <w:spacing w:before="1"/>
              <w:rPr>
                <w:b/>
                <w:sz w:val="22"/>
              </w:rPr>
            </w:pPr>
          </w:p>
          <w:p>
            <w:pPr>
              <w:pStyle w:val="TableParagraph"/>
              <w:ind w:left="56" w:right="20"/>
              <w:jc w:val="both"/>
              <w:rPr>
                <w:sz w:val="22"/>
              </w:rPr>
            </w:pPr>
            <w:r>
              <w:rPr>
                <w:sz w:val="22"/>
              </w:rPr>
              <w:t>Si la solicitud de información ingreso a través de una DIDEDUC, la persona responsable de la UDIAL, puede coordinar con el Enlace Titular o Suplente, la entrega de la información solicitada en la sede de la DIDEDUC para comodidad del usuario.</w:t>
            </w:r>
          </w:p>
        </w:tc>
      </w:tr>
      <w:tr>
        <w:trPr>
          <w:trHeight w:val="661" w:hRule="atLeast"/>
        </w:trPr>
        <w:tc>
          <w:tcPr>
            <w:tcW w:w="1275" w:type="dxa"/>
            <w:tcBorders>
              <w:bottom w:val="nil"/>
            </w:tcBorders>
          </w:tcPr>
          <w:p>
            <w:pPr>
              <w:pStyle w:val="TableParagraph"/>
              <w:rPr>
                <w:rFonts w:ascii="Times New Roman"/>
                <w:sz w:val="20"/>
              </w:rPr>
            </w:pPr>
          </w:p>
        </w:tc>
        <w:tc>
          <w:tcPr>
            <w:tcW w:w="1133" w:type="dxa"/>
            <w:tcBorders>
              <w:bottom w:val="nil"/>
            </w:tcBorders>
          </w:tcPr>
          <w:p>
            <w:pPr>
              <w:pStyle w:val="TableParagraph"/>
              <w:rPr>
                <w:rFonts w:ascii="Times New Roman"/>
                <w:sz w:val="20"/>
              </w:rPr>
            </w:pPr>
          </w:p>
        </w:tc>
        <w:tc>
          <w:tcPr>
            <w:tcW w:w="8395" w:type="dxa"/>
            <w:tcBorders>
              <w:bottom w:val="nil"/>
            </w:tcBorders>
          </w:tcPr>
          <w:p>
            <w:pPr>
              <w:pStyle w:val="TableParagraph"/>
              <w:spacing w:before="24"/>
              <w:ind w:left="56"/>
              <w:rPr>
                <w:sz w:val="22"/>
              </w:rPr>
            </w:pPr>
            <w:r>
              <w:rPr>
                <w:sz w:val="22"/>
              </w:rPr>
              <w:t>Previo a la entrega de la información requerida realiza el recuento de los insumos utilizados en presencia de la persona solicitante.</w:t>
            </w:r>
          </w:p>
        </w:tc>
      </w:tr>
      <w:tr>
        <w:trPr>
          <w:trHeight w:val="1546" w:hRule="atLeast"/>
        </w:trPr>
        <w:tc>
          <w:tcPr>
            <w:tcW w:w="1275" w:type="dxa"/>
            <w:tcBorders>
              <w:top w:val="nil"/>
              <w:bottom w:val="nil"/>
            </w:tcBorders>
          </w:tcPr>
          <w:p>
            <w:pPr>
              <w:pStyle w:val="TableParagraph"/>
              <w:rPr>
                <w:b/>
                <w:sz w:val="16"/>
              </w:rPr>
            </w:pPr>
          </w:p>
          <w:p>
            <w:pPr>
              <w:pStyle w:val="TableParagraph"/>
              <w:rPr>
                <w:b/>
                <w:sz w:val="16"/>
              </w:rPr>
            </w:pPr>
          </w:p>
          <w:p>
            <w:pPr>
              <w:pStyle w:val="TableParagraph"/>
              <w:spacing w:before="109"/>
              <w:ind w:left="98" w:firstLine="226"/>
              <w:rPr>
                <w:b/>
                <w:sz w:val="14"/>
              </w:rPr>
            </w:pPr>
            <w:r>
              <w:rPr>
                <w:b/>
                <w:sz w:val="14"/>
              </w:rPr>
              <w:t>11. Hacer recuento de los</w:t>
            </w:r>
          </w:p>
          <w:p>
            <w:pPr>
              <w:pStyle w:val="TableParagraph"/>
              <w:spacing w:line="242" w:lineRule="auto"/>
              <w:ind w:left="59" w:right="53" w:hanging="3"/>
              <w:jc w:val="center"/>
              <w:rPr>
                <w:b/>
                <w:sz w:val="14"/>
              </w:rPr>
            </w:pPr>
            <w:r>
              <w:rPr>
                <w:b/>
                <w:sz w:val="14"/>
              </w:rPr>
              <w:t>insumos para determinar cobro a aplicar</w:t>
            </w:r>
          </w:p>
        </w:tc>
        <w:tc>
          <w:tcPr>
            <w:tcW w:w="1133" w:type="dxa"/>
            <w:tcBorders>
              <w:top w:val="nil"/>
              <w:bottom w:val="nil"/>
            </w:tcBorders>
          </w:tcPr>
          <w:p>
            <w:pPr>
              <w:pStyle w:val="TableParagraph"/>
              <w:rPr>
                <w:b/>
                <w:sz w:val="16"/>
              </w:rPr>
            </w:pPr>
          </w:p>
          <w:p>
            <w:pPr>
              <w:pStyle w:val="TableParagraph"/>
              <w:spacing w:before="134"/>
              <w:ind w:left="182" w:right="170" w:hanging="2"/>
              <w:jc w:val="center"/>
              <w:rPr>
                <w:sz w:val="14"/>
              </w:rPr>
            </w:pPr>
            <w:r>
              <w:rPr>
                <w:sz w:val="14"/>
              </w:rPr>
              <w:t>Jefe(a) Unidad de </w:t>
            </w:r>
            <w:r>
              <w:rPr>
                <w:w w:val="95"/>
                <w:sz w:val="14"/>
              </w:rPr>
              <w:t>Información, </w:t>
            </w:r>
            <w:r>
              <w:rPr>
                <w:sz w:val="14"/>
              </w:rPr>
              <w:t>Asesoría y</w:t>
            </w:r>
          </w:p>
          <w:p>
            <w:pPr>
              <w:pStyle w:val="TableParagraph"/>
              <w:spacing w:line="242" w:lineRule="auto"/>
              <w:ind w:left="35" w:right="24"/>
              <w:jc w:val="center"/>
              <w:rPr>
                <w:sz w:val="14"/>
              </w:rPr>
            </w:pPr>
            <w:r>
              <w:rPr>
                <w:sz w:val="14"/>
              </w:rPr>
              <w:t>Asistencia Legal/ Asistente Jurídico</w:t>
            </w:r>
          </w:p>
        </w:tc>
        <w:tc>
          <w:tcPr>
            <w:tcW w:w="8395" w:type="dxa"/>
            <w:tcBorders>
              <w:top w:val="nil"/>
              <w:bottom w:val="nil"/>
            </w:tcBorders>
          </w:tcPr>
          <w:p>
            <w:pPr>
              <w:pStyle w:val="TableParagraph"/>
              <w:spacing w:before="123"/>
              <w:ind w:left="56" w:right="14"/>
              <w:jc w:val="both"/>
              <w:rPr>
                <w:sz w:val="22"/>
              </w:rPr>
            </w:pPr>
            <w:r>
              <w:rPr>
                <w:sz w:val="22"/>
              </w:rPr>
              <w:t>El solicitante debe entregar los insumos y materiales usados en el procesamiento de su solicitud de información o en su defecto, depositar los costos de reproducción correspondientes, en la cuenta del Banco de Guatemala número 110001-5 </w:t>
            </w:r>
            <w:r>
              <w:rPr>
                <w:b/>
                <w:sz w:val="22"/>
              </w:rPr>
              <w:t>“GOBIERNO DE LA REPÚBLICA FONDO COMUN”</w:t>
            </w:r>
            <w:r>
              <w:rPr>
                <w:sz w:val="22"/>
              </w:rPr>
              <w:t>. Luego de hacer el depósito, debe presentar dicha boleta para que le entreguen la información solicitada.</w:t>
            </w:r>
          </w:p>
        </w:tc>
      </w:tr>
      <w:tr>
        <w:trPr>
          <w:trHeight w:val="940" w:hRule="atLeast"/>
        </w:trPr>
        <w:tc>
          <w:tcPr>
            <w:tcW w:w="1275" w:type="dxa"/>
            <w:tcBorders>
              <w:top w:val="nil"/>
            </w:tcBorders>
          </w:tcPr>
          <w:p>
            <w:pPr>
              <w:pStyle w:val="TableParagraph"/>
              <w:rPr>
                <w:rFonts w:ascii="Times New Roman"/>
                <w:sz w:val="20"/>
              </w:rPr>
            </w:pPr>
          </w:p>
        </w:tc>
        <w:tc>
          <w:tcPr>
            <w:tcW w:w="1133" w:type="dxa"/>
            <w:tcBorders>
              <w:top w:val="nil"/>
            </w:tcBorders>
          </w:tcPr>
          <w:p>
            <w:pPr>
              <w:pStyle w:val="TableParagraph"/>
              <w:rPr>
                <w:rFonts w:ascii="Times New Roman"/>
                <w:sz w:val="20"/>
              </w:rPr>
            </w:pPr>
          </w:p>
        </w:tc>
        <w:tc>
          <w:tcPr>
            <w:tcW w:w="8395" w:type="dxa"/>
            <w:tcBorders>
              <w:top w:val="nil"/>
            </w:tcBorders>
          </w:tcPr>
          <w:p>
            <w:pPr>
              <w:pStyle w:val="TableParagraph"/>
              <w:spacing w:before="93"/>
              <w:ind w:left="56" w:right="16"/>
              <w:jc w:val="both"/>
              <w:rPr>
                <w:sz w:val="22"/>
              </w:rPr>
            </w:pPr>
            <w:r>
              <w:rPr>
                <w:sz w:val="22"/>
              </w:rPr>
              <w:t>En todos los casos debe hacerse constar en la resolución correspondiente, que el solicitante interesado brindó los materiales e insumos para el efecto, o bien realizó depósito a la cuenta antes mencionada.</w:t>
            </w:r>
          </w:p>
        </w:tc>
      </w:tr>
      <w:tr>
        <w:trPr>
          <w:trHeight w:val="913" w:hRule="atLeast"/>
        </w:trPr>
        <w:tc>
          <w:tcPr>
            <w:tcW w:w="1275" w:type="dxa"/>
            <w:tcBorders>
              <w:bottom w:val="nil"/>
            </w:tcBorders>
          </w:tcPr>
          <w:p>
            <w:pPr>
              <w:pStyle w:val="TableParagraph"/>
              <w:rPr>
                <w:rFonts w:ascii="Times New Roman"/>
                <w:sz w:val="20"/>
              </w:rPr>
            </w:pPr>
          </w:p>
        </w:tc>
        <w:tc>
          <w:tcPr>
            <w:tcW w:w="1133" w:type="dxa"/>
            <w:tcBorders>
              <w:bottom w:val="nil"/>
            </w:tcBorders>
          </w:tcPr>
          <w:p>
            <w:pPr>
              <w:pStyle w:val="TableParagraph"/>
              <w:rPr>
                <w:rFonts w:ascii="Times New Roman"/>
                <w:sz w:val="20"/>
              </w:rPr>
            </w:pPr>
          </w:p>
        </w:tc>
        <w:tc>
          <w:tcPr>
            <w:tcW w:w="8395" w:type="dxa"/>
            <w:tcBorders>
              <w:bottom w:val="nil"/>
            </w:tcBorders>
          </w:tcPr>
          <w:p>
            <w:pPr>
              <w:pStyle w:val="TableParagraph"/>
              <w:spacing w:before="26"/>
              <w:ind w:left="56" w:right="20"/>
              <w:jc w:val="both"/>
              <w:rPr>
                <w:sz w:val="22"/>
              </w:rPr>
            </w:pPr>
            <w:r>
              <w:rPr>
                <w:sz w:val="22"/>
              </w:rPr>
              <w:t>Si la persona interesada optó por realizar el depósito correspondiente, verifica que la boleta de depósito esté certificada por el Banco de Guatemala y que contenga el monto y nombre de la cuenta citada.</w:t>
            </w:r>
          </w:p>
        </w:tc>
      </w:tr>
      <w:tr>
        <w:trPr>
          <w:trHeight w:val="1424" w:hRule="atLeast"/>
        </w:trPr>
        <w:tc>
          <w:tcPr>
            <w:tcW w:w="1275" w:type="dxa"/>
            <w:tcBorders>
              <w:top w:val="nil"/>
              <w:bottom w:val="nil"/>
            </w:tcBorders>
          </w:tcPr>
          <w:p>
            <w:pPr>
              <w:pStyle w:val="TableParagraph"/>
              <w:rPr>
                <w:b/>
                <w:sz w:val="16"/>
              </w:rPr>
            </w:pPr>
          </w:p>
          <w:p>
            <w:pPr>
              <w:pStyle w:val="TableParagraph"/>
              <w:rPr>
                <w:b/>
                <w:sz w:val="16"/>
              </w:rPr>
            </w:pPr>
          </w:p>
          <w:p>
            <w:pPr>
              <w:pStyle w:val="TableParagraph"/>
              <w:spacing w:before="9"/>
              <w:rPr>
                <w:b/>
                <w:sz w:val="13"/>
              </w:rPr>
            </w:pPr>
          </w:p>
          <w:p>
            <w:pPr>
              <w:pStyle w:val="TableParagraph"/>
              <w:ind w:left="165" w:right="158" w:hanging="4"/>
              <w:jc w:val="center"/>
              <w:rPr>
                <w:b/>
                <w:sz w:val="14"/>
              </w:rPr>
            </w:pPr>
            <w:r>
              <w:rPr>
                <w:b/>
                <w:sz w:val="14"/>
              </w:rPr>
              <w:t>12.Entregar </w:t>
            </w:r>
            <w:r>
              <w:rPr>
                <w:b/>
                <w:w w:val="95"/>
                <w:sz w:val="14"/>
              </w:rPr>
              <w:t>Reproducción </w:t>
            </w:r>
            <w:r>
              <w:rPr>
                <w:b/>
                <w:sz w:val="14"/>
              </w:rPr>
              <w:t>(es) de Información</w:t>
            </w:r>
          </w:p>
        </w:tc>
        <w:tc>
          <w:tcPr>
            <w:tcW w:w="1133" w:type="dxa"/>
            <w:tcBorders>
              <w:top w:val="nil"/>
              <w:bottom w:val="nil"/>
            </w:tcBorders>
          </w:tcPr>
          <w:p>
            <w:pPr>
              <w:pStyle w:val="TableParagraph"/>
              <w:rPr>
                <w:b/>
                <w:sz w:val="16"/>
              </w:rPr>
            </w:pPr>
          </w:p>
          <w:p>
            <w:pPr>
              <w:pStyle w:val="TableParagraph"/>
              <w:spacing w:before="105"/>
              <w:ind w:left="182" w:right="170" w:hanging="2"/>
              <w:jc w:val="center"/>
              <w:rPr>
                <w:sz w:val="14"/>
              </w:rPr>
            </w:pPr>
            <w:r>
              <w:rPr>
                <w:sz w:val="14"/>
              </w:rPr>
              <w:t>Jefe(a) Unidad de </w:t>
            </w:r>
            <w:r>
              <w:rPr>
                <w:w w:val="95"/>
                <w:sz w:val="14"/>
              </w:rPr>
              <w:t>Información, </w:t>
            </w:r>
            <w:r>
              <w:rPr>
                <w:sz w:val="14"/>
              </w:rPr>
              <w:t>Asesoría y</w:t>
            </w:r>
          </w:p>
          <w:p>
            <w:pPr>
              <w:pStyle w:val="TableParagraph"/>
              <w:spacing w:line="160" w:lineRule="exact" w:before="3"/>
              <w:ind w:left="52" w:right="43"/>
              <w:jc w:val="center"/>
              <w:rPr>
                <w:sz w:val="14"/>
              </w:rPr>
            </w:pPr>
            <w:r>
              <w:rPr>
                <w:sz w:val="14"/>
              </w:rPr>
              <w:t>Asistencia Lega/ Asistente Jurídico</w:t>
            </w:r>
          </w:p>
        </w:tc>
        <w:tc>
          <w:tcPr>
            <w:tcW w:w="8395" w:type="dxa"/>
            <w:tcBorders>
              <w:top w:val="nil"/>
              <w:bottom w:val="nil"/>
            </w:tcBorders>
          </w:tcPr>
          <w:p>
            <w:pPr>
              <w:pStyle w:val="TableParagraph"/>
              <w:spacing w:before="123"/>
              <w:ind w:left="56" w:right="20"/>
              <w:jc w:val="both"/>
              <w:rPr>
                <w:sz w:val="22"/>
              </w:rPr>
            </w:pPr>
            <w:r>
              <w:rPr>
                <w:sz w:val="22"/>
              </w:rPr>
              <w:t>Emite la resolución de entrega de la información a nombre del solicitante, y adjunta a la misma lo relacionado con la reposición de insumos y materiales o lo relacionado con el depósito bancario realizado.</w:t>
            </w:r>
          </w:p>
          <w:p>
            <w:pPr>
              <w:pStyle w:val="TableParagraph"/>
              <w:spacing w:before="1"/>
              <w:rPr>
                <w:b/>
                <w:sz w:val="22"/>
              </w:rPr>
            </w:pPr>
          </w:p>
          <w:p>
            <w:pPr>
              <w:pStyle w:val="TableParagraph"/>
              <w:ind w:left="56"/>
              <w:jc w:val="both"/>
              <w:rPr>
                <w:sz w:val="22"/>
              </w:rPr>
            </w:pPr>
            <w:r>
              <w:rPr>
                <w:sz w:val="22"/>
              </w:rPr>
              <w:t>Notifica la resolución al solicitante, entregándole copia de la misma, así como la</w:t>
            </w:r>
          </w:p>
        </w:tc>
      </w:tr>
      <w:tr>
        <w:trPr>
          <w:trHeight w:val="276" w:hRule="atLeast"/>
        </w:trPr>
        <w:tc>
          <w:tcPr>
            <w:tcW w:w="1275" w:type="dxa"/>
            <w:tcBorders>
              <w:top w:val="nil"/>
              <w:bottom w:val="nil"/>
            </w:tcBorders>
          </w:tcPr>
          <w:p>
            <w:pPr>
              <w:pStyle w:val="TableParagraph"/>
              <w:rPr>
                <w:rFonts w:ascii="Times New Roman"/>
                <w:sz w:val="20"/>
              </w:rPr>
            </w:pPr>
          </w:p>
        </w:tc>
        <w:tc>
          <w:tcPr>
            <w:tcW w:w="1133" w:type="dxa"/>
            <w:tcBorders>
              <w:top w:val="nil"/>
              <w:bottom w:val="nil"/>
            </w:tcBorders>
          </w:tcPr>
          <w:p>
            <w:pPr>
              <w:pStyle w:val="TableParagraph"/>
              <w:rPr>
                <w:rFonts w:ascii="Times New Roman"/>
                <w:sz w:val="20"/>
              </w:rPr>
            </w:pPr>
          </w:p>
        </w:tc>
        <w:tc>
          <w:tcPr>
            <w:tcW w:w="8395" w:type="dxa"/>
            <w:tcBorders>
              <w:top w:val="nil"/>
              <w:bottom w:val="nil"/>
            </w:tcBorders>
          </w:tcPr>
          <w:p>
            <w:pPr>
              <w:pStyle w:val="TableParagraph"/>
              <w:spacing w:before="2"/>
              <w:ind w:left="56"/>
              <w:rPr>
                <w:sz w:val="22"/>
              </w:rPr>
            </w:pPr>
            <w:r>
              <w:rPr>
                <w:sz w:val="22"/>
              </w:rPr>
              <w:t>información requerida. La resolución original se resguarda en la UDIAL, junto con la</w:t>
            </w:r>
          </w:p>
        </w:tc>
      </w:tr>
      <w:tr>
        <w:trPr>
          <w:trHeight w:val="290" w:hRule="atLeast"/>
        </w:trPr>
        <w:tc>
          <w:tcPr>
            <w:tcW w:w="1275" w:type="dxa"/>
            <w:tcBorders>
              <w:top w:val="nil"/>
              <w:bottom w:val="nil"/>
            </w:tcBorders>
          </w:tcPr>
          <w:p>
            <w:pPr>
              <w:pStyle w:val="TableParagraph"/>
              <w:rPr>
                <w:rFonts w:ascii="Times New Roman"/>
                <w:sz w:val="20"/>
              </w:rPr>
            </w:pPr>
          </w:p>
        </w:tc>
        <w:tc>
          <w:tcPr>
            <w:tcW w:w="1133" w:type="dxa"/>
            <w:tcBorders>
              <w:top w:val="nil"/>
              <w:bottom w:val="nil"/>
            </w:tcBorders>
          </w:tcPr>
          <w:p>
            <w:pPr>
              <w:pStyle w:val="TableParagraph"/>
              <w:rPr>
                <w:rFonts w:ascii="Times New Roman"/>
                <w:sz w:val="20"/>
              </w:rPr>
            </w:pPr>
          </w:p>
        </w:tc>
        <w:tc>
          <w:tcPr>
            <w:tcW w:w="8395" w:type="dxa"/>
            <w:tcBorders>
              <w:top w:val="nil"/>
              <w:bottom w:val="nil"/>
            </w:tcBorders>
          </w:tcPr>
          <w:p>
            <w:pPr>
              <w:pStyle w:val="TableParagraph"/>
              <w:spacing w:before="14"/>
              <w:ind w:left="56"/>
              <w:rPr>
                <w:b/>
                <w:sz w:val="22"/>
              </w:rPr>
            </w:pPr>
            <w:r>
              <w:rPr>
                <w:sz w:val="22"/>
              </w:rPr>
              <w:t>copia de la boleta de depósito (cuando aplique) como constancia de </w:t>
            </w:r>
            <w:r>
              <w:rPr>
                <w:b/>
                <w:sz w:val="22"/>
              </w:rPr>
              <w:t>“Trámite</w:t>
            </w:r>
          </w:p>
        </w:tc>
      </w:tr>
      <w:tr>
        <w:trPr>
          <w:trHeight w:val="292" w:hRule="atLeast"/>
        </w:trPr>
        <w:tc>
          <w:tcPr>
            <w:tcW w:w="1275" w:type="dxa"/>
            <w:tcBorders>
              <w:top w:val="nil"/>
              <w:bottom w:val="nil"/>
            </w:tcBorders>
          </w:tcPr>
          <w:p>
            <w:pPr>
              <w:pStyle w:val="TableParagraph"/>
              <w:rPr>
                <w:rFonts w:ascii="Times New Roman"/>
                <w:sz w:val="20"/>
              </w:rPr>
            </w:pPr>
          </w:p>
        </w:tc>
        <w:tc>
          <w:tcPr>
            <w:tcW w:w="1133" w:type="dxa"/>
            <w:tcBorders>
              <w:top w:val="nil"/>
              <w:bottom w:val="nil"/>
            </w:tcBorders>
          </w:tcPr>
          <w:p>
            <w:pPr>
              <w:pStyle w:val="TableParagraph"/>
              <w:rPr>
                <w:rFonts w:ascii="Times New Roman"/>
                <w:sz w:val="20"/>
              </w:rPr>
            </w:pPr>
          </w:p>
        </w:tc>
        <w:tc>
          <w:tcPr>
            <w:tcW w:w="8395" w:type="dxa"/>
            <w:tcBorders>
              <w:top w:val="nil"/>
              <w:bottom w:val="nil"/>
            </w:tcBorders>
          </w:tcPr>
          <w:p>
            <w:pPr>
              <w:pStyle w:val="TableParagraph"/>
              <w:spacing w:before="16"/>
              <w:ind w:left="56"/>
              <w:rPr>
                <w:sz w:val="22"/>
              </w:rPr>
            </w:pPr>
            <w:r>
              <w:rPr>
                <w:b/>
                <w:sz w:val="22"/>
              </w:rPr>
              <w:t>concluido y entregado al interesado”. </w:t>
            </w:r>
            <w:r>
              <w:rPr>
                <w:sz w:val="22"/>
              </w:rPr>
              <w:t>La copia de la resolución y la boleta original</w:t>
            </w:r>
          </w:p>
        </w:tc>
      </w:tr>
      <w:tr>
        <w:trPr>
          <w:trHeight w:val="393" w:hRule="atLeast"/>
        </w:trPr>
        <w:tc>
          <w:tcPr>
            <w:tcW w:w="1275" w:type="dxa"/>
            <w:tcBorders>
              <w:top w:val="nil"/>
            </w:tcBorders>
          </w:tcPr>
          <w:p>
            <w:pPr>
              <w:pStyle w:val="TableParagraph"/>
              <w:rPr>
                <w:rFonts w:ascii="Times New Roman"/>
                <w:sz w:val="20"/>
              </w:rPr>
            </w:pPr>
          </w:p>
        </w:tc>
        <w:tc>
          <w:tcPr>
            <w:tcW w:w="1133" w:type="dxa"/>
            <w:tcBorders>
              <w:top w:val="nil"/>
            </w:tcBorders>
          </w:tcPr>
          <w:p>
            <w:pPr>
              <w:pStyle w:val="TableParagraph"/>
              <w:rPr>
                <w:rFonts w:ascii="Times New Roman"/>
                <w:sz w:val="20"/>
              </w:rPr>
            </w:pPr>
          </w:p>
        </w:tc>
        <w:tc>
          <w:tcPr>
            <w:tcW w:w="8395" w:type="dxa"/>
            <w:tcBorders>
              <w:top w:val="nil"/>
            </w:tcBorders>
          </w:tcPr>
          <w:p>
            <w:pPr>
              <w:pStyle w:val="TableParagraph"/>
              <w:spacing w:before="16"/>
              <w:ind w:left="56"/>
              <w:rPr>
                <w:sz w:val="22"/>
              </w:rPr>
            </w:pPr>
            <w:r>
              <w:rPr>
                <w:sz w:val="22"/>
              </w:rPr>
              <w:t>es para la persona solicitante.</w:t>
            </w:r>
          </w:p>
        </w:tc>
      </w:tr>
      <w:tr>
        <w:trPr>
          <w:trHeight w:val="409" w:hRule="atLeast"/>
        </w:trPr>
        <w:tc>
          <w:tcPr>
            <w:tcW w:w="1275" w:type="dxa"/>
            <w:tcBorders>
              <w:bottom w:val="nil"/>
            </w:tcBorders>
          </w:tcPr>
          <w:p>
            <w:pPr>
              <w:pStyle w:val="TableParagraph"/>
              <w:rPr>
                <w:rFonts w:ascii="Times New Roman"/>
                <w:sz w:val="20"/>
              </w:rPr>
            </w:pPr>
          </w:p>
        </w:tc>
        <w:tc>
          <w:tcPr>
            <w:tcW w:w="1133" w:type="dxa"/>
            <w:tcBorders>
              <w:bottom w:val="nil"/>
            </w:tcBorders>
          </w:tcPr>
          <w:p>
            <w:pPr>
              <w:pStyle w:val="TableParagraph"/>
              <w:rPr>
                <w:rFonts w:ascii="Times New Roman"/>
                <w:sz w:val="20"/>
              </w:rPr>
            </w:pPr>
          </w:p>
        </w:tc>
        <w:tc>
          <w:tcPr>
            <w:tcW w:w="8395" w:type="dxa"/>
            <w:tcBorders>
              <w:bottom w:val="nil"/>
            </w:tcBorders>
          </w:tcPr>
          <w:p>
            <w:pPr>
              <w:pStyle w:val="TableParagraph"/>
              <w:spacing w:before="26"/>
              <w:ind w:left="56"/>
              <w:rPr>
                <w:sz w:val="22"/>
              </w:rPr>
            </w:pPr>
            <w:r>
              <w:rPr>
                <w:sz w:val="22"/>
              </w:rPr>
              <w:t>Archiva el expediente completo.</w:t>
            </w:r>
          </w:p>
        </w:tc>
      </w:tr>
      <w:tr>
        <w:trPr>
          <w:trHeight w:val="1980" w:hRule="atLeast"/>
        </w:trPr>
        <w:tc>
          <w:tcPr>
            <w:tcW w:w="1275" w:type="dxa"/>
            <w:tcBorders>
              <w:top w:val="nil"/>
            </w:tcBorders>
          </w:tcPr>
          <w:p>
            <w:pPr>
              <w:pStyle w:val="TableParagraph"/>
              <w:rPr>
                <w:b/>
                <w:sz w:val="16"/>
              </w:rPr>
            </w:pPr>
          </w:p>
          <w:p>
            <w:pPr>
              <w:pStyle w:val="TableParagraph"/>
              <w:rPr>
                <w:b/>
                <w:sz w:val="16"/>
              </w:rPr>
            </w:pPr>
          </w:p>
          <w:p>
            <w:pPr>
              <w:pStyle w:val="TableParagraph"/>
              <w:spacing w:before="5"/>
              <w:rPr>
                <w:b/>
                <w:sz w:val="19"/>
              </w:rPr>
            </w:pPr>
          </w:p>
          <w:p>
            <w:pPr>
              <w:pStyle w:val="TableParagraph"/>
              <w:spacing w:line="242" w:lineRule="auto"/>
              <w:ind w:left="269" w:right="244" w:hanging="15"/>
              <w:rPr>
                <w:b/>
                <w:sz w:val="14"/>
              </w:rPr>
            </w:pPr>
            <w:r>
              <w:rPr>
                <w:b/>
                <w:w w:val="95"/>
                <w:sz w:val="14"/>
              </w:rPr>
              <w:t>13.Archivar </w:t>
            </w:r>
            <w:r>
              <w:rPr>
                <w:b/>
                <w:sz w:val="14"/>
              </w:rPr>
              <w:t>expediente</w:t>
            </w:r>
          </w:p>
        </w:tc>
        <w:tc>
          <w:tcPr>
            <w:tcW w:w="1133" w:type="dxa"/>
            <w:tcBorders>
              <w:top w:val="nil"/>
            </w:tcBorders>
          </w:tcPr>
          <w:p>
            <w:pPr>
              <w:pStyle w:val="TableParagraph"/>
              <w:spacing w:before="9"/>
              <w:rPr>
                <w:b/>
                <w:sz w:val="16"/>
              </w:rPr>
            </w:pPr>
          </w:p>
          <w:p>
            <w:pPr>
              <w:pStyle w:val="TableParagraph"/>
              <w:ind w:left="182" w:right="170" w:hanging="2"/>
              <w:jc w:val="center"/>
              <w:rPr>
                <w:sz w:val="14"/>
              </w:rPr>
            </w:pPr>
            <w:r>
              <w:rPr>
                <w:sz w:val="14"/>
              </w:rPr>
              <w:t>Jefe(a) Unidad de </w:t>
            </w:r>
            <w:r>
              <w:rPr>
                <w:w w:val="95"/>
                <w:sz w:val="14"/>
              </w:rPr>
              <w:t>Información, </w:t>
            </w:r>
            <w:r>
              <w:rPr>
                <w:sz w:val="14"/>
              </w:rPr>
              <w:t>Asesoría y</w:t>
            </w:r>
          </w:p>
          <w:p>
            <w:pPr>
              <w:pStyle w:val="TableParagraph"/>
              <w:ind w:left="52" w:right="43"/>
              <w:jc w:val="center"/>
              <w:rPr>
                <w:sz w:val="14"/>
              </w:rPr>
            </w:pPr>
            <w:r>
              <w:rPr>
                <w:sz w:val="14"/>
              </w:rPr>
              <w:t>Asistencia Lega/ Asistente Jurídico</w:t>
            </w:r>
          </w:p>
        </w:tc>
        <w:tc>
          <w:tcPr>
            <w:tcW w:w="8395" w:type="dxa"/>
            <w:tcBorders>
              <w:top w:val="nil"/>
            </w:tcBorders>
          </w:tcPr>
          <w:p>
            <w:pPr>
              <w:pStyle w:val="TableParagraph"/>
              <w:spacing w:before="123"/>
              <w:ind w:left="56" w:right="14"/>
              <w:jc w:val="both"/>
              <w:rPr>
                <w:sz w:val="22"/>
              </w:rPr>
            </w:pPr>
            <w:r>
              <w:rPr>
                <w:sz w:val="22"/>
              </w:rPr>
              <w:t>Los expedientes de información pública que no puedan ser entregados al interesado, ya sea porque no se cuenta con una dirección para notificarle o por no haberse presentado el interesado a recoger la información requerida, serán archivados los documentos para su resguardo, poniendo en el mismo la razón donde se haga constar la justificación correspondiente, la que debe suscribir el Jefe(a) de la UDIAL y agregarse al expediente, como constancia del trámite realizado y del cumplimiento del Ministerio de Educación como sujeto</w:t>
            </w:r>
            <w:r>
              <w:rPr>
                <w:spacing w:val="-2"/>
                <w:sz w:val="22"/>
              </w:rPr>
              <w:t> </w:t>
            </w:r>
            <w:r>
              <w:rPr>
                <w:sz w:val="22"/>
              </w:rPr>
              <w:t>obligado.</w:t>
            </w:r>
          </w:p>
        </w:tc>
      </w:tr>
    </w:tbl>
    <w:sectPr>
      <w:pgSz w:w="12250" w:h="15850"/>
      <w:pgMar w:header="214" w:footer="337" w:top="400" w:bottom="520" w:left="44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egoe UI">
    <w:altName w:val="Segoe UI"/>
    <w:charset w:val="0"/>
    <w:family w:val="swiss"/>
    <w:pitch w:val="variable"/>
  </w:font>
  <w:font w:name="Arial Narrow">
    <w:altName w:val="Arial Narrow"/>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7.783997pt;margin-top:764.278198pt;width:421.1pt;height:11.25pt;mso-position-horizontal-relative:page;mso-position-vertical-relative:page;z-index:-16193024" type="#_x0000_t202" filled="false" stroked="false">
          <v:textbox inset="0,0,0,0">
            <w:txbxContent>
              <w:p>
                <w:pPr>
                  <w:spacing w:before="20"/>
                  <w:ind w:left="20" w:right="0" w:firstLine="0"/>
                  <w:jc w:val="left"/>
                  <w:rPr>
                    <w:rFonts w:ascii="Arial Narrow" w:hAnsi="Arial Narrow"/>
                    <w:sz w:val="16"/>
                  </w:rPr>
                </w:pPr>
                <w:r>
                  <w:rPr>
                    <w:rFonts w:ascii="Arial Narrow" w:hAnsi="Arial Narrow"/>
                    <w:color w:val="333399"/>
                    <w:sz w:val="16"/>
                  </w:rPr>
                  <w:t>Todos los documentos que se encuentran en el Sitio Web del Sistema de Gestión de la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7.32pt;margin-top:13.001324pt;width:34.15pt;height:8.75pt;mso-position-horizontal-relative:page;mso-position-vertical-relative:page;z-index:-16193536" type="#_x0000_t202" filled="false" stroked="false">
          <v:textbox inset="0,0,0,0">
            <w:txbxContent>
              <w:p>
                <w:pPr>
                  <w:spacing w:before="21"/>
                  <w:ind w:left="20" w:right="0" w:firstLine="0"/>
                  <w:jc w:val="left"/>
                  <w:rPr>
                    <w:rFonts w:ascii="Segoe UI"/>
                    <w:sz w:val="10"/>
                  </w:rPr>
                </w:pPr>
                <w:r>
                  <w:rPr>
                    <w:rFonts w:ascii="Segoe UI"/>
                    <w:sz w:val="10"/>
                  </w:rPr>
                  <w:t>PLA-PLT-05.03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lowerLetter"/>
      <w:lvlText w:val="%1."/>
      <w:lvlJc w:val="left"/>
      <w:pPr>
        <w:ind w:left="777" w:hanging="360"/>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40" w:hanging="360"/>
      </w:pPr>
      <w:rPr>
        <w:rFonts w:hint="default"/>
        <w:lang w:val="es-ES" w:eastAsia="en-US" w:bidi="ar-SA"/>
      </w:rPr>
    </w:lvl>
    <w:lvl w:ilvl="2">
      <w:start w:val="0"/>
      <w:numFmt w:val="bullet"/>
      <w:lvlText w:val="•"/>
      <w:lvlJc w:val="left"/>
      <w:pPr>
        <w:ind w:left="2301" w:hanging="360"/>
      </w:pPr>
      <w:rPr>
        <w:rFonts w:hint="default"/>
        <w:lang w:val="es-ES" w:eastAsia="en-US" w:bidi="ar-SA"/>
      </w:rPr>
    </w:lvl>
    <w:lvl w:ilvl="3">
      <w:start w:val="0"/>
      <w:numFmt w:val="bullet"/>
      <w:lvlText w:val="•"/>
      <w:lvlJc w:val="left"/>
      <w:pPr>
        <w:ind w:left="3061" w:hanging="360"/>
      </w:pPr>
      <w:rPr>
        <w:rFonts w:hint="default"/>
        <w:lang w:val="es-ES" w:eastAsia="en-US" w:bidi="ar-SA"/>
      </w:rPr>
    </w:lvl>
    <w:lvl w:ilvl="4">
      <w:start w:val="0"/>
      <w:numFmt w:val="bullet"/>
      <w:lvlText w:val="•"/>
      <w:lvlJc w:val="left"/>
      <w:pPr>
        <w:ind w:left="3822" w:hanging="360"/>
      </w:pPr>
      <w:rPr>
        <w:rFonts w:hint="default"/>
        <w:lang w:val="es-ES" w:eastAsia="en-US" w:bidi="ar-SA"/>
      </w:rPr>
    </w:lvl>
    <w:lvl w:ilvl="5">
      <w:start w:val="0"/>
      <w:numFmt w:val="bullet"/>
      <w:lvlText w:val="•"/>
      <w:lvlJc w:val="left"/>
      <w:pPr>
        <w:ind w:left="4582" w:hanging="360"/>
      </w:pPr>
      <w:rPr>
        <w:rFonts w:hint="default"/>
        <w:lang w:val="es-ES" w:eastAsia="en-US" w:bidi="ar-SA"/>
      </w:rPr>
    </w:lvl>
    <w:lvl w:ilvl="6">
      <w:start w:val="0"/>
      <w:numFmt w:val="bullet"/>
      <w:lvlText w:val="•"/>
      <w:lvlJc w:val="left"/>
      <w:pPr>
        <w:ind w:left="5343" w:hanging="360"/>
      </w:pPr>
      <w:rPr>
        <w:rFonts w:hint="default"/>
        <w:lang w:val="es-ES" w:eastAsia="en-US" w:bidi="ar-SA"/>
      </w:rPr>
    </w:lvl>
    <w:lvl w:ilvl="7">
      <w:start w:val="0"/>
      <w:numFmt w:val="bullet"/>
      <w:lvlText w:val="•"/>
      <w:lvlJc w:val="left"/>
      <w:pPr>
        <w:ind w:left="6103" w:hanging="360"/>
      </w:pPr>
      <w:rPr>
        <w:rFonts w:hint="default"/>
        <w:lang w:val="es-ES" w:eastAsia="en-US" w:bidi="ar-SA"/>
      </w:rPr>
    </w:lvl>
    <w:lvl w:ilvl="8">
      <w:start w:val="0"/>
      <w:numFmt w:val="bullet"/>
      <w:lvlText w:val="•"/>
      <w:lvlJc w:val="left"/>
      <w:pPr>
        <w:ind w:left="6864" w:hanging="360"/>
      </w:pPr>
      <w:rPr>
        <w:rFonts w:hint="default"/>
        <w:lang w:val="es-ES" w:eastAsia="en-US" w:bidi="ar-SA"/>
      </w:rPr>
    </w:lvl>
  </w:abstractNum>
  <w:abstractNum w:abstractNumId="4">
    <w:multiLevelType w:val="hybridMultilevel"/>
    <w:lvl w:ilvl="0">
      <w:start w:val="1"/>
      <w:numFmt w:val="lowerLetter"/>
      <w:lvlText w:val="%1."/>
      <w:lvlJc w:val="left"/>
      <w:pPr>
        <w:ind w:left="777" w:hanging="360"/>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40" w:hanging="360"/>
      </w:pPr>
      <w:rPr>
        <w:rFonts w:hint="default"/>
        <w:lang w:val="es-ES" w:eastAsia="en-US" w:bidi="ar-SA"/>
      </w:rPr>
    </w:lvl>
    <w:lvl w:ilvl="2">
      <w:start w:val="0"/>
      <w:numFmt w:val="bullet"/>
      <w:lvlText w:val="•"/>
      <w:lvlJc w:val="left"/>
      <w:pPr>
        <w:ind w:left="2301" w:hanging="360"/>
      </w:pPr>
      <w:rPr>
        <w:rFonts w:hint="default"/>
        <w:lang w:val="es-ES" w:eastAsia="en-US" w:bidi="ar-SA"/>
      </w:rPr>
    </w:lvl>
    <w:lvl w:ilvl="3">
      <w:start w:val="0"/>
      <w:numFmt w:val="bullet"/>
      <w:lvlText w:val="•"/>
      <w:lvlJc w:val="left"/>
      <w:pPr>
        <w:ind w:left="3061" w:hanging="360"/>
      </w:pPr>
      <w:rPr>
        <w:rFonts w:hint="default"/>
        <w:lang w:val="es-ES" w:eastAsia="en-US" w:bidi="ar-SA"/>
      </w:rPr>
    </w:lvl>
    <w:lvl w:ilvl="4">
      <w:start w:val="0"/>
      <w:numFmt w:val="bullet"/>
      <w:lvlText w:val="•"/>
      <w:lvlJc w:val="left"/>
      <w:pPr>
        <w:ind w:left="3822" w:hanging="360"/>
      </w:pPr>
      <w:rPr>
        <w:rFonts w:hint="default"/>
        <w:lang w:val="es-ES" w:eastAsia="en-US" w:bidi="ar-SA"/>
      </w:rPr>
    </w:lvl>
    <w:lvl w:ilvl="5">
      <w:start w:val="0"/>
      <w:numFmt w:val="bullet"/>
      <w:lvlText w:val="•"/>
      <w:lvlJc w:val="left"/>
      <w:pPr>
        <w:ind w:left="4582" w:hanging="360"/>
      </w:pPr>
      <w:rPr>
        <w:rFonts w:hint="default"/>
        <w:lang w:val="es-ES" w:eastAsia="en-US" w:bidi="ar-SA"/>
      </w:rPr>
    </w:lvl>
    <w:lvl w:ilvl="6">
      <w:start w:val="0"/>
      <w:numFmt w:val="bullet"/>
      <w:lvlText w:val="•"/>
      <w:lvlJc w:val="left"/>
      <w:pPr>
        <w:ind w:left="5343" w:hanging="360"/>
      </w:pPr>
      <w:rPr>
        <w:rFonts w:hint="default"/>
        <w:lang w:val="es-ES" w:eastAsia="en-US" w:bidi="ar-SA"/>
      </w:rPr>
    </w:lvl>
    <w:lvl w:ilvl="7">
      <w:start w:val="0"/>
      <w:numFmt w:val="bullet"/>
      <w:lvlText w:val="•"/>
      <w:lvlJc w:val="left"/>
      <w:pPr>
        <w:ind w:left="6103" w:hanging="360"/>
      </w:pPr>
      <w:rPr>
        <w:rFonts w:hint="default"/>
        <w:lang w:val="es-ES" w:eastAsia="en-US" w:bidi="ar-SA"/>
      </w:rPr>
    </w:lvl>
    <w:lvl w:ilvl="8">
      <w:start w:val="0"/>
      <w:numFmt w:val="bullet"/>
      <w:lvlText w:val="•"/>
      <w:lvlJc w:val="left"/>
      <w:pPr>
        <w:ind w:left="6864" w:hanging="360"/>
      </w:pPr>
      <w:rPr>
        <w:rFonts w:hint="default"/>
        <w:lang w:val="es-ES" w:eastAsia="en-US" w:bidi="ar-SA"/>
      </w:rPr>
    </w:lvl>
  </w:abstractNum>
  <w:abstractNum w:abstractNumId="3">
    <w:multiLevelType w:val="hybridMultilevel"/>
    <w:lvl w:ilvl="0">
      <w:start w:val="1"/>
      <w:numFmt w:val="lowerLetter"/>
      <w:lvlText w:val="%1."/>
      <w:lvlJc w:val="left"/>
      <w:pPr>
        <w:ind w:left="777" w:hanging="360"/>
        <w:jc w:val="left"/>
      </w:pPr>
      <w:rPr>
        <w:rFonts w:hint="default" w:ascii="Arial" w:hAnsi="Arial" w:eastAsia="Arial" w:cs="Arial"/>
        <w:spacing w:val="-1"/>
        <w:w w:val="100"/>
        <w:sz w:val="22"/>
        <w:szCs w:val="22"/>
        <w:lang w:val="es-ES" w:eastAsia="en-US" w:bidi="ar-SA"/>
      </w:rPr>
    </w:lvl>
    <w:lvl w:ilvl="1">
      <w:start w:val="1"/>
      <w:numFmt w:val="decimal"/>
      <w:lvlText w:val="%1.%2."/>
      <w:lvlJc w:val="left"/>
      <w:pPr>
        <w:ind w:left="777" w:hanging="435"/>
        <w:jc w:val="left"/>
      </w:pPr>
      <w:rPr>
        <w:rFonts w:hint="default" w:ascii="Arial" w:hAnsi="Arial" w:eastAsia="Arial" w:cs="Arial"/>
        <w:w w:val="100"/>
        <w:sz w:val="22"/>
        <w:szCs w:val="22"/>
        <w:lang w:val="es-ES" w:eastAsia="en-US" w:bidi="ar-SA"/>
      </w:rPr>
    </w:lvl>
    <w:lvl w:ilvl="2">
      <w:start w:val="0"/>
      <w:numFmt w:val="bullet"/>
      <w:lvlText w:val="•"/>
      <w:lvlJc w:val="left"/>
      <w:pPr>
        <w:ind w:left="2301" w:hanging="435"/>
      </w:pPr>
      <w:rPr>
        <w:rFonts w:hint="default"/>
        <w:lang w:val="es-ES" w:eastAsia="en-US" w:bidi="ar-SA"/>
      </w:rPr>
    </w:lvl>
    <w:lvl w:ilvl="3">
      <w:start w:val="0"/>
      <w:numFmt w:val="bullet"/>
      <w:lvlText w:val="•"/>
      <w:lvlJc w:val="left"/>
      <w:pPr>
        <w:ind w:left="3061" w:hanging="435"/>
      </w:pPr>
      <w:rPr>
        <w:rFonts w:hint="default"/>
        <w:lang w:val="es-ES" w:eastAsia="en-US" w:bidi="ar-SA"/>
      </w:rPr>
    </w:lvl>
    <w:lvl w:ilvl="4">
      <w:start w:val="0"/>
      <w:numFmt w:val="bullet"/>
      <w:lvlText w:val="•"/>
      <w:lvlJc w:val="left"/>
      <w:pPr>
        <w:ind w:left="3822" w:hanging="435"/>
      </w:pPr>
      <w:rPr>
        <w:rFonts w:hint="default"/>
        <w:lang w:val="es-ES" w:eastAsia="en-US" w:bidi="ar-SA"/>
      </w:rPr>
    </w:lvl>
    <w:lvl w:ilvl="5">
      <w:start w:val="0"/>
      <w:numFmt w:val="bullet"/>
      <w:lvlText w:val="•"/>
      <w:lvlJc w:val="left"/>
      <w:pPr>
        <w:ind w:left="4582" w:hanging="435"/>
      </w:pPr>
      <w:rPr>
        <w:rFonts w:hint="default"/>
        <w:lang w:val="es-ES" w:eastAsia="en-US" w:bidi="ar-SA"/>
      </w:rPr>
    </w:lvl>
    <w:lvl w:ilvl="6">
      <w:start w:val="0"/>
      <w:numFmt w:val="bullet"/>
      <w:lvlText w:val="•"/>
      <w:lvlJc w:val="left"/>
      <w:pPr>
        <w:ind w:left="5343" w:hanging="435"/>
      </w:pPr>
      <w:rPr>
        <w:rFonts w:hint="default"/>
        <w:lang w:val="es-ES" w:eastAsia="en-US" w:bidi="ar-SA"/>
      </w:rPr>
    </w:lvl>
    <w:lvl w:ilvl="7">
      <w:start w:val="0"/>
      <w:numFmt w:val="bullet"/>
      <w:lvlText w:val="•"/>
      <w:lvlJc w:val="left"/>
      <w:pPr>
        <w:ind w:left="6103" w:hanging="435"/>
      </w:pPr>
      <w:rPr>
        <w:rFonts w:hint="default"/>
        <w:lang w:val="es-ES" w:eastAsia="en-US" w:bidi="ar-SA"/>
      </w:rPr>
    </w:lvl>
    <w:lvl w:ilvl="8">
      <w:start w:val="0"/>
      <w:numFmt w:val="bullet"/>
      <w:lvlText w:val="•"/>
      <w:lvlJc w:val="left"/>
      <w:pPr>
        <w:ind w:left="6864" w:hanging="435"/>
      </w:pPr>
      <w:rPr>
        <w:rFonts w:hint="default"/>
        <w:lang w:val="es-ES" w:eastAsia="en-US" w:bidi="ar-SA"/>
      </w:rPr>
    </w:lvl>
  </w:abstractNum>
  <w:abstractNum w:abstractNumId="2">
    <w:multiLevelType w:val="hybridMultilevel"/>
    <w:lvl w:ilvl="0">
      <w:start w:val="1"/>
      <w:numFmt w:val="lowerLetter"/>
      <w:lvlText w:val="%1."/>
      <w:lvlJc w:val="left"/>
      <w:pPr>
        <w:ind w:left="777" w:hanging="360"/>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40" w:hanging="360"/>
      </w:pPr>
      <w:rPr>
        <w:rFonts w:hint="default"/>
        <w:lang w:val="es-ES" w:eastAsia="en-US" w:bidi="ar-SA"/>
      </w:rPr>
    </w:lvl>
    <w:lvl w:ilvl="2">
      <w:start w:val="0"/>
      <w:numFmt w:val="bullet"/>
      <w:lvlText w:val="•"/>
      <w:lvlJc w:val="left"/>
      <w:pPr>
        <w:ind w:left="2301" w:hanging="360"/>
      </w:pPr>
      <w:rPr>
        <w:rFonts w:hint="default"/>
        <w:lang w:val="es-ES" w:eastAsia="en-US" w:bidi="ar-SA"/>
      </w:rPr>
    </w:lvl>
    <w:lvl w:ilvl="3">
      <w:start w:val="0"/>
      <w:numFmt w:val="bullet"/>
      <w:lvlText w:val="•"/>
      <w:lvlJc w:val="left"/>
      <w:pPr>
        <w:ind w:left="3061" w:hanging="360"/>
      </w:pPr>
      <w:rPr>
        <w:rFonts w:hint="default"/>
        <w:lang w:val="es-ES" w:eastAsia="en-US" w:bidi="ar-SA"/>
      </w:rPr>
    </w:lvl>
    <w:lvl w:ilvl="4">
      <w:start w:val="0"/>
      <w:numFmt w:val="bullet"/>
      <w:lvlText w:val="•"/>
      <w:lvlJc w:val="left"/>
      <w:pPr>
        <w:ind w:left="3822" w:hanging="360"/>
      </w:pPr>
      <w:rPr>
        <w:rFonts w:hint="default"/>
        <w:lang w:val="es-ES" w:eastAsia="en-US" w:bidi="ar-SA"/>
      </w:rPr>
    </w:lvl>
    <w:lvl w:ilvl="5">
      <w:start w:val="0"/>
      <w:numFmt w:val="bullet"/>
      <w:lvlText w:val="•"/>
      <w:lvlJc w:val="left"/>
      <w:pPr>
        <w:ind w:left="4582" w:hanging="360"/>
      </w:pPr>
      <w:rPr>
        <w:rFonts w:hint="default"/>
        <w:lang w:val="es-ES" w:eastAsia="en-US" w:bidi="ar-SA"/>
      </w:rPr>
    </w:lvl>
    <w:lvl w:ilvl="6">
      <w:start w:val="0"/>
      <w:numFmt w:val="bullet"/>
      <w:lvlText w:val="•"/>
      <w:lvlJc w:val="left"/>
      <w:pPr>
        <w:ind w:left="5343" w:hanging="360"/>
      </w:pPr>
      <w:rPr>
        <w:rFonts w:hint="default"/>
        <w:lang w:val="es-ES" w:eastAsia="en-US" w:bidi="ar-SA"/>
      </w:rPr>
    </w:lvl>
    <w:lvl w:ilvl="7">
      <w:start w:val="0"/>
      <w:numFmt w:val="bullet"/>
      <w:lvlText w:val="•"/>
      <w:lvlJc w:val="left"/>
      <w:pPr>
        <w:ind w:left="6103" w:hanging="360"/>
      </w:pPr>
      <w:rPr>
        <w:rFonts w:hint="default"/>
        <w:lang w:val="es-ES" w:eastAsia="en-US" w:bidi="ar-SA"/>
      </w:rPr>
    </w:lvl>
    <w:lvl w:ilvl="8">
      <w:start w:val="0"/>
      <w:numFmt w:val="bullet"/>
      <w:lvlText w:val="•"/>
      <w:lvlJc w:val="left"/>
      <w:pPr>
        <w:ind w:left="6864" w:hanging="360"/>
      </w:pPr>
      <w:rPr>
        <w:rFonts w:hint="default"/>
        <w:lang w:val="es-ES" w:eastAsia="en-US" w:bidi="ar-SA"/>
      </w:rPr>
    </w:lvl>
  </w:abstractNum>
  <w:abstractNum w:abstractNumId="1">
    <w:multiLevelType w:val="hybridMultilevel"/>
    <w:lvl w:ilvl="0">
      <w:start w:val="0"/>
      <w:numFmt w:val="bullet"/>
      <w:lvlText w:val=""/>
      <w:lvlJc w:val="left"/>
      <w:pPr>
        <w:ind w:left="777" w:hanging="360"/>
      </w:pPr>
      <w:rPr>
        <w:rFonts w:hint="default" w:ascii="Wingdings" w:hAnsi="Wingdings" w:eastAsia="Wingdings" w:cs="Wingdings"/>
        <w:w w:val="100"/>
        <w:sz w:val="22"/>
        <w:szCs w:val="22"/>
        <w:lang w:val="es-ES" w:eastAsia="en-US" w:bidi="ar-SA"/>
      </w:rPr>
    </w:lvl>
    <w:lvl w:ilvl="1">
      <w:start w:val="0"/>
      <w:numFmt w:val="bullet"/>
      <w:lvlText w:val="•"/>
      <w:lvlJc w:val="left"/>
      <w:pPr>
        <w:ind w:left="1540" w:hanging="360"/>
      </w:pPr>
      <w:rPr>
        <w:rFonts w:hint="default"/>
        <w:lang w:val="es-ES" w:eastAsia="en-US" w:bidi="ar-SA"/>
      </w:rPr>
    </w:lvl>
    <w:lvl w:ilvl="2">
      <w:start w:val="0"/>
      <w:numFmt w:val="bullet"/>
      <w:lvlText w:val="•"/>
      <w:lvlJc w:val="left"/>
      <w:pPr>
        <w:ind w:left="2301" w:hanging="360"/>
      </w:pPr>
      <w:rPr>
        <w:rFonts w:hint="default"/>
        <w:lang w:val="es-ES" w:eastAsia="en-US" w:bidi="ar-SA"/>
      </w:rPr>
    </w:lvl>
    <w:lvl w:ilvl="3">
      <w:start w:val="0"/>
      <w:numFmt w:val="bullet"/>
      <w:lvlText w:val="•"/>
      <w:lvlJc w:val="left"/>
      <w:pPr>
        <w:ind w:left="3061" w:hanging="360"/>
      </w:pPr>
      <w:rPr>
        <w:rFonts w:hint="default"/>
        <w:lang w:val="es-ES" w:eastAsia="en-US" w:bidi="ar-SA"/>
      </w:rPr>
    </w:lvl>
    <w:lvl w:ilvl="4">
      <w:start w:val="0"/>
      <w:numFmt w:val="bullet"/>
      <w:lvlText w:val="•"/>
      <w:lvlJc w:val="left"/>
      <w:pPr>
        <w:ind w:left="3822" w:hanging="360"/>
      </w:pPr>
      <w:rPr>
        <w:rFonts w:hint="default"/>
        <w:lang w:val="es-ES" w:eastAsia="en-US" w:bidi="ar-SA"/>
      </w:rPr>
    </w:lvl>
    <w:lvl w:ilvl="5">
      <w:start w:val="0"/>
      <w:numFmt w:val="bullet"/>
      <w:lvlText w:val="•"/>
      <w:lvlJc w:val="left"/>
      <w:pPr>
        <w:ind w:left="4582" w:hanging="360"/>
      </w:pPr>
      <w:rPr>
        <w:rFonts w:hint="default"/>
        <w:lang w:val="es-ES" w:eastAsia="en-US" w:bidi="ar-SA"/>
      </w:rPr>
    </w:lvl>
    <w:lvl w:ilvl="6">
      <w:start w:val="0"/>
      <w:numFmt w:val="bullet"/>
      <w:lvlText w:val="•"/>
      <w:lvlJc w:val="left"/>
      <w:pPr>
        <w:ind w:left="5343" w:hanging="360"/>
      </w:pPr>
      <w:rPr>
        <w:rFonts w:hint="default"/>
        <w:lang w:val="es-ES" w:eastAsia="en-US" w:bidi="ar-SA"/>
      </w:rPr>
    </w:lvl>
    <w:lvl w:ilvl="7">
      <w:start w:val="0"/>
      <w:numFmt w:val="bullet"/>
      <w:lvlText w:val="•"/>
      <w:lvlJc w:val="left"/>
      <w:pPr>
        <w:ind w:left="6103" w:hanging="360"/>
      </w:pPr>
      <w:rPr>
        <w:rFonts w:hint="default"/>
        <w:lang w:val="es-ES" w:eastAsia="en-US" w:bidi="ar-SA"/>
      </w:rPr>
    </w:lvl>
    <w:lvl w:ilvl="8">
      <w:start w:val="0"/>
      <w:numFmt w:val="bullet"/>
      <w:lvlText w:val="•"/>
      <w:lvlJc w:val="left"/>
      <w:pPr>
        <w:ind w:left="6864" w:hanging="360"/>
      </w:pPr>
      <w:rPr>
        <w:rFonts w:hint="default"/>
        <w:lang w:val="es-ES" w:eastAsia="en-US" w:bidi="ar-SA"/>
      </w:rPr>
    </w:lvl>
  </w:abstractNum>
  <w:abstractNum w:abstractNumId="0">
    <w:multiLevelType w:val="hybridMultilevel"/>
    <w:lvl w:ilvl="0">
      <w:start w:val="1"/>
      <w:numFmt w:val="upperLetter"/>
      <w:lvlText w:val="%1."/>
      <w:lvlJc w:val="left"/>
      <w:pPr>
        <w:ind w:left="551" w:hanging="425"/>
        <w:jc w:val="left"/>
      </w:pPr>
      <w:rPr>
        <w:rFonts w:hint="default" w:ascii="Arial" w:hAnsi="Arial" w:eastAsia="Arial" w:cs="Arial"/>
        <w:spacing w:val="-1"/>
        <w:w w:val="100"/>
        <w:sz w:val="22"/>
        <w:szCs w:val="22"/>
        <w:lang w:val="es-ES" w:eastAsia="en-US" w:bidi="ar-SA"/>
      </w:rPr>
    </w:lvl>
    <w:lvl w:ilvl="1">
      <w:start w:val="1"/>
      <w:numFmt w:val="decimal"/>
      <w:lvlText w:val="%1.%2."/>
      <w:lvlJc w:val="left"/>
      <w:pPr>
        <w:ind w:left="1605" w:hanging="1054"/>
        <w:jc w:val="left"/>
      </w:pPr>
      <w:rPr>
        <w:rFonts w:hint="default" w:ascii="Arial" w:hAnsi="Arial" w:eastAsia="Arial" w:cs="Arial"/>
        <w:w w:val="99"/>
        <w:sz w:val="24"/>
        <w:szCs w:val="24"/>
        <w:lang w:val="es-ES" w:eastAsia="en-US" w:bidi="ar-SA"/>
      </w:rPr>
    </w:lvl>
    <w:lvl w:ilvl="2">
      <w:start w:val="0"/>
      <w:numFmt w:val="bullet"/>
      <w:lvlText w:val="•"/>
      <w:lvlJc w:val="left"/>
      <w:pPr>
        <w:ind w:left="2698" w:hanging="1054"/>
      </w:pPr>
      <w:rPr>
        <w:rFonts w:hint="default"/>
        <w:lang w:val="es-ES" w:eastAsia="en-US" w:bidi="ar-SA"/>
      </w:rPr>
    </w:lvl>
    <w:lvl w:ilvl="3">
      <w:start w:val="0"/>
      <w:numFmt w:val="bullet"/>
      <w:lvlText w:val="•"/>
      <w:lvlJc w:val="left"/>
      <w:pPr>
        <w:ind w:left="3796" w:hanging="1054"/>
      </w:pPr>
      <w:rPr>
        <w:rFonts w:hint="default"/>
        <w:lang w:val="es-ES" w:eastAsia="en-US" w:bidi="ar-SA"/>
      </w:rPr>
    </w:lvl>
    <w:lvl w:ilvl="4">
      <w:start w:val="0"/>
      <w:numFmt w:val="bullet"/>
      <w:lvlText w:val="•"/>
      <w:lvlJc w:val="left"/>
      <w:pPr>
        <w:ind w:left="4894" w:hanging="1054"/>
      </w:pPr>
      <w:rPr>
        <w:rFonts w:hint="default"/>
        <w:lang w:val="es-ES" w:eastAsia="en-US" w:bidi="ar-SA"/>
      </w:rPr>
    </w:lvl>
    <w:lvl w:ilvl="5">
      <w:start w:val="0"/>
      <w:numFmt w:val="bullet"/>
      <w:lvlText w:val="•"/>
      <w:lvlJc w:val="left"/>
      <w:pPr>
        <w:ind w:left="5992" w:hanging="1054"/>
      </w:pPr>
      <w:rPr>
        <w:rFonts w:hint="default"/>
        <w:lang w:val="es-ES" w:eastAsia="en-US" w:bidi="ar-SA"/>
      </w:rPr>
    </w:lvl>
    <w:lvl w:ilvl="6">
      <w:start w:val="0"/>
      <w:numFmt w:val="bullet"/>
      <w:lvlText w:val="•"/>
      <w:lvlJc w:val="left"/>
      <w:pPr>
        <w:ind w:left="7090" w:hanging="1054"/>
      </w:pPr>
      <w:rPr>
        <w:rFonts w:hint="default"/>
        <w:lang w:val="es-ES" w:eastAsia="en-US" w:bidi="ar-SA"/>
      </w:rPr>
    </w:lvl>
    <w:lvl w:ilvl="7">
      <w:start w:val="0"/>
      <w:numFmt w:val="bullet"/>
      <w:lvlText w:val="•"/>
      <w:lvlJc w:val="left"/>
      <w:pPr>
        <w:ind w:left="8188" w:hanging="1054"/>
      </w:pPr>
      <w:rPr>
        <w:rFonts w:hint="default"/>
        <w:lang w:val="es-ES" w:eastAsia="en-US" w:bidi="ar-SA"/>
      </w:rPr>
    </w:lvl>
    <w:lvl w:ilvl="8">
      <w:start w:val="0"/>
      <w:numFmt w:val="bullet"/>
      <w:lvlText w:val="•"/>
      <w:lvlJc w:val="left"/>
      <w:pPr>
        <w:ind w:left="9286" w:hanging="1054"/>
      </w:pPr>
      <w:rPr>
        <w:rFonts w:hint="default"/>
        <w:lang w:val="es-E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2"/>
      <w:szCs w:val="22"/>
      <w:lang w:val="es-ES" w:eastAsia="en-US" w:bidi="ar-SA"/>
    </w:rPr>
  </w:style>
  <w:style w:styleId="Heading1" w:type="paragraph">
    <w:name w:val="Heading 1"/>
    <w:basedOn w:val="Normal"/>
    <w:uiPriority w:val="1"/>
    <w:qFormat/>
    <w:pPr>
      <w:ind w:left="551" w:hanging="426"/>
      <w:outlineLvl w:val="1"/>
    </w:pPr>
    <w:rPr>
      <w:rFonts w:ascii="Arial" w:hAnsi="Arial" w:eastAsia="Arial" w:cs="Arial"/>
      <w:b/>
      <w:bCs/>
      <w:sz w:val="22"/>
      <w:szCs w:val="22"/>
      <w:u w:val="single" w:color="000000"/>
      <w:lang w:val="es-ES" w:eastAsia="en-US" w:bidi="ar-SA"/>
    </w:rPr>
  </w:style>
  <w:style w:styleId="ListParagraph" w:type="paragraph">
    <w:name w:val="List Paragraph"/>
    <w:basedOn w:val="Normal"/>
    <w:uiPriority w:val="1"/>
    <w:qFormat/>
    <w:pPr>
      <w:ind w:left="551" w:hanging="426"/>
    </w:pPr>
    <w:rPr>
      <w:rFonts w:ascii="Arial" w:hAnsi="Arial" w:eastAsia="Arial" w:cs="Arial"/>
      <w:u w:val="single" w:color="000000"/>
      <w:lang w:val="es-ES" w:eastAsia="en-US" w:bidi="ar-SA"/>
    </w:rPr>
  </w:style>
  <w:style w:styleId="TableParagraph" w:type="paragraph">
    <w:name w:val="Table Paragraph"/>
    <w:basedOn w:val="Normal"/>
    <w:uiPriority w:val="1"/>
    <w:qFormat/>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 Jeannette Marroquin Juarez</dc:creator>
  <dcterms:created xsi:type="dcterms:W3CDTF">2020-12-14T15:47:31Z</dcterms:created>
  <dcterms:modified xsi:type="dcterms:W3CDTF">2020-12-14T15:47:31Z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Creator">
    <vt:lpwstr>Microsoft® Word 2013</vt:lpwstr>
  </property>
  <property fmtid="{D5CDD505-2E9C-101B-9397-08002B2CF9AE}" pid="4" name="LastSaved">
    <vt:filetime>2020-12-14T00:00:00Z</vt:filetime>
  </property>
</Properties>
</file>