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6E2" w:rsidRDefault="00E1083F">
      <w:pPr>
        <w:pStyle w:val="Ttulo1"/>
        <w:spacing w:before="71" w:line="290" w:lineRule="auto"/>
        <w:ind w:left="3796" w:right="2613"/>
        <w:jc w:val="center"/>
      </w:pPr>
      <w:bookmarkStart w:id="0" w:name="_GoBack"/>
      <w:bookmarkEnd w:id="0"/>
      <w:r>
        <w:t>MINISTERIO DE EDUCACIÓN AUDITORIA INTERNA</w:t>
      </w:r>
    </w:p>
    <w:p w:rsidR="00AA36E2" w:rsidRDefault="00E1083F">
      <w:pPr>
        <w:spacing w:line="274" w:lineRule="exact"/>
        <w:ind w:left="3796" w:right="2617"/>
        <w:jc w:val="center"/>
        <w:rPr>
          <w:b/>
          <w:sz w:val="24"/>
        </w:rPr>
      </w:pPr>
      <w:r>
        <w:rPr>
          <w:b/>
          <w:sz w:val="24"/>
        </w:rPr>
        <w:t>CUA No.: 88454</w:t>
      </w:r>
    </w:p>
    <w:p w:rsidR="00AA36E2" w:rsidRDefault="00AA36E2">
      <w:pPr>
        <w:pStyle w:val="Textoindependiente"/>
        <w:rPr>
          <w:b/>
          <w:sz w:val="26"/>
        </w:rPr>
      </w:pPr>
    </w:p>
    <w:p w:rsidR="00AA36E2" w:rsidRDefault="00AA36E2">
      <w:pPr>
        <w:pStyle w:val="Textoindependiente"/>
        <w:rPr>
          <w:b/>
          <w:sz w:val="26"/>
        </w:rPr>
      </w:pPr>
    </w:p>
    <w:p w:rsidR="00AA36E2" w:rsidRDefault="00AA36E2">
      <w:pPr>
        <w:pStyle w:val="Textoindependiente"/>
        <w:rPr>
          <w:b/>
          <w:sz w:val="26"/>
        </w:rPr>
      </w:pPr>
    </w:p>
    <w:p w:rsidR="00AA36E2" w:rsidRDefault="00AA36E2">
      <w:pPr>
        <w:pStyle w:val="Textoindependiente"/>
        <w:rPr>
          <w:b/>
          <w:sz w:val="26"/>
        </w:rPr>
      </w:pPr>
    </w:p>
    <w:p w:rsidR="00AA36E2" w:rsidRDefault="00AA36E2">
      <w:pPr>
        <w:pStyle w:val="Textoindependiente"/>
        <w:rPr>
          <w:b/>
          <w:sz w:val="26"/>
        </w:rPr>
      </w:pPr>
    </w:p>
    <w:p w:rsidR="00AA36E2" w:rsidRDefault="00AA36E2">
      <w:pPr>
        <w:pStyle w:val="Textoindependiente"/>
        <w:rPr>
          <w:b/>
          <w:sz w:val="26"/>
        </w:rPr>
      </w:pPr>
    </w:p>
    <w:p w:rsidR="00AA36E2" w:rsidRDefault="00AA36E2">
      <w:pPr>
        <w:pStyle w:val="Textoindependiente"/>
        <w:rPr>
          <w:b/>
          <w:sz w:val="26"/>
        </w:rPr>
      </w:pPr>
    </w:p>
    <w:p w:rsidR="00AA36E2" w:rsidRDefault="00AA36E2">
      <w:pPr>
        <w:pStyle w:val="Textoindependiente"/>
        <w:spacing w:before="6"/>
        <w:rPr>
          <w:b/>
          <w:sz w:val="29"/>
        </w:rPr>
      </w:pPr>
    </w:p>
    <w:p w:rsidR="00AA36E2" w:rsidRDefault="00E1083F">
      <w:pPr>
        <w:spacing w:before="1"/>
        <w:ind w:left="3796" w:right="2617"/>
        <w:jc w:val="center"/>
        <w:rPr>
          <w:b/>
          <w:sz w:val="24"/>
        </w:rPr>
      </w:pPr>
      <w:r>
        <w:rPr>
          <w:b/>
          <w:sz w:val="24"/>
        </w:rPr>
        <w:t>AUDITORIA</w:t>
      </w:r>
    </w:p>
    <w:p w:rsidR="00AA36E2" w:rsidRDefault="00E1083F">
      <w:pPr>
        <w:spacing w:before="117" w:line="290" w:lineRule="auto"/>
        <w:ind w:left="2420" w:right="1252" w:firstLine="5"/>
        <w:jc w:val="center"/>
        <w:rPr>
          <w:b/>
          <w:sz w:val="24"/>
        </w:rPr>
      </w:pPr>
      <w:r>
        <w:rPr>
          <w:b/>
          <w:sz w:val="24"/>
        </w:rPr>
        <w:t>Continuacion de la verificacion del proceso de Licitacion NOG9596836"Construccion Tecnologico de Amatitlan", Guatemala Direccion de Planificacion Educativa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-DIPLAN-</w:t>
      </w:r>
    </w:p>
    <w:p w:rsidR="00AA36E2" w:rsidRDefault="00E1083F">
      <w:pPr>
        <w:spacing w:before="57"/>
        <w:ind w:left="2204" w:right="1029"/>
        <w:jc w:val="center"/>
        <w:rPr>
          <w:b/>
          <w:sz w:val="24"/>
        </w:rPr>
      </w:pPr>
      <w:r>
        <w:rPr>
          <w:b/>
          <w:sz w:val="24"/>
        </w:rPr>
        <w:t>DEL 01 DE FEBRERO DE 2020 AL 24 DE AGOSTO DE 2020</w:t>
      </w: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spacing w:before="8"/>
        <w:rPr>
          <w:b/>
          <w:sz w:val="23"/>
        </w:rPr>
      </w:pPr>
    </w:p>
    <w:p w:rsidR="00AA36E2" w:rsidRDefault="00E1083F">
      <w:pPr>
        <w:spacing w:before="93"/>
        <w:ind w:left="3794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9091</wp:posOffset>
            </wp:positionV>
            <wp:extent cx="914400" cy="457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OCTUBRE DE 2020</w:t>
      </w:r>
    </w:p>
    <w:p w:rsidR="00AA36E2" w:rsidRDefault="00AA36E2">
      <w:pPr>
        <w:rPr>
          <w:sz w:val="24"/>
        </w:rPr>
        <w:sectPr w:rsidR="00AA36E2">
          <w:type w:val="continuous"/>
          <w:pgSz w:w="12240" w:h="15840"/>
          <w:pgMar w:top="1080" w:right="1580" w:bottom="0" w:left="400" w:header="720" w:footer="720" w:gutter="0"/>
          <w:cols w:space="720"/>
        </w:sectPr>
      </w:pPr>
    </w:p>
    <w:p w:rsidR="00AA36E2" w:rsidRDefault="00E1083F">
      <w:pPr>
        <w:spacing w:before="71"/>
        <w:ind w:left="3093" w:right="2622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2024513108"/>
        <w:docPartObj>
          <w:docPartGallery w:val="Table of Contents"/>
          <w:docPartUnique/>
        </w:docPartObj>
      </w:sdtPr>
      <w:sdtEndPr/>
      <w:sdtContent>
        <w:p w:rsidR="00AA36E2" w:rsidRDefault="00E1083F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4" w:history="1">
            <w:r>
              <w:t>ANTECEDENTES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AA36E2" w:rsidRDefault="00E1083F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2</w:t>
          </w:r>
        </w:p>
        <w:p w:rsidR="00AA36E2" w:rsidRDefault="00E1083F">
          <w:pPr>
            <w:pStyle w:val="TDC2"/>
            <w:tabs>
              <w:tab w:val="right" w:pos="9427"/>
            </w:tabs>
            <w:spacing w:before="153"/>
          </w:pPr>
          <w:r>
            <w:t>GENERALES</w:t>
          </w:r>
          <w:r>
            <w:tab/>
          </w:r>
          <w:r>
            <w:rPr>
              <w:position w:val="-4"/>
            </w:rPr>
            <w:t>2</w:t>
          </w:r>
        </w:p>
        <w:p w:rsidR="00AA36E2" w:rsidRDefault="00E1083F">
          <w:pPr>
            <w:pStyle w:val="TDC2"/>
            <w:tabs>
              <w:tab w:val="right" w:pos="9427"/>
            </w:tabs>
          </w:pPr>
          <w:hyperlink w:anchor="_TOC_250003" w:history="1">
            <w:r>
              <w:t>ESPECIFICOS</w:t>
            </w:r>
            <w:r>
              <w:tab/>
            </w:r>
            <w:r>
              <w:rPr>
                <w:position w:val="-4"/>
              </w:rPr>
              <w:t>3</w:t>
            </w:r>
          </w:hyperlink>
        </w:p>
        <w:p w:rsidR="00AA36E2" w:rsidRDefault="00E1083F">
          <w:pPr>
            <w:pStyle w:val="TDC1"/>
            <w:tabs>
              <w:tab w:val="right" w:pos="9427"/>
            </w:tabs>
            <w:spacing w:before="144"/>
            <w:rPr>
              <w:b w:val="0"/>
            </w:rPr>
          </w:pPr>
          <w:hyperlink w:anchor="_TOC_250002" w:history="1">
            <w:r>
              <w:t>ALCANCE</w:t>
            </w:r>
            <w:r>
              <w:tab/>
            </w:r>
            <w:r>
              <w:rPr>
                <w:b w:val="0"/>
                <w:position w:val="-3"/>
              </w:rPr>
              <w:t>3</w:t>
            </w:r>
          </w:hyperlink>
        </w:p>
        <w:p w:rsidR="00AA36E2" w:rsidRDefault="00E1083F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1" w:history="1">
            <w:r>
              <w:t>INFORMACION</w:t>
            </w:r>
            <w:r>
              <w:rPr>
                <w:spacing w:val="-2"/>
              </w:rPr>
              <w:t xml:space="preserve"> </w:t>
            </w:r>
            <w:r>
              <w:t>EXAMINADA</w:t>
            </w:r>
            <w:r>
              <w:tab/>
            </w:r>
            <w:r>
              <w:rPr>
                <w:b w:val="0"/>
                <w:position w:val="-3"/>
              </w:rPr>
              <w:t>4</w:t>
            </w:r>
          </w:hyperlink>
        </w:p>
        <w:p w:rsidR="00AA36E2" w:rsidRDefault="00E1083F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0" w:history="1">
            <w:r>
              <w:t>NOTAS A LA</w:t>
            </w:r>
            <w:r>
              <w:rPr>
                <w:spacing w:val="-5"/>
              </w:rPr>
              <w:t xml:space="preserve"> </w:t>
            </w:r>
            <w:r>
              <w:t>INFORMACION</w:t>
            </w:r>
            <w:r>
              <w:rPr>
                <w:spacing w:val="-1"/>
              </w:rPr>
              <w:t xml:space="preserve"> </w:t>
            </w:r>
            <w:r>
              <w:t>EXAMINADA</w:t>
            </w:r>
            <w:r>
              <w:tab/>
            </w:r>
            <w:r>
              <w:rPr>
                <w:b w:val="0"/>
                <w:position w:val="-3"/>
              </w:rPr>
              <w:t>5</w:t>
            </w:r>
          </w:hyperlink>
        </w:p>
      </w:sdtContent>
    </w:sdt>
    <w:p w:rsidR="00AA36E2" w:rsidRDefault="00E1083F">
      <w:pPr>
        <w:spacing w:before="154"/>
        <w:ind w:left="1346"/>
        <w:rPr>
          <w:sz w:val="24"/>
        </w:rPr>
      </w:pPr>
      <w:r>
        <w:rPr>
          <w:b/>
          <w:sz w:val="24"/>
        </w:rPr>
        <w:t xml:space="preserve">HALLAZGOS MONETARIOS Y DE INCUMPLIMIENTO DE ASPECTOS </w:t>
      </w:r>
      <w:r>
        <w:rPr>
          <w:position w:val="-3"/>
          <w:sz w:val="24"/>
        </w:rPr>
        <w:t>11</w:t>
      </w:r>
    </w:p>
    <w:p w:rsidR="00AA36E2" w:rsidRDefault="00E1083F">
      <w:pPr>
        <w:spacing w:before="17"/>
        <w:ind w:left="1346"/>
        <w:rPr>
          <w:b/>
          <w:sz w:val="24"/>
        </w:rPr>
      </w:pPr>
      <w:r>
        <w:rPr>
          <w:b/>
          <w:sz w:val="24"/>
        </w:rPr>
        <w:t>LEGALES</w:t>
      </w:r>
    </w:p>
    <w:p w:rsidR="00AA36E2" w:rsidRDefault="00E1083F">
      <w:pPr>
        <w:tabs>
          <w:tab w:val="left" w:pos="9294"/>
        </w:tabs>
        <w:spacing w:before="117"/>
        <w:ind w:left="1346"/>
        <w:rPr>
          <w:sz w:val="24"/>
        </w:rPr>
      </w:pPr>
      <w:r>
        <w:rPr>
          <w:b/>
          <w:sz w:val="24"/>
        </w:rPr>
        <w:t>DETALLE DE FUNCIONARIOS Y PERSONAL RESPONSABLE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z w:val="24"/>
        </w:rPr>
        <w:tab/>
      </w:r>
      <w:r>
        <w:rPr>
          <w:position w:val="-3"/>
          <w:sz w:val="24"/>
        </w:rPr>
        <w:t>13</w:t>
      </w:r>
    </w:p>
    <w:p w:rsidR="00AA36E2" w:rsidRDefault="00E1083F">
      <w:pPr>
        <w:spacing w:before="17"/>
        <w:ind w:left="1346"/>
        <w:rPr>
          <w:b/>
          <w:sz w:val="24"/>
        </w:rPr>
      </w:pPr>
      <w:r>
        <w:rPr>
          <w:b/>
          <w:sz w:val="24"/>
        </w:rPr>
        <w:t>ENTIDAD AUDITADA</w:t>
      </w:r>
    </w:p>
    <w:p w:rsidR="00AA36E2" w:rsidRDefault="00E1083F">
      <w:pPr>
        <w:tabs>
          <w:tab w:val="right" w:pos="9561"/>
        </w:tabs>
        <w:spacing w:before="117"/>
        <w:ind w:left="1346"/>
        <w:rPr>
          <w:sz w:val="24"/>
        </w:rPr>
      </w:pPr>
      <w:r>
        <w:rPr>
          <w:b/>
          <w:sz w:val="24"/>
        </w:rPr>
        <w:t>COMISION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AUDITORIA</w:t>
      </w:r>
      <w:r>
        <w:rPr>
          <w:b/>
          <w:sz w:val="24"/>
        </w:rPr>
        <w:tab/>
      </w:r>
      <w:r>
        <w:rPr>
          <w:position w:val="-3"/>
          <w:sz w:val="24"/>
        </w:rPr>
        <w:t>14</w:t>
      </w:r>
    </w:p>
    <w:p w:rsidR="00AA36E2" w:rsidRDefault="00E1083F">
      <w:pPr>
        <w:tabs>
          <w:tab w:val="right" w:pos="9561"/>
        </w:tabs>
        <w:spacing w:before="153"/>
        <w:ind w:left="1346"/>
        <w:rPr>
          <w:sz w:val="24"/>
        </w:rPr>
      </w:pPr>
      <w:r>
        <w:rPr>
          <w:b/>
          <w:sz w:val="24"/>
        </w:rPr>
        <w:t>ANEXOS</w:t>
      </w:r>
      <w:r>
        <w:rPr>
          <w:b/>
          <w:sz w:val="24"/>
        </w:rPr>
        <w:tab/>
      </w:r>
      <w:r>
        <w:rPr>
          <w:position w:val="-3"/>
          <w:sz w:val="24"/>
        </w:rPr>
        <w:t>15</w:t>
      </w: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E1083F">
      <w:pPr>
        <w:pStyle w:val="Textoindependiente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145360</wp:posOffset>
            </wp:positionV>
            <wp:extent cx="914400" cy="45720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6E2" w:rsidRDefault="00AA36E2">
      <w:pPr>
        <w:rPr>
          <w:sz w:val="16"/>
        </w:rPr>
        <w:sectPr w:rsidR="00AA36E2">
          <w:pgSz w:w="12240" w:h="15840"/>
          <w:pgMar w:top="1080" w:right="1580" w:bottom="0" w:left="400" w:header="720" w:footer="720" w:gutter="0"/>
          <w:cols w:space="720"/>
        </w:sectPr>
      </w:pPr>
    </w:p>
    <w:p w:rsidR="00AA36E2" w:rsidRDefault="00AA36E2">
      <w:pPr>
        <w:pStyle w:val="Textoindependiente"/>
        <w:spacing w:before="2"/>
        <w:rPr>
          <w:sz w:val="10"/>
        </w:rPr>
      </w:pPr>
    </w:p>
    <w:p w:rsidR="00AA36E2" w:rsidRDefault="003500BB">
      <w:pPr>
        <w:pStyle w:val="Textoindependiente"/>
        <w:spacing w:line="20" w:lineRule="exact"/>
        <w:ind w:left="12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12130" cy="9525"/>
                <wp:effectExtent l="8255" t="5080" r="8890" b="4445"/>
                <wp:docPr id="7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7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59"/>
                        <wps:cNvSpPr>
                          <a:spLocks/>
                        </wps:cNvSpPr>
                        <wps:spPr bwMode="auto">
                          <a:xfrm>
                            <a:off x="3862" y="0"/>
                            <a:ext cx="2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863" y="8"/>
                            <a:ext cx="4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DC8FD" id="Group 57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">
                <v:line id="Line 60" o:spid="_x0000_s1027" style="position:absolute;visibility:visible;mso-wrap-style:square" from="0,8" to="38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shape id="Freeform 59" o:spid="_x0000_s1028" style="position:absolute;left:3862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" path="m,l,15,,xe" fillcolor="black" stroked="f">
                  <v:path arrowok="t" o:connecttype="custom" o:connectlocs="0,0;0,15;0,0" o:connectangles="0,0,0"/>
                </v:shape>
                <v:line id="Line 58" o:spid="_x0000_s1029" style="position:absolute;visibility:visible;mso-wrap-style:square" from="3863,8" to="883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AA36E2" w:rsidRDefault="00AA36E2">
      <w:pPr>
        <w:pStyle w:val="Textoindependiente"/>
        <w:spacing w:before="3"/>
        <w:rPr>
          <w:sz w:val="9"/>
        </w:rPr>
      </w:pPr>
    </w:p>
    <w:p w:rsidR="00AA36E2" w:rsidRDefault="00E1083F">
      <w:pPr>
        <w:pStyle w:val="Ttulo1"/>
        <w:spacing w:before="92"/>
      </w:pPr>
      <w:bookmarkStart w:id="1" w:name="_TOC_250004"/>
      <w:bookmarkEnd w:id="1"/>
      <w:r>
        <w:t>ANTECEDENTES</w:t>
      </w:r>
    </w:p>
    <w:p w:rsidR="00AA36E2" w:rsidRDefault="00AA36E2">
      <w:pPr>
        <w:pStyle w:val="Textoindependiente"/>
        <w:spacing w:before="10"/>
        <w:rPr>
          <w:b/>
          <w:sz w:val="33"/>
        </w:rPr>
      </w:pPr>
    </w:p>
    <w:p w:rsidR="00AA36E2" w:rsidRDefault="00E1083F">
      <w:pPr>
        <w:pStyle w:val="Textoindependiente"/>
        <w:ind w:left="1301"/>
        <w:jc w:val="both"/>
      </w:pPr>
      <w:r>
        <w:t>Ministerio de Educación</w:t>
      </w:r>
    </w:p>
    <w:p w:rsidR="00AA36E2" w:rsidRDefault="00E1083F">
      <w:pPr>
        <w:pStyle w:val="Textoindependiente"/>
        <w:spacing w:before="44" w:line="278" w:lineRule="auto"/>
        <w:ind w:left="1301" w:right="122"/>
        <w:jc w:val="both"/>
      </w:pPr>
      <w:r>
        <w:t xml:space="preserve">De conformidad con la Ley de Educación Nacional, el Ministerio de Educación, es la institución del Estado responsable de coordinar y ejecutar las políticas educativas, determinadas </w:t>
      </w:r>
      <w:r>
        <w:t>por el sistema educativo del país.</w:t>
      </w:r>
    </w:p>
    <w:p w:rsidR="00AA36E2" w:rsidRDefault="00AA36E2">
      <w:pPr>
        <w:pStyle w:val="Textoindependiente"/>
        <w:spacing w:before="7"/>
        <w:rPr>
          <w:sz w:val="27"/>
        </w:rPr>
      </w:pPr>
    </w:p>
    <w:p w:rsidR="00AA36E2" w:rsidRDefault="00E1083F">
      <w:pPr>
        <w:pStyle w:val="Textoindependiente"/>
        <w:ind w:left="1301"/>
        <w:jc w:val="both"/>
      </w:pPr>
      <w:r>
        <w:t>Dirección de Planificación Educativa</w:t>
      </w:r>
    </w:p>
    <w:p w:rsidR="00AA36E2" w:rsidRDefault="00E1083F">
      <w:pPr>
        <w:pStyle w:val="Textoindependiente"/>
        <w:spacing w:before="44" w:line="278" w:lineRule="auto"/>
        <w:ind w:left="1301" w:right="122"/>
        <w:jc w:val="both"/>
      </w:pPr>
      <w:r>
        <w:t>De conformidad con el Acuerdo Gubernativo 225-2008, de fecha 12 de septiembre de 2008, la Dirección de Planificación Educativa, la que podrá denominarse con las siglas -DIPLAN-, es la dependencia del Ministerio de Educación responsable de asesorar y apoyar</w:t>
      </w:r>
      <w:r>
        <w:t xml:space="preserve"> en la formulación de políticas, planes, programas, proyectos y objetivos de desarrollo para el sector de la</w:t>
      </w:r>
      <w:r>
        <w:rPr>
          <w:spacing w:val="-15"/>
        </w:rPr>
        <w:t xml:space="preserve"> </w:t>
      </w:r>
      <w:r>
        <w:t>educación.</w:t>
      </w:r>
    </w:p>
    <w:p w:rsidR="00AA36E2" w:rsidRDefault="00AA36E2">
      <w:pPr>
        <w:pStyle w:val="Textoindependiente"/>
        <w:spacing w:before="5"/>
        <w:rPr>
          <w:sz w:val="27"/>
        </w:rPr>
      </w:pPr>
    </w:p>
    <w:p w:rsidR="00AA36E2" w:rsidRDefault="00E1083F">
      <w:pPr>
        <w:pStyle w:val="Textoindependiente"/>
        <w:ind w:left="1301"/>
        <w:jc w:val="both"/>
      </w:pPr>
      <w:r>
        <w:t>Entre sus principales funciones se encuentran las siguientes:</w:t>
      </w:r>
    </w:p>
    <w:p w:rsidR="00AA36E2" w:rsidRDefault="00AA36E2">
      <w:pPr>
        <w:pStyle w:val="Textoindependiente"/>
        <w:spacing w:before="7"/>
        <w:rPr>
          <w:sz w:val="31"/>
        </w:rPr>
      </w:pPr>
    </w:p>
    <w:p w:rsidR="00AA36E2" w:rsidRDefault="00E1083F">
      <w:pPr>
        <w:pStyle w:val="Textoindependiente"/>
        <w:spacing w:line="278" w:lineRule="auto"/>
        <w:ind w:left="1301" w:right="122"/>
        <w:jc w:val="both"/>
      </w:pPr>
      <w:r>
        <w:t>Asesorar y apoyar al Despacho Ministerial en la formulación de políticas, planes, programas, proyectos y objetivos de desarrollo para el sector de la educación, a fin de que concuerden con los compromisos de Estado, nacionales e internacionales, darles seg</w:t>
      </w:r>
      <w:r>
        <w:t>uimiento y evaluar sus resultados e impactos.</w:t>
      </w:r>
    </w:p>
    <w:p w:rsidR="00AA36E2" w:rsidRDefault="00AA36E2">
      <w:pPr>
        <w:pStyle w:val="Textoindependiente"/>
        <w:spacing w:before="6"/>
        <w:rPr>
          <w:sz w:val="27"/>
        </w:rPr>
      </w:pPr>
    </w:p>
    <w:p w:rsidR="00AA36E2" w:rsidRDefault="00E1083F">
      <w:pPr>
        <w:pStyle w:val="Textoindependiente"/>
        <w:spacing w:line="278" w:lineRule="auto"/>
        <w:ind w:left="1301" w:right="122"/>
        <w:jc w:val="both"/>
      </w:pPr>
      <w:r>
        <w:t>Definir la metodología para la focalización y distribución de los recursos del Ministerio de Educación con base en las políticas establecidas por el Despacho Ministerial.</w:t>
      </w:r>
    </w:p>
    <w:p w:rsidR="00AA36E2" w:rsidRDefault="00AA36E2">
      <w:pPr>
        <w:pStyle w:val="Textoindependiente"/>
        <w:spacing w:before="7"/>
        <w:rPr>
          <w:sz w:val="27"/>
        </w:rPr>
      </w:pPr>
    </w:p>
    <w:p w:rsidR="00AA36E2" w:rsidRDefault="00E1083F">
      <w:pPr>
        <w:pStyle w:val="Textoindependiente"/>
        <w:spacing w:line="278" w:lineRule="auto"/>
        <w:ind w:left="1301" w:right="122"/>
        <w:jc w:val="both"/>
      </w:pPr>
      <w:r>
        <w:t xml:space="preserve">Determinar y normar la construcción, </w:t>
      </w:r>
      <w:r>
        <w:t>reparación, ampliación y mantenimiento de infraestructura de los centros educativos oficiales y proponer las normas técnicas para la infraestructura del sector.</w:t>
      </w:r>
    </w:p>
    <w:p w:rsidR="00AA36E2" w:rsidRDefault="00AA36E2">
      <w:pPr>
        <w:pStyle w:val="Textoindependiente"/>
        <w:spacing w:before="7"/>
        <w:rPr>
          <w:sz w:val="27"/>
        </w:rPr>
      </w:pPr>
    </w:p>
    <w:p w:rsidR="00AA36E2" w:rsidRDefault="00E1083F">
      <w:pPr>
        <w:pStyle w:val="Textoindependiente"/>
        <w:spacing w:before="1" w:line="278" w:lineRule="auto"/>
        <w:ind w:left="1301" w:right="122"/>
        <w:jc w:val="both"/>
      </w:pPr>
      <w:r>
        <w:t xml:space="preserve">El </w:t>
      </w:r>
      <w:r>
        <w:rPr>
          <w:spacing w:val="2"/>
        </w:rPr>
        <w:t xml:space="preserve">Acuerdo Ministerial </w:t>
      </w:r>
      <w:r>
        <w:t xml:space="preserve">No. </w:t>
      </w:r>
      <w:r>
        <w:rPr>
          <w:spacing w:val="2"/>
        </w:rPr>
        <w:t xml:space="preserve">2491-2007, </w:t>
      </w:r>
      <w:r>
        <w:t xml:space="preserve">de </w:t>
      </w:r>
      <w:r>
        <w:rPr>
          <w:spacing w:val="2"/>
        </w:rPr>
        <w:t xml:space="preserve">fecha </w:t>
      </w:r>
      <w:r>
        <w:t xml:space="preserve">08 de </w:t>
      </w:r>
      <w:r>
        <w:rPr>
          <w:spacing w:val="2"/>
        </w:rPr>
        <w:t xml:space="preserve">noviembre </w:t>
      </w:r>
      <w:r>
        <w:t xml:space="preserve">de </w:t>
      </w:r>
      <w:r>
        <w:rPr>
          <w:spacing w:val="2"/>
        </w:rPr>
        <w:t xml:space="preserve">2007, Reglamento Interno </w:t>
      </w:r>
      <w:r>
        <w:t xml:space="preserve">de </w:t>
      </w:r>
      <w:r>
        <w:t xml:space="preserve">la </w:t>
      </w:r>
      <w:r>
        <w:rPr>
          <w:spacing w:val="2"/>
        </w:rPr>
        <w:t xml:space="preserve">Dirección </w:t>
      </w:r>
      <w:r>
        <w:t xml:space="preserve">de </w:t>
      </w:r>
      <w:r>
        <w:rPr>
          <w:spacing w:val="2"/>
        </w:rPr>
        <w:t xml:space="preserve">Planificación Educativa -DIPLAN-, </w:t>
      </w:r>
      <w:r>
        <w:t xml:space="preserve">establece en el “Artículo 2. Objetivo. La Dirección de Planificación Educativa, tiene </w:t>
      </w:r>
      <w:r>
        <w:rPr>
          <w:spacing w:val="3"/>
        </w:rPr>
        <w:t xml:space="preserve">como objetivo esencial asesorar </w:t>
      </w:r>
      <w:r>
        <w:t xml:space="preserve">y </w:t>
      </w:r>
      <w:r>
        <w:rPr>
          <w:spacing w:val="3"/>
        </w:rPr>
        <w:t xml:space="preserve">apoyar </w:t>
      </w:r>
      <w:r>
        <w:t xml:space="preserve">al </w:t>
      </w:r>
      <w:r>
        <w:rPr>
          <w:spacing w:val="3"/>
        </w:rPr>
        <w:t xml:space="preserve">Despacho Ministerial </w:t>
      </w:r>
      <w:r>
        <w:t>en la formulación de políticas planes, programas proyec</w:t>
      </w:r>
      <w:r>
        <w:t>tos y objetivos de desarrollo para el sector educación a fin de que concuerden con los compromisos de Estado, nacionales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internacionales,</w:t>
      </w:r>
      <w:r>
        <w:rPr>
          <w:spacing w:val="-6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seguimiento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evaluar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impactos.”</w:t>
      </w:r>
    </w:p>
    <w:p w:rsidR="00AA36E2" w:rsidRDefault="00AA36E2">
      <w:pPr>
        <w:pStyle w:val="Textoindependiente"/>
        <w:spacing w:before="4"/>
        <w:rPr>
          <w:sz w:val="27"/>
        </w:rPr>
      </w:pPr>
    </w:p>
    <w:p w:rsidR="00AA36E2" w:rsidRDefault="00E1083F">
      <w:pPr>
        <w:pStyle w:val="Textoindependiente"/>
        <w:spacing w:line="278" w:lineRule="auto"/>
        <w:ind w:left="1301" w:right="120"/>
        <w:jc w:val="both"/>
      </w:pPr>
      <w:r>
        <w:t>La Dirección de Planificación Educativa -DIPLAN-, para el con</w:t>
      </w:r>
      <w:r>
        <w:t xml:space="preserve">trol y seguridad de sus </w:t>
      </w:r>
      <w:r>
        <w:rPr>
          <w:spacing w:val="35"/>
        </w:rPr>
        <w:t xml:space="preserve"> </w:t>
      </w:r>
      <w:r>
        <w:t xml:space="preserve">operaciones </w:t>
      </w:r>
      <w:r>
        <w:rPr>
          <w:spacing w:val="36"/>
        </w:rPr>
        <w:t xml:space="preserve"> </w:t>
      </w:r>
      <w:r>
        <w:t xml:space="preserve">presupuestarias </w:t>
      </w:r>
      <w:r>
        <w:rPr>
          <w:spacing w:val="36"/>
        </w:rPr>
        <w:t xml:space="preserve"> </w:t>
      </w:r>
      <w:r>
        <w:t xml:space="preserve">usa </w:t>
      </w:r>
      <w:r>
        <w:rPr>
          <w:spacing w:val="36"/>
        </w:rPr>
        <w:t xml:space="preserve"> </w:t>
      </w:r>
      <w:r>
        <w:t xml:space="preserve">el </w:t>
      </w:r>
      <w:r>
        <w:rPr>
          <w:spacing w:val="35"/>
        </w:rPr>
        <w:t xml:space="preserve"> </w:t>
      </w:r>
      <w:r>
        <w:t xml:space="preserve">Sistema </w:t>
      </w:r>
      <w:r>
        <w:rPr>
          <w:spacing w:val="36"/>
        </w:rPr>
        <w:t xml:space="preserve"> </w:t>
      </w:r>
      <w:r>
        <w:t xml:space="preserve">de </w:t>
      </w:r>
      <w:r>
        <w:rPr>
          <w:spacing w:val="36"/>
        </w:rPr>
        <w:t xml:space="preserve"> </w:t>
      </w:r>
      <w:r>
        <w:t xml:space="preserve">Contabilidad </w:t>
      </w:r>
      <w:r>
        <w:rPr>
          <w:spacing w:val="36"/>
        </w:rPr>
        <w:t xml:space="preserve"> </w:t>
      </w:r>
      <w:r>
        <w:t>Integrada</w:t>
      </w:r>
    </w:p>
    <w:p w:rsidR="00AA36E2" w:rsidRDefault="00E1083F">
      <w:pPr>
        <w:pStyle w:val="Textoindependiente"/>
        <w:spacing w:line="278" w:lineRule="auto"/>
        <w:ind w:left="1301" w:right="122"/>
        <w:jc w:val="both"/>
      </w:pPr>
      <w:r>
        <w:rPr>
          <w:spacing w:val="2"/>
        </w:rPr>
        <w:t xml:space="preserve">-SICOIN WEB-, </w:t>
      </w:r>
      <w:r>
        <w:t xml:space="preserve">así </w:t>
      </w:r>
      <w:r>
        <w:rPr>
          <w:spacing w:val="2"/>
        </w:rPr>
        <w:t xml:space="preserve">como </w:t>
      </w:r>
      <w:r>
        <w:t xml:space="preserve">el </w:t>
      </w:r>
      <w:r>
        <w:rPr>
          <w:spacing w:val="2"/>
        </w:rPr>
        <w:t xml:space="preserve">Sistema </w:t>
      </w:r>
      <w:r>
        <w:t xml:space="preserve">de </w:t>
      </w:r>
      <w:r>
        <w:rPr>
          <w:spacing w:val="2"/>
        </w:rPr>
        <w:t xml:space="preserve">Información </w:t>
      </w:r>
      <w:r>
        <w:t xml:space="preserve">de </w:t>
      </w:r>
      <w:r>
        <w:rPr>
          <w:spacing w:val="2"/>
        </w:rPr>
        <w:t xml:space="preserve">Contrataciones </w:t>
      </w:r>
      <w:r>
        <w:t>y Adquisiciones del Estado -Guatecompras-, para la publicación de información relacionada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procesos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licitación</w:t>
      </w:r>
      <w:r>
        <w:rPr>
          <w:spacing w:val="13"/>
        </w:rPr>
        <w:t xml:space="preserve"> </w:t>
      </w:r>
      <w:r>
        <w:t>pública.</w:t>
      </w:r>
      <w:r>
        <w:rPr>
          <w:spacing w:val="13"/>
        </w:rPr>
        <w:t xml:space="preserve"> </w:t>
      </w:r>
      <w:r>
        <w:t>Dicha</w:t>
      </w:r>
      <w:r>
        <w:rPr>
          <w:spacing w:val="13"/>
        </w:rPr>
        <w:t xml:space="preserve"> </w:t>
      </w:r>
      <w:r>
        <w:t>dependencia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Ministerio</w:t>
      </w:r>
    </w:p>
    <w:p w:rsidR="00AA36E2" w:rsidRDefault="00AA36E2">
      <w:pPr>
        <w:spacing w:line="278" w:lineRule="auto"/>
        <w:jc w:val="both"/>
        <w:sectPr w:rsidR="00AA36E2">
          <w:headerReference w:type="default" r:id="rId8"/>
          <w:footerReference w:type="default" r:id="rId9"/>
          <w:pgSz w:w="12240" w:h="15840"/>
          <w:pgMar w:top="700" w:right="1580" w:bottom="940" w:left="400" w:header="118" w:footer="740" w:gutter="0"/>
          <w:pgNumType w:start="1"/>
          <w:cols w:space="720"/>
        </w:sectPr>
      </w:pPr>
    </w:p>
    <w:p w:rsidR="00AA36E2" w:rsidRDefault="00AA36E2">
      <w:pPr>
        <w:pStyle w:val="Textoindependiente"/>
        <w:spacing w:before="2"/>
        <w:rPr>
          <w:sz w:val="10"/>
        </w:rPr>
      </w:pPr>
    </w:p>
    <w:p w:rsidR="00AA36E2" w:rsidRDefault="003500BB">
      <w:pPr>
        <w:pStyle w:val="Textoindependiente"/>
        <w:spacing w:line="20" w:lineRule="exact"/>
        <w:ind w:left="12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12130" cy="9525"/>
                <wp:effectExtent l="8255" t="5080" r="8890" b="4445"/>
                <wp:docPr id="7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7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3862" y="0"/>
                            <a:ext cx="2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863" y="8"/>
                            <a:ext cx="4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FE807" id="Group 53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">
                <v:line id="Line 56" o:spid="_x0000_s1027" style="position:absolute;visibility:visible;mso-wrap-style:square" from="0,8" to="38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shape id="Freeform 55" o:spid="_x0000_s1028" style="position:absolute;left:3862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" path="m,l,15,,xe" fillcolor="black" stroked="f">
                  <v:path arrowok="t" o:connecttype="custom" o:connectlocs="0,0;0,15;0,0" o:connectangles="0,0,0"/>
                </v:shape>
                <v:line id="Line 54" o:spid="_x0000_s1029" style="position:absolute;visibility:visible;mso-wrap-style:square" from="3863,8" to="883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AA36E2" w:rsidRDefault="00E1083F">
      <w:pPr>
        <w:pStyle w:val="Textoindependiente"/>
        <w:spacing w:before="11" w:line="278" w:lineRule="auto"/>
        <w:ind w:left="1301" w:right="123"/>
        <w:jc w:val="both"/>
      </w:pPr>
      <w:r>
        <w:t>de Educación se encuentra regist</w:t>
      </w:r>
      <w:r>
        <w:t>rada ante la Contraloría General de Cuentas, con el número de cuentadancia O1-4-10.</w:t>
      </w:r>
    </w:p>
    <w:p w:rsidR="00AA36E2" w:rsidRDefault="00AA36E2">
      <w:pPr>
        <w:pStyle w:val="Textoindependiente"/>
        <w:spacing w:before="8"/>
        <w:rPr>
          <w:sz w:val="27"/>
        </w:rPr>
      </w:pPr>
    </w:p>
    <w:p w:rsidR="00AA36E2" w:rsidRDefault="00E1083F">
      <w:pPr>
        <w:pStyle w:val="Textoindependiente"/>
        <w:ind w:left="1301"/>
        <w:jc w:val="both"/>
      </w:pPr>
      <w:r>
        <w:t>Auditoría de Gestión:</w:t>
      </w:r>
    </w:p>
    <w:p w:rsidR="00AA36E2" w:rsidRDefault="00E1083F">
      <w:pPr>
        <w:pStyle w:val="Textoindependiente"/>
        <w:spacing w:before="44" w:line="278" w:lineRule="auto"/>
        <w:ind w:left="1301" w:right="121"/>
        <w:jc w:val="both"/>
      </w:pPr>
      <w:r>
        <w:t>Evalúa el proceso administrativo y operacional, con el fin de determinar si la organización, funciones, sistemas integrados y procedimientos diseñados para el control de las operaciones, se ajustan a las necesidades institucionales, profesionales y técnica</w:t>
      </w:r>
      <w:r>
        <w:t>s, para promover la eficiencia, efectividad y economía en la conducción de las operaciones y en el logro de los resultados.</w:t>
      </w:r>
    </w:p>
    <w:p w:rsidR="00AA36E2" w:rsidRDefault="00AA36E2">
      <w:pPr>
        <w:pStyle w:val="Textoindependiente"/>
        <w:spacing w:before="5"/>
        <w:rPr>
          <w:sz w:val="27"/>
        </w:rPr>
      </w:pPr>
    </w:p>
    <w:p w:rsidR="00AA36E2" w:rsidRDefault="00E1083F">
      <w:pPr>
        <w:pStyle w:val="Textoindependiente"/>
        <w:spacing w:before="1"/>
        <w:ind w:left="1301"/>
      </w:pPr>
      <w:r>
        <w:t>Gestión:</w:t>
      </w:r>
    </w:p>
    <w:p w:rsidR="00AA36E2" w:rsidRDefault="00E1083F">
      <w:pPr>
        <w:pStyle w:val="Textoindependiente"/>
        <w:spacing w:before="43" w:line="278" w:lineRule="auto"/>
        <w:ind w:left="1301" w:right="121"/>
        <w:jc w:val="both"/>
      </w:pPr>
      <w:r>
        <w:t>Es la actuación de la dirección y abarca lo razonable de las políticas y objetivos propuestos, los medios establecidos para su implementación y los mecanismos de control que permitan el seguimiento de los resultados obtenidos”.</w:t>
      </w:r>
    </w:p>
    <w:p w:rsidR="00AA36E2" w:rsidRDefault="00AA36E2">
      <w:pPr>
        <w:pStyle w:val="Textoindependiente"/>
        <w:spacing w:before="7"/>
        <w:rPr>
          <w:sz w:val="27"/>
        </w:rPr>
      </w:pPr>
    </w:p>
    <w:p w:rsidR="00AA36E2" w:rsidRDefault="00E1083F">
      <w:pPr>
        <w:pStyle w:val="Textoindependiente"/>
        <w:spacing w:line="278" w:lineRule="auto"/>
        <w:ind w:left="1301" w:right="124"/>
        <w:jc w:val="both"/>
      </w:pPr>
      <w:r>
        <w:t>Es un proceso de coordinaci</w:t>
      </w:r>
      <w:r>
        <w:t>ón de los recursos disponibles que se lleva a cabo para establecer y alcanzar objetivos y metas precisos.</w:t>
      </w:r>
    </w:p>
    <w:p w:rsidR="00AA36E2" w:rsidRDefault="00AA36E2">
      <w:pPr>
        <w:pStyle w:val="Textoindependiente"/>
        <w:spacing w:before="8"/>
        <w:rPr>
          <w:sz w:val="27"/>
        </w:rPr>
      </w:pPr>
    </w:p>
    <w:p w:rsidR="00AA36E2" w:rsidRDefault="00E1083F">
      <w:pPr>
        <w:pStyle w:val="Textoindependiente"/>
        <w:ind w:left="1301"/>
      </w:pPr>
      <w:r>
        <w:t>Eficacia:</w:t>
      </w:r>
    </w:p>
    <w:p w:rsidR="00AA36E2" w:rsidRDefault="00E1083F">
      <w:pPr>
        <w:pStyle w:val="Textoindependiente"/>
        <w:spacing w:before="43" w:line="278" w:lineRule="auto"/>
        <w:ind w:left="1301" w:right="179"/>
      </w:pPr>
      <w:r>
        <w:t>Se entiende por eficacia el grado de cumplimiento de una meta, la que puede estar expresada en términos de cantidad, calidad, tiempo, costo</w:t>
      </w:r>
      <w:r>
        <w:t>,</w:t>
      </w:r>
      <w:r>
        <w:rPr>
          <w:spacing w:val="-18"/>
        </w:rPr>
        <w:t xml:space="preserve"> </w:t>
      </w:r>
      <w:r>
        <w:t>etc.</w:t>
      </w:r>
    </w:p>
    <w:p w:rsidR="00AA36E2" w:rsidRDefault="00AA36E2">
      <w:pPr>
        <w:pStyle w:val="Textoindependiente"/>
        <w:spacing w:before="8"/>
        <w:rPr>
          <w:sz w:val="27"/>
        </w:rPr>
      </w:pPr>
    </w:p>
    <w:p w:rsidR="00AA36E2" w:rsidRDefault="00E1083F">
      <w:pPr>
        <w:pStyle w:val="Textoindependiente"/>
        <w:ind w:left="1301"/>
      </w:pPr>
      <w:r>
        <w:t>Eficiencia:</w:t>
      </w:r>
    </w:p>
    <w:p w:rsidR="00AA36E2" w:rsidRDefault="00E1083F">
      <w:pPr>
        <w:pStyle w:val="Textoindependiente"/>
        <w:spacing w:before="44" w:line="278" w:lineRule="auto"/>
        <w:ind w:left="1301" w:right="122"/>
        <w:jc w:val="both"/>
      </w:pPr>
      <w:r>
        <w:t>Es el logro de metas con el empleo de la mínima cantidad de recursos. Se refiere a la relación entre los bienes o servicios producidos y los recursos utilizados para producirlos. Una operación eficiente produce el máximo de producto par</w:t>
      </w:r>
      <w:r>
        <w:t>a una cantidad dada de insumos o requiere del mínimo de insumos para una calidad y cantidad de producto determinada. El objeto es incrementar la</w:t>
      </w:r>
      <w:r>
        <w:rPr>
          <w:spacing w:val="-28"/>
        </w:rPr>
        <w:t xml:space="preserve"> </w:t>
      </w:r>
      <w:r>
        <w:t>producción.</w:t>
      </w:r>
    </w:p>
    <w:p w:rsidR="00AA36E2" w:rsidRDefault="00AA36E2">
      <w:pPr>
        <w:pStyle w:val="Textoindependiente"/>
        <w:spacing w:before="5"/>
        <w:rPr>
          <w:sz w:val="27"/>
        </w:rPr>
      </w:pPr>
    </w:p>
    <w:p w:rsidR="00AA36E2" w:rsidRDefault="00E1083F">
      <w:pPr>
        <w:pStyle w:val="Textoindependiente"/>
        <w:spacing w:before="1"/>
        <w:ind w:left="1301"/>
      </w:pPr>
      <w:r>
        <w:t>Economía:</w:t>
      </w:r>
    </w:p>
    <w:p w:rsidR="00AA36E2" w:rsidRDefault="00E1083F">
      <w:pPr>
        <w:pStyle w:val="Textoindependiente"/>
        <w:spacing w:before="43" w:line="278" w:lineRule="auto"/>
        <w:ind w:left="1301" w:right="122"/>
        <w:jc w:val="both"/>
      </w:pPr>
      <w:r>
        <w:t>Evalúa si los resultados se están obteniendo a los costos alternativos más bajos posible</w:t>
      </w:r>
      <w:r>
        <w:t>s. Está referido a los términos y condiciones bajo los cuales los entes adquieren recursos humanos y materiales. Una operación económica requiere que esos recursos sean obtenibles en la cantidad y calidad adecuada, de manera oportuna y al más bajo costo.</w:t>
      </w:r>
    </w:p>
    <w:p w:rsidR="00AA36E2" w:rsidRDefault="00AA36E2">
      <w:pPr>
        <w:pStyle w:val="Textoindependiente"/>
        <w:spacing w:before="9"/>
        <w:rPr>
          <w:sz w:val="28"/>
        </w:rPr>
      </w:pPr>
    </w:p>
    <w:p w:rsidR="00AA36E2" w:rsidRDefault="00E1083F">
      <w:pPr>
        <w:pStyle w:val="Ttulo1"/>
        <w:spacing w:line="578" w:lineRule="auto"/>
        <w:ind w:right="7445"/>
      </w:pPr>
      <w:r>
        <w:t>OBJETIVOS GENERALES</w:t>
      </w:r>
    </w:p>
    <w:p w:rsidR="00AA36E2" w:rsidRDefault="00E1083F">
      <w:pPr>
        <w:pStyle w:val="Textoindependiente"/>
        <w:spacing w:before="1" w:line="278" w:lineRule="auto"/>
        <w:ind w:left="1301"/>
      </w:pPr>
      <w:r>
        <w:t>Verificar el proceso de Licitación a partir de la terminación anticipada por incumplimiento del contrato administrativo número DIPLAN-56-2019-L.</w:t>
      </w:r>
    </w:p>
    <w:p w:rsidR="00AA36E2" w:rsidRDefault="00AA36E2">
      <w:pPr>
        <w:spacing w:line="278" w:lineRule="auto"/>
        <w:sectPr w:rsidR="00AA36E2">
          <w:pgSz w:w="12240" w:h="15840"/>
          <w:pgMar w:top="700" w:right="1580" w:bottom="940" w:left="400" w:header="118" w:footer="740" w:gutter="0"/>
          <w:cols w:space="720"/>
        </w:sectPr>
      </w:pPr>
    </w:p>
    <w:p w:rsidR="00AA36E2" w:rsidRDefault="00AA36E2">
      <w:pPr>
        <w:pStyle w:val="Textoindependiente"/>
        <w:spacing w:before="2"/>
        <w:rPr>
          <w:sz w:val="10"/>
        </w:rPr>
      </w:pPr>
    </w:p>
    <w:p w:rsidR="00AA36E2" w:rsidRDefault="003500BB">
      <w:pPr>
        <w:pStyle w:val="Textoindependiente"/>
        <w:spacing w:line="20" w:lineRule="exact"/>
        <w:ind w:left="12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12130" cy="9525"/>
                <wp:effectExtent l="8255" t="5080" r="8890" b="4445"/>
                <wp:docPr id="6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6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51"/>
                        <wps:cNvSpPr>
                          <a:spLocks/>
                        </wps:cNvSpPr>
                        <wps:spPr bwMode="auto">
                          <a:xfrm>
                            <a:off x="3862" y="0"/>
                            <a:ext cx="2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863" y="8"/>
                            <a:ext cx="4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2FBF2" id="Group 49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">
                <v:line id="Line 52" o:spid="_x0000_s1027" style="position:absolute;visibility:visible;mso-wrap-style:square" from="0,8" to="38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shape id="Freeform 51" o:spid="_x0000_s1028" style="position:absolute;left:3862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" path="m,l,15,,xe" fillcolor="black" stroked="f">
                  <v:path arrowok="t" o:connecttype="custom" o:connectlocs="0,0;0,15;0,0" o:connectangles="0,0,0"/>
                </v:shape>
                <v:line id="Line 50" o:spid="_x0000_s1029" style="position:absolute;visibility:visible;mso-wrap-style:square" from="3863,8" to="883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AA36E2" w:rsidRDefault="00E1083F">
      <w:pPr>
        <w:pStyle w:val="Ttulo1"/>
        <w:spacing w:before="12"/>
      </w:pPr>
      <w:bookmarkStart w:id="2" w:name="_TOC_250003"/>
      <w:bookmarkEnd w:id="2"/>
      <w:r>
        <w:t>ESPECIFICOS</w:t>
      </w:r>
    </w:p>
    <w:p w:rsidR="00AA36E2" w:rsidRDefault="00AA36E2">
      <w:pPr>
        <w:pStyle w:val="Textoindependiente"/>
        <w:spacing w:before="10"/>
        <w:rPr>
          <w:b/>
          <w:sz w:val="33"/>
        </w:rPr>
      </w:pPr>
    </w:p>
    <w:p w:rsidR="00AA36E2" w:rsidRDefault="00E1083F">
      <w:pPr>
        <w:pStyle w:val="Textoindependiente"/>
        <w:spacing w:line="278" w:lineRule="auto"/>
        <w:ind w:left="1301" w:right="122"/>
        <w:jc w:val="both"/>
      </w:pPr>
      <w:r>
        <w:t>Verificar las acciones realizadas por DIPLAN, para hacer efectiva la póliza de cumplimiento.</w:t>
      </w:r>
    </w:p>
    <w:p w:rsidR="00AA36E2" w:rsidRDefault="00AA36E2">
      <w:pPr>
        <w:pStyle w:val="Textoindependiente"/>
        <w:spacing w:before="8"/>
        <w:rPr>
          <w:sz w:val="27"/>
        </w:rPr>
      </w:pPr>
    </w:p>
    <w:p w:rsidR="00AA36E2" w:rsidRDefault="00E1083F">
      <w:pPr>
        <w:pStyle w:val="Textoindependiente"/>
        <w:spacing w:line="278" w:lineRule="auto"/>
        <w:ind w:left="1301" w:right="123"/>
        <w:jc w:val="both"/>
      </w:pPr>
      <w:r>
        <w:t>Verificar las acciones realizadas por DIPLAN, para la recuperación del anticipo otorgado.</w:t>
      </w:r>
    </w:p>
    <w:p w:rsidR="00AA36E2" w:rsidRDefault="00AA36E2">
      <w:pPr>
        <w:pStyle w:val="Textoindependiente"/>
        <w:spacing w:before="7"/>
        <w:rPr>
          <w:sz w:val="27"/>
        </w:rPr>
      </w:pPr>
    </w:p>
    <w:p w:rsidR="00AA36E2" w:rsidRDefault="00E1083F">
      <w:pPr>
        <w:pStyle w:val="Textoindependiente"/>
        <w:spacing w:before="1" w:line="278" w:lineRule="auto"/>
        <w:ind w:left="1301" w:right="123"/>
        <w:jc w:val="both"/>
      </w:pPr>
      <w:r>
        <w:t>Verificar las acciones</w:t>
      </w:r>
      <w:r>
        <w:t xml:space="preserve"> realizadas por DIPLAN, respecto a demandar al contratista por incumplimiento del contrato.</w:t>
      </w:r>
    </w:p>
    <w:p w:rsidR="00AA36E2" w:rsidRDefault="00AA36E2">
      <w:pPr>
        <w:pStyle w:val="Textoindependiente"/>
        <w:spacing w:before="10"/>
        <w:rPr>
          <w:sz w:val="28"/>
        </w:rPr>
      </w:pPr>
    </w:p>
    <w:p w:rsidR="00AA36E2" w:rsidRDefault="00E1083F">
      <w:pPr>
        <w:pStyle w:val="Ttulo1"/>
      </w:pPr>
      <w:bookmarkStart w:id="3" w:name="_TOC_250002"/>
      <w:bookmarkEnd w:id="3"/>
      <w:r>
        <w:t>ALCANCE</w:t>
      </w:r>
    </w:p>
    <w:p w:rsidR="00AA36E2" w:rsidRDefault="00AA36E2">
      <w:pPr>
        <w:pStyle w:val="Textoindependiente"/>
        <w:spacing w:before="10"/>
        <w:rPr>
          <w:b/>
          <w:sz w:val="33"/>
        </w:rPr>
      </w:pPr>
    </w:p>
    <w:p w:rsidR="00AA36E2" w:rsidRDefault="00E1083F">
      <w:pPr>
        <w:pStyle w:val="Textoindependiente"/>
        <w:spacing w:line="278" w:lineRule="auto"/>
        <w:ind w:left="1301" w:right="122"/>
        <w:jc w:val="both"/>
      </w:pPr>
      <w:r>
        <w:t>La Auditoría de Gestión de verificación del proceso de licitación NOG 9596836 “Construcción Instituto Tecnológico Amatitlán, Guatemala, en la Dirección de</w:t>
      </w:r>
      <w:r>
        <w:t xml:space="preserve"> Planificación Educativa –DIPLAN-, según nombramiento de Auditoría 88454-1-2020, comprendió el período del 01 de febrero al 24 de agosto de 2020 donde se evaluó y determinó si los procedimientos administrativos y legales implementados para la recuperación </w:t>
      </w:r>
      <w:r>
        <w:t>de la fianza de cumplimiento, garantía de anticipo y acciones correspondientes de demanda por incumplimiento del contrato administrativo número DIPLAN-56-2019-L, se realizaron de conformidad con la normativa legal vigente con la finalidad de lograr el obje</w:t>
      </w:r>
      <w:r>
        <w:t>tivo de la recuperación de la fianza y el monto del anticipo no amortizado.</w:t>
      </w:r>
    </w:p>
    <w:p w:rsidR="00AA36E2" w:rsidRDefault="00AA36E2">
      <w:pPr>
        <w:spacing w:line="278" w:lineRule="auto"/>
        <w:jc w:val="both"/>
        <w:sectPr w:rsidR="00AA36E2">
          <w:pgSz w:w="12240" w:h="15840"/>
          <w:pgMar w:top="700" w:right="1580" w:bottom="940" w:left="400" w:header="118" w:footer="740" w:gutter="0"/>
          <w:cols w:space="720"/>
        </w:sectPr>
      </w:pPr>
    </w:p>
    <w:p w:rsidR="00AA36E2" w:rsidRDefault="00AA36E2">
      <w:pPr>
        <w:pStyle w:val="Textoindependiente"/>
        <w:spacing w:before="4"/>
        <w:rPr>
          <w:sz w:val="22"/>
        </w:rPr>
      </w:pPr>
    </w:p>
    <w:p w:rsidR="00AA36E2" w:rsidRDefault="00E1083F">
      <w:pPr>
        <w:pStyle w:val="Ttulo1"/>
        <w:spacing w:before="93"/>
      </w:pPr>
      <w:bookmarkStart w:id="4" w:name="_TOC_250001"/>
      <w:bookmarkEnd w:id="4"/>
      <w:r>
        <w:t>INFORMACION EXAMINADA</w:t>
      </w:r>
    </w:p>
    <w:p w:rsidR="00AA36E2" w:rsidRDefault="00AA36E2">
      <w:pPr>
        <w:pStyle w:val="Textoindependiente"/>
        <w:spacing w:before="10"/>
        <w:rPr>
          <w:b/>
          <w:sz w:val="33"/>
        </w:rPr>
      </w:pPr>
    </w:p>
    <w:p w:rsidR="00AA36E2" w:rsidRDefault="00E1083F">
      <w:pPr>
        <w:spacing w:line="290" w:lineRule="auto"/>
        <w:ind w:left="3002" w:right="1824" w:hanging="4"/>
        <w:jc w:val="center"/>
        <w:rPr>
          <w:b/>
          <w:sz w:val="24"/>
        </w:rPr>
      </w:pPr>
      <w:r>
        <w:rPr>
          <w:b/>
          <w:sz w:val="24"/>
        </w:rPr>
        <w:t>Dirección de Planificación Educativa –DIPLAN Proceso de Licitación NOG No. 9596836 “Construcción Instituto Tecnológico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Amatitlán” Del 01 de enero de 2019 al 21 de enero de 2020 Valor del contrato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original</w:t>
      </w:r>
    </w:p>
    <w:p w:rsidR="00AA36E2" w:rsidRDefault="00E1083F">
      <w:pPr>
        <w:spacing w:after="31" w:line="271" w:lineRule="exact"/>
        <w:ind w:left="3796" w:right="2622"/>
        <w:jc w:val="center"/>
        <w:rPr>
          <w:b/>
          <w:sz w:val="24"/>
        </w:rPr>
      </w:pPr>
      <w:r>
        <w:rPr>
          <w:b/>
          <w:sz w:val="24"/>
        </w:rPr>
        <w:t>(Cifras Expresadas en Quetzales)</w:t>
      </w: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2500"/>
        <w:gridCol w:w="1244"/>
      </w:tblGrid>
      <w:tr w:rsidR="00AA36E2">
        <w:trPr>
          <w:trHeight w:val="185"/>
        </w:trPr>
        <w:tc>
          <w:tcPr>
            <w:tcW w:w="5084" w:type="dxa"/>
            <w:tcBorders>
              <w:left w:val="single" w:sz="6" w:space="0" w:color="000000"/>
            </w:tcBorders>
            <w:shd w:val="clear" w:color="auto" w:fill="A5A5A5"/>
          </w:tcPr>
          <w:p w:rsidR="00AA36E2" w:rsidRDefault="00E1083F">
            <w:pPr>
              <w:pStyle w:val="TableParagraph"/>
              <w:spacing w:before="5" w:line="160" w:lineRule="exact"/>
              <w:ind w:left="2116" w:right="2104"/>
              <w:rPr>
                <w:b/>
                <w:sz w:val="14"/>
              </w:rPr>
            </w:pPr>
            <w:r>
              <w:rPr>
                <w:b/>
                <w:sz w:val="14"/>
              </w:rPr>
              <w:t>Descripción</w:t>
            </w:r>
          </w:p>
        </w:tc>
        <w:tc>
          <w:tcPr>
            <w:tcW w:w="2500" w:type="dxa"/>
            <w:shd w:val="clear" w:color="auto" w:fill="A5A5A5"/>
          </w:tcPr>
          <w:p w:rsidR="00AA36E2" w:rsidRDefault="00E1083F">
            <w:pPr>
              <w:pStyle w:val="TableParagraph"/>
              <w:spacing w:before="5" w:line="160" w:lineRule="exact"/>
              <w:ind w:left="387" w:right="378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</w:p>
        </w:tc>
        <w:tc>
          <w:tcPr>
            <w:tcW w:w="1244" w:type="dxa"/>
            <w:tcBorders>
              <w:right w:val="single" w:sz="4" w:space="0" w:color="000000"/>
            </w:tcBorders>
            <w:shd w:val="clear" w:color="auto" w:fill="A5A5A5"/>
          </w:tcPr>
          <w:p w:rsidR="00AA36E2" w:rsidRDefault="00E1083F">
            <w:pPr>
              <w:pStyle w:val="TableParagraph"/>
              <w:spacing w:before="5" w:line="160" w:lineRule="exact"/>
              <w:ind w:left="437" w:right="434"/>
              <w:rPr>
                <w:b/>
                <w:sz w:val="14"/>
              </w:rPr>
            </w:pPr>
            <w:r>
              <w:rPr>
                <w:b/>
                <w:sz w:val="14"/>
              </w:rPr>
              <w:t>Nota</w:t>
            </w:r>
          </w:p>
        </w:tc>
      </w:tr>
      <w:tr w:rsidR="00AA36E2">
        <w:trPr>
          <w:trHeight w:val="185"/>
        </w:trPr>
        <w:tc>
          <w:tcPr>
            <w:tcW w:w="5084" w:type="dxa"/>
            <w:tcBorders>
              <w:left w:val="single" w:sz="6" w:space="0" w:color="000000"/>
            </w:tcBorders>
          </w:tcPr>
          <w:p w:rsidR="00AA36E2" w:rsidRDefault="00E1083F">
            <w:pPr>
              <w:pStyle w:val="TableParagraph"/>
              <w:spacing w:before="4" w:line="160" w:lineRule="exact"/>
              <w:ind w:left="110"/>
              <w:jc w:val="left"/>
              <w:rPr>
                <w:sz w:val="14"/>
              </w:rPr>
            </w:pPr>
            <w:r>
              <w:rPr>
                <w:sz w:val="14"/>
              </w:rPr>
              <w:t>Contrato No. DIPLAN-056-2019-</w:t>
            </w:r>
          </w:p>
        </w:tc>
        <w:tc>
          <w:tcPr>
            <w:tcW w:w="2500" w:type="dxa"/>
          </w:tcPr>
          <w:p w:rsidR="00AA36E2" w:rsidRDefault="00E1083F">
            <w:pPr>
              <w:pStyle w:val="TableParagraph"/>
              <w:spacing w:before="4" w:line="160" w:lineRule="exact"/>
              <w:ind w:left="387" w:right="378"/>
              <w:rPr>
                <w:sz w:val="14"/>
              </w:rPr>
            </w:pPr>
            <w:r>
              <w:rPr>
                <w:sz w:val="14"/>
              </w:rPr>
              <w:t>16,726,569.87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AA36E2" w:rsidRDefault="00E1083F">
            <w:pPr>
              <w:pStyle w:val="TableParagraph"/>
              <w:spacing w:before="5" w:line="160" w:lineRule="exact"/>
              <w:ind w:left="4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AA36E2">
        <w:trPr>
          <w:trHeight w:val="185"/>
        </w:trPr>
        <w:tc>
          <w:tcPr>
            <w:tcW w:w="5084" w:type="dxa"/>
            <w:tcBorders>
              <w:left w:val="single" w:sz="6" w:space="0" w:color="000000"/>
            </w:tcBorders>
          </w:tcPr>
          <w:p w:rsidR="00AA36E2" w:rsidRDefault="00E1083F">
            <w:pPr>
              <w:pStyle w:val="TableParagraph"/>
              <w:spacing w:before="5" w:line="160" w:lineRule="exact"/>
              <w:ind w:left="2116" w:right="2103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2500" w:type="dxa"/>
          </w:tcPr>
          <w:p w:rsidR="00AA36E2" w:rsidRDefault="00E1083F">
            <w:pPr>
              <w:pStyle w:val="TableParagraph"/>
              <w:spacing w:before="5" w:line="160" w:lineRule="exact"/>
              <w:ind w:left="387" w:right="378"/>
              <w:rPr>
                <w:b/>
                <w:sz w:val="14"/>
              </w:rPr>
            </w:pPr>
            <w:r>
              <w:rPr>
                <w:b/>
                <w:sz w:val="14"/>
              </w:rPr>
              <w:t>16,726,569.87</w:t>
            </w: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AA36E2" w:rsidRDefault="00AA36E2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</w:tbl>
    <w:p w:rsidR="00AA36E2" w:rsidRDefault="00AA36E2">
      <w:pPr>
        <w:pStyle w:val="Textoindependiente"/>
        <w:spacing w:before="4"/>
        <w:rPr>
          <w:b/>
          <w:sz w:val="28"/>
        </w:rPr>
      </w:pPr>
    </w:p>
    <w:p w:rsidR="00AA36E2" w:rsidRDefault="00E1083F">
      <w:pPr>
        <w:spacing w:line="290" w:lineRule="auto"/>
        <w:ind w:left="2901" w:right="1720" w:hanging="6"/>
        <w:jc w:val="center"/>
        <w:rPr>
          <w:b/>
          <w:sz w:val="24"/>
        </w:rPr>
      </w:pPr>
      <w:r>
        <w:rPr>
          <w:b/>
          <w:sz w:val="24"/>
        </w:rPr>
        <w:t>Dirección de Planificación Educativa –DIPLAN Proceso de Licitación NOG No. 9596836 “Construcción Instituto Tecnológico Amatitlán” Del 01 de febrero de 2020 al 24 de agosto de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2020</w:t>
      </w:r>
    </w:p>
    <w:p w:rsidR="00AA36E2" w:rsidRDefault="00E1083F">
      <w:pPr>
        <w:spacing w:line="290" w:lineRule="auto"/>
        <w:ind w:left="2206" w:right="1028"/>
        <w:jc w:val="center"/>
        <w:rPr>
          <w:b/>
          <w:sz w:val="24"/>
        </w:rPr>
      </w:pPr>
      <w:r>
        <w:rPr>
          <w:b/>
          <w:sz w:val="24"/>
        </w:rPr>
        <w:t>Garantía de anticipo 20 % del valor del contrato original (Cifras Expresadas en Quetzales)</w:t>
      </w: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1"/>
        <w:gridCol w:w="1607"/>
        <w:gridCol w:w="2500"/>
        <w:gridCol w:w="620"/>
      </w:tblGrid>
      <w:tr w:rsidR="00AA36E2">
        <w:trPr>
          <w:trHeight w:val="185"/>
        </w:trPr>
        <w:tc>
          <w:tcPr>
            <w:tcW w:w="4101" w:type="dxa"/>
            <w:tcBorders>
              <w:left w:val="single" w:sz="6" w:space="0" w:color="000000"/>
            </w:tcBorders>
            <w:shd w:val="clear" w:color="auto" w:fill="ADAAAA"/>
          </w:tcPr>
          <w:p w:rsidR="00AA36E2" w:rsidRDefault="00E1083F">
            <w:pPr>
              <w:pStyle w:val="TableParagraph"/>
              <w:ind w:left="1625" w:right="1612"/>
              <w:rPr>
                <w:b/>
                <w:sz w:val="14"/>
              </w:rPr>
            </w:pPr>
            <w:r>
              <w:rPr>
                <w:b/>
                <w:sz w:val="14"/>
              </w:rPr>
              <w:t>Descripción</w:t>
            </w:r>
          </w:p>
        </w:tc>
        <w:tc>
          <w:tcPr>
            <w:tcW w:w="1607" w:type="dxa"/>
            <w:shd w:val="clear" w:color="auto" w:fill="ADAAAA"/>
          </w:tcPr>
          <w:p w:rsidR="00AA36E2" w:rsidRDefault="00E1083F">
            <w:pPr>
              <w:pStyle w:val="TableParagraph"/>
              <w:ind w:left="306" w:right="296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</w:p>
        </w:tc>
        <w:tc>
          <w:tcPr>
            <w:tcW w:w="2500" w:type="dxa"/>
            <w:shd w:val="clear" w:color="auto" w:fill="ADAAAA"/>
          </w:tcPr>
          <w:p w:rsidR="00AA36E2" w:rsidRDefault="00E1083F">
            <w:pPr>
              <w:pStyle w:val="TableParagraph"/>
              <w:ind w:left="387" w:right="378"/>
              <w:rPr>
                <w:b/>
                <w:sz w:val="14"/>
              </w:rPr>
            </w:pPr>
            <w:r>
              <w:rPr>
                <w:b/>
                <w:sz w:val="14"/>
              </w:rPr>
              <w:t>Garantía de anticipo 20%</w:t>
            </w:r>
          </w:p>
        </w:tc>
        <w:tc>
          <w:tcPr>
            <w:tcW w:w="620" w:type="dxa"/>
            <w:tcBorders>
              <w:right w:val="single" w:sz="4" w:space="0" w:color="000000"/>
            </w:tcBorders>
            <w:shd w:val="clear" w:color="auto" w:fill="ADAAAA"/>
          </w:tcPr>
          <w:p w:rsidR="00AA36E2" w:rsidRDefault="00E1083F">
            <w:pPr>
              <w:pStyle w:val="TableParagraph"/>
              <w:ind w:left="126" w:right="121"/>
              <w:rPr>
                <w:b/>
                <w:sz w:val="14"/>
              </w:rPr>
            </w:pPr>
            <w:r>
              <w:rPr>
                <w:b/>
                <w:sz w:val="14"/>
              </w:rPr>
              <w:t>Nota</w:t>
            </w:r>
          </w:p>
        </w:tc>
      </w:tr>
      <w:tr w:rsidR="00AA36E2">
        <w:trPr>
          <w:trHeight w:val="185"/>
        </w:trPr>
        <w:tc>
          <w:tcPr>
            <w:tcW w:w="4101" w:type="dxa"/>
            <w:tcBorders>
              <w:left w:val="single" w:sz="6" w:space="0" w:color="000000"/>
            </w:tcBorders>
          </w:tcPr>
          <w:p w:rsidR="00AA36E2" w:rsidRDefault="00E1083F">
            <w:pPr>
              <w:pStyle w:val="TableParagraph"/>
              <w:spacing w:line="133" w:lineRule="exact"/>
              <w:ind w:left="110"/>
              <w:jc w:val="left"/>
              <w:rPr>
                <w:sz w:val="14"/>
              </w:rPr>
            </w:pPr>
            <w:r>
              <w:rPr>
                <w:sz w:val="14"/>
              </w:rPr>
              <w:t>Valor del Contrato No. DIPLAN-056-2019-</w:t>
            </w:r>
          </w:p>
        </w:tc>
        <w:tc>
          <w:tcPr>
            <w:tcW w:w="1607" w:type="dxa"/>
          </w:tcPr>
          <w:p w:rsidR="00AA36E2" w:rsidRDefault="00E1083F">
            <w:pPr>
              <w:pStyle w:val="TableParagraph"/>
              <w:spacing w:line="133" w:lineRule="exact"/>
              <w:ind w:left="345" w:right="296"/>
              <w:rPr>
                <w:sz w:val="14"/>
              </w:rPr>
            </w:pPr>
            <w:r>
              <w:rPr>
                <w:sz w:val="14"/>
              </w:rPr>
              <w:t>16,726,569.87</w:t>
            </w:r>
          </w:p>
        </w:tc>
        <w:tc>
          <w:tcPr>
            <w:tcW w:w="2500" w:type="dxa"/>
          </w:tcPr>
          <w:p w:rsidR="00AA36E2" w:rsidRDefault="00E1083F">
            <w:pPr>
              <w:pStyle w:val="TableParagraph"/>
              <w:spacing w:line="133" w:lineRule="exact"/>
              <w:ind w:left="387" w:right="377"/>
              <w:rPr>
                <w:sz w:val="14"/>
              </w:rPr>
            </w:pPr>
            <w:r>
              <w:rPr>
                <w:sz w:val="14"/>
              </w:rPr>
              <w:t>3,345,313.97</w:t>
            </w:r>
          </w:p>
        </w:tc>
        <w:tc>
          <w:tcPr>
            <w:tcW w:w="620" w:type="dxa"/>
            <w:tcBorders>
              <w:right w:val="single" w:sz="4" w:space="0" w:color="000000"/>
            </w:tcBorders>
          </w:tcPr>
          <w:p w:rsidR="00AA36E2" w:rsidRDefault="00E1083F">
            <w:pPr>
              <w:pStyle w:val="TableParagraph"/>
              <w:ind w:left="5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</w:tr>
      <w:tr w:rsidR="00AA36E2">
        <w:trPr>
          <w:trHeight w:val="185"/>
        </w:trPr>
        <w:tc>
          <w:tcPr>
            <w:tcW w:w="4101" w:type="dxa"/>
            <w:tcBorders>
              <w:left w:val="single" w:sz="6" w:space="0" w:color="000000"/>
            </w:tcBorders>
          </w:tcPr>
          <w:p w:rsidR="00AA36E2" w:rsidRDefault="00E1083F">
            <w:pPr>
              <w:pStyle w:val="TableParagraph"/>
              <w:ind w:left="1625" w:right="1612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607" w:type="dxa"/>
          </w:tcPr>
          <w:p w:rsidR="00AA36E2" w:rsidRDefault="00E1083F">
            <w:pPr>
              <w:pStyle w:val="TableParagraph"/>
              <w:ind w:left="345" w:right="296"/>
              <w:rPr>
                <w:b/>
                <w:sz w:val="14"/>
              </w:rPr>
            </w:pPr>
            <w:r>
              <w:rPr>
                <w:b/>
                <w:sz w:val="14"/>
              </w:rPr>
              <w:t>16,726,569.87</w:t>
            </w:r>
          </w:p>
        </w:tc>
        <w:tc>
          <w:tcPr>
            <w:tcW w:w="2500" w:type="dxa"/>
          </w:tcPr>
          <w:p w:rsidR="00AA36E2" w:rsidRDefault="00E1083F">
            <w:pPr>
              <w:pStyle w:val="TableParagraph"/>
              <w:ind w:left="387" w:right="377"/>
              <w:rPr>
                <w:b/>
                <w:sz w:val="14"/>
              </w:rPr>
            </w:pPr>
            <w:r>
              <w:rPr>
                <w:b/>
                <w:sz w:val="14"/>
              </w:rPr>
              <w:t>3,345,313.97</w:t>
            </w:r>
          </w:p>
        </w:tc>
        <w:tc>
          <w:tcPr>
            <w:tcW w:w="620" w:type="dxa"/>
            <w:tcBorders>
              <w:right w:val="single" w:sz="4" w:space="0" w:color="000000"/>
            </w:tcBorders>
          </w:tcPr>
          <w:p w:rsidR="00AA36E2" w:rsidRDefault="00AA36E2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</w:tbl>
    <w:p w:rsidR="00AA36E2" w:rsidRDefault="00AA36E2">
      <w:pPr>
        <w:pStyle w:val="Textoindependiente"/>
        <w:spacing w:before="6"/>
        <w:rPr>
          <w:b/>
          <w:sz w:val="25"/>
        </w:rPr>
      </w:pPr>
    </w:p>
    <w:p w:rsidR="00AA36E2" w:rsidRDefault="00E1083F">
      <w:pPr>
        <w:spacing w:line="290" w:lineRule="auto"/>
        <w:ind w:left="2901" w:right="1720" w:hanging="6"/>
        <w:jc w:val="center"/>
        <w:rPr>
          <w:b/>
          <w:sz w:val="24"/>
        </w:rPr>
      </w:pPr>
      <w:r>
        <w:rPr>
          <w:b/>
          <w:sz w:val="24"/>
        </w:rPr>
        <w:t>Dirección de Planificación Educativa –DIPLAN Proceso de Licitación NOG No. 9596836 “Construcción Instituto Tecnológico Amatitlán” Del 01 de febrero de 2020 al 24 de agosto de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2020</w:t>
      </w:r>
    </w:p>
    <w:p w:rsidR="00AA36E2" w:rsidRDefault="00E1083F">
      <w:pPr>
        <w:spacing w:line="290" w:lineRule="auto"/>
        <w:ind w:left="2206" w:right="1029"/>
        <w:jc w:val="center"/>
        <w:rPr>
          <w:b/>
          <w:sz w:val="24"/>
        </w:rPr>
      </w:pPr>
      <w:r>
        <w:rPr>
          <w:b/>
          <w:sz w:val="24"/>
        </w:rPr>
        <w:t>Garantía de cumplimiento 10 % del valor del contrato original (Cifras Expres</w:t>
      </w:r>
      <w:r>
        <w:rPr>
          <w:b/>
          <w:sz w:val="24"/>
        </w:rPr>
        <w:t>adas en Quetzales)</w:t>
      </w: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1894"/>
        <w:gridCol w:w="1713"/>
        <w:gridCol w:w="716"/>
      </w:tblGrid>
      <w:tr w:rsidR="00AA36E2">
        <w:trPr>
          <w:trHeight w:val="380"/>
        </w:trPr>
        <w:tc>
          <w:tcPr>
            <w:tcW w:w="4505" w:type="dxa"/>
            <w:tcBorders>
              <w:left w:val="single" w:sz="6" w:space="0" w:color="000000"/>
            </w:tcBorders>
            <w:shd w:val="clear" w:color="auto" w:fill="ADAAAA"/>
          </w:tcPr>
          <w:p w:rsidR="00AA36E2" w:rsidRDefault="00E1083F">
            <w:pPr>
              <w:pStyle w:val="TableParagraph"/>
              <w:ind w:left="1826" w:right="1814"/>
              <w:rPr>
                <w:b/>
                <w:sz w:val="14"/>
              </w:rPr>
            </w:pPr>
            <w:r>
              <w:rPr>
                <w:b/>
                <w:sz w:val="14"/>
              </w:rPr>
              <w:t>Descripción</w:t>
            </w:r>
          </w:p>
        </w:tc>
        <w:tc>
          <w:tcPr>
            <w:tcW w:w="1894" w:type="dxa"/>
            <w:shd w:val="clear" w:color="auto" w:fill="ADAAAA"/>
          </w:tcPr>
          <w:p w:rsidR="00AA36E2" w:rsidRDefault="00E1083F">
            <w:pPr>
              <w:pStyle w:val="TableParagraph"/>
              <w:ind w:left="449" w:right="440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</w:p>
        </w:tc>
        <w:tc>
          <w:tcPr>
            <w:tcW w:w="1713" w:type="dxa"/>
            <w:shd w:val="clear" w:color="auto" w:fill="ADAAAA"/>
          </w:tcPr>
          <w:p w:rsidR="00AA36E2" w:rsidRDefault="00E1083F">
            <w:pPr>
              <w:pStyle w:val="TableParagraph"/>
              <w:ind w:left="209" w:right="202"/>
              <w:rPr>
                <w:b/>
                <w:sz w:val="14"/>
              </w:rPr>
            </w:pPr>
            <w:r>
              <w:rPr>
                <w:b/>
                <w:sz w:val="14"/>
              </w:rPr>
              <w:t>Garantía de</w:t>
            </w:r>
          </w:p>
          <w:p w:rsidR="00AA36E2" w:rsidRDefault="00E1083F">
            <w:pPr>
              <w:pStyle w:val="TableParagraph"/>
              <w:spacing w:before="34" w:line="240" w:lineRule="auto"/>
              <w:ind w:left="211" w:right="202"/>
              <w:rPr>
                <w:b/>
                <w:sz w:val="14"/>
              </w:rPr>
            </w:pPr>
            <w:r>
              <w:rPr>
                <w:b/>
                <w:sz w:val="14"/>
              </w:rPr>
              <w:t>cumplimiento 10%</w:t>
            </w:r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ADAAAA"/>
          </w:tcPr>
          <w:p w:rsidR="00AA36E2" w:rsidRDefault="00E1083F">
            <w:pPr>
              <w:pStyle w:val="TableParagraph"/>
              <w:ind w:left="173" w:right="170"/>
              <w:rPr>
                <w:b/>
                <w:sz w:val="14"/>
              </w:rPr>
            </w:pPr>
            <w:r>
              <w:rPr>
                <w:b/>
                <w:sz w:val="14"/>
              </w:rPr>
              <w:t>Nota</w:t>
            </w:r>
          </w:p>
        </w:tc>
      </w:tr>
      <w:tr w:rsidR="00AA36E2">
        <w:trPr>
          <w:trHeight w:val="185"/>
        </w:trPr>
        <w:tc>
          <w:tcPr>
            <w:tcW w:w="4505" w:type="dxa"/>
            <w:tcBorders>
              <w:left w:val="single" w:sz="6" w:space="0" w:color="000000"/>
            </w:tcBorders>
          </w:tcPr>
          <w:p w:rsidR="00AA36E2" w:rsidRDefault="00E1083F">
            <w:pPr>
              <w:pStyle w:val="TableParagraph"/>
              <w:ind w:left="110"/>
              <w:jc w:val="left"/>
              <w:rPr>
                <w:sz w:val="14"/>
              </w:rPr>
            </w:pPr>
            <w:r>
              <w:rPr>
                <w:sz w:val="14"/>
              </w:rPr>
              <w:t>Valor del Contrato No. DIPLAN-056-2019-</w:t>
            </w:r>
          </w:p>
        </w:tc>
        <w:tc>
          <w:tcPr>
            <w:tcW w:w="1894" w:type="dxa"/>
          </w:tcPr>
          <w:p w:rsidR="00AA36E2" w:rsidRDefault="00E1083F">
            <w:pPr>
              <w:pStyle w:val="TableParagraph"/>
              <w:ind w:left="488" w:right="440"/>
              <w:rPr>
                <w:sz w:val="14"/>
              </w:rPr>
            </w:pPr>
            <w:r>
              <w:rPr>
                <w:sz w:val="14"/>
              </w:rPr>
              <w:t>16,726,569.87</w:t>
            </w:r>
          </w:p>
        </w:tc>
        <w:tc>
          <w:tcPr>
            <w:tcW w:w="1713" w:type="dxa"/>
          </w:tcPr>
          <w:p w:rsidR="00AA36E2" w:rsidRDefault="00E1083F">
            <w:pPr>
              <w:pStyle w:val="TableParagraph"/>
              <w:ind w:left="210" w:right="202"/>
              <w:rPr>
                <w:sz w:val="14"/>
              </w:rPr>
            </w:pPr>
            <w:r>
              <w:rPr>
                <w:sz w:val="14"/>
              </w:rPr>
              <w:t>1,672,656.99</w:t>
            </w:r>
          </w:p>
        </w:tc>
        <w:tc>
          <w:tcPr>
            <w:tcW w:w="716" w:type="dxa"/>
            <w:tcBorders>
              <w:right w:val="single" w:sz="4" w:space="0" w:color="000000"/>
            </w:tcBorders>
          </w:tcPr>
          <w:p w:rsidR="00AA36E2" w:rsidRDefault="00E1083F">
            <w:pPr>
              <w:pStyle w:val="TableParagraph"/>
              <w:ind w:left="4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</w:tr>
      <w:tr w:rsidR="00AA36E2">
        <w:trPr>
          <w:trHeight w:val="185"/>
        </w:trPr>
        <w:tc>
          <w:tcPr>
            <w:tcW w:w="4505" w:type="dxa"/>
            <w:tcBorders>
              <w:left w:val="single" w:sz="6" w:space="0" w:color="000000"/>
            </w:tcBorders>
          </w:tcPr>
          <w:p w:rsidR="00AA36E2" w:rsidRDefault="00E1083F">
            <w:pPr>
              <w:pStyle w:val="TableParagraph"/>
              <w:ind w:left="1826" w:right="1814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894" w:type="dxa"/>
          </w:tcPr>
          <w:p w:rsidR="00AA36E2" w:rsidRDefault="00E1083F">
            <w:pPr>
              <w:pStyle w:val="TableParagraph"/>
              <w:ind w:left="488" w:right="440"/>
              <w:rPr>
                <w:b/>
                <w:sz w:val="14"/>
              </w:rPr>
            </w:pPr>
            <w:r>
              <w:rPr>
                <w:b/>
                <w:sz w:val="14"/>
              </w:rPr>
              <w:t>16,726,569.87</w:t>
            </w:r>
          </w:p>
        </w:tc>
        <w:tc>
          <w:tcPr>
            <w:tcW w:w="1713" w:type="dxa"/>
          </w:tcPr>
          <w:p w:rsidR="00AA36E2" w:rsidRDefault="00E1083F">
            <w:pPr>
              <w:pStyle w:val="TableParagraph"/>
              <w:ind w:left="210" w:right="202"/>
              <w:rPr>
                <w:b/>
                <w:sz w:val="14"/>
              </w:rPr>
            </w:pPr>
            <w:r>
              <w:rPr>
                <w:b/>
                <w:sz w:val="14"/>
              </w:rPr>
              <w:t>1,672,656.99</w:t>
            </w:r>
          </w:p>
        </w:tc>
        <w:tc>
          <w:tcPr>
            <w:tcW w:w="716" w:type="dxa"/>
            <w:tcBorders>
              <w:right w:val="single" w:sz="4" w:space="0" w:color="000000"/>
            </w:tcBorders>
          </w:tcPr>
          <w:p w:rsidR="00AA36E2" w:rsidRDefault="00AA36E2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</w:tbl>
    <w:p w:rsidR="00AA36E2" w:rsidRDefault="00AA36E2">
      <w:pPr>
        <w:pStyle w:val="Textoindependiente"/>
        <w:spacing w:before="6"/>
        <w:rPr>
          <w:b/>
          <w:sz w:val="25"/>
        </w:rPr>
      </w:pPr>
    </w:p>
    <w:p w:rsidR="00AA36E2" w:rsidRDefault="00E1083F">
      <w:pPr>
        <w:spacing w:line="290" w:lineRule="auto"/>
        <w:ind w:left="2901" w:right="1720" w:hanging="6"/>
        <w:jc w:val="center"/>
        <w:rPr>
          <w:b/>
          <w:sz w:val="24"/>
        </w:rPr>
      </w:pPr>
      <w:r>
        <w:rPr>
          <w:b/>
          <w:sz w:val="24"/>
        </w:rPr>
        <w:t>Dirección de Planificación Educativa –DIPLAN Proceso de Licitación NOG No. 9596836 “Construcción Instituto Tecnológico Amatitlán” Del 01 de febrero de 2020 al 24 de agosto de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2020</w:t>
      </w:r>
    </w:p>
    <w:p w:rsidR="00AA36E2" w:rsidRDefault="003500BB">
      <w:pPr>
        <w:spacing w:line="290" w:lineRule="auto"/>
        <w:ind w:left="1367" w:right="188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405765</wp:posOffset>
                </wp:positionV>
                <wp:extent cx="5615305" cy="1042035"/>
                <wp:effectExtent l="0" t="0" r="0" b="0"/>
                <wp:wrapNone/>
                <wp:docPr id="6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104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4"/>
                              <w:gridCol w:w="1731"/>
                              <w:gridCol w:w="2461"/>
                              <w:gridCol w:w="632"/>
                            </w:tblGrid>
                            <w:tr w:rsidR="00AA36E2">
                              <w:trPr>
                                <w:trHeight w:val="380"/>
                              </w:trPr>
                              <w:tc>
                                <w:tcPr>
                                  <w:tcW w:w="400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5A5A5"/>
                                </w:tcPr>
                                <w:p w:rsidR="00AA36E2" w:rsidRDefault="00E1083F">
                                  <w:pPr>
                                    <w:pStyle w:val="TableParagraph"/>
                                    <w:spacing w:before="5" w:line="240" w:lineRule="auto"/>
                                    <w:ind w:left="1576" w:right="156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shd w:val="clear" w:color="auto" w:fill="A5A5A5"/>
                                </w:tcPr>
                                <w:p w:rsidR="00AA36E2" w:rsidRDefault="00E1083F">
                                  <w:pPr>
                                    <w:pStyle w:val="TableParagraph"/>
                                    <w:spacing w:before="5" w:line="240" w:lineRule="auto"/>
                                    <w:ind w:left="659" w:right="65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Valor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  <w:shd w:val="clear" w:color="auto" w:fill="A5A5A5"/>
                                </w:tcPr>
                                <w:p w:rsidR="00AA36E2" w:rsidRDefault="00E1083F">
                                  <w:pPr>
                                    <w:pStyle w:val="TableParagraph"/>
                                    <w:spacing w:before="5" w:line="240" w:lineRule="auto"/>
                                    <w:ind w:left="359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Garantía de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cumplimiento</w:t>
                                  </w:r>
                                </w:p>
                                <w:p w:rsidR="00AA36E2" w:rsidRDefault="00E1083F">
                                  <w:pPr>
                                    <w:pStyle w:val="TableParagraph"/>
                                    <w:spacing w:before="34" w:line="160" w:lineRule="exact"/>
                                    <w:ind w:left="35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aumentos aprobados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5A5A5"/>
                                </w:tcPr>
                                <w:p w:rsidR="00AA36E2" w:rsidRDefault="00E1083F">
                                  <w:pPr>
                                    <w:pStyle w:val="TableParagraph"/>
                                    <w:spacing w:before="5" w:line="240" w:lineRule="auto"/>
                                    <w:ind w:left="152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Nota</w:t>
                                  </w:r>
                                </w:p>
                              </w:tc>
                            </w:tr>
                            <w:tr w:rsidR="00AA36E2">
                              <w:trPr>
                                <w:trHeight w:val="176"/>
                              </w:trPr>
                              <w:tc>
                                <w:tcPr>
                                  <w:tcW w:w="400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A36E2" w:rsidRDefault="00E1083F">
                                  <w:pPr>
                                    <w:pStyle w:val="TableParagraph"/>
                                    <w:spacing w:before="4" w:line="152" w:lineRule="exact"/>
                                    <w:ind w:left="11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Valor del Contrato No. DIPLAN-056-2019-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</w:tcPr>
                                <w:p w:rsidR="00AA36E2" w:rsidRDefault="00E1083F">
                                  <w:pPr>
                                    <w:pStyle w:val="TableParagraph"/>
                                    <w:spacing w:before="4" w:line="152" w:lineRule="exact"/>
                                    <w:ind w:right="39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16,726,569.87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A36E2" w:rsidRDefault="00E1083F">
                                  <w:pPr>
                                    <w:pStyle w:val="TableParagraph"/>
                                    <w:spacing w:before="4" w:line="152" w:lineRule="exact"/>
                                    <w:ind w:right="79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1,672,656.99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A36E2" w:rsidRDefault="00AA36E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E2" w:rsidRDefault="00AA36E2">
                                  <w:pPr>
                                    <w:pStyle w:val="TableParagraph"/>
                                    <w:spacing w:before="11" w:line="240" w:lineRule="auto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AA36E2" w:rsidRDefault="00E1083F">
                                  <w:pPr>
                                    <w:pStyle w:val="TableParagraph"/>
                                    <w:spacing w:line="240" w:lineRule="auto"/>
                                    <w:ind w:left="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A36E2">
                              <w:trPr>
                                <w:trHeight w:val="363"/>
                              </w:trPr>
                              <w:tc>
                                <w:tcPr>
                                  <w:tcW w:w="400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A36E2" w:rsidRDefault="00E1083F">
                                  <w:pPr>
                                    <w:pStyle w:val="TableParagraph"/>
                                    <w:spacing w:before="4" w:line="240" w:lineRule="auto"/>
                                    <w:ind w:left="11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Aumento aprobado s/ resolución No. DIPLAN–A-649-2019</w:t>
                                  </w:r>
                                </w:p>
                                <w:p w:rsidR="00AA36E2" w:rsidRDefault="00E1083F">
                                  <w:pPr>
                                    <w:pStyle w:val="TableParagraph"/>
                                    <w:spacing w:before="26" w:line="152" w:lineRule="exact"/>
                                    <w:ind w:left="11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del 9/10/2019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</w:tcPr>
                                <w:p w:rsidR="00AA36E2" w:rsidRDefault="00E1083F">
                                  <w:pPr>
                                    <w:pStyle w:val="TableParagraph"/>
                                    <w:spacing w:before="4" w:line="240" w:lineRule="auto"/>
                                    <w:ind w:right="4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696,862.42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A36E2" w:rsidRDefault="00E1083F">
                                  <w:pPr>
                                    <w:pStyle w:val="TableParagraph"/>
                                    <w:spacing w:before="4" w:line="240" w:lineRule="auto"/>
                                    <w:ind w:right="8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69,686.24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A36E2" w:rsidRDefault="00AA36E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A36E2">
                              <w:trPr>
                                <w:trHeight w:val="363"/>
                              </w:trPr>
                              <w:tc>
                                <w:tcPr>
                                  <w:tcW w:w="400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A36E2" w:rsidRDefault="00E1083F">
                                  <w:pPr>
                                    <w:pStyle w:val="TableParagraph"/>
                                    <w:spacing w:before="5" w:line="240" w:lineRule="auto"/>
                                    <w:ind w:left="11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Aumento aprobado s/ resolución No. DIPLAN-A-727-2019</w:t>
                                  </w:r>
                                </w:p>
                                <w:p w:rsidR="00AA36E2" w:rsidRDefault="00E1083F">
                                  <w:pPr>
                                    <w:pStyle w:val="TableParagraph"/>
                                    <w:spacing w:before="25" w:line="152" w:lineRule="exact"/>
                                    <w:ind w:left="11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del 14/11/2019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</w:tcPr>
                                <w:p w:rsidR="00AA36E2" w:rsidRDefault="00E1083F">
                                  <w:pPr>
                                    <w:pStyle w:val="TableParagraph"/>
                                    <w:spacing w:before="5" w:line="240" w:lineRule="auto"/>
                                    <w:ind w:right="4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2,545,049.92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A36E2" w:rsidRDefault="00E1083F">
                                  <w:pPr>
                                    <w:pStyle w:val="TableParagraph"/>
                                    <w:spacing w:before="5" w:line="240" w:lineRule="auto"/>
                                    <w:ind w:right="8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254,504.99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A36E2" w:rsidRDefault="00AA36E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A36E2">
                              <w:trPr>
                                <w:trHeight w:val="185"/>
                              </w:trPr>
                              <w:tc>
                                <w:tcPr>
                                  <w:tcW w:w="400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A36E2" w:rsidRDefault="00E1083F">
                                  <w:pPr>
                                    <w:pStyle w:val="TableParagraph"/>
                                    <w:spacing w:before="5" w:line="160" w:lineRule="exact"/>
                                    <w:ind w:left="1576" w:right="156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</w:tcPr>
                                <w:p w:rsidR="00AA36E2" w:rsidRDefault="00E1083F">
                                  <w:pPr>
                                    <w:pStyle w:val="TableParagraph"/>
                                    <w:spacing w:before="5" w:line="160" w:lineRule="exact"/>
                                    <w:ind w:right="39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19,968,482.21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A36E2" w:rsidRDefault="00E1083F">
                                  <w:pPr>
                                    <w:pStyle w:val="TableParagraph"/>
                                    <w:spacing w:before="5" w:line="160" w:lineRule="exact"/>
                                    <w:ind w:right="79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1,996,848.22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A36E2" w:rsidRDefault="00AA36E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36E2" w:rsidRDefault="00AA36E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85.05pt;margin-top:31.95pt;width:442.15pt;height:82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gnrwIAAKw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4"/>
                        <w:gridCol w:w="1731"/>
                        <w:gridCol w:w="2461"/>
                        <w:gridCol w:w="632"/>
                      </w:tblGrid>
                      <w:tr w:rsidR="00AA36E2">
                        <w:trPr>
                          <w:trHeight w:val="380"/>
                        </w:trPr>
                        <w:tc>
                          <w:tcPr>
                            <w:tcW w:w="4004" w:type="dxa"/>
                            <w:tcBorders>
                              <w:left w:val="single" w:sz="6" w:space="0" w:color="000000"/>
                            </w:tcBorders>
                            <w:shd w:val="clear" w:color="auto" w:fill="A5A5A5"/>
                          </w:tcPr>
                          <w:p w:rsidR="00AA36E2" w:rsidRDefault="00E1083F">
                            <w:pPr>
                              <w:pStyle w:val="TableParagraph"/>
                              <w:spacing w:before="5" w:line="240" w:lineRule="auto"/>
                              <w:ind w:left="1576" w:right="156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1731" w:type="dxa"/>
                            <w:shd w:val="clear" w:color="auto" w:fill="A5A5A5"/>
                          </w:tcPr>
                          <w:p w:rsidR="00AA36E2" w:rsidRDefault="00E1083F">
                            <w:pPr>
                              <w:pStyle w:val="TableParagraph"/>
                              <w:spacing w:before="5" w:line="240" w:lineRule="auto"/>
                              <w:ind w:left="659" w:right="65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Valor</w:t>
                            </w:r>
                          </w:p>
                        </w:tc>
                        <w:tc>
                          <w:tcPr>
                            <w:tcW w:w="2461" w:type="dxa"/>
                            <w:shd w:val="clear" w:color="auto" w:fill="A5A5A5"/>
                          </w:tcPr>
                          <w:p w:rsidR="00AA36E2" w:rsidRDefault="00E1083F">
                            <w:pPr>
                              <w:pStyle w:val="TableParagraph"/>
                              <w:spacing w:before="5" w:line="240" w:lineRule="auto"/>
                              <w:ind w:left="35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Garantía de</w:t>
                            </w:r>
                            <w:r>
                              <w:rPr>
                                <w:b/>
                                <w:spacing w:val="-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cumplimiento</w:t>
                            </w:r>
                          </w:p>
                          <w:p w:rsidR="00AA36E2" w:rsidRDefault="00E1083F">
                            <w:pPr>
                              <w:pStyle w:val="TableParagraph"/>
                              <w:spacing w:before="34" w:line="160" w:lineRule="exact"/>
                              <w:ind w:left="35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aumentos aprobados</w:t>
                            </w:r>
                            <w:r>
                              <w:rPr>
                                <w:b/>
                                <w:spacing w:val="-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right w:val="single" w:sz="4" w:space="0" w:color="000000"/>
                            </w:tcBorders>
                            <w:shd w:val="clear" w:color="auto" w:fill="A5A5A5"/>
                          </w:tcPr>
                          <w:p w:rsidR="00AA36E2" w:rsidRDefault="00E1083F">
                            <w:pPr>
                              <w:pStyle w:val="TableParagraph"/>
                              <w:spacing w:before="5" w:line="240" w:lineRule="auto"/>
                              <w:ind w:left="152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Nota</w:t>
                            </w:r>
                          </w:p>
                        </w:tc>
                      </w:tr>
                      <w:tr w:rsidR="00AA36E2">
                        <w:trPr>
                          <w:trHeight w:val="176"/>
                        </w:trPr>
                        <w:tc>
                          <w:tcPr>
                            <w:tcW w:w="4004" w:type="dxa"/>
                            <w:tcBorders>
                              <w:left w:val="single" w:sz="6" w:space="0" w:color="000000"/>
                            </w:tcBorders>
                          </w:tcPr>
                          <w:p w:rsidR="00AA36E2" w:rsidRDefault="00E1083F">
                            <w:pPr>
                              <w:pStyle w:val="TableParagraph"/>
                              <w:spacing w:before="4" w:line="152" w:lineRule="exact"/>
                              <w:ind w:left="11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Valor del Contrato No. DIPLAN-056-2019-</w:t>
                            </w:r>
                          </w:p>
                        </w:tc>
                        <w:tc>
                          <w:tcPr>
                            <w:tcW w:w="1731" w:type="dxa"/>
                          </w:tcPr>
                          <w:p w:rsidR="00AA36E2" w:rsidRDefault="00E1083F">
                            <w:pPr>
                              <w:pStyle w:val="TableParagraph"/>
                              <w:spacing w:before="4" w:line="152" w:lineRule="exact"/>
                              <w:ind w:right="39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16,726,569.87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AA36E2" w:rsidRDefault="00E1083F">
                            <w:pPr>
                              <w:pStyle w:val="TableParagraph"/>
                              <w:spacing w:before="4" w:line="152" w:lineRule="exact"/>
                              <w:ind w:right="79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1,672,656.99</w:t>
                            </w:r>
                          </w:p>
                        </w:tc>
                        <w:tc>
                          <w:tcPr>
                            <w:tcW w:w="632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AA36E2" w:rsidRDefault="00AA36E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E2" w:rsidRDefault="00AA36E2">
                            <w:pPr>
                              <w:pStyle w:val="TableParagraph"/>
                              <w:spacing w:before="11" w:line="240" w:lineRule="auto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A36E2" w:rsidRDefault="00E1083F">
                            <w:pPr>
                              <w:pStyle w:val="TableParagraph"/>
                              <w:spacing w:line="240" w:lineRule="auto"/>
                              <w:ind w:left="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AA36E2">
                        <w:trPr>
                          <w:trHeight w:val="363"/>
                        </w:trPr>
                        <w:tc>
                          <w:tcPr>
                            <w:tcW w:w="4004" w:type="dxa"/>
                            <w:tcBorders>
                              <w:left w:val="single" w:sz="6" w:space="0" w:color="000000"/>
                            </w:tcBorders>
                          </w:tcPr>
                          <w:p w:rsidR="00AA36E2" w:rsidRDefault="00E1083F">
                            <w:pPr>
                              <w:pStyle w:val="TableParagraph"/>
                              <w:spacing w:before="4" w:line="240" w:lineRule="auto"/>
                              <w:ind w:left="11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Aumento aprobado s/ resolución No. DIPLAN–A-649-2019</w:t>
                            </w:r>
                          </w:p>
                          <w:p w:rsidR="00AA36E2" w:rsidRDefault="00E1083F">
                            <w:pPr>
                              <w:pStyle w:val="TableParagraph"/>
                              <w:spacing w:before="26" w:line="152" w:lineRule="exact"/>
                              <w:ind w:left="11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del 9/10/2019</w:t>
                            </w:r>
                          </w:p>
                        </w:tc>
                        <w:tc>
                          <w:tcPr>
                            <w:tcW w:w="1731" w:type="dxa"/>
                          </w:tcPr>
                          <w:p w:rsidR="00AA36E2" w:rsidRDefault="00E1083F">
                            <w:pPr>
                              <w:pStyle w:val="TableParagraph"/>
                              <w:spacing w:before="4" w:line="240" w:lineRule="auto"/>
                              <w:ind w:right="4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696,862.42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AA36E2" w:rsidRDefault="00E1083F">
                            <w:pPr>
                              <w:pStyle w:val="TableParagraph"/>
                              <w:spacing w:before="4" w:line="240" w:lineRule="auto"/>
                              <w:ind w:right="8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69,686.24</w:t>
                            </w:r>
                          </w:p>
                        </w:tc>
                        <w:tc>
                          <w:tcPr>
                            <w:tcW w:w="63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A36E2" w:rsidRDefault="00AA36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A36E2">
                        <w:trPr>
                          <w:trHeight w:val="363"/>
                        </w:trPr>
                        <w:tc>
                          <w:tcPr>
                            <w:tcW w:w="4004" w:type="dxa"/>
                            <w:tcBorders>
                              <w:left w:val="single" w:sz="6" w:space="0" w:color="000000"/>
                            </w:tcBorders>
                          </w:tcPr>
                          <w:p w:rsidR="00AA36E2" w:rsidRDefault="00E1083F">
                            <w:pPr>
                              <w:pStyle w:val="TableParagraph"/>
                              <w:spacing w:before="5" w:line="240" w:lineRule="auto"/>
                              <w:ind w:left="11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Aumento aprobado s/ resolución No. DIPLAN-A-727-2019</w:t>
                            </w:r>
                          </w:p>
                          <w:p w:rsidR="00AA36E2" w:rsidRDefault="00E1083F">
                            <w:pPr>
                              <w:pStyle w:val="TableParagraph"/>
                              <w:spacing w:before="25" w:line="152" w:lineRule="exact"/>
                              <w:ind w:left="11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del 14/11/2019</w:t>
                            </w:r>
                          </w:p>
                        </w:tc>
                        <w:tc>
                          <w:tcPr>
                            <w:tcW w:w="1731" w:type="dxa"/>
                          </w:tcPr>
                          <w:p w:rsidR="00AA36E2" w:rsidRDefault="00E1083F">
                            <w:pPr>
                              <w:pStyle w:val="TableParagraph"/>
                              <w:spacing w:before="5" w:line="240" w:lineRule="auto"/>
                              <w:ind w:right="4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2,545,049.92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AA36E2" w:rsidRDefault="00E1083F">
                            <w:pPr>
                              <w:pStyle w:val="TableParagraph"/>
                              <w:spacing w:before="5" w:line="240" w:lineRule="auto"/>
                              <w:ind w:right="8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254,504.99</w:t>
                            </w:r>
                          </w:p>
                        </w:tc>
                        <w:tc>
                          <w:tcPr>
                            <w:tcW w:w="63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A36E2" w:rsidRDefault="00AA36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A36E2">
                        <w:trPr>
                          <w:trHeight w:val="185"/>
                        </w:trPr>
                        <w:tc>
                          <w:tcPr>
                            <w:tcW w:w="4004" w:type="dxa"/>
                            <w:tcBorders>
                              <w:left w:val="single" w:sz="6" w:space="0" w:color="000000"/>
                            </w:tcBorders>
                          </w:tcPr>
                          <w:p w:rsidR="00AA36E2" w:rsidRDefault="00E1083F">
                            <w:pPr>
                              <w:pStyle w:val="TableParagraph"/>
                              <w:spacing w:before="5" w:line="160" w:lineRule="exact"/>
                              <w:ind w:left="1576" w:right="156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731" w:type="dxa"/>
                          </w:tcPr>
                          <w:p w:rsidR="00AA36E2" w:rsidRDefault="00E1083F">
                            <w:pPr>
                              <w:pStyle w:val="TableParagraph"/>
                              <w:spacing w:before="5" w:line="160" w:lineRule="exact"/>
                              <w:ind w:right="39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19,968,482.21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AA36E2" w:rsidRDefault="00E1083F">
                            <w:pPr>
                              <w:pStyle w:val="TableParagraph"/>
                              <w:spacing w:before="5" w:line="160" w:lineRule="exact"/>
                              <w:ind w:right="79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1,996,848.22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right w:val="single" w:sz="4" w:space="0" w:color="000000"/>
                            </w:tcBorders>
                          </w:tcPr>
                          <w:p w:rsidR="00AA36E2" w:rsidRDefault="00AA36E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AA36E2" w:rsidRDefault="00AA36E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1083F">
        <w:rPr>
          <w:b/>
          <w:sz w:val="24"/>
        </w:rPr>
        <w:t>Aumentos aprobados a Garantía de cumplimiento 10 % del contrato original (Cifras Expresadas en Quetzales)</w:t>
      </w:r>
    </w:p>
    <w:p w:rsidR="00AA36E2" w:rsidRDefault="00AA36E2">
      <w:pPr>
        <w:spacing w:line="290" w:lineRule="auto"/>
        <w:jc w:val="center"/>
        <w:rPr>
          <w:sz w:val="24"/>
        </w:rPr>
        <w:sectPr w:rsidR="00AA36E2">
          <w:headerReference w:type="default" r:id="rId10"/>
          <w:pgSz w:w="12240" w:h="15840"/>
          <w:pgMar w:top="840" w:right="1580" w:bottom="940" w:left="400" w:header="118" w:footer="740" w:gutter="0"/>
          <w:cols w:space="720"/>
        </w:sect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E1083F">
      <w:pPr>
        <w:pStyle w:val="Ttulo1"/>
        <w:spacing w:before="223"/>
        <w:jc w:val="both"/>
      </w:pPr>
      <w:bookmarkStart w:id="5" w:name="_TOC_250000"/>
      <w:bookmarkEnd w:id="5"/>
      <w:r>
        <w:t>NOTAS A LA INFORMACION EXAMINADA</w:t>
      </w:r>
    </w:p>
    <w:p w:rsidR="00AA36E2" w:rsidRDefault="00AA36E2">
      <w:pPr>
        <w:pStyle w:val="Textoindependiente"/>
        <w:spacing w:before="10"/>
        <w:rPr>
          <w:b/>
          <w:sz w:val="33"/>
        </w:rPr>
      </w:pPr>
    </w:p>
    <w:p w:rsidR="00AA36E2" w:rsidRDefault="00E1083F">
      <w:pPr>
        <w:ind w:left="1301"/>
        <w:jc w:val="both"/>
        <w:rPr>
          <w:b/>
          <w:sz w:val="24"/>
        </w:rPr>
      </w:pPr>
      <w:r>
        <w:rPr>
          <w:b/>
          <w:sz w:val="24"/>
        </w:rPr>
        <w:t>Nota 1</w:t>
      </w:r>
    </w:p>
    <w:p w:rsidR="00AA36E2" w:rsidRDefault="00E1083F">
      <w:pPr>
        <w:pStyle w:val="Textoindependiente"/>
        <w:spacing w:before="57" w:line="278" w:lineRule="auto"/>
        <w:ind w:left="1301" w:right="123"/>
        <w:jc w:val="both"/>
      </w:pPr>
      <w:r>
        <w:t>Corresponde al Contrato Administrativo No. DIPLAN-056-2019-L, de fecha 06 de junio de 2019, suscrito entre la Dirección de Planificación Educativa -DIPLAN- y Consultoría y Constructora Del Kyrios, por valor de Q16,726,569.87.</w:t>
      </w:r>
    </w:p>
    <w:p w:rsidR="00AA36E2" w:rsidRDefault="00AA36E2">
      <w:pPr>
        <w:pStyle w:val="Textoindependiente"/>
        <w:spacing w:before="7"/>
        <w:rPr>
          <w:sz w:val="27"/>
        </w:rPr>
      </w:pPr>
    </w:p>
    <w:p w:rsidR="00AA36E2" w:rsidRDefault="00E1083F">
      <w:pPr>
        <w:pStyle w:val="Ttulo1"/>
        <w:spacing w:before="1"/>
        <w:jc w:val="both"/>
      </w:pPr>
      <w:r>
        <w:t>Nota 2</w:t>
      </w:r>
    </w:p>
    <w:p w:rsidR="00AA36E2" w:rsidRDefault="00E1083F">
      <w:pPr>
        <w:pStyle w:val="Textoindependiente"/>
        <w:spacing w:before="56" w:line="278" w:lineRule="auto"/>
        <w:ind w:left="1301" w:right="123"/>
        <w:jc w:val="both"/>
      </w:pPr>
      <w:r>
        <w:t>Corresponde al anticip</w:t>
      </w:r>
      <w:r>
        <w:t>o otorgado al contratista por la cantidad de Q3,345,313.97, como resultado de aplicar el 20% al contrato original. Y según póliza 195058 clase C-4 de Seguros Privanza, Sociedad Anónima.</w:t>
      </w:r>
    </w:p>
    <w:p w:rsidR="00AA36E2" w:rsidRDefault="00AA36E2">
      <w:pPr>
        <w:pStyle w:val="Textoindependiente"/>
        <w:spacing w:before="7"/>
        <w:rPr>
          <w:sz w:val="27"/>
        </w:rPr>
      </w:pPr>
    </w:p>
    <w:p w:rsidR="00AA36E2" w:rsidRDefault="00E1083F">
      <w:pPr>
        <w:pStyle w:val="Ttulo1"/>
        <w:spacing w:before="1"/>
        <w:jc w:val="both"/>
      </w:pPr>
      <w:r>
        <w:t>Nota 3</w:t>
      </w:r>
    </w:p>
    <w:p w:rsidR="00AA36E2" w:rsidRDefault="00E1083F">
      <w:pPr>
        <w:pStyle w:val="Textoindependiente"/>
        <w:spacing w:before="56" w:line="278" w:lineRule="auto"/>
        <w:ind w:left="1301" w:right="123"/>
        <w:jc w:val="both"/>
      </w:pPr>
      <w:r>
        <w:t>Corresponde a la garantía de cumplimiento por la cantidad de Q</w:t>
      </w:r>
      <w:r>
        <w:t>. 3,345,313.97 como resultado de aplicar el 10% al contrato original. Y según póliza 195057 clase C-4 de Seguros Privanza, Sociedad Anónima.</w:t>
      </w:r>
    </w:p>
    <w:p w:rsidR="00AA36E2" w:rsidRDefault="00AA36E2">
      <w:pPr>
        <w:pStyle w:val="Textoindependiente"/>
        <w:spacing w:before="8"/>
        <w:rPr>
          <w:sz w:val="27"/>
        </w:rPr>
      </w:pPr>
    </w:p>
    <w:p w:rsidR="00AA36E2" w:rsidRDefault="00E1083F">
      <w:pPr>
        <w:pStyle w:val="Ttulo1"/>
        <w:jc w:val="both"/>
      </w:pPr>
      <w:r>
        <w:t>Nota 4</w:t>
      </w:r>
    </w:p>
    <w:p w:rsidR="00AA36E2" w:rsidRDefault="00E1083F">
      <w:pPr>
        <w:pStyle w:val="Textoindependiente"/>
        <w:spacing w:before="56" w:line="278" w:lineRule="auto"/>
        <w:ind w:left="1301" w:right="122"/>
        <w:jc w:val="both"/>
      </w:pPr>
      <w:r>
        <w:t>Corresponde a los incrementos solicitados por el contratista y aprobados por el Supervisor y la Dirección de Planificación Educativa -DIPLAN-, según resoluciones DIPLAN–A-649-2019 y DIPLAN-A-727-2019 del 9 de octubre y 14 de noviembre de 2019</w:t>
      </w:r>
      <w:r>
        <w:rPr>
          <w:spacing w:val="-3"/>
        </w:rPr>
        <w:t xml:space="preserve"> </w:t>
      </w:r>
      <w:r>
        <w:t>respectivamen</w:t>
      </w:r>
      <w:r>
        <w:t>te.</w:t>
      </w:r>
    </w:p>
    <w:p w:rsidR="00AA36E2" w:rsidRDefault="00AA36E2">
      <w:pPr>
        <w:pStyle w:val="Textoindependiente"/>
        <w:rPr>
          <w:sz w:val="26"/>
        </w:rPr>
      </w:pPr>
    </w:p>
    <w:p w:rsidR="00AA36E2" w:rsidRDefault="00AA36E2">
      <w:pPr>
        <w:pStyle w:val="Textoindependiente"/>
        <w:spacing w:before="5"/>
        <w:rPr>
          <w:sz w:val="29"/>
        </w:rPr>
      </w:pPr>
    </w:p>
    <w:p w:rsidR="00AA36E2" w:rsidRDefault="00E1083F">
      <w:pPr>
        <w:pStyle w:val="Ttulo1"/>
        <w:jc w:val="both"/>
      </w:pPr>
      <w:r>
        <w:t>OTROS COMENTARIOS</w:t>
      </w:r>
    </w:p>
    <w:p w:rsidR="00AA36E2" w:rsidRDefault="00AA36E2">
      <w:pPr>
        <w:pStyle w:val="Textoindependiente"/>
        <w:spacing w:before="9"/>
        <w:rPr>
          <w:b/>
          <w:sz w:val="33"/>
        </w:rPr>
      </w:pPr>
    </w:p>
    <w:p w:rsidR="00AA36E2" w:rsidRDefault="00E1083F">
      <w:pPr>
        <w:pStyle w:val="Textoindependiente"/>
        <w:spacing w:before="1" w:line="278" w:lineRule="auto"/>
        <w:ind w:left="1301" w:right="122"/>
        <w:jc w:val="both"/>
      </w:pPr>
      <w:r>
        <w:t>En cumplimiento a los objetivos se verificó, sobre la recuperación del anticipo otorgado y respecto a demandar al contratista por incumplimiento del contrato; se determinó que la Dirección de Planificación Educativa -DIPLAN- realizó las siguientes acciones</w:t>
      </w:r>
      <w:r>
        <w:t>:</w:t>
      </w:r>
    </w:p>
    <w:p w:rsidR="00AA36E2" w:rsidRDefault="00AA36E2">
      <w:pPr>
        <w:pStyle w:val="Textoindependiente"/>
        <w:spacing w:before="6"/>
        <w:rPr>
          <w:sz w:val="19"/>
        </w:rPr>
      </w:pPr>
    </w:p>
    <w:p w:rsidR="00AA36E2" w:rsidRDefault="00AA36E2">
      <w:pPr>
        <w:rPr>
          <w:sz w:val="19"/>
        </w:rPr>
        <w:sectPr w:rsidR="00AA36E2">
          <w:pgSz w:w="12240" w:h="15840"/>
          <w:pgMar w:top="840" w:right="1580" w:bottom="940" w:left="400" w:header="118" w:footer="740" w:gutter="0"/>
          <w:cols w:space="720"/>
        </w:sectPr>
      </w:pPr>
    </w:p>
    <w:p w:rsidR="00AA36E2" w:rsidRDefault="00E1083F">
      <w:pPr>
        <w:pStyle w:val="Textoindependiente"/>
        <w:spacing w:before="93"/>
        <w:ind w:left="1301"/>
      </w:pPr>
      <w:r>
        <w:t>Según</w:t>
      </w:r>
    </w:p>
    <w:p w:rsidR="00AA36E2" w:rsidRDefault="00E1083F">
      <w:pPr>
        <w:pStyle w:val="Ttulo1"/>
        <w:spacing w:before="93"/>
        <w:ind w:left="82"/>
      </w:pPr>
      <w:r>
        <w:rPr>
          <w:b w:val="0"/>
        </w:rPr>
        <w:br w:type="column"/>
      </w:r>
      <w:r>
        <w:t>Oficio DIPLAN-A-246-2020 del 21 de enero de 2020</w:t>
      </w:r>
    </w:p>
    <w:p w:rsidR="00AA36E2" w:rsidRDefault="00E1083F">
      <w:pPr>
        <w:pStyle w:val="Textoindependiente"/>
        <w:spacing w:before="93"/>
        <w:ind w:left="85"/>
      </w:pPr>
      <w:r>
        <w:br w:type="column"/>
      </w:r>
      <w:r>
        <w:t>solicitaron a</w:t>
      </w:r>
      <w:r>
        <w:rPr>
          <w:spacing w:val="57"/>
        </w:rPr>
        <w:t xml:space="preserve"> </w:t>
      </w:r>
      <w:r>
        <w:t>la</w:t>
      </w:r>
    </w:p>
    <w:p w:rsidR="00AA36E2" w:rsidRDefault="00AA36E2">
      <w:pPr>
        <w:sectPr w:rsidR="00AA36E2">
          <w:type w:val="continuous"/>
          <w:pgSz w:w="12240" w:h="15840"/>
          <w:pgMar w:top="1080" w:right="1580" w:bottom="0" w:left="400" w:header="720" w:footer="720" w:gutter="0"/>
          <w:cols w:num="3" w:space="720" w:equalWidth="0">
            <w:col w:w="2005" w:space="40"/>
            <w:col w:w="6298" w:space="39"/>
            <w:col w:w="1878"/>
          </w:cols>
        </w:sectPr>
      </w:pPr>
    </w:p>
    <w:p w:rsidR="00AA36E2" w:rsidRDefault="00E1083F">
      <w:pPr>
        <w:pStyle w:val="Textoindependiente"/>
        <w:spacing w:before="56" w:line="278" w:lineRule="auto"/>
        <w:ind w:left="1301" w:right="123"/>
        <w:jc w:val="both"/>
      </w:pPr>
      <w:r>
        <w:t>Dirección de Asesoría Jurídica, un dictamen jurídico, si era procedente iniciar las acciones legales que permitieran al Ministerio de Edu</w:t>
      </w:r>
      <w:r>
        <w:t>cación, recobrar el monto en concepto de anticipo otorgado al Contratista u otras acciones que los orienten al mejor abordaje del presente tema.</w:t>
      </w:r>
    </w:p>
    <w:p w:rsidR="00AA36E2" w:rsidRDefault="00AA36E2">
      <w:pPr>
        <w:pStyle w:val="Textoindependiente"/>
        <w:spacing w:before="7"/>
        <w:rPr>
          <w:sz w:val="27"/>
        </w:rPr>
      </w:pPr>
    </w:p>
    <w:p w:rsidR="00AA36E2" w:rsidRDefault="00E1083F">
      <w:pPr>
        <w:spacing w:line="283" w:lineRule="auto"/>
        <w:ind w:left="1301" w:right="120"/>
        <w:jc w:val="both"/>
        <w:rPr>
          <w:sz w:val="24"/>
        </w:rPr>
      </w:pPr>
      <w:r>
        <w:rPr>
          <w:b/>
          <w:sz w:val="24"/>
        </w:rPr>
        <w:t>Providencia No. 299-2020 del 22 de enero de 2020</w:t>
      </w:r>
      <w:r>
        <w:rPr>
          <w:sz w:val="24"/>
        </w:rPr>
        <w:t>, la Dirección de Asesoría Jurídica manifiesta que era necesar</w:t>
      </w:r>
      <w:r>
        <w:rPr>
          <w:sz w:val="24"/>
        </w:rPr>
        <w:t>io contar con un Dictamen Técnico para determinar la veracidad de los motivos señalados por el contratista y del resultado</w:t>
      </w:r>
    </w:p>
    <w:p w:rsidR="00AA36E2" w:rsidRDefault="00AA36E2">
      <w:pPr>
        <w:spacing w:line="283" w:lineRule="auto"/>
        <w:jc w:val="both"/>
        <w:rPr>
          <w:sz w:val="24"/>
        </w:rPr>
        <w:sectPr w:rsidR="00AA36E2">
          <w:type w:val="continuous"/>
          <w:pgSz w:w="12240" w:h="15840"/>
          <w:pgMar w:top="1080" w:right="1580" w:bottom="0" w:left="400" w:header="720" w:footer="720" w:gutter="0"/>
          <w:cols w:space="720"/>
        </w:sectPr>
      </w:pPr>
    </w:p>
    <w:p w:rsidR="00AA36E2" w:rsidRDefault="00AA36E2">
      <w:pPr>
        <w:pStyle w:val="Textoindependiente"/>
        <w:spacing w:before="2"/>
        <w:rPr>
          <w:sz w:val="10"/>
        </w:rPr>
      </w:pPr>
    </w:p>
    <w:p w:rsidR="00AA36E2" w:rsidRDefault="003500BB">
      <w:pPr>
        <w:pStyle w:val="Textoindependiente"/>
        <w:spacing w:line="20" w:lineRule="exact"/>
        <w:ind w:left="12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12130" cy="9525"/>
                <wp:effectExtent l="8255" t="5080" r="8890" b="4445"/>
                <wp:docPr id="6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6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Freeform 46"/>
                        <wps:cNvSpPr>
                          <a:spLocks/>
                        </wps:cNvSpPr>
                        <wps:spPr bwMode="auto">
                          <a:xfrm>
                            <a:off x="3862" y="0"/>
                            <a:ext cx="2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863" y="8"/>
                            <a:ext cx="4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8CA79" id="Group 44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">
                <v:line id="Line 47" o:spid="_x0000_s1027" style="position:absolute;visibility:visible;mso-wrap-style:square" from="0,8" to="38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shape id="Freeform 46" o:spid="_x0000_s1028" style="position:absolute;left:3862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" path="m,l,15,,xe" fillcolor="black" stroked="f">
                  <v:path arrowok="t" o:connecttype="custom" o:connectlocs="0,0;0,15;0,0" o:connectangles="0,0,0"/>
                </v:shape>
                <v:line id="Line 45" o:spid="_x0000_s1029" style="position:absolute;visibility:visible;mso-wrap-style:square" from="3863,8" to="883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w10:anchorlock/>
              </v:group>
            </w:pict>
          </mc:Fallback>
        </mc:AlternateContent>
      </w:r>
    </w:p>
    <w:p w:rsidR="00AA36E2" w:rsidRDefault="00E1083F">
      <w:pPr>
        <w:pStyle w:val="Textoindependiente"/>
        <w:spacing w:before="11"/>
        <w:ind w:left="1301"/>
        <w:jc w:val="both"/>
      </w:pPr>
      <w:r>
        <w:t>del mismo recomienda lo siguiente:</w:t>
      </w:r>
    </w:p>
    <w:p w:rsidR="00AA36E2" w:rsidRDefault="00AA36E2">
      <w:pPr>
        <w:pStyle w:val="Textoindependiente"/>
        <w:spacing w:before="8"/>
        <w:rPr>
          <w:sz w:val="31"/>
        </w:rPr>
      </w:pPr>
    </w:p>
    <w:p w:rsidR="00AA36E2" w:rsidRDefault="00E1083F">
      <w:pPr>
        <w:spacing w:line="290" w:lineRule="auto"/>
        <w:ind w:left="1301" w:right="121"/>
        <w:jc w:val="both"/>
        <w:rPr>
          <w:sz w:val="24"/>
        </w:rPr>
      </w:pPr>
      <w:r>
        <w:rPr>
          <w:sz w:val="24"/>
        </w:rPr>
        <w:t xml:space="preserve">De no ser ciertos los motivos de suspensión </w:t>
      </w:r>
      <w:r>
        <w:rPr>
          <w:b/>
          <w:sz w:val="24"/>
        </w:rPr>
        <w:t>sugiere la cancelación del contrato correspondiente y se proceda a la ejecución de las fianzas y acciones correspondientes</w:t>
      </w:r>
      <w:r>
        <w:rPr>
          <w:sz w:val="24"/>
        </w:rPr>
        <w:t>.</w:t>
      </w:r>
    </w:p>
    <w:p w:rsidR="00AA36E2" w:rsidRDefault="00AA36E2">
      <w:pPr>
        <w:pStyle w:val="Textoindependiente"/>
        <w:spacing w:before="6"/>
        <w:rPr>
          <w:sz w:val="19"/>
        </w:rPr>
      </w:pPr>
    </w:p>
    <w:p w:rsidR="00AA36E2" w:rsidRDefault="00E1083F">
      <w:pPr>
        <w:spacing w:before="92" w:line="290" w:lineRule="auto"/>
        <w:ind w:left="1301"/>
        <w:rPr>
          <w:b/>
          <w:sz w:val="24"/>
        </w:rPr>
      </w:pPr>
      <w:r>
        <w:rPr>
          <w:sz w:val="24"/>
        </w:rPr>
        <w:t xml:space="preserve">Si se confirma </w:t>
      </w:r>
      <w:r>
        <w:rPr>
          <w:sz w:val="24"/>
        </w:rPr>
        <w:t xml:space="preserve">lo manifestado por el contratista, </w:t>
      </w:r>
      <w:r>
        <w:rPr>
          <w:b/>
          <w:sz w:val="24"/>
        </w:rPr>
        <w:t>se sugiere evaluar la aplicación del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51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Contrataciones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cual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establece:</w:t>
      </w:r>
    </w:p>
    <w:p w:rsidR="00AA36E2" w:rsidRDefault="00E1083F">
      <w:pPr>
        <w:spacing w:line="274" w:lineRule="exact"/>
        <w:ind w:left="1301"/>
        <w:rPr>
          <w:sz w:val="24"/>
        </w:rPr>
      </w:pPr>
      <w:r>
        <w:rPr>
          <w:b/>
          <w:sz w:val="24"/>
        </w:rPr>
        <w:t xml:space="preserve">Prórroga  contractual.  </w:t>
      </w:r>
      <w:r>
        <w:rPr>
          <w:sz w:val="24"/>
        </w:rPr>
        <w:t>A  solicitud  del  contratista,  el  plazo  contractual  para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</w:p>
    <w:p w:rsidR="00AA36E2" w:rsidRDefault="00E1083F">
      <w:pPr>
        <w:pStyle w:val="Textoindependiente"/>
        <w:spacing w:before="56" w:line="278" w:lineRule="auto"/>
        <w:ind w:left="1301" w:right="121"/>
        <w:jc w:val="both"/>
      </w:pPr>
      <w:r>
        <w:t>terminación de las obras, la entrega de bienes y suministros, o la prestación de un servicio, podrá prorrogarse por una (1) sola vez por el mismo plazo o menor por caso fortuito o causa de fuerza mayor o por cualquier otra causa no imputable al contratista</w:t>
      </w:r>
      <w:r>
        <w:t xml:space="preserve">. De aprobarse la primera y única prorroga, deberá iniciarse de inmediato el trámite para la compra o contratación por cualquiera de los regímenes competitivos establecidos en la presente ley. Asimismo, se deberá establecer si oportunamente la Supervisión </w:t>
      </w:r>
      <w:r>
        <w:t>de la Obra denotó con anticipación, la interrupción, suspensión o el incumplimiento de la obra, para determinar si era procedente ejecutar las fianzas desde tiempo atrás.</w:t>
      </w:r>
    </w:p>
    <w:p w:rsidR="00AA36E2" w:rsidRDefault="00AA36E2">
      <w:pPr>
        <w:pStyle w:val="Textoindependiente"/>
        <w:spacing w:before="4"/>
        <w:rPr>
          <w:sz w:val="27"/>
        </w:rPr>
      </w:pPr>
    </w:p>
    <w:p w:rsidR="00AA36E2" w:rsidRDefault="00E1083F">
      <w:pPr>
        <w:pStyle w:val="Textoindependiente"/>
        <w:spacing w:line="280" w:lineRule="auto"/>
        <w:ind w:left="1301" w:right="120"/>
        <w:jc w:val="both"/>
      </w:pPr>
      <w:r>
        <w:t xml:space="preserve">En el </w:t>
      </w:r>
      <w:r>
        <w:rPr>
          <w:b/>
        </w:rPr>
        <w:t>Oficio DIPLAN-A-504-2020 del 7 de febrero de 2020</w:t>
      </w:r>
      <w:r>
        <w:t>, se solicitó a Seguros Priva</w:t>
      </w:r>
      <w:r>
        <w:t>nza, S.A, la ejecución de la fianza de Cumplimiento identificada con el numero C-2 195057 y la fianza de Anticipo identificada con el número C-4 195058, exponiendo a la afianzadora que la solicitud se realizaba en el incumplimiento en el cual incurrió el</w:t>
      </w:r>
      <w:r>
        <w:rPr>
          <w:spacing w:val="-5"/>
        </w:rPr>
        <w:t xml:space="preserve"> </w:t>
      </w:r>
      <w:r>
        <w:t>C</w:t>
      </w:r>
      <w:r>
        <w:t>ontratista.</w:t>
      </w:r>
    </w:p>
    <w:p w:rsidR="00AA36E2" w:rsidRDefault="00AA36E2">
      <w:pPr>
        <w:pStyle w:val="Textoindependiente"/>
        <w:spacing w:before="6"/>
        <w:rPr>
          <w:sz w:val="27"/>
        </w:rPr>
      </w:pPr>
    </w:p>
    <w:p w:rsidR="00AA36E2" w:rsidRDefault="00E1083F">
      <w:pPr>
        <w:pStyle w:val="Textoindependiente"/>
        <w:spacing w:line="278" w:lineRule="auto"/>
        <w:ind w:left="1301" w:right="120"/>
        <w:jc w:val="both"/>
      </w:pPr>
      <w:r>
        <w:rPr>
          <w:b/>
        </w:rPr>
        <w:t>Oficio PRIV-REC018-2020, del 24 de febrero de 2020</w:t>
      </w:r>
      <w:r>
        <w:t xml:space="preserve">, manifiesta Seguros Privanza, S.A, que de conformidad con lo manifestado por el señor Enrique Ponsa </w:t>
      </w:r>
      <w:r>
        <w:rPr>
          <w:spacing w:val="2"/>
        </w:rPr>
        <w:t xml:space="preserve">Molina, </w:t>
      </w:r>
      <w:r>
        <w:t xml:space="preserve">se </w:t>
      </w:r>
      <w:r>
        <w:rPr>
          <w:spacing w:val="2"/>
        </w:rPr>
        <w:t xml:space="preserve">encuentra pendiente </w:t>
      </w:r>
      <w:r>
        <w:t xml:space="preserve">de </w:t>
      </w:r>
      <w:r>
        <w:rPr>
          <w:spacing w:val="2"/>
        </w:rPr>
        <w:t xml:space="preserve">resolución </w:t>
      </w:r>
      <w:r>
        <w:t xml:space="preserve">del </w:t>
      </w:r>
      <w:r>
        <w:rPr>
          <w:spacing w:val="2"/>
        </w:rPr>
        <w:t xml:space="preserve">Recurso </w:t>
      </w:r>
      <w:r>
        <w:t xml:space="preserve">de </w:t>
      </w:r>
      <w:r>
        <w:rPr>
          <w:spacing w:val="2"/>
        </w:rPr>
        <w:t xml:space="preserve">Reposición </w:t>
      </w:r>
      <w:r>
        <w:t>interpuesto y derivad</w:t>
      </w:r>
      <w:r>
        <w:t>o de ello hacemos de su conocimiento que de acuerdo en lo establecido en las condiciones de la caratula de las citadas pólizas “Previo a la ejecución de la presente fianza deberá observarse lo dispuesto en el artículo 102 de la Ley de Contrataciones del Es</w:t>
      </w:r>
      <w:r>
        <w:t>tado…” Por su parte, el artículo 102 de la Ley de Contrataciones del Estado preceptúa que: “salvo lo dispuesto en el artículo 3 de esta ley, toda controversia relativa al incumplimiento, interpretación, aplicación y efectos de los actos o resoluciones de l</w:t>
      </w:r>
      <w:r>
        <w:t>as entidades a que se refiere el</w:t>
      </w:r>
      <w:r>
        <w:rPr>
          <w:spacing w:val="38"/>
        </w:rPr>
        <w:t xml:space="preserve"> </w:t>
      </w:r>
      <w:r>
        <w:t>artículo</w:t>
      </w:r>
    </w:p>
    <w:p w:rsidR="00AA36E2" w:rsidRDefault="00E1083F">
      <w:pPr>
        <w:pStyle w:val="Textoindependiente"/>
        <w:spacing w:before="6" w:line="278" w:lineRule="auto"/>
        <w:ind w:left="1301" w:right="122"/>
        <w:jc w:val="both"/>
      </w:pPr>
      <w:r>
        <w:t>1 de la presente ley, así como en los casos de controversias derivados de contratos administrativos, después de agotada la vía administrativa y conciliatoria, se someterán a la jurisdicción del Tribunal de lo Conte</w:t>
      </w:r>
      <w:r>
        <w:t>ncioso Administrativo. En virtud de lo anterior, se rechaza el reclamo correspondiente y se procede a cerrar la reclamación.</w:t>
      </w:r>
    </w:p>
    <w:p w:rsidR="00AA36E2" w:rsidRDefault="00AA36E2">
      <w:pPr>
        <w:pStyle w:val="Textoindependiente"/>
        <w:spacing w:before="6"/>
        <w:rPr>
          <w:sz w:val="19"/>
        </w:rPr>
      </w:pPr>
    </w:p>
    <w:p w:rsidR="00AA36E2" w:rsidRDefault="00E1083F">
      <w:pPr>
        <w:spacing w:before="93"/>
        <w:ind w:left="1301"/>
        <w:rPr>
          <w:sz w:val="24"/>
        </w:rPr>
      </w:pPr>
      <w:r>
        <w:rPr>
          <w:sz w:val="24"/>
        </w:rPr>
        <w:t xml:space="preserve">De conformidad con el </w:t>
      </w:r>
      <w:r>
        <w:rPr>
          <w:b/>
          <w:sz w:val="24"/>
        </w:rPr>
        <w:t>Dictamen No. 634-2020 del 18 de marzo de 2020</w:t>
      </w:r>
      <w:r>
        <w:rPr>
          <w:sz w:val="24"/>
        </w:rPr>
        <w:t>, la</w:t>
      </w:r>
    </w:p>
    <w:p w:rsidR="00AA36E2" w:rsidRDefault="00AA36E2">
      <w:pPr>
        <w:rPr>
          <w:sz w:val="24"/>
        </w:rPr>
        <w:sectPr w:rsidR="00AA36E2">
          <w:headerReference w:type="default" r:id="rId11"/>
          <w:pgSz w:w="12240" w:h="15840"/>
          <w:pgMar w:top="700" w:right="1580" w:bottom="940" w:left="400" w:header="118" w:footer="740" w:gutter="0"/>
          <w:cols w:space="720"/>
        </w:sectPr>
      </w:pPr>
    </w:p>
    <w:p w:rsidR="00AA36E2" w:rsidRDefault="00AA36E2">
      <w:pPr>
        <w:pStyle w:val="Textoindependiente"/>
        <w:spacing w:before="2"/>
        <w:rPr>
          <w:sz w:val="10"/>
        </w:rPr>
      </w:pPr>
    </w:p>
    <w:p w:rsidR="00AA36E2" w:rsidRDefault="003500BB">
      <w:pPr>
        <w:pStyle w:val="Textoindependiente"/>
        <w:spacing w:line="20" w:lineRule="exact"/>
        <w:ind w:left="12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12130" cy="9525"/>
                <wp:effectExtent l="8255" t="5080" r="8890" b="4445"/>
                <wp:docPr id="5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6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42"/>
                        <wps:cNvSpPr>
                          <a:spLocks/>
                        </wps:cNvSpPr>
                        <wps:spPr bwMode="auto">
                          <a:xfrm>
                            <a:off x="3862" y="0"/>
                            <a:ext cx="2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863" y="8"/>
                            <a:ext cx="4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58BB1" id="Group 40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">
                <v:line id="Line 43" o:spid="_x0000_s1027" style="position:absolute;visibility:visible;mso-wrap-style:square" from="0,8" to="38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shape id="Freeform 42" o:spid="_x0000_s1028" style="position:absolute;left:3862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" path="m,l,15,,xe" fillcolor="black" stroked="f">
                  <v:path arrowok="t" o:connecttype="custom" o:connectlocs="0,0;0,15;0,0" o:connectangles="0,0,0"/>
                </v:shape>
                <v:line id="Line 41" o:spid="_x0000_s1029" style="position:absolute;visibility:visible;mso-wrap-style:square" from="3863,8" to="883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w10:anchorlock/>
              </v:group>
            </w:pict>
          </mc:Fallback>
        </mc:AlternateContent>
      </w:r>
    </w:p>
    <w:p w:rsidR="00AA36E2" w:rsidRDefault="00E1083F">
      <w:pPr>
        <w:pStyle w:val="Textoindependiente"/>
        <w:spacing w:before="11" w:line="278" w:lineRule="auto"/>
        <w:ind w:left="1301"/>
      </w:pPr>
      <w:r>
        <w:t>Procuraduría General de la Nación –PGN- declara sin lugar el Recurso de Reposición interpuesto por el señor Enrique Ponsa Molina.</w:t>
      </w:r>
    </w:p>
    <w:p w:rsidR="00AA36E2" w:rsidRDefault="00AA36E2">
      <w:pPr>
        <w:pStyle w:val="Textoindependiente"/>
        <w:spacing w:before="9"/>
        <w:rPr>
          <w:sz w:val="19"/>
        </w:rPr>
      </w:pPr>
    </w:p>
    <w:p w:rsidR="00AA36E2" w:rsidRDefault="00E1083F">
      <w:pPr>
        <w:spacing w:before="92"/>
        <w:ind w:left="1301"/>
        <w:rPr>
          <w:sz w:val="24"/>
        </w:rPr>
      </w:pPr>
      <w:r>
        <w:rPr>
          <w:spacing w:val="3"/>
          <w:sz w:val="24"/>
        </w:rPr>
        <w:t xml:space="preserve">Según </w:t>
      </w:r>
      <w:r>
        <w:rPr>
          <w:b/>
          <w:spacing w:val="3"/>
          <w:sz w:val="24"/>
        </w:rPr>
        <w:t xml:space="preserve">Oficio DIPLAN-A-1287-2020 </w:t>
      </w:r>
      <w:r>
        <w:rPr>
          <w:b/>
          <w:spacing w:val="2"/>
          <w:sz w:val="24"/>
        </w:rPr>
        <w:t xml:space="preserve">del </w:t>
      </w:r>
      <w:r>
        <w:rPr>
          <w:b/>
          <w:sz w:val="24"/>
        </w:rPr>
        <w:t xml:space="preserve">20 de </w:t>
      </w:r>
      <w:r>
        <w:rPr>
          <w:b/>
          <w:spacing w:val="3"/>
          <w:sz w:val="24"/>
        </w:rPr>
        <w:t xml:space="preserve">abril </w:t>
      </w:r>
      <w:r>
        <w:rPr>
          <w:b/>
          <w:sz w:val="24"/>
        </w:rPr>
        <w:t xml:space="preserve">de </w:t>
      </w:r>
      <w:r>
        <w:rPr>
          <w:b/>
          <w:spacing w:val="3"/>
          <w:sz w:val="24"/>
        </w:rPr>
        <w:t>2020</w:t>
      </w:r>
      <w:r>
        <w:rPr>
          <w:spacing w:val="3"/>
          <w:sz w:val="24"/>
        </w:rPr>
        <w:t xml:space="preserve">, </w:t>
      </w:r>
      <w:r>
        <w:rPr>
          <w:sz w:val="24"/>
        </w:rPr>
        <w:t xml:space="preserve">se </w:t>
      </w:r>
      <w:r>
        <w:rPr>
          <w:spacing w:val="3"/>
          <w:sz w:val="24"/>
        </w:rPr>
        <w:t>h</w:t>
      </w:r>
      <w:r>
        <w:rPr>
          <w:spacing w:val="3"/>
          <w:sz w:val="24"/>
        </w:rPr>
        <w:t>izo</w:t>
      </w:r>
      <w:r>
        <w:rPr>
          <w:spacing w:val="69"/>
          <w:sz w:val="24"/>
        </w:rPr>
        <w:t xml:space="preserve"> </w:t>
      </w:r>
      <w:r>
        <w:rPr>
          <w:sz w:val="24"/>
        </w:rPr>
        <w:t>el</w:t>
      </w:r>
    </w:p>
    <w:p w:rsidR="00AA36E2" w:rsidRDefault="00E1083F">
      <w:pPr>
        <w:pStyle w:val="Textoindependiente"/>
        <w:spacing w:before="56" w:line="278" w:lineRule="auto"/>
        <w:ind w:left="1301" w:right="121"/>
        <w:jc w:val="both"/>
      </w:pPr>
      <w:r>
        <w:t xml:space="preserve">requerimiento manifestando a la entidad Seguros Privanza, S.A, que el recurso interpuesto por el contratista fue declarado sin lugar en Dictamen No 634-2020 del 18 de marzo de 2020, señalando que no existe impedimento para el cumplimiento de dichas </w:t>
      </w:r>
      <w:r>
        <w:t>fianzas.</w:t>
      </w:r>
    </w:p>
    <w:p w:rsidR="00AA36E2" w:rsidRDefault="00AA36E2">
      <w:pPr>
        <w:pStyle w:val="Textoindependiente"/>
        <w:spacing w:before="7"/>
        <w:rPr>
          <w:sz w:val="19"/>
        </w:rPr>
      </w:pPr>
    </w:p>
    <w:p w:rsidR="00AA36E2" w:rsidRDefault="00E1083F">
      <w:pPr>
        <w:spacing w:before="93"/>
        <w:ind w:left="1301"/>
        <w:rPr>
          <w:sz w:val="24"/>
        </w:rPr>
      </w:pPr>
      <w:r>
        <w:rPr>
          <w:sz w:val="24"/>
        </w:rPr>
        <w:t xml:space="preserve">En el </w:t>
      </w:r>
      <w:r>
        <w:rPr>
          <w:b/>
          <w:sz w:val="24"/>
        </w:rPr>
        <w:t>Oficio DIPLAN-AF-2421-2020 del 15 de julio de 2020</w:t>
      </w:r>
      <w:r>
        <w:rPr>
          <w:sz w:val="24"/>
        </w:rPr>
        <w:t>, se requirió</w:t>
      </w:r>
      <w:r>
        <w:rPr>
          <w:spacing w:val="59"/>
          <w:sz w:val="24"/>
        </w:rPr>
        <w:t xml:space="preserve"> </w:t>
      </w:r>
      <w:r>
        <w:rPr>
          <w:sz w:val="24"/>
        </w:rPr>
        <w:t>al</w:t>
      </w:r>
    </w:p>
    <w:p w:rsidR="00AA36E2" w:rsidRDefault="00E1083F">
      <w:pPr>
        <w:pStyle w:val="Textoindependiente"/>
        <w:spacing w:before="56" w:line="278" w:lineRule="auto"/>
        <w:ind w:left="1301" w:right="121"/>
        <w:jc w:val="both"/>
      </w:pPr>
      <w:r>
        <w:t xml:space="preserve">contratista nuevamente el reintegro del saldo en concepto de anticipo, a lo que </w:t>
      </w:r>
      <w:r>
        <w:rPr>
          <w:spacing w:val="2"/>
        </w:rPr>
        <w:t xml:space="preserve">manifestó </w:t>
      </w:r>
      <w:r>
        <w:t xml:space="preserve">que </w:t>
      </w:r>
      <w:r>
        <w:rPr>
          <w:spacing w:val="2"/>
        </w:rPr>
        <w:t xml:space="preserve">planteó </w:t>
      </w:r>
      <w:r>
        <w:t xml:space="preserve">un </w:t>
      </w:r>
      <w:r>
        <w:rPr>
          <w:spacing w:val="2"/>
        </w:rPr>
        <w:t xml:space="preserve">proceso Contencioso Administrativo, </w:t>
      </w:r>
      <w:r>
        <w:t xml:space="preserve">el </w:t>
      </w:r>
      <w:r>
        <w:rPr>
          <w:spacing w:val="2"/>
        </w:rPr>
        <w:t xml:space="preserve">cual </w:t>
      </w:r>
      <w:r>
        <w:t>se encuentra pendiente d</w:t>
      </w:r>
      <w:r>
        <w:t>e resolver, respuesta emitida mediante oficios sin número de fecha 31 de julio y 3 de agosto de</w:t>
      </w:r>
      <w:r>
        <w:rPr>
          <w:spacing w:val="-14"/>
        </w:rPr>
        <w:t xml:space="preserve"> </w:t>
      </w:r>
      <w:r>
        <w:t>2020.</w:t>
      </w:r>
    </w:p>
    <w:p w:rsidR="00AA36E2" w:rsidRDefault="00AA36E2">
      <w:pPr>
        <w:pStyle w:val="Textoindependiente"/>
        <w:spacing w:before="7"/>
        <w:rPr>
          <w:sz w:val="27"/>
        </w:rPr>
      </w:pPr>
    </w:p>
    <w:p w:rsidR="00AA36E2" w:rsidRDefault="00E1083F">
      <w:pPr>
        <w:spacing w:line="288" w:lineRule="auto"/>
        <w:ind w:left="1301" w:right="120"/>
        <w:jc w:val="both"/>
        <w:rPr>
          <w:sz w:val="24"/>
        </w:rPr>
      </w:pPr>
      <w:r>
        <w:rPr>
          <w:sz w:val="24"/>
        </w:rPr>
        <w:t xml:space="preserve">Además, en el </w:t>
      </w:r>
      <w:r>
        <w:rPr>
          <w:b/>
          <w:sz w:val="24"/>
        </w:rPr>
        <w:t>Oficio DIPLAN-AF-2460-2020 del 20 de julio de 2020</w:t>
      </w:r>
      <w:r>
        <w:rPr>
          <w:sz w:val="24"/>
        </w:rPr>
        <w:t>, se reitera a Seguros Privanza, S.A, hacer efectiva la ejecución de las fianzas.</w:t>
      </w:r>
    </w:p>
    <w:p w:rsidR="00AA36E2" w:rsidRDefault="00AA36E2">
      <w:pPr>
        <w:pStyle w:val="Textoindependiente"/>
        <w:spacing w:before="10"/>
        <w:rPr>
          <w:sz w:val="26"/>
        </w:rPr>
      </w:pPr>
    </w:p>
    <w:p w:rsidR="00AA36E2" w:rsidRDefault="00E1083F">
      <w:pPr>
        <w:pStyle w:val="Textoindependiente"/>
        <w:spacing w:before="1" w:line="280" w:lineRule="auto"/>
        <w:ind w:left="1301" w:right="119"/>
        <w:jc w:val="both"/>
      </w:pPr>
      <w:r>
        <w:t xml:space="preserve">Así mismo, en el </w:t>
      </w:r>
      <w:r>
        <w:rPr>
          <w:b/>
        </w:rPr>
        <w:t xml:space="preserve">Oficio DIPLAN-A-1288-2020 del 20 de julio de 2020, </w:t>
      </w:r>
      <w:r>
        <w:t xml:space="preserve">se solicitó al señor Enrique Ponsa Molina, depositara el saldo del anticipo por un monto de Q 3,209,098.55 en la cuenta de la Tesorería Nacional, Deposito de Fondo Común del Banco Crédito </w:t>
      </w:r>
      <w:r>
        <w:t>Hipotecario Nacional –CHN-, documento que se negó a recibir por lo que fue notificado por medio de correo</w:t>
      </w:r>
      <w:r>
        <w:rPr>
          <w:spacing w:val="-15"/>
        </w:rPr>
        <w:t xml:space="preserve"> </w:t>
      </w:r>
      <w:r>
        <w:t>electrónico.</w:t>
      </w:r>
    </w:p>
    <w:p w:rsidR="00AA36E2" w:rsidRDefault="00AA36E2">
      <w:pPr>
        <w:pStyle w:val="Textoindependiente"/>
        <w:spacing w:before="5"/>
        <w:rPr>
          <w:sz w:val="27"/>
        </w:rPr>
      </w:pPr>
    </w:p>
    <w:p w:rsidR="00AA36E2" w:rsidRDefault="00E1083F">
      <w:pPr>
        <w:spacing w:line="288" w:lineRule="auto"/>
        <w:ind w:left="1301" w:right="120"/>
        <w:jc w:val="both"/>
        <w:rPr>
          <w:sz w:val="24"/>
        </w:rPr>
      </w:pPr>
      <w:r>
        <w:rPr>
          <w:sz w:val="24"/>
        </w:rPr>
        <w:t xml:space="preserve">A través del </w:t>
      </w:r>
      <w:r>
        <w:rPr>
          <w:b/>
          <w:sz w:val="24"/>
        </w:rPr>
        <w:t>oficio DIPLAN AF-2884-2020 del 21 de agosto de 2020</w:t>
      </w:r>
      <w:r>
        <w:rPr>
          <w:sz w:val="24"/>
        </w:rPr>
        <w:t>, se solicitó a la Dirección de Asesoría Jurídica iniciar en la vía judi</w:t>
      </w:r>
      <w:r>
        <w:rPr>
          <w:sz w:val="24"/>
        </w:rPr>
        <w:t>cial las siguientes acciones:</w:t>
      </w:r>
    </w:p>
    <w:p w:rsidR="00AA36E2" w:rsidRDefault="00AA36E2">
      <w:pPr>
        <w:pStyle w:val="Textoindependiente"/>
        <w:spacing w:before="10"/>
        <w:rPr>
          <w:sz w:val="26"/>
        </w:rPr>
      </w:pPr>
    </w:p>
    <w:p w:rsidR="00AA36E2" w:rsidRDefault="00E1083F">
      <w:pPr>
        <w:pStyle w:val="Textoindependiente"/>
        <w:spacing w:line="278" w:lineRule="auto"/>
        <w:ind w:left="1301" w:right="124"/>
        <w:jc w:val="both"/>
      </w:pPr>
      <w:r>
        <w:t>La ejecución de la fianza expedida por Seguros Privanza, S.A, la que corresponde a la póliza de fianza numero C-2 195057 de cumplimiento por un monto de Q. 1,672,656.99.</w:t>
      </w:r>
    </w:p>
    <w:p w:rsidR="00AA36E2" w:rsidRDefault="00AA36E2">
      <w:pPr>
        <w:pStyle w:val="Textoindependiente"/>
        <w:spacing w:before="7"/>
        <w:rPr>
          <w:sz w:val="27"/>
        </w:rPr>
      </w:pPr>
    </w:p>
    <w:p w:rsidR="00AA36E2" w:rsidRDefault="00E1083F">
      <w:pPr>
        <w:pStyle w:val="Textoindependiente"/>
        <w:spacing w:line="278" w:lineRule="auto"/>
        <w:ind w:left="1301" w:right="124"/>
        <w:jc w:val="both"/>
      </w:pPr>
      <w:r>
        <w:t>La ejecución de la fianza girada por Seguros Privanza,</w:t>
      </w:r>
      <w:r>
        <w:t xml:space="preserve"> S.A, que corresponde a la póliza de fianza numero C-4 195058 de anticipo por un monto de Q. 3,345.313.97.</w:t>
      </w:r>
    </w:p>
    <w:p w:rsidR="00AA36E2" w:rsidRDefault="00AA36E2">
      <w:pPr>
        <w:pStyle w:val="Textoindependiente"/>
        <w:spacing w:before="8"/>
        <w:rPr>
          <w:sz w:val="27"/>
        </w:rPr>
      </w:pPr>
    </w:p>
    <w:p w:rsidR="00AA36E2" w:rsidRDefault="00E1083F">
      <w:pPr>
        <w:pStyle w:val="Textoindependiente"/>
        <w:spacing w:line="278" w:lineRule="auto"/>
        <w:ind w:left="1301" w:right="123"/>
        <w:jc w:val="both"/>
      </w:pPr>
      <w:r>
        <w:t>Iniciar acciones legales que se estime pertinente contra el señor Enrique Ponsa Molina, ante la negativa de reintegrar a favor del Ministerio la can</w:t>
      </w:r>
      <w:r>
        <w:t>tidad de Q. 3,209,098.55 que corresponde al monto otorgado en concepto de anticipo y no fue ejecutado de conformidad al cronograma de ejecución.</w:t>
      </w:r>
    </w:p>
    <w:p w:rsidR="00AA36E2" w:rsidRDefault="00AA36E2">
      <w:pPr>
        <w:pStyle w:val="Textoindependiente"/>
        <w:rPr>
          <w:sz w:val="26"/>
        </w:rPr>
      </w:pPr>
    </w:p>
    <w:p w:rsidR="00AA36E2" w:rsidRDefault="00AA36E2">
      <w:pPr>
        <w:pStyle w:val="Textoindependiente"/>
        <w:spacing w:before="4"/>
        <w:rPr>
          <w:sz w:val="29"/>
        </w:rPr>
      </w:pPr>
    </w:p>
    <w:p w:rsidR="00AA36E2" w:rsidRDefault="00E1083F">
      <w:pPr>
        <w:pStyle w:val="Textoindependiente"/>
        <w:spacing w:line="278" w:lineRule="auto"/>
        <w:ind w:left="1301" w:right="123"/>
        <w:jc w:val="both"/>
      </w:pPr>
      <w:r>
        <w:t xml:space="preserve">Manifieste que documentos y forma de presentación (original, copia simple, copia certificada) se necesita en </w:t>
      </w:r>
      <w:r>
        <w:t>cada caso descrito, para que la Dirección que usted dirige inicie con las acciones que correspondan.</w:t>
      </w:r>
    </w:p>
    <w:p w:rsidR="00AA36E2" w:rsidRDefault="00AA36E2">
      <w:pPr>
        <w:spacing w:line="278" w:lineRule="auto"/>
        <w:jc w:val="both"/>
        <w:sectPr w:rsidR="00AA36E2">
          <w:pgSz w:w="12240" w:h="15840"/>
          <w:pgMar w:top="700" w:right="1580" w:bottom="940" w:left="400" w:header="118" w:footer="740" w:gutter="0"/>
          <w:cols w:space="720"/>
        </w:sectPr>
      </w:pPr>
    </w:p>
    <w:p w:rsidR="00AA36E2" w:rsidRDefault="00AA36E2">
      <w:pPr>
        <w:pStyle w:val="Textoindependiente"/>
        <w:spacing w:before="2"/>
        <w:rPr>
          <w:sz w:val="10"/>
        </w:rPr>
      </w:pPr>
    </w:p>
    <w:p w:rsidR="00AA36E2" w:rsidRDefault="003500BB">
      <w:pPr>
        <w:pStyle w:val="Textoindependiente"/>
        <w:spacing w:line="20" w:lineRule="exact"/>
        <w:ind w:left="12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12130" cy="9525"/>
                <wp:effectExtent l="8255" t="5080" r="8890" b="4445"/>
                <wp:docPr id="5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5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38"/>
                        <wps:cNvSpPr>
                          <a:spLocks/>
                        </wps:cNvSpPr>
                        <wps:spPr bwMode="auto">
                          <a:xfrm>
                            <a:off x="3862" y="0"/>
                            <a:ext cx="2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863" y="8"/>
                            <a:ext cx="4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164AD" id="Group 36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">
                <v:line id="Line 39" o:spid="_x0000_s1027" style="position:absolute;visibility:visible;mso-wrap-style:square" from="0,8" to="38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shape id="Freeform 38" o:spid="_x0000_s1028" style="position:absolute;left:3862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" path="m,l,15,,xe" fillcolor="black" stroked="f">
                  <v:path arrowok="t" o:connecttype="custom" o:connectlocs="0,0;0,15;0,0" o:connectangles="0,0,0"/>
                </v:shape>
                <v:line id="Line 37" o:spid="_x0000_s1029" style="position:absolute;visibility:visible;mso-wrap-style:square" from="3863,8" to="883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w10:anchorlock/>
              </v:group>
            </w:pict>
          </mc:Fallback>
        </mc:AlternateContent>
      </w:r>
    </w:p>
    <w:p w:rsidR="00AA36E2" w:rsidRDefault="00AA36E2">
      <w:pPr>
        <w:pStyle w:val="Textoindependiente"/>
        <w:spacing w:before="9"/>
        <w:rPr>
          <w:sz w:val="20"/>
        </w:rPr>
      </w:pPr>
    </w:p>
    <w:p w:rsidR="00AA36E2" w:rsidRDefault="00E1083F">
      <w:pPr>
        <w:spacing w:before="93"/>
        <w:ind w:left="1301"/>
        <w:rPr>
          <w:sz w:val="24"/>
        </w:rPr>
      </w:pPr>
      <w:r>
        <w:rPr>
          <w:sz w:val="24"/>
        </w:rPr>
        <w:t xml:space="preserve">Por medio de la </w:t>
      </w:r>
      <w:r>
        <w:rPr>
          <w:b/>
          <w:sz w:val="24"/>
        </w:rPr>
        <w:t>Providencia: 2220-2020 de fecha 25 de agosto de 2020</w:t>
      </w:r>
      <w:r>
        <w:rPr>
          <w:sz w:val="24"/>
        </w:rPr>
        <w:t>, la</w:t>
      </w:r>
    </w:p>
    <w:p w:rsidR="00AA36E2" w:rsidRDefault="00E1083F">
      <w:pPr>
        <w:pStyle w:val="Textoindependiente"/>
        <w:spacing w:before="56"/>
        <w:ind w:left="1301"/>
        <w:jc w:val="both"/>
      </w:pPr>
      <w:r>
        <w:t>Dirección de Asesoría Jurídica, manifiesta lo siguiente:</w:t>
      </w:r>
    </w:p>
    <w:p w:rsidR="00AA36E2" w:rsidRDefault="00AA36E2">
      <w:pPr>
        <w:pStyle w:val="Textoindependiente"/>
        <w:spacing w:before="6"/>
        <w:rPr>
          <w:sz w:val="31"/>
        </w:rPr>
      </w:pPr>
    </w:p>
    <w:p w:rsidR="00AA36E2" w:rsidRDefault="00E1083F">
      <w:pPr>
        <w:pStyle w:val="Textoindependiente"/>
        <w:spacing w:line="278" w:lineRule="auto"/>
        <w:ind w:left="1301" w:right="122"/>
        <w:jc w:val="both"/>
      </w:pPr>
      <w:r>
        <w:t>Con referencia a la ejecución de las fianzas de Cumplimiento y de Anticipo, estima que s</w:t>
      </w:r>
      <w:r>
        <w:t>e debe estar pendientes de la notificación del Proceso de lo Contencioso Administrativo, para determinar si en la resolución de trámite suspenden el acto administrativo.</w:t>
      </w:r>
    </w:p>
    <w:p w:rsidR="00AA36E2" w:rsidRDefault="00AA36E2">
      <w:pPr>
        <w:pStyle w:val="Textoindependiente"/>
        <w:spacing w:before="7"/>
        <w:rPr>
          <w:sz w:val="27"/>
        </w:rPr>
      </w:pPr>
    </w:p>
    <w:p w:rsidR="00AA36E2" w:rsidRDefault="00E1083F">
      <w:pPr>
        <w:pStyle w:val="Textoindependiente"/>
        <w:spacing w:line="278" w:lineRule="auto"/>
        <w:ind w:left="1301" w:right="121"/>
        <w:jc w:val="both"/>
      </w:pPr>
      <w:r>
        <w:t xml:space="preserve">Con relación al cobro de reintegro por concepto de anticipo, es del criterio que </w:t>
      </w:r>
      <w:r>
        <w:rPr>
          <w:spacing w:val="2"/>
        </w:rPr>
        <w:t>debe</w:t>
      </w:r>
      <w:r>
        <w:rPr>
          <w:spacing w:val="2"/>
        </w:rPr>
        <w:t xml:space="preserve"> obrar </w:t>
      </w:r>
      <w:r>
        <w:t xml:space="preserve">el </w:t>
      </w:r>
      <w:r>
        <w:rPr>
          <w:spacing w:val="2"/>
        </w:rPr>
        <w:t xml:space="preserve">resultado </w:t>
      </w:r>
      <w:r>
        <w:t xml:space="preserve">de la </w:t>
      </w:r>
      <w:r>
        <w:rPr>
          <w:spacing w:val="2"/>
        </w:rPr>
        <w:t xml:space="preserve">Comisión Liquidadora, </w:t>
      </w:r>
      <w:r>
        <w:t xml:space="preserve">lo </w:t>
      </w:r>
      <w:r>
        <w:rPr>
          <w:spacing w:val="2"/>
        </w:rPr>
        <w:t xml:space="preserve">cual incluye </w:t>
      </w:r>
      <w:r>
        <w:t xml:space="preserve">lo que oportunamente se hubiere entregado en concepto de anticipo. Asimismo, reitera lo manifestado en providencia No. 2042-2020, en cuanto no se tenga notificación de Demanda presentada ante </w:t>
      </w:r>
      <w:r>
        <w:t xml:space="preserve">el Tribunal de lo Contencioso Administrativo, se debe </w:t>
      </w:r>
      <w:r>
        <w:rPr>
          <w:spacing w:val="6"/>
        </w:rPr>
        <w:t>continuar</w:t>
      </w:r>
      <w:r>
        <w:rPr>
          <w:spacing w:val="78"/>
        </w:rPr>
        <w:t xml:space="preserve"> </w:t>
      </w:r>
      <w:r>
        <w:rPr>
          <w:spacing w:val="4"/>
        </w:rPr>
        <w:t xml:space="preserve">con </w:t>
      </w:r>
      <w:r>
        <w:rPr>
          <w:spacing w:val="3"/>
        </w:rPr>
        <w:t xml:space="preserve">el </w:t>
      </w:r>
      <w:r>
        <w:rPr>
          <w:spacing w:val="6"/>
        </w:rPr>
        <w:t xml:space="preserve">trámite  </w:t>
      </w:r>
      <w:r>
        <w:rPr>
          <w:spacing w:val="3"/>
        </w:rPr>
        <w:t xml:space="preserve">de </w:t>
      </w:r>
      <w:r>
        <w:rPr>
          <w:spacing w:val="6"/>
        </w:rPr>
        <w:t xml:space="preserve">Recepción  </w:t>
      </w:r>
      <w:r>
        <w:t xml:space="preserve">y </w:t>
      </w:r>
      <w:r>
        <w:rPr>
          <w:spacing w:val="6"/>
        </w:rPr>
        <w:t xml:space="preserve">Liquidación  </w:t>
      </w:r>
      <w:r>
        <w:rPr>
          <w:spacing w:val="4"/>
        </w:rPr>
        <w:t xml:space="preserve">del </w:t>
      </w:r>
      <w:r>
        <w:rPr>
          <w:spacing w:val="6"/>
        </w:rPr>
        <w:t xml:space="preserve">Contrato </w:t>
      </w:r>
      <w:r>
        <w:t>DIPLAN-56-2019-L, tomando en consideración lo establecido en el Decreto número 119-86, Ley de lo Contencioso</w:t>
      </w:r>
      <w:r>
        <w:rPr>
          <w:spacing w:val="-11"/>
        </w:rPr>
        <w:t xml:space="preserve"> </w:t>
      </w:r>
      <w:r>
        <w:t>Administrativo.</w:t>
      </w:r>
    </w:p>
    <w:p w:rsidR="00AA36E2" w:rsidRDefault="00AA36E2">
      <w:pPr>
        <w:pStyle w:val="Textoindependiente"/>
        <w:spacing w:before="5"/>
        <w:rPr>
          <w:sz w:val="27"/>
        </w:rPr>
      </w:pPr>
    </w:p>
    <w:p w:rsidR="00AA36E2" w:rsidRDefault="00E1083F">
      <w:pPr>
        <w:pStyle w:val="Textoindependiente"/>
        <w:spacing w:line="280" w:lineRule="auto"/>
        <w:ind w:left="1301" w:right="121"/>
        <w:jc w:val="both"/>
      </w:pPr>
      <w:r>
        <w:rPr>
          <w:b/>
        </w:rPr>
        <w:t xml:space="preserve">En </w:t>
      </w:r>
      <w:r>
        <w:rPr>
          <w:b/>
          <w:spacing w:val="2"/>
        </w:rPr>
        <w:t xml:space="preserve">conclusión: </w:t>
      </w:r>
      <w:r>
        <w:t xml:space="preserve">de </w:t>
      </w:r>
      <w:r>
        <w:rPr>
          <w:spacing w:val="2"/>
        </w:rPr>
        <w:t xml:space="preserve">acuerdo </w:t>
      </w:r>
      <w:r>
        <w:t xml:space="preserve">al </w:t>
      </w:r>
      <w:r>
        <w:rPr>
          <w:spacing w:val="2"/>
        </w:rPr>
        <w:t xml:space="preserve">análisis </w:t>
      </w:r>
      <w:r>
        <w:t xml:space="preserve">y a las </w:t>
      </w:r>
      <w:r>
        <w:rPr>
          <w:spacing w:val="2"/>
        </w:rPr>
        <w:t xml:space="preserve">gestiones realizadas </w:t>
      </w:r>
      <w:r>
        <w:t>por la Dirección de Planificación Educativa –DIPLAN-, no resolvió el conflicto de forma conciliatoria por la vía administrativa o del arbitraje, no se ha logrado hacer efectiva la póliza de cu</w:t>
      </w:r>
      <w:r>
        <w:t xml:space="preserve">mplimiento y de anticipo, no se podrán iniciar acciones </w:t>
      </w:r>
      <w:r>
        <w:rPr>
          <w:spacing w:val="2"/>
        </w:rPr>
        <w:t xml:space="preserve">penales </w:t>
      </w:r>
      <w:r>
        <w:t xml:space="preserve">y </w:t>
      </w:r>
      <w:r>
        <w:rPr>
          <w:spacing w:val="2"/>
        </w:rPr>
        <w:t xml:space="preserve">desarrollar hallazgos </w:t>
      </w:r>
      <w:r>
        <w:t xml:space="preserve">por </w:t>
      </w:r>
      <w:r>
        <w:rPr>
          <w:spacing w:val="2"/>
        </w:rPr>
        <w:t xml:space="preserve">incumplimiento </w:t>
      </w:r>
      <w:r>
        <w:t xml:space="preserve">de </w:t>
      </w:r>
      <w:r>
        <w:rPr>
          <w:spacing w:val="2"/>
        </w:rPr>
        <w:t xml:space="preserve">aspectos legales </w:t>
      </w:r>
      <w:r>
        <w:t xml:space="preserve">y </w:t>
      </w:r>
      <w:r>
        <w:rPr>
          <w:spacing w:val="2"/>
        </w:rPr>
        <w:t xml:space="preserve">monetarios </w:t>
      </w:r>
      <w:r>
        <w:t xml:space="preserve">así </w:t>
      </w:r>
      <w:r>
        <w:rPr>
          <w:spacing w:val="2"/>
        </w:rPr>
        <w:t xml:space="preserve">como deficiencias </w:t>
      </w:r>
      <w:r>
        <w:t xml:space="preserve">de </w:t>
      </w:r>
      <w:r>
        <w:rPr>
          <w:spacing w:val="2"/>
        </w:rPr>
        <w:t xml:space="preserve">control interno, </w:t>
      </w:r>
      <w:r>
        <w:t xml:space="preserve">sin </w:t>
      </w:r>
      <w:r>
        <w:rPr>
          <w:spacing w:val="2"/>
        </w:rPr>
        <w:t xml:space="preserve">antes agotar </w:t>
      </w:r>
      <w:r>
        <w:t>los procedimientos indicados en las instancias legales</w:t>
      </w:r>
      <w:r>
        <w:rPr>
          <w:spacing w:val="-12"/>
        </w:rPr>
        <w:t xml:space="preserve"> </w:t>
      </w:r>
      <w:r>
        <w:t>si</w:t>
      </w:r>
      <w:r>
        <w:t>guientes:</w:t>
      </w:r>
    </w:p>
    <w:p w:rsidR="00AA36E2" w:rsidRDefault="00AA36E2">
      <w:pPr>
        <w:pStyle w:val="Textoindependiente"/>
        <w:spacing w:before="10"/>
        <w:rPr>
          <w:sz w:val="26"/>
        </w:rPr>
      </w:pPr>
    </w:p>
    <w:p w:rsidR="00AA36E2" w:rsidRDefault="00E1083F">
      <w:pPr>
        <w:spacing w:line="290" w:lineRule="auto"/>
        <w:ind w:left="1301" w:right="120"/>
        <w:jc w:val="both"/>
        <w:rPr>
          <w:b/>
          <w:sz w:val="24"/>
        </w:rPr>
      </w:pPr>
      <w:r>
        <w:rPr>
          <w:b/>
          <w:sz w:val="24"/>
        </w:rPr>
        <w:t>Contrato DIPLAN-56-2019-L</w:t>
      </w:r>
      <w:r>
        <w:rPr>
          <w:sz w:val="24"/>
        </w:rPr>
        <w:t xml:space="preserve">, suscrito con la Empresa Consultoría y Constructora Del Kyrios, el 6 de junio de 2019, cláusula </w:t>
      </w:r>
      <w:r>
        <w:rPr>
          <w:b/>
          <w:sz w:val="24"/>
        </w:rPr>
        <w:t xml:space="preserve">DECIMA SEGUNDA. SUJECION DE </w:t>
      </w:r>
      <w:r>
        <w:rPr>
          <w:b/>
          <w:spacing w:val="4"/>
          <w:sz w:val="24"/>
        </w:rPr>
        <w:t xml:space="preserve">LAS </w:t>
      </w:r>
      <w:r>
        <w:rPr>
          <w:b/>
          <w:spacing w:val="54"/>
          <w:sz w:val="24"/>
        </w:rPr>
        <w:t xml:space="preserve"> </w:t>
      </w:r>
      <w:r>
        <w:rPr>
          <w:b/>
          <w:spacing w:val="5"/>
          <w:sz w:val="24"/>
        </w:rPr>
        <w:t xml:space="preserve">PARTES 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b/>
          <w:spacing w:val="60"/>
          <w:sz w:val="24"/>
        </w:rPr>
        <w:t xml:space="preserve"> </w:t>
      </w:r>
      <w:r>
        <w:rPr>
          <w:b/>
          <w:spacing w:val="4"/>
          <w:sz w:val="24"/>
        </w:rPr>
        <w:t xml:space="preserve">LAS </w:t>
      </w:r>
      <w:r>
        <w:rPr>
          <w:b/>
          <w:spacing w:val="55"/>
          <w:sz w:val="24"/>
        </w:rPr>
        <w:t xml:space="preserve"> </w:t>
      </w:r>
      <w:r>
        <w:rPr>
          <w:b/>
          <w:spacing w:val="4"/>
          <w:sz w:val="24"/>
        </w:rPr>
        <w:t xml:space="preserve">LEYES </w:t>
      </w:r>
      <w:r>
        <w:rPr>
          <w:b/>
          <w:spacing w:val="54"/>
          <w:sz w:val="24"/>
        </w:rPr>
        <w:t xml:space="preserve"> </w:t>
      </w:r>
      <w:r>
        <w:rPr>
          <w:b/>
          <w:spacing w:val="3"/>
          <w:sz w:val="24"/>
        </w:rPr>
        <w:t xml:space="preserve">DE </w:t>
      </w:r>
      <w:r>
        <w:rPr>
          <w:b/>
          <w:spacing w:val="56"/>
          <w:sz w:val="24"/>
        </w:rPr>
        <w:t xml:space="preserve"> </w:t>
      </w:r>
      <w:r>
        <w:rPr>
          <w:b/>
          <w:spacing w:val="3"/>
          <w:sz w:val="24"/>
        </w:rPr>
        <w:t xml:space="preserve">LA </w:t>
      </w:r>
      <w:r>
        <w:rPr>
          <w:b/>
          <w:spacing w:val="57"/>
          <w:sz w:val="24"/>
        </w:rPr>
        <w:t xml:space="preserve"> </w:t>
      </w:r>
      <w:r>
        <w:rPr>
          <w:b/>
          <w:spacing w:val="5"/>
          <w:sz w:val="24"/>
        </w:rPr>
        <w:t xml:space="preserve">REPUBLICA 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Y </w:t>
      </w:r>
      <w:r>
        <w:rPr>
          <w:b/>
          <w:spacing w:val="59"/>
          <w:sz w:val="24"/>
        </w:rPr>
        <w:t xml:space="preserve"> </w:t>
      </w:r>
      <w:r>
        <w:rPr>
          <w:b/>
          <w:spacing w:val="5"/>
          <w:sz w:val="24"/>
        </w:rPr>
        <w:t xml:space="preserve">SOLUCION </w:t>
      </w:r>
      <w:r>
        <w:rPr>
          <w:b/>
          <w:spacing w:val="54"/>
          <w:sz w:val="24"/>
        </w:rPr>
        <w:t xml:space="preserve"> </w:t>
      </w:r>
      <w:r>
        <w:rPr>
          <w:b/>
          <w:spacing w:val="3"/>
          <w:sz w:val="24"/>
        </w:rPr>
        <w:t>DE</w:t>
      </w:r>
    </w:p>
    <w:p w:rsidR="00AA36E2" w:rsidRDefault="00E1083F">
      <w:pPr>
        <w:pStyle w:val="Textoindependiente"/>
        <w:spacing w:line="274" w:lineRule="exact"/>
        <w:ind w:left="1301"/>
      </w:pPr>
      <w:r>
        <w:rPr>
          <w:b/>
        </w:rPr>
        <w:t>CONFLICTOS</w:t>
      </w:r>
      <w:r>
        <w:rPr>
          <w:b/>
          <w:spacing w:val="55"/>
        </w:rPr>
        <w:t xml:space="preserve"> </w:t>
      </w:r>
      <w:r>
        <w:t>Indica:</w:t>
      </w:r>
      <w:r>
        <w:rPr>
          <w:spacing w:val="55"/>
        </w:rPr>
        <w:t xml:space="preserve"> </w:t>
      </w:r>
      <w:r>
        <w:t>“Las</w:t>
      </w:r>
      <w:r>
        <w:rPr>
          <w:spacing w:val="54"/>
        </w:rPr>
        <w:t xml:space="preserve"> </w:t>
      </w:r>
      <w:r>
        <w:t>partes</w:t>
      </w:r>
      <w:r>
        <w:rPr>
          <w:spacing w:val="55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someten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leyes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República</w:t>
      </w:r>
      <w:r>
        <w:rPr>
          <w:spacing w:val="55"/>
        </w:rPr>
        <w:t xml:space="preserve"> </w:t>
      </w:r>
      <w:r>
        <w:t>de</w:t>
      </w:r>
    </w:p>
    <w:p w:rsidR="00AA36E2" w:rsidRDefault="00E1083F">
      <w:pPr>
        <w:pStyle w:val="Textoindependiente"/>
        <w:spacing w:before="56" w:line="278" w:lineRule="auto"/>
        <w:ind w:left="1301" w:right="122"/>
        <w:jc w:val="both"/>
      </w:pPr>
      <w:r>
        <w:t xml:space="preserve">Guatemala en todo lo relacionado a este contrato y conviene expresamente que, cualquier diferencia o reclamación que surgiere entre las partes, derivadas del mismo, se revolverá administrativamente en forma conciliatoria y de no ser </w:t>
      </w:r>
      <w:r>
        <w:rPr>
          <w:spacing w:val="3"/>
        </w:rPr>
        <w:t xml:space="preserve">posible, </w:t>
      </w:r>
      <w:r>
        <w:t xml:space="preserve">se </w:t>
      </w:r>
      <w:r>
        <w:rPr>
          <w:spacing w:val="3"/>
        </w:rPr>
        <w:t xml:space="preserve">someterán </w:t>
      </w:r>
      <w:r>
        <w:t>a</w:t>
      </w:r>
      <w:r>
        <w:t xml:space="preserve"> la </w:t>
      </w:r>
      <w:r>
        <w:rPr>
          <w:spacing w:val="3"/>
        </w:rPr>
        <w:t xml:space="preserve">competencia </w:t>
      </w:r>
      <w:r>
        <w:rPr>
          <w:spacing w:val="2"/>
        </w:rPr>
        <w:t xml:space="preserve">del </w:t>
      </w:r>
      <w:r>
        <w:rPr>
          <w:spacing w:val="3"/>
        </w:rPr>
        <w:t xml:space="preserve">Tribunal </w:t>
      </w:r>
      <w:r>
        <w:t xml:space="preserve">de lo </w:t>
      </w:r>
      <w:r>
        <w:rPr>
          <w:spacing w:val="3"/>
        </w:rPr>
        <w:t xml:space="preserve">Contencioso </w:t>
      </w:r>
      <w:r>
        <w:t>Administrativo, de conformidad con lo dispuesto por el artículo 102 de la Ley de Contrataciones del</w:t>
      </w:r>
      <w:r>
        <w:rPr>
          <w:spacing w:val="-3"/>
        </w:rPr>
        <w:t xml:space="preserve"> </w:t>
      </w:r>
      <w:r>
        <w:t>Estado.</w:t>
      </w:r>
    </w:p>
    <w:p w:rsidR="00AA36E2" w:rsidRDefault="00AA36E2">
      <w:pPr>
        <w:pStyle w:val="Textoindependiente"/>
        <w:spacing w:before="6"/>
        <w:rPr>
          <w:sz w:val="27"/>
        </w:rPr>
      </w:pPr>
    </w:p>
    <w:p w:rsidR="00AA36E2" w:rsidRDefault="00E1083F">
      <w:pPr>
        <w:pStyle w:val="Ttulo1"/>
        <w:jc w:val="both"/>
      </w:pPr>
      <w:r>
        <w:t>Condiciones</w:t>
      </w:r>
      <w:r>
        <w:rPr>
          <w:spacing w:val="21"/>
        </w:rPr>
        <w:t xml:space="preserve"> </w:t>
      </w:r>
      <w:r>
        <w:t>establecidas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pólizas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cumplimiento</w:t>
      </w:r>
      <w:r>
        <w:rPr>
          <w:spacing w:val="21"/>
        </w:rPr>
        <w:t xml:space="preserve"> </w:t>
      </w:r>
      <w:r>
        <w:t>195057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anticipo</w:t>
      </w:r>
    </w:p>
    <w:p w:rsidR="00AA36E2" w:rsidRDefault="00E1083F">
      <w:pPr>
        <w:spacing w:before="57"/>
        <w:ind w:left="1301"/>
        <w:rPr>
          <w:sz w:val="24"/>
        </w:rPr>
      </w:pPr>
      <w:r>
        <w:rPr>
          <w:b/>
          <w:sz w:val="24"/>
        </w:rPr>
        <w:t>195058</w:t>
      </w:r>
      <w:r>
        <w:rPr>
          <w:sz w:val="24"/>
        </w:rPr>
        <w:t xml:space="preserve">…  </w:t>
      </w:r>
      <w:r>
        <w:rPr>
          <w:b/>
          <w:sz w:val="24"/>
        </w:rPr>
        <w:t>PARA  GARANTIZAR</w:t>
      </w:r>
      <w:r>
        <w:rPr>
          <w:sz w:val="24"/>
        </w:rPr>
        <w:t xml:space="preserve">:  Previo  a  la  ejecución  de  la  presente </w:t>
      </w:r>
      <w:r>
        <w:rPr>
          <w:spacing w:val="54"/>
          <w:sz w:val="24"/>
        </w:rPr>
        <w:t xml:space="preserve"> </w:t>
      </w:r>
      <w:r>
        <w:rPr>
          <w:sz w:val="24"/>
        </w:rPr>
        <w:t>fianza</w:t>
      </w:r>
    </w:p>
    <w:p w:rsidR="00AA36E2" w:rsidRDefault="00E1083F">
      <w:pPr>
        <w:pStyle w:val="Textoindependiente"/>
        <w:spacing w:before="56" w:line="278" w:lineRule="auto"/>
        <w:ind w:left="1301" w:right="123"/>
        <w:jc w:val="both"/>
      </w:pPr>
      <w:r>
        <w:t>deberá observarse lo dispuesto en el artículo 102 de la Ley de Contrataciones del Estado…” Por su parte, el Articulo 102 de la Ley de Contrataciones del Estado preceptúa que: “Salvo lo dispuesto en el a</w:t>
      </w:r>
      <w:r>
        <w:t xml:space="preserve">rtículo 3 de esta ley, toda Controversia relativa </w:t>
      </w:r>
      <w:r>
        <w:rPr>
          <w:spacing w:val="8"/>
        </w:rPr>
        <w:t xml:space="preserve"> </w:t>
      </w:r>
      <w:r>
        <w:t xml:space="preserve">al </w:t>
      </w:r>
      <w:r>
        <w:rPr>
          <w:spacing w:val="9"/>
        </w:rPr>
        <w:t xml:space="preserve"> </w:t>
      </w:r>
      <w:r>
        <w:t xml:space="preserve">incumplimiento, </w:t>
      </w:r>
      <w:r>
        <w:rPr>
          <w:spacing w:val="8"/>
        </w:rPr>
        <w:t xml:space="preserve"> </w:t>
      </w:r>
      <w:r>
        <w:t xml:space="preserve">interpretación, </w:t>
      </w:r>
      <w:r>
        <w:rPr>
          <w:spacing w:val="9"/>
        </w:rPr>
        <w:t xml:space="preserve"> </w:t>
      </w:r>
      <w:r>
        <w:t xml:space="preserve">aplicación </w:t>
      </w:r>
      <w:r>
        <w:rPr>
          <w:spacing w:val="9"/>
        </w:rPr>
        <w:t xml:space="preserve"> </w:t>
      </w:r>
      <w:r>
        <w:t xml:space="preserve">y </w:t>
      </w:r>
      <w:r>
        <w:rPr>
          <w:spacing w:val="8"/>
        </w:rPr>
        <w:t xml:space="preserve"> </w:t>
      </w:r>
      <w:r>
        <w:t xml:space="preserve">efectos </w:t>
      </w:r>
      <w:r>
        <w:rPr>
          <w:spacing w:val="9"/>
        </w:rPr>
        <w:t xml:space="preserve"> </w:t>
      </w:r>
      <w:r>
        <w:t xml:space="preserve">de </w:t>
      </w:r>
      <w:r>
        <w:rPr>
          <w:spacing w:val="8"/>
        </w:rPr>
        <w:t xml:space="preserve"> </w:t>
      </w:r>
      <w:r>
        <w:t xml:space="preserve">los </w:t>
      </w:r>
      <w:r>
        <w:rPr>
          <w:spacing w:val="9"/>
        </w:rPr>
        <w:t xml:space="preserve"> </w:t>
      </w:r>
      <w:r>
        <w:t xml:space="preserve">actos </w:t>
      </w:r>
      <w:r>
        <w:rPr>
          <w:spacing w:val="9"/>
        </w:rPr>
        <w:t xml:space="preserve"> </w:t>
      </w:r>
      <w:r>
        <w:t>o</w:t>
      </w:r>
    </w:p>
    <w:p w:rsidR="00AA36E2" w:rsidRDefault="00AA36E2">
      <w:pPr>
        <w:spacing w:line="278" w:lineRule="auto"/>
        <w:jc w:val="both"/>
        <w:sectPr w:rsidR="00AA36E2">
          <w:pgSz w:w="12240" w:h="15840"/>
          <w:pgMar w:top="700" w:right="1580" w:bottom="940" w:left="400" w:header="118" w:footer="740" w:gutter="0"/>
          <w:cols w:space="720"/>
        </w:sectPr>
      </w:pPr>
    </w:p>
    <w:p w:rsidR="00AA36E2" w:rsidRDefault="00AA36E2">
      <w:pPr>
        <w:pStyle w:val="Textoindependiente"/>
        <w:spacing w:before="2"/>
        <w:rPr>
          <w:sz w:val="10"/>
        </w:rPr>
      </w:pPr>
    </w:p>
    <w:p w:rsidR="00AA36E2" w:rsidRDefault="003500BB">
      <w:pPr>
        <w:pStyle w:val="Textoindependiente"/>
        <w:spacing w:line="20" w:lineRule="exact"/>
        <w:ind w:left="12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12130" cy="9525"/>
                <wp:effectExtent l="8255" t="5080" r="8890" b="4445"/>
                <wp:docPr id="5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5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Freeform 34"/>
                        <wps:cNvSpPr>
                          <a:spLocks/>
                        </wps:cNvSpPr>
                        <wps:spPr bwMode="auto">
                          <a:xfrm>
                            <a:off x="3862" y="0"/>
                            <a:ext cx="2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863" y="8"/>
                            <a:ext cx="4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22F8E" id="Group 32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">
                <v:line id="Line 35" o:spid="_x0000_s1027" style="position:absolute;visibility:visible;mso-wrap-style:square" from="0,8" to="38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shape id="Freeform 34" o:spid="_x0000_s1028" style="position:absolute;left:3862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" path="m,l,15,,xe" fillcolor="black" stroked="f">
                  <v:path arrowok="t" o:connecttype="custom" o:connectlocs="0,0;0,15;0,0" o:connectangles="0,0,0"/>
                </v:shape>
                <v:line id="Line 33" o:spid="_x0000_s1029" style="position:absolute;visibility:visible;mso-wrap-style:square" from="3863,8" to="883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AA36E2" w:rsidRDefault="00E1083F">
      <w:pPr>
        <w:pStyle w:val="Textoindependiente"/>
        <w:spacing w:before="11" w:line="280" w:lineRule="auto"/>
        <w:ind w:left="1301" w:right="119"/>
        <w:jc w:val="both"/>
      </w:pPr>
      <w:r>
        <w:t>resoluciones de las entidades a que se ref</w:t>
      </w:r>
      <w:r>
        <w:t xml:space="preserve">iere el artículo 1 de la presente ley, así como en los casos de controversias derivadas de contratos administrativos, después de agotada la vía administrativa y conciliatoria, se someterán a la Jurisdicción del Tribunal de lo Contencioso Administrativo. </w:t>
      </w:r>
      <w:r>
        <w:rPr>
          <w:b/>
        </w:rPr>
        <w:t>As</w:t>
      </w:r>
      <w:r>
        <w:rPr>
          <w:b/>
        </w:rPr>
        <w:t>í como lo siguiente</w:t>
      </w:r>
      <w:r>
        <w:t>: La presente póliza de fianza se expide con sujeción a las condiciones que se expresan al dorso de la misma.</w:t>
      </w:r>
    </w:p>
    <w:p w:rsidR="00AA36E2" w:rsidRDefault="00AA36E2">
      <w:pPr>
        <w:pStyle w:val="Textoindependiente"/>
        <w:spacing w:before="5"/>
        <w:rPr>
          <w:sz w:val="28"/>
        </w:rPr>
      </w:pPr>
    </w:p>
    <w:p w:rsidR="00AA36E2" w:rsidRDefault="00E1083F">
      <w:pPr>
        <w:pStyle w:val="Ttulo1"/>
        <w:spacing w:line="290" w:lineRule="auto"/>
        <w:ind w:right="122"/>
        <w:jc w:val="both"/>
      </w:pPr>
      <w:r>
        <w:t>Decreto Número 57-92 del Congreso de la República. Ley de Contrataciones del Estado. Artículos siguientes:</w:t>
      </w:r>
    </w:p>
    <w:p w:rsidR="00AA36E2" w:rsidRDefault="00E1083F">
      <w:pPr>
        <w:spacing w:line="274" w:lineRule="exact"/>
        <w:ind w:left="1301"/>
        <w:jc w:val="both"/>
        <w:rPr>
          <w:sz w:val="24"/>
        </w:rPr>
      </w:pPr>
      <w:r>
        <w:rPr>
          <w:b/>
          <w:sz w:val="24"/>
        </w:rPr>
        <w:t>Artículo 99. *Recur</w:t>
      </w:r>
      <w:r>
        <w:rPr>
          <w:b/>
          <w:sz w:val="24"/>
        </w:rPr>
        <w:t>so de Revocatoria</w:t>
      </w:r>
      <w:r>
        <w:rPr>
          <w:sz w:val="24"/>
        </w:rPr>
        <w:t>.</w:t>
      </w:r>
    </w:p>
    <w:p w:rsidR="00AA36E2" w:rsidRDefault="00E1083F">
      <w:pPr>
        <w:pStyle w:val="Textoindependiente"/>
        <w:spacing w:before="57" w:line="278" w:lineRule="auto"/>
        <w:ind w:left="1301" w:right="122"/>
        <w:jc w:val="both"/>
      </w:pPr>
      <w:r>
        <w:t>Procede el recurso de revocatoria en contra de resoluciones dictadas por autoridad administrativa que tenga superior jerárquico dentro del mismo ministerio o entidad descentralizada o autónoma.</w:t>
      </w:r>
    </w:p>
    <w:p w:rsidR="00AA36E2" w:rsidRDefault="00AA36E2">
      <w:pPr>
        <w:pStyle w:val="Textoindependiente"/>
        <w:spacing w:before="7"/>
        <w:rPr>
          <w:sz w:val="27"/>
        </w:rPr>
      </w:pPr>
    </w:p>
    <w:p w:rsidR="00AA36E2" w:rsidRDefault="00E1083F">
      <w:pPr>
        <w:pStyle w:val="Ttulo1"/>
        <w:spacing w:before="1"/>
        <w:jc w:val="both"/>
        <w:rPr>
          <w:b w:val="0"/>
        </w:rPr>
      </w:pPr>
      <w:r>
        <w:t>Artículo 100. Recurso de Reposición</w:t>
      </w:r>
      <w:r>
        <w:rPr>
          <w:b w:val="0"/>
        </w:rPr>
        <w:t>.</w:t>
      </w:r>
    </w:p>
    <w:p w:rsidR="00AA36E2" w:rsidRDefault="00E1083F">
      <w:pPr>
        <w:pStyle w:val="Textoindependiente"/>
        <w:spacing w:before="56" w:line="278" w:lineRule="auto"/>
        <w:ind w:left="1301" w:right="122"/>
        <w:jc w:val="both"/>
      </w:pPr>
      <w:r>
        <w:t>Contra las resoluciones dictadas por los ministerios y contra las dictadas por las autoridades administrativas superiores individuales o colegiadas de las entidades descentralizadas o autónomas, podrá interponerse recurso de reposición.</w:t>
      </w:r>
    </w:p>
    <w:p w:rsidR="00AA36E2" w:rsidRDefault="00AA36E2">
      <w:pPr>
        <w:pStyle w:val="Textoindependiente"/>
        <w:spacing w:before="7"/>
        <w:rPr>
          <w:sz w:val="27"/>
        </w:rPr>
      </w:pPr>
    </w:p>
    <w:p w:rsidR="00AA36E2" w:rsidRDefault="00E1083F">
      <w:pPr>
        <w:pStyle w:val="Ttulo1"/>
        <w:spacing w:before="1"/>
        <w:jc w:val="both"/>
      </w:pPr>
      <w:r>
        <w:t>Artículo 101. Apli</w:t>
      </w:r>
      <w:r>
        <w:t>cación de los Recursos.</w:t>
      </w:r>
    </w:p>
    <w:p w:rsidR="00AA36E2" w:rsidRDefault="00E1083F">
      <w:pPr>
        <w:pStyle w:val="Textoindependiente"/>
        <w:spacing w:before="56" w:line="278" w:lineRule="auto"/>
        <w:ind w:left="1301" w:right="123"/>
        <w:jc w:val="both"/>
      </w:pPr>
      <w:r>
        <w:t>Únicamente para los casos de contratación pública que provengan de la aplicación de la presente ley, se interpondrán los recursos que anteceden dentro de los diez</w:t>
      </w:r>
    </w:p>
    <w:p w:rsidR="00AA36E2" w:rsidRDefault="00E1083F">
      <w:pPr>
        <w:pStyle w:val="Prrafodelista"/>
        <w:numPr>
          <w:ilvl w:val="0"/>
          <w:numId w:val="2"/>
        </w:numPr>
        <w:tabs>
          <w:tab w:val="left" w:pos="1815"/>
        </w:tabs>
        <w:spacing w:line="278" w:lineRule="auto"/>
        <w:ind w:right="122" w:firstLine="0"/>
        <w:jc w:val="both"/>
        <w:rPr>
          <w:sz w:val="24"/>
        </w:rPr>
      </w:pPr>
      <w:r>
        <w:rPr>
          <w:sz w:val="24"/>
        </w:rPr>
        <w:t>días hábiles siguientes al de la notificación de la resolución respec</w:t>
      </w:r>
      <w:r>
        <w:rPr>
          <w:sz w:val="24"/>
        </w:rPr>
        <w:t xml:space="preserve">tiva. Para efectos de requisitos de la solicitud, trámite y diligenciamiento, se estará a lo </w:t>
      </w:r>
      <w:r>
        <w:rPr>
          <w:spacing w:val="4"/>
          <w:sz w:val="24"/>
        </w:rPr>
        <w:t xml:space="preserve">dispuesto </w:t>
      </w:r>
      <w:r>
        <w:rPr>
          <w:spacing w:val="2"/>
          <w:sz w:val="24"/>
        </w:rPr>
        <w:t xml:space="preserve">en la </w:t>
      </w:r>
      <w:r>
        <w:rPr>
          <w:spacing w:val="3"/>
          <w:sz w:val="24"/>
        </w:rPr>
        <w:t xml:space="preserve">Ley </w:t>
      </w:r>
      <w:r>
        <w:rPr>
          <w:spacing w:val="2"/>
          <w:sz w:val="24"/>
        </w:rPr>
        <w:t xml:space="preserve">de lo </w:t>
      </w:r>
      <w:r>
        <w:rPr>
          <w:spacing w:val="4"/>
          <w:sz w:val="24"/>
        </w:rPr>
        <w:t xml:space="preserve">Contencioso Administrativo </w:t>
      </w:r>
      <w:r>
        <w:rPr>
          <w:spacing w:val="3"/>
          <w:sz w:val="24"/>
        </w:rPr>
        <w:t xml:space="preserve">que </w:t>
      </w:r>
      <w:r>
        <w:rPr>
          <w:spacing w:val="2"/>
          <w:sz w:val="24"/>
        </w:rPr>
        <w:t xml:space="preserve">se </w:t>
      </w:r>
      <w:r>
        <w:rPr>
          <w:spacing w:val="4"/>
          <w:sz w:val="24"/>
        </w:rPr>
        <w:t xml:space="preserve">aplicará </w:t>
      </w:r>
      <w:r>
        <w:rPr>
          <w:sz w:val="24"/>
        </w:rPr>
        <w:t>supletoriamente en esta materia. Las resoluciones de los Recursos de Revocatoria y Reposición deberán ser por escrito, razonadas y fundamentadas en derecho, causando estado y con ellos se agotará la vía</w:t>
      </w:r>
      <w:r>
        <w:rPr>
          <w:spacing w:val="-16"/>
          <w:sz w:val="24"/>
        </w:rPr>
        <w:t xml:space="preserve"> </w:t>
      </w:r>
      <w:r>
        <w:rPr>
          <w:sz w:val="24"/>
        </w:rPr>
        <w:t>administrativa.</w:t>
      </w:r>
    </w:p>
    <w:p w:rsidR="00AA36E2" w:rsidRDefault="00AA36E2">
      <w:pPr>
        <w:pStyle w:val="Textoindependiente"/>
        <w:spacing w:before="5"/>
        <w:rPr>
          <w:sz w:val="27"/>
        </w:rPr>
      </w:pPr>
    </w:p>
    <w:p w:rsidR="00AA36E2" w:rsidRDefault="00E1083F">
      <w:pPr>
        <w:pStyle w:val="Ttulo1"/>
        <w:jc w:val="both"/>
      </w:pPr>
      <w:r>
        <w:t>Artículo 102. Jurisdicción de lo con</w:t>
      </w:r>
      <w:r>
        <w:t>tencioso administrativo.</w:t>
      </w:r>
    </w:p>
    <w:p w:rsidR="00AA36E2" w:rsidRDefault="00E1083F">
      <w:pPr>
        <w:pStyle w:val="Textoindependiente"/>
        <w:spacing w:before="56" w:line="278" w:lineRule="auto"/>
        <w:ind w:left="1301" w:right="122"/>
        <w:jc w:val="both"/>
      </w:pPr>
      <w:r>
        <w:t>Salvo lo dispuesto en el artículo 3 de esta ley, toda Controversia relativa al incumplimiento, interpretación, aplicación y efectos de los actos o resoluciones de las entidades a que se refiere el artículo 1 de la presente ley, así</w:t>
      </w:r>
      <w:r>
        <w:t xml:space="preserve"> como en los casos de controversias derivadas de contratos administrativos, después de agotada la vía administrativa y conciliatoria, se someterán a la jurisdicción del Tribunal de lo Contencioso Administrativo.</w:t>
      </w:r>
    </w:p>
    <w:p w:rsidR="00AA36E2" w:rsidRDefault="00AA36E2">
      <w:pPr>
        <w:pStyle w:val="Textoindependiente"/>
        <w:spacing w:before="6"/>
        <w:rPr>
          <w:sz w:val="27"/>
        </w:rPr>
      </w:pPr>
    </w:p>
    <w:p w:rsidR="00AA36E2" w:rsidRDefault="00E1083F">
      <w:pPr>
        <w:pStyle w:val="Ttulo1"/>
        <w:jc w:val="both"/>
      </w:pPr>
      <w:r>
        <w:t>Artículo 103. Arbitraje.</w:t>
      </w:r>
    </w:p>
    <w:p w:rsidR="00AA36E2" w:rsidRDefault="00E1083F">
      <w:pPr>
        <w:pStyle w:val="Textoindependiente"/>
        <w:spacing w:before="56" w:line="278" w:lineRule="auto"/>
        <w:ind w:left="1301" w:right="122"/>
        <w:jc w:val="both"/>
      </w:pPr>
      <w:r>
        <w:t>Si así lo acuerdan</w:t>
      </w:r>
      <w:r>
        <w:t xml:space="preserve"> las partes, las controversias relativas al cumplimiento, interpretación, aplicación y efectos de los contratos celebrados con motivo de la aplicación de la presente ley, se podrán someter a la jurisdicción arbitral mediante cláusula compromisoria o conven</w:t>
      </w:r>
      <w:r>
        <w:t>io arbitral. Toda controversia relativa al</w:t>
      </w:r>
    </w:p>
    <w:p w:rsidR="00AA36E2" w:rsidRDefault="00AA36E2">
      <w:pPr>
        <w:spacing w:line="278" w:lineRule="auto"/>
        <w:jc w:val="both"/>
        <w:sectPr w:rsidR="00AA36E2">
          <w:pgSz w:w="12240" w:h="15840"/>
          <w:pgMar w:top="700" w:right="1580" w:bottom="940" w:left="400" w:header="118" w:footer="740" w:gutter="0"/>
          <w:cols w:space="720"/>
        </w:sectPr>
      </w:pPr>
    </w:p>
    <w:p w:rsidR="00AA36E2" w:rsidRDefault="00AA36E2">
      <w:pPr>
        <w:pStyle w:val="Textoindependiente"/>
        <w:spacing w:before="2"/>
        <w:rPr>
          <w:sz w:val="10"/>
        </w:rPr>
      </w:pPr>
    </w:p>
    <w:p w:rsidR="00AA36E2" w:rsidRDefault="003500BB">
      <w:pPr>
        <w:pStyle w:val="Textoindependiente"/>
        <w:spacing w:line="20" w:lineRule="exact"/>
        <w:ind w:left="12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12130" cy="9525"/>
                <wp:effectExtent l="8255" t="5080" r="8890" b="4445"/>
                <wp:docPr id="4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4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3862" y="0"/>
                            <a:ext cx="2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863" y="8"/>
                            <a:ext cx="4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F7D38" id="Group 28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">
                <v:line id="Line 31" o:spid="_x0000_s1027" style="position:absolute;visibility:visible;mso-wrap-style:square" from="0,8" to="38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shape id="Freeform 30" o:spid="_x0000_s1028" style="position:absolute;left:3862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" path="m,l,15,,xe" fillcolor="black" stroked="f">
                  <v:path arrowok="t" o:connecttype="custom" o:connectlocs="0,0;0,15;0,0" o:connectangles="0,0,0"/>
                </v:shape>
                <v:line id="Line 29" o:spid="_x0000_s1029" style="position:absolute;visibility:visible;mso-wrap-style:square" from="3863,8" to="883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w10:anchorlock/>
              </v:group>
            </w:pict>
          </mc:Fallback>
        </mc:AlternateContent>
      </w:r>
    </w:p>
    <w:p w:rsidR="00AA36E2" w:rsidRDefault="00E1083F">
      <w:pPr>
        <w:pStyle w:val="Textoindependiente"/>
        <w:spacing w:before="11" w:line="278" w:lineRule="auto"/>
        <w:ind w:left="1301" w:right="122"/>
        <w:jc w:val="both"/>
      </w:pPr>
      <w:r>
        <w:t>cumplimiento, interpretación, aplicación y efectos de los contratos celebrados con motivo de la aplicación de la presente ley, se someterá a la jurisdicción del Tribunal de lo Contencioso Administrativo o a la jurisdicción arbitral mediante cláusula compro</w:t>
      </w:r>
      <w:r>
        <w:t>misoria o convenio arbitral. No se podrá iniciar acción penal, sin la previa conclusión de la vía administrativa o del</w:t>
      </w:r>
      <w:r>
        <w:rPr>
          <w:spacing w:val="-13"/>
        </w:rPr>
        <w:t xml:space="preserve"> </w:t>
      </w:r>
      <w:r>
        <w:t>arbitraje.</w:t>
      </w:r>
    </w:p>
    <w:p w:rsidR="00AA36E2" w:rsidRDefault="00AA36E2">
      <w:pPr>
        <w:pStyle w:val="Textoindependiente"/>
        <w:spacing w:before="7"/>
        <w:rPr>
          <w:sz w:val="27"/>
        </w:rPr>
      </w:pPr>
    </w:p>
    <w:p w:rsidR="00AA36E2" w:rsidRDefault="00E1083F">
      <w:pPr>
        <w:pStyle w:val="Ttulo1"/>
        <w:jc w:val="both"/>
      </w:pPr>
      <w:r>
        <w:t>Artículo 103 BIS. Jurisdicción Ordinaria.</w:t>
      </w:r>
    </w:p>
    <w:p w:rsidR="00AA36E2" w:rsidRDefault="00E1083F">
      <w:pPr>
        <w:pStyle w:val="Textoindependiente"/>
        <w:spacing w:before="56" w:line="278" w:lineRule="auto"/>
        <w:ind w:left="1301" w:right="123"/>
        <w:jc w:val="both"/>
      </w:pPr>
      <w:r>
        <w:t>Se consideran de índole civil y de la competencia de la jurisdicción ordinaria, las</w:t>
      </w:r>
      <w:r>
        <w:t xml:space="preserve"> cuestiones en que el derecho vulnerado sea de carácter civil y también aquellas que emanen de actos en que el Estado haya actuado como sujeto de derecho privado. Adicionado el Artículo 103 BIS, por el artículo 15 del Decreto No. 11-2006 del Congreso de la</w:t>
      </w:r>
      <w:r>
        <w:t xml:space="preserve"> República de Guatemala.</w:t>
      </w:r>
    </w:p>
    <w:p w:rsidR="00AA36E2" w:rsidRDefault="00AA36E2">
      <w:pPr>
        <w:pStyle w:val="Textoindependiente"/>
        <w:spacing w:before="7"/>
        <w:rPr>
          <w:sz w:val="27"/>
        </w:rPr>
      </w:pPr>
    </w:p>
    <w:p w:rsidR="00AA36E2" w:rsidRDefault="00E1083F">
      <w:pPr>
        <w:spacing w:line="283" w:lineRule="auto"/>
        <w:ind w:left="1301" w:right="179"/>
        <w:rPr>
          <w:sz w:val="24"/>
        </w:rPr>
      </w:pPr>
      <w:r>
        <w:rPr>
          <w:b/>
          <w:sz w:val="24"/>
        </w:rPr>
        <w:t>Artículo 104</w:t>
      </w:r>
      <w:r>
        <w:rPr>
          <w:sz w:val="24"/>
        </w:rPr>
        <w:t xml:space="preserve">. </w:t>
      </w:r>
      <w:r>
        <w:rPr>
          <w:b/>
          <w:sz w:val="24"/>
        </w:rPr>
        <w:t>Prescripción de derechos y créditos contra el Estado</w:t>
      </w:r>
      <w:r>
        <w:rPr>
          <w:sz w:val="24"/>
        </w:rPr>
        <w:t xml:space="preserve">. </w:t>
      </w:r>
      <w:r>
        <w:rPr>
          <w:spacing w:val="2"/>
          <w:sz w:val="24"/>
        </w:rPr>
        <w:t xml:space="preserve">Prescriben </w:t>
      </w:r>
      <w:r>
        <w:rPr>
          <w:sz w:val="24"/>
        </w:rPr>
        <w:t xml:space="preserve">en dos (2) </w:t>
      </w:r>
      <w:r>
        <w:rPr>
          <w:spacing w:val="2"/>
          <w:sz w:val="24"/>
        </w:rPr>
        <w:t xml:space="preserve">años </w:t>
      </w:r>
      <w:r>
        <w:rPr>
          <w:sz w:val="24"/>
        </w:rPr>
        <w:t xml:space="preserve">las </w:t>
      </w:r>
      <w:r>
        <w:rPr>
          <w:spacing w:val="2"/>
          <w:sz w:val="24"/>
        </w:rPr>
        <w:t xml:space="preserve">acciones contra </w:t>
      </w:r>
      <w:r>
        <w:rPr>
          <w:sz w:val="24"/>
        </w:rPr>
        <w:t xml:space="preserve">el </w:t>
      </w:r>
      <w:r>
        <w:rPr>
          <w:spacing w:val="2"/>
          <w:sz w:val="24"/>
        </w:rPr>
        <w:t xml:space="preserve">Estado derivadas </w:t>
      </w:r>
      <w:r>
        <w:rPr>
          <w:sz w:val="24"/>
        </w:rPr>
        <w:t>de la aplicación de esta ley,</w:t>
      </w:r>
      <w:r>
        <w:rPr>
          <w:spacing w:val="-5"/>
          <w:sz w:val="24"/>
        </w:rPr>
        <w:t xml:space="preserve"> </w:t>
      </w:r>
      <w:r>
        <w:rPr>
          <w:sz w:val="24"/>
        </w:rPr>
        <w:t>por:</w:t>
      </w:r>
    </w:p>
    <w:p w:rsidR="00AA36E2" w:rsidRDefault="00AA36E2">
      <w:pPr>
        <w:pStyle w:val="Textoindependiente"/>
        <w:spacing w:before="10"/>
        <w:rPr>
          <w:sz w:val="14"/>
        </w:rPr>
      </w:pPr>
    </w:p>
    <w:p w:rsidR="00AA36E2" w:rsidRDefault="00E1083F">
      <w:pPr>
        <w:pStyle w:val="Prrafodelista"/>
        <w:numPr>
          <w:ilvl w:val="1"/>
          <w:numId w:val="2"/>
        </w:numPr>
        <w:tabs>
          <w:tab w:val="left" w:pos="1901"/>
        </w:tabs>
        <w:spacing w:before="92"/>
        <w:rPr>
          <w:sz w:val="24"/>
        </w:rPr>
      </w:pPr>
      <w:r>
        <w:rPr>
          <w:sz w:val="24"/>
        </w:rPr>
        <w:t>Cobro de rentas, alquileres y otras retribuciones de la mis</w:t>
      </w:r>
      <w:r>
        <w:rPr>
          <w:sz w:val="24"/>
        </w:rPr>
        <w:t>ma</w:t>
      </w:r>
      <w:r>
        <w:rPr>
          <w:spacing w:val="-26"/>
          <w:sz w:val="24"/>
        </w:rPr>
        <w:t xml:space="preserve"> </w:t>
      </w:r>
      <w:r>
        <w:rPr>
          <w:sz w:val="24"/>
        </w:rPr>
        <w:t>naturaleza;</w:t>
      </w:r>
    </w:p>
    <w:p w:rsidR="00AA36E2" w:rsidRDefault="00E1083F">
      <w:pPr>
        <w:pStyle w:val="Prrafodelista"/>
        <w:numPr>
          <w:ilvl w:val="1"/>
          <w:numId w:val="2"/>
        </w:numPr>
        <w:tabs>
          <w:tab w:val="left" w:pos="1901"/>
        </w:tabs>
        <w:spacing w:before="43"/>
        <w:rPr>
          <w:sz w:val="24"/>
        </w:rPr>
      </w:pPr>
      <w:r>
        <w:rPr>
          <w:sz w:val="24"/>
        </w:rPr>
        <w:t>Cobro de obligaciones derivadas de contratos;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</w:p>
    <w:p w:rsidR="00AA36E2" w:rsidRDefault="00E1083F">
      <w:pPr>
        <w:pStyle w:val="Prrafodelista"/>
        <w:numPr>
          <w:ilvl w:val="1"/>
          <w:numId w:val="2"/>
        </w:numPr>
        <w:tabs>
          <w:tab w:val="left" w:pos="1901"/>
        </w:tabs>
        <w:spacing w:before="44" w:line="278" w:lineRule="auto"/>
        <w:ind w:right="121"/>
        <w:rPr>
          <w:sz w:val="24"/>
        </w:rPr>
      </w:pPr>
      <w:r>
        <w:rPr>
          <w:sz w:val="24"/>
        </w:rPr>
        <w:t>Cobro de honorarios, sueldos, salarios, dietas, jornales y cualesquiera otras remuneraciones.</w:t>
      </w:r>
    </w:p>
    <w:p w:rsidR="00AA36E2" w:rsidRDefault="00AA36E2">
      <w:pPr>
        <w:pStyle w:val="Textoindependiente"/>
        <w:spacing w:before="2"/>
        <w:rPr>
          <w:sz w:val="15"/>
        </w:rPr>
      </w:pPr>
    </w:p>
    <w:p w:rsidR="00AA36E2" w:rsidRDefault="00E1083F">
      <w:pPr>
        <w:pStyle w:val="Textoindependiente"/>
        <w:spacing w:before="93" w:line="278" w:lineRule="auto"/>
        <w:ind w:left="1301" w:right="123"/>
        <w:jc w:val="both"/>
      </w:pPr>
      <w:r>
        <w:t>En materia de iniciación del plazo, interrupción de la prescripción y situaciones afines, se estará a lo que para el efecto establece el Código Civil y la Ley del Organismo Judicial.</w:t>
      </w:r>
    </w:p>
    <w:p w:rsidR="00AA36E2" w:rsidRDefault="00AA36E2">
      <w:pPr>
        <w:spacing w:line="278" w:lineRule="auto"/>
        <w:jc w:val="both"/>
        <w:sectPr w:rsidR="00AA36E2">
          <w:pgSz w:w="12240" w:h="15840"/>
          <w:pgMar w:top="700" w:right="1580" w:bottom="940" w:left="400" w:header="118" w:footer="740" w:gutter="0"/>
          <w:cols w:space="720"/>
        </w:sectPr>
      </w:pPr>
    </w:p>
    <w:p w:rsidR="00AA36E2" w:rsidRDefault="00AA36E2">
      <w:pPr>
        <w:pStyle w:val="Textoindependiente"/>
        <w:spacing w:before="2"/>
        <w:rPr>
          <w:sz w:val="10"/>
        </w:rPr>
      </w:pPr>
    </w:p>
    <w:p w:rsidR="00AA36E2" w:rsidRDefault="003500BB">
      <w:pPr>
        <w:pStyle w:val="Textoindependiente"/>
        <w:spacing w:line="20" w:lineRule="exact"/>
        <w:ind w:left="12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12130" cy="9525"/>
                <wp:effectExtent l="8255" t="5080" r="8890" b="4445"/>
                <wp:docPr id="4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4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26"/>
                        <wps:cNvSpPr>
                          <a:spLocks/>
                        </wps:cNvSpPr>
                        <wps:spPr bwMode="auto">
                          <a:xfrm>
                            <a:off x="3862" y="0"/>
                            <a:ext cx="2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863" y="8"/>
                            <a:ext cx="4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64A10" id="Group 24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">
                <v:line id="Line 27" o:spid="_x0000_s1027" style="position:absolute;visibility:visible;mso-wrap-style:square" from="0,8" to="38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shape id="Freeform 26" o:spid="_x0000_s1028" style="position:absolute;left:3862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" path="m,l,15,,xe" fillcolor="black" stroked="f">
                  <v:path arrowok="t" o:connecttype="custom" o:connectlocs="0,0;0,15;0,0" o:connectangles="0,0,0"/>
                </v:shape>
                <v:line id="Line 25" o:spid="_x0000_s1029" style="position:absolute;visibility:visible;mso-wrap-style:square" from="3863,8" to="883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AA36E2" w:rsidRDefault="00E1083F">
      <w:pPr>
        <w:pStyle w:val="Ttulo1"/>
        <w:tabs>
          <w:tab w:val="left" w:pos="3046"/>
          <w:tab w:val="left" w:pos="4931"/>
          <w:tab w:val="left" w:pos="5306"/>
          <w:tab w:val="left" w:pos="5860"/>
          <w:tab w:val="left" w:pos="8230"/>
          <w:tab w:val="left" w:pos="8783"/>
        </w:tabs>
        <w:spacing w:before="12" w:line="290" w:lineRule="auto"/>
        <w:ind w:right="121"/>
      </w:pPr>
      <w:r>
        <w:rPr>
          <w:spacing w:val="3"/>
        </w:rPr>
        <w:t>HALLAZGOS</w:t>
      </w:r>
      <w:r>
        <w:rPr>
          <w:spacing w:val="3"/>
        </w:rPr>
        <w:tab/>
        <w:t>MONETARIOS</w:t>
      </w:r>
      <w:r>
        <w:rPr>
          <w:spacing w:val="3"/>
        </w:rPr>
        <w:tab/>
      </w:r>
      <w:r>
        <w:t>Y</w:t>
      </w:r>
      <w:r>
        <w:tab/>
        <w:t>DE</w:t>
      </w:r>
      <w:r>
        <w:tab/>
      </w:r>
      <w:r>
        <w:rPr>
          <w:spacing w:val="3"/>
        </w:rPr>
        <w:t>INCUMPLIMIENTO</w:t>
      </w:r>
      <w:r>
        <w:rPr>
          <w:spacing w:val="3"/>
        </w:rPr>
        <w:tab/>
      </w:r>
      <w:r>
        <w:t>DE</w:t>
      </w:r>
      <w:r>
        <w:tab/>
        <w:t>ASPECTOS LEGALES</w:t>
      </w:r>
    </w:p>
    <w:p w:rsidR="00AA36E2" w:rsidRDefault="00AA36E2">
      <w:pPr>
        <w:pStyle w:val="Textoindependiente"/>
        <w:spacing w:before="9"/>
        <w:rPr>
          <w:b/>
          <w:sz w:val="28"/>
        </w:rPr>
      </w:pPr>
    </w:p>
    <w:p w:rsidR="00AA36E2" w:rsidRDefault="00E1083F">
      <w:pPr>
        <w:ind w:left="1301"/>
        <w:rPr>
          <w:b/>
          <w:sz w:val="24"/>
        </w:rPr>
      </w:pPr>
      <w:r>
        <w:rPr>
          <w:b/>
          <w:sz w:val="24"/>
        </w:rPr>
        <w:t>Hallazgo No.1</w:t>
      </w:r>
    </w:p>
    <w:p w:rsidR="00AA36E2" w:rsidRDefault="00AA36E2">
      <w:pPr>
        <w:pStyle w:val="Textoindependiente"/>
        <w:spacing w:before="11"/>
        <w:rPr>
          <w:b/>
          <w:sz w:val="33"/>
        </w:rPr>
      </w:pPr>
    </w:p>
    <w:p w:rsidR="00AA36E2" w:rsidRDefault="00E1083F">
      <w:pPr>
        <w:spacing w:line="290" w:lineRule="auto"/>
        <w:ind w:left="1301" w:right="124"/>
        <w:jc w:val="both"/>
        <w:rPr>
          <w:b/>
          <w:sz w:val="24"/>
        </w:rPr>
      </w:pPr>
      <w:r>
        <w:rPr>
          <w:b/>
          <w:sz w:val="24"/>
        </w:rPr>
        <w:t>Atraso en las gestiones de solicitud de apoyo ante las instancias correspondientes</w:t>
      </w:r>
    </w:p>
    <w:p w:rsidR="00AA36E2" w:rsidRDefault="00AA36E2">
      <w:pPr>
        <w:pStyle w:val="Textoindependiente"/>
        <w:spacing w:before="7"/>
        <w:rPr>
          <w:b/>
          <w:sz w:val="27"/>
        </w:rPr>
      </w:pPr>
    </w:p>
    <w:p w:rsidR="00AA36E2" w:rsidRDefault="00E1083F">
      <w:pPr>
        <w:ind w:left="1301"/>
        <w:rPr>
          <w:b/>
          <w:sz w:val="24"/>
        </w:rPr>
      </w:pPr>
      <w:r>
        <w:rPr>
          <w:b/>
          <w:sz w:val="24"/>
        </w:rPr>
        <w:t>Condición</w:t>
      </w:r>
    </w:p>
    <w:p w:rsidR="00AA36E2" w:rsidRDefault="00E1083F">
      <w:pPr>
        <w:pStyle w:val="Textoindependiente"/>
        <w:spacing w:before="56" w:line="278" w:lineRule="auto"/>
        <w:ind w:left="1301" w:right="121"/>
        <w:jc w:val="both"/>
        <w:rPr>
          <w:b/>
        </w:rPr>
      </w:pPr>
      <w:r>
        <w:t>A la presente fecha la Dirección de Planificación</w:t>
      </w:r>
      <w:r>
        <w:t xml:space="preserve"> Educativa –DIPLAN-, ha realizado gestiones internas a nivel Ministerio de Educación, para garantizar que los trabajos realizados en la obra y los pagos respectivos, no se deterioren y provoquen detrimento o menoscabo a los intereses del estado. Además, se</w:t>
      </w:r>
      <w:r>
        <w:t xml:space="preserve"> constató que no se ha presentado el oficio DIPLAN-A-3138-2020 del 9 de septiembre de 2020 a la Municipalidad de Amatitlán, ya que carece de la firma y el sello de recibido. </w:t>
      </w:r>
      <w:r>
        <w:rPr>
          <w:b/>
        </w:rPr>
        <w:t>(Ver anexo 1)</w:t>
      </w:r>
    </w:p>
    <w:p w:rsidR="00AA36E2" w:rsidRDefault="00AA36E2">
      <w:pPr>
        <w:pStyle w:val="Textoindependiente"/>
        <w:spacing w:before="8"/>
        <w:rPr>
          <w:b/>
          <w:sz w:val="28"/>
        </w:rPr>
      </w:pPr>
    </w:p>
    <w:p w:rsidR="00AA36E2" w:rsidRDefault="00E1083F">
      <w:pPr>
        <w:pStyle w:val="Ttulo1"/>
      </w:pPr>
      <w:r>
        <w:t>Criterio</w:t>
      </w:r>
    </w:p>
    <w:p w:rsidR="00AA36E2" w:rsidRDefault="00E1083F">
      <w:pPr>
        <w:spacing w:before="57" w:line="283" w:lineRule="auto"/>
        <w:ind w:left="1301" w:right="119"/>
        <w:jc w:val="both"/>
        <w:rPr>
          <w:sz w:val="24"/>
        </w:rPr>
      </w:pPr>
      <w:r>
        <w:rPr>
          <w:b/>
          <w:spacing w:val="2"/>
          <w:sz w:val="24"/>
        </w:rPr>
        <w:t>Decreto 89-2002</w:t>
      </w:r>
      <w:r>
        <w:rPr>
          <w:spacing w:val="2"/>
          <w:sz w:val="24"/>
        </w:rPr>
        <w:t xml:space="preserve">, </w:t>
      </w:r>
      <w:r>
        <w:rPr>
          <w:sz w:val="24"/>
        </w:rPr>
        <w:t xml:space="preserve">de </w:t>
      </w:r>
      <w:r>
        <w:rPr>
          <w:spacing w:val="2"/>
          <w:sz w:val="24"/>
        </w:rPr>
        <w:t xml:space="preserve">fecha </w:t>
      </w:r>
      <w:r>
        <w:rPr>
          <w:sz w:val="24"/>
        </w:rPr>
        <w:t xml:space="preserve">17 de </w:t>
      </w:r>
      <w:r>
        <w:rPr>
          <w:spacing w:val="2"/>
          <w:sz w:val="24"/>
        </w:rPr>
        <w:t xml:space="preserve">diciembre </w:t>
      </w:r>
      <w:r>
        <w:rPr>
          <w:sz w:val="24"/>
        </w:rPr>
        <w:t xml:space="preserve">de </w:t>
      </w:r>
      <w:r>
        <w:rPr>
          <w:spacing w:val="2"/>
          <w:sz w:val="24"/>
        </w:rPr>
        <w:t xml:space="preserve">2002, </w:t>
      </w:r>
      <w:r>
        <w:rPr>
          <w:b/>
          <w:sz w:val="24"/>
        </w:rPr>
        <w:t xml:space="preserve">Ley de </w:t>
      </w:r>
      <w:r>
        <w:rPr>
          <w:b/>
          <w:spacing w:val="2"/>
          <w:sz w:val="24"/>
        </w:rPr>
        <w:t xml:space="preserve">Probidad </w:t>
      </w:r>
      <w:r>
        <w:rPr>
          <w:b/>
          <w:sz w:val="24"/>
        </w:rPr>
        <w:t xml:space="preserve">y </w:t>
      </w:r>
      <w:r>
        <w:rPr>
          <w:b/>
          <w:spacing w:val="2"/>
          <w:sz w:val="24"/>
        </w:rPr>
        <w:t xml:space="preserve">Responsabilidad </w:t>
      </w:r>
      <w:r>
        <w:rPr>
          <w:b/>
          <w:sz w:val="24"/>
        </w:rPr>
        <w:t xml:space="preserve">de </w:t>
      </w:r>
      <w:r>
        <w:rPr>
          <w:b/>
          <w:spacing w:val="2"/>
          <w:sz w:val="24"/>
        </w:rPr>
        <w:t xml:space="preserve">Funcionarios </w:t>
      </w:r>
      <w:r>
        <w:rPr>
          <w:b/>
          <w:sz w:val="24"/>
        </w:rPr>
        <w:t xml:space="preserve">y </w:t>
      </w:r>
      <w:r>
        <w:rPr>
          <w:b/>
          <w:spacing w:val="2"/>
          <w:sz w:val="24"/>
        </w:rPr>
        <w:t xml:space="preserve">Empleados </w:t>
      </w:r>
      <w:r>
        <w:rPr>
          <w:b/>
          <w:spacing w:val="3"/>
          <w:sz w:val="24"/>
        </w:rPr>
        <w:t>Públicos</w:t>
      </w:r>
      <w:r>
        <w:rPr>
          <w:spacing w:val="3"/>
          <w:sz w:val="24"/>
        </w:rPr>
        <w:t xml:space="preserve">, </w:t>
      </w:r>
      <w:r>
        <w:rPr>
          <w:b/>
          <w:spacing w:val="2"/>
          <w:sz w:val="24"/>
        </w:rPr>
        <w:t xml:space="preserve">articulo </w:t>
      </w:r>
      <w:r>
        <w:rPr>
          <w:b/>
          <w:sz w:val="24"/>
        </w:rPr>
        <w:t xml:space="preserve">7. Funcionarios públicos </w:t>
      </w:r>
      <w:r>
        <w:rPr>
          <w:sz w:val="24"/>
        </w:rPr>
        <w:t>los denomina el artículo 4 de esta ley, están obligados a desempeñar sus deberes, atribuciones, facultades y funciones con estricto apego a la Constitución Política de la República y, las leyes. En consecuencia, están sujetos a responsabilidades de carácte</w:t>
      </w:r>
      <w:r>
        <w:rPr>
          <w:sz w:val="24"/>
        </w:rPr>
        <w:t>r administrativo, civil y penal por las infracciones, omisiones, acciones, decisiones y resoluciones en que incurrieren en el ejercicio de su</w:t>
      </w:r>
      <w:r>
        <w:rPr>
          <w:spacing w:val="-5"/>
          <w:sz w:val="24"/>
        </w:rPr>
        <w:t xml:space="preserve"> </w:t>
      </w:r>
      <w:r>
        <w:rPr>
          <w:sz w:val="24"/>
        </w:rPr>
        <w:t>cargo.</w:t>
      </w:r>
    </w:p>
    <w:p w:rsidR="00AA36E2" w:rsidRDefault="00AA36E2">
      <w:pPr>
        <w:pStyle w:val="Textoindependiente"/>
        <w:rPr>
          <w:sz w:val="27"/>
        </w:rPr>
      </w:pPr>
    </w:p>
    <w:p w:rsidR="00AA36E2" w:rsidRDefault="00E1083F">
      <w:pPr>
        <w:pStyle w:val="Textoindependiente"/>
        <w:spacing w:line="280" w:lineRule="auto"/>
        <w:ind w:left="1301" w:right="119"/>
        <w:jc w:val="both"/>
      </w:pPr>
      <w:r>
        <w:t xml:space="preserve">El </w:t>
      </w:r>
      <w:r>
        <w:rPr>
          <w:b/>
        </w:rPr>
        <w:t>Acuerdo No. 09-03</w:t>
      </w:r>
      <w:r>
        <w:t xml:space="preserve">, de fecha 08 de julio de 2003, emitido por la </w:t>
      </w:r>
      <w:r>
        <w:rPr>
          <w:b/>
        </w:rPr>
        <w:t xml:space="preserve">Contraloría General de Cuentas, Normas </w:t>
      </w:r>
      <w:r>
        <w:rPr>
          <w:b/>
        </w:rPr>
        <w:t>Generales de Control Interno Gubernamental</w:t>
      </w:r>
      <w:r>
        <w:t xml:space="preserve">, la </w:t>
      </w:r>
      <w:r>
        <w:rPr>
          <w:b/>
        </w:rPr>
        <w:t>Norma 1.2 Estructura de control interno</w:t>
      </w:r>
      <w:r>
        <w:t>, establece: Es responsabilidad de la máxima autoridad de cada entidad pública, diseñar e implementar una estructura efectiva de control interno, que promueve un ambiente</w:t>
      </w:r>
      <w:r>
        <w:t xml:space="preserve"> óptimo de trabajo para alcanzar los objetivos institucionales. Una efectiva estructura de control interno debe incluir criterios específicos relacionados con: a) controles generales; b) controles específicos; c) controles preventivos; d) controles de dete</w:t>
      </w:r>
      <w:r>
        <w:t>cción; e) controles prácticos; f) controles funcionales; g) controles de legalidad; y h) controles de oportunidad aplicados en cada etapa del proceso administrativo de tal manera que se alcance la simplificación administrativa y operativa, eliminando o agr</w:t>
      </w:r>
      <w:r>
        <w:t>egando controles, sin que se lesione la calidad del servicio. Norma 1.6 Tipos de Controles. Es responsabilidad de la máxima autoridad de cada entidad pública, establecer e implementar con claridad los diferentes tipos de control que se relacionan con los s</w:t>
      </w:r>
      <w:r>
        <w:t>istemas administrativos y financieros. En el Marco Conceptual</w:t>
      </w:r>
    </w:p>
    <w:p w:rsidR="00AA36E2" w:rsidRDefault="00AA36E2">
      <w:pPr>
        <w:spacing w:line="280" w:lineRule="auto"/>
        <w:jc w:val="both"/>
        <w:sectPr w:rsidR="00AA36E2">
          <w:pgSz w:w="12240" w:h="15840"/>
          <w:pgMar w:top="700" w:right="1580" w:bottom="940" w:left="400" w:header="118" w:footer="740" w:gutter="0"/>
          <w:cols w:space="720"/>
        </w:sectPr>
      </w:pPr>
    </w:p>
    <w:p w:rsidR="00AA36E2" w:rsidRDefault="00AA36E2">
      <w:pPr>
        <w:pStyle w:val="Textoindependiente"/>
        <w:spacing w:before="2"/>
        <w:rPr>
          <w:sz w:val="10"/>
        </w:rPr>
      </w:pPr>
    </w:p>
    <w:p w:rsidR="00AA36E2" w:rsidRDefault="003500BB">
      <w:pPr>
        <w:pStyle w:val="Textoindependiente"/>
        <w:spacing w:line="20" w:lineRule="exact"/>
        <w:ind w:left="12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12130" cy="9525"/>
                <wp:effectExtent l="8255" t="5080" r="8890" b="4445"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4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22"/>
                        <wps:cNvSpPr>
                          <a:spLocks/>
                        </wps:cNvSpPr>
                        <wps:spPr bwMode="auto">
                          <a:xfrm>
                            <a:off x="3862" y="0"/>
                            <a:ext cx="2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863" y="8"/>
                            <a:ext cx="4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D7675" id="Group 20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">
                <v:line id="Line 23" o:spid="_x0000_s1027" style="position:absolute;visibility:visible;mso-wrap-style:square" from="0,8" to="38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shape id="Freeform 22" o:spid="_x0000_s1028" style="position:absolute;left:3862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" path="m,l,15,,xe" fillcolor="black" stroked="f">
                  <v:path arrowok="t" o:connecttype="custom" o:connectlocs="0,0;0,15;0,0" o:connectangles="0,0,0"/>
                </v:shape>
                <v:line id="Line 21" o:spid="_x0000_s1029" style="position:absolute;visibility:visible;mso-wrap-style:square" from="3863,8" to="883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AA36E2" w:rsidRDefault="00E1083F">
      <w:pPr>
        <w:pStyle w:val="Textoindependiente"/>
        <w:spacing w:before="11" w:line="278" w:lineRule="auto"/>
        <w:ind w:left="1301" w:right="122"/>
        <w:jc w:val="both"/>
      </w:pPr>
      <w:r>
        <w:t>de Control Interno Gubernamental, se establecen los distintos tipos de control interno que se refiere a: Control Interno Administrativo y Control Interno Financiero, y dentro de estos, el control previo, concurrente y po</w:t>
      </w:r>
      <w:r>
        <w:t>sterior.</w:t>
      </w:r>
    </w:p>
    <w:p w:rsidR="00AA36E2" w:rsidRDefault="00AA36E2">
      <w:pPr>
        <w:pStyle w:val="Textoindependiente"/>
        <w:spacing w:before="8"/>
        <w:rPr>
          <w:sz w:val="27"/>
        </w:rPr>
      </w:pPr>
    </w:p>
    <w:p w:rsidR="00AA36E2" w:rsidRDefault="00E1083F">
      <w:pPr>
        <w:pStyle w:val="Ttulo1"/>
      </w:pPr>
      <w:r>
        <w:t>Causa</w:t>
      </w:r>
    </w:p>
    <w:p w:rsidR="00AA36E2" w:rsidRDefault="00E1083F">
      <w:pPr>
        <w:pStyle w:val="Textoindependiente"/>
        <w:spacing w:before="57" w:line="278" w:lineRule="auto"/>
        <w:ind w:left="1301" w:right="121"/>
        <w:jc w:val="both"/>
      </w:pPr>
      <w:r>
        <w:t>Deficiente control interno de la Dirección de Planificación Educativa -DIPLAN-, para emitir y remitir los oficios de forma oportuna a la Autoridad Superior y realizar las gestiones correspondientes para garantizar que los trabajos realizado</w:t>
      </w:r>
      <w:r>
        <w:t xml:space="preserve">s en la </w:t>
      </w:r>
      <w:r>
        <w:rPr>
          <w:spacing w:val="2"/>
        </w:rPr>
        <w:t xml:space="preserve">obra </w:t>
      </w:r>
      <w:r>
        <w:t xml:space="preserve">y los </w:t>
      </w:r>
      <w:r>
        <w:rPr>
          <w:spacing w:val="2"/>
        </w:rPr>
        <w:t xml:space="preserve">pagos respectivos, </w:t>
      </w:r>
      <w:r>
        <w:t xml:space="preserve">no se </w:t>
      </w:r>
      <w:r>
        <w:rPr>
          <w:spacing w:val="2"/>
        </w:rPr>
        <w:t xml:space="preserve">deterioren </w:t>
      </w:r>
      <w:r>
        <w:t xml:space="preserve">y </w:t>
      </w:r>
      <w:r>
        <w:rPr>
          <w:spacing w:val="2"/>
        </w:rPr>
        <w:t xml:space="preserve">provoquen detrimento </w:t>
      </w:r>
      <w:r>
        <w:t>o menoscabo a los intereses del</w:t>
      </w:r>
      <w:r>
        <w:rPr>
          <w:spacing w:val="-7"/>
        </w:rPr>
        <w:t xml:space="preserve"> </w:t>
      </w:r>
      <w:r>
        <w:t>estado.</w:t>
      </w:r>
    </w:p>
    <w:p w:rsidR="00AA36E2" w:rsidRDefault="00AA36E2">
      <w:pPr>
        <w:pStyle w:val="Textoindependiente"/>
        <w:spacing w:before="6"/>
        <w:rPr>
          <w:sz w:val="27"/>
        </w:rPr>
      </w:pPr>
    </w:p>
    <w:p w:rsidR="00AA36E2" w:rsidRDefault="00E1083F">
      <w:pPr>
        <w:pStyle w:val="Ttulo1"/>
      </w:pPr>
      <w:r>
        <w:t>Efecto</w:t>
      </w:r>
    </w:p>
    <w:p w:rsidR="00AA36E2" w:rsidRDefault="00E1083F">
      <w:pPr>
        <w:pStyle w:val="Textoindependiente"/>
        <w:spacing w:before="57" w:line="278" w:lineRule="auto"/>
        <w:ind w:left="1301"/>
      </w:pPr>
      <w:r>
        <w:t>Deficiente rendición de cuentas que no garantice que los trabajos realizados en la obra sufran deterioro y provoque detrimento a l</w:t>
      </w:r>
      <w:r>
        <w:t>os intereses del estado.</w:t>
      </w:r>
    </w:p>
    <w:p w:rsidR="00AA36E2" w:rsidRDefault="00AA36E2">
      <w:pPr>
        <w:pStyle w:val="Textoindependiente"/>
        <w:spacing w:before="8"/>
        <w:rPr>
          <w:sz w:val="27"/>
        </w:rPr>
      </w:pPr>
    </w:p>
    <w:p w:rsidR="00AA36E2" w:rsidRDefault="00E1083F">
      <w:pPr>
        <w:pStyle w:val="Ttulo1"/>
      </w:pPr>
      <w:r>
        <w:t>Recomendación</w:t>
      </w:r>
    </w:p>
    <w:p w:rsidR="00AA36E2" w:rsidRDefault="00E1083F">
      <w:pPr>
        <w:pStyle w:val="Textoindependiente"/>
        <w:spacing w:before="56" w:line="278" w:lineRule="auto"/>
        <w:ind w:left="1301" w:right="122"/>
        <w:jc w:val="both"/>
      </w:pPr>
      <w:r>
        <w:t>El Director de la Dirección de Planificación Educativa -DIPLAN- agilice la presentación del oficio en la Municipalidad de Amatitlán, para solicitar nos brinde apoyo de protección del predio, mano de obra para realiza</w:t>
      </w:r>
      <w:r>
        <w:t>r los trabajos de zanjeado y cercado perimetral, así como de un agente de seguridad, para el resguardo de los trabajos ya realizados.</w:t>
      </w:r>
    </w:p>
    <w:p w:rsidR="00AA36E2" w:rsidRDefault="00AA36E2">
      <w:pPr>
        <w:pStyle w:val="Textoindependiente"/>
        <w:spacing w:before="7"/>
        <w:rPr>
          <w:sz w:val="19"/>
        </w:rPr>
      </w:pPr>
    </w:p>
    <w:p w:rsidR="00AA36E2" w:rsidRDefault="00AA36E2">
      <w:pPr>
        <w:rPr>
          <w:sz w:val="19"/>
        </w:rPr>
        <w:sectPr w:rsidR="00AA36E2">
          <w:pgSz w:w="12240" w:h="15840"/>
          <w:pgMar w:top="700" w:right="1580" w:bottom="940" w:left="400" w:header="118" w:footer="740" w:gutter="0"/>
          <w:cols w:space="720"/>
        </w:sectPr>
      </w:pPr>
    </w:p>
    <w:p w:rsidR="00AA36E2" w:rsidRDefault="00E1083F">
      <w:pPr>
        <w:pStyle w:val="Ttulo1"/>
        <w:spacing w:before="92"/>
      </w:pPr>
      <w:r>
        <w:t>Comentario de los Responsables</w:t>
      </w:r>
    </w:p>
    <w:p w:rsidR="00AA36E2" w:rsidRDefault="00E1083F">
      <w:pPr>
        <w:pStyle w:val="Textoindependiente"/>
        <w:spacing w:before="57"/>
        <w:ind w:left="1301"/>
      </w:pPr>
      <w:r>
        <w:t>De conformidad con el Oficio No.</w:t>
      </w:r>
    </w:p>
    <w:p w:rsidR="00AA36E2" w:rsidRDefault="00E1083F">
      <w:pPr>
        <w:pStyle w:val="Textoindependiente"/>
        <w:spacing w:before="11"/>
        <w:rPr>
          <w:sz w:val="36"/>
        </w:rPr>
      </w:pPr>
      <w:r>
        <w:br w:type="column"/>
      </w:r>
    </w:p>
    <w:p w:rsidR="00AA36E2" w:rsidRDefault="00E1083F">
      <w:pPr>
        <w:pStyle w:val="Ttulo1"/>
        <w:ind w:left="113"/>
        <w:rPr>
          <w:b w:val="0"/>
        </w:rPr>
      </w:pPr>
      <w:r>
        <w:t xml:space="preserve">DIPLAN-AF-3417-2020 de fecha 25 </w:t>
      </w:r>
      <w:r>
        <w:rPr>
          <w:b w:val="0"/>
        </w:rPr>
        <w:t>de</w:t>
      </w:r>
    </w:p>
    <w:p w:rsidR="00AA36E2" w:rsidRDefault="00AA36E2">
      <w:pPr>
        <w:sectPr w:rsidR="00AA36E2">
          <w:type w:val="continuous"/>
          <w:pgSz w:w="12240" w:h="15840"/>
          <w:pgMar w:top="1080" w:right="1580" w:bottom="0" w:left="400" w:header="720" w:footer="720" w:gutter="0"/>
          <w:cols w:num="2" w:space="720" w:equalWidth="0">
            <w:col w:w="5325" w:space="40"/>
            <w:col w:w="4895"/>
          </w:cols>
        </w:sectPr>
      </w:pPr>
    </w:p>
    <w:p w:rsidR="00AA36E2" w:rsidRDefault="00E1083F">
      <w:pPr>
        <w:spacing w:before="57"/>
        <w:ind w:left="1301"/>
        <w:rPr>
          <w:b/>
          <w:sz w:val="24"/>
        </w:rPr>
      </w:pPr>
      <w:r>
        <w:rPr>
          <w:sz w:val="24"/>
        </w:rPr>
        <w:t xml:space="preserve">septiembre  de  2020,  el  Director  de  la  </w:t>
      </w:r>
      <w:r>
        <w:rPr>
          <w:b/>
          <w:sz w:val="24"/>
        </w:rPr>
        <w:t>Dirección  de  Planificación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Educativa</w:t>
      </w:r>
    </w:p>
    <w:p w:rsidR="00AA36E2" w:rsidRDefault="00E1083F">
      <w:pPr>
        <w:pStyle w:val="Textoindependiente"/>
        <w:spacing w:before="57"/>
        <w:ind w:left="1301"/>
      </w:pPr>
      <w:r>
        <w:rPr>
          <w:b/>
          <w:spacing w:val="2"/>
        </w:rPr>
        <w:t xml:space="preserve">-DIPLAN-,  </w:t>
      </w:r>
      <w:r>
        <w:rPr>
          <w:spacing w:val="2"/>
        </w:rPr>
        <w:t xml:space="preserve">manifestó  </w:t>
      </w:r>
      <w:r>
        <w:t xml:space="preserve">lo   </w:t>
      </w:r>
      <w:r>
        <w:rPr>
          <w:spacing w:val="2"/>
        </w:rPr>
        <w:t xml:space="preserve">siguiente:  Aunado  </w:t>
      </w:r>
      <w:r>
        <w:t xml:space="preserve">a   la   </w:t>
      </w:r>
      <w:r>
        <w:rPr>
          <w:spacing w:val="2"/>
        </w:rPr>
        <w:t xml:space="preserve">descripción  </w:t>
      </w:r>
      <w:r>
        <w:t xml:space="preserve">de   los  </w:t>
      </w:r>
      <w:r>
        <w:rPr>
          <w:spacing w:val="5"/>
        </w:rPr>
        <w:t xml:space="preserve"> </w:t>
      </w:r>
      <w:r>
        <w:rPr>
          <w:spacing w:val="2"/>
        </w:rPr>
        <w:t>oficios</w:t>
      </w:r>
    </w:p>
    <w:p w:rsidR="00AA36E2" w:rsidRDefault="00E1083F">
      <w:pPr>
        <w:pStyle w:val="Textoindependiente"/>
        <w:spacing w:before="56" w:line="278" w:lineRule="auto"/>
        <w:ind w:left="1301" w:right="122"/>
      </w:pPr>
      <w:r>
        <w:t>individualizados en la Nota DIDAI-EBHP/AG 01-2020, la Direcc</w:t>
      </w:r>
      <w:r>
        <w:t xml:space="preserve">ión de Asesoría Jurídica después de remitidos los oficios por el Despacho Superior para su </w:t>
      </w:r>
      <w:r>
        <w:rPr>
          <w:spacing w:val="3"/>
        </w:rPr>
        <w:t xml:space="preserve">opinión, aconsejo </w:t>
      </w:r>
      <w:r>
        <w:rPr>
          <w:spacing w:val="2"/>
        </w:rPr>
        <w:t xml:space="preserve">que </w:t>
      </w:r>
      <w:r>
        <w:rPr>
          <w:spacing w:val="3"/>
        </w:rPr>
        <w:t xml:space="preserve">fuera esta Dirección </w:t>
      </w:r>
      <w:r>
        <w:t xml:space="preserve">la </w:t>
      </w:r>
      <w:r>
        <w:rPr>
          <w:spacing w:val="2"/>
        </w:rPr>
        <w:t xml:space="preserve">que </w:t>
      </w:r>
      <w:r>
        <w:rPr>
          <w:spacing w:val="3"/>
        </w:rPr>
        <w:t xml:space="preserve">pidiera </w:t>
      </w:r>
      <w:r>
        <w:t xml:space="preserve">el </w:t>
      </w:r>
      <w:r>
        <w:rPr>
          <w:spacing w:val="3"/>
        </w:rPr>
        <w:t xml:space="preserve">apoyo </w:t>
      </w:r>
      <w:r>
        <w:t>a la Municipalidad y no la señora Ministra como se había propuesto, para la cual la Dirección de A</w:t>
      </w:r>
      <w:r>
        <w:t>sesoría Jurídica emitió algunas recomendaciones de redacción, con oficio 18 de septiembre de 2020, se envió a la Municipalidad de Amatitlán el oficio DIPLAN-A-3253-2020, la solicitud de</w:t>
      </w:r>
      <w:r>
        <w:rPr>
          <w:spacing w:val="-6"/>
        </w:rPr>
        <w:t xml:space="preserve"> </w:t>
      </w:r>
      <w:r>
        <w:t>apoyo.</w:t>
      </w:r>
    </w:p>
    <w:p w:rsidR="00AA36E2" w:rsidRDefault="00AA36E2">
      <w:pPr>
        <w:pStyle w:val="Textoindependiente"/>
        <w:spacing w:before="5"/>
        <w:rPr>
          <w:sz w:val="27"/>
        </w:rPr>
      </w:pPr>
    </w:p>
    <w:p w:rsidR="00AA36E2" w:rsidRDefault="00E1083F">
      <w:pPr>
        <w:pStyle w:val="Ttulo1"/>
        <w:spacing w:before="1"/>
        <w:jc w:val="both"/>
      </w:pPr>
      <w:r>
        <w:t>Comentario de Auditoría</w:t>
      </w:r>
    </w:p>
    <w:p w:rsidR="00AA36E2" w:rsidRDefault="00E1083F">
      <w:pPr>
        <w:pStyle w:val="Textoindependiente"/>
        <w:spacing w:before="56" w:line="278" w:lineRule="auto"/>
        <w:ind w:left="1301" w:right="121"/>
        <w:jc w:val="both"/>
      </w:pPr>
      <w:r>
        <w:t>De conformidad con el argumento vertid</w:t>
      </w:r>
      <w:r>
        <w:t>o y el análisis del oficio presentado al Alcalde Municipal de Amatitlán, solicitando apoyo para que los trabajos realizados en la obra y los pagos respectivos, no se deterioren y provoquen detrimento o menoscabo a los intereses del estado, estableciendo qu</w:t>
      </w:r>
      <w:r>
        <w:t>e aún no se tiene respuesta favorable, por lo tanto, el hallazgo se confirma.</w:t>
      </w:r>
    </w:p>
    <w:p w:rsidR="00AA36E2" w:rsidRDefault="00AA36E2">
      <w:pPr>
        <w:spacing w:line="278" w:lineRule="auto"/>
        <w:jc w:val="both"/>
        <w:sectPr w:rsidR="00AA36E2">
          <w:type w:val="continuous"/>
          <w:pgSz w:w="12240" w:h="15840"/>
          <w:pgMar w:top="1080" w:right="1580" w:bottom="0" w:left="400" w:header="720" w:footer="720" w:gutter="0"/>
          <w:cols w:space="720"/>
        </w:sectPr>
      </w:pPr>
    </w:p>
    <w:p w:rsidR="00AA36E2" w:rsidRDefault="00AA36E2">
      <w:pPr>
        <w:pStyle w:val="Textoindependiente"/>
        <w:spacing w:before="2"/>
        <w:rPr>
          <w:sz w:val="10"/>
        </w:rPr>
      </w:pPr>
    </w:p>
    <w:p w:rsidR="00AA36E2" w:rsidRDefault="003500BB">
      <w:pPr>
        <w:pStyle w:val="Textoindependiente"/>
        <w:spacing w:line="20" w:lineRule="exact"/>
        <w:ind w:left="12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12130" cy="9525"/>
                <wp:effectExtent l="8255" t="5080" r="8890" b="4445"/>
                <wp:docPr id="3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Freeform 18"/>
                        <wps:cNvSpPr>
                          <a:spLocks/>
                        </wps:cNvSpPr>
                        <wps:spPr bwMode="auto">
                          <a:xfrm>
                            <a:off x="3862" y="0"/>
                            <a:ext cx="2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863" y="8"/>
                            <a:ext cx="4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171D2" id="Group 16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">
                <v:line id="Line 19" o:spid="_x0000_s1027" style="position:absolute;visibility:visible;mso-wrap-style:square" from="0,8" to="38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shape id="Freeform 18" o:spid="_x0000_s1028" style="position:absolute;left:3862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" path="m,l,15,,xe" fillcolor="black" stroked="f">
                  <v:path arrowok="t" o:connecttype="custom" o:connectlocs="0,0;0,15;0,0" o:connectangles="0,0,0"/>
                </v:shape>
                <v:line id="Line 17" o:spid="_x0000_s1029" style="position:absolute;visibility:visible;mso-wrap-style:square" from="3863,8" to="883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w10:anchorlock/>
              </v:group>
            </w:pict>
          </mc:Fallback>
        </mc:AlternateContent>
      </w:r>
    </w:p>
    <w:p w:rsidR="00AA36E2" w:rsidRDefault="00E1083F">
      <w:pPr>
        <w:pStyle w:val="Ttulo1"/>
        <w:spacing w:before="12" w:line="290" w:lineRule="auto"/>
        <w:ind w:right="179"/>
      </w:pPr>
      <w:r>
        <w:t>DETALLE DE FUNCIONARIOS Y PERSONAL RESPONSABLE DE LA ENTIDAD AUDITADA</w:t>
      </w:r>
    </w:p>
    <w:p w:rsidR="00AA36E2" w:rsidRDefault="00AA36E2">
      <w:pPr>
        <w:pStyle w:val="Textoindependiente"/>
        <w:spacing w:before="5"/>
        <w:rPr>
          <w:b/>
          <w:sz w:val="37"/>
        </w:rPr>
      </w:pPr>
    </w:p>
    <w:p w:rsidR="00AA36E2" w:rsidRDefault="00E1083F">
      <w:pPr>
        <w:tabs>
          <w:tab w:val="left" w:pos="2987"/>
          <w:tab w:val="left" w:pos="6264"/>
          <w:tab w:val="left" w:pos="8530"/>
          <w:tab w:val="left" w:pos="9554"/>
        </w:tabs>
        <w:ind w:left="1406"/>
        <w:rPr>
          <w:b/>
          <w:sz w:val="16"/>
        </w:rPr>
      </w:pPr>
      <w:r>
        <w:rPr>
          <w:b/>
          <w:sz w:val="16"/>
        </w:rPr>
        <w:t>No.</w:t>
      </w:r>
      <w:r>
        <w:rPr>
          <w:b/>
          <w:sz w:val="16"/>
        </w:rPr>
        <w:tab/>
        <w:t>Nombre</w:t>
      </w:r>
      <w:r>
        <w:rPr>
          <w:b/>
          <w:sz w:val="16"/>
        </w:rPr>
        <w:tab/>
        <w:t>Cargo</w:t>
      </w:r>
      <w:r>
        <w:rPr>
          <w:b/>
          <w:sz w:val="16"/>
        </w:rPr>
        <w:tab/>
        <w:t>Del</w:t>
      </w:r>
      <w:r>
        <w:rPr>
          <w:b/>
          <w:sz w:val="16"/>
        </w:rPr>
        <w:tab/>
        <w:t>Al</w:t>
      </w:r>
    </w:p>
    <w:p w:rsidR="00AA36E2" w:rsidRDefault="00AA36E2">
      <w:pPr>
        <w:pStyle w:val="Textoindependiente"/>
        <w:spacing w:before="7"/>
        <w:rPr>
          <w:b/>
          <w:sz w:val="10"/>
        </w:rPr>
      </w:pPr>
    </w:p>
    <w:p w:rsidR="00AA36E2" w:rsidRDefault="00AA36E2">
      <w:pPr>
        <w:rPr>
          <w:sz w:val="10"/>
        </w:rPr>
        <w:sectPr w:rsidR="00AA36E2">
          <w:pgSz w:w="12240" w:h="15840"/>
          <w:pgMar w:top="700" w:right="1580" w:bottom="940" w:left="400" w:header="118" w:footer="740" w:gutter="0"/>
          <w:cols w:space="720"/>
        </w:sectPr>
      </w:pPr>
    </w:p>
    <w:p w:rsidR="00AA36E2" w:rsidRDefault="00E1083F">
      <w:pPr>
        <w:pStyle w:val="Prrafodelista"/>
        <w:numPr>
          <w:ilvl w:val="0"/>
          <w:numId w:val="1"/>
        </w:numPr>
        <w:tabs>
          <w:tab w:val="left" w:pos="1843"/>
          <w:tab w:val="left" w:pos="1844"/>
        </w:tabs>
        <w:spacing w:before="95" w:line="278" w:lineRule="auto"/>
        <w:rPr>
          <w:sz w:val="16"/>
        </w:rPr>
      </w:pPr>
      <w:r>
        <w:rPr>
          <w:sz w:val="16"/>
        </w:rPr>
        <w:t xml:space="preserve">MARCO ANTONIO </w:t>
      </w:r>
      <w:r>
        <w:rPr>
          <w:spacing w:val="-3"/>
          <w:sz w:val="16"/>
        </w:rPr>
        <w:t xml:space="preserve">TURCIOS </w:t>
      </w:r>
      <w:r>
        <w:rPr>
          <w:sz w:val="16"/>
        </w:rPr>
        <w:t>ESCOBAR</w:t>
      </w:r>
    </w:p>
    <w:p w:rsidR="00AA36E2" w:rsidRDefault="00E1083F">
      <w:pPr>
        <w:spacing w:before="95" w:line="278" w:lineRule="auto"/>
        <w:ind w:left="904" w:right="-8"/>
        <w:rPr>
          <w:sz w:val="16"/>
        </w:rPr>
      </w:pPr>
      <w:r>
        <w:br w:type="column"/>
      </w:r>
      <w:r>
        <w:rPr>
          <w:sz w:val="16"/>
        </w:rPr>
        <w:t>COORDINADOR</w:t>
      </w:r>
      <w:r>
        <w:rPr>
          <w:spacing w:val="-18"/>
          <w:sz w:val="16"/>
        </w:rPr>
        <w:t xml:space="preserve"> </w:t>
      </w:r>
      <w:r>
        <w:rPr>
          <w:sz w:val="16"/>
        </w:rPr>
        <w:t>ADMINISTRATIVO FINANCIERO</w:t>
      </w:r>
    </w:p>
    <w:p w:rsidR="00AA36E2" w:rsidRDefault="00E1083F">
      <w:pPr>
        <w:spacing w:before="95"/>
        <w:ind w:left="683"/>
        <w:rPr>
          <w:sz w:val="16"/>
        </w:rPr>
      </w:pPr>
      <w:r>
        <w:br w:type="column"/>
      </w:r>
      <w:r>
        <w:rPr>
          <w:sz w:val="16"/>
        </w:rPr>
        <w:t>01/02/2020 24/08/2020</w:t>
      </w:r>
    </w:p>
    <w:p w:rsidR="00AA36E2" w:rsidRDefault="00AA36E2">
      <w:pPr>
        <w:rPr>
          <w:sz w:val="16"/>
        </w:rPr>
        <w:sectPr w:rsidR="00AA36E2">
          <w:type w:val="continuous"/>
          <w:pgSz w:w="12240" w:h="15840"/>
          <w:pgMar w:top="1080" w:right="1580" w:bottom="0" w:left="400" w:header="720" w:footer="720" w:gutter="0"/>
          <w:cols w:num="3" w:space="720" w:equalWidth="0">
            <w:col w:w="3971" w:space="40"/>
            <w:col w:w="3521" w:space="39"/>
            <w:col w:w="2689"/>
          </w:cols>
        </w:sectPr>
      </w:pPr>
    </w:p>
    <w:p w:rsidR="00AA36E2" w:rsidRDefault="00AA36E2">
      <w:pPr>
        <w:pStyle w:val="Textoindependiente"/>
        <w:spacing w:before="7"/>
        <w:rPr>
          <w:sz w:val="15"/>
        </w:rPr>
      </w:pPr>
    </w:p>
    <w:p w:rsidR="00AA36E2" w:rsidRDefault="00E1083F">
      <w:pPr>
        <w:pStyle w:val="Prrafodelista"/>
        <w:numPr>
          <w:ilvl w:val="0"/>
          <w:numId w:val="1"/>
        </w:numPr>
        <w:tabs>
          <w:tab w:val="left" w:pos="1843"/>
          <w:tab w:val="left" w:pos="1844"/>
        </w:tabs>
        <w:spacing w:line="278" w:lineRule="auto"/>
        <w:rPr>
          <w:sz w:val="16"/>
        </w:rPr>
      </w:pPr>
      <w:r>
        <w:rPr>
          <w:sz w:val="16"/>
        </w:rPr>
        <w:t>JORGE ANTONIO</w:t>
      </w:r>
      <w:r>
        <w:rPr>
          <w:spacing w:val="-22"/>
          <w:sz w:val="16"/>
        </w:rPr>
        <w:t xml:space="preserve"> </w:t>
      </w:r>
      <w:r>
        <w:rPr>
          <w:sz w:val="16"/>
        </w:rPr>
        <w:t>MONTERROSO CASTILLO</w:t>
      </w:r>
    </w:p>
    <w:p w:rsidR="00AA36E2" w:rsidRDefault="00E1083F">
      <w:pPr>
        <w:pStyle w:val="Textoindependiente"/>
        <w:spacing w:before="7"/>
        <w:rPr>
          <w:sz w:val="15"/>
        </w:rPr>
      </w:pPr>
      <w:r>
        <w:br w:type="column"/>
      </w:r>
    </w:p>
    <w:p w:rsidR="00AA36E2" w:rsidRDefault="00E1083F">
      <w:pPr>
        <w:tabs>
          <w:tab w:val="left" w:pos="3843"/>
        </w:tabs>
        <w:ind w:left="504"/>
        <w:rPr>
          <w:sz w:val="16"/>
        </w:rPr>
      </w:pPr>
      <w:r>
        <w:rPr>
          <w:sz w:val="16"/>
        </w:rPr>
        <w:t>DIRECTOR</w:t>
      </w:r>
      <w:r>
        <w:rPr>
          <w:sz w:val="16"/>
        </w:rPr>
        <w:tab/>
        <w:t>01/02/2020</w:t>
      </w:r>
      <w:r>
        <w:rPr>
          <w:spacing w:val="38"/>
          <w:sz w:val="16"/>
        </w:rPr>
        <w:t xml:space="preserve"> </w:t>
      </w:r>
      <w:r>
        <w:rPr>
          <w:sz w:val="16"/>
        </w:rPr>
        <w:t>24/08/2020</w:t>
      </w:r>
    </w:p>
    <w:p w:rsidR="00AA36E2" w:rsidRDefault="00AA36E2">
      <w:pPr>
        <w:rPr>
          <w:sz w:val="16"/>
        </w:rPr>
        <w:sectPr w:rsidR="00AA36E2">
          <w:type w:val="continuous"/>
          <w:pgSz w:w="12240" w:h="15840"/>
          <w:pgMar w:top="1080" w:right="1580" w:bottom="0" w:left="400" w:header="720" w:footer="720" w:gutter="0"/>
          <w:cols w:num="2" w:space="720" w:equalWidth="0">
            <w:col w:w="4371" w:space="40"/>
            <w:col w:w="5849"/>
          </w:cols>
        </w:sectPr>
      </w:pPr>
    </w:p>
    <w:p w:rsidR="00AA36E2" w:rsidRDefault="00AA36E2">
      <w:pPr>
        <w:pStyle w:val="Textoindependiente"/>
        <w:spacing w:before="2"/>
        <w:rPr>
          <w:sz w:val="10"/>
        </w:rPr>
      </w:pPr>
    </w:p>
    <w:p w:rsidR="00AA36E2" w:rsidRDefault="003500BB">
      <w:pPr>
        <w:pStyle w:val="Textoindependiente"/>
        <w:spacing w:line="20" w:lineRule="exact"/>
        <w:ind w:left="12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12130" cy="9525"/>
                <wp:effectExtent l="8255" t="5080" r="8890" b="4445"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3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14"/>
                        <wps:cNvSpPr>
                          <a:spLocks/>
                        </wps:cNvSpPr>
                        <wps:spPr bwMode="auto">
                          <a:xfrm>
                            <a:off x="3862" y="0"/>
                            <a:ext cx="2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863" y="8"/>
                            <a:ext cx="4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7B783" id="Group 12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">
                <v:line id="Line 15" o:spid="_x0000_s1027" style="position:absolute;visibility:visible;mso-wrap-style:square" from="0,8" to="38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shape id="Freeform 14" o:spid="_x0000_s1028" style="position:absolute;left:3862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" path="m,l,15,,xe" fillcolor="black" stroked="f">
                  <v:path arrowok="t" o:connecttype="custom" o:connectlocs="0,0;0,15;0,0" o:connectangles="0,0,0"/>
                </v:shape>
                <v:line id="Line 13" o:spid="_x0000_s1029" style="position:absolute;visibility:visible;mso-wrap-style:square" from="3863,8" to="883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AA36E2" w:rsidRDefault="00E1083F">
      <w:pPr>
        <w:pStyle w:val="Ttulo1"/>
        <w:spacing w:before="12"/>
      </w:pPr>
      <w:r>
        <w:t>COMISION DE AUDITORIA</w:t>
      </w: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rPr>
          <w:b/>
          <w:sz w:val="20"/>
        </w:rPr>
      </w:pPr>
    </w:p>
    <w:p w:rsidR="00AA36E2" w:rsidRDefault="00AA36E2">
      <w:pPr>
        <w:pStyle w:val="Textoindependiente"/>
        <w:spacing w:before="8"/>
        <w:rPr>
          <w:b/>
          <w:sz w:val="20"/>
        </w:rPr>
      </w:pPr>
    </w:p>
    <w:p w:rsidR="00AA36E2" w:rsidRDefault="003500BB">
      <w:pPr>
        <w:tabs>
          <w:tab w:val="left" w:pos="5832"/>
        </w:tabs>
        <w:spacing w:line="20" w:lineRule="exact"/>
        <w:ind w:left="14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66875" cy="9525"/>
                <wp:effectExtent l="8255" t="8890" r="10795" b="635"/>
                <wp:docPr id="2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3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6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2D3D1" id="Group 10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">
                <v:line id="Line 11" o:spid="_x0000_s1027" style="position:absolute;visibility:visible;mso-wrap-style:square" from="0,8" to="262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w10:anchorlock/>
              </v:group>
            </w:pict>
          </mc:Fallback>
        </mc:AlternateContent>
      </w:r>
      <w:r w:rsidR="00E1083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325245" cy="9525"/>
                <wp:effectExtent l="13970" t="8890" r="13335" b="635"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9525"/>
                          <a:chOff x="0" y="0"/>
                          <a:chExt cx="2087" cy="15"/>
                        </a:xfrm>
                      </wpg:grpSpPr>
                      <wps:wsp>
                        <wps:cNvPr id="2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0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25776" id="Group 8" o:spid="_x0000_s1026" style="width:104.35pt;height:.75pt;mso-position-horizontal-relative:char;mso-position-vertical-relative:line" coordsize="20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">
                <v:line id="Line 9" o:spid="_x0000_s1027" style="position:absolute;visibility:visible;mso-wrap-style:square" from="0,8" to="208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w10:anchorlock/>
              </v:group>
            </w:pict>
          </mc:Fallback>
        </mc:AlternateContent>
      </w:r>
    </w:p>
    <w:p w:rsidR="00AA36E2" w:rsidRDefault="00AA36E2">
      <w:pPr>
        <w:spacing w:line="20" w:lineRule="exact"/>
        <w:rPr>
          <w:sz w:val="2"/>
        </w:rPr>
        <w:sectPr w:rsidR="00AA36E2">
          <w:pgSz w:w="12240" w:h="15840"/>
          <w:pgMar w:top="700" w:right="1580" w:bottom="940" w:left="400" w:header="118" w:footer="740" w:gutter="0"/>
          <w:cols w:space="720"/>
        </w:sectPr>
      </w:pPr>
    </w:p>
    <w:p w:rsidR="00AA36E2" w:rsidRDefault="00E1083F">
      <w:pPr>
        <w:spacing w:before="20"/>
        <w:ind w:left="1451"/>
        <w:rPr>
          <w:sz w:val="14"/>
        </w:rPr>
      </w:pPr>
      <w:r>
        <w:rPr>
          <w:sz w:val="14"/>
        </w:rPr>
        <w:t>EDELMAR BAUDILIO HERRERA PELEN</w:t>
      </w:r>
    </w:p>
    <w:p w:rsidR="00AA36E2" w:rsidRDefault="00E1083F">
      <w:pPr>
        <w:spacing w:before="85"/>
        <w:ind w:left="1451"/>
        <w:rPr>
          <w:sz w:val="14"/>
        </w:rPr>
      </w:pPr>
      <w:r>
        <w:rPr>
          <w:sz w:val="14"/>
        </w:rPr>
        <w:t>Auditor</w:t>
      </w:r>
    </w:p>
    <w:p w:rsidR="00AA36E2" w:rsidRDefault="00E1083F">
      <w:pPr>
        <w:spacing w:before="20"/>
        <w:ind w:left="1451"/>
        <w:rPr>
          <w:sz w:val="14"/>
        </w:rPr>
      </w:pPr>
      <w:r>
        <w:br w:type="column"/>
      </w:r>
      <w:r>
        <w:rPr>
          <w:sz w:val="14"/>
        </w:rPr>
        <w:t>YURI EFRAIN CHANG CASTRO</w:t>
      </w:r>
    </w:p>
    <w:p w:rsidR="00AA36E2" w:rsidRDefault="00E1083F">
      <w:pPr>
        <w:spacing w:before="85"/>
        <w:ind w:left="1451"/>
        <w:rPr>
          <w:sz w:val="14"/>
        </w:rPr>
      </w:pPr>
      <w:r>
        <w:rPr>
          <w:sz w:val="14"/>
        </w:rPr>
        <w:t>Supervisor</w:t>
      </w:r>
    </w:p>
    <w:p w:rsidR="00AA36E2" w:rsidRDefault="00AA36E2">
      <w:pPr>
        <w:rPr>
          <w:sz w:val="14"/>
        </w:rPr>
        <w:sectPr w:rsidR="00AA36E2">
          <w:type w:val="continuous"/>
          <w:pgSz w:w="12240" w:h="15840"/>
          <w:pgMar w:top="1080" w:right="1580" w:bottom="0" w:left="400" w:header="720" w:footer="720" w:gutter="0"/>
          <w:cols w:num="2" w:space="720" w:equalWidth="0">
            <w:col w:w="4080" w:space="324"/>
            <w:col w:w="5856"/>
          </w:cols>
        </w:sect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spacing w:before="1"/>
        <w:rPr>
          <w:sz w:val="20"/>
        </w:rPr>
      </w:pPr>
    </w:p>
    <w:p w:rsidR="00AA36E2" w:rsidRDefault="003500BB">
      <w:pPr>
        <w:pStyle w:val="Textoindependiente"/>
        <w:spacing w:line="20" w:lineRule="exact"/>
        <w:ind w:left="14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9070" cy="9525"/>
                <wp:effectExtent l="8255" t="7620" r="9525" b="1905"/>
                <wp:docPr id="2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2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2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1F89C" id="Group 6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">
                <v:line id="Line 7" o:spid="_x0000_s1027" style="position:absolute;visibility:visible;mso-wrap-style:square" from="0,8" to="228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w10:anchorlock/>
              </v:group>
            </w:pict>
          </mc:Fallback>
        </mc:AlternateContent>
      </w:r>
    </w:p>
    <w:p w:rsidR="00AA36E2" w:rsidRDefault="00E1083F">
      <w:pPr>
        <w:spacing w:before="20"/>
        <w:ind w:left="1451"/>
        <w:rPr>
          <w:sz w:val="14"/>
        </w:rPr>
      </w:pPr>
      <w:r>
        <w:rPr>
          <w:sz w:val="14"/>
        </w:rPr>
        <w:t>JULIA VICTORIA MONZON PEREZ</w:t>
      </w:r>
    </w:p>
    <w:p w:rsidR="00AA36E2" w:rsidRDefault="00E1083F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AA36E2" w:rsidRDefault="00AA36E2">
      <w:pPr>
        <w:rPr>
          <w:sz w:val="14"/>
        </w:rPr>
        <w:sectPr w:rsidR="00AA36E2">
          <w:type w:val="continuous"/>
          <w:pgSz w:w="12240" w:h="15840"/>
          <w:pgMar w:top="1080" w:right="1580" w:bottom="0" w:left="400" w:header="720" w:footer="720" w:gutter="0"/>
          <w:cols w:space="720"/>
        </w:sectPr>
      </w:pPr>
    </w:p>
    <w:p w:rsidR="00AA36E2" w:rsidRDefault="00AA36E2">
      <w:pPr>
        <w:pStyle w:val="Textoindependiente"/>
        <w:spacing w:before="2"/>
        <w:rPr>
          <w:sz w:val="10"/>
        </w:rPr>
      </w:pPr>
    </w:p>
    <w:p w:rsidR="00AA36E2" w:rsidRDefault="003500BB">
      <w:pPr>
        <w:pStyle w:val="Textoindependiente"/>
        <w:spacing w:line="20" w:lineRule="exact"/>
        <w:ind w:left="12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12130" cy="9525"/>
                <wp:effectExtent l="8255" t="5080" r="8890" b="4445"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9525"/>
                          <a:chOff x="0" y="0"/>
                          <a:chExt cx="8838" cy="15"/>
                        </a:xfrm>
                      </wpg:grpSpPr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4"/>
                        <wps:cNvSpPr>
                          <a:spLocks/>
                        </wps:cNvSpPr>
                        <wps:spPr bwMode="auto">
                          <a:xfrm>
                            <a:off x="3862" y="0"/>
                            <a:ext cx="2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863" y="8"/>
                            <a:ext cx="4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1A657" id="Group 2" o:spid="_x0000_s1026" style="width:441.9pt;height:.75pt;mso-position-horizontal-relative:char;mso-position-vertical-relative:line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">
                <v:line id="Line 5" o:spid="_x0000_s1027" style="position:absolute;visibility:visible;mso-wrap-style:square" from="0,8" to="38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Freeform 4" o:spid="_x0000_s1028" style="position:absolute;left:3862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" path="m,l,15,,xe" fillcolor="black" stroked="f">
                  <v:path arrowok="t" o:connecttype="custom" o:connectlocs="0,0;0,15;0,0" o:connectangles="0,0,0"/>
                </v:shape>
                <v:line id="Line 3" o:spid="_x0000_s1029" style="position:absolute;visibility:visible;mso-wrap-style:square" from="3863,8" to="883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AA36E2" w:rsidRDefault="00E1083F">
      <w:pPr>
        <w:pStyle w:val="Ttulo1"/>
        <w:spacing w:before="12"/>
      </w:pPr>
      <w:r>
        <w:t>ANEXOS</w:t>
      </w:r>
    </w:p>
    <w:p w:rsidR="00AA36E2" w:rsidRDefault="00AA36E2">
      <w:pPr>
        <w:pStyle w:val="Textoindependiente"/>
        <w:rPr>
          <w:b/>
          <w:sz w:val="29"/>
        </w:rPr>
      </w:pPr>
    </w:p>
    <w:p w:rsidR="00AA36E2" w:rsidRDefault="00E1083F">
      <w:pPr>
        <w:spacing w:before="95"/>
        <w:ind w:left="1236"/>
        <w:jc w:val="center"/>
        <w:rPr>
          <w:sz w:val="16"/>
        </w:rPr>
      </w:pPr>
      <w:r>
        <w:rPr>
          <w:sz w:val="16"/>
        </w:rPr>
        <w:t>.</w:t>
      </w: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AA36E2">
      <w:pPr>
        <w:pStyle w:val="Textoindependiente"/>
        <w:rPr>
          <w:sz w:val="20"/>
        </w:rPr>
      </w:pPr>
    </w:p>
    <w:p w:rsidR="00AA36E2" w:rsidRDefault="00E1083F">
      <w:pPr>
        <w:pStyle w:val="Textoindependiente"/>
        <w:spacing w:before="9"/>
        <w:rPr>
          <w:sz w:val="14"/>
        </w:rPr>
      </w:pP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1875640</wp:posOffset>
            </wp:positionH>
            <wp:positionV relativeFrom="paragraph">
              <wp:posOffset>132807</wp:posOffset>
            </wp:positionV>
            <wp:extent cx="4120627" cy="4503896"/>
            <wp:effectExtent l="0" t="0" r="0" b="0"/>
            <wp:wrapTopAndBottom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627" cy="450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36E2">
      <w:pgSz w:w="12240" w:h="15840"/>
      <w:pgMar w:top="700" w:right="1580" w:bottom="940" w:left="400" w:header="118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83F" w:rsidRDefault="00E1083F">
      <w:r>
        <w:separator/>
      </w:r>
    </w:p>
  </w:endnote>
  <w:endnote w:type="continuationSeparator" w:id="0">
    <w:p w:rsidR="00E1083F" w:rsidRDefault="00E1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E2" w:rsidRDefault="003500B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0896384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9410700</wp:posOffset>
              </wp:positionV>
              <wp:extent cx="6375400" cy="457200"/>
              <wp:effectExtent l="0" t="0" r="0" b="0"/>
              <wp:wrapNone/>
              <wp:docPr id="1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457200"/>
                        <a:chOff x="500" y="14820"/>
                        <a:chExt cx="10040" cy="720"/>
                      </a:xfrm>
                    </wpg:grpSpPr>
                    <wps:wsp>
                      <wps:cNvPr id="16" name="Line 13"/>
                      <wps:cNvCnPr>
                        <a:cxnSpLocks noChangeShapeType="1"/>
                      </wps:cNvCnPr>
                      <wps:spPr bwMode="auto">
                        <a:xfrm>
                          <a:off x="1701" y="15086"/>
                          <a:ext cx="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2"/>
                      <wps:cNvCnPr>
                        <a:cxnSpLocks noChangeShapeType="1"/>
                      </wps:cNvCnPr>
                      <wps:spPr bwMode="auto">
                        <a:xfrm>
                          <a:off x="2576" y="15086"/>
                          <a:ext cx="70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9665" y="15086"/>
                          <a:ext cx="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820"/>
                          <a:ext cx="144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FC05D8" id="Group 9" o:spid="_x0000_s1026" style="position:absolute;margin-left:25pt;margin-top:741pt;width:502pt;height:36pt;z-index:-252420096;mso-position-horizontal-relative:page;mso-position-vertical-relative:page" coordorigin="500,14820" coordsize="10040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">
              <v:line id="Line 13" o:spid="_x0000_s1027" style="position:absolute;visibility:visible;mso-wrap-style:square" from="1701,15086" to="2576,1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v:line id="Line 12" o:spid="_x0000_s1028" style="position:absolute;visibility:visible;mso-wrap-style:square" from="2576,15086" to="9665,1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<v:line id="Line 11" o:spid="_x0000_s1029" style="position:absolute;visibility:visible;mso-wrap-style:square" from="9665,15086" to="10540,1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0" type="#_x0000_t75" style="position:absolute;left:500;top:14820;width:144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97408" behindDoc="1" locked="0" layoutInCell="1" allowOverlap="1">
              <wp:simplePos x="0" y="0"/>
              <wp:positionH relativeFrom="page">
                <wp:posOffset>2428875</wp:posOffset>
              </wp:positionH>
              <wp:positionV relativeFrom="page">
                <wp:posOffset>9580880</wp:posOffset>
              </wp:positionV>
              <wp:extent cx="2910205" cy="24384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2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6E2" w:rsidRDefault="00E1083F">
                          <w:pPr>
                            <w:spacing w:before="15"/>
                            <w:ind w:right="32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AUDITORIA - CUA 88454</w:t>
                          </w:r>
                        </w:p>
                        <w:p w:rsidR="00AA36E2" w:rsidRDefault="00E1083F">
                          <w:pPr>
                            <w:spacing w:before="26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PERIODO DEL 01 DE FEBRERO DE 2020 AL 24 DE AGOSTO DE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91.25pt;margin-top:754.4pt;width:229.15pt;height:19.2pt;z-index:-2524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6LsgIAALE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" filled="f" stroked="f">
              <v:textbox inset="0,0,0,0">
                <w:txbxContent>
                  <w:p w:rsidR="00AA36E2" w:rsidRDefault="00E1083F">
                    <w:pPr>
                      <w:spacing w:before="15"/>
                      <w:ind w:right="32"/>
                      <w:jc w:val="center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AUDITORIA - CUA 88454</w:t>
                    </w:r>
                  </w:p>
                  <w:p w:rsidR="00AA36E2" w:rsidRDefault="00E1083F">
                    <w:pPr>
                      <w:spacing w:before="26"/>
                      <w:jc w:val="center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PERIODO DEL 01 DE FEBRERO DE 2020 AL 24 DE AGOSTO DE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98432" behindDoc="1" locked="0" layoutInCell="1" allowOverlap="1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45440" cy="125095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6E2" w:rsidRDefault="00E1083F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501.8pt;margin-top:754.4pt;width:27.2pt;height:9.85pt;z-index:-2524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OwrwIAALA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" filled="f" stroked="f">
              <v:textbox inset="0,0,0,0">
                <w:txbxContent>
                  <w:p w:rsidR="00AA36E2" w:rsidRDefault="00E1083F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83F" w:rsidRDefault="00E1083F">
      <w:r>
        <w:separator/>
      </w:r>
    </w:p>
  </w:footnote>
  <w:footnote w:type="continuationSeparator" w:id="0">
    <w:p w:rsidR="00E1083F" w:rsidRDefault="00E1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E2" w:rsidRDefault="00E1083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89433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74802</wp:posOffset>
          </wp:positionV>
          <wp:extent cx="952500" cy="38100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00BB">
      <w:rPr>
        <w:noProof/>
      </w:rPr>
      <mc:AlternateContent>
        <mc:Choice Requires="wps">
          <w:drawing>
            <wp:anchor distT="0" distB="0" distL="114300" distR="114300" simplePos="0" relativeHeight="250895360" behindDoc="1" locked="0" layoutInCell="1" allowOverlap="1">
              <wp:simplePos x="0" y="0"/>
              <wp:positionH relativeFrom="page">
                <wp:posOffset>5452745</wp:posOffset>
              </wp:positionH>
              <wp:positionV relativeFrom="page">
                <wp:posOffset>201930</wp:posOffset>
              </wp:positionV>
              <wp:extent cx="1251585" cy="125095"/>
              <wp:effectExtent l="0" t="0" r="0" b="0"/>
              <wp:wrapNone/>
              <wp:docPr id="2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6E2" w:rsidRDefault="00E1083F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429.35pt;margin-top:15.9pt;width:98.55pt;height:9.85pt;z-index:-2524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" filled="f" stroked="f">
              <v:textbox inset="0,0,0,0">
                <w:txbxContent>
                  <w:p w:rsidR="00AA36E2" w:rsidRDefault="00E1083F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E2" w:rsidRDefault="00E1083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89945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74802</wp:posOffset>
          </wp:positionV>
          <wp:extent cx="952500" cy="38100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00BB">
      <w:rPr>
        <w:noProof/>
      </w:rPr>
      <mc:AlternateContent>
        <mc:Choice Requires="wpg">
          <w:drawing>
            <wp:anchor distT="0" distB="0" distL="114300" distR="114300" simplePos="0" relativeHeight="250900480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530860</wp:posOffset>
              </wp:positionV>
              <wp:extent cx="5612130" cy="9525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12130" cy="9525"/>
                        <a:chOff x="1701" y="836"/>
                        <a:chExt cx="8838" cy="15"/>
                      </a:xfrm>
                    </wpg:grpSpPr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1701" y="843"/>
                          <a:ext cx="38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Freeform 5"/>
                      <wps:cNvSpPr>
                        <a:spLocks/>
                      </wps:cNvSpPr>
                      <wps:spPr bwMode="auto">
                        <a:xfrm>
                          <a:off x="5563" y="835"/>
                          <a:ext cx="2" cy="15"/>
                        </a:xfrm>
                        <a:custGeom>
                          <a:avLst/>
                          <a:gdLst>
                            <a:gd name="T0" fmla="+- 0 836 836"/>
                            <a:gd name="T1" fmla="*/ 836 h 15"/>
                            <a:gd name="T2" fmla="+- 0 851 836"/>
                            <a:gd name="T3" fmla="*/ 851 h 15"/>
                            <a:gd name="T4" fmla="+- 0 836 836"/>
                            <a:gd name="T5" fmla="*/ 836 h 1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5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4"/>
                      <wps:cNvCnPr>
                        <a:cxnSpLocks noChangeShapeType="1"/>
                      </wps:cNvCnPr>
                      <wps:spPr bwMode="auto">
                        <a:xfrm>
                          <a:off x="5564" y="843"/>
                          <a:ext cx="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6DA2F" id="Group 3" o:spid="_x0000_s1026" style="position:absolute;margin-left:85.05pt;margin-top:41.8pt;width:441.9pt;height:.75pt;z-index:-252416000;mso-position-horizontal-relative:page;mso-position-vertical-relative:page" coordorigin="1701,836" coordsize="8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">
              <v:line id="Line 6" o:spid="_x0000_s1027" style="position:absolute;visibility:visible;mso-wrap-style:square" from="1701,843" to="5564,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v:shape id="Freeform 5" o:spid="_x0000_s1028" style="position:absolute;left:5563;top:835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" path="m,l,15,,xe" fillcolor="black" stroked="f">
                <v:path arrowok="t" o:connecttype="custom" o:connectlocs="0,836;0,851;0,836" o:connectangles="0,0,0"/>
              </v:shape>
              <v:line id="Line 4" o:spid="_x0000_s1029" style="position:absolute;visibility:visible;mso-wrap-style:square" from="5564,843" to="10539,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w10:wrap anchorx="page" anchory="page"/>
            </v:group>
          </w:pict>
        </mc:Fallback>
      </mc:AlternateContent>
    </w:r>
    <w:r w:rsidR="003500BB">
      <w:rPr>
        <w:noProof/>
      </w:rPr>
      <mc:AlternateContent>
        <mc:Choice Requires="wps">
          <w:drawing>
            <wp:anchor distT="0" distB="0" distL="114300" distR="114300" simplePos="0" relativeHeight="250901504" behindDoc="1" locked="0" layoutInCell="1" allowOverlap="1">
              <wp:simplePos x="0" y="0"/>
              <wp:positionH relativeFrom="page">
                <wp:posOffset>5452745</wp:posOffset>
              </wp:positionH>
              <wp:positionV relativeFrom="page">
                <wp:posOffset>201930</wp:posOffset>
              </wp:positionV>
              <wp:extent cx="125158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6E2" w:rsidRDefault="00E1083F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29.35pt;margin-top:15.9pt;width:98.55pt;height:9.85pt;z-index:-2524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Verw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" filled="f" stroked="f">
              <v:textbox inset="0,0,0,0">
                <w:txbxContent>
                  <w:p w:rsidR="00AA36E2" w:rsidRDefault="00E1083F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E2" w:rsidRDefault="00E1083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902528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74802</wp:posOffset>
          </wp:positionV>
          <wp:extent cx="952500" cy="381000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00BB">
      <w:rPr>
        <w:noProof/>
      </w:rPr>
      <mc:AlternateContent>
        <mc:Choice Requires="wps">
          <w:drawing>
            <wp:anchor distT="0" distB="0" distL="114300" distR="114300" simplePos="0" relativeHeight="250903552" behindDoc="1" locked="0" layoutInCell="1" allowOverlap="1">
              <wp:simplePos x="0" y="0"/>
              <wp:positionH relativeFrom="page">
                <wp:posOffset>5452745</wp:posOffset>
              </wp:positionH>
              <wp:positionV relativeFrom="page">
                <wp:posOffset>201930</wp:posOffset>
              </wp:positionV>
              <wp:extent cx="1251585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6E2" w:rsidRDefault="00E1083F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29.35pt;margin-top:15.9pt;width:98.55pt;height:9.85pt;z-index:-2524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WtrgIAALAFAAAOAAAAZHJzL2Uyb0RvYy54bWysVG1vmzAQ/j5p/8Hyd8rLIAVUUrUhTJO6&#10;F6ndD3DABGtgM9sJdNX++84mpE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" filled="f" stroked="f">
              <v:textbox inset="0,0,0,0">
                <w:txbxContent>
                  <w:p w:rsidR="00AA36E2" w:rsidRDefault="00E1083F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163DE"/>
    <w:multiLevelType w:val="hybridMultilevel"/>
    <w:tmpl w:val="EAC883C4"/>
    <w:lvl w:ilvl="0" w:tplc="8A4E3280">
      <w:start w:val="1"/>
      <w:numFmt w:val="decimal"/>
      <w:lvlText w:val="%1"/>
      <w:lvlJc w:val="left"/>
      <w:pPr>
        <w:ind w:left="1843" w:hanging="438"/>
        <w:jc w:val="left"/>
      </w:pPr>
      <w:rPr>
        <w:rFonts w:ascii="Arial" w:eastAsia="Arial" w:hAnsi="Arial" w:cs="Arial" w:hint="default"/>
        <w:spacing w:val="-3"/>
        <w:w w:val="100"/>
        <w:sz w:val="16"/>
        <w:szCs w:val="16"/>
        <w:lang w:val="es-ES" w:eastAsia="es-ES" w:bidi="es-ES"/>
      </w:rPr>
    </w:lvl>
    <w:lvl w:ilvl="1" w:tplc="C770B90E">
      <w:numFmt w:val="bullet"/>
      <w:lvlText w:val="•"/>
      <w:lvlJc w:val="left"/>
      <w:pPr>
        <w:ind w:left="2053" w:hanging="438"/>
      </w:pPr>
      <w:rPr>
        <w:rFonts w:hint="default"/>
        <w:lang w:val="es-ES" w:eastAsia="es-ES" w:bidi="es-ES"/>
      </w:rPr>
    </w:lvl>
    <w:lvl w:ilvl="2" w:tplc="F6CA28D8">
      <w:numFmt w:val="bullet"/>
      <w:lvlText w:val="•"/>
      <w:lvlJc w:val="left"/>
      <w:pPr>
        <w:ind w:left="2266" w:hanging="438"/>
      </w:pPr>
      <w:rPr>
        <w:rFonts w:hint="default"/>
        <w:lang w:val="es-ES" w:eastAsia="es-ES" w:bidi="es-ES"/>
      </w:rPr>
    </w:lvl>
    <w:lvl w:ilvl="3" w:tplc="65A015B4">
      <w:numFmt w:val="bullet"/>
      <w:lvlText w:val="•"/>
      <w:lvlJc w:val="left"/>
      <w:pPr>
        <w:ind w:left="2479" w:hanging="438"/>
      </w:pPr>
      <w:rPr>
        <w:rFonts w:hint="default"/>
        <w:lang w:val="es-ES" w:eastAsia="es-ES" w:bidi="es-ES"/>
      </w:rPr>
    </w:lvl>
    <w:lvl w:ilvl="4" w:tplc="DC02B91A">
      <w:numFmt w:val="bullet"/>
      <w:lvlText w:val="•"/>
      <w:lvlJc w:val="left"/>
      <w:pPr>
        <w:ind w:left="2692" w:hanging="438"/>
      </w:pPr>
      <w:rPr>
        <w:rFonts w:hint="default"/>
        <w:lang w:val="es-ES" w:eastAsia="es-ES" w:bidi="es-ES"/>
      </w:rPr>
    </w:lvl>
    <w:lvl w:ilvl="5" w:tplc="A300E77E">
      <w:numFmt w:val="bullet"/>
      <w:lvlText w:val="•"/>
      <w:lvlJc w:val="left"/>
      <w:pPr>
        <w:ind w:left="2905" w:hanging="438"/>
      </w:pPr>
      <w:rPr>
        <w:rFonts w:hint="default"/>
        <w:lang w:val="es-ES" w:eastAsia="es-ES" w:bidi="es-ES"/>
      </w:rPr>
    </w:lvl>
    <w:lvl w:ilvl="6" w:tplc="85AC8F02">
      <w:numFmt w:val="bullet"/>
      <w:lvlText w:val="•"/>
      <w:lvlJc w:val="left"/>
      <w:pPr>
        <w:ind w:left="3118" w:hanging="438"/>
      </w:pPr>
      <w:rPr>
        <w:rFonts w:hint="default"/>
        <w:lang w:val="es-ES" w:eastAsia="es-ES" w:bidi="es-ES"/>
      </w:rPr>
    </w:lvl>
    <w:lvl w:ilvl="7" w:tplc="D7DA5648">
      <w:numFmt w:val="bullet"/>
      <w:lvlText w:val="•"/>
      <w:lvlJc w:val="left"/>
      <w:pPr>
        <w:ind w:left="3331" w:hanging="438"/>
      </w:pPr>
      <w:rPr>
        <w:rFonts w:hint="default"/>
        <w:lang w:val="es-ES" w:eastAsia="es-ES" w:bidi="es-ES"/>
      </w:rPr>
    </w:lvl>
    <w:lvl w:ilvl="8" w:tplc="5CF811DE">
      <w:numFmt w:val="bullet"/>
      <w:lvlText w:val="•"/>
      <w:lvlJc w:val="left"/>
      <w:pPr>
        <w:ind w:left="3544" w:hanging="438"/>
      </w:pPr>
      <w:rPr>
        <w:rFonts w:hint="default"/>
        <w:lang w:val="es-ES" w:eastAsia="es-ES" w:bidi="es-ES"/>
      </w:rPr>
    </w:lvl>
  </w:abstractNum>
  <w:abstractNum w:abstractNumId="1" w15:restartNumberingAfterBreak="0">
    <w:nsid w:val="6D1C1357"/>
    <w:multiLevelType w:val="hybridMultilevel"/>
    <w:tmpl w:val="5C9AEA74"/>
    <w:lvl w:ilvl="0" w:tplc="1390DA3A">
      <w:start w:val="10"/>
      <w:numFmt w:val="decimal"/>
      <w:lvlText w:val="(%1)"/>
      <w:lvlJc w:val="left"/>
      <w:pPr>
        <w:ind w:left="1301" w:hanging="514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8976E286">
      <w:start w:val="1"/>
      <w:numFmt w:val="decimal"/>
      <w:lvlText w:val="%2."/>
      <w:lvlJc w:val="left"/>
      <w:pPr>
        <w:ind w:left="1901" w:hanging="333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s-ES" w:bidi="es-ES"/>
      </w:rPr>
    </w:lvl>
    <w:lvl w:ilvl="2" w:tplc="D6B0CC80">
      <w:numFmt w:val="bullet"/>
      <w:lvlText w:val="•"/>
      <w:lvlJc w:val="left"/>
      <w:pPr>
        <w:ind w:left="2828" w:hanging="333"/>
      </w:pPr>
      <w:rPr>
        <w:rFonts w:hint="default"/>
        <w:lang w:val="es-ES" w:eastAsia="es-ES" w:bidi="es-ES"/>
      </w:rPr>
    </w:lvl>
    <w:lvl w:ilvl="3" w:tplc="F4F620DC">
      <w:numFmt w:val="bullet"/>
      <w:lvlText w:val="•"/>
      <w:lvlJc w:val="left"/>
      <w:pPr>
        <w:ind w:left="3757" w:hanging="333"/>
      </w:pPr>
      <w:rPr>
        <w:rFonts w:hint="default"/>
        <w:lang w:val="es-ES" w:eastAsia="es-ES" w:bidi="es-ES"/>
      </w:rPr>
    </w:lvl>
    <w:lvl w:ilvl="4" w:tplc="E29038C4">
      <w:numFmt w:val="bullet"/>
      <w:lvlText w:val="•"/>
      <w:lvlJc w:val="left"/>
      <w:pPr>
        <w:ind w:left="4686" w:hanging="333"/>
      </w:pPr>
      <w:rPr>
        <w:rFonts w:hint="default"/>
        <w:lang w:val="es-ES" w:eastAsia="es-ES" w:bidi="es-ES"/>
      </w:rPr>
    </w:lvl>
    <w:lvl w:ilvl="5" w:tplc="195055BE">
      <w:numFmt w:val="bullet"/>
      <w:lvlText w:val="•"/>
      <w:lvlJc w:val="left"/>
      <w:pPr>
        <w:ind w:left="5615" w:hanging="333"/>
      </w:pPr>
      <w:rPr>
        <w:rFonts w:hint="default"/>
        <w:lang w:val="es-ES" w:eastAsia="es-ES" w:bidi="es-ES"/>
      </w:rPr>
    </w:lvl>
    <w:lvl w:ilvl="6" w:tplc="CBA291D0">
      <w:numFmt w:val="bullet"/>
      <w:lvlText w:val="•"/>
      <w:lvlJc w:val="left"/>
      <w:pPr>
        <w:ind w:left="6544" w:hanging="333"/>
      </w:pPr>
      <w:rPr>
        <w:rFonts w:hint="default"/>
        <w:lang w:val="es-ES" w:eastAsia="es-ES" w:bidi="es-ES"/>
      </w:rPr>
    </w:lvl>
    <w:lvl w:ilvl="7" w:tplc="83A82D58">
      <w:numFmt w:val="bullet"/>
      <w:lvlText w:val="•"/>
      <w:lvlJc w:val="left"/>
      <w:pPr>
        <w:ind w:left="7473" w:hanging="333"/>
      </w:pPr>
      <w:rPr>
        <w:rFonts w:hint="default"/>
        <w:lang w:val="es-ES" w:eastAsia="es-ES" w:bidi="es-ES"/>
      </w:rPr>
    </w:lvl>
    <w:lvl w:ilvl="8" w:tplc="CCF20B1C">
      <w:numFmt w:val="bullet"/>
      <w:lvlText w:val="•"/>
      <w:lvlJc w:val="left"/>
      <w:pPr>
        <w:ind w:left="8402" w:hanging="333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E2"/>
    <w:rsid w:val="003500BB"/>
    <w:rsid w:val="00AA36E2"/>
    <w:rsid w:val="00E1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09534E1-7080-4D86-9D89-47EC0A99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44"/>
      <w:ind w:left="1846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901" w:hanging="333"/>
    </w:pPr>
  </w:style>
  <w:style w:type="paragraph" w:customStyle="1" w:styleId="TableParagraph">
    <w:name w:val="Table Paragraph"/>
    <w:basedOn w:val="Normal"/>
    <w:uiPriority w:val="1"/>
    <w:qFormat/>
    <w:pPr>
      <w:spacing w:line="13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4063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Delmar Geremías López Camposeco</dc:creator>
  <cp:lastModifiedBy>Delmar Geremías López Camposeco</cp:lastModifiedBy>
  <cp:revision>2</cp:revision>
  <dcterms:created xsi:type="dcterms:W3CDTF">2021-01-15T09:53:00Z</dcterms:created>
  <dcterms:modified xsi:type="dcterms:W3CDTF">2021-01-15T09:53:00Z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2021-01-15T00:00:00Z</vt:filetime>
  </property>
</Properties>
</file>