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D571" w14:textId="77777777" w:rsidR="00731B5D" w:rsidRDefault="00731B5D" w:rsidP="003C5FC6">
      <w:pPr>
        <w:jc w:val="center"/>
        <w:rPr>
          <w:rFonts w:ascii="Arial" w:hAnsi="Arial" w:cs="Arial"/>
          <w:b/>
          <w:sz w:val="28"/>
          <w:szCs w:val="22"/>
        </w:rPr>
      </w:pPr>
    </w:p>
    <w:p w14:paraId="0E9C33A9" w14:textId="6D56D957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</w:t>
      </w:r>
      <w:r w:rsidR="009D3163">
        <w:rPr>
          <w:rFonts w:ascii="Arial" w:hAnsi="Arial" w:cs="Arial"/>
          <w:b/>
          <w:sz w:val="28"/>
          <w:szCs w:val="22"/>
        </w:rPr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42C98E97" w14:textId="77777777" w:rsidR="004624CB" w:rsidRDefault="004624CB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45B0B55" w14:textId="77777777" w:rsidR="004624CB" w:rsidRDefault="004624CB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0C2962B3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F36D4E" w:rsidRPr="00F36D4E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 Y DEL CONSEJO NACIONAL DEL DEPORTE, EDUCACIÓN FÍSICA Y RECREACIÓ</w:t>
      </w:r>
      <w:r w:rsidR="00192C36">
        <w:rPr>
          <w:rFonts w:ascii="Arial" w:hAnsi="Arial" w:cs="Arial"/>
          <w:sz w:val="22"/>
          <w:szCs w:val="22"/>
        </w:rPr>
        <w:t>N</w:t>
      </w:r>
      <w:r w:rsidR="00F36D4E" w:rsidRPr="00F36D4E">
        <w:rPr>
          <w:rFonts w:ascii="Arial" w:hAnsi="Arial" w:cs="Arial"/>
          <w:sz w:val="22"/>
          <w:szCs w:val="22"/>
        </w:rPr>
        <w:t xml:space="preserve"> -CONADER-, POR EL MONTO</w:t>
      </w:r>
      <w:r w:rsidR="001E2F5F">
        <w:rPr>
          <w:rFonts w:ascii="Arial" w:hAnsi="Arial" w:cs="Arial"/>
          <w:sz w:val="22"/>
          <w:szCs w:val="22"/>
        </w:rPr>
        <w:t xml:space="preserve"> DE</w:t>
      </w:r>
      <w:r w:rsidR="00F36D4E" w:rsidRPr="00F36D4E">
        <w:rPr>
          <w:rFonts w:ascii="Arial" w:hAnsi="Arial" w:cs="Arial"/>
          <w:sz w:val="22"/>
          <w:szCs w:val="22"/>
        </w:rPr>
        <w:t xml:space="preserve"> CUARENTA MILLONES DIECISÉIS MIL SEISCIENTOS ONCE QUETZALES EXACTOS (Q.40,016,611.00).-</w:t>
      </w:r>
      <w:r w:rsidR="00192C36">
        <w:rPr>
          <w:rFonts w:ascii="Arial" w:hAnsi="Arial" w:cs="Arial"/>
          <w:sz w:val="22"/>
          <w:szCs w:val="22"/>
        </w:rPr>
        <w:t>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8F358E9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264083">
        <w:rPr>
          <w:rFonts w:ascii="Arial" w:hAnsi="Arial" w:cs="Arial"/>
          <w:b/>
          <w:sz w:val="22"/>
          <w:szCs w:val="22"/>
        </w:rPr>
        <w:t>I)</w:t>
      </w:r>
      <w:r w:rsidRPr="00264083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264083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264083">
        <w:rPr>
          <w:rFonts w:ascii="Arial" w:eastAsia="Arial Unicode MS" w:hAnsi="Arial" w:cs="Arial"/>
          <w:sz w:val="22"/>
          <w:szCs w:val="22"/>
        </w:rPr>
        <w:t>,</w:t>
      </w:r>
      <w:r w:rsidR="00293DE4" w:rsidRPr="00264083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2E6B" w:rsidRPr="00264083">
        <w:rPr>
          <w:rFonts w:ascii="Arial" w:hAnsi="Arial" w:cs="Arial"/>
          <w:sz w:val="22"/>
          <w:szCs w:val="22"/>
        </w:rPr>
        <w:t>la</w:t>
      </w:r>
      <w:r w:rsidR="00F97403" w:rsidRPr="00264083">
        <w:rPr>
          <w:rFonts w:ascii="Arial" w:hAnsi="Arial" w:cs="Arial"/>
          <w:sz w:val="22"/>
          <w:szCs w:val="22"/>
        </w:rPr>
        <w:t xml:space="preserve"> </w:t>
      </w:r>
      <w:r w:rsidR="004E7D52">
        <w:rPr>
          <w:rFonts w:ascii="Arial" w:hAnsi="Arial" w:cs="Arial"/>
          <w:sz w:val="22"/>
          <w:szCs w:val="22"/>
        </w:rPr>
        <w:t xml:space="preserve">Dirección General de Educación Física -DIGEF- y las </w:t>
      </w:r>
      <w:r w:rsidR="004E7D52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4E7D52" w:rsidRPr="002B528B">
        <w:rPr>
          <w:rFonts w:ascii="Arial" w:hAnsi="Arial" w:cs="Arial"/>
          <w:sz w:val="22"/>
          <w:szCs w:val="22"/>
          <w:lang w:val="es-MX"/>
        </w:rPr>
        <w:t>de</w:t>
      </w:r>
      <w:r w:rsidR="004E7D52">
        <w:rPr>
          <w:rFonts w:ascii="Arial" w:hAnsi="Arial" w:cs="Arial"/>
          <w:sz w:val="22"/>
          <w:szCs w:val="22"/>
          <w:lang w:val="es-MX"/>
        </w:rPr>
        <w:t xml:space="preserve"> Sacatepéquez, Chimaltenango, Santa Rosa, Quetzaltenango, Retalhuleu, Quiché, Petén, Izabal, Zacapa, Chiquimula, Jalapa, Guatemala Norte y Guatemala Sur</w:t>
      </w:r>
      <w:r w:rsidR="003B0A1C">
        <w:rPr>
          <w:rFonts w:ascii="Arial" w:hAnsi="Arial" w:cs="Arial"/>
          <w:sz w:val="22"/>
          <w:szCs w:val="22"/>
          <w:lang w:val="es-MX"/>
        </w:rPr>
        <w:t>,</w:t>
      </w:r>
      <w:r w:rsidR="00B025FA" w:rsidRPr="00264083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264083">
        <w:rPr>
          <w:rFonts w:ascii="Arial" w:hAnsi="Arial" w:cs="Arial"/>
          <w:sz w:val="22"/>
          <w:szCs w:val="22"/>
        </w:rPr>
        <w:t>reprogramación del grupo de gasto</w:t>
      </w:r>
      <w:r w:rsidR="00352E6B" w:rsidRPr="00264083">
        <w:rPr>
          <w:rFonts w:ascii="Arial" w:hAnsi="Arial" w:cs="Arial"/>
          <w:sz w:val="22"/>
          <w:szCs w:val="22"/>
        </w:rPr>
        <w:t xml:space="preserve"> </w:t>
      </w:r>
      <w:r w:rsidR="00B025FA" w:rsidRPr="00264083">
        <w:rPr>
          <w:rFonts w:ascii="Arial" w:hAnsi="Arial" w:cs="Arial"/>
          <w:sz w:val="22"/>
          <w:szCs w:val="22"/>
        </w:rPr>
        <w:t>4</w:t>
      </w:r>
      <w:r w:rsidR="00BD47A1" w:rsidRPr="00264083">
        <w:rPr>
          <w:rFonts w:ascii="Arial" w:hAnsi="Arial" w:cs="Arial"/>
          <w:sz w:val="22"/>
          <w:szCs w:val="22"/>
        </w:rPr>
        <w:t xml:space="preserve">00 “Transferencias Corrientes”, </w:t>
      </w:r>
      <w:r w:rsidR="0087624E" w:rsidRPr="0087624E">
        <w:rPr>
          <w:rFonts w:ascii="Arial" w:hAnsi="Arial" w:cs="Arial"/>
          <w:sz w:val="22"/>
          <w:szCs w:val="22"/>
          <w:lang w:val="es-MX"/>
        </w:rPr>
        <w:t>en el renglón de gasto 435 “Transferencias a otras instituciones sin fines de lucro” y 451 “Transferencias a la Administración Central”</w:t>
      </w:r>
      <w:r w:rsidR="00BE2175" w:rsidRPr="00264083">
        <w:rPr>
          <w:rFonts w:ascii="Arial" w:hAnsi="Arial" w:cs="Arial"/>
          <w:sz w:val="22"/>
          <w:szCs w:val="22"/>
        </w:rPr>
        <w:t>,</w:t>
      </w:r>
      <w:r w:rsidR="0087624E">
        <w:rPr>
          <w:rFonts w:ascii="Arial" w:hAnsi="Arial" w:cs="Arial"/>
          <w:sz w:val="22"/>
          <w:szCs w:val="22"/>
        </w:rPr>
        <w:t xml:space="preserve"> </w:t>
      </w:r>
      <w:r w:rsidR="00DE5EB1" w:rsidRPr="00264083">
        <w:rPr>
          <w:rFonts w:ascii="Arial" w:hAnsi="Arial" w:cs="Arial"/>
          <w:sz w:val="22"/>
          <w:szCs w:val="22"/>
        </w:rPr>
        <w:t xml:space="preserve">por el monto </w:t>
      </w:r>
      <w:bookmarkEnd w:id="0"/>
      <w:r w:rsidR="00425D89">
        <w:rPr>
          <w:rFonts w:ascii="Arial" w:hAnsi="Arial" w:cs="Arial"/>
          <w:sz w:val="22"/>
          <w:szCs w:val="22"/>
        </w:rPr>
        <w:t xml:space="preserve">de </w:t>
      </w:r>
      <w:r w:rsidR="00486F20">
        <w:rPr>
          <w:rFonts w:ascii="Arial" w:hAnsi="Arial" w:cs="Arial"/>
          <w:sz w:val="22"/>
          <w:szCs w:val="22"/>
        </w:rPr>
        <w:t>CUARENTA MILLONES DIECISÉIS MIL SEISCIENTOS ONCE QUETZALES EXACTOS (Q.40,016,611.00)</w:t>
      </w:r>
      <w:r w:rsidR="00236BE1" w:rsidRPr="00264083">
        <w:rPr>
          <w:rFonts w:ascii="Arial" w:hAnsi="Arial" w:cs="Arial"/>
          <w:sz w:val="22"/>
          <w:szCs w:val="22"/>
        </w:rPr>
        <w:t xml:space="preserve">, </w:t>
      </w:r>
      <w:r w:rsidR="00662CCF" w:rsidRPr="00264083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264083">
        <w:rPr>
          <w:rFonts w:ascii="Arial" w:hAnsi="Arial" w:cs="Arial"/>
          <w:sz w:val="22"/>
          <w:szCs w:val="22"/>
        </w:rPr>
        <w:t xml:space="preserve">en el código de entidad receptora de transferencias </w:t>
      </w:r>
      <w:r w:rsidR="0087624E">
        <w:rPr>
          <w:rFonts w:ascii="Arial" w:hAnsi="Arial" w:cs="Arial"/>
          <w:sz w:val="22"/>
          <w:szCs w:val="22"/>
        </w:rPr>
        <w:t xml:space="preserve">de </w:t>
      </w:r>
      <w:r w:rsidR="0087624E" w:rsidRPr="002B528B">
        <w:rPr>
          <w:rFonts w:ascii="Arial" w:hAnsi="Arial" w:cs="Arial"/>
          <w:sz w:val="22"/>
          <w:szCs w:val="22"/>
        </w:rPr>
        <w:t>cada Organización de Padres de Familia -OPF- legalmente constituida, que corresponden al Programa de</w:t>
      </w:r>
      <w:r w:rsidR="0087624E">
        <w:rPr>
          <w:rFonts w:ascii="Arial" w:hAnsi="Arial" w:cs="Arial"/>
          <w:sz w:val="22"/>
          <w:szCs w:val="22"/>
        </w:rPr>
        <w:t xml:space="preserve"> </w:t>
      </w:r>
      <w:r w:rsidR="0087624E">
        <w:rPr>
          <w:rFonts w:ascii="Arial" w:hAnsi="Arial" w:cs="Arial"/>
          <w:sz w:val="22"/>
          <w:szCs w:val="22"/>
        </w:rPr>
        <w:t>Alimentación Escolar</w:t>
      </w:r>
      <w:r w:rsidR="0087624E">
        <w:rPr>
          <w:rFonts w:ascii="Arial" w:hAnsi="Arial" w:cs="Arial"/>
          <w:sz w:val="22"/>
          <w:szCs w:val="22"/>
        </w:rPr>
        <w:t xml:space="preserve">, así como, </w:t>
      </w:r>
      <w:r w:rsidR="005C4A5F" w:rsidRPr="00264083">
        <w:rPr>
          <w:rFonts w:ascii="Arial" w:hAnsi="Arial" w:cs="Arial"/>
          <w:sz w:val="22"/>
          <w:szCs w:val="22"/>
        </w:rPr>
        <w:t>de</w:t>
      </w:r>
      <w:r w:rsidR="006556FC">
        <w:rPr>
          <w:rFonts w:ascii="Arial" w:hAnsi="Arial" w:cs="Arial"/>
          <w:sz w:val="22"/>
          <w:szCs w:val="22"/>
        </w:rPr>
        <w:t xml:space="preserve">l </w:t>
      </w:r>
      <w:r w:rsidR="005C1B61" w:rsidRPr="00264083">
        <w:rPr>
          <w:rFonts w:ascii="Arial" w:hAnsi="Arial" w:cs="Arial"/>
          <w:sz w:val="22"/>
          <w:szCs w:val="22"/>
        </w:rPr>
        <w:t xml:space="preserve"> </w:t>
      </w:r>
      <w:bookmarkStart w:id="1" w:name="_Hlk187835396"/>
      <w:r w:rsidR="007D57C6">
        <w:rPr>
          <w:rFonts w:ascii="Arial" w:hAnsi="Arial" w:cs="Arial"/>
          <w:sz w:val="22"/>
          <w:szCs w:val="22"/>
        </w:rPr>
        <w:t>Consejo Nacional del Deporte,</w:t>
      </w:r>
      <w:r w:rsidR="0087624E">
        <w:rPr>
          <w:rFonts w:ascii="Arial" w:hAnsi="Arial" w:cs="Arial"/>
          <w:sz w:val="22"/>
          <w:szCs w:val="22"/>
        </w:rPr>
        <w:t xml:space="preserve"> </w:t>
      </w:r>
      <w:r w:rsidR="007D57C6">
        <w:rPr>
          <w:rFonts w:ascii="Arial" w:hAnsi="Arial" w:cs="Arial"/>
          <w:sz w:val="22"/>
          <w:szCs w:val="22"/>
        </w:rPr>
        <w:t>Educación Física y Recreación</w:t>
      </w:r>
      <w:r w:rsidR="0087624E">
        <w:rPr>
          <w:rFonts w:ascii="Arial" w:hAnsi="Arial" w:cs="Arial"/>
          <w:sz w:val="22"/>
          <w:szCs w:val="22"/>
        </w:rPr>
        <w:t xml:space="preserve"> </w:t>
      </w:r>
      <w:r w:rsidR="007D57C6">
        <w:rPr>
          <w:rFonts w:ascii="Arial" w:hAnsi="Arial" w:cs="Arial"/>
          <w:sz w:val="22"/>
          <w:szCs w:val="22"/>
        </w:rPr>
        <w:t>-CONADER-</w:t>
      </w:r>
      <w:r w:rsidR="0087624E">
        <w:rPr>
          <w:rFonts w:ascii="Arial" w:hAnsi="Arial" w:cs="Arial"/>
          <w:sz w:val="22"/>
          <w:szCs w:val="22"/>
        </w:rPr>
        <w:t>;</w:t>
      </w:r>
      <w:r w:rsidR="00156D8E" w:rsidRPr="00264083">
        <w:rPr>
          <w:rFonts w:ascii="Arial" w:hAnsi="Arial" w:cs="Arial"/>
          <w:sz w:val="22"/>
          <w:szCs w:val="22"/>
        </w:rPr>
        <w:t xml:space="preserve"> </w:t>
      </w:r>
      <w:bookmarkEnd w:id="1"/>
      <w:r w:rsidR="0006571F" w:rsidRPr="00264083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264083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0576A2">
        <w:rPr>
          <w:rFonts w:ascii="Arial" w:eastAsia="Arial Unicode MS" w:hAnsi="Arial" w:cs="Arial"/>
          <w:sz w:val="22"/>
          <w:szCs w:val="22"/>
        </w:rPr>
        <w:t>3</w:t>
      </w:r>
      <w:r w:rsidR="007D57C6">
        <w:rPr>
          <w:rFonts w:ascii="Arial" w:eastAsia="Arial Unicode MS" w:hAnsi="Arial" w:cs="Arial"/>
          <w:sz w:val="22"/>
          <w:szCs w:val="22"/>
        </w:rPr>
        <w:t>5</w:t>
      </w:r>
      <w:r w:rsidR="00A42EF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264083">
        <w:rPr>
          <w:rFonts w:ascii="Arial" w:eastAsia="Arial Unicode MS" w:hAnsi="Arial" w:cs="Arial"/>
          <w:sz w:val="22"/>
          <w:szCs w:val="22"/>
        </w:rPr>
        <w:t xml:space="preserve">de fecha </w:t>
      </w:r>
      <w:r w:rsidR="007D57C6">
        <w:rPr>
          <w:rFonts w:ascii="Arial" w:eastAsia="Arial Unicode MS" w:hAnsi="Arial" w:cs="Arial"/>
          <w:sz w:val="22"/>
          <w:szCs w:val="22"/>
        </w:rPr>
        <w:t>14</w:t>
      </w:r>
      <w:r w:rsidR="00A113C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264083">
        <w:rPr>
          <w:rFonts w:ascii="Arial" w:eastAsia="Arial Unicode MS" w:hAnsi="Arial" w:cs="Arial"/>
          <w:sz w:val="22"/>
          <w:szCs w:val="22"/>
        </w:rPr>
        <w:t>de</w:t>
      </w:r>
      <w:r w:rsidR="00C169B0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0576A2">
        <w:rPr>
          <w:rFonts w:ascii="Arial" w:eastAsia="Arial Unicode MS" w:hAnsi="Arial" w:cs="Arial"/>
          <w:sz w:val="22"/>
          <w:szCs w:val="22"/>
        </w:rPr>
        <w:t>agosto</w:t>
      </w:r>
      <w:r w:rsidR="005D4D20" w:rsidRPr="00264083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 w:rsidRPr="00264083">
        <w:rPr>
          <w:rFonts w:ascii="Arial" w:eastAsia="Arial Unicode MS" w:hAnsi="Arial" w:cs="Arial"/>
          <w:sz w:val="22"/>
          <w:szCs w:val="22"/>
        </w:rPr>
        <w:t>5</w:t>
      </w:r>
      <w:r w:rsidR="009459BF" w:rsidRPr="00264083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264083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264083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264083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264083">
        <w:rPr>
          <w:rFonts w:ascii="Arial" w:hAnsi="Arial" w:cs="Arial"/>
          <w:b/>
          <w:sz w:val="22"/>
          <w:szCs w:val="22"/>
        </w:rPr>
        <w:t>CITA DE LEYES</w:t>
      </w:r>
      <w:r w:rsidR="00662CCF" w:rsidRPr="00264083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721A97">
        <w:rPr>
          <w:rFonts w:ascii="Arial" w:hAnsi="Arial" w:cs="Arial"/>
          <w:bCs/>
          <w:sz w:val="22"/>
          <w:szCs w:val="22"/>
        </w:rPr>
        <w:t xml:space="preserve"> </w:t>
      </w:r>
      <w:r w:rsidR="009B1D0C" w:rsidRPr="00264083">
        <w:rPr>
          <w:rFonts w:ascii="Arial" w:hAnsi="Arial" w:cs="Arial"/>
          <w:bCs/>
          <w:sz w:val="22"/>
          <w:szCs w:val="22"/>
        </w:rPr>
        <w:t>27</w:t>
      </w:r>
      <w:r w:rsidR="00410E83" w:rsidRPr="00264083">
        <w:rPr>
          <w:rFonts w:ascii="Arial" w:hAnsi="Arial" w:cs="Arial"/>
          <w:bCs/>
          <w:sz w:val="22"/>
          <w:szCs w:val="22"/>
        </w:rPr>
        <w:t>1-</w:t>
      </w:r>
      <w:r w:rsidR="00662CCF" w:rsidRPr="00264083">
        <w:rPr>
          <w:rFonts w:ascii="Arial" w:hAnsi="Arial" w:cs="Arial"/>
          <w:bCs/>
          <w:sz w:val="22"/>
          <w:szCs w:val="22"/>
        </w:rPr>
        <w:t>202</w:t>
      </w:r>
      <w:r w:rsidR="00410E83" w:rsidRPr="00264083">
        <w:rPr>
          <w:rFonts w:ascii="Arial" w:hAnsi="Arial" w:cs="Arial"/>
          <w:bCs/>
          <w:sz w:val="22"/>
          <w:szCs w:val="22"/>
        </w:rPr>
        <w:t>4</w:t>
      </w:r>
      <w:r w:rsidR="00662CCF" w:rsidRPr="00264083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 w:rsidRPr="00264083">
        <w:rPr>
          <w:rFonts w:ascii="Arial" w:hAnsi="Arial" w:cs="Arial"/>
          <w:bCs/>
          <w:sz w:val="22"/>
          <w:szCs w:val="22"/>
        </w:rPr>
        <w:t>5</w:t>
      </w:r>
      <w:r w:rsidR="00662CCF" w:rsidRPr="00264083">
        <w:rPr>
          <w:rFonts w:ascii="Arial" w:hAnsi="Arial" w:cs="Arial"/>
          <w:bCs/>
          <w:sz w:val="22"/>
          <w:szCs w:val="22"/>
        </w:rPr>
        <w:t>”, artículo 1</w:t>
      </w:r>
      <w:r w:rsidR="009B1D0C" w:rsidRPr="00264083">
        <w:rPr>
          <w:rFonts w:ascii="Arial" w:hAnsi="Arial" w:cs="Arial"/>
          <w:bCs/>
          <w:sz w:val="22"/>
          <w:szCs w:val="22"/>
        </w:rPr>
        <w:t>0</w:t>
      </w:r>
      <w:r w:rsidR="007B55AB" w:rsidRPr="00264083">
        <w:rPr>
          <w:rFonts w:ascii="Arial" w:hAnsi="Arial" w:cs="Arial"/>
          <w:sz w:val="22"/>
          <w:szCs w:val="22"/>
          <w:lang w:val="es-MX"/>
        </w:rPr>
        <w:t>;</w:t>
      </w:r>
      <w:r w:rsidR="00960A66" w:rsidRPr="00264083">
        <w:rPr>
          <w:rFonts w:ascii="Arial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264083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264083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264083">
        <w:rPr>
          <w:rFonts w:ascii="Arial" w:eastAsia="Arial Unicode MS" w:hAnsi="Arial" w:cs="Arial"/>
          <w:sz w:val="22"/>
          <w:szCs w:val="22"/>
        </w:rPr>
        <w:t>citados;</w:t>
      </w:r>
      <w:r w:rsidR="007C2852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264083">
        <w:rPr>
          <w:rFonts w:ascii="Arial" w:eastAsia="Arial Unicode MS" w:hAnsi="Arial" w:cs="Arial"/>
          <w:sz w:val="22"/>
          <w:szCs w:val="22"/>
        </w:rPr>
        <w:t>:</w:t>
      </w:r>
      <w:r w:rsidR="00D864D8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26408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264083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264083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264083">
        <w:rPr>
          <w:rFonts w:ascii="Arial" w:eastAsia="Arial Unicode MS" w:hAnsi="Arial" w:cs="Arial"/>
          <w:sz w:val="22"/>
          <w:szCs w:val="22"/>
        </w:rPr>
        <w:t>,</w:t>
      </w:r>
      <w:r w:rsidR="008155ED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8D7185" w:rsidRPr="008D7185">
        <w:rPr>
          <w:rFonts w:ascii="Arial" w:hAnsi="Arial" w:cs="Arial"/>
          <w:sz w:val="22"/>
          <w:szCs w:val="22"/>
          <w:lang w:val="es-MX"/>
        </w:rPr>
        <w:t>en el renglón de gasto 435 “Transferencias a otras instituciones sin fines de lucro” y 451 “Transferencias a la Administración Central”</w:t>
      </w:r>
      <w:r w:rsidR="00986BA0" w:rsidRPr="00264083">
        <w:rPr>
          <w:rFonts w:ascii="Arial" w:hAnsi="Arial" w:cs="Arial"/>
          <w:sz w:val="22"/>
          <w:szCs w:val="22"/>
          <w:lang w:val="es-MX"/>
        </w:rPr>
        <w:t xml:space="preserve">, </w:t>
      </w:r>
      <w:r w:rsidR="00986BA0" w:rsidRPr="00264083">
        <w:rPr>
          <w:rFonts w:ascii="Arial" w:hAnsi="Arial" w:cs="Arial"/>
          <w:sz w:val="22"/>
          <w:szCs w:val="22"/>
        </w:rPr>
        <w:t>por el monto de</w:t>
      </w:r>
      <w:r w:rsidR="0049159F">
        <w:rPr>
          <w:rFonts w:ascii="Arial" w:hAnsi="Arial" w:cs="Arial"/>
          <w:sz w:val="22"/>
          <w:szCs w:val="22"/>
        </w:rPr>
        <w:t xml:space="preserve"> </w:t>
      </w:r>
      <w:r w:rsidR="007D57C6">
        <w:rPr>
          <w:rFonts w:ascii="Arial" w:hAnsi="Arial" w:cs="Arial"/>
          <w:sz w:val="22"/>
          <w:szCs w:val="22"/>
        </w:rPr>
        <w:t>CUARENTA MILLONES DIECISÉIS MIL SEISCIENTOS ONCE QUETZALES EXACTOS (Q.40,016,611.00</w:t>
      </w:r>
      <w:r w:rsidR="00E67CC8">
        <w:rPr>
          <w:rFonts w:ascii="Arial" w:hAnsi="Arial" w:cs="Arial"/>
          <w:sz w:val="22"/>
          <w:szCs w:val="22"/>
        </w:rPr>
        <w:t>)</w:t>
      </w:r>
      <w:r w:rsidR="009B1D0C" w:rsidRPr="00264083">
        <w:rPr>
          <w:rFonts w:ascii="Arial" w:hAnsi="Arial" w:cs="Arial"/>
          <w:sz w:val="22"/>
          <w:szCs w:val="22"/>
        </w:rPr>
        <w:t>,</w:t>
      </w:r>
      <w:r w:rsidR="005C4A5F" w:rsidRPr="00264083">
        <w:rPr>
          <w:rFonts w:ascii="Arial" w:hAnsi="Arial" w:cs="Arial"/>
          <w:sz w:val="22"/>
          <w:szCs w:val="22"/>
        </w:rPr>
        <w:t xml:space="preserve"> para </w:t>
      </w:r>
      <w:r w:rsidR="009148C8" w:rsidRPr="00264083">
        <w:rPr>
          <w:rFonts w:ascii="Arial" w:hAnsi="Arial" w:cs="Arial"/>
          <w:sz w:val="22"/>
          <w:szCs w:val="22"/>
        </w:rPr>
        <w:t>las D</w:t>
      </w:r>
      <w:r w:rsidR="00293DE4" w:rsidRPr="00264083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264083">
        <w:rPr>
          <w:rFonts w:ascii="Arial" w:hAnsi="Arial" w:cs="Arial"/>
          <w:sz w:val="22"/>
          <w:szCs w:val="22"/>
        </w:rPr>
        <w:t>:-</w:t>
      </w:r>
      <w:r w:rsidR="00D4407E" w:rsidRPr="00264083">
        <w:rPr>
          <w:rFonts w:ascii="Arial" w:hAnsi="Arial" w:cs="Arial"/>
          <w:sz w:val="22"/>
          <w:szCs w:val="22"/>
        </w:rPr>
        <w:t>-</w:t>
      </w:r>
      <w:r w:rsidR="00901E34">
        <w:rPr>
          <w:rFonts w:ascii="Arial" w:hAnsi="Arial" w:cs="Arial"/>
          <w:sz w:val="22"/>
          <w:szCs w:val="22"/>
        </w:rPr>
        <w:t>-------------------------------------------------------</w:t>
      </w:r>
      <w:r w:rsidR="009B6F55" w:rsidRPr="00264083">
        <w:rPr>
          <w:rFonts w:ascii="Arial" w:hAnsi="Arial" w:cs="Arial"/>
          <w:sz w:val="22"/>
          <w:szCs w:val="22"/>
        </w:rPr>
        <w:t>----</w:t>
      </w:r>
      <w:r w:rsidR="000975A7">
        <w:rPr>
          <w:rFonts w:ascii="Arial" w:hAnsi="Arial" w:cs="Arial"/>
          <w:sz w:val="22"/>
          <w:szCs w:val="22"/>
        </w:rPr>
        <w:t>----</w:t>
      </w:r>
      <w:r w:rsidR="008D7185">
        <w:rPr>
          <w:rFonts w:ascii="Arial" w:hAnsi="Arial" w:cs="Arial"/>
          <w:sz w:val="22"/>
          <w:szCs w:val="22"/>
        </w:rPr>
        <w:t>--------------------</w:t>
      </w:r>
      <w:r w:rsidR="000975A7">
        <w:rPr>
          <w:rFonts w:ascii="Arial" w:hAnsi="Arial" w:cs="Arial"/>
          <w:sz w:val="22"/>
          <w:szCs w:val="22"/>
        </w:rPr>
        <w:t>-</w:t>
      </w:r>
      <w:r w:rsidR="0049159F">
        <w:rPr>
          <w:rFonts w:ascii="Arial" w:hAnsi="Arial" w:cs="Arial"/>
          <w:sz w:val="22"/>
          <w:szCs w:val="22"/>
        </w:rPr>
        <w:t>-</w:t>
      </w:r>
    </w:p>
    <w:p w14:paraId="6A4869BD" w14:textId="5DE8B2CE" w:rsidR="004953EC" w:rsidRPr="0017204D" w:rsidRDefault="0035358A" w:rsidP="003C5FC6">
      <w:pPr>
        <w:jc w:val="both"/>
        <w:rPr>
          <w:rFonts w:ascii="Arial" w:hAnsi="Arial" w:cs="Arial"/>
          <w:sz w:val="16"/>
          <w:szCs w:val="16"/>
        </w:rPr>
      </w:pPr>
      <w:r w:rsidRPr="0017204D">
        <w:drawing>
          <wp:anchor distT="0" distB="0" distL="114300" distR="114300" simplePos="0" relativeHeight="251658240" behindDoc="1" locked="0" layoutInCell="1" allowOverlap="1" wp14:anchorId="3518B775" wp14:editId="76B58C43">
            <wp:simplePos x="0" y="0"/>
            <wp:positionH relativeFrom="column">
              <wp:posOffset>356</wp:posOffset>
            </wp:positionH>
            <wp:positionV relativeFrom="paragraph">
              <wp:posOffset>116662</wp:posOffset>
            </wp:positionV>
            <wp:extent cx="5983833" cy="10020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12" cy="100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2AD4F" w14:textId="36D3296B" w:rsidR="004953EC" w:rsidRDefault="004953EC" w:rsidP="003C5FC6">
      <w:pPr>
        <w:jc w:val="both"/>
        <w:rPr>
          <w:rFonts w:ascii="Arial" w:hAnsi="Arial" w:cs="Arial"/>
          <w:sz w:val="22"/>
          <w:szCs w:val="22"/>
        </w:rPr>
      </w:pPr>
    </w:p>
    <w:p w14:paraId="221481FF" w14:textId="77777777" w:rsidR="004953EC" w:rsidRDefault="004953EC" w:rsidP="003C5FC6">
      <w:pPr>
        <w:jc w:val="both"/>
        <w:rPr>
          <w:rFonts w:ascii="Arial" w:hAnsi="Arial" w:cs="Arial"/>
          <w:sz w:val="22"/>
          <w:szCs w:val="22"/>
        </w:rPr>
      </w:pPr>
    </w:p>
    <w:p w14:paraId="33E3E432" w14:textId="77777777" w:rsidR="004953EC" w:rsidRDefault="004953EC" w:rsidP="003C5FC6">
      <w:pPr>
        <w:jc w:val="both"/>
        <w:rPr>
          <w:rFonts w:ascii="Arial" w:hAnsi="Arial" w:cs="Arial"/>
          <w:sz w:val="22"/>
          <w:szCs w:val="22"/>
        </w:rPr>
      </w:pPr>
    </w:p>
    <w:p w14:paraId="0B988405" w14:textId="2DD2CBFB" w:rsidR="004953EC" w:rsidRDefault="004953EC" w:rsidP="003C5FC6">
      <w:pPr>
        <w:jc w:val="both"/>
        <w:rPr>
          <w:rFonts w:ascii="Arial" w:hAnsi="Arial" w:cs="Arial"/>
          <w:sz w:val="22"/>
          <w:szCs w:val="22"/>
        </w:rPr>
      </w:pPr>
    </w:p>
    <w:p w14:paraId="318858DB" w14:textId="77777777" w:rsidR="00366229" w:rsidRDefault="00366229" w:rsidP="003C5FC6">
      <w:pPr>
        <w:jc w:val="both"/>
        <w:rPr>
          <w:rFonts w:ascii="Arial" w:hAnsi="Arial" w:cs="Arial"/>
          <w:sz w:val="20"/>
          <w:szCs w:val="20"/>
        </w:rPr>
      </w:pPr>
    </w:p>
    <w:p w14:paraId="205CD7F3" w14:textId="77777777" w:rsidR="005974D6" w:rsidRDefault="005974D6" w:rsidP="00082095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24452666" w14:textId="1B666A82" w:rsidR="005974D6" w:rsidRDefault="005974D6" w:rsidP="005974D6">
      <w:pPr>
        <w:pStyle w:val="Sangradetextonormal"/>
        <w:ind w:left="0" w:right="51" w:firstLine="0"/>
        <w:outlineLvl w:val="0"/>
        <w:rPr>
          <w:rFonts w:ascii="Arial" w:hAnsi="Arial" w:cs="Arial"/>
          <w:sz w:val="22"/>
          <w:szCs w:val="22"/>
        </w:rPr>
      </w:pPr>
      <w:r w:rsidRPr="005974D6">
        <w:lastRenderedPageBreak/>
        <w:drawing>
          <wp:inline distT="0" distB="0" distL="0" distR="0" wp14:anchorId="29463203" wp14:editId="0D35EFCF">
            <wp:extent cx="5971183" cy="206288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83" cy="207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677F" w14:textId="77777777" w:rsidR="005974D6" w:rsidRDefault="005974D6" w:rsidP="00082095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71520E74" w14:textId="0C1D6298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264083">
        <w:rPr>
          <w:rFonts w:ascii="Arial" w:hAnsi="Arial" w:cs="Arial"/>
          <w:sz w:val="22"/>
          <w:szCs w:val="22"/>
        </w:rPr>
        <w:t>A</w:t>
      </w:r>
      <w:r w:rsidR="009C10A1" w:rsidRPr="00264083">
        <w:rPr>
          <w:rFonts w:ascii="Arial" w:hAnsi="Arial" w:cs="Arial"/>
          <w:sz w:val="22"/>
          <w:szCs w:val="22"/>
        </w:rPr>
        <w:t>cciones realizadas</w:t>
      </w:r>
      <w:r w:rsidR="000168B3" w:rsidRPr="00264083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64083">
        <w:rPr>
          <w:rFonts w:ascii="Arial" w:hAnsi="Arial" w:cs="Arial"/>
          <w:sz w:val="22"/>
          <w:szCs w:val="22"/>
        </w:rPr>
        <w:t>recursos en el código de entidad receptora de transferencias</w:t>
      </w:r>
      <w:r w:rsidR="00DC3A20">
        <w:rPr>
          <w:rFonts w:ascii="Arial" w:hAnsi="Arial" w:cs="Arial"/>
          <w:sz w:val="22"/>
          <w:szCs w:val="22"/>
        </w:rPr>
        <w:t xml:space="preserve"> </w:t>
      </w:r>
      <w:r w:rsidR="00DC3A20">
        <w:rPr>
          <w:rFonts w:ascii="Arial" w:hAnsi="Arial" w:cs="Arial"/>
          <w:sz w:val="22"/>
          <w:szCs w:val="22"/>
        </w:rPr>
        <w:t xml:space="preserve">de </w:t>
      </w:r>
      <w:r w:rsidR="00DC3A20" w:rsidRPr="002B528B">
        <w:rPr>
          <w:rFonts w:ascii="Arial" w:hAnsi="Arial" w:cs="Arial"/>
          <w:sz w:val="22"/>
          <w:szCs w:val="22"/>
        </w:rPr>
        <w:t>cada Organización de Padres de Familia -OPF- legalmente constituida, que corresponden al Programa de</w:t>
      </w:r>
      <w:r w:rsidR="00DC3A20">
        <w:rPr>
          <w:rFonts w:ascii="Arial" w:hAnsi="Arial" w:cs="Arial"/>
          <w:sz w:val="22"/>
          <w:szCs w:val="22"/>
        </w:rPr>
        <w:t xml:space="preserve"> Alimentación Escolar</w:t>
      </w:r>
      <w:r w:rsidR="00DC3A20">
        <w:rPr>
          <w:rFonts w:ascii="Arial" w:hAnsi="Arial" w:cs="Arial"/>
          <w:sz w:val="22"/>
          <w:szCs w:val="22"/>
        </w:rPr>
        <w:t>, así como</w:t>
      </w:r>
      <w:r w:rsidR="000F2DF4">
        <w:rPr>
          <w:rFonts w:ascii="Arial" w:hAnsi="Arial" w:cs="Arial"/>
          <w:sz w:val="22"/>
          <w:szCs w:val="22"/>
        </w:rPr>
        <w:t>,</w:t>
      </w:r>
      <w:r w:rsidR="00DC3A20">
        <w:rPr>
          <w:rFonts w:ascii="Arial" w:hAnsi="Arial" w:cs="Arial"/>
          <w:sz w:val="22"/>
          <w:szCs w:val="22"/>
        </w:rPr>
        <w:t xml:space="preserve"> del </w:t>
      </w:r>
      <w:r w:rsidR="00E72602">
        <w:rPr>
          <w:rFonts w:ascii="Arial" w:hAnsi="Arial" w:cs="Arial"/>
          <w:sz w:val="22"/>
          <w:szCs w:val="22"/>
        </w:rPr>
        <w:t>Consejo Nacional del Deporte, Educación Física y Recreación</w:t>
      </w:r>
      <w:r w:rsidR="000F2DF4">
        <w:rPr>
          <w:rFonts w:ascii="Arial" w:hAnsi="Arial" w:cs="Arial"/>
          <w:sz w:val="22"/>
          <w:szCs w:val="22"/>
        </w:rPr>
        <w:t xml:space="preserve"> </w:t>
      </w:r>
      <w:r w:rsidR="00E72602">
        <w:rPr>
          <w:rFonts w:ascii="Arial" w:hAnsi="Arial" w:cs="Arial"/>
          <w:sz w:val="22"/>
          <w:szCs w:val="22"/>
        </w:rPr>
        <w:t>-CONADER-</w:t>
      </w:r>
      <w:r w:rsidR="00AD4C63" w:rsidRPr="00264083">
        <w:rPr>
          <w:rFonts w:ascii="Arial" w:hAnsi="Arial" w:cs="Arial"/>
          <w:sz w:val="22"/>
          <w:szCs w:val="22"/>
        </w:rPr>
        <w:t>;</w:t>
      </w:r>
      <w:r w:rsidR="008E7E4B" w:rsidRPr="00264083">
        <w:rPr>
          <w:rFonts w:ascii="Arial" w:hAnsi="Arial" w:cs="Arial"/>
          <w:sz w:val="22"/>
          <w:szCs w:val="22"/>
        </w:rPr>
        <w:t xml:space="preserve"> </w:t>
      </w:r>
      <w:r w:rsidR="00EF3770" w:rsidRPr="00264083">
        <w:rPr>
          <w:rFonts w:ascii="Arial" w:eastAsia="Arial Unicode MS" w:hAnsi="Arial" w:cs="Arial"/>
          <w:sz w:val="22"/>
          <w:szCs w:val="22"/>
        </w:rPr>
        <w:t>c</w:t>
      </w:r>
      <w:r w:rsidR="0063256C" w:rsidRPr="00264083">
        <w:rPr>
          <w:rFonts w:ascii="Arial" w:hAnsi="Arial" w:cs="Arial"/>
          <w:sz w:val="22"/>
          <w:szCs w:val="22"/>
        </w:rPr>
        <w:t>ontenida</w:t>
      </w:r>
      <w:r w:rsidR="007F17EC" w:rsidRPr="00264083">
        <w:rPr>
          <w:rFonts w:ascii="Arial" w:hAnsi="Arial" w:cs="Arial"/>
          <w:sz w:val="22"/>
          <w:szCs w:val="22"/>
        </w:rPr>
        <w:t>s</w:t>
      </w:r>
      <w:r w:rsidR="00EF3770" w:rsidRPr="00264083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264083">
        <w:rPr>
          <w:rFonts w:ascii="Arial" w:hAnsi="Arial" w:cs="Arial"/>
          <w:sz w:val="22"/>
          <w:szCs w:val="22"/>
        </w:rPr>
        <w:t xml:space="preserve"> </w:t>
      </w:r>
      <w:r w:rsidR="00EF3770" w:rsidRPr="00264083">
        <w:rPr>
          <w:rFonts w:ascii="Arial" w:hAnsi="Arial" w:cs="Arial"/>
          <w:sz w:val="22"/>
          <w:szCs w:val="22"/>
        </w:rPr>
        <w:t>número</w:t>
      </w:r>
      <w:r w:rsidR="00F96C6E" w:rsidRPr="00264083">
        <w:rPr>
          <w:rFonts w:ascii="Arial" w:hAnsi="Arial" w:cs="Arial"/>
          <w:sz w:val="22"/>
          <w:szCs w:val="22"/>
        </w:rPr>
        <w:t xml:space="preserve"> </w:t>
      </w:r>
      <w:r w:rsidR="00804ACD">
        <w:rPr>
          <w:rFonts w:ascii="Arial" w:hAnsi="Arial" w:cs="Arial"/>
          <w:sz w:val="22"/>
          <w:szCs w:val="22"/>
        </w:rPr>
        <w:t>545, 546, 547, 548, 549, 550, 551, 552, 553, 555, 556, 561 y 562</w:t>
      </w:r>
      <w:r w:rsidR="00AB7B8D" w:rsidRPr="00264083">
        <w:rPr>
          <w:rFonts w:ascii="Arial" w:hAnsi="Arial" w:cs="Arial"/>
          <w:sz w:val="22"/>
          <w:szCs w:val="22"/>
        </w:rPr>
        <w:t xml:space="preserve">, </w:t>
      </w:r>
      <w:r w:rsidR="006C5E99" w:rsidRPr="00264083">
        <w:rPr>
          <w:rFonts w:ascii="Arial" w:hAnsi="Arial" w:cs="Arial"/>
          <w:sz w:val="22"/>
          <w:szCs w:val="22"/>
        </w:rPr>
        <w:t>los cuales</w:t>
      </w:r>
      <w:r w:rsidR="00EF3770" w:rsidRPr="00264083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264083">
        <w:rPr>
          <w:rFonts w:ascii="Arial" w:eastAsia="Arial Unicode MS" w:hAnsi="Arial" w:cs="Arial"/>
          <w:sz w:val="22"/>
          <w:szCs w:val="22"/>
        </w:rPr>
        <w:t>ión:-</w:t>
      </w:r>
      <w:r w:rsidR="000F1EFA" w:rsidRPr="00264083">
        <w:rPr>
          <w:rFonts w:ascii="Arial" w:eastAsia="Arial Unicode MS" w:hAnsi="Arial" w:cs="Arial"/>
          <w:sz w:val="22"/>
          <w:szCs w:val="22"/>
        </w:rPr>
        <w:t>--</w:t>
      </w:r>
      <w:r w:rsidR="003123DC" w:rsidRPr="00264083">
        <w:rPr>
          <w:rFonts w:ascii="Arial" w:eastAsia="Arial Unicode MS" w:hAnsi="Arial" w:cs="Arial"/>
          <w:sz w:val="22"/>
          <w:szCs w:val="22"/>
        </w:rPr>
        <w:t>--------</w:t>
      </w:r>
    </w:p>
    <w:p w14:paraId="59171979" w14:textId="77777777" w:rsidR="00D4110C" w:rsidRPr="00264083" w:rsidRDefault="00D4110C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9B7697E" w14:textId="4155332A" w:rsidR="005765FF" w:rsidRDefault="003040E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3040E0">
        <w:rPr>
          <w:rFonts w:eastAsia="Arial Unicode MS"/>
          <w:noProof/>
        </w:rPr>
        <w:drawing>
          <wp:inline distT="0" distB="0" distL="0" distR="0" wp14:anchorId="7BD7B2DE" wp14:editId="7050A18B">
            <wp:extent cx="5969671" cy="27505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39" cy="276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BEE5" w14:textId="77777777" w:rsidR="00246961" w:rsidRDefault="00246961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7389119C" w14:textId="77777777" w:rsidR="00D4110C" w:rsidRPr="007C08C6" w:rsidRDefault="00D4110C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763EE67A" w:rsidR="00637AD4" w:rsidRPr="00EE7DAA" w:rsidRDefault="00FC3D47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B85A1E">
        <w:rPr>
          <w:rFonts w:ascii="Arial" w:hAnsi="Arial" w:cs="Arial"/>
          <w:sz w:val="22"/>
          <w:szCs w:val="22"/>
        </w:rPr>
        <w:t>Los recursos objeto de esta reprogramación corresponden a la fuente de financiamiento</w:t>
      </w:r>
      <w:r>
        <w:rPr>
          <w:rFonts w:ascii="Arial" w:hAnsi="Arial" w:cs="Arial"/>
          <w:sz w:val="22"/>
          <w:szCs w:val="22"/>
        </w:rPr>
        <w:t xml:space="preserve"> 21 </w:t>
      </w:r>
      <w:r w:rsidRPr="00B85A1E">
        <w:rPr>
          <w:rFonts w:ascii="Arial" w:hAnsi="Arial" w:cs="Arial"/>
          <w:sz w:val="22"/>
          <w:szCs w:val="22"/>
        </w:rPr>
        <w:t>“Ingresos tributarios IVA Paz”</w:t>
      </w:r>
      <w:r w:rsidR="000F2DF4">
        <w:rPr>
          <w:rFonts w:ascii="Arial" w:hAnsi="Arial" w:cs="Arial"/>
          <w:sz w:val="22"/>
          <w:szCs w:val="22"/>
        </w:rPr>
        <w:t>,</w:t>
      </w:r>
      <w:r w:rsidRPr="00B85A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un monto de Q.37,713,426.00 y a la fuente 22 “Ingresos Ordinarios de Aporte Constitucional” por</w:t>
      </w:r>
      <w:r w:rsidR="00E93C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Q. 2,303,185.00, </w:t>
      </w:r>
      <w:r w:rsidRPr="00B85A1E">
        <w:rPr>
          <w:rFonts w:ascii="Arial" w:hAnsi="Arial" w:cs="Arial"/>
          <w:sz w:val="22"/>
          <w:szCs w:val="22"/>
        </w:rPr>
        <w:t>para</w:t>
      </w:r>
      <w:r w:rsidR="006C53F8">
        <w:rPr>
          <w:rFonts w:ascii="Arial" w:hAnsi="Arial" w:cs="Arial"/>
          <w:sz w:val="22"/>
          <w:szCs w:val="22"/>
        </w:rPr>
        <w:t xml:space="preserve"> un</w:t>
      </w:r>
      <w:r>
        <w:rPr>
          <w:rFonts w:ascii="Arial" w:hAnsi="Arial" w:cs="Arial"/>
          <w:sz w:val="22"/>
          <w:szCs w:val="22"/>
        </w:rPr>
        <w:t xml:space="preserve"> total </w:t>
      </w:r>
      <w:r w:rsidRPr="00B85A1E">
        <w:rPr>
          <w:rFonts w:ascii="Arial" w:hAnsi="Arial" w:cs="Arial"/>
          <w:sz w:val="22"/>
          <w:szCs w:val="22"/>
        </w:rPr>
        <w:t>de Q.</w:t>
      </w:r>
      <w:r>
        <w:rPr>
          <w:rFonts w:ascii="Arial" w:hAnsi="Arial" w:cs="Arial"/>
          <w:sz w:val="22"/>
          <w:szCs w:val="22"/>
        </w:rPr>
        <w:t>40,016,611.</w:t>
      </w:r>
      <w:r w:rsidRPr="00B85A1E">
        <w:rPr>
          <w:rFonts w:ascii="Arial" w:hAnsi="Arial" w:cs="Arial"/>
          <w:sz w:val="22"/>
          <w:szCs w:val="22"/>
        </w:rPr>
        <w:t>00</w:t>
      </w:r>
      <w:r w:rsidR="00964F68"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lastRenderedPageBreak/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295280">
        <w:rPr>
          <w:rFonts w:ascii="Arial" w:hAnsi="Arial" w:cs="Arial"/>
          <w:sz w:val="22"/>
          <w:szCs w:val="22"/>
        </w:rPr>
        <w:t xml:space="preserve"> Dirección General de Educación Física -DIGEF- y a las </w:t>
      </w:r>
      <w:r w:rsidR="00295280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295280" w:rsidRPr="002B528B">
        <w:rPr>
          <w:rFonts w:ascii="Arial" w:hAnsi="Arial" w:cs="Arial"/>
          <w:sz w:val="22"/>
          <w:szCs w:val="22"/>
          <w:lang w:val="es-MX"/>
        </w:rPr>
        <w:t>de</w:t>
      </w:r>
      <w:r w:rsidR="00295280">
        <w:rPr>
          <w:rFonts w:ascii="Arial" w:hAnsi="Arial" w:cs="Arial"/>
          <w:sz w:val="22"/>
          <w:szCs w:val="22"/>
          <w:lang w:val="es-MX"/>
        </w:rPr>
        <w:t xml:space="preserve"> Sacatepéquez, Chimaltenango, Santa Rosa, Quetzaltenango, Retalhuleu, Quiché, Petén, Izabal, Zacapa, Chiquimula, Jalapa, Guatemala Norte y Guatemala Sur</w:t>
      </w:r>
      <w:r w:rsidR="0007659A" w:rsidRPr="00EE7DAA">
        <w:rPr>
          <w:rFonts w:ascii="Arial" w:hAnsi="Arial" w:cs="Arial"/>
          <w:sz w:val="22"/>
          <w:szCs w:val="22"/>
          <w:lang w:val="es-MX"/>
        </w:rPr>
        <w:t>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------------------</w:t>
      </w:r>
      <w:r w:rsidR="00FA2A1B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29528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FA2A1B">
        <w:rPr>
          <w:rFonts w:ascii="Arial" w:eastAsia="Arial Unicode MS" w:hAnsi="Arial" w:cs="Arial"/>
          <w:color w:val="000000"/>
          <w:sz w:val="22"/>
          <w:szCs w:val="22"/>
        </w:rPr>
        <w:t>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308E1" w14:textId="77777777" w:rsidR="00B20834" w:rsidRDefault="00B2083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E0A1A1" w14:textId="77777777" w:rsidR="00B20834" w:rsidRDefault="00B2083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5A8A99" w14:textId="77777777" w:rsidR="007C08C6" w:rsidRDefault="007C08C6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3BAF5" w14:textId="77777777" w:rsidR="00623F11" w:rsidRDefault="00623F1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5AC46B" w14:textId="77777777" w:rsidR="00365DD2" w:rsidRDefault="00365DD2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57E837" w14:textId="77777777" w:rsidR="00365DD2" w:rsidRDefault="00365DD2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0382B7" w14:textId="77777777" w:rsidR="00E93C75" w:rsidRDefault="00E93C75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23A251" w14:textId="77777777" w:rsidR="00365DD2" w:rsidRDefault="00365DD2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9D1117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bCs/>
          <w:sz w:val="21"/>
          <w:szCs w:val="21"/>
        </w:rPr>
        <w:t>ANABELLA MARÍA GIRACCA MÉNDEZ</w:t>
      </w:r>
    </w:p>
    <w:p w14:paraId="3077734C" w14:textId="77777777" w:rsidR="00AE7161" w:rsidRPr="009D1117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>MINISTRA DE EDUCACIÓN</w:t>
      </w:r>
    </w:p>
    <w:p w14:paraId="718EFF93" w14:textId="77777777" w:rsidR="00AE7161" w:rsidRPr="009D1117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8E0D078" w14:textId="77777777" w:rsidR="009D1117" w:rsidRPr="009D1117" w:rsidRDefault="009D1117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14336E08" w14:textId="77777777" w:rsidR="007C08C6" w:rsidRDefault="007C08C6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00AB62FD" w14:textId="77777777" w:rsidR="00B20834" w:rsidRDefault="00B20834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2D1832BB" w14:textId="77777777" w:rsidR="00B20834" w:rsidRDefault="00B20834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21956AD9" w14:textId="77777777" w:rsidR="0089144E" w:rsidRDefault="0089144E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572BF3CA" w14:textId="77777777" w:rsidR="00E7549F" w:rsidRDefault="00E7549F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5B69D786" w14:textId="77777777" w:rsidR="00E93C75" w:rsidRPr="009D1117" w:rsidRDefault="00E93C75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3030F07E" w14:textId="21080F93" w:rsidR="00AE7161" w:rsidRPr="009D1117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JOSÉ DONALDO CARIAS VALENZUELA      </w:t>
      </w:r>
    </w:p>
    <w:p w14:paraId="7CE7EF23" w14:textId="77777777" w:rsidR="009D1117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      VICEMINISTRO ADMINISTRATIVO       </w:t>
      </w:r>
    </w:p>
    <w:p w14:paraId="149F3168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6086DAC1" w14:textId="2150AA72" w:rsidR="00AE7161" w:rsidRDefault="00AE7161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        </w:t>
      </w:r>
    </w:p>
    <w:p w14:paraId="1D73FDB1" w14:textId="77777777" w:rsidR="00B20834" w:rsidRDefault="00B20834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4F31042C" w14:textId="77777777" w:rsidR="00B20834" w:rsidRDefault="00B20834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2E4757C1" w14:textId="77777777" w:rsidR="00B20834" w:rsidRDefault="00B20834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1713BFBB" w14:textId="77777777" w:rsidR="00B20834" w:rsidRDefault="00B20834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36F61B6D" w14:textId="77777777" w:rsidR="00B20834" w:rsidRDefault="00B20834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4557FD54" w14:textId="77777777" w:rsidR="00B20834" w:rsidRDefault="00B20834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6521865E" w14:textId="77777777" w:rsidR="00B20834" w:rsidRDefault="00B20834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2DF7D134" w14:textId="77777777" w:rsidR="00E93C75" w:rsidRDefault="00E93C75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7B4E4238" w14:textId="77777777" w:rsidR="00E93C75" w:rsidRDefault="00E93C75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718C6DD1" w14:textId="77777777" w:rsidR="00E93C75" w:rsidRDefault="00E93C75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331559B4" w14:textId="77777777" w:rsidR="00E93C75" w:rsidRDefault="00E93C75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76069708" w14:textId="77777777" w:rsidR="00E93C75" w:rsidRDefault="00E93C75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4BA40662" w14:textId="77777777" w:rsidR="00365DD2" w:rsidRPr="009D1117" w:rsidRDefault="00365DD2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2F0BC312" w14:textId="78CC85E8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r w:rsidR="009D1117">
        <w:rPr>
          <w:rFonts w:ascii="Arial" w:hAnsi="Arial" w:cs="Arial"/>
          <w:bCs/>
          <w:sz w:val="12"/>
          <w:szCs w:val="12"/>
        </w:rPr>
        <w:t>jpjchh</w:t>
      </w:r>
    </w:p>
    <w:sectPr w:rsidR="00CD4F37" w:rsidSect="00ED29A5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2417" w14:textId="77777777" w:rsidR="00DC2D1A" w:rsidRDefault="00DC2D1A" w:rsidP="001D1E50">
      <w:r>
        <w:separator/>
      </w:r>
    </w:p>
  </w:endnote>
  <w:endnote w:type="continuationSeparator" w:id="0">
    <w:p w14:paraId="634C3C4E" w14:textId="77777777" w:rsidR="00DC2D1A" w:rsidRDefault="00DC2D1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FB12" w14:textId="77777777" w:rsidR="00DC2D1A" w:rsidRDefault="00DC2D1A" w:rsidP="001D1E50">
      <w:r>
        <w:separator/>
      </w:r>
    </w:p>
  </w:footnote>
  <w:footnote w:type="continuationSeparator" w:id="0">
    <w:p w14:paraId="7E6E5363" w14:textId="77777777" w:rsidR="00DC2D1A" w:rsidRDefault="00DC2D1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307718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2D2B9EC1" w14:textId="77777777" w:rsidR="00ED29A5" w:rsidRPr="009D1117" w:rsidRDefault="00ED29A5">
        <w:pPr>
          <w:pStyle w:val="Encabezado"/>
          <w:jc w:val="right"/>
          <w:rPr>
            <w:rFonts w:ascii="Arial" w:hAnsi="Arial" w:cs="Arial"/>
            <w:b/>
            <w:bCs/>
            <w:sz w:val="22"/>
            <w:szCs w:val="22"/>
          </w:rPr>
        </w:pPr>
        <w:r w:rsidRPr="009D1117">
          <w:rPr>
            <w:rFonts w:ascii="Arial" w:hAnsi="Arial" w:cs="Arial"/>
            <w:sz w:val="22"/>
            <w:szCs w:val="22"/>
          </w:rPr>
          <w:t xml:space="preserve">Página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9D1117">
          <w:rPr>
            <w:rFonts w:ascii="Arial" w:hAnsi="Arial" w:cs="Arial"/>
            <w:sz w:val="22"/>
            <w:szCs w:val="22"/>
          </w:rPr>
          <w:t xml:space="preserve"> de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  <w:p w14:paraId="5B5B1404" w14:textId="22849AA7" w:rsidR="00ED29A5" w:rsidRDefault="00ED29A5">
        <w:pPr>
          <w:pStyle w:val="Encabezado"/>
          <w:jc w:val="right"/>
          <w:rPr>
            <w:b/>
            <w:bCs/>
          </w:rPr>
        </w:pPr>
      </w:p>
      <w:p w14:paraId="2032412C" w14:textId="77777777" w:rsidR="00ED29A5" w:rsidRDefault="00ED29A5">
        <w:pPr>
          <w:pStyle w:val="Encabezado"/>
          <w:jc w:val="right"/>
          <w:rPr>
            <w:b/>
            <w:bCs/>
          </w:rPr>
        </w:pPr>
      </w:p>
      <w:p w14:paraId="3FE68B4B" w14:textId="77777777" w:rsidR="00ED29A5" w:rsidRDefault="00ED29A5">
        <w:pPr>
          <w:pStyle w:val="Encabezado"/>
          <w:jc w:val="right"/>
          <w:rPr>
            <w:b/>
            <w:bCs/>
          </w:rPr>
        </w:pPr>
      </w:p>
      <w:p w14:paraId="776F15AC" w14:textId="0B77983B" w:rsidR="00ED29A5" w:rsidRPr="009D1117" w:rsidRDefault="00B9614D" w:rsidP="0089144E">
        <w:pPr>
          <w:pStyle w:val="Encabezado"/>
          <w:ind w:left="720"/>
          <w:jc w:val="right"/>
          <w:rPr>
            <w:rFonts w:ascii="Arial" w:hAnsi="Arial" w:cs="Arial"/>
            <w:sz w:val="28"/>
            <w:szCs w:val="28"/>
          </w:rPr>
        </w:pPr>
        <w:r>
          <w:rPr>
            <w:rFonts w:ascii="Arial" w:hAnsi="Arial" w:cs="Arial"/>
            <w:b/>
            <w:bCs/>
            <w:sz w:val="28"/>
            <w:szCs w:val="28"/>
          </w:rPr>
          <w:t>-</w:t>
        </w:r>
        <w:r w:rsidR="00ED29A5" w:rsidRPr="009D1117">
          <w:rPr>
            <w:rFonts w:ascii="Arial" w:hAnsi="Arial" w:cs="Arial"/>
            <w:b/>
            <w:bCs/>
            <w:sz w:val="28"/>
            <w:szCs w:val="28"/>
          </w:rPr>
          <w:t>2025</w:t>
        </w:r>
      </w:p>
    </w:sdtContent>
  </w:sdt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EDA7E0" w14:textId="77777777" w:rsidR="004022E9" w:rsidRDefault="004022E9">
        <w:pPr>
          <w:pStyle w:val="Encabezado"/>
          <w:jc w:val="right"/>
        </w:pPr>
        <w:r w:rsidRPr="009D1117">
          <w:rPr>
            <w:rFonts w:ascii="Arial" w:hAnsi="Arial" w:cs="Arial"/>
            <w:sz w:val="22"/>
            <w:szCs w:val="22"/>
          </w:rPr>
          <w:t xml:space="preserve">Página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9D1117">
          <w:rPr>
            <w:rFonts w:ascii="Arial" w:hAnsi="Arial" w:cs="Arial"/>
            <w:sz w:val="22"/>
            <w:szCs w:val="22"/>
          </w:rPr>
          <w:t xml:space="preserve"> de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1255C"/>
    <w:multiLevelType w:val="hybridMultilevel"/>
    <w:tmpl w:val="36524248"/>
    <w:lvl w:ilvl="0" w:tplc="B3B49D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576A2"/>
    <w:rsid w:val="000609E8"/>
    <w:rsid w:val="000610D7"/>
    <w:rsid w:val="00061B48"/>
    <w:rsid w:val="00062E6B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0D2"/>
    <w:rsid w:val="00093430"/>
    <w:rsid w:val="000938ED"/>
    <w:rsid w:val="000946D4"/>
    <w:rsid w:val="00094989"/>
    <w:rsid w:val="000954BD"/>
    <w:rsid w:val="0009599C"/>
    <w:rsid w:val="00096AF6"/>
    <w:rsid w:val="000975A7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B6B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4924"/>
    <w:rsid w:val="000E65A9"/>
    <w:rsid w:val="000E7BF0"/>
    <w:rsid w:val="000F0935"/>
    <w:rsid w:val="000F0E27"/>
    <w:rsid w:val="000F1AB4"/>
    <w:rsid w:val="000F1EFA"/>
    <w:rsid w:val="000F2DF4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4429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55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04D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49D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2C36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1B0B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2F5F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36BE1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6961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13B6"/>
    <w:rsid w:val="00262A61"/>
    <w:rsid w:val="00262EA6"/>
    <w:rsid w:val="00262EFA"/>
    <w:rsid w:val="002638B9"/>
    <w:rsid w:val="00263BAF"/>
    <w:rsid w:val="00264083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9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280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293D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6755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50B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40E0"/>
    <w:rsid w:val="0030563D"/>
    <w:rsid w:val="00305724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669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E6B"/>
    <w:rsid w:val="0035358A"/>
    <w:rsid w:val="00355D71"/>
    <w:rsid w:val="00356C27"/>
    <w:rsid w:val="00357D9F"/>
    <w:rsid w:val="00360B06"/>
    <w:rsid w:val="003610E8"/>
    <w:rsid w:val="003613A5"/>
    <w:rsid w:val="003622A0"/>
    <w:rsid w:val="003636B3"/>
    <w:rsid w:val="00365DD2"/>
    <w:rsid w:val="00366229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1A49"/>
    <w:rsid w:val="0038201C"/>
    <w:rsid w:val="00382162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87A67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2E8"/>
    <w:rsid w:val="003A6B1D"/>
    <w:rsid w:val="003B0180"/>
    <w:rsid w:val="003B027D"/>
    <w:rsid w:val="003B02B0"/>
    <w:rsid w:val="003B0A1C"/>
    <w:rsid w:val="003B0CA1"/>
    <w:rsid w:val="003B1824"/>
    <w:rsid w:val="003B1F0F"/>
    <w:rsid w:val="003B2E31"/>
    <w:rsid w:val="003B510E"/>
    <w:rsid w:val="003B5B40"/>
    <w:rsid w:val="003B6262"/>
    <w:rsid w:val="003B62BA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22E9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002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2562C"/>
    <w:rsid w:val="00425D89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1B97"/>
    <w:rsid w:val="004534D1"/>
    <w:rsid w:val="004537B2"/>
    <w:rsid w:val="00453D63"/>
    <w:rsid w:val="00456A66"/>
    <w:rsid w:val="00456DFA"/>
    <w:rsid w:val="0045720B"/>
    <w:rsid w:val="0045777C"/>
    <w:rsid w:val="00457A82"/>
    <w:rsid w:val="00460158"/>
    <w:rsid w:val="00460FE0"/>
    <w:rsid w:val="00461896"/>
    <w:rsid w:val="004624CB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6F20"/>
    <w:rsid w:val="00487D11"/>
    <w:rsid w:val="0049157B"/>
    <w:rsid w:val="0049159F"/>
    <w:rsid w:val="00491B6B"/>
    <w:rsid w:val="00493F52"/>
    <w:rsid w:val="00494D5E"/>
    <w:rsid w:val="004953EC"/>
    <w:rsid w:val="00495873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124A"/>
    <w:rsid w:val="004E2DF1"/>
    <w:rsid w:val="004E2FAA"/>
    <w:rsid w:val="004E3DAD"/>
    <w:rsid w:val="004E4D43"/>
    <w:rsid w:val="004E5629"/>
    <w:rsid w:val="004E5D9B"/>
    <w:rsid w:val="004E635B"/>
    <w:rsid w:val="004E6F09"/>
    <w:rsid w:val="004E7D52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93A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4D6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133B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3D26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1683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5F6B31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56FC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3F8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1A97"/>
    <w:rsid w:val="00723AE5"/>
    <w:rsid w:val="00723FB5"/>
    <w:rsid w:val="00725192"/>
    <w:rsid w:val="00725309"/>
    <w:rsid w:val="00725E24"/>
    <w:rsid w:val="00726149"/>
    <w:rsid w:val="007272B6"/>
    <w:rsid w:val="00727530"/>
    <w:rsid w:val="007275FD"/>
    <w:rsid w:val="0072791C"/>
    <w:rsid w:val="00727F29"/>
    <w:rsid w:val="00727FFC"/>
    <w:rsid w:val="007300C4"/>
    <w:rsid w:val="007305E2"/>
    <w:rsid w:val="007306F1"/>
    <w:rsid w:val="00731B5D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4BE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8C6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57C6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39"/>
    <w:rsid w:val="00801A71"/>
    <w:rsid w:val="00801C8C"/>
    <w:rsid w:val="00802EAE"/>
    <w:rsid w:val="00803B92"/>
    <w:rsid w:val="00804001"/>
    <w:rsid w:val="008040B0"/>
    <w:rsid w:val="008040BD"/>
    <w:rsid w:val="00804AC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3128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4E50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7624E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44E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7EA4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2B0A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1E13"/>
    <w:rsid w:val="008D46D0"/>
    <w:rsid w:val="008D6844"/>
    <w:rsid w:val="008D7185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1E34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6AAA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0B64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483"/>
    <w:rsid w:val="009B6F55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117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4A"/>
    <w:rsid w:val="00A27167"/>
    <w:rsid w:val="00A276DB"/>
    <w:rsid w:val="00A27DFF"/>
    <w:rsid w:val="00A3093F"/>
    <w:rsid w:val="00A30998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1B1F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4AD3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17F40"/>
    <w:rsid w:val="00B20834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14D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4C7B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04D4"/>
    <w:rsid w:val="00C71D1D"/>
    <w:rsid w:val="00C72FFF"/>
    <w:rsid w:val="00C73BED"/>
    <w:rsid w:val="00C74BEB"/>
    <w:rsid w:val="00C75191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274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E78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E7888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110C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CB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63A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2D1A"/>
    <w:rsid w:val="00DC3951"/>
    <w:rsid w:val="00DC3A20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477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5171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1928"/>
    <w:rsid w:val="00E62E01"/>
    <w:rsid w:val="00E6426A"/>
    <w:rsid w:val="00E656AC"/>
    <w:rsid w:val="00E663ED"/>
    <w:rsid w:val="00E66690"/>
    <w:rsid w:val="00E67CC8"/>
    <w:rsid w:val="00E70943"/>
    <w:rsid w:val="00E72602"/>
    <w:rsid w:val="00E72A18"/>
    <w:rsid w:val="00E73882"/>
    <w:rsid w:val="00E74411"/>
    <w:rsid w:val="00E7495A"/>
    <w:rsid w:val="00E751E9"/>
    <w:rsid w:val="00E7549F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3C75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9A5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5B56"/>
    <w:rsid w:val="00EF672F"/>
    <w:rsid w:val="00EF7200"/>
    <w:rsid w:val="00EF7359"/>
    <w:rsid w:val="00EF7C76"/>
    <w:rsid w:val="00EF7D71"/>
    <w:rsid w:val="00F00690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0C2"/>
    <w:rsid w:val="00F1165A"/>
    <w:rsid w:val="00F11AB1"/>
    <w:rsid w:val="00F11CB2"/>
    <w:rsid w:val="00F12489"/>
    <w:rsid w:val="00F138A9"/>
    <w:rsid w:val="00F1453F"/>
    <w:rsid w:val="00F15F04"/>
    <w:rsid w:val="00F164AE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637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6D4E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A1B"/>
    <w:rsid w:val="00FA2BEE"/>
    <w:rsid w:val="00FA2D42"/>
    <w:rsid w:val="00FA343D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3D47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605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Jonatan Pablo José Chan Hernández</cp:lastModifiedBy>
  <cp:revision>206</cp:revision>
  <cp:lastPrinted>2025-08-22T17:05:00Z</cp:lastPrinted>
  <dcterms:created xsi:type="dcterms:W3CDTF">2025-01-15T18:01:00Z</dcterms:created>
  <dcterms:modified xsi:type="dcterms:W3CDTF">2025-08-22T17:07:00Z</dcterms:modified>
</cp:coreProperties>
</file>