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rFonts w:ascii="Times New Roman"/>
                <w:sz w:val="4"/>
              </w:rPr>
            </w:pPr>
          </w:p>
          <w:p>
            <w:pPr>
              <w:pStyle w:val="TableParagraph"/>
              <w:ind w:left="86"/>
              <w:rPr>
                <w:rFonts w:ascii="Times New Roman"/>
                <w:sz w:val="20"/>
              </w:rPr>
            </w:pPr>
            <w:r>
              <w:rPr>
                <w:rFonts w:ascii="Times New Roman"/>
                <w:sz w:val="20"/>
              </w:rPr>
              <w:drawing>
                <wp:inline distT="0" distB="0" distL="0" distR="0">
                  <wp:extent cx="449224"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49224" cy="417766"/>
                          </a:xfrm>
                          <a:prstGeom prst="rect">
                            <a:avLst/>
                          </a:prstGeom>
                        </pic:spPr>
                      </pic:pic>
                    </a:graphicData>
                  </a:graphic>
                </wp:inline>
              </w:drawing>
            </w:r>
            <w:r>
              <w:rPr>
                <w:rFonts w:ascii="Times New Roman"/>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1 de 14</w:t>
            </w:r>
          </w:p>
        </w:tc>
      </w:tr>
    </w:tbl>
    <w:p>
      <w:pPr>
        <w:pStyle w:val="Heading1"/>
        <w:numPr>
          <w:ilvl w:val="0"/>
          <w:numId w:val="1"/>
        </w:numPr>
        <w:tabs>
          <w:tab w:pos="551" w:val="left" w:leader="none"/>
          <w:tab w:pos="552" w:val="left" w:leader="none"/>
        </w:tabs>
        <w:spacing w:line="240" w:lineRule="auto" w:before="108" w:after="0"/>
        <w:ind w:left="551" w:right="0" w:hanging="426"/>
        <w:jc w:val="left"/>
      </w:pPr>
      <w:r>
        <w:rPr>
          <w:u w:val="thick"/>
        </w:rPr>
        <w:t>REGISTRO DE REVISIÓN Y</w:t>
      </w:r>
      <w:r>
        <w:rPr>
          <w:spacing w:val="3"/>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746099</wp:posOffset>
            </wp:positionH>
            <wp:positionV relativeFrom="paragraph">
              <wp:posOffset>163718</wp:posOffset>
            </wp:positionV>
            <wp:extent cx="6678049" cy="2849879"/>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678049" cy="2849879"/>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154" w:after="0"/>
        <w:ind w:left="553" w:right="0" w:hanging="428"/>
        <w:jc w:val="left"/>
        <w:rPr>
          <w:b/>
          <w:sz w:val="22"/>
        </w:rPr>
      </w:pPr>
      <w:r>
        <w:rPr>
          <w:b/>
          <w:sz w:val="22"/>
          <w:u w:val="thick"/>
        </w:rPr>
        <w:t>GLOSARIO</w:t>
      </w:r>
    </w:p>
    <w:p>
      <w:pPr>
        <w:pStyle w:val="BodyText"/>
        <w:rPr>
          <w:b/>
          <w:sz w:val="20"/>
        </w:rPr>
      </w:pPr>
    </w:p>
    <w:p>
      <w:pPr>
        <w:pStyle w:val="BodyText"/>
        <w:spacing w:before="11"/>
        <w:rPr>
          <w:b/>
          <w:sz w:val="20"/>
        </w:rPr>
      </w:pPr>
      <w:r>
        <w:rPr/>
        <w:pict>
          <v:group style="position:absolute;margin-left:53.639999pt;margin-top:14.023212pt;width:520.6pt;height:.5pt;mso-position-horizontal-relative:page;mso-position-vertical-relative:paragraph;z-index:-251657216;mso-wrap-distance-left:0;mso-wrap-distance-right:0" coordorigin="1073,280" coordsize="10412,10">
            <v:line style="position:absolute" from="1073,285" to="1560,285" stroked="true" strokeweight=".48001pt" strokecolor="#808080">
              <v:stroke dashstyle="solid"/>
            </v:line>
            <v:rect style="position:absolute;left:1560;top:280;width:10;height:10" filled="true" fillcolor="#808080" stroked="false">
              <v:fill type="solid"/>
            </v:rect>
            <v:line style="position:absolute" from="1570,285" to="3687,285" stroked="true" strokeweight=".48001pt" strokecolor="#808080">
              <v:stroke dashstyle="solid"/>
            </v:line>
            <v:rect style="position:absolute;left:3686;top:280;width:10;height:10" filled="true" fillcolor="#808080" stroked="false">
              <v:fill type="solid"/>
            </v:rect>
            <v:line style="position:absolute" from="3696,285" to="11484,285" stroked="true" strokeweight=".48001pt" strokecolor="#808080">
              <v:stroke dashstyle="solid"/>
            </v:line>
            <w10:wrap type="topAndBottom"/>
          </v:group>
        </w:pict>
      </w:r>
    </w:p>
    <w:p>
      <w:pPr>
        <w:pStyle w:val="ListParagraph"/>
        <w:numPr>
          <w:ilvl w:val="1"/>
          <w:numId w:val="1"/>
        </w:numPr>
        <w:tabs>
          <w:tab w:pos="1149" w:val="left" w:leader="none"/>
          <w:tab w:pos="1150" w:val="left" w:leader="none"/>
          <w:tab w:pos="3273" w:val="left" w:leader="none"/>
        </w:tabs>
        <w:spacing w:line="240" w:lineRule="auto" w:before="93" w:after="0"/>
        <w:ind w:left="1149" w:right="0" w:hanging="453"/>
        <w:jc w:val="left"/>
        <w:rPr>
          <w:sz w:val="22"/>
        </w:rPr>
      </w:pPr>
      <w:r>
        <w:rPr>
          <w:b/>
          <w:position w:val="1"/>
          <w:sz w:val="22"/>
        </w:rPr>
        <w:t>CUR</w:t>
        <w:tab/>
      </w:r>
      <w:r>
        <w:rPr>
          <w:position w:val="1"/>
          <w:sz w:val="22"/>
        </w:rPr>
        <w:t>Comprobante Único de</w:t>
      </w:r>
      <w:r>
        <w:rPr>
          <w:spacing w:val="-5"/>
          <w:position w:val="1"/>
          <w:sz w:val="22"/>
        </w:rPr>
        <w:t> </w:t>
      </w:r>
      <w:r>
        <w:rPr>
          <w:position w:val="1"/>
          <w:sz w:val="22"/>
        </w:rPr>
        <w:t>Registro</w:t>
      </w:r>
    </w:p>
    <w:p>
      <w:pPr>
        <w:pStyle w:val="BodyText"/>
        <w:spacing w:before="7"/>
        <w:rPr>
          <w:sz w:val="10"/>
        </w:rPr>
      </w:pPr>
      <w:r>
        <w:rPr/>
        <w:pict>
          <v:group style="position:absolute;margin-left:53.639999pt;margin-top:8.101069pt;width:520.6pt;height:.5pt;mso-position-horizontal-relative:page;mso-position-vertical-relative:paragraph;z-index:-251656192;mso-wrap-distance-left:0;mso-wrap-distance-right:0" coordorigin="1073,162" coordsize="10412,10">
            <v:line style="position:absolute" from="1073,167" to="1560,167" stroked="true" strokeweight=".48001pt" strokecolor="#808080">
              <v:stroke dashstyle="solid"/>
            </v:line>
            <v:rect style="position:absolute;left:1560;top:162;width:10;height:10" filled="true" fillcolor="#808080" stroked="false">
              <v:fill type="solid"/>
            </v:rect>
            <v:line style="position:absolute" from="1570,167" to="3687,167" stroked="true" strokeweight=".48001pt" strokecolor="#808080">
              <v:stroke dashstyle="solid"/>
            </v:line>
            <v:rect style="position:absolute;left:3686;top:162;width:10;height:10" filled="true" fillcolor="#808080" stroked="false">
              <v:fill type="solid"/>
            </v:rect>
            <v:line style="position:absolute" from="3696,167" to="11484,167" stroked="true" strokeweight=".48001pt" strokecolor="#808080">
              <v:stroke dashstyle="solid"/>
            </v:line>
            <w10:wrap type="topAndBottom"/>
          </v:group>
        </w:pict>
      </w:r>
    </w:p>
    <w:p>
      <w:pPr>
        <w:spacing w:after="0"/>
        <w:rPr>
          <w:sz w:val="10"/>
        </w:rPr>
        <w:sectPr>
          <w:headerReference w:type="default" r:id="rId5"/>
          <w:footerReference w:type="default" r:id="rId6"/>
          <w:type w:val="continuous"/>
          <w:pgSz w:w="12250" w:h="15850"/>
          <w:pgMar w:header="209" w:footer="337" w:top="400" w:bottom="520" w:left="440" w:right="360"/>
        </w:sectPr>
      </w:pPr>
    </w:p>
    <w:p>
      <w:pPr>
        <w:pStyle w:val="Heading1"/>
        <w:numPr>
          <w:ilvl w:val="1"/>
          <w:numId w:val="1"/>
        </w:numPr>
        <w:tabs>
          <w:tab w:pos="1149" w:val="left" w:leader="none"/>
          <w:tab w:pos="1150" w:val="left" w:leader="none"/>
        </w:tabs>
        <w:spacing w:line="175" w:lineRule="auto" w:before="317" w:after="0"/>
        <w:ind w:left="1149" w:right="0" w:hanging="453"/>
        <w:jc w:val="left"/>
      </w:pPr>
      <w:r>
        <w:rPr/>
        <w:t>Entregas</w:t>
      </w:r>
    </w:p>
    <w:p>
      <w:pPr>
        <w:spacing w:line="198" w:lineRule="exact" w:before="0"/>
        <w:ind w:left="1149" w:right="0" w:firstLine="0"/>
        <w:jc w:val="left"/>
        <w:rPr>
          <w:b/>
          <w:sz w:val="22"/>
        </w:rPr>
      </w:pPr>
      <w:r>
        <w:rPr>
          <w:b/>
          <w:sz w:val="22"/>
        </w:rPr>
        <w:t>Definitivas</w:t>
      </w:r>
    </w:p>
    <w:p>
      <w:pPr>
        <w:pStyle w:val="BodyText"/>
        <w:spacing w:before="93"/>
        <w:ind w:left="697"/>
      </w:pPr>
      <w:r>
        <w:rPr/>
        <w:br w:type="column"/>
      </w:r>
      <w:r>
        <w:rPr/>
        <w:t>Dentro de este término se incluyen los movimientos de personal siguientes:</w:t>
      </w:r>
    </w:p>
    <w:p>
      <w:pPr>
        <w:pStyle w:val="BodyText"/>
        <w:spacing w:line="288" w:lineRule="auto" w:before="172"/>
        <w:ind w:left="697" w:right="371"/>
      </w:pPr>
      <w:r>
        <w:rPr/>
        <w:t>Abandono, Recisión de Contrato, Finalización de Contrato, Renuncia, Jubilación, Fallecimiento, Invalidez, Remoción y Destitución.</w:t>
      </w:r>
    </w:p>
    <w:p>
      <w:pPr>
        <w:spacing w:after="0" w:line="288" w:lineRule="auto"/>
        <w:sectPr>
          <w:type w:val="continuous"/>
          <w:pgSz w:w="12250" w:h="15850"/>
          <w:pgMar w:top="400" w:bottom="520" w:left="440" w:right="360"/>
          <w:cols w:num="2" w:equalWidth="0">
            <w:col w:w="2303" w:space="272"/>
            <w:col w:w="8875"/>
          </w:cols>
        </w:sectPr>
      </w:pPr>
    </w:p>
    <w:p>
      <w:pPr>
        <w:pStyle w:val="BodyText"/>
        <w:spacing w:before="7"/>
        <w:rPr>
          <w:sz w:val="10"/>
        </w:rPr>
      </w:pPr>
    </w:p>
    <w:p>
      <w:pPr>
        <w:pStyle w:val="BodyText"/>
        <w:spacing w:line="20" w:lineRule="exact"/>
        <w:ind w:left="627"/>
        <w:rPr>
          <w:sz w:val="2"/>
        </w:rPr>
      </w:pPr>
      <w:r>
        <w:rPr>
          <w:sz w:val="2"/>
        </w:rPr>
        <w:pict>
          <v:group style="width:520.6pt;height:.5pt;mso-position-horizontal-relative:char;mso-position-vertical-relative:line" coordorigin="0,0" coordsize="10412,10">
            <v:line style="position:absolute" from="0,5" to="488,5" stroked="true" strokeweight=".48001pt" strokecolor="#808080">
              <v:stroke dashstyle="solid"/>
            </v:line>
            <v:rect style="position:absolute;left:487;top:0;width:10;height:10" filled="true" fillcolor="#808080" stroked="false">
              <v:fill type="solid"/>
            </v:rect>
            <v:line style="position:absolute" from="497,5" to="2614,5" stroked="true" strokeweight=".48001pt" strokecolor="#808080">
              <v:stroke dashstyle="solid"/>
            </v:line>
            <v:rect style="position:absolute;left:2614;top:0;width:10;height:10" filled="true" fillcolor="#808080" stroked="false">
              <v:fill type="solid"/>
            </v:rect>
            <v:line style="position:absolute" from="2624,5" to="10411,5" stroked="true" strokeweight=".48001pt" strokecolor="#808080">
              <v:stroke dashstyle="solid"/>
            </v:line>
          </v:group>
        </w:pict>
      </w:r>
      <w:r>
        <w:rPr>
          <w:sz w:val="2"/>
        </w:rPr>
      </w:r>
    </w:p>
    <w:p>
      <w:pPr>
        <w:pStyle w:val="ListParagraph"/>
        <w:numPr>
          <w:ilvl w:val="1"/>
          <w:numId w:val="1"/>
        </w:numPr>
        <w:tabs>
          <w:tab w:pos="1149" w:val="left" w:leader="none"/>
          <w:tab w:pos="1150" w:val="left" w:leader="none"/>
          <w:tab w:pos="3273" w:val="left" w:leader="none"/>
        </w:tabs>
        <w:spacing w:line="240" w:lineRule="auto" w:before="112" w:after="0"/>
        <w:ind w:left="1149" w:right="0" w:hanging="453"/>
        <w:jc w:val="left"/>
        <w:rPr>
          <w:sz w:val="22"/>
        </w:rPr>
      </w:pPr>
      <w:r>
        <w:rPr>
          <w:b/>
          <w:position w:val="1"/>
          <w:sz w:val="22"/>
        </w:rPr>
        <w:t>Pago</w:t>
      </w:r>
      <w:r>
        <w:rPr>
          <w:b/>
          <w:spacing w:val="-1"/>
          <w:position w:val="1"/>
          <w:sz w:val="22"/>
        </w:rPr>
        <w:t> </w:t>
      </w:r>
      <w:r>
        <w:rPr>
          <w:b/>
          <w:position w:val="1"/>
          <w:sz w:val="22"/>
        </w:rPr>
        <w:t>parcial</w:t>
        <w:tab/>
      </w:r>
      <w:r>
        <w:rPr>
          <w:position w:val="1"/>
          <w:sz w:val="22"/>
        </w:rPr>
        <w:t>Pago de salarios de meses anteriores al mes en que se hace efectivo el</w:t>
      </w:r>
      <w:r>
        <w:rPr>
          <w:spacing w:val="-17"/>
          <w:position w:val="1"/>
          <w:sz w:val="22"/>
        </w:rPr>
        <w:t> </w:t>
      </w:r>
      <w:r>
        <w:rPr>
          <w:position w:val="1"/>
          <w:sz w:val="22"/>
        </w:rPr>
        <w:t>pago.</w:t>
      </w:r>
    </w:p>
    <w:p>
      <w:pPr>
        <w:pStyle w:val="BodyText"/>
        <w:spacing w:before="7"/>
        <w:rPr>
          <w:sz w:val="10"/>
        </w:rPr>
      </w:pPr>
      <w:r>
        <w:rPr/>
        <w:pict>
          <v:group style="position:absolute;margin-left:53.639999pt;margin-top:8.101069pt;width:520.6pt;height:.5pt;mso-position-horizontal-relative:page;mso-position-vertical-relative:paragraph;z-index:-251654144;mso-wrap-distance-left:0;mso-wrap-distance-right:0" coordorigin="1073,162" coordsize="10412,10">
            <v:line style="position:absolute" from="1073,167" to="1560,167" stroked="true" strokeweight=".48001pt" strokecolor="#808080">
              <v:stroke dashstyle="solid"/>
            </v:line>
            <v:rect style="position:absolute;left:1560;top:162;width:10;height:10" filled="true" fillcolor="#808080" stroked="false">
              <v:fill type="solid"/>
            </v:rect>
            <v:line style="position:absolute" from="1570,167" to="3687,167" stroked="true" strokeweight=".48001pt" strokecolor="#808080">
              <v:stroke dashstyle="solid"/>
            </v:line>
            <v:rect style="position:absolute;left:3686;top:162;width:10;height:10" filled="true" fillcolor="#808080" stroked="false">
              <v:fill type="solid"/>
            </v:rect>
            <v:line style="position:absolute" from="3696,167" to="11484,167" stroked="true" strokeweight=".48001pt" strokecolor="#808080">
              <v:stroke dashstyle="solid"/>
            </v:line>
            <w10:wrap type="topAndBottom"/>
          </v:group>
        </w:pict>
      </w:r>
    </w:p>
    <w:p>
      <w:pPr>
        <w:pStyle w:val="ListParagraph"/>
        <w:numPr>
          <w:ilvl w:val="1"/>
          <w:numId w:val="1"/>
        </w:numPr>
        <w:tabs>
          <w:tab w:pos="1149" w:val="left" w:leader="none"/>
          <w:tab w:pos="1150" w:val="left" w:leader="none"/>
          <w:tab w:pos="3273" w:val="left" w:leader="none"/>
        </w:tabs>
        <w:spacing w:line="240" w:lineRule="auto" w:before="93" w:after="0"/>
        <w:ind w:left="1149" w:right="0" w:hanging="453"/>
        <w:jc w:val="left"/>
        <w:rPr>
          <w:sz w:val="22"/>
        </w:rPr>
      </w:pPr>
      <w:r>
        <w:rPr>
          <w:b/>
          <w:position w:val="1"/>
          <w:sz w:val="22"/>
        </w:rPr>
        <w:t>SICOIN</w:t>
      </w:r>
      <w:r>
        <w:rPr>
          <w:b/>
          <w:spacing w:val="-3"/>
          <w:position w:val="1"/>
          <w:sz w:val="22"/>
        </w:rPr>
        <w:t> </w:t>
      </w:r>
      <w:r>
        <w:rPr>
          <w:b/>
          <w:position w:val="1"/>
          <w:sz w:val="22"/>
        </w:rPr>
        <w:t>WEB</w:t>
        <w:tab/>
      </w:r>
      <w:r>
        <w:rPr>
          <w:position w:val="1"/>
          <w:sz w:val="22"/>
        </w:rPr>
        <w:t>Sistema de Contabilidad</w:t>
      </w:r>
      <w:r>
        <w:rPr>
          <w:spacing w:val="-2"/>
          <w:position w:val="1"/>
          <w:sz w:val="22"/>
        </w:rPr>
        <w:t> </w:t>
      </w:r>
      <w:r>
        <w:rPr>
          <w:position w:val="1"/>
          <w:sz w:val="22"/>
        </w:rPr>
        <w:t>Integrada</w:t>
      </w:r>
    </w:p>
    <w:p>
      <w:pPr>
        <w:pStyle w:val="BodyText"/>
        <w:spacing w:before="7"/>
        <w:rPr>
          <w:sz w:val="10"/>
        </w:rPr>
      </w:pPr>
      <w:r>
        <w:rPr/>
        <w:pict>
          <v:group style="position:absolute;margin-left:53.639999pt;margin-top:8.101039pt;width:520.6pt;height:.5pt;mso-position-horizontal-relative:page;mso-position-vertical-relative:paragraph;z-index:-251653120;mso-wrap-distance-left:0;mso-wrap-distance-right:0" coordorigin="1073,162" coordsize="10412,10">
            <v:line style="position:absolute" from="1073,167" to="1560,167" stroked="true" strokeweight=".48004pt" strokecolor="#808080">
              <v:stroke dashstyle="solid"/>
            </v:line>
            <v:rect style="position:absolute;left:1560;top:162;width:10;height:10" filled="true" fillcolor="#808080" stroked="false">
              <v:fill type="solid"/>
            </v:rect>
            <v:line style="position:absolute" from="1570,167" to="3687,167" stroked="true" strokeweight=".48004pt" strokecolor="#808080">
              <v:stroke dashstyle="solid"/>
            </v:line>
            <v:rect style="position:absolute;left:3686;top:162;width:10;height:10" filled="true" fillcolor="#808080" stroked="false">
              <v:fill type="solid"/>
            </v:rect>
            <v:line style="position:absolute" from="3696,167" to="11484,167" stroked="true" strokeweight=".48004pt" strokecolor="#808080">
              <v:stroke dashstyle="solid"/>
            </v:line>
            <w10:wrap type="topAndBottom"/>
          </v:group>
        </w:pict>
      </w:r>
    </w:p>
    <w:p>
      <w:pPr>
        <w:pStyle w:val="ListParagraph"/>
        <w:numPr>
          <w:ilvl w:val="1"/>
          <w:numId w:val="1"/>
        </w:numPr>
        <w:tabs>
          <w:tab w:pos="1149" w:val="left" w:leader="none"/>
          <w:tab w:pos="1150" w:val="left" w:leader="none"/>
          <w:tab w:pos="3273" w:val="left" w:leader="none"/>
        </w:tabs>
        <w:spacing w:line="240" w:lineRule="auto" w:before="93" w:after="0"/>
        <w:ind w:left="1149" w:right="0" w:hanging="453"/>
        <w:jc w:val="left"/>
        <w:rPr>
          <w:sz w:val="22"/>
        </w:rPr>
      </w:pPr>
      <w:r>
        <w:rPr>
          <w:b/>
          <w:position w:val="1"/>
          <w:sz w:val="22"/>
        </w:rPr>
        <w:t>GUATENÓMINAS</w:t>
        <w:tab/>
      </w:r>
      <w:r>
        <w:rPr>
          <w:position w:val="1"/>
          <w:sz w:val="22"/>
        </w:rPr>
        <w:t>Sistema de Nómina y Registro de</w:t>
      </w:r>
      <w:r>
        <w:rPr>
          <w:spacing w:val="-7"/>
          <w:position w:val="1"/>
          <w:sz w:val="22"/>
        </w:rPr>
        <w:t> </w:t>
      </w:r>
      <w:r>
        <w:rPr>
          <w:position w:val="1"/>
          <w:sz w:val="22"/>
        </w:rPr>
        <w:t>Personal</w:t>
      </w:r>
    </w:p>
    <w:p>
      <w:pPr>
        <w:pStyle w:val="BodyText"/>
        <w:spacing w:before="10"/>
        <w:rPr>
          <w:sz w:val="10"/>
        </w:rPr>
      </w:pPr>
      <w:r>
        <w:rPr/>
        <w:pict>
          <v:group style="position:absolute;margin-left:52.919998pt;margin-top:8.221114pt;width:521.3pt;height:.5pt;mso-position-horizontal-relative:page;mso-position-vertical-relative:paragraph;z-index:-251652096;mso-wrap-distance-left:0;mso-wrap-distance-right:0" coordorigin="1058,164" coordsize="10426,10">
            <v:line style="position:absolute" from="1058,169" to="1560,169" stroked="true" strokeweight=".47998pt" strokecolor="#808080">
              <v:stroke dashstyle="solid"/>
            </v:line>
            <v:rect style="position:absolute;left:1546;top:164;width:10;height:10" filled="true" fillcolor="#808080" stroked="false">
              <v:fill type="solid"/>
            </v:rect>
            <v:line style="position:absolute" from="1556,169" to="3687,169" stroked="true" strokeweight=".47998pt" strokecolor="#808080">
              <v:stroke dashstyle="solid"/>
            </v:line>
            <v:rect style="position:absolute;left:3672;top:164;width:10;height:10" filled="true" fillcolor="#808080" stroked="false">
              <v:fill type="solid"/>
            </v:rect>
            <v:line style="position:absolute" from="3682,169" to="11484,169" stroked="true" strokeweight=".47998pt" strokecolor="#808080">
              <v:stroke dashstyle="solid"/>
            </v:line>
            <w10:wrap type="topAndBottom"/>
          </v:group>
        </w:pict>
      </w:r>
    </w:p>
    <w:p>
      <w:pPr>
        <w:pStyle w:val="BodyText"/>
        <w:rPr>
          <w:sz w:val="20"/>
        </w:rPr>
      </w:pPr>
    </w:p>
    <w:p>
      <w:pPr>
        <w:pStyle w:val="BodyText"/>
        <w:rPr>
          <w:sz w:val="21"/>
        </w:rPr>
      </w:pPr>
    </w:p>
    <w:p>
      <w:pPr>
        <w:pStyle w:val="Heading1"/>
        <w:numPr>
          <w:ilvl w:val="0"/>
          <w:numId w:val="1"/>
        </w:numPr>
        <w:tabs>
          <w:tab w:pos="551" w:val="left" w:leader="none"/>
          <w:tab w:pos="552" w:val="left" w:leader="none"/>
        </w:tabs>
        <w:spacing w:line="240" w:lineRule="auto" w:before="1" w:after="0"/>
        <w:ind w:left="551" w:right="0" w:hanging="426"/>
        <w:jc w:val="left"/>
      </w:pPr>
      <w:r>
        <w:rPr>
          <w:u w:val="thick"/>
        </w:rPr>
        <w:t>DESCRIPCIÓN DE ACTIVIDADES Y RESPONSABLES:</w:t>
      </w:r>
    </w:p>
    <w:p>
      <w:pPr>
        <w:pStyle w:val="BodyText"/>
        <w:rPr>
          <w:b/>
          <w:sz w:val="20"/>
        </w:rPr>
      </w:pPr>
    </w:p>
    <w:p>
      <w:pPr>
        <w:pStyle w:val="BodyText"/>
        <w:rPr>
          <w:b/>
          <w:sz w:val="16"/>
        </w:rPr>
      </w:pPr>
    </w:p>
    <w:p>
      <w:pPr>
        <w:pStyle w:val="BodyText"/>
        <w:spacing w:before="94"/>
        <w:ind w:left="551" w:right="112"/>
        <w:jc w:val="both"/>
      </w:pPr>
      <w:r>
        <w:rPr/>
        <w:t>La finalidad del presente instructivo es detallar las actividades y responsables del registro y liquidación de la Nómina Mensual en donde quedan registrados los movimientos de personal generados por los servidores públicos del Ministerio de Educación.</w:t>
      </w:r>
    </w:p>
    <w:p>
      <w:pPr>
        <w:pStyle w:val="BodyText"/>
        <w:spacing w:before="1"/>
      </w:pPr>
    </w:p>
    <w:p>
      <w:pPr>
        <w:pStyle w:val="BodyText"/>
        <w:ind w:left="551"/>
        <w:jc w:val="both"/>
      </w:pPr>
      <w:r>
        <w:rPr/>
        <w:t>En la Nómina Mensual se registran pagos relacionados con:</w:t>
      </w:r>
    </w:p>
    <w:p>
      <w:pPr>
        <w:spacing w:after="0"/>
        <w:jc w:val="both"/>
        <w:sectPr>
          <w:type w:val="continuous"/>
          <w:pgSz w:w="12250" w:h="15850"/>
          <w:pgMar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sz w:val="4"/>
              </w:rPr>
            </w:pPr>
          </w:p>
          <w:p>
            <w:pPr>
              <w:pStyle w:val="TableParagraph"/>
              <w:ind w:left="86"/>
              <w:rPr>
                <w:sz w:val="20"/>
              </w:rPr>
            </w:pPr>
            <w:r>
              <w:rPr>
                <w:sz w:val="20"/>
              </w:rPr>
              <w:drawing>
                <wp:inline distT="0" distB="0" distL="0" distR="0">
                  <wp:extent cx="449224"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2 de 14</w:t>
            </w:r>
          </w:p>
        </w:tc>
      </w:tr>
    </w:tbl>
    <w:p>
      <w:pPr>
        <w:pStyle w:val="BodyText"/>
        <w:spacing w:before="4"/>
        <w:rPr>
          <w:sz w:val="23"/>
        </w:rPr>
      </w:pPr>
    </w:p>
    <w:p>
      <w:pPr>
        <w:pStyle w:val="Heading1"/>
        <w:tabs>
          <w:tab w:pos="7250" w:val="left" w:leader="none"/>
        </w:tabs>
        <w:spacing w:before="93"/>
        <w:ind w:left="2233" w:firstLine="0"/>
      </w:pPr>
      <w:r>
        <w:rPr/>
        <w:t>Movimientos</w:t>
      </w:r>
      <w:r>
        <w:rPr>
          <w:spacing w:val="-2"/>
        </w:rPr>
        <w:t> </w:t>
      </w:r>
      <w:r>
        <w:rPr/>
        <w:t>de</w:t>
      </w:r>
      <w:r>
        <w:rPr>
          <w:spacing w:val="-3"/>
        </w:rPr>
        <w:t> </w:t>
      </w:r>
      <w:r>
        <w:rPr/>
        <w:t>Personal</w:t>
        <w:tab/>
        <w:t>Acciones de</w:t>
      </w:r>
      <w:r>
        <w:rPr>
          <w:spacing w:val="-1"/>
        </w:rPr>
        <w:t> </w:t>
      </w:r>
      <w:r>
        <w:rPr/>
        <w:t>Personal</w:t>
      </w:r>
    </w:p>
    <w:p>
      <w:pPr>
        <w:pStyle w:val="ListParagraph"/>
        <w:numPr>
          <w:ilvl w:val="1"/>
          <w:numId w:val="1"/>
        </w:numPr>
        <w:tabs>
          <w:tab w:pos="1363" w:val="left" w:leader="none"/>
          <w:tab w:pos="5976" w:val="left" w:leader="none"/>
        </w:tabs>
        <w:spacing w:line="252" w:lineRule="exact" w:before="2" w:after="0"/>
        <w:ind w:left="1362" w:right="0" w:hanging="361"/>
        <w:jc w:val="left"/>
        <w:rPr>
          <w:sz w:val="22"/>
        </w:rPr>
      </w:pPr>
      <w:r>
        <w:rPr>
          <w:sz w:val="22"/>
        </w:rPr>
        <w:t>Primer</w:t>
      </w:r>
      <w:r>
        <w:rPr>
          <w:spacing w:val="-2"/>
          <w:sz w:val="22"/>
        </w:rPr>
        <w:t> </w:t>
      </w:r>
      <w:r>
        <w:rPr>
          <w:sz w:val="22"/>
        </w:rPr>
        <w:t>ingreso</w:t>
        <w:tab/>
        <w:t>1. Asignación de</w:t>
      </w:r>
      <w:r>
        <w:rPr>
          <w:spacing w:val="-10"/>
          <w:sz w:val="22"/>
        </w:rPr>
        <w:t> </w:t>
      </w:r>
      <w:r>
        <w:rPr>
          <w:sz w:val="22"/>
        </w:rPr>
        <w:t>bonos</w:t>
      </w:r>
    </w:p>
    <w:p>
      <w:pPr>
        <w:pStyle w:val="ListParagraph"/>
        <w:numPr>
          <w:ilvl w:val="1"/>
          <w:numId w:val="1"/>
        </w:numPr>
        <w:tabs>
          <w:tab w:pos="1363" w:val="left" w:leader="none"/>
          <w:tab w:pos="5976" w:val="left" w:leader="none"/>
        </w:tabs>
        <w:spacing w:line="252" w:lineRule="exact" w:before="0" w:after="0"/>
        <w:ind w:left="1362" w:right="0" w:hanging="361"/>
        <w:jc w:val="left"/>
        <w:rPr>
          <w:sz w:val="22"/>
        </w:rPr>
      </w:pPr>
      <w:r>
        <w:rPr>
          <w:sz w:val="22"/>
        </w:rPr>
        <w:t>Reingreso</w:t>
        <w:tab/>
        <w:t>2.</w:t>
      </w:r>
      <w:r>
        <w:rPr>
          <w:spacing w:val="53"/>
          <w:sz w:val="22"/>
        </w:rPr>
        <w:t> </w:t>
      </w:r>
      <w:r>
        <w:rPr>
          <w:sz w:val="22"/>
        </w:rPr>
        <w:t>Bloqueo</w:t>
      </w:r>
    </w:p>
    <w:p>
      <w:pPr>
        <w:pStyle w:val="ListParagraph"/>
        <w:numPr>
          <w:ilvl w:val="1"/>
          <w:numId w:val="1"/>
        </w:numPr>
        <w:tabs>
          <w:tab w:pos="1363" w:val="left" w:leader="none"/>
          <w:tab w:pos="5976" w:val="left" w:leader="none"/>
        </w:tabs>
        <w:spacing w:line="252" w:lineRule="exact" w:before="1" w:after="0"/>
        <w:ind w:left="1362" w:right="0" w:hanging="361"/>
        <w:jc w:val="left"/>
        <w:rPr>
          <w:sz w:val="22"/>
        </w:rPr>
      </w:pPr>
      <w:r>
        <w:rPr>
          <w:sz w:val="22"/>
        </w:rPr>
        <w:t>Traslado</w:t>
        <w:tab/>
        <w:t>3. Cambio de cuenta</w:t>
      </w:r>
      <w:r>
        <w:rPr>
          <w:spacing w:val="-11"/>
          <w:sz w:val="22"/>
        </w:rPr>
        <w:t> </w:t>
      </w:r>
      <w:r>
        <w:rPr>
          <w:sz w:val="22"/>
        </w:rPr>
        <w:t>bancaria</w:t>
      </w:r>
    </w:p>
    <w:p>
      <w:pPr>
        <w:pStyle w:val="ListParagraph"/>
        <w:numPr>
          <w:ilvl w:val="1"/>
          <w:numId w:val="1"/>
        </w:numPr>
        <w:tabs>
          <w:tab w:pos="1363" w:val="left" w:leader="none"/>
          <w:tab w:pos="5976" w:val="left" w:leader="none"/>
        </w:tabs>
        <w:spacing w:line="252" w:lineRule="exact" w:before="0" w:after="0"/>
        <w:ind w:left="1362" w:right="0" w:hanging="361"/>
        <w:jc w:val="left"/>
        <w:rPr>
          <w:sz w:val="22"/>
        </w:rPr>
      </w:pPr>
      <w:r>
        <w:rPr>
          <w:sz w:val="22"/>
        </w:rPr>
        <w:t>Ascenso</w:t>
        <w:tab/>
        <w:t>4. Actualización de ficha de</w:t>
      </w:r>
      <w:r>
        <w:rPr>
          <w:spacing w:val="-13"/>
          <w:sz w:val="22"/>
        </w:rPr>
        <w:t> </w:t>
      </w:r>
      <w:r>
        <w:rPr>
          <w:sz w:val="22"/>
        </w:rPr>
        <w:t>empleado</w:t>
      </w:r>
    </w:p>
    <w:p>
      <w:pPr>
        <w:pStyle w:val="ListParagraph"/>
        <w:numPr>
          <w:ilvl w:val="1"/>
          <w:numId w:val="1"/>
        </w:numPr>
        <w:tabs>
          <w:tab w:pos="1363" w:val="left" w:leader="none"/>
          <w:tab w:pos="5976" w:val="left" w:leader="none"/>
        </w:tabs>
        <w:spacing w:line="252" w:lineRule="exact" w:before="2" w:after="0"/>
        <w:ind w:left="1362" w:right="0" w:hanging="361"/>
        <w:jc w:val="left"/>
        <w:rPr>
          <w:sz w:val="22"/>
        </w:rPr>
      </w:pPr>
      <w:r>
        <w:rPr>
          <w:sz w:val="22"/>
        </w:rPr>
        <w:t>Permuta</w:t>
        <w:tab/>
        <w:t>5. Aplicación y cese de descuento de</w:t>
      </w:r>
      <w:r>
        <w:rPr>
          <w:spacing w:val="-15"/>
          <w:sz w:val="22"/>
        </w:rPr>
        <w:t> </w:t>
      </w:r>
      <w:r>
        <w:rPr>
          <w:sz w:val="22"/>
        </w:rPr>
        <w:t>fianza</w:t>
      </w:r>
    </w:p>
    <w:p>
      <w:pPr>
        <w:pStyle w:val="ListParagraph"/>
        <w:numPr>
          <w:ilvl w:val="1"/>
          <w:numId w:val="1"/>
        </w:numPr>
        <w:tabs>
          <w:tab w:pos="1363" w:val="left" w:leader="none"/>
        </w:tabs>
        <w:spacing w:line="252" w:lineRule="exact" w:before="0" w:after="0"/>
        <w:ind w:left="1362" w:right="0" w:hanging="361"/>
        <w:jc w:val="left"/>
        <w:rPr>
          <w:sz w:val="22"/>
        </w:rPr>
      </w:pPr>
      <w:r>
        <w:rPr>
          <w:sz w:val="22"/>
        </w:rPr>
        <w:t>Suspensión del</w:t>
      </w:r>
      <w:r>
        <w:rPr>
          <w:spacing w:val="-1"/>
          <w:sz w:val="22"/>
        </w:rPr>
        <w:t> </w:t>
      </w:r>
      <w:r>
        <w:rPr>
          <w:sz w:val="22"/>
        </w:rPr>
        <w:t>IGSS</w:t>
      </w:r>
    </w:p>
    <w:p>
      <w:pPr>
        <w:pStyle w:val="ListParagraph"/>
        <w:numPr>
          <w:ilvl w:val="1"/>
          <w:numId w:val="1"/>
        </w:numPr>
        <w:tabs>
          <w:tab w:pos="1363" w:val="left" w:leader="none"/>
        </w:tabs>
        <w:spacing w:line="252" w:lineRule="exact" w:before="0" w:after="0"/>
        <w:ind w:left="1362" w:right="0" w:hanging="361"/>
        <w:jc w:val="left"/>
        <w:rPr>
          <w:sz w:val="22"/>
        </w:rPr>
      </w:pPr>
      <w:r>
        <w:rPr>
          <w:sz w:val="22"/>
        </w:rPr>
        <w:t>Licencia con goce de</w:t>
      </w:r>
      <w:r>
        <w:rPr>
          <w:spacing w:val="-5"/>
          <w:sz w:val="22"/>
        </w:rPr>
        <w:t> </w:t>
      </w:r>
      <w:r>
        <w:rPr>
          <w:sz w:val="22"/>
        </w:rPr>
        <w:t>sueldo</w:t>
      </w:r>
    </w:p>
    <w:p>
      <w:pPr>
        <w:pStyle w:val="ListParagraph"/>
        <w:numPr>
          <w:ilvl w:val="1"/>
          <w:numId w:val="1"/>
        </w:numPr>
        <w:tabs>
          <w:tab w:pos="1363" w:val="left" w:leader="none"/>
        </w:tabs>
        <w:spacing w:line="252" w:lineRule="exact" w:before="1" w:after="0"/>
        <w:ind w:left="1362" w:right="0" w:hanging="361"/>
        <w:jc w:val="left"/>
        <w:rPr>
          <w:sz w:val="22"/>
        </w:rPr>
      </w:pPr>
      <w:r>
        <w:rPr>
          <w:sz w:val="22"/>
        </w:rPr>
        <w:t>Licencia sin goce de</w:t>
      </w:r>
      <w:r>
        <w:rPr>
          <w:spacing w:val="-5"/>
          <w:sz w:val="22"/>
        </w:rPr>
        <w:t> </w:t>
      </w:r>
      <w:r>
        <w:rPr>
          <w:sz w:val="22"/>
        </w:rPr>
        <w:t>sueldo</w:t>
      </w:r>
    </w:p>
    <w:p>
      <w:pPr>
        <w:pStyle w:val="ListParagraph"/>
        <w:numPr>
          <w:ilvl w:val="1"/>
          <w:numId w:val="1"/>
        </w:numPr>
        <w:tabs>
          <w:tab w:pos="1363" w:val="left" w:leader="none"/>
        </w:tabs>
        <w:spacing w:line="252" w:lineRule="exact" w:before="0" w:after="0"/>
        <w:ind w:left="1362" w:right="0" w:hanging="361"/>
        <w:jc w:val="left"/>
        <w:rPr>
          <w:sz w:val="22"/>
        </w:rPr>
      </w:pPr>
      <w:r>
        <w:rPr>
          <w:sz w:val="22"/>
        </w:rPr>
        <w:t>Licencia con y sin goce de</w:t>
      </w:r>
      <w:r>
        <w:rPr>
          <w:spacing w:val="-9"/>
          <w:sz w:val="22"/>
        </w:rPr>
        <w:t> </w:t>
      </w:r>
      <w:r>
        <w:rPr>
          <w:sz w:val="22"/>
        </w:rPr>
        <w:t>sueldo</w:t>
      </w:r>
    </w:p>
    <w:p>
      <w:pPr>
        <w:pStyle w:val="ListParagraph"/>
        <w:numPr>
          <w:ilvl w:val="1"/>
          <w:numId w:val="1"/>
        </w:numPr>
        <w:tabs>
          <w:tab w:pos="1363" w:val="left" w:leader="none"/>
        </w:tabs>
        <w:spacing w:line="252" w:lineRule="exact" w:before="2" w:after="0"/>
        <w:ind w:left="1362" w:right="0" w:hanging="361"/>
        <w:jc w:val="left"/>
        <w:rPr>
          <w:sz w:val="22"/>
        </w:rPr>
      </w:pPr>
      <w:r>
        <w:rPr>
          <w:sz w:val="22"/>
        </w:rPr>
        <w:t>Rescisión de</w:t>
      </w:r>
      <w:r>
        <w:rPr>
          <w:spacing w:val="-1"/>
          <w:sz w:val="22"/>
        </w:rPr>
        <w:t> </w:t>
      </w:r>
      <w:r>
        <w:rPr>
          <w:sz w:val="22"/>
        </w:rPr>
        <w:t>contrato</w:t>
      </w:r>
    </w:p>
    <w:p>
      <w:pPr>
        <w:pStyle w:val="ListParagraph"/>
        <w:numPr>
          <w:ilvl w:val="1"/>
          <w:numId w:val="1"/>
        </w:numPr>
        <w:tabs>
          <w:tab w:pos="1363" w:val="left" w:leader="none"/>
        </w:tabs>
        <w:spacing w:line="252" w:lineRule="exact" w:before="0" w:after="0"/>
        <w:ind w:left="1362" w:right="0" w:hanging="361"/>
        <w:jc w:val="left"/>
        <w:rPr>
          <w:sz w:val="22"/>
        </w:rPr>
      </w:pPr>
      <w:r>
        <w:rPr>
          <w:sz w:val="22"/>
        </w:rPr>
        <w:t>Finalización de</w:t>
      </w:r>
      <w:r>
        <w:rPr>
          <w:spacing w:val="-1"/>
          <w:sz w:val="22"/>
        </w:rPr>
        <w:t> </w:t>
      </w:r>
      <w:r>
        <w:rPr>
          <w:sz w:val="22"/>
        </w:rPr>
        <w:t>contrato</w:t>
      </w:r>
    </w:p>
    <w:p>
      <w:pPr>
        <w:pStyle w:val="ListParagraph"/>
        <w:numPr>
          <w:ilvl w:val="1"/>
          <w:numId w:val="1"/>
        </w:numPr>
        <w:tabs>
          <w:tab w:pos="1363" w:val="left" w:leader="none"/>
        </w:tabs>
        <w:spacing w:line="253" w:lineRule="exact" w:before="1" w:after="0"/>
        <w:ind w:left="1362" w:right="0" w:hanging="361"/>
        <w:jc w:val="left"/>
        <w:rPr>
          <w:sz w:val="22"/>
        </w:rPr>
      </w:pPr>
      <w:r>
        <w:rPr>
          <w:sz w:val="22"/>
        </w:rPr>
        <w:t>Renuncia</w:t>
      </w:r>
    </w:p>
    <w:p>
      <w:pPr>
        <w:pStyle w:val="ListParagraph"/>
        <w:numPr>
          <w:ilvl w:val="1"/>
          <w:numId w:val="1"/>
        </w:numPr>
        <w:tabs>
          <w:tab w:pos="1363" w:val="left" w:leader="none"/>
        </w:tabs>
        <w:spacing w:line="252" w:lineRule="exact" w:before="0" w:after="0"/>
        <w:ind w:left="1362" w:right="0" w:hanging="361"/>
        <w:jc w:val="left"/>
        <w:rPr>
          <w:sz w:val="22"/>
        </w:rPr>
      </w:pPr>
      <w:r>
        <w:rPr>
          <w:sz w:val="22"/>
        </w:rPr>
        <w:t>Jubilación</w:t>
      </w:r>
    </w:p>
    <w:p>
      <w:pPr>
        <w:pStyle w:val="ListParagraph"/>
        <w:numPr>
          <w:ilvl w:val="1"/>
          <w:numId w:val="1"/>
        </w:numPr>
        <w:tabs>
          <w:tab w:pos="1363" w:val="left" w:leader="none"/>
        </w:tabs>
        <w:spacing w:line="252" w:lineRule="exact" w:before="0" w:after="0"/>
        <w:ind w:left="1362" w:right="0" w:hanging="361"/>
        <w:jc w:val="left"/>
        <w:rPr>
          <w:sz w:val="22"/>
        </w:rPr>
      </w:pPr>
      <w:r>
        <w:rPr>
          <w:sz w:val="22"/>
        </w:rPr>
        <w:t>Fallecimiento</w:t>
      </w:r>
    </w:p>
    <w:p>
      <w:pPr>
        <w:pStyle w:val="ListParagraph"/>
        <w:numPr>
          <w:ilvl w:val="1"/>
          <w:numId w:val="1"/>
        </w:numPr>
        <w:tabs>
          <w:tab w:pos="1363" w:val="left" w:leader="none"/>
        </w:tabs>
        <w:spacing w:line="252" w:lineRule="exact" w:before="1" w:after="0"/>
        <w:ind w:left="1362" w:right="0" w:hanging="361"/>
        <w:jc w:val="left"/>
        <w:rPr>
          <w:sz w:val="22"/>
        </w:rPr>
      </w:pPr>
      <w:r>
        <w:rPr>
          <w:sz w:val="22"/>
        </w:rPr>
        <w:t>Invalidez</w:t>
      </w:r>
    </w:p>
    <w:p>
      <w:pPr>
        <w:pStyle w:val="ListParagraph"/>
        <w:numPr>
          <w:ilvl w:val="1"/>
          <w:numId w:val="1"/>
        </w:numPr>
        <w:tabs>
          <w:tab w:pos="1363" w:val="left" w:leader="none"/>
        </w:tabs>
        <w:spacing w:line="252" w:lineRule="exact" w:before="0" w:after="0"/>
        <w:ind w:left="1362" w:right="0" w:hanging="361"/>
        <w:jc w:val="left"/>
        <w:rPr>
          <w:sz w:val="22"/>
        </w:rPr>
      </w:pPr>
      <w:r>
        <w:rPr>
          <w:sz w:val="22"/>
        </w:rPr>
        <w:t>Remoción</w:t>
      </w:r>
    </w:p>
    <w:p>
      <w:pPr>
        <w:pStyle w:val="ListParagraph"/>
        <w:numPr>
          <w:ilvl w:val="1"/>
          <w:numId w:val="1"/>
        </w:numPr>
        <w:tabs>
          <w:tab w:pos="1363" w:val="left" w:leader="none"/>
        </w:tabs>
        <w:spacing w:line="252" w:lineRule="exact" w:before="2" w:after="0"/>
        <w:ind w:left="1362" w:right="0" w:hanging="361"/>
        <w:jc w:val="left"/>
        <w:rPr>
          <w:sz w:val="22"/>
        </w:rPr>
      </w:pPr>
      <w:r>
        <w:rPr>
          <w:sz w:val="22"/>
        </w:rPr>
        <w:t>Destitución</w:t>
      </w:r>
    </w:p>
    <w:p>
      <w:pPr>
        <w:pStyle w:val="ListParagraph"/>
        <w:numPr>
          <w:ilvl w:val="1"/>
          <w:numId w:val="1"/>
        </w:numPr>
        <w:tabs>
          <w:tab w:pos="1363" w:val="left" w:leader="none"/>
        </w:tabs>
        <w:spacing w:line="252" w:lineRule="exact" w:before="0" w:after="0"/>
        <w:ind w:left="1362" w:right="0" w:hanging="361"/>
        <w:jc w:val="left"/>
        <w:rPr>
          <w:sz w:val="22"/>
        </w:rPr>
      </w:pPr>
      <w:r>
        <w:rPr>
          <w:sz w:val="22"/>
        </w:rPr>
        <w:t>Suspensión</w:t>
      </w:r>
      <w:r>
        <w:rPr>
          <w:spacing w:val="-1"/>
          <w:sz w:val="22"/>
        </w:rPr>
        <w:t> </w:t>
      </w:r>
      <w:r>
        <w:rPr>
          <w:sz w:val="22"/>
        </w:rPr>
        <w:t>disciplinaria</w:t>
      </w:r>
    </w:p>
    <w:p>
      <w:pPr>
        <w:pStyle w:val="ListParagraph"/>
        <w:numPr>
          <w:ilvl w:val="1"/>
          <w:numId w:val="1"/>
        </w:numPr>
        <w:tabs>
          <w:tab w:pos="1363" w:val="left" w:leader="none"/>
        </w:tabs>
        <w:spacing w:line="252" w:lineRule="exact" w:before="0" w:after="0"/>
        <w:ind w:left="1362" w:right="0" w:hanging="361"/>
        <w:jc w:val="left"/>
        <w:rPr>
          <w:sz w:val="22"/>
        </w:rPr>
      </w:pPr>
      <w:r>
        <w:rPr>
          <w:sz w:val="22"/>
        </w:rPr>
        <w:t>Abandono</w:t>
      </w:r>
    </w:p>
    <w:p>
      <w:pPr>
        <w:pStyle w:val="ListParagraph"/>
        <w:numPr>
          <w:ilvl w:val="1"/>
          <w:numId w:val="1"/>
        </w:numPr>
        <w:tabs>
          <w:tab w:pos="1363" w:val="left" w:leader="none"/>
        </w:tabs>
        <w:spacing w:line="252" w:lineRule="exact" w:before="1" w:after="0"/>
        <w:ind w:left="1362" w:right="0" w:hanging="361"/>
        <w:jc w:val="left"/>
        <w:rPr>
          <w:sz w:val="22"/>
        </w:rPr>
      </w:pPr>
      <w:r>
        <w:rPr>
          <w:sz w:val="22"/>
        </w:rPr>
        <w:t>Aprehensión, detención y prisión</w:t>
      </w:r>
      <w:r>
        <w:rPr>
          <w:spacing w:val="-3"/>
          <w:sz w:val="22"/>
        </w:rPr>
        <w:t> </w:t>
      </w:r>
      <w:r>
        <w:rPr>
          <w:sz w:val="22"/>
        </w:rPr>
        <w:t>preventiva</w:t>
      </w:r>
    </w:p>
    <w:p>
      <w:pPr>
        <w:pStyle w:val="ListParagraph"/>
        <w:numPr>
          <w:ilvl w:val="1"/>
          <w:numId w:val="1"/>
        </w:numPr>
        <w:tabs>
          <w:tab w:pos="1363" w:val="left" w:leader="none"/>
        </w:tabs>
        <w:spacing w:line="252" w:lineRule="exact" w:before="0" w:after="0"/>
        <w:ind w:left="1362" w:right="0" w:hanging="361"/>
        <w:jc w:val="left"/>
        <w:rPr>
          <w:sz w:val="22"/>
        </w:rPr>
      </w:pPr>
      <w:r>
        <w:rPr>
          <w:sz w:val="22"/>
        </w:rPr>
        <w:t>Interinato</w:t>
      </w:r>
    </w:p>
    <w:p>
      <w:pPr>
        <w:pStyle w:val="BodyText"/>
        <w:spacing w:before="10"/>
        <w:rPr>
          <w:sz w:val="21"/>
        </w:rPr>
      </w:pPr>
    </w:p>
    <w:p>
      <w:pPr>
        <w:pStyle w:val="Heading1"/>
        <w:numPr>
          <w:ilvl w:val="1"/>
          <w:numId w:val="2"/>
        </w:numPr>
        <w:tabs>
          <w:tab w:pos="1542" w:val="left" w:leader="none"/>
          <w:tab w:pos="1543" w:val="left" w:leader="none"/>
        </w:tabs>
        <w:spacing w:line="240" w:lineRule="auto" w:before="0" w:after="0"/>
        <w:ind w:left="1542" w:right="0" w:hanging="990"/>
        <w:jc w:val="left"/>
      </w:pPr>
      <w:r>
        <w:rPr/>
        <w:t>Registro de movimiento de personal en Nómina</w:t>
      </w:r>
      <w:r>
        <w:rPr>
          <w:spacing w:val="-4"/>
        </w:rPr>
        <w:t> </w:t>
      </w:r>
      <w:r>
        <w:rPr/>
        <w:t>Mensual</w:t>
      </w:r>
    </w:p>
    <w:p>
      <w:pPr>
        <w:pStyle w:val="BodyText"/>
        <w:spacing w:before="8"/>
        <w:rPr>
          <w:b/>
          <w:sz w:val="21"/>
        </w:rPr>
      </w:pPr>
    </w:p>
    <w:p>
      <w:pPr>
        <w:pStyle w:val="ListParagraph"/>
        <w:numPr>
          <w:ilvl w:val="2"/>
          <w:numId w:val="2"/>
        </w:numPr>
        <w:tabs>
          <w:tab w:pos="2250" w:val="left" w:leader="none"/>
          <w:tab w:pos="2251" w:val="left" w:leader="none"/>
        </w:tabs>
        <w:spacing w:line="240" w:lineRule="auto" w:before="0" w:after="0"/>
        <w:ind w:left="2250" w:right="0" w:hanging="1273"/>
        <w:jc w:val="left"/>
        <w:rPr>
          <w:b/>
          <w:sz w:val="22"/>
        </w:rPr>
      </w:pPr>
      <w:r>
        <w:rPr>
          <w:b/>
          <w:sz w:val="22"/>
        </w:rPr>
        <w:t>Recepción de</w:t>
      </w:r>
      <w:r>
        <w:rPr>
          <w:b/>
          <w:spacing w:val="-1"/>
          <w:sz w:val="22"/>
        </w:rPr>
        <w:t> </w:t>
      </w:r>
      <w:r>
        <w:rPr>
          <w:b/>
          <w:sz w:val="22"/>
        </w:rPr>
        <w:t>expedientes</w:t>
      </w:r>
    </w:p>
    <w:p>
      <w:pPr>
        <w:pStyle w:val="BodyText"/>
        <w:spacing w:before="3"/>
        <w:rPr>
          <w:b/>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3"/>
        <w:gridCol w:w="1132"/>
        <w:gridCol w:w="8533"/>
      </w:tblGrid>
      <w:tr>
        <w:trPr>
          <w:trHeight w:val="321" w:hRule="atLeast"/>
        </w:trPr>
        <w:tc>
          <w:tcPr>
            <w:tcW w:w="1193" w:type="dxa"/>
            <w:shd w:val="clear" w:color="auto" w:fill="D9D9D9"/>
          </w:tcPr>
          <w:p>
            <w:pPr>
              <w:pStyle w:val="TableParagraph"/>
              <w:spacing w:before="25"/>
              <w:ind w:left="237"/>
              <w:rPr>
                <w:b/>
                <w:sz w:val="16"/>
              </w:rPr>
            </w:pPr>
            <w:r>
              <w:rPr>
                <w:b/>
                <w:sz w:val="16"/>
              </w:rPr>
              <w:t>Actividad</w:t>
            </w:r>
          </w:p>
        </w:tc>
        <w:tc>
          <w:tcPr>
            <w:tcW w:w="1132" w:type="dxa"/>
            <w:shd w:val="clear" w:color="auto" w:fill="D9D9D9"/>
          </w:tcPr>
          <w:p>
            <w:pPr>
              <w:pStyle w:val="TableParagraph"/>
              <w:spacing w:before="25"/>
              <w:ind w:left="69"/>
              <w:rPr>
                <w:b/>
                <w:sz w:val="16"/>
              </w:rPr>
            </w:pPr>
            <w:r>
              <w:rPr>
                <w:b/>
                <w:sz w:val="16"/>
              </w:rPr>
              <w:t>Responsable</w:t>
            </w:r>
          </w:p>
        </w:tc>
        <w:tc>
          <w:tcPr>
            <w:tcW w:w="8533" w:type="dxa"/>
            <w:shd w:val="clear" w:color="auto" w:fill="D9D9D9"/>
          </w:tcPr>
          <w:p>
            <w:pPr>
              <w:pStyle w:val="TableParagraph"/>
              <w:spacing w:before="25"/>
              <w:ind w:left="3084" w:right="3042"/>
              <w:jc w:val="center"/>
              <w:rPr>
                <w:b/>
                <w:sz w:val="16"/>
              </w:rPr>
            </w:pPr>
            <w:r>
              <w:rPr>
                <w:b/>
                <w:sz w:val="16"/>
              </w:rPr>
              <w:t>Descripción de las Actividades</w:t>
            </w:r>
          </w:p>
        </w:tc>
      </w:tr>
      <w:tr>
        <w:trPr>
          <w:trHeight w:val="4416" w:hRule="atLeast"/>
        </w:trPr>
        <w:tc>
          <w:tcPr>
            <w:tcW w:w="119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576" w:right="449"/>
              <w:jc w:val="center"/>
              <w:rPr>
                <w:b/>
                <w:sz w:val="14"/>
              </w:rPr>
            </w:pPr>
            <w:r>
              <w:rPr>
                <w:b/>
                <w:sz w:val="14"/>
              </w:rPr>
              <w:t>1.</w:t>
            </w:r>
          </w:p>
          <w:p>
            <w:pPr>
              <w:pStyle w:val="TableParagraph"/>
              <w:ind w:left="246" w:right="204" w:firstLine="1"/>
              <w:jc w:val="center"/>
              <w:rPr>
                <w:b/>
                <w:sz w:val="14"/>
              </w:rPr>
            </w:pPr>
            <w:r>
              <w:rPr>
                <w:b/>
                <w:sz w:val="14"/>
              </w:rPr>
              <w:t>Recibir expediente</w:t>
            </w:r>
          </w:p>
        </w:tc>
        <w:tc>
          <w:tcPr>
            <w:tcW w:w="113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5"/>
              </w:rPr>
            </w:pPr>
          </w:p>
          <w:p>
            <w:pPr>
              <w:pStyle w:val="TableParagraph"/>
              <w:ind w:left="182" w:right="-2" w:hanging="152"/>
              <w:rPr>
                <w:sz w:val="14"/>
              </w:rPr>
            </w:pPr>
            <w:r>
              <w:rPr>
                <w:sz w:val="14"/>
              </w:rPr>
              <w:t>Recepcionista de Expedientes</w:t>
            </w:r>
          </w:p>
        </w:tc>
        <w:tc>
          <w:tcPr>
            <w:tcW w:w="8533" w:type="dxa"/>
          </w:tcPr>
          <w:p>
            <w:pPr>
              <w:pStyle w:val="TableParagraph"/>
              <w:spacing w:before="26"/>
              <w:ind w:left="58"/>
              <w:rPr>
                <w:sz w:val="22"/>
              </w:rPr>
            </w:pPr>
            <w:r>
              <w:rPr>
                <w:sz w:val="22"/>
              </w:rPr>
              <w:t>Recibe conocimientos y los expedientes físicos para su revisión.</w:t>
            </w:r>
          </w:p>
          <w:p>
            <w:pPr>
              <w:pStyle w:val="TableParagraph"/>
              <w:rPr>
                <w:b/>
                <w:sz w:val="22"/>
              </w:rPr>
            </w:pPr>
          </w:p>
          <w:p>
            <w:pPr>
              <w:pStyle w:val="TableParagraph"/>
              <w:numPr>
                <w:ilvl w:val="0"/>
                <w:numId w:val="3"/>
              </w:numPr>
              <w:tabs>
                <w:tab w:pos="419" w:val="left" w:leader="none"/>
              </w:tabs>
              <w:spacing w:line="240" w:lineRule="auto" w:before="0" w:after="0"/>
              <w:ind w:left="418" w:right="14" w:hanging="360"/>
              <w:jc w:val="left"/>
              <w:rPr>
                <w:sz w:val="22"/>
              </w:rPr>
            </w:pPr>
            <w:r>
              <w:rPr>
                <w:sz w:val="22"/>
              </w:rPr>
              <w:t>Verifica que los expedientes detallados en los conocimientos coincidan con los que recibe de forma</w:t>
            </w:r>
            <w:r>
              <w:rPr>
                <w:spacing w:val="-9"/>
                <w:sz w:val="22"/>
              </w:rPr>
              <w:t> </w:t>
            </w:r>
            <w:r>
              <w:rPr>
                <w:sz w:val="22"/>
              </w:rPr>
              <w:t>física.</w:t>
            </w:r>
          </w:p>
          <w:p>
            <w:pPr>
              <w:pStyle w:val="TableParagraph"/>
              <w:rPr>
                <w:b/>
                <w:sz w:val="22"/>
              </w:rPr>
            </w:pPr>
          </w:p>
          <w:p>
            <w:pPr>
              <w:pStyle w:val="TableParagraph"/>
              <w:numPr>
                <w:ilvl w:val="1"/>
                <w:numId w:val="3"/>
              </w:numPr>
              <w:tabs>
                <w:tab w:pos="779" w:val="left" w:leader="none"/>
              </w:tabs>
              <w:spacing w:line="240" w:lineRule="auto" w:before="0" w:after="0"/>
              <w:ind w:left="779" w:right="13" w:hanging="361"/>
              <w:jc w:val="both"/>
              <w:rPr>
                <w:sz w:val="22"/>
              </w:rPr>
            </w:pPr>
            <w:r>
              <w:rPr>
                <w:sz w:val="22"/>
              </w:rPr>
              <w:t>De no presentarse un expediente que está detallado en el conocimiento, registra de forma manual en el original y en la copia del conocimiento que no se encontró físicamente y procede a la recepción del resto de los</w:t>
            </w:r>
            <w:r>
              <w:rPr>
                <w:spacing w:val="-13"/>
                <w:sz w:val="22"/>
              </w:rPr>
              <w:t> </w:t>
            </w:r>
            <w:r>
              <w:rPr>
                <w:sz w:val="22"/>
              </w:rPr>
              <w:t>documentos.</w:t>
            </w:r>
          </w:p>
          <w:p>
            <w:pPr>
              <w:pStyle w:val="TableParagraph"/>
              <w:spacing w:before="1"/>
              <w:rPr>
                <w:b/>
                <w:sz w:val="22"/>
              </w:rPr>
            </w:pPr>
          </w:p>
          <w:p>
            <w:pPr>
              <w:pStyle w:val="TableParagraph"/>
              <w:numPr>
                <w:ilvl w:val="1"/>
                <w:numId w:val="3"/>
              </w:numPr>
              <w:tabs>
                <w:tab w:pos="779" w:val="left" w:leader="none"/>
              </w:tabs>
              <w:spacing w:line="240" w:lineRule="auto" w:before="0" w:after="0"/>
              <w:ind w:left="779" w:right="15" w:hanging="361"/>
              <w:jc w:val="both"/>
              <w:rPr>
                <w:sz w:val="22"/>
              </w:rPr>
            </w:pPr>
            <w:r>
              <w:rPr>
                <w:sz w:val="22"/>
              </w:rPr>
              <w:t>De presentarse un expediente que no está detallado en el conocimiento no se recibe y se devuelve de inmediato al personal de la Unidad</w:t>
            </w:r>
            <w:r>
              <w:rPr>
                <w:spacing w:val="-10"/>
                <w:sz w:val="22"/>
              </w:rPr>
              <w:t> </w:t>
            </w:r>
            <w:r>
              <w:rPr>
                <w:sz w:val="22"/>
              </w:rPr>
              <w:t>Ejecutora.</w:t>
            </w:r>
          </w:p>
          <w:p>
            <w:pPr>
              <w:pStyle w:val="TableParagraph"/>
              <w:spacing w:before="11"/>
              <w:rPr>
                <w:b/>
                <w:sz w:val="21"/>
              </w:rPr>
            </w:pPr>
          </w:p>
          <w:p>
            <w:pPr>
              <w:pStyle w:val="TableParagraph"/>
              <w:ind w:left="58" w:right="51"/>
              <w:rPr>
                <w:sz w:val="22"/>
              </w:rPr>
            </w:pPr>
            <w:r>
              <w:rPr>
                <w:sz w:val="22"/>
              </w:rPr>
              <w:t>Firma y sella el conocimiento con el detalle de expedientes recibidos y cada uno de los FUMP de los</w:t>
            </w:r>
            <w:r>
              <w:rPr>
                <w:spacing w:val="-1"/>
                <w:sz w:val="22"/>
              </w:rPr>
              <w:t> </w:t>
            </w:r>
            <w:r>
              <w:rPr>
                <w:sz w:val="22"/>
              </w:rPr>
              <w:t>expedientes</w:t>
            </w:r>
          </w:p>
          <w:p>
            <w:pPr>
              <w:pStyle w:val="TableParagraph"/>
              <w:rPr>
                <w:b/>
                <w:sz w:val="22"/>
              </w:rPr>
            </w:pPr>
          </w:p>
          <w:p>
            <w:pPr>
              <w:pStyle w:val="TableParagraph"/>
              <w:ind w:left="58"/>
              <w:rPr>
                <w:sz w:val="22"/>
              </w:rPr>
            </w:pPr>
            <w:r>
              <w:rPr>
                <w:sz w:val="22"/>
              </w:rPr>
              <w:t>Ingresa al Sistema e-SIRH y registra la recepción de cada uno de los expedientes de las Unidades Ejecutoras</w:t>
            </w:r>
          </w:p>
        </w:tc>
      </w:tr>
      <w:tr>
        <w:trPr>
          <w:trHeight w:val="1629" w:hRule="atLeast"/>
        </w:trPr>
        <w:tc>
          <w:tcPr>
            <w:tcW w:w="1193" w:type="dxa"/>
          </w:tcPr>
          <w:p>
            <w:pPr>
              <w:pStyle w:val="TableParagraph"/>
              <w:rPr>
                <w:b/>
                <w:sz w:val="16"/>
              </w:rPr>
            </w:pPr>
          </w:p>
          <w:p>
            <w:pPr>
              <w:pStyle w:val="TableParagraph"/>
              <w:rPr>
                <w:b/>
                <w:sz w:val="16"/>
              </w:rPr>
            </w:pPr>
          </w:p>
          <w:p>
            <w:pPr>
              <w:pStyle w:val="TableParagraph"/>
              <w:spacing w:before="11"/>
              <w:rPr>
                <w:b/>
                <w:sz w:val="14"/>
              </w:rPr>
            </w:pPr>
          </w:p>
          <w:p>
            <w:pPr>
              <w:pStyle w:val="TableParagraph"/>
              <w:ind w:left="576" w:right="449"/>
              <w:jc w:val="center"/>
              <w:rPr>
                <w:b/>
                <w:sz w:val="14"/>
              </w:rPr>
            </w:pPr>
            <w:r>
              <w:rPr>
                <w:b/>
                <w:sz w:val="14"/>
              </w:rPr>
              <w:t>2.</w:t>
            </w:r>
          </w:p>
          <w:p>
            <w:pPr>
              <w:pStyle w:val="TableParagraph"/>
              <w:ind w:left="198" w:right="158" w:firstLine="1"/>
              <w:jc w:val="center"/>
              <w:rPr>
                <w:b/>
                <w:sz w:val="14"/>
              </w:rPr>
            </w:pPr>
            <w:r>
              <w:rPr>
                <w:b/>
                <w:sz w:val="14"/>
              </w:rPr>
              <w:t>Asignar </w:t>
            </w:r>
            <w:r>
              <w:rPr>
                <w:b/>
                <w:w w:val="95"/>
                <w:sz w:val="14"/>
              </w:rPr>
              <w:t>Expedientes</w:t>
            </w:r>
          </w:p>
        </w:tc>
        <w:tc>
          <w:tcPr>
            <w:tcW w:w="113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182" w:right="-2" w:hanging="152"/>
              <w:rPr>
                <w:sz w:val="14"/>
              </w:rPr>
            </w:pPr>
            <w:r>
              <w:rPr>
                <w:sz w:val="14"/>
              </w:rPr>
              <w:t>Recepcionista de Expedientes</w:t>
            </w:r>
          </w:p>
        </w:tc>
        <w:tc>
          <w:tcPr>
            <w:tcW w:w="8533" w:type="dxa"/>
          </w:tcPr>
          <w:p>
            <w:pPr>
              <w:pStyle w:val="TableParagraph"/>
              <w:spacing w:before="24"/>
              <w:ind w:left="58" w:right="51"/>
              <w:rPr>
                <w:sz w:val="22"/>
              </w:rPr>
            </w:pPr>
            <w:r>
              <w:rPr>
                <w:sz w:val="22"/>
              </w:rPr>
              <w:t>Clasifica los expedientes por Unidad Ejecutora y asigna a los Analistas de acuerdo a la distribución establecida dentro del Departamento de Gestión y Pago de</w:t>
            </w:r>
            <w:r>
              <w:rPr>
                <w:spacing w:val="-17"/>
                <w:sz w:val="22"/>
              </w:rPr>
              <w:t> </w:t>
            </w:r>
            <w:r>
              <w:rPr>
                <w:sz w:val="22"/>
              </w:rPr>
              <w:t>Nómina.</w:t>
            </w:r>
          </w:p>
          <w:p>
            <w:pPr>
              <w:pStyle w:val="TableParagraph"/>
              <w:spacing w:before="1"/>
              <w:rPr>
                <w:b/>
                <w:sz w:val="22"/>
              </w:rPr>
            </w:pPr>
          </w:p>
          <w:p>
            <w:pPr>
              <w:pStyle w:val="TableParagraph"/>
              <w:ind w:left="58"/>
              <w:rPr>
                <w:sz w:val="22"/>
              </w:rPr>
            </w:pPr>
            <w:r>
              <w:rPr>
                <w:sz w:val="22"/>
              </w:rPr>
              <w:t>Ingresa al Sistema e-SIRH y registra la asignación de cada expediente por Analista, genera el conocimiento y traslada a los Analistas de Nómina diariamente.</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3 de 14</w:t>
            </w:r>
          </w:p>
        </w:tc>
      </w:tr>
    </w:tbl>
    <w:p>
      <w:pPr>
        <w:pStyle w:val="BodyText"/>
        <w:spacing w:before="8"/>
        <w:rPr>
          <w:b/>
          <w:sz w:val="9"/>
        </w:rPr>
      </w:pP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3"/>
        <w:gridCol w:w="1132"/>
        <w:gridCol w:w="8533"/>
      </w:tblGrid>
      <w:tr>
        <w:trPr>
          <w:trHeight w:val="321" w:hRule="atLeast"/>
        </w:trPr>
        <w:tc>
          <w:tcPr>
            <w:tcW w:w="1193" w:type="dxa"/>
            <w:shd w:val="clear" w:color="auto" w:fill="D9D9D9"/>
          </w:tcPr>
          <w:p>
            <w:pPr>
              <w:pStyle w:val="TableParagraph"/>
              <w:spacing w:before="25"/>
              <w:ind w:left="237"/>
              <w:rPr>
                <w:b/>
                <w:sz w:val="16"/>
              </w:rPr>
            </w:pPr>
            <w:r>
              <w:rPr>
                <w:b/>
                <w:sz w:val="16"/>
              </w:rPr>
              <w:t>Actividad</w:t>
            </w:r>
          </w:p>
        </w:tc>
        <w:tc>
          <w:tcPr>
            <w:tcW w:w="1132" w:type="dxa"/>
            <w:shd w:val="clear" w:color="auto" w:fill="D9D9D9"/>
          </w:tcPr>
          <w:p>
            <w:pPr>
              <w:pStyle w:val="TableParagraph"/>
              <w:spacing w:before="25"/>
              <w:ind w:left="69"/>
              <w:rPr>
                <w:b/>
                <w:sz w:val="16"/>
              </w:rPr>
            </w:pPr>
            <w:r>
              <w:rPr>
                <w:b/>
                <w:sz w:val="16"/>
              </w:rPr>
              <w:t>Responsable</w:t>
            </w:r>
          </w:p>
        </w:tc>
        <w:tc>
          <w:tcPr>
            <w:tcW w:w="8533" w:type="dxa"/>
            <w:shd w:val="clear" w:color="auto" w:fill="D9D9D9"/>
          </w:tcPr>
          <w:p>
            <w:pPr>
              <w:pStyle w:val="TableParagraph"/>
              <w:spacing w:before="25"/>
              <w:ind w:left="3084" w:right="3042"/>
              <w:jc w:val="center"/>
              <w:rPr>
                <w:b/>
                <w:sz w:val="16"/>
              </w:rPr>
            </w:pPr>
            <w:r>
              <w:rPr>
                <w:b/>
                <w:sz w:val="16"/>
              </w:rPr>
              <w:t>Descripción de las Actividades</w:t>
            </w:r>
          </w:p>
        </w:tc>
      </w:tr>
      <w:tr>
        <w:trPr>
          <w:trHeight w:val="2137" w:hRule="atLeast"/>
        </w:trPr>
        <w:tc>
          <w:tcPr>
            <w:tcW w:w="1193" w:type="dxa"/>
          </w:tcPr>
          <w:p>
            <w:pPr>
              <w:pStyle w:val="TableParagraph"/>
              <w:rPr>
                <w:rFonts w:ascii="Times New Roman"/>
                <w:sz w:val="20"/>
              </w:rPr>
            </w:pPr>
          </w:p>
        </w:tc>
        <w:tc>
          <w:tcPr>
            <w:tcW w:w="1132" w:type="dxa"/>
          </w:tcPr>
          <w:p>
            <w:pPr>
              <w:pStyle w:val="TableParagraph"/>
              <w:rPr>
                <w:rFonts w:ascii="Times New Roman"/>
                <w:sz w:val="20"/>
              </w:rPr>
            </w:pPr>
          </w:p>
        </w:tc>
        <w:tc>
          <w:tcPr>
            <w:tcW w:w="8533" w:type="dxa"/>
          </w:tcPr>
          <w:p>
            <w:pPr>
              <w:pStyle w:val="TableParagraph"/>
              <w:spacing w:before="26"/>
              <w:ind w:left="58" w:right="10"/>
              <w:jc w:val="both"/>
              <w:rPr>
                <w:sz w:val="22"/>
              </w:rPr>
            </w:pPr>
            <w:r>
              <w:rPr>
                <w:sz w:val="22"/>
              </w:rPr>
              <w:t>El (la) Recepcionista de Expedientes realizará el traslado diario de los expedientes recibidos, de las 8:00 a las 15:00 horas en el transcurso del día, para lo cual, realizará un corte a las 15:00 horas, los expedientes que se reciban de las 15:01 a 16:30 horas serán entregados a los Analistas el día siguiente a primera hora.</w:t>
            </w:r>
          </w:p>
          <w:p>
            <w:pPr>
              <w:pStyle w:val="TableParagraph"/>
              <w:rPr>
                <w:b/>
                <w:sz w:val="22"/>
              </w:rPr>
            </w:pPr>
          </w:p>
          <w:p>
            <w:pPr>
              <w:pStyle w:val="TableParagraph"/>
              <w:ind w:left="58" w:right="12"/>
              <w:jc w:val="both"/>
              <w:rPr>
                <w:sz w:val="22"/>
              </w:rPr>
            </w:pPr>
            <w:r>
              <w:rPr>
                <w:sz w:val="22"/>
              </w:rPr>
              <w:t>El (la) Recepcionista de Expedientes por ningún motivo deberá quedarse con expedientes en su área de trabajo, excepto los recibidos dentro del horario comprendido de las 15:01 a 16:30 horas.</w:t>
            </w:r>
          </w:p>
        </w:tc>
      </w:tr>
    </w:tbl>
    <w:p>
      <w:pPr>
        <w:pStyle w:val="BodyText"/>
        <w:rPr>
          <w:b/>
          <w:sz w:val="20"/>
        </w:rPr>
      </w:pPr>
    </w:p>
    <w:p>
      <w:pPr>
        <w:pStyle w:val="BodyText"/>
        <w:spacing w:before="7"/>
        <w:rPr>
          <w:b/>
          <w:sz w:val="23"/>
        </w:rPr>
      </w:pPr>
    </w:p>
    <w:p>
      <w:pPr>
        <w:pStyle w:val="ListParagraph"/>
        <w:numPr>
          <w:ilvl w:val="2"/>
          <w:numId w:val="2"/>
        </w:numPr>
        <w:tabs>
          <w:tab w:pos="2250" w:val="left" w:leader="none"/>
          <w:tab w:pos="2251" w:val="left" w:leader="none"/>
        </w:tabs>
        <w:spacing w:line="240" w:lineRule="auto" w:before="0" w:after="0"/>
        <w:ind w:left="2250" w:right="0" w:hanging="1273"/>
        <w:jc w:val="left"/>
        <w:rPr>
          <w:b/>
          <w:sz w:val="22"/>
        </w:rPr>
      </w:pPr>
      <w:r>
        <w:rPr>
          <w:b/>
          <w:sz w:val="22"/>
        </w:rPr>
        <w:t>Análisis documental y registros relacionados con el</w:t>
      </w:r>
      <w:r>
        <w:rPr>
          <w:b/>
          <w:spacing w:val="-4"/>
          <w:sz w:val="22"/>
        </w:rPr>
        <w:t> </w:t>
      </w:r>
      <w:r>
        <w:rPr>
          <w:b/>
          <w:sz w:val="22"/>
        </w:rPr>
        <w:t>expediente</w:t>
      </w:r>
    </w:p>
    <w:p>
      <w:pPr>
        <w:pStyle w:val="BodyText"/>
        <w:spacing w:before="4"/>
        <w:rPr>
          <w:b/>
          <w:sz w:val="2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9727"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5"/>
              </w:rPr>
            </w:pPr>
          </w:p>
          <w:p>
            <w:pPr>
              <w:pStyle w:val="TableParagraph"/>
              <w:ind w:left="151" w:right="28"/>
              <w:jc w:val="center"/>
              <w:rPr>
                <w:b/>
                <w:sz w:val="14"/>
              </w:rPr>
            </w:pPr>
            <w:r>
              <w:rPr>
                <w:b/>
                <w:sz w:val="14"/>
              </w:rPr>
              <w:t>1.</w:t>
            </w:r>
          </w:p>
          <w:p>
            <w:pPr>
              <w:pStyle w:val="TableParagraph"/>
              <w:ind w:left="162" w:right="158" w:firstLine="3"/>
              <w:jc w:val="center"/>
              <w:rPr>
                <w:b/>
                <w:sz w:val="14"/>
              </w:rPr>
            </w:pPr>
            <w:r>
              <w:rPr>
                <w:b/>
                <w:sz w:val="14"/>
              </w:rPr>
              <w:t>Analizar </w:t>
            </w:r>
            <w:r>
              <w:rPr>
                <w:b/>
                <w:w w:val="95"/>
                <w:sz w:val="14"/>
              </w:rPr>
              <w:t>documentos</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2"/>
              </w:rPr>
            </w:pPr>
          </w:p>
          <w:p>
            <w:pPr>
              <w:pStyle w:val="TableParagraph"/>
              <w:ind w:left="309" w:right="177" w:hanging="106"/>
              <w:rPr>
                <w:sz w:val="14"/>
              </w:rPr>
            </w:pPr>
            <w:r>
              <w:rPr>
                <w:sz w:val="14"/>
              </w:rPr>
              <w:t>Analista de Nómina</w:t>
            </w:r>
          </w:p>
        </w:tc>
        <w:tc>
          <w:tcPr>
            <w:tcW w:w="8535" w:type="dxa"/>
          </w:tcPr>
          <w:p>
            <w:pPr>
              <w:pStyle w:val="TableParagraph"/>
              <w:spacing w:before="26"/>
              <w:ind w:left="58" w:right="17"/>
              <w:rPr>
                <w:sz w:val="22"/>
              </w:rPr>
            </w:pPr>
            <w:r>
              <w:rPr>
                <w:sz w:val="22"/>
              </w:rPr>
              <w:t>Recibe los expedientes y verifica en los documentos que conforman los expedientes, lo siguiente:</w:t>
            </w:r>
          </w:p>
          <w:p>
            <w:pPr>
              <w:pStyle w:val="TableParagraph"/>
              <w:spacing w:before="8"/>
              <w:rPr>
                <w:b/>
                <w:sz w:val="21"/>
              </w:rPr>
            </w:pPr>
          </w:p>
          <w:p>
            <w:pPr>
              <w:pStyle w:val="TableParagraph"/>
              <w:numPr>
                <w:ilvl w:val="0"/>
                <w:numId w:val="4"/>
              </w:numPr>
              <w:tabs>
                <w:tab w:pos="371" w:val="left" w:leader="none"/>
              </w:tabs>
              <w:spacing w:line="240" w:lineRule="auto" w:before="1" w:after="0"/>
              <w:ind w:left="370" w:right="0" w:hanging="313"/>
              <w:jc w:val="left"/>
              <w:rPr>
                <w:sz w:val="22"/>
              </w:rPr>
            </w:pPr>
            <w:r>
              <w:rPr>
                <w:b/>
                <w:sz w:val="22"/>
              </w:rPr>
              <w:t>La legibilidad de los documentos</w:t>
            </w:r>
            <w:r>
              <w:rPr>
                <w:b/>
                <w:spacing w:val="-5"/>
                <w:sz w:val="22"/>
              </w:rPr>
              <w:t> </w:t>
            </w:r>
            <w:r>
              <w:rPr>
                <w:b/>
                <w:sz w:val="22"/>
              </w:rPr>
              <w:t>siguientes</w:t>
            </w:r>
            <w:r>
              <w:rPr>
                <w:sz w:val="22"/>
              </w:rPr>
              <w:t>:</w:t>
            </w:r>
          </w:p>
          <w:p>
            <w:pPr>
              <w:pStyle w:val="TableParagraph"/>
              <w:numPr>
                <w:ilvl w:val="1"/>
                <w:numId w:val="4"/>
              </w:numPr>
              <w:tabs>
                <w:tab w:pos="780" w:val="left" w:leader="none"/>
              </w:tabs>
              <w:spacing w:line="240" w:lineRule="auto" w:before="1" w:after="0"/>
              <w:ind w:left="779" w:right="0" w:hanging="362"/>
              <w:jc w:val="left"/>
              <w:rPr>
                <w:sz w:val="22"/>
              </w:rPr>
            </w:pPr>
            <w:r>
              <w:rPr>
                <w:sz w:val="22"/>
              </w:rPr>
              <w:t>Copia del</w:t>
            </w:r>
            <w:r>
              <w:rPr>
                <w:spacing w:val="-1"/>
                <w:sz w:val="22"/>
              </w:rPr>
              <w:t> </w:t>
            </w:r>
            <w:r>
              <w:rPr>
                <w:sz w:val="22"/>
              </w:rPr>
              <w:t>DPI</w:t>
            </w:r>
          </w:p>
          <w:p>
            <w:pPr>
              <w:pStyle w:val="TableParagraph"/>
              <w:numPr>
                <w:ilvl w:val="1"/>
                <w:numId w:val="4"/>
              </w:numPr>
              <w:tabs>
                <w:tab w:pos="780" w:val="left" w:leader="none"/>
              </w:tabs>
              <w:spacing w:line="252" w:lineRule="exact" w:before="1" w:after="0"/>
              <w:ind w:left="779" w:right="0" w:hanging="362"/>
              <w:jc w:val="left"/>
              <w:rPr>
                <w:sz w:val="22"/>
              </w:rPr>
            </w:pPr>
            <w:r>
              <w:rPr>
                <w:sz w:val="22"/>
              </w:rPr>
              <w:t>Copia del Carné del</w:t>
            </w:r>
            <w:r>
              <w:rPr>
                <w:spacing w:val="-4"/>
                <w:sz w:val="22"/>
              </w:rPr>
              <w:t> </w:t>
            </w:r>
            <w:r>
              <w:rPr>
                <w:sz w:val="22"/>
              </w:rPr>
              <w:t>IGSS</w:t>
            </w:r>
          </w:p>
          <w:p>
            <w:pPr>
              <w:pStyle w:val="TableParagraph"/>
              <w:numPr>
                <w:ilvl w:val="1"/>
                <w:numId w:val="4"/>
              </w:numPr>
              <w:tabs>
                <w:tab w:pos="780" w:val="left" w:leader="none"/>
              </w:tabs>
              <w:spacing w:line="252" w:lineRule="exact" w:before="0" w:after="0"/>
              <w:ind w:left="779" w:right="0" w:hanging="362"/>
              <w:jc w:val="left"/>
              <w:rPr>
                <w:sz w:val="22"/>
              </w:rPr>
            </w:pPr>
            <w:r>
              <w:rPr>
                <w:sz w:val="22"/>
              </w:rPr>
              <w:t>Copia del Carné del</w:t>
            </w:r>
            <w:r>
              <w:rPr>
                <w:spacing w:val="-1"/>
                <w:sz w:val="22"/>
              </w:rPr>
              <w:t> </w:t>
            </w:r>
            <w:r>
              <w:rPr>
                <w:spacing w:val="-2"/>
                <w:sz w:val="22"/>
              </w:rPr>
              <w:t>NIT</w:t>
            </w:r>
          </w:p>
          <w:p>
            <w:pPr>
              <w:pStyle w:val="TableParagraph"/>
              <w:numPr>
                <w:ilvl w:val="1"/>
                <w:numId w:val="4"/>
              </w:numPr>
              <w:tabs>
                <w:tab w:pos="780" w:val="left" w:leader="none"/>
              </w:tabs>
              <w:spacing w:line="252" w:lineRule="exact" w:before="0" w:after="0"/>
              <w:ind w:left="779" w:right="0" w:hanging="362"/>
              <w:jc w:val="left"/>
              <w:rPr>
                <w:sz w:val="22"/>
              </w:rPr>
            </w:pPr>
            <w:r>
              <w:rPr>
                <w:sz w:val="22"/>
              </w:rPr>
              <w:t>Copia de cheque anulado o</w:t>
            </w:r>
            <w:r>
              <w:rPr>
                <w:spacing w:val="1"/>
                <w:sz w:val="22"/>
              </w:rPr>
              <w:t> </w:t>
            </w:r>
            <w:r>
              <w:rPr>
                <w:sz w:val="22"/>
              </w:rPr>
              <w:t>voucher</w:t>
            </w:r>
          </w:p>
          <w:p>
            <w:pPr>
              <w:pStyle w:val="TableParagraph"/>
              <w:numPr>
                <w:ilvl w:val="1"/>
                <w:numId w:val="4"/>
              </w:numPr>
              <w:tabs>
                <w:tab w:pos="780" w:val="left" w:leader="none"/>
              </w:tabs>
              <w:spacing w:line="240" w:lineRule="auto" w:before="2" w:after="0"/>
              <w:ind w:left="779" w:right="11" w:hanging="361"/>
              <w:jc w:val="both"/>
              <w:rPr>
                <w:sz w:val="22"/>
              </w:rPr>
            </w:pPr>
            <w:r>
              <w:rPr>
                <w:sz w:val="22"/>
              </w:rPr>
              <w:t>Certificación de escalafón actualizado, según el último ascenso: si el empleado está nombrado en un puesto docente, revisa que la clase escalafonaria coincida con el nivel educativo en el que se desempeñará el</w:t>
            </w:r>
            <w:r>
              <w:rPr>
                <w:spacing w:val="-11"/>
                <w:sz w:val="22"/>
              </w:rPr>
              <w:t> </w:t>
            </w:r>
            <w:r>
              <w:rPr>
                <w:sz w:val="22"/>
              </w:rPr>
              <w:t>docente.</w:t>
            </w:r>
          </w:p>
          <w:p>
            <w:pPr>
              <w:pStyle w:val="TableParagraph"/>
              <w:spacing w:before="7"/>
              <w:rPr>
                <w:b/>
                <w:sz w:val="21"/>
              </w:rPr>
            </w:pPr>
          </w:p>
          <w:p>
            <w:pPr>
              <w:pStyle w:val="TableParagraph"/>
              <w:numPr>
                <w:ilvl w:val="0"/>
                <w:numId w:val="4"/>
              </w:numPr>
              <w:tabs>
                <w:tab w:pos="366" w:val="left" w:leader="none"/>
              </w:tabs>
              <w:spacing w:line="240" w:lineRule="auto" w:before="0" w:after="0"/>
              <w:ind w:left="366" w:right="0" w:hanging="308"/>
              <w:jc w:val="left"/>
              <w:rPr>
                <w:sz w:val="22"/>
              </w:rPr>
            </w:pPr>
            <w:r>
              <w:rPr>
                <w:b/>
                <w:sz w:val="22"/>
              </w:rPr>
              <w:t>De la certificación del acta de Toma de Posesión, verifica lo</w:t>
            </w:r>
            <w:r>
              <w:rPr>
                <w:b/>
                <w:spacing w:val="-10"/>
                <w:sz w:val="22"/>
              </w:rPr>
              <w:t> </w:t>
            </w:r>
            <w:r>
              <w:rPr>
                <w:b/>
                <w:sz w:val="22"/>
              </w:rPr>
              <w:t>siguiente</w:t>
            </w:r>
            <w:r>
              <w:rPr>
                <w:sz w:val="22"/>
              </w:rPr>
              <w:t>:</w:t>
            </w:r>
          </w:p>
          <w:p>
            <w:pPr>
              <w:pStyle w:val="TableParagraph"/>
              <w:spacing w:before="3"/>
              <w:rPr>
                <w:b/>
                <w:sz w:val="22"/>
              </w:rPr>
            </w:pPr>
          </w:p>
          <w:p>
            <w:pPr>
              <w:pStyle w:val="TableParagraph"/>
              <w:numPr>
                <w:ilvl w:val="1"/>
                <w:numId w:val="4"/>
              </w:numPr>
              <w:tabs>
                <w:tab w:pos="840" w:val="left" w:leader="none"/>
              </w:tabs>
              <w:spacing w:line="240" w:lineRule="auto" w:before="1" w:after="0"/>
              <w:ind w:left="839" w:right="0" w:hanging="362"/>
              <w:jc w:val="both"/>
              <w:rPr>
                <w:sz w:val="22"/>
              </w:rPr>
            </w:pPr>
            <w:r>
              <w:rPr>
                <w:sz w:val="22"/>
              </w:rPr>
              <w:t>Que esté consignado el motivo de la acción de personal</w:t>
            </w:r>
            <w:r>
              <w:rPr>
                <w:spacing w:val="-10"/>
                <w:sz w:val="22"/>
              </w:rPr>
              <w:t> </w:t>
            </w:r>
            <w:r>
              <w:rPr>
                <w:sz w:val="22"/>
              </w:rPr>
              <w:t>correctamente.</w:t>
            </w:r>
          </w:p>
          <w:p>
            <w:pPr>
              <w:pStyle w:val="TableParagraph"/>
              <w:numPr>
                <w:ilvl w:val="1"/>
                <w:numId w:val="4"/>
              </w:numPr>
              <w:tabs>
                <w:tab w:pos="840" w:val="left" w:leader="none"/>
              </w:tabs>
              <w:spacing w:line="240" w:lineRule="auto" w:before="1" w:after="0"/>
              <w:ind w:left="839" w:right="8" w:hanging="361"/>
              <w:jc w:val="both"/>
              <w:rPr>
                <w:sz w:val="22"/>
              </w:rPr>
            </w:pPr>
            <w:r>
              <w:rPr>
                <w:sz w:val="22"/>
              </w:rPr>
              <w:t>Que el número de partida del puesto a ocupar se registre de conformidad al Acuerdo de Nombramiento para el personal contratado bajo el renglón presupuestario 011 “Personal permanente” y en el caso de personal 022 “Personal por contrato” con el registrado en el contrato y Acuerdo Ministerial de aprobación.</w:t>
            </w:r>
          </w:p>
          <w:p>
            <w:pPr>
              <w:pStyle w:val="TableParagraph"/>
              <w:numPr>
                <w:ilvl w:val="1"/>
                <w:numId w:val="4"/>
              </w:numPr>
              <w:tabs>
                <w:tab w:pos="840" w:val="left" w:leader="none"/>
              </w:tabs>
              <w:spacing w:line="252" w:lineRule="exact" w:before="0" w:after="0"/>
              <w:ind w:left="839" w:right="0" w:hanging="362"/>
              <w:jc w:val="both"/>
              <w:rPr>
                <w:sz w:val="22"/>
              </w:rPr>
            </w:pPr>
            <w:r>
              <w:rPr>
                <w:sz w:val="22"/>
              </w:rPr>
              <w:t>Que la fecha de la suscripción del acta sea un día</w:t>
            </w:r>
            <w:r>
              <w:rPr>
                <w:spacing w:val="-11"/>
                <w:sz w:val="22"/>
              </w:rPr>
              <w:t> </w:t>
            </w:r>
            <w:r>
              <w:rPr>
                <w:sz w:val="22"/>
              </w:rPr>
              <w:t>hábil</w:t>
            </w:r>
          </w:p>
          <w:p>
            <w:pPr>
              <w:pStyle w:val="TableParagraph"/>
              <w:numPr>
                <w:ilvl w:val="1"/>
                <w:numId w:val="4"/>
              </w:numPr>
              <w:tabs>
                <w:tab w:pos="840" w:val="left" w:leader="none"/>
              </w:tabs>
              <w:spacing w:line="240" w:lineRule="auto" w:before="0" w:after="0"/>
              <w:ind w:left="839" w:right="16" w:hanging="361"/>
              <w:jc w:val="both"/>
              <w:rPr>
                <w:sz w:val="22"/>
              </w:rPr>
            </w:pPr>
            <w:r>
              <w:rPr>
                <w:sz w:val="22"/>
              </w:rPr>
              <w:t>Que la hora de la suscripción del acta se haya consignado de acuerdo a la jornada laboral que</w:t>
            </w:r>
            <w:r>
              <w:rPr>
                <w:spacing w:val="-6"/>
                <w:sz w:val="22"/>
              </w:rPr>
              <w:t> </w:t>
            </w:r>
            <w:r>
              <w:rPr>
                <w:sz w:val="22"/>
              </w:rPr>
              <w:t>corresponde.</w:t>
            </w:r>
          </w:p>
          <w:p>
            <w:pPr>
              <w:pStyle w:val="TableParagraph"/>
              <w:numPr>
                <w:ilvl w:val="1"/>
                <w:numId w:val="4"/>
              </w:numPr>
              <w:tabs>
                <w:tab w:pos="840" w:val="left" w:leader="none"/>
              </w:tabs>
              <w:spacing w:line="240" w:lineRule="auto" w:before="0" w:after="0"/>
              <w:ind w:left="839" w:right="9" w:hanging="361"/>
              <w:jc w:val="both"/>
              <w:rPr>
                <w:sz w:val="22"/>
              </w:rPr>
            </w:pPr>
            <w:r>
              <w:rPr>
                <w:sz w:val="22"/>
              </w:rPr>
              <w:t>Que el nombre del empleado, puesto nominal, salario y número de partida presupuestaria coincida con el Acuerdo de Nombramiento (011) o Acuerdo Ministerial de aprobación del contrato</w:t>
            </w:r>
            <w:r>
              <w:rPr>
                <w:spacing w:val="-5"/>
                <w:sz w:val="22"/>
              </w:rPr>
              <w:t> </w:t>
            </w:r>
            <w:r>
              <w:rPr>
                <w:sz w:val="22"/>
              </w:rPr>
              <w:t>(022).</w:t>
            </w:r>
          </w:p>
          <w:p>
            <w:pPr>
              <w:pStyle w:val="TableParagraph"/>
              <w:numPr>
                <w:ilvl w:val="1"/>
                <w:numId w:val="4"/>
              </w:numPr>
              <w:tabs>
                <w:tab w:pos="840" w:val="left" w:leader="none"/>
              </w:tabs>
              <w:spacing w:line="242" w:lineRule="auto" w:before="0" w:after="0"/>
              <w:ind w:left="839" w:right="9" w:hanging="361"/>
              <w:jc w:val="both"/>
              <w:rPr>
                <w:sz w:val="22"/>
              </w:rPr>
            </w:pPr>
            <w:r>
              <w:rPr>
                <w:sz w:val="22"/>
              </w:rPr>
              <w:t>Que la (las) certificación (es) se encuentren debidamente firmada (s) y sellada (s).</w:t>
            </w:r>
          </w:p>
          <w:p>
            <w:pPr>
              <w:pStyle w:val="TableParagraph"/>
              <w:numPr>
                <w:ilvl w:val="1"/>
                <w:numId w:val="4"/>
              </w:numPr>
              <w:tabs>
                <w:tab w:pos="840" w:val="left" w:leader="none"/>
              </w:tabs>
              <w:spacing w:line="240" w:lineRule="auto" w:before="0" w:after="0"/>
              <w:ind w:left="839" w:right="13" w:hanging="361"/>
              <w:jc w:val="both"/>
              <w:rPr>
                <w:sz w:val="22"/>
              </w:rPr>
            </w:pPr>
            <w:r>
              <w:rPr>
                <w:sz w:val="22"/>
              </w:rPr>
              <w:t>El acta debe cumplir con los requisitos indicados en la Guía de Suscripción  de Actas</w:t>
            </w:r>
            <w:r>
              <w:rPr>
                <w:spacing w:val="-3"/>
                <w:sz w:val="22"/>
              </w:rPr>
              <w:t> </w:t>
            </w:r>
            <w:r>
              <w:rPr>
                <w:sz w:val="22"/>
              </w:rPr>
              <w:t>(RHU-GUI-04)</w:t>
            </w:r>
          </w:p>
          <w:p>
            <w:pPr>
              <w:pStyle w:val="TableParagraph"/>
              <w:spacing w:before="4"/>
              <w:rPr>
                <w:b/>
                <w:sz w:val="21"/>
              </w:rPr>
            </w:pPr>
          </w:p>
          <w:p>
            <w:pPr>
              <w:pStyle w:val="TableParagraph"/>
              <w:numPr>
                <w:ilvl w:val="0"/>
                <w:numId w:val="4"/>
              </w:numPr>
              <w:tabs>
                <w:tab w:pos="366" w:val="left" w:leader="none"/>
              </w:tabs>
              <w:spacing w:line="240" w:lineRule="auto" w:before="0" w:after="0"/>
              <w:ind w:left="366" w:right="0" w:hanging="308"/>
              <w:jc w:val="left"/>
              <w:rPr>
                <w:b/>
                <w:sz w:val="22"/>
              </w:rPr>
            </w:pPr>
            <w:r>
              <w:rPr>
                <w:b/>
                <w:sz w:val="22"/>
              </w:rPr>
              <w:t>Del Formulario Único de Movimiento de Personal -FUMP-,</w:t>
            </w:r>
            <w:r>
              <w:rPr>
                <w:b/>
                <w:spacing w:val="-9"/>
                <w:sz w:val="22"/>
              </w:rPr>
              <w:t> </w:t>
            </w:r>
            <w:r>
              <w:rPr>
                <w:b/>
                <w:sz w:val="22"/>
              </w:rPr>
              <w:t>verifica:</w:t>
            </w:r>
          </w:p>
          <w:p>
            <w:pPr>
              <w:pStyle w:val="TableParagraph"/>
              <w:spacing w:before="3"/>
              <w:rPr>
                <w:b/>
                <w:sz w:val="22"/>
              </w:rPr>
            </w:pPr>
          </w:p>
          <w:p>
            <w:pPr>
              <w:pStyle w:val="TableParagraph"/>
              <w:numPr>
                <w:ilvl w:val="1"/>
                <w:numId w:val="4"/>
              </w:numPr>
              <w:tabs>
                <w:tab w:pos="780" w:val="left" w:leader="none"/>
              </w:tabs>
              <w:spacing w:line="240" w:lineRule="auto" w:before="0" w:after="0"/>
              <w:ind w:left="779" w:right="14" w:hanging="361"/>
              <w:jc w:val="left"/>
              <w:rPr>
                <w:sz w:val="22"/>
              </w:rPr>
            </w:pPr>
            <w:r>
              <w:rPr>
                <w:sz w:val="22"/>
              </w:rPr>
              <w:t>Que los datos de la casilla 31 coincidacon la información registrada en la casilla 8, pues va de acuerdo al puesto que desempeña el</w:t>
            </w:r>
            <w:r>
              <w:rPr>
                <w:spacing w:val="-11"/>
                <w:sz w:val="22"/>
              </w:rPr>
              <w:t> </w:t>
            </w:r>
            <w:r>
              <w:rPr>
                <w:sz w:val="22"/>
              </w:rPr>
              <w:t>interesado.</w:t>
            </w:r>
          </w:p>
          <w:p>
            <w:pPr>
              <w:pStyle w:val="TableParagraph"/>
              <w:numPr>
                <w:ilvl w:val="1"/>
                <w:numId w:val="4"/>
              </w:numPr>
              <w:tabs>
                <w:tab w:pos="780" w:val="left" w:leader="none"/>
              </w:tabs>
              <w:spacing w:line="252" w:lineRule="exact" w:before="0" w:after="0"/>
              <w:ind w:left="779" w:right="0" w:hanging="362"/>
              <w:jc w:val="left"/>
              <w:rPr>
                <w:sz w:val="22"/>
              </w:rPr>
            </w:pPr>
            <w:r>
              <w:rPr>
                <w:sz w:val="22"/>
              </w:rPr>
              <w:t>Los puestos administrativos no llevan cédula docente.</w:t>
            </w:r>
          </w:p>
          <w:p>
            <w:pPr>
              <w:pStyle w:val="TableParagraph"/>
              <w:numPr>
                <w:ilvl w:val="1"/>
                <w:numId w:val="4"/>
              </w:numPr>
              <w:tabs>
                <w:tab w:pos="780" w:val="left" w:leader="none"/>
              </w:tabs>
              <w:spacing w:line="240" w:lineRule="auto" w:before="0" w:after="0"/>
              <w:ind w:left="779" w:right="11" w:hanging="361"/>
              <w:jc w:val="left"/>
              <w:rPr>
                <w:sz w:val="22"/>
              </w:rPr>
            </w:pPr>
            <w:r>
              <w:rPr>
                <w:sz w:val="22"/>
              </w:rPr>
              <w:t>La información de la casilla 20 debe coincidir con la Dependencia consignada en el Acuerdo de Nombramiento, los registros del Sistema GUATENÓMINAS</w:t>
            </w:r>
            <w:r>
              <w:rPr>
                <w:spacing w:val="7"/>
                <w:sz w:val="22"/>
              </w:rPr>
              <w:t> </w:t>
            </w:r>
            <w:r>
              <w:rPr>
                <w:sz w:val="22"/>
              </w:rPr>
              <w:t>y</w:t>
            </w:r>
          </w:p>
        </w:tc>
      </w:tr>
    </w:tbl>
    <w:p>
      <w:pPr>
        <w:spacing w:after="0" w:line="240" w:lineRule="auto"/>
        <w:jc w:val="left"/>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4 de 14</w:t>
            </w:r>
          </w:p>
        </w:tc>
      </w:tr>
    </w:tbl>
    <w:p>
      <w:pPr>
        <w:pStyle w:val="BodyText"/>
        <w:spacing w:before="8"/>
        <w:rPr>
          <w:b/>
          <w:sz w:val="9"/>
        </w:rPr>
      </w:pPr>
      <w:r>
        <w:rPr/>
        <w:pict>
          <v:shape style="position:absolute;margin-left:179.899994pt;margin-top:192.019989pt;width:333.8pt;height:163.25pt;mso-position-horizontal-relative:page;mso-position-vertical-relative:page;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5"/>
                    <w:gridCol w:w="1431"/>
                    <w:gridCol w:w="1547"/>
                  </w:tblGrid>
                  <w:tr>
                    <w:trPr>
                      <w:trHeight w:val="205" w:hRule="atLeast"/>
                    </w:trPr>
                    <w:tc>
                      <w:tcPr>
                        <w:tcW w:w="3685" w:type="dxa"/>
                        <w:shd w:val="clear" w:color="auto" w:fill="BEBEBE"/>
                      </w:tcPr>
                      <w:p>
                        <w:pPr>
                          <w:pStyle w:val="TableParagraph"/>
                          <w:spacing w:line="186" w:lineRule="exact"/>
                          <w:ind w:left="1604" w:right="1600"/>
                          <w:jc w:val="center"/>
                          <w:rPr>
                            <w:b/>
                            <w:sz w:val="18"/>
                          </w:rPr>
                        </w:pPr>
                        <w:r>
                          <w:rPr>
                            <w:b/>
                            <w:sz w:val="18"/>
                          </w:rPr>
                          <w:t>Nivel</w:t>
                        </w:r>
                      </w:p>
                    </w:tc>
                    <w:tc>
                      <w:tcPr>
                        <w:tcW w:w="1431" w:type="dxa"/>
                        <w:shd w:val="clear" w:color="auto" w:fill="BEBEBE"/>
                      </w:tcPr>
                      <w:p>
                        <w:pPr>
                          <w:pStyle w:val="TableParagraph"/>
                          <w:spacing w:line="186" w:lineRule="exact"/>
                          <w:ind w:left="477"/>
                          <w:rPr>
                            <w:b/>
                            <w:sz w:val="18"/>
                          </w:rPr>
                        </w:pPr>
                        <w:r>
                          <w:rPr>
                            <w:b/>
                            <w:sz w:val="18"/>
                          </w:rPr>
                          <w:t>Inicio</w:t>
                        </w:r>
                      </w:p>
                    </w:tc>
                    <w:tc>
                      <w:tcPr>
                        <w:tcW w:w="1547" w:type="dxa"/>
                        <w:shd w:val="clear" w:color="auto" w:fill="BEBEBE"/>
                      </w:tcPr>
                      <w:p>
                        <w:pPr>
                          <w:pStyle w:val="TableParagraph"/>
                          <w:spacing w:line="186" w:lineRule="exact"/>
                          <w:ind w:left="521" w:right="511"/>
                          <w:jc w:val="center"/>
                          <w:rPr>
                            <w:b/>
                            <w:sz w:val="18"/>
                          </w:rPr>
                        </w:pPr>
                        <w:r>
                          <w:rPr>
                            <w:b/>
                            <w:sz w:val="18"/>
                          </w:rPr>
                          <w:t>Fin</w:t>
                        </w:r>
                      </w:p>
                    </w:tc>
                  </w:tr>
                  <w:tr>
                    <w:trPr>
                      <w:trHeight w:val="208" w:hRule="atLeast"/>
                    </w:trPr>
                    <w:tc>
                      <w:tcPr>
                        <w:tcW w:w="6663" w:type="dxa"/>
                        <w:gridSpan w:val="3"/>
                      </w:tcPr>
                      <w:p>
                        <w:pPr>
                          <w:pStyle w:val="TableParagraph"/>
                          <w:spacing w:line="188" w:lineRule="exact"/>
                          <w:ind w:left="2480" w:right="2479"/>
                          <w:jc w:val="center"/>
                          <w:rPr>
                            <w:sz w:val="18"/>
                          </w:rPr>
                        </w:pPr>
                        <w:r>
                          <w:rPr>
                            <w:sz w:val="18"/>
                          </w:rPr>
                          <w:t>MATUTINA</w:t>
                        </w:r>
                      </w:p>
                    </w:tc>
                  </w:tr>
                  <w:tr>
                    <w:trPr>
                      <w:trHeight w:val="205" w:hRule="atLeast"/>
                    </w:trPr>
                    <w:tc>
                      <w:tcPr>
                        <w:tcW w:w="3685" w:type="dxa"/>
                      </w:tcPr>
                      <w:p>
                        <w:pPr>
                          <w:pStyle w:val="TableParagraph"/>
                          <w:spacing w:line="186" w:lineRule="exact"/>
                          <w:ind w:left="105"/>
                          <w:rPr>
                            <w:sz w:val="18"/>
                          </w:rPr>
                        </w:pPr>
                        <w:r>
                          <w:rPr>
                            <w:sz w:val="18"/>
                          </w:rPr>
                          <w:t>Primaria</w:t>
                        </w:r>
                      </w:p>
                    </w:tc>
                    <w:tc>
                      <w:tcPr>
                        <w:tcW w:w="1431" w:type="dxa"/>
                      </w:tcPr>
                      <w:p>
                        <w:pPr>
                          <w:pStyle w:val="TableParagraph"/>
                          <w:spacing w:line="186" w:lineRule="exact"/>
                          <w:ind w:left="537"/>
                          <w:rPr>
                            <w:sz w:val="18"/>
                          </w:rPr>
                        </w:pPr>
                        <w:r>
                          <w:rPr>
                            <w:sz w:val="18"/>
                          </w:rPr>
                          <w:t>7:30</w:t>
                        </w:r>
                      </w:p>
                    </w:tc>
                    <w:tc>
                      <w:tcPr>
                        <w:tcW w:w="1547" w:type="dxa"/>
                      </w:tcPr>
                      <w:p>
                        <w:pPr>
                          <w:pStyle w:val="TableParagraph"/>
                          <w:spacing w:line="186" w:lineRule="exact"/>
                          <w:ind w:left="521" w:right="512"/>
                          <w:jc w:val="center"/>
                          <w:rPr>
                            <w:sz w:val="18"/>
                          </w:rPr>
                        </w:pPr>
                        <w:r>
                          <w:rPr>
                            <w:sz w:val="18"/>
                          </w:rPr>
                          <w:t>12:30</w:t>
                        </w:r>
                      </w:p>
                    </w:tc>
                  </w:tr>
                  <w:tr>
                    <w:trPr>
                      <w:trHeight w:val="206" w:hRule="atLeast"/>
                    </w:trPr>
                    <w:tc>
                      <w:tcPr>
                        <w:tcW w:w="3685" w:type="dxa"/>
                      </w:tcPr>
                      <w:p>
                        <w:pPr>
                          <w:pStyle w:val="TableParagraph"/>
                          <w:spacing w:line="186" w:lineRule="exact"/>
                          <w:ind w:left="105"/>
                          <w:rPr>
                            <w:sz w:val="18"/>
                          </w:rPr>
                        </w:pPr>
                        <w:r>
                          <w:rPr>
                            <w:sz w:val="18"/>
                          </w:rPr>
                          <w:t>Preprimaria</w:t>
                        </w:r>
                      </w:p>
                    </w:tc>
                    <w:tc>
                      <w:tcPr>
                        <w:tcW w:w="1431" w:type="dxa"/>
                      </w:tcPr>
                      <w:p>
                        <w:pPr>
                          <w:pStyle w:val="TableParagraph"/>
                          <w:spacing w:line="186" w:lineRule="exact"/>
                          <w:ind w:left="537"/>
                          <w:rPr>
                            <w:sz w:val="18"/>
                          </w:rPr>
                        </w:pPr>
                        <w:r>
                          <w:rPr>
                            <w:sz w:val="18"/>
                          </w:rPr>
                          <w:t>8:00</w:t>
                        </w:r>
                      </w:p>
                    </w:tc>
                    <w:tc>
                      <w:tcPr>
                        <w:tcW w:w="1547" w:type="dxa"/>
                      </w:tcPr>
                      <w:p>
                        <w:pPr>
                          <w:pStyle w:val="TableParagraph"/>
                          <w:spacing w:line="186" w:lineRule="exact"/>
                          <w:ind w:left="521" w:right="512"/>
                          <w:jc w:val="center"/>
                          <w:rPr>
                            <w:sz w:val="18"/>
                          </w:rPr>
                        </w:pPr>
                        <w:r>
                          <w:rPr>
                            <w:sz w:val="18"/>
                          </w:rPr>
                          <w:t>12:00</w:t>
                        </w:r>
                      </w:p>
                    </w:tc>
                  </w:tr>
                  <w:tr>
                    <w:trPr>
                      <w:trHeight w:val="208" w:hRule="atLeast"/>
                    </w:trPr>
                    <w:tc>
                      <w:tcPr>
                        <w:tcW w:w="3685" w:type="dxa"/>
                      </w:tcPr>
                      <w:p>
                        <w:pPr>
                          <w:pStyle w:val="TableParagraph"/>
                          <w:spacing w:line="187" w:lineRule="exact" w:before="1"/>
                          <w:ind w:left="105"/>
                          <w:rPr>
                            <w:sz w:val="18"/>
                          </w:rPr>
                        </w:pPr>
                        <w:r>
                          <w:rPr>
                            <w:sz w:val="18"/>
                          </w:rPr>
                          <w:t>Nivel Medio</w:t>
                        </w:r>
                      </w:p>
                    </w:tc>
                    <w:tc>
                      <w:tcPr>
                        <w:tcW w:w="1431" w:type="dxa"/>
                      </w:tcPr>
                      <w:p>
                        <w:pPr>
                          <w:pStyle w:val="TableParagraph"/>
                          <w:spacing w:line="187" w:lineRule="exact" w:before="1"/>
                          <w:ind w:left="537"/>
                          <w:rPr>
                            <w:sz w:val="18"/>
                          </w:rPr>
                        </w:pPr>
                        <w:r>
                          <w:rPr>
                            <w:sz w:val="18"/>
                          </w:rPr>
                          <w:t>7:30</w:t>
                        </w:r>
                      </w:p>
                    </w:tc>
                    <w:tc>
                      <w:tcPr>
                        <w:tcW w:w="1547" w:type="dxa"/>
                      </w:tcPr>
                      <w:p>
                        <w:pPr>
                          <w:pStyle w:val="TableParagraph"/>
                          <w:spacing w:line="187" w:lineRule="exact" w:before="1"/>
                          <w:ind w:left="521" w:right="512"/>
                          <w:jc w:val="center"/>
                          <w:rPr>
                            <w:sz w:val="18"/>
                          </w:rPr>
                        </w:pPr>
                        <w:r>
                          <w:rPr>
                            <w:sz w:val="18"/>
                          </w:rPr>
                          <w:t>12:30</w:t>
                        </w:r>
                      </w:p>
                    </w:tc>
                  </w:tr>
                  <w:tr>
                    <w:trPr>
                      <w:trHeight w:val="205" w:hRule="atLeast"/>
                    </w:trPr>
                    <w:tc>
                      <w:tcPr>
                        <w:tcW w:w="6663" w:type="dxa"/>
                        <w:gridSpan w:val="3"/>
                      </w:tcPr>
                      <w:p>
                        <w:pPr>
                          <w:pStyle w:val="TableParagraph"/>
                          <w:spacing w:line="186" w:lineRule="exact"/>
                          <w:ind w:left="2480" w:right="2479"/>
                          <w:jc w:val="center"/>
                          <w:rPr>
                            <w:sz w:val="18"/>
                          </w:rPr>
                        </w:pPr>
                        <w:r>
                          <w:rPr>
                            <w:sz w:val="18"/>
                          </w:rPr>
                          <w:t>VESPERTINA</w:t>
                        </w:r>
                      </w:p>
                    </w:tc>
                  </w:tr>
                  <w:tr>
                    <w:trPr>
                      <w:trHeight w:val="209" w:hRule="atLeast"/>
                    </w:trPr>
                    <w:tc>
                      <w:tcPr>
                        <w:tcW w:w="3685" w:type="dxa"/>
                      </w:tcPr>
                      <w:p>
                        <w:pPr>
                          <w:pStyle w:val="TableParagraph"/>
                          <w:spacing w:line="189" w:lineRule="exact"/>
                          <w:ind w:left="105"/>
                          <w:rPr>
                            <w:sz w:val="18"/>
                          </w:rPr>
                        </w:pPr>
                        <w:r>
                          <w:rPr>
                            <w:sz w:val="18"/>
                          </w:rPr>
                          <w:t>Primaria</w:t>
                        </w:r>
                      </w:p>
                    </w:tc>
                    <w:tc>
                      <w:tcPr>
                        <w:tcW w:w="1431" w:type="dxa"/>
                      </w:tcPr>
                      <w:p>
                        <w:pPr>
                          <w:pStyle w:val="TableParagraph"/>
                          <w:spacing w:line="189" w:lineRule="exact"/>
                          <w:ind w:left="487"/>
                          <w:rPr>
                            <w:sz w:val="18"/>
                          </w:rPr>
                        </w:pPr>
                        <w:r>
                          <w:rPr>
                            <w:sz w:val="18"/>
                          </w:rPr>
                          <w:t>13:00</w:t>
                        </w:r>
                      </w:p>
                    </w:tc>
                    <w:tc>
                      <w:tcPr>
                        <w:tcW w:w="1547" w:type="dxa"/>
                      </w:tcPr>
                      <w:p>
                        <w:pPr>
                          <w:pStyle w:val="TableParagraph"/>
                          <w:spacing w:line="189" w:lineRule="exact"/>
                          <w:ind w:left="521" w:right="512"/>
                          <w:jc w:val="center"/>
                          <w:rPr>
                            <w:sz w:val="18"/>
                          </w:rPr>
                        </w:pPr>
                        <w:r>
                          <w:rPr>
                            <w:sz w:val="18"/>
                          </w:rPr>
                          <w:t>18:00</w:t>
                        </w:r>
                      </w:p>
                    </w:tc>
                  </w:tr>
                  <w:tr>
                    <w:trPr>
                      <w:trHeight w:val="206" w:hRule="atLeast"/>
                    </w:trPr>
                    <w:tc>
                      <w:tcPr>
                        <w:tcW w:w="3685" w:type="dxa"/>
                      </w:tcPr>
                      <w:p>
                        <w:pPr>
                          <w:pStyle w:val="TableParagraph"/>
                          <w:spacing w:line="186" w:lineRule="exact"/>
                          <w:ind w:left="105"/>
                          <w:rPr>
                            <w:sz w:val="18"/>
                          </w:rPr>
                        </w:pPr>
                        <w:r>
                          <w:rPr>
                            <w:sz w:val="18"/>
                          </w:rPr>
                          <w:t>Pre Primaria</w:t>
                        </w:r>
                      </w:p>
                    </w:tc>
                    <w:tc>
                      <w:tcPr>
                        <w:tcW w:w="1431" w:type="dxa"/>
                      </w:tcPr>
                      <w:p>
                        <w:pPr>
                          <w:pStyle w:val="TableParagraph"/>
                          <w:spacing w:line="186" w:lineRule="exact"/>
                          <w:ind w:left="487"/>
                          <w:rPr>
                            <w:sz w:val="18"/>
                          </w:rPr>
                        </w:pPr>
                        <w:r>
                          <w:rPr>
                            <w:sz w:val="18"/>
                          </w:rPr>
                          <w:t>13:00</w:t>
                        </w:r>
                      </w:p>
                    </w:tc>
                    <w:tc>
                      <w:tcPr>
                        <w:tcW w:w="1547" w:type="dxa"/>
                      </w:tcPr>
                      <w:p>
                        <w:pPr>
                          <w:pStyle w:val="TableParagraph"/>
                          <w:spacing w:line="186" w:lineRule="exact"/>
                          <w:ind w:left="521" w:right="512"/>
                          <w:jc w:val="center"/>
                          <w:rPr>
                            <w:sz w:val="18"/>
                          </w:rPr>
                        </w:pPr>
                        <w:r>
                          <w:rPr>
                            <w:sz w:val="18"/>
                          </w:rPr>
                          <w:t>17:00</w:t>
                        </w:r>
                      </w:p>
                    </w:tc>
                  </w:tr>
                  <w:tr>
                    <w:trPr>
                      <w:trHeight w:val="205" w:hRule="atLeast"/>
                    </w:trPr>
                    <w:tc>
                      <w:tcPr>
                        <w:tcW w:w="3685" w:type="dxa"/>
                      </w:tcPr>
                      <w:p>
                        <w:pPr>
                          <w:pStyle w:val="TableParagraph"/>
                          <w:spacing w:line="186" w:lineRule="exact"/>
                          <w:ind w:left="105"/>
                          <w:rPr>
                            <w:sz w:val="18"/>
                          </w:rPr>
                        </w:pPr>
                        <w:r>
                          <w:rPr>
                            <w:sz w:val="18"/>
                          </w:rPr>
                          <w:t>Nivel Medio</w:t>
                        </w:r>
                      </w:p>
                    </w:tc>
                    <w:tc>
                      <w:tcPr>
                        <w:tcW w:w="1431" w:type="dxa"/>
                      </w:tcPr>
                      <w:p>
                        <w:pPr>
                          <w:pStyle w:val="TableParagraph"/>
                          <w:spacing w:line="186" w:lineRule="exact"/>
                          <w:ind w:left="487"/>
                          <w:rPr>
                            <w:sz w:val="18"/>
                          </w:rPr>
                        </w:pPr>
                        <w:r>
                          <w:rPr>
                            <w:sz w:val="18"/>
                          </w:rPr>
                          <w:t>13:00</w:t>
                        </w:r>
                      </w:p>
                    </w:tc>
                    <w:tc>
                      <w:tcPr>
                        <w:tcW w:w="1547" w:type="dxa"/>
                      </w:tcPr>
                      <w:p>
                        <w:pPr>
                          <w:pStyle w:val="TableParagraph"/>
                          <w:spacing w:line="186" w:lineRule="exact"/>
                          <w:ind w:left="521" w:right="512"/>
                          <w:jc w:val="center"/>
                          <w:rPr>
                            <w:sz w:val="18"/>
                          </w:rPr>
                        </w:pPr>
                        <w:r>
                          <w:rPr>
                            <w:sz w:val="18"/>
                          </w:rPr>
                          <w:t>18:00</w:t>
                        </w:r>
                      </w:p>
                    </w:tc>
                  </w:tr>
                  <w:tr>
                    <w:trPr>
                      <w:trHeight w:val="208" w:hRule="atLeast"/>
                    </w:trPr>
                    <w:tc>
                      <w:tcPr>
                        <w:tcW w:w="6663" w:type="dxa"/>
                        <w:gridSpan w:val="3"/>
                      </w:tcPr>
                      <w:p>
                        <w:pPr>
                          <w:pStyle w:val="TableParagraph"/>
                          <w:spacing w:line="187" w:lineRule="exact" w:before="1"/>
                          <w:ind w:left="2482" w:right="2479"/>
                          <w:jc w:val="center"/>
                          <w:rPr>
                            <w:sz w:val="18"/>
                          </w:rPr>
                        </w:pPr>
                        <w:r>
                          <w:rPr>
                            <w:sz w:val="18"/>
                          </w:rPr>
                          <w:t>OTRAS JORNADAS</w:t>
                        </w:r>
                      </w:p>
                    </w:tc>
                  </w:tr>
                  <w:tr>
                    <w:trPr>
                      <w:trHeight w:val="205" w:hRule="atLeast"/>
                    </w:trPr>
                    <w:tc>
                      <w:tcPr>
                        <w:tcW w:w="3685" w:type="dxa"/>
                      </w:tcPr>
                      <w:p>
                        <w:pPr>
                          <w:pStyle w:val="TableParagraph"/>
                          <w:spacing w:line="186" w:lineRule="exact"/>
                          <w:ind w:left="105"/>
                          <w:rPr>
                            <w:sz w:val="18"/>
                          </w:rPr>
                        </w:pPr>
                        <w:r>
                          <w:rPr>
                            <w:sz w:val="18"/>
                          </w:rPr>
                          <w:t>Jornada Doble</w:t>
                        </w:r>
                      </w:p>
                    </w:tc>
                    <w:tc>
                      <w:tcPr>
                        <w:tcW w:w="1431" w:type="dxa"/>
                      </w:tcPr>
                      <w:p>
                        <w:pPr>
                          <w:pStyle w:val="TableParagraph"/>
                          <w:spacing w:line="186" w:lineRule="exact"/>
                          <w:ind w:left="537"/>
                          <w:rPr>
                            <w:sz w:val="18"/>
                          </w:rPr>
                        </w:pPr>
                        <w:r>
                          <w:rPr>
                            <w:sz w:val="18"/>
                          </w:rPr>
                          <w:t>8:00</w:t>
                        </w:r>
                      </w:p>
                    </w:tc>
                    <w:tc>
                      <w:tcPr>
                        <w:tcW w:w="1547" w:type="dxa"/>
                      </w:tcPr>
                      <w:p>
                        <w:pPr>
                          <w:pStyle w:val="TableParagraph"/>
                          <w:spacing w:line="186" w:lineRule="exact"/>
                          <w:ind w:left="521" w:right="512"/>
                          <w:jc w:val="center"/>
                          <w:rPr>
                            <w:sz w:val="18"/>
                          </w:rPr>
                        </w:pPr>
                        <w:r>
                          <w:rPr>
                            <w:sz w:val="18"/>
                          </w:rPr>
                          <w:t>16:00</w:t>
                        </w:r>
                      </w:p>
                    </w:tc>
                  </w:tr>
                  <w:tr>
                    <w:trPr>
                      <w:trHeight w:val="208" w:hRule="atLeast"/>
                    </w:trPr>
                    <w:tc>
                      <w:tcPr>
                        <w:tcW w:w="3685" w:type="dxa"/>
                      </w:tcPr>
                      <w:p>
                        <w:pPr>
                          <w:pStyle w:val="TableParagraph"/>
                          <w:spacing w:line="188" w:lineRule="exact"/>
                          <w:ind w:left="105"/>
                          <w:rPr>
                            <w:sz w:val="18"/>
                          </w:rPr>
                        </w:pPr>
                        <w:r>
                          <w:rPr>
                            <w:sz w:val="18"/>
                          </w:rPr>
                          <w:t>Jornada Nocturna</w:t>
                        </w:r>
                      </w:p>
                    </w:tc>
                    <w:tc>
                      <w:tcPr>
                        <w:tcW w:w="1431" w:type="dxa"/>
                      </w:tcPr>
                      <w:p>
                        <w:pPr>
                          <w:pStyle w:val="TableParagraph"/>
                          <w:spacing w:line="188" w:lineRule="exact"/>
                          <w:ind w:left="487"/>
                          <w:rPr>
                            <w:sz w:val="18"/>
                          </w:rPr>
                        </w:pPr>
                        <w:r>
                          <w:rPr>
                            <w:sz w:val="18"/>
                          </w:rPr>
                          <w:t>19:00</w:t>
                        </w:r>
                      </w:p>
                    </w:tc>
                    <w:tc>
                      <w:tcPr>
                        <w:tcW w:w="1547" w:type="dxa"/>
                      </w:tcPr>
                      <w:p>
                        <w:pPr>
                          <w:pStyle w:val="TableParagraph"/>
                          <w:spacing w:line="188" w:lineRule="exact"/>
                          <w:ind w:left="521" w:right="512"/>
                          <w:jc w:val="center"/>
                          <w:rPr>
                            <w:sz w:val="18"/>
                          </w:rPr>
                        </w:pPr>
                        <w:r>
                          <w:rPr>
                            <w:sz w:val="18"/>
                          </w:rPr>
                          <w:t>23:00</w:t>
                        </w:r>
                      </w:p>
                    </w:tc>
                  </w:tr>
                  <w:tr>
                    <w:trPr>
                      <w:trHeight w:val="205" w:hRule="atLeast"/>
                    </w:trPr>
                    <w:tc>
                      <w:tcPr>
                        <w:tcW w:w="6663" w:type="dxa"/>
                        <w:gridSpan w:val="3"/>
                      </w:tcPr>
                      <w:p>
                        <w:pPr>
                          <w:pStyle w:val="TableParagraph"/>
                          <w:spacing w:line="186" w:lineRule="exact"/>
                          <w:ind w:left="2481" w:right="2479"/>
                          <w:jc w:val="center"/>
                          <w:rPr>
                            <w:sz w:val="18"/>
                          </w:rPr>
                        </w:pPr>
                        <w:r>
                          <w:rPr>
                            <w:sz w:val="18"/>
                          </w:rPr>
                          <w:t>ADMINISTRATIVOS</w:t>
                        </w:r>
                      </w:p>
                    </w:tc>
                  </w:tr>
                  <w:tr>
                    <w:trPr>
                      <w:trHeight w:val="205" w:hRule="atLeast"/>
                    </w:trPr>
                    <w:tc>
                      <w:tcPr>
                        <w:tcW w:w="3685" w:type="dxa"/>
                      </w:tcPr>
                      <w:p>
                        <w:pPr>
                          <w:pStyle w:val="TableParagraph"/>
                          <w:spacing w:line="186" w:lineRule="exact"/>
                          <w:ind w:left="105"/>
                          <w:rPr>
                            <w:sz w:val="18"/>
                          </w:rPr>
                        </w:pPr>
                        <w:r>
                          <w:rPr>
                            <w:sz w:val="18"/>
                          </w:rPr>
                          <w:t>Dirección Departamental de Educación</w:t>
                        </w:r>
                      </w:p>
                    </w:tc>
                    <w:tc>
                      <w:tcPr>
                        <w:tcW w:w="1431" w:type="dxa"/>
                      </w:tcPr>
                      <w:p>
                        <w:pPr>
                          <w:pStyle w:val="TableParagraph"/>
                          <w:spacing w:line="186" w:lineRule="exact"/>
                          <w:ind w:left="530"/>
                          <w:rPr>
                            <w:sz w:val="18"/>
                          </w:rPr>
                        </w:pPr>
                        <w:r>
                          <w:rPr>
                            <w:sz w:val="18"/>
                          </w:rPr>
                          <w:t>8:00</w:t>
                        </w:r>
                      </w:p>
                    </w:tc>
                    <w:tc>
                      <w:tcPr>
                        <w:tcW w:w="1547" w:type="dxa"/>
                      </w:tcPr>
                      <w:p>
                        <w:pPr>
                          <w:pStyle w:val="TableParagraph"/>
                          <w:spacing w:line="186" w:lineRule="exact"/>
                          <w:ind w:left="516" w:right="518"/>
                          <w:jc w:val="center"/>
                          <w:rPr>
                            <w:sz w:val="18"/>
                          </w:rPr>
                        </w:pPr>
                        <w:r>
                          <w:rPr>
                            <w:sz w:val="18"/>
                          </w:rPr>
                          <w:t>16:30</w:t>
                        </w:r>
                      </w:p>
                    </w:tc>
                  </w:tr>
                  <w:tr>
                    <w:trPr>
                      <w:trHeight w:val="208" w:hRule="atLeast"/>
                    </w:trPr>
                    <w:tc>
                      <w:tcPr>
                        <w:tcW w:w="3685" w:type="dxa"/>
                      </w:tcPr>
                      <w:p>
                        <w:pPr>
                          <w:pStyle w:val="TableParagraph"/>
                          <w:spacing w:line="187" w:lineRule="exact" w:before="1"/>
                          <w:ind w:left="105"/>
                          <w:rPr>
                            <w:sz w:val="18"/>
                          </w:rPr>
                        </w:pPr>
                        <w:r>
                          <w:rPr>
                            <w:sz w:val="18"/>
                          </w:rPr>
                          <w:t>Dependencias Planta Central</w:t>
                        </w:r>
                      </w:p>
                    </w:tc>
                    <w:tc>
                      <w:tcPr>
                        <w:tcW w:w="1431" w:type="dxa"/>
                      </w:tcPr>
                      <w:p>
                        <w:pPr>
                          <w:pStyle w:val="TableParagraph"/>
                          <w:spacing w:line="187" w:lineRule="exact" w:before="1"/>
                          <w:ind w:left="530"/>
                          <w:rPr>
                            <w:sz w:val="18"/>
                          </w:rPr>
                        </w:pPr>
                        <w:r>
                          <w:rPr>
                            <w:sz w:val="18"/>
                          </w:rPr>
                          <w:t>9:00</w:t>
                        </w:r>
                      </w:p>
                    </w:tc>
                    <w:tc>
                      <w:tcPr>
                        <w:tcW w:w="1547" w:type="dxa"/>
                      </w:tcPr>
                      <w:p>
                        <w:pPr>
                          <w:pStyle w:val="TableParagraph"/>
                          <w:spacing w:line="187" w:lineRule="exact" w:before="1"/>
                          <w:ind w:left="515" w:right="518"/>
                          <w:jc w:val="center"/>
                          <w:rPr>
                            <w:sz w:val="18"/>
                          </w:rPr>
                        </w:pPr>
                        <w:r>
                          <w:rPr>
                            <w:sz w:val="18"/>
                          </w:rPr>
                          <w:t>17:30</w:t>
                        </w:r>
                      </w:p>
                    </w:tc>
                  </w:tr>
                </w:tbl>
                <w:p>
                  <w:pPr>
                    <w:pStyle w:val="BodyText"/>
                  </w:pPr>
                </w:p>
              </w:txbxContent>
            </v:textbox>
            <w10:wrap type="none"/>
          </v:shape>
        </w:pic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5633" w:hRule="atLeast"/>
        </w:trPr>
        <w:tc>
          <w:tcPr>
            <w:tcW w:w="1164" w:type="dxa"/>
          </w:tcPr>
          <w:p>
            <w:pPr>
              <w:pStyle w:val="TableParagraph"/>
              <w:rPr>
                <w:rFonts w:ascii="Times New Roman"/>
                <w:sz w:val="20"/>
              </w:rPr>
            </w:pPr>
          </w:p>
        </w:tc>
        <w:tc>
          <w:tcPr>
            <w:tcW w:w="1103" w:type="dxa"/>
          </w:tcPr>
          <w:p>
            <w:pPr>
              <w:pStyle w:val="TableParagraph"/>
              <w:rPr>
                <w:rFonts w:ascii="Times New Roman"/>
                <w:sz w:val="20"/>
              </w:rPr>
            </w:pPr>
          </w:p>
        </w:tc>
        <w:tc>
          <w:tcPr>
            <w:tcW w:w="8535" w:type="dxa"/>
          </w:tcPr>
          <w:p>
            <w:pPr>
              <w:pStyle w:val="TableParagraph"/>
              <w:spacing w:line="252" w:lineRule="exact" w:before="26"/>
              <w:ind w:left="779"/>
              <w:jc w:val="both"/>
              <w:rPr>
                <w:sz w:val="22"/>
              </w:rPr>
            </w:pPr>
            <w:r>
              <w:rPr>
                <w:sz w:val="22"/>
              </w:rPr>
              <w:t>la calificación de ONSEC (si aplica)</w:t>
            </w:r>
          </w:p>
          <w:p>
            <w:pPr>
              <w:pStyle w:val="TableParagraph"/>
              <w:numPr>
                <w:ilvl w:val="0"/>
                <w:numId w:val="5"/>
              </w:numPr>
              <w:tabs>
                <w:tab w:pos="780" w:val="left" w:leader="none"/>
              </w:tabs>
              <w:spacing w:line="240" w:lineRule="auto" w:before="0" w:after="0"/>
              <w:ind w:left="779" w:right="9" w:hanging="361"/>
              <w:jc w:val="both"/>
              <w:rPr>
                <w:sz w:val="22"/>
              </w:rPr>
            </w:pPr>
            <w:r>
              <w:rPr>
                <w:sz w:val="22"/>
              </w:rPr>
              <w:t>La información de la casilla 28 debe registrarse en los casos de primer ingreso y reingreso, y se consigna plaza vacante. En el caso de permuta debe registrarse el nombre de la persona con quien</w:t>
            </w:r>
            <w:r>
              <w:rPr>
                <w:spacing w:val="-12"/>
                <w:sz w:val="22"/>
              </w:rPr>
              <w:t> </w:t>
            </w:r>
            <w:r>
              <w:rPr>
                <w:sz w:val="22"/>
              </w:rPr>
              <w:t>permutará.</w:t>
            </w:r>
          </w:p>
          <w:p>
            <w:pPr>
              <w:pStyle w:val="TableParagraph"/>
              <w:numPr>
                <w:ilvl w:val="0"/>
                <w:numId w:val="5"/>
              </w:numPr>
              <w:tabs>
                <w:tab w:pos="780" w:val="left" w:leader="none"/>
              </w:tabs>
              <w:spacing w:line="240" w:lineRule="auto" w:before="1" w:after="0"/>
              <w:ind w:left="779" w:right="14" w:hanging="361"/>
              <w:jc w:val="both"/>
              <w:rPr>
                <w:sz w:val="22"/>
              </w:rPr>
            </w:pPr>
            <w:r>
              <w:rPr>
                <w:sz w:val="22"/>
              </w:rPr>
              <w:t>Las jornadas de trabajo autorizadas, que deben verificarse en la casilla 21 del FUMP, son las</w:t>
            </w:r>
            <w:r>
              <w:rPr>
                <w:spacing w:val="-1"/>
                <w:sz w:val="22"/>
              </w:rPr>
              <w:t> </w:t>
            </w:r>
            <w:r>
              <w:rPr>
                <w:sz w:val="22"/>
              </w:rPr>
              <w:t>siguientes:</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7"/>
              </w:rPr>
            </w:pPr>
          </w:p>
          <w:p>
            <w:pPr>
              <w:pStyle w:val="TableParagraph"/>
              <w:spacing w:before="1"/>
              <w:ind w:left="512"/>
              <w:rPr>
                <w:sz w:val="16"/>
              </w:rPr>
            </w:pPr>
            <w:r>
              <w:rPr>
                <w:b/>
                <w:sz w:val="16"/>
              </w:rPr>
              <w:t>Base Legal: </w:t>
            </w:r>
            <w:r>
              <w:rPr>
                <w:sz w:val="16"/>
              </w:rPr>
              <w:t>Acuerdo Ministerial número 927 de fecha 21 de marzo de 1972</w:t>
            </w:r>
          </w:p>
        </w:tc>
      </w:tr>
      <w:tr>
        <w:trPr>
          <w:trHeight w:val="2642"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51" w:right="28"/>
              <w:jc w:val="center"/>
              <w:rPr>
                <w:b/>
                <w:sz w:val="14"/>
              </w:rPr>
            </w:pPr>
            <w:r>
              <w:rPr>
                <w:b/>
                <w:sz w:val="14"/>
              </w:rPr>
              <w:t>2.</w:t>
            </w:r>
          </w:p>
          <w:p>
            <w:pPr>
              <w:pStyle w:val="TableParagraph"/>
              <w:ind w:left="275" w:right="240" w:firstLine="3"/>
              <w:jc w:val="center"/>
              <w:rPr>
                <w:b/>
                <w:sz w:val="14"/>
              </w:rPr>
            </w:pPr>
            <w:r>
              <w:rPr>
                <w:b/>
                <w:sz w:val="14"/>
              </w:rPr>
              <w:t>Verificar solvencia</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8"/>
              </w:rPr>
            </w:pPr>
          </w:p>
          <w:p>
            <w:pPr>
              <w:pStyle w:val="TableParagraph"/>
              <w:ind w:left="309" w:right="177" w:hanging="106"/>
              <w:rPr>
                <w:sz w:val="14"/>
              </w:rPr>
            </w:pPr>
            <w:r>
              <w:rPr>
                <w:sz w:val="14"/>
              </w:rPr>
              <w:t>Analista de Nómina</w:t>
            </w:r>
          </w:p>
        </w:tc>
        <w:tc>
          <w:tcPr>
            <w:tcW w:w="8535" w:type="dxa"/>
          </w:tcPr>
          <w:p>
            <w:pPr>
              <w:pStyle w:val="TableParagraph"/>
              <w:spacing w:before="26"/>
              <w:ind w:left="58" w:right="17"/>
              <w:rPr>
                <w:sz w:val="22"/>
              </w:rPr>
            </w:pPr>
            <w:r>
              <w:rPr>
                <w:sz w:val="22"/>
              </w:rPr>
              <w:t>Ingresa al sistema GUATENÓMINAS y verifica la solvencia del servidor(a) público, para lo cual, realiza las gestiones siguientes:</w:t>
            </w:r>
          </w:p>
          <w:p>
            <w:pPr>
              <w:pStyle w:val="TableParagraph"/>
              <w:spacing w:before="11"/>
              <w:rPr>
                <w:b/>
                <w:sz w:val="21"/>
              </w:rPr>
            </w:pPr>
          </w:p>
          <w:p>
            <w:pPr>
              <w:pStyle w:val="TableParagraph"/>
              <w:numPr>
                <w:ilvl w:val="0"/>
                <w:numId w:val="6"/>
              </w:numPr>
              <w:tabs>
                <w:tab w:pos="371" w:val="left" w:leader="none"/>
              </w:tabs>
              <w:spacing w:line="240" w:lineRule="auto" w:before="0" w:after="0"/>
              <w:ind w:left="370" w:right="12" w:hanging="324"/>
              <w:jc w:val="left"/>
              <w:rPr>
                <w:sz w:val="22"/>
              </w:rPr>
            </w:pPr>
            <w:r>
              <w:rPr>
                <w:sz w:val="22"/>
              </w:rPr>
              <w:t>Ingresa al Módulo de Histórico de Pagos del Sistema GUATENÓMINAS, y verifica si la persona está solvente del reintegro de pagos no</w:t>
            </w:r>
            <w:r>
              <w:rPr>
                <w:spacing w:val="-12"/>
                <w:sz w:val="22"/>
              </w:rPr>
              <w:t> </w:t>
            </w:r>
            <w:r>
              <w:rPr>
                <w:sz w:val="22"/>
              </w:rPr>
              <w:t>devengados.</w:t>
            </w:r>
          </w:p>
          <w:p>
            <w:pPr>
              <w:pStyle w:val="TableParagraph"/>
              <w:rPr>
                <w:b/>
                <w:sz w:val="22"/>
              </w:rPr>
            </w:pPr>
          </w:p>
          <w:p>
            <w:pPr>
              <w:pStyle w:val="TableParagraph"/>
              <w:numPr>
                <w:ilvl w:val="0"/>
                <w:numId w:val="6"/>
              </w:numPr>
              <w:tabs>
                <w:tab w:pos="371" w:val="left" w:leader="none"/>
              </w:tabs>
              <w:spacing w:line="240" w:lineRule="auto" w:before="0" w:after="0"/>
              <w:ind w:left="370" w:right="12" w:hanging="324"/>
              <w:jc w:val="left"/>
              <w:rPr>
                <w:sz w:val="22"/>
              </w:rPr>
            </w:pPr>
            <w:r>
              <w:rPr>
                <w:sz w:val="22"/>
              </w:rPr>
              <w:t>Si la persona no se encuentra solvente, genera las boletas de reintegro y las traslada a la sección de reintegros para la respectiva</w:t>
            </w:r>
            <w:r>
              <w:rPr>
                <w:spacing w:val="-9"/>
                <w:sz w:val="22"/>
              </w:rPr>
              <w:t> </w:t>
            </w:r>
            <w:r>
              <w:rPr>
                <w:sz w:val="22"/>
              </w:rPr>
              <w:t>notificación.</w:t>
            </w:r>
          </w:p>
          <w:p>
            <w:pPr>
              <w:pStyle w:val="TableParagraph"/>
              <w:spacing w:before="11"/>
              <w:rPr>
                <w:b/>
                <w:sz w:val="21"/>
              </w:rPr>
            </w:pPr>
          </w:p>
          <w:p>
            <w:pPr>
              <w:pStyle w:val="TableParagraph"/>
              <w:ind w:left="87"/>
              <w:rPr>
                <w:sz w:val="22"/>
              </w:rPr>
            </w:pPr>
            <w:r>
              <w:rPr>
                <w:sz w:val="22"/>
              </w:rPr>
              <w:t>De estar correcta toda la información procede según la actividad 3. Crear ficha.</w:t>
            </w:r>
          </w:p>
        </w:tc>
      </w:tr>
      <w:tr>
        <w:trPr>
          <w:trHeight w:val="4920"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ind w:left="151" w:right="28"/>
              <w:jc w:val="center"/>
              <w:rPr>
                <w:b/>
                <w:sz w:val="14"/>
              </w:rPr>
            </w:pPr>
            <w:r>
              <w:rPr>
                <w:b/>
                <w:sz w:val="14"/>
              </w:rPr>
              <w:t>3.</w:t>
            </w:r>
          </w:p>
          <w:p>
            <w:pPr>
              <w:pStyle w:val="TableParagraph"/>
              <w:ind w:left="88" w:right="28"/>
              <w:jc w:val="center"/>
              <w:rPr>
                <w:b/>
                <w:sz w:val="14"/>
              </w:rPr>
            </w:pPr>
            <w:r>
              <w:rPr>
                <w:b/>
                <w:sz w:val="14"/>
              </w:rPr>
              <w:t>Crear ficha</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ind w:left="309" w:right="177" w:hanging="106"/>
              <w:rPr>
                <w:sz w:val="14"/>
              </w:rPr>
            </w:pPr>
            <w:r>
              <w:rPr>
                <w:sz w:val="14"/>
              </w:rPr>
              <w:t>Analista de Nómina</w:t>
            </w:r>
          </w:p>
        </w:tc>
        <w:tc>
          <w:tcPr>
            <w:tcW w:w="8535" w:type="dxa"/>
          </w:tcPr>
          <w:p>
            <w:pPr>
              <w:pStyle w:val="TableParagraph"/>
              <w:spacing w:before="26"/>
              <w:ind w:left="58" w:right="14"/>
              <w:jc w:val="both"/>
              <w:rPr>
                <w:sz w:val="22"/>
              </w:rPr>
            </w:pPr>
            <w:r>
              <w:rPr>
                <w:sz w:val="22"/>
              </w:rPr>
              <w:t>Ingresa al sistema GUATENÓMINAS y verifica si el empleado tiene registrada o no una ficha de empleado, con la finalidad de evitar duplicidad de códigos y de histórico de pagos.</w:t>
            </w:r>
          </w:p>
          <w:p>
            <w:pPr>
              <w:pStyle w:val="TableParagraph"/>
              <w:spacing w:before="1"/>
              <w:rPr>
                <w:b/>
                <w:sz w:val="22"/>
              </w:rPr>
            </w:pPr>
          </w:p>
          <w:p>
            <w:pPr>
              <w:pStyle w:val="TableParagraph"/>
              <w:ind w:left="58" w:right="16"/>
              <w:jc w:val="both"/>
              <w:rPr>
                <w:sz w:val="22"/>
              </w:rPr>
            </w:pPr>
            <w:r>
              <w:rPr>
                <w:sz w:val="22"/>
              </w:rPr>
              <w:t>Los criterios de búsqueda para determinar si el empleado cuenta con una ficha dentro del sistema GUATENÓMINAS, son los siguientes:</w:t>
            </w:r>
          </w:p>
          <w:p>
            <w:pPr>
              <w:pStyle w:val="TableParagraph"/>
              <w:spacing w:before="11"/>
              <w:rPr>
                <w:b/>
                <w:sz w:val="21"/>
              </w:rPr>
            </w:pPr>
          </w:p>
          <w:p>
            <w:pPr>
              <w:pStyle w:val="TableParagraph"/>
              <w:numPr>
                <w:ilvl w:val="0"/>
                <w:numId w:val="7"/>
              </w:numPr>
              <w:tabs>
                <w:tab w:pos="847" w:val="left" w:leader="none"/>
              </w:tabs>
              <w:spacing w:line="253" w:lineRule="exact" w:before="0" w:after="0"/>
              <w:ind w:left="846" w:right="0" w:hanging="362"/>
              <w:jc w:val="left"/>
              <w:rPr>
                <w:sz w:val="22"/>
              </w:rPr>
            </w:pPr>
            <w:r>
              <w:rPr>
                <w:sz w:val="22"/>
              </w:rPr>
              <w:t>Por nombre</w:t>
            </w:r>
            <w:r>
              <w:rPr>
                <w:spacing w:val="-2"/>
                <w:sz w:val="22"/>
              </w:rPr>
              <w:t> </w:t>
            </w:r>
            <w:r>
              <w:rPr>
                <w:sz w:val="22"/>
              </w:rPr>
              <w:t>completo</w:t>
            </w:r>
          </w:p>
          <w:p>
            <w:pPr>
              <w:pStyle w:val="TableParagraph"/>
              <w:numPr>
                <w:ilvl w:val="0"/>
                <w:numId w:val="7"/>
              </w:numPr>
              <w:tabs>
                <w:tab w:pos="847" w:val="left" w:leader="none"/>
              </w:tabs>
              <w:spacing w:line="240" w:lineRule="auto" w:before="0" w:after="0"/>
              <w:ind w:left="846" w:right="0" w:hanging="362"/>
              <w:jc w:val="left"/>
              <w:rPr>
                <w:sz w:val="22"/>
              </w:rPr>
            </w:pPr>
            <w:r>
              <w:rPr>
                <w:sz w:val="22"/>
              </w:rPr>
              <w:t>Por primer nombre y primer</w:t>
            </w:r>
            <w:r>
              <w:rPr>
                <w:spacing w:val="-3"/>
                <w:sz w:val="22"/>
              </w:rPr>
              <w:t> </w:t>
            </w:r>
            <w:r>
              <w:rPr>
                <w:sz w:val="22"/>
              </w:rPr>
              <w:t>apellido</w:t>
            </w:r>
          </w:p>
          <w:p>
            <w:pPr>
              <w:pStyle w:val="TableParagraph"/>
              <w:numPr>
                <w:ilvl w:val="0"/>
                <w:numId w:val="7"/>
              </w:numPr>
              <w:tabs>
                <w:tab w:pos="847" w:val="left" w:leader="none"/>
              </w:tabs>
              <w:spacing w:line="252" w:lineRule="exact" w:before="1" w:after="0"/>
              <w:ind w:left="846" w:right="0" w:hanging="362"/>
              <w:jc w:val="left"/>
              <w:rPr>
                <w:sz w:val="22"/>
              </w:rPr>
            </w:pPr>
            <w:r>
              <w:rPr>
                <w:sz w:val="22"/>
              </w:rPr>
              <w:t>Por nombres y primer</w:t>
            </w:r>
            <w:r>
              <w:rPr>
                <w:spacing w:val="-3"/>
                <w:sz w:val="22"/>
              </w:rPr>
              <w:t> </w:t>
            </w:r>
            <w:r>
              <w:rPr>
                <w:sz w:val="22"/>
              </w:rPr>
              <w:t>apellido</w:t>
            </w:r>
          </w:p>
          <w:p>
            <w:pPr>
              <w:pStyle w:val="TableParagraph"/>
              <w:numPr>
                <w:ilvl w:val="0"/>
                <w:numId w:val="7"/>
              </w:numPr>
              <w:tabs>
                <w:tab w:pos="847" w:val="left" w:leader="none"/>
              </w:tabs>
              <w:spacing w:line="252" w:lineRule="exact" w:before="0" w:after="0"/>
              <w:ind w:left="846" w:right="0" w:hanging="362"/>
              <w:jc w:val="left"/>
              <w:rPr>
                <w:sz w:val="22"/>
              </w:rPr>
            </w:pPr>
            <w:r>
              <w:rPr>
                <w:sz w:val="22"/>
              </w:rPr>
              <w:t>Por NIT</w:t>
            </w:r>
          </w:p>
          <w:p>
            <w:pPr>
              <w:pStyle w:val="TableParagraph"/>
              <w:numPr>
                <w:ilvl w:val="0"/>
                <w:numId w:val="7"/>
              </w:numPr>
              <w:tabs>
                <w:tab w:pos="847" w:val="left" w:leader="none"/>
              </w:tabs>
              <w:spacing w:line="252" w:lineRule="exact" w:before="0" w:after="0"/>
              <w:ind w:left="846" w:right="0" w:hanging="362"/>
              <w:jc w:val="left"/>
              <w:rPr>
                <w:sz w:val="22"/>
              </w:rPr>
            </w:pPr>
            <w:r>
              <w:rPr>
                <w:sz w:val="22"/>
              </w:rPr>
              <w:t>Por número de</w:t>
            </w:r>
            <w:r>
              <w:rPr>
                <w:spacing w:val="-3"/>
                <w:sz w:val="22"/>
              </w:rPr>
              <w:t> </w:t>
            </w:r>
            <w:r>
              <w:rPr>
                <w:sz w:val="22"/>
              </w:rPr>
              <w:t>IGSS</w:t>
            </w:r>
          </w:p>
          <w:p>
            <w:pPr>
              <w:pStyle w:val="TableParagraph"/>
              <w:numPr>
                <w:ilvl w:val="0"/>
                <w:numId w:val="7"/>
              </w:numPr>
              <w:tabs>
                <w:tab w:pos="846" w:val="left" w:leader="none"/>
                <w:tab w:pos="847" w:val="left" w:leader="none"/>
              </w:tabs>
              <w:spacing w:line="240" w:lineRule="auto" w:before="1" w:after="0"/>
              <w:ind w:left="846" w:right="0" w:hanging="362"/>
              <w:jc w:val="left"/>
              <w:rPr>
                <w:sz w:val="22"/>
              </w:rPr>
            </w:pPr>
            <w:r>
              <w:rPr>
                <w:sz w:val="22"/>
              </w:rPr>
              <w:t>Por el número de</w:t>
            </w:r>
            <w:r>
              <w:rPr>
                <w:spacing w:val="-2"/>
                <w:sz w:val="22"/>
              </w:rPr>
              <w:t> </w:t>
            </w:r>
            <w:r>
              <w:rPr>
                <w:sz w:val="22"/>
              </w:rPr>
              <w:t>DPI</w:t>
            </w:r>
          </w:p>
          <w:p>
            <w:pPr>
              <w:pStyle w:val="TableParagraph"/>
              <w:spacing w:before="1"/>
              <w:rPr>
                <w:b/>
                <w:sz w:val="22"/>
              </w:rPr>
            </w:pPr>
          </w:p>
          <w:p>
            <w:pPr>
              <w:pStyle w:val="TableParagraph"/>
              <w:ind w:left="58" w:right="10"/>
              <w:jc w:val="both"/>
              <w:rPr>
                <w:sz w:val="22"/>
              </w:rPr>
            </w:pPr>
            <w:r>
              <w:rPr>
                <w:sz w:val="22"/>
              </w:rPr>
              <w:t>Una vez revisado que la persona no tiene un código de empleado en el sistema GUATENÓMINAS, crea la ficha, para lo cual, ingresa los datos generales y la información actual del empleado que solicita el Sistema, así como la fecha de ingreso a laborar al Estado. Al guardar la información en el Sistema, se genera automáticamente el código de empleado.</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5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873" w:hRule="atLeast"/>
        </w:trPr>
        <w:tc>
          <w:tcPr>
            <w:tcW w:w="1164" w:type="dxa"/>
          </w:tcPr>
          <w:p>
            <w:pPr>
              <w:pStyle w:val="TableParagraph"/>
              <w:rPr>
                <w:rFonts w:ascii="Times New Roman"/>
                <w:sz w:val="20"/>
              </w:rPr>
            </w:pPr>
          </w:p>
        </w:tc>
        <w:tc>
          <w:tcPr>
            <w:tcW w:w="1103" w:type="dxa"/>
          </w:tcPr>
          <w:p>
            <w:pPr>
              <w:pStyle w:val="TableParagraph"/>
              <w:rPr>
                <w:rFonts w:ascii="Times New Roman"/>
                <w:sz w:val="20"/>
              </w:rPr>
            </w:pPr>
          </w:p>
        </w:tc>
        <w:tc>
          <w:tcPr>
            <w:tcW w:w="8535" w:type="dxa"/>
          </w:tcPr>
          <w:p>
            <w:pPr>
              <w:pStyle w:val="TableParagraph"/>
              <w:spacing w:before="2"/>
              <w:rPr>
                <w:b/>
                <w:sz w:val="24"/>
              </w:rPr>
            </w:pPr>
          </w:p>
          <w:p>
            <w:pPr>
              <w:pStyle w:val="TableParagraph"/>
              <w:ind w:left="87" w:right="17"/>
              <w:rPr>
                <w:sz w:val="22"/>
              </w:rPr>
            </w:pPr>
            <w:r>
              <w:rPr>
                <w:sz w:val="22"/>
              </w:rPr>
              <w:t>En la ficha del empleado debe ingresarse los campos de información obligatoria, requeridos por el sistema.</w:t>
            </w:r>
          </w:p>
        </w:tc>
      </w:tr>
      <w:tr>
        <w:trPr>
          <w:trHeight w:val="2135"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151" w:right="28"/>
              <w:jc w:val="center"/>
              <w:rPr>
                <w:b/>
                <w:sz w:val="14"/>
              </w:rPr>
            </w:pPr>
            <w:r>
              <w:rPr>
                <w:b/>
                <w:sz w:val="14"/>
              </w:rPr>
              <w:t>4.</w:t>
            </w:r>
          </w:p>
          <w:p>
            <w:pPr>
              <w:pStyle w:val="TableParagraph"/>
              <w:ind w:left="65" w:right="28"/>
              <w:jc w:val="center"/>
              <w:rPr>
                <w:b/>
                <w:sz w:val="14"/>
              </w:rPr>
            </w:pPr>
            <w:r>
              <w:rPr>
                <w:b/>
                <w:sz w:val="14"/>
              </w:rPr>
              <w:t>Asociar Puesto</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309" w:right="177" w:hanging="106"/>
              <w:rPr>
                <w:sz w:val="14"/>
              </w:rPr>
            </w:pPr>
            <w:r>
              <w:rPr>
                <w:sz w:val="14"/>
              </w:rPr>
              <w:t>Analista de Nómina</w:t>
            </w:r>
          </w:p>
        </w:tc>
        <w:tc>
          <w:tcPr>
            <w:tcW w:w="8535" w:type="dxa"/>
          </w:tcPr>
          <w:p>
            <w:pPr>
              <w:pStyle w:val="TableParagraph"/>
              <w:spacing w:before="24"/>
              <w:ind w:left="58" w:right="13"/>
              <w:jc w:val="both"/>
              <w:rPr>
                <w:sz w:val="22"/>
              </w:rPr>
            </w:pPr>
            <w:r>
              <w:rPr>
                <w:sz w:val="22"/>
              </w:rPr>
              <w:t>En el caso de movimiento de personal de primer ingreso, ascenso, reingreso, traslado y permuta, ingresa al sistema GUATENÓMINAS y ubica el puesto por medio de la partida presupuestaria en que la persona fue nombrada o contratada (Según la información registrada en el Acuerdo de Nombramiento y/o Contrato), la cual debe coincidir exactamente con estructura de la partida presupuestaria y ejercicio fiscal.</w:t>
            </w:r>
          </w:p>
          <w:p>
            <w:pPr>
              <w:pStyle w:val="TableParagraph"/>
              <w:spacing w:before="1"/>
              <w:rPr>
                <w:b/>
                <w:sz w:val="22"/>
              </w:rPr>
            </w:pPr>
          </w:p>
          <w:p>
            <w:pPr>
              <w:pStyle w:val="TableParagraph"/>
              <w:ind w:left="58" w:right="14"/>
              <w:jc w:val="both"/>
              <w:rPr>
                <w:sz w:val="22"/>
              </w:rPr>
            </w:pPr>
            <w:r>
              <w:rPr>
                <w:sz w:val="22"/>
              </w:rPr>
              <w:t>Asocia al empleado el puesto que le corresponde, registra los bonos y descuentos a los que está afecto el puesto.</w:t>
            </w:r>
          </w:p>
        </w:tc>
      </w:tr>
      <w:tr>
        <w:trPr>
          <w:trHeight w:val="7705"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23"/>
              </w:rPr>
            </w:pPr>
          </w:p>
          <w:p>
            <w:pPr>
              <w:pStyle w:val="TableParagraph"/>
              <w:spacing w:before="1"/>
              <w:ind w:left="151" w:right="28"/>
              <w:jc w:val="center"/>
              <w:rPr>
                <w:b/>
                <w:sz w:val="14"/>
              </w:rPr>
            </w:pPr>
            <w:r>
              <w:rPr>
                <w:b/>
                <w:sz w:val="14"/>
              </w:rPr>
              <w:t>5.</w:t>
            </w:r>
          </w:p>
          <w:p>
            <w:pPr>
              <w:pStyle w:val="TableParagraph"/>
              <w:spacing w:before="2"/>
              <w:ind w:left="33" w:right="28"/>
              <w:jc w:val="center"/>
              <w:rPr>
                <w:b/>
                <w:sz w:val="14"/>
              </w:rPr>
            </w:pPr>
            <w:r>
              <w:rPr>
                <w:b/>
                <w:sz w:val="14"/>
              </w:rPr>
              <w:t>Registrar movimiento</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ind w:left="309" w:right="177" w:hanging="106"/>
              <w:rPr>
                <w:sz w:val="14"/>
              </w:rPr>
            </w:pPr>
            <w:r>
              <w:rPr>
                <w:sz w:val="14"/>
              </w:rPr>
              <w:t>Analista de Nómina</w:t>
            </w:r>
          </w:p>
        </w:tc>
        <w:tc>
          <w:tcPr>
            <w:tcW w:w="8535" w:type="dxa"/>
          </w:tcPr>
          <w:p>
            <w:pPr>
              <w:pStyle w:val="TableParagraph"/>
              <w:spacing w:before="26"/>
              <w:ind w:left="58" w:right="9"/>
              <w:jc w:val="both"/>
              <w:rPr>
                <w:sz w:val="22"/>
              </w:rPr>
            </w:pPr>
            <w:r>
              <w:rPr>
                <w:sz w:val="22"/>
              </w:rPr>
              <w:t>De acuerdo al tipo de acción ingresa al sistema GUATENÓMINAS y realiza el registro correspondiente de conformidad con la documentación de soporte, en el módulo respectivo de acuerdo a las opciones siguientes:</w:t>
            </w:r>
          </w:p>
          <w:p>
            <w:pPr>
              <w:pStyle w:val="TableParagraph"/>
              <w:spacing w:before="1"/>
              <w:rPr>
                <w:b/>
                <w:sz w:val="22"/>
              </w:rPr>
            </w:pPr>
          </w:p>
          <w:p>
            <w:pPr>
              <w:pStyle w:val="TableParagraph"/>
              <w:numPr>
                <w:ilvl w:val="0"/>
                <w:numId w:val="8"/>
              </w:numPr>
              <w:tabs>
                <w:tab w:pos="513" w:val="left" w:leader="none"/>
              </w:tabs>
              <w:spacing w:line="240" w:lineRule="auto" w:before="0" w:after="0"/>
              <w:ind w:left="512" w:right="18" w:hanging="466"/>
              <w:jc w:val="both"/>
              <w:rPr>
                <w:sz w:val="22"/>
              </w:rPr>
            </w:pPr>
            <w:r>
              <w:rPr>
                <w:sz w:val="22"/>
              </w:rPr>
              <w:t>Primer ingreso y reingreso: ingresa al Módulo de ingreso, reingreso o reinstalación. En caso de un Reingreso, verifica que tenga registrado el aviso de entrega del puesto</w:t>
            </w:r>
            <w:r>
              <w:rPr>
                <w:spacing w:val="-3"/>
                <w:sz w:val="22"/>
              </w:rPr>
              <w:t> </w:t>
            </w:r>
            <w:r>
              <w:rPr>
                <w:sz w:val="22"/>
              </w:rPr>
              <w:t>anterior.</w:t>
            </w:r>
          </w:p>
          <w:p>
            <w:pPr>
              <w:pStyle w:val="TableParagraph"/>
              <w:spacing w:before="10"/>
              <w:rPr>
                <w:b/>
                <w:sz w:val="21"/>
              </w:rPr>
            </w:pPr>
          </w:p>
          <w:p>
            <w:pPr>
              <w:pStyle w:val="TableParagraph"/>
              <w:numPr>
                <w:ilvl w:val="0"/>
                <w:numId w:val="8"/>
              </w:numPr>
              <w:tabs>
                <w:tab w:pos="513" w:val="left" w:leader="none"/>
              </w:tabs>
              <w:spacing w:line="240" w:lineRule="auto" w:before="0" w:after="0"/>
              <w:ind w:left="512" w:right="10" w:hanging="466"/>
              <w:jc w:val="both"/>
              <w:rPr>
                <w:sz w:val="22"/>
              </w:rPr>
            </w:pPr>
            <w:r>
              <w:rPr>
                <w:sz w:val="22"/>
              </w:rPr>
              <w:t>Ascensos y traslados: ingresa al Módulo de Ascensos y Traslados del sistema GUATENÓMINAS.</w:t>
            </w:r>
          </w:p>
          <w:p>
            <w:pPr>
              <w:pStyle w:val="TableParagraph"/>
              <w:rPr>
                <w:b/>
                <w:sz w:val="22"/>
              </w:rPr>
            </w:pPr>
          </w:p>
          <w:p>
            <w:pPr>
              <w:pStyle w:val="TableParagraph"/>
              <w:numPr>
                <w:ilvl w:val="0"/>
                <w:numId w:val="8"/>
              </w:numPr>
              <w:tabs>
                <w:tab w:pos="513" w:val="left" w:leader="none"/>
              </w:tabs>
              <w:spacing w:line="240" w:lineRule="auto" w:before="0" w:after="0"/>
              <w:ind w:left="512" w:right="14" w:hanging="466"/>
              <w:jc w:val="both"/>
              <w:rPr>
                <w:sz w:val="22"/>
              </w:rPr>
            </w:pPr>
            <w:r>
              <w:rPr>
                <w:sz w:val="22"/>
              </w:rPr>
              <w:t>Intercambio de puestos (Permutas): ingresa al Módulo de Intercambio de Puestos del sistema</w:t>
            </w:r>
            <w:r>
              <w:rPr>
                <w:spacing w:val="-5"/>
                <w:sz w:val="22"/>
              </w:rPr>
              <w:t> </w:t>
            </w:r>
            <w:r>
              <w:rPr>
                <w:sz w:val="22"/>
              </w:rPr>
              <w:t>GUATENÓMINAS.</w:t>
            </w:r>
          </w:p>
          <w:p>
            <w:pPr>
              <w:pStyle w:val="TableParagraph"/>
              <w:spacing w:before="2"/>
              <w:rPr>
                <w:b/>
                <w:sz w:val="22"/>
              </w:rPr>
            </w:pPr>
          </w:p>
          <w:p>
            <w:pPr>
              <w:pStyle w:val="TableParagraph"/>
              <w:numPr>
                <w:ilvl w:val="0"/>
                <w:numId w:val="8"/>
              </w:numPr>
              <w:tabs>
                <w:tab w:pos="513" w:val="left" w:leader="none"/>
              </w:tabs>
              <w:spacing w:line="240" w:lineRule="auto" w:before="0" w:after="0"/>
              <w:ind w:left="512" w:right="11" w:hanging="466"/>
              <w:jc w:val="both"/>
              <w:rPr>
                <w:sz w:val="22"/>
              </w:rPr>
            </w:pPr>
            <w:r>
              <w:rPr>
                <w:sz w:val="22"/>
              </w:rPr>
              <w:t>Movimientos de empleado (las licencias con goce, licencias sin goce de salario y licencias con y sin goce de salario, las suspensiones IGSS y suspensiones disciplinarias y entregas definitivas): ingresa al módulo de</w:t>
            </w:r>
            <w:r>
              <w:rPr>
                <w:spacing w:val="-13"/>
                <w:sz w:val="22"/>
              </w:rPr>
              <w:t> </w:t>
            </w:r>
            <w:r>
              <w:rPr>
                <w:sz w:val="22"/>
              </w:rPr>
              <w:t>mantenimiento.</w:t>
            </w:r>
          </w:p>
          <w:p>
            <w:pPr>
              <w:pStyle w:val="TableParagraph"/>
              <w:spacing w:before="10"/>
              <w:rPr>
                <w:b/>
                <w:sz w:val="21"/>
              </w:rPr>
            </w:pPr>
          </w:p>
          <w:p>
            <w:pPr>
              <w:pStyle w:val="TableParagraph"/>
              <w:numPr>
                <w:ilvl w:val="0"/>
                <w:numId w:val="8"/>
              </w:numPr>
              <w:tabs>
                <w:tab w:pos="513" w:val="left" w:leader="none"/>
              </w:tabs>
              <w:spacing w:line="240" w:lineRule="auto" w:before="0" w:after="0"/>
              <w:ind w:left="512" w:right="11" w:hanging="466"/>
              <w:jc w:val="both"/>
              <w:rPr>
                <w:sz w:val="22"/>
              </w:rPr>
            </w:pPr>
            <w:r>
              <w:rPr>
                <w:sz w:val="22"/>
              </w:rPr>
              <w:t>En el caso de interinatos, ingresa al Módulo de Interinatos y registra el movimiento y se espera la aprobación de movimiento por parte de la ONSEC, para el registro de pago correspondiente en la nómina</w:t>
            </w:r>
            <w:r>
              <w:rPr>
                <w:spacing w:val="-11"/>
                <w:sz w:val="22"/>
              </w:rPr>
              <w:t> </w:t>
            </w:r>
            <w:r>
              <w:rPr>
                <w:sz w:val="22"/>
              </w:rPr>
              <w:t>adicional.</w:t>
            </w:r>
          </w:p>
          <w:p>
            <w:pPr>
              <w:pStyle w:val="TableParagraph"/>
              <w:spacing w:before="1"/>
              <w:rPr>
                <w:b/>
                <w:sz w:val="22"/>
              </w:rPr>
            </w:pPr>
          </w:p>
          <w:p>
            <w:pPr>
              <w:pStyle w:val="TableParagraph"/>
              <w:ind w:left="58" w:right="10"/>
              <w:jc w:val="both"/>
              <w:rPr>
                <w:sz w:val="22"/>
              </w:rPr>
            </w:pPr>
            <w:r>
              <w:rPr>
                <w:sz w:val="22"/>
              </w:rPr>
              <w:t>En el caso de primer ingreso, reingreso, ascenso, traslado y permutas, si fuera el caso, registra el pago parcial (retroactivo) en el sistema GUATENÓMINAS, a partir de la fecha efectiva de la acción registrada en el</w:t>
            </w:r>
            <w:r>
              <w:rPr>
                <w:spacing w:val="-4"/>
                <w:sz w:val="22"/>
              </w:rPr>
              <w:t> </w:t>
            </w:r>
            <w:r>
              <w:rPr>
                <w:sz w:val="22"/>
              </w:rPr>
              <w:t>FUMP,</w:t>
            </w:r>
          </w:p>
          <w:p>
            <w:pPr>
              <w:pStyle w:val="TableParagraph"/>
              <w:spacing w:before="1"/>
              <w:rPr>
                <w:b/>
                <w:sz w:val="22"/>
              </w:rPr>
            </w:pPr>
          </w:p>
          <w:p>
            <w:pPr>
              <w:pStyle w:val="TableParagraph"/>
              <w:ind w:left="58" w:right="10"/>
              <w:jc w:val="both"/>
              <w:rPr>
                <w:sz w:val="22"/>
              </w:rPr>
            </w:pPr>
            <w:r>
              <w:rPr>
                <w:sz w:val="22"/>
              </w:rPr>
              <w:t>Al determinarse la necesidad de realizar un registro en nómina adicional, completa la información del formulario RHU-FOR-20 “Solicitud de Registro de Pago en Nómina Adicional”, firma y sella el formulario, adjunta una (1) copia del FUMP y traslada al Jefe de Sección / Encargada (o) del Área.</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6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8714"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151" w:right="28"/>
              <w:jc w:val="center"/>
              <w:rPr>
                <w:b/>
                <w:sz w:val="14"/>
              </w:rPr>
            </w:pPr>
            <w:r>
              <w:rPr>
                <w:b/>
                <w:sz w:val="14"/>
              </w:rPr>
              <w:t>6.</w:t>
            </w:r>
          </w:p>
          <w:p>
            <w:pPr>
              <w:pStyle w:val="TableParagraph"/>
              <w:ind w:left="166" w:right="162"/>
              <w:jc w:val="center"/>
              <w:rPr>
                <w:b/>
                <w:sz w:val="14"/>
              </w:rPr>
            </w:pPr>
            <w:r>
              <w:rPr>
                <w:b/>
                <w:sz w:val="14"/>
              </w:rPr>
              <w:t>Generar reportes</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0"/>
              <w:ind w:left="309" w:right="177" w:hanging="106"/>
              <w:rPr>
                <w:sz w:val="14"/>
              </w:rPr>
            </w:pPr>
            <w:r>
              <w:rPr>
                <w:sz w:val="14"/>
              </w:rPr>
              <w:t>Analista de Nómina</w:t>
            </w:r>
          </w:p>
        </w:tc>
        <w:tc>
          <w:tcPr>
            <w:tcW w:w="8535" w:type="dxa"/>
          </w:tcPr>
          <w:p>
            <w:pPr>
              <w:pStyle w:val="TableParagraph"/>
              <w:spacing w:before="26"/>
              <w:ind w:left="58" w:right="14"/>
              <w:jc w:val="both"/>
              <w:rPr>
                <w:sz w:val="22"/>
              </w:rPr>
            </w:pPr>
            <w:r>
              <w:rPr>
                <w:sz w:val="22"/>
              </w:rPr>
              <w:t>Genera el reporte de movimiento de empleado y verifica contra los expedientes que la información consignada esté correcta o realiza las modificaciones que</w:t>
            </w:r>
            <w:r>
              <w:rPr>
                <w:spacing w:val="-18"/>
                <w:sz w:val="22"/>
              </w:rPr>
              <w:t> </w:t>
            </w:r>
            <w:r>
              <w:rPr>
                <w:sz w:val="22"/>
              </w:rPr>
              <w:t>correspondan.</w:t>
            </w:r>
          </w:p>
          <w:p>
            <w:pPr>
              <w:pStyle w:val="TableParagraph"/>
              <w:spacing w:before="11"/>
              <w:rPr>
                <w:b/>
                <w:sz w:val="21"/>
              </w:rPr>
            </w:pPr>
          </w:p>
          <w:p>
            <w:pPr>
              <w:pStyle w:val="TableParagraph"/>
              <w:ind w:left="58" w:right="8"/>
              <w:jc w:val="both"/>
              <w:rPr>
                <w:sz w:val="22"/>
              </w:rPr>
            </w:pPr>
            <w:r>
              <w:rPr>
                <w:sz w:val="22"/>
              </w:rPr>
              <w:t>En el caso de los registros de pagos parciales, genera dos (2) copias del reporte de pagos parciales no liquidados y un (1) reporte de bonos y el reporte de histórico de pago en donde se evidencia el período pendiente de pago y adjunta una (1) copia del FUMP por cada pago parcial registrado, y verifica contra los expedientes que la información consignada esté correcta o realiza las modificaciones que</w:t>
            </w:r>
            <w:r>
              <w:rPr>
                <w:spacing w:val="-18"/>
                <w:sz w:val="22"/>
              </w:rPr>
              <w:t> </w:t>
            </w:r>
            <w:r>
              <w:rPr>
                <w:sz w:val="22"/>
              </w:rPr>
              <w:t>correspondan.</w:t>
            </w:r>
          </w:p>
          <w:p>
            <w:pPr>
              <w:pStyle w:val="TableParagraph"/>
              <w:spacing w:before="1"/>
              <w:rPr>
                <w:b/>
                <w:sz w:val="22"/>
              </w:rPr>
            </w:pPr>
          </w:p>
          <w:p>
            <w:pPr>
              <w:pStyle w:val="TableParagraph"/>
              <w:ind w:left="58" w:right="9"/>
              <w:jc w:val="both"/>
              <w:rPr>
                <w:sz w:val="22"/>
              </w:rPr>
            </w:pPr>
            <w:r>
              <w:rPr>
                <w:sz w:val="22"/>
              </w:rPr>
              <w:t>Genera tres (3) copias del conocimiento en el Sistema e-SIRH por los expedientes que serán remitidos a la Oficina Nacional de Servicio Civil -ONSEC-, realiza un conocimiento por tomas de posesión y otro por avisos de entrega. Cada conocimiento debe contener como mínimo cinco (5) expedientes, los cuales se ordenan de conformidad con el reporte de movimientos de</w:t>
            </w:r>
            <w:r>
              <w:rPr>
                <w:spacing w:val="-9"/>
                <w:sz w:val="22"/>
              </w:rPr>
              <w:t> </w:t>
            </w:r>
            <w:r>
              <w:rPr>
                <w:sz w:val="22"/>
              </w:rPr>
              <w:t>empleado.</w:t>
            </w:r>
          </w:p>
          <w:p>
            <w:pPr>
              <w:pStyle w:val="TableParagraph"/>
              <w:rPr>
                <w:b/>
                <w:sz w:val="22"/>
              </w:rPr>
            </w:pPr>
          </w:p>
          <w:p>
            <w:pPr>
              <w:pStyle w:val="TableParagraph"/>
              <w:ind w:left="58"/>
              <w:jc w:val="both"/>
              <w:rPr>
                <w:sz w:val="22"/>
              </w:rPr>
            </w:pPr>
            <w:r>
              <w:rPr>
                <w:sz w:val="22"/>
              </w:rPr>
              <w:t>Genera los siguientes reportes:</w:t>
            </w:r>
          </w:p>
          <w:p>
            <w:pPr>
              <w:pStyle w:val="TableParagraph"/>
              <w:rPr>
                <w:b/>
                <w:sz w:val="22"/>
              </w:rPr>
            </w:pPr>
          </w:p>
          <w:p>
            <w:pPr>
              <w:pStyle w:val="TableParagraph"/>
              <w:numPr>
                <w:ilvl w:val="0"/>
                <w:numId w:val="9"/>
              </w:numPr>
              <w:tabs>
                <w:tab w:pos="419" w:val="left" w:leader="none"/>
              </w:tabs>
              <w:spacing w:line="240" w:lineRule="auto" w:before="0" w:after="0"/>
              <w:ind w:left="418" w:right="11" w:hanging="360"/>
              <w:jc w:val="both"/>
              <w:rPr>
                <w:sz w:val="22"/>
              </w:rPr>
            </w:pPr>
            <w:r>
              <w:rPr>
                <w:sz w:val="22"/>
              </w:rPr>
              <w:t>Reporte número R00809849 “Pagos parciales por usuario no liquidados”con copia de los FUMP contenidos en el mismo, debidamente</w:t>
            </w:r>
            <w:r>
              <w:rPr>
                <w:spacing w:val="-2"/>
                <w:sz w:val="22"/>
              </w:rPr>
              <w:t> </w:t>
            </w:r>
            <w:r>
              <w:rPr>
                <w:sz w:val="22"/>
              </w:rPr>
              <w:t>ordenados.</w:t>
            </w:r>
          </w:p>
          <w:p>
            <w:pPr>
              <w:pStyle w:val="TableParagraph"/>
              <w:spacing w:before="11"/>
              <w:rPr>
                <w:b/>
                <w:sz w:val="21"/>
              </w:rPr>
            </w:pPr>
          </w:p>
          <w:p>
            <w:pPr>
              <w:pStyle w:val="TableParagraph"/>
              <w:numPr>
                <w:ilvl w:val="0"/>
                <w:numId w:val="9"/>
              </w:numPr>
              <w:tabs>
                <w:tab w:pos="419" w:val="left" w:leader="none"/>
              </w:tabs>
              <w:spacing w:line="240" w:lineRule="auto" w:before="0" w:after="0"/>
              <w:ind w:left="418" w:right="11" w:hanging="360"/>
              <w:jc w:val="both"/>
              <w:rPr>
                <w:sz w:val="22"/>
              </w:rPr>
            </w:pPr>
            <w:r>
              <w:rPr>
                <w:sz w:val="22"/>
              </w:rPr>
              <w:t>Reporte número R00809501 “Movimientos de empleado ingresados por usuario” y adjunta los expedientes de movimiento de personal, que serán enviados a ONSEC, debidamente ordenados y adjunta dos (2) copias FUMP a cada expediente.</w:t>
            </w:r>
          </w:p>
          <w:p>
            <w:pPr>
              <w:pStyle w:val="TableParagraph"/>
              <w:rPr>
                <w:b/>
                <w:sz w:val="22"/>
              </w:rPr>
            </w:pPr>
          </w:p>
          <w:p>
            <w:pPr>
              <w:pStyle w:val="TableParagraph"/>
              <w:numPr>
                <w:ilvl w:val="0"/>
                <w:numId w:val="9"/>
              </w:numPr>
              <w:tabs>
                <w:tab w:pos="419" w:val="left" w:leader="none"/>
              </w:tabs>
              <w:spacing w:line="240" w:lineRule="auto" w:before="0" w:after="0"/>
              <w:ind w:left="418" w:right="0" w:hanging="361"/>
              <w:jc w:val="left"/>
              <w:rPr>
                <w:sz w:val="22"/>
              </w:rPr>
            </w:pPr>
            <w:r>
              <w:rPr>
                <w:sz w:val="22"/>
              </w:rPr>
              <w:t>Conocimientos de envío del sistema</w:t>
            </w:r>
            <w:r>
              <w:rPr>
                <w:spacing w:val="-5"/>
                <w:sz w:val="22"/>
              </w:rPr>
              <w:t> </w:t>
            </w:r>
            <w:r>
              <w:rPr>
                <w:sz w:val="22"/>
              </w:rPr>
              <w:t>e-SIRH:</w:t>
            </w:r>
          </w:p>
          <w:p>
            <w:pPr>
              <w:pStyle w:val="TableParagraph"/>
              <w:numPr>
                <w:ilvl w:val="1"/>
                <w:numId w:val="9"/>
              </w:numPr>
              <w:tabs>
                <w:tab w:pos="1140" w:val="left" w:leader="none"/>
              </w:tabs>
              <w:spacing w:line="253" w:lineRule="exact" w:before="1" w:after="0"/>
              <w:ind w:left="1139" w:right="0" w:hanging="361"/>
              <w:jc w:val="left"/>
              <w:rPr>
                <w:sz w:val="22"/>
              </w:rPr>
            </w:pPr>
            <w:r>
              <w:rPr>
                <w:sz w:val="22"/>
              </w:rPr>
              <w:t>Tres (3) copias del conocimiento para envío a</w:t>
            </w:r>
            <w:r>
              <w:rPr>
                <w:spacing w:val="-7"/>
                <w:sz w:val="22"/>
              </w:rPr>
              <w:t> </w:t>
            </w:r>
            <w:r>
              <w:rPr>
                <w:sz w:val="22"/>
              </w:rPr>
              <w:t>ONSEC</w:t>
            </w:r>
          </w:p>
          <w:p>
            <w:pPr>
              <w:pStyle w:val="TableParagraph"/>
              <w:numPr>
                <w:ilvl w:val="1"/>
                <w:numId w:val="9"/>
              </w:numPr>
              <w:tabs>
                <w:tab w:pos="1140" w:val="left" w:leader="none"/>
              </w:tabs>
              <w:spacing w:line="240" w:lineRule="auto" w:before="0" w:after="0"/>
              <w:ind w:left="1139" w:right="141" w:hanging="360"/>
              <w:jc w:val="left"/>
              <w:rPr>
                <w:sz w:val="22"/>
              </w:rPr>
            </w:pPr>
            <w:r>
              <w:rPr>
                <w:sz w:val="22"/>
              </w:rPr>
              <w:t>Dos (2) copias del conocimiento de Devolución de expedientes para envío a la Unidad</w:t>
            </w:r>
            <w:r>
              <w:rPr>
                <w:spacing w:val="-1"/>
                <w:sz w:val="22"/>
              </w:rPr>
              <w:t> </w:t>
            </w:r>
            <w:r>
              <w:rPr>
                <w:sz w:val="22"/>
              </w:rPr>
              <w:t>Ejecutora</w:t>
            </w:r>
          </w:p>
          <w:p>
            <w:pPr>
              <w:pStyle w:val="TableParagraph"/>
              <w:spacing w:before="11"/>
              <w:rPr>
                <w:b/>
                <w:sz w:val="21"/>
              </w:rPr>
            </w:pPr>
          </w:p>
          <w:p>
            <w:pPr>
              <w:pStyle w:val="TableParagraph"/>
              <w:ind w:left="58"/>
              <w:jc w:val="both"/>
              <w:rPr>
                <w:sz w:val="22"/>
              </w:rPr>
            </w:pPr>
            <w:r>
              <w:rPr>
                <w:sz w:val="22"/>
              </w:rPr>
              <w:t>Todos los reportes deben ser firmados y sellados previo a su traslado.</w:t>
            </w:r>
          </w:p>
          <w:p>
            <w:pPr>
              <w:pStyle w:val="TableParagraph"/>
              <w:rPr>
                <w:b/>
                <w:sz w:val="22"/>
              </w:rPr>
            </w:pPr>
          </w:p>
          <w:p>
            <w:pPr>
              <w:pStyle w:val="TableParagraph"/>
              <w:spacing w:before="1"/>
              <w:ind w:left="58" w:right="11"/>
              <w:jc w:val="both"/>
              <w:rPr>
                <w:sz w:val="22"/>
              </w:rPr>
            </w:pPr>
            <w:r>
              <w:rPr>
                <w:sz w:val="22"/>
              </w:rPr>
              <w:t>Traslada conocimientos, expedientes y reportes al Jefe de Sección / Encargada (o) del Área.</w:t>
            </w:r>
          </w:p>
        </w:tc>
      </w:tr>
      <w:tr>
        <w:trPr>
          <w:trHeight w:val="4416"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3"/>
              <w:ind w:left="151" w:right="28"/>
              <w:jc w:val="center"/>
              <w:rPr>
                <w:b/>
                <w:sz w:val="14"/>
              </w:rPr>
            </w:pPr>
            <w:r>
              <w:rPr>
                <w:b/>
                <w:sz w:val="14"/>
              </w:rPr>
              <w:t>7.</w:t>
            </w:r>
          </w:p>
          <w:p>
            <w:pPr>
              <w:pStyle w:val="TableParagraph"/>
              <w:spacing w:before="2"/>
              <w:ind w:left="148" w:right="141" w:firstLine="1"/>
              <w:jc w:val="center"/>
              <w:rPr>
                <w:b/>
                <w:sz w:val="14"/>
              </w:rPr>
            </w:pPr>
            <w:r>
              <w:rPr>
                <w:b/>
                <w:sz w:val="14"/>
              </w:rPr>
              <w:t>Revisar </w:t>
            </w:r>
            <w:r>
              <w:rPr>
                <w:b/>
                <w:w w:val="95"/>
                <w:sz w:val="14"/>
              </w:rPr>
              <w:t>movimientos</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5"/>
              <w:ind w:left="53"/>
              <w:rPr>
                <w:sz w:val="14"/>
              </w:rPr>
            </w:pPr>
            <w:r>
              <w:rPr>
                <w:sz w:val="14"/>
              </w:rPr>
              <w:t>Jefe de Sección</w:t>
            </w:r>
          </w:p>
          <w:p>
            <w:pPr>
              <w:pStyle w:val="TableParagraph"/>
              <w:spacing w:before="3"/>
              <w:ind w:left="290" w:right="39" w:hanging="221"/>
              <w:rPr>
                <w:sz w:val="14"/>
              </w:rPr>
            </w:pPr>
            <w:r>
              <w:rPr>
                <w:sz w:val="14"/>
              </w:rPr>
              <w:t>/ Encargada (o) del Área</w:t>
            </w:r>
          </w:p>
        </w:tc>
        <w:tc>
          <w:tcPr>
            <w:tcW w:w="8535" w:type="dxa"/>
          </w:tcPr>
          <w:p>
            <w:pPr>
              <w:pStyle w:val="TableParagraph"/>
              <w:spacing w:before="26"/>
              <w:ind w:left="58"/>
              <w:rPr>
                <w:sz w:val="22"/>
              </w:rPr>
            </w:pPr>
            <w:r>
              <w:rPr>
                <w:sz w:val="22"/>
              </w:rPr>
              <w:t>Recibe del analista de nómina la siguiente documentación y analiza lo siguiente:</w:t>
            </w:r>
          </w:p>
          <w:p>
            <w:pPr>
              <w:pStyle w:val="TableParagraph"/>
              <w:rPr>
                <w:b/>
                <w:sz w:val="22"/>
              </w:rPr>
            </w:pPr>
          </w:p>
          <w:p>
            <w:pPr>
              <w:pStyle w:val="TableParagraph"/>
              <w:numPr>
                <w:ilvl w:val="0"/>
                <w:numId w:val="10"/>
              </w:numPr>
              <w:tabs>
                <w:tab w:pos="513" w:val="left" w:leader="none"/>
              </w:tabs>
              <w:spacing w:line="240" w:lineRule="auto" w:before="0" w:after="0"/>
              <w:ind w:left="512" w:right="10" w:hanging="425"/>
              <w:jc w:val="both"/>
              <w:rPr>
                <w:sz w:val="22"/>
              </w:rPr>
            </w:pPr>
            <w:r>
              <w:rPr>
                <w:sz w:val="22"/>
              </w:rPr>
              <w:t>Reporte número R00809501 “Movimientos de empleado ingresados por usuario”, los expedientes operados y los conocimientos de traslado de expedientes a ONSEC, revisando como mínimo la información</w:t>
            </w:r>
            <w:r>
              <w:rPr>
                <w:spacing w:val="-5"/>
                <w:sz w:val="22"/>
              </w:rPr>
              <w:t> </w:t>
            </w:r>
            <w:r>
              <w:rPr>
                <w:sz w:val="22"/>
              </w:rPr>
              <w:t>siguiente:</w:t>
            </w:r>
          </w:p>
          <w:p>
            <w:pPr>
              <w:pStyle w:val="TableParagraph"/>
              <w:spacing w:before="2"/>
              <w:rPr>
                <w:b/>
                <w:sz w:val="22"/>
              </w:rPr>
            </w:pPr>
          </w:p>
          <w:p>
            <w:pPr>
              <w:pStyle w:val="TableParagraph"/>
              <w:numPr>
                <w:ilvl w:val="1"/>
                <w:numId w:val="10"/>
              </w:numPr>
              <w:tabs>
                <w:tab w:pos="937" w:val="left" w:leader="none"/>
                <w:tab w:pos="938" w:val="left" w:leader="none"/>
              </w:tabs>
              <w:spacing w:line="252" w:lineRule="exact" w:before="0" w:after="0"/>
              <w:ind w:left="937" w:right="0" w:hanging="426"/>
              <w:jc w:val="left"/>
              <w:rPr>
                <w:sz w:val="22"/>
              </w:rPr>
            </w:pPr>
            <w:r>
              <w:rPr>
                <w:sz w:val="22"/>
              </w:rPr>
              <w:t>Código de</w:t>
            </w:r>
            <w:r>
              <w:rPr>
                <w:spacing w:val="-2"/>
                <w:sz w:val="22"/>
              </w:rPr>
              <w:t> </w:t>
            </w:r>
            <w:r>
              <w:rPr>
                <w:sz w:val="22"/>
              </w:rPr>
              <w:t>Puesto</w:t>
            </w:r>
          </w:p>
          <w:p>
            <w:pPr>
              <w:pStyle w:val="TableParagraph"/>
              <w:numPr>
                <w:ilvl w:val="1"/>
                <w:numId w:val="10"/>
              </w:numPr>
              <w:tabs>
                <w:tab w:pos="937" w:val="left" w:leader="none"/>
                <w:tab w:pos="938" w:val="left" w:leader="none"/>
              </w:tabs>
              <w:spacing w:line="252" w:lineRule="exact" w:before="0" w:after="0"/>
              <w:ind w:left="937" w:right="0" w:hanging="426"/>
              <w:jc w:val="left"/>
              <w:rPr>
                <w:sz w:val="22"/>
              </w:rPr>
            </w:pPr>
            <w:r>
              <w:rPr>
                <w:sz w:val="22"/>
              </w:rPr>
              <w:t>Nombre del</w:t>
            </w:r>
            <w:r>
              <w:rPr>
                <w:spacing w:val="-2"/>
                <w:sz w:val="22"/>
              </w:rPr>
              <w:t> </w:t>
            </w:r>
            <w:r>
              <w:rPr>
                <w:sz w:val="22"/>
              </w:rPr>
              <w:t>Empleado</w:t>
            </w:r>
          </w:p>
          <w:p>
            <w:pPr>
              <w:pStyle w:val="TableParagraph"/>
              <w:numPr>
                <w:ilvl w:val="1"/>
                <w:numId w:val="10"/>
              </w:numPr>
              <w:tabs>
                <w:tab w:pos="937" w:val="left" w:leader="none"/>
                <w:tab w:pos="938" w:val="left" w:leader="none"/>
              </w:tabs>
              <w:spacing w:line="252" w:lineRule="exact" w:before="0" w:after="0"/>
              <w:ind w:left="937" w:right="0" w:hanging="426"/>
              <w:jc w:val="left"/>
              <w:rPr>
                <w:sz w:val="22"/>
              </w:rPr>
            </w:pPr>
            <w:r>
              <w:rPr>
                <w:sz w:val="22"/>
              </w:rPr>
              <w:t>Número de documento</w:t>
            </w:r>
            <w:r>
              <w:rPr>
                <w:spacing w:val="-3"/>
                <w:sz w:val="22"/>
              </w:rPr>
              <w:t> </w:t>
            </w:r>
            <w:r>
              <w:rPr>
                <w:sz w:val="22"/>
              </w:rPr>
              <w:t>(FUMP)</w:t>
            </w:r>
          </w:p>
          <w:p>
            <w:pPr>
              <w:pStyle w:val="TableParagraph"/>
              <w:numPr>
                <w:ilvl w:val="1"/>
                <w:numId w:val="10"/>
              </w:numPr>
              <w:tabs>
                <w:tab w:pos="937" w:val="left" w:leader="none"/>
                <w:tab w:pos="938" w:val="left" w:leader="none"/>
              </w:tabs>
              <w:spacing w:line="252" w:lineRule="exact" w:before="1" w:after="0"/>
              <w:ind w:left="937" w:right="0" w:hanging="426"/>
              <w:jc w:val="left"/>
              <w:rPr>
                <w:sz w:val="22"/>
              </w:rPr>
            </w:pPr>
            <w:r>
              <w:rPr>
                <w:sz w:val="22"/>
              </w:rPr>
              <w:t>Motivo de Acción (Para ver si es entrega de cargo o toma de</w:t>
            </w:r>
            <w:r>
              <w:rPr>
                <w:spacing w:val="-15"/>
                <w:sz w:val="22"/>
              </w:rPr>
              <w:t> </w:t>
            </w:r>
            <w:r>
              <w:rPr>
                <w:sz w:val="22"/>
              </w:rPr>
              <w:t>posesión)</w:t>
            </w:r>
          </w:p>
          <w:p>
            <w:pPr>
              <w:pStyle w:val="TableParagraph"/>
              <w:numPr>
                <w:ilvl w:val="1"/>
                <w:numId w:val="10"/>
              </w:numPr>
              <w:tabs>
                <w:tab w:pos="937" w:val="left" w:leader="none"/>
                <w:tab w:pos="938" w:val="left" w:leader="none"/>
              </w:tabs>
              <w:spacing w:line="252" w:lineRule="exact" w:before="0" w:after="0"/>
              <w:ind w:left="937" w:right="0" w:hanging="426"/>
              <w:jc w:val="left"/>
              <w:rPr>
                <w:sz w:val="22"/>
              </w:rPr>
            </w:pPr>
            <w:r>
              <w:rPr>
                <w:sz w:val="22"/>
              </w:rPr>
              <w:t>Fecha efectiva de la</w:t>
            </w:r>
            <w:r>
              <w:rPr>
                <w:spacing w:val="-1"/>
                <w:sz w:val="22"/>
              </w:rPr>
              <w:t> </w:t>
            </w:r>
            <w:r>
              <w:rPr>
                <w:sz w:val="22"/>
              </w:rPr>
              <w:t>Acción</w:t>
            </w:r>
          </w:p>
          <w:p>
            <w:pPr>
              <w:pStyle w:val="TableParagraph"/>
              <w:numPr>
                <w:ilvl w:val="1"/>
                <w:numId w:val="10"/>
              </w:numPr>
              <w:tabs>
                <w:tab w:pos="937" w:val="left" w:leader="none"/>
                <w:tab w:pos="938" w:val="left" w:leader="none"/>
              </w:tabs>
              <w:spacing w:line="240" w:lineRule="auto" w:before="2" w:after="0"/>
              <w:ind w:left="937" w:right="0" w:hanging="426"/>
              <w:jc w:val="left"/>
              <w:rPr>
                <w:sz w:val="22"/>
              </w:rPr>
            </w:pPr>
            <w:r>
              <w:rPr>
                <w:sz w:val="22"/>
              </w:rPr>
              <w:t>Registro</w:t>
            </w:r>
            <w:r>
              <w:rPr>
                <w:spacing w:val="-1"/>
                <w:sz w:val="22"/>
              </w:rPr>
              <w:t> </w:t>
            </w:r>
            <w:r>
              <w:rPr>
                <w:sz w:val="22"/>
              </w:rPr>
              <w:t>Escalafonario</w:t>
            </w:r>
          </w:p>
          <w:p>
            <w:pPr>
              <w:pStyle w:val="TableParagraph"/>
              <w:spacing w:before="9"/>
              <w:rPr>
                <w:b/>
                <w:sz w:val="21"/>
              </w:rPr>
            </w:pPr>
          </w:p>
          <w:p>
            <w:pPr>
              <w:pStyle w:val="TableParagraph"/>
              <w:ind w:left="796" w:right="17"/>
              <w:rPr>
                <w:sz w:val="22"/>
              </w:rPr>
            </w:pPr>
            <w:r>
              <w:rPr>
                <w:sz w:val="22"/>
              </w:rPr>
              <w:t>Si determina que existen inconsistencias, traslada al Analista de Nómina para que realice las modificaciones y correcciones que correspondan.</w:t>
            </w:r>
          </w:p>
          <w:p>
            <w:pPr>
              <w:pStyle w:val="TableParagraph"/>
              <w:spacing w:before="2"/>
              <w:rPr>
                <w:b/>
                <w:sz w:val="22"/>
              </w:rPr>
            </w:pPr>
          </w:p>
          <w:p>
            <w:pPr>
              <w:pStyle w:val="TableParagraph"/>
              <w:ind w:left="796"/>
              <w:rPr>
                <w:sz w:val="22"/>
              </w:rPr>
            </w:pPr>
            <w:r>
              <w:rPr>
                <w:sz w:val="22"/>
              </w:rPr>
              <w:t>Si no se determinan inconsistencias, firma y sella los reportes de movimiento</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7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13016" w:hRule="atLeast"/>
        </w:trPr>
        <w:tc>
          <w:tcPr>
            <w:tcW w:w="1164" w:type="dxa"/>
          </w:tcPr>
          <w:p>
            <w:pPr>
              <w:pStyle w:val="TableParagraph"/>
              <w:rPr>
                <w:rFonts w:ascii="Times New Roman"/>
                <w:sz w:val="20"/>
              </w:rPr>
            </w:pPr>
          </w:p>
        </w:tc>
        <w:tc>
          <w:tcPr>
            <w:tcW w:w="1103" w:type="dxa"/>
          </w:tcPr>
          <w:p>
            <w:pPr>
              <w:pStyle w:val="TableParagraph"/>
              <w:rPr>
                <w:rFonts w:ascii="Times New Roman"/>
                <w:sz w:val="20"/>
              </w:rPr>
            </w:pPr>
          </w:p>
        </w:tc>
        <w:tc>
          <w:tcPr>
            <w:tcW w:w="8535" w:type="dxa"/>
          </w:tcPr>
          <w:p>
            <w:pPr>
              <w:pStyle w:val="TableParagraph"/>
              <w:spacing w:before="26"/>
              <w:ind w:left="796" w:right="18"/>
              <w:jc w:val="both"/>
              <w:rPr>
                <w:sz w:val="22"/>
              </w:rPr>
            </w:pPr>
            <w:r>
              <w:rPr>
                <w:sz w:val="22"/>
              </w:rPr>
              <w:t>de personal y de pagos parciales registrados, para el archivo y resguardo de los mismos.</w:t>
            </w:r>
          </w:p>
          <w:p>
            <w:pPr>
              <w:pStyle w:val="TableParagraph"/>
              <w:spacing w:before="11"/>
              <w:rPr>
                <w:b/>
                <w:sz w:val="21"/>
              </w:rPr>
            </w:pPr>
          </w:p>
          <w:p>
            <w:pPr>
              <w:pStyle w:val="TableParagraph"/>
              <w:ind w:left="767" w:right="13"/>
              <w:jc w:val="both"/>
              <w:rPr>
                <w:sz w:val="22"/>
              </w:rPr>
            </w:pPr>
            <w:r>
              <w:rPr>
                <w:sz w:val="22"/>
              </w:rPr>
              <w:t>Revisa que la cantidad de expedientes que se trasladan a ONSEC y los que se devuelven a las Unidades Ejecutoras coincida con el total de expedientes asignados al Analista de Nómina.</w:t>
            </w:r>
          </w:p>
          <w:p>
            <w:pPr>
              <w:pStyle w:val="TableParagraph"/>
              <w:spacing w:before="1"/>
              <w:rPr>
                <w:b/>
                <w:sz w:val="22"/>
              </w:rPr>
            </w:pPr>
          </w:p>
          <w:p>
            <w:pPr>
              <w:pStyle w:val="TableParagraph"/>
              <w:ind w:left="767"/>
              <w:jc w:val="both"/>
              <w:rPr>
                <w:sz w:val="22"/>
              </w:rPr>
            </w:pPr>
            <w:r>
              <w:rPr>
                <w:sz w:val="22"/>
              </w:rPr>
              <w:t>Autoriza el traslado del expediente a ONSEC.</w:t>
            </w:r>
          </w:p>
          <w:p>
            <w:pPr>
              <w:pStyle w:val="TableParagraph"/>
              <w:rPr>
                <w:b/>
                <w:sz w:val="22"/>
              </w:rPr>
            </w:pPr>
          </w:p>
          <w:p>
            <w:pPr>
              <w:pStyle w:val="TableParagraph"/>
              <w:numPr>
                <w:ilvl w:val="0"/>
                <w:numId w:val="11"/>
              </w:numPr>
              <w:tabs>
                <w:tab w:pos="513" w:val="left" w:leader="none"/>
              </w:tabs>
              <w:spacing w:line="240" w:lineRule="auto" w:before="0" w:after="0"/>
              <w:ind w:left="512" w:right="11" w:hanging="425"/>
              <w:jc w:val="both"/>
              <w:rPr>
                <w:sz w:val="22"/>
              </w:rPr>
            </w:pPr>
            <w:r>
              <w:rPr>
                <w:sz w:val="22"/>
              </w:rPr>
              <w:t>Los conocimientos de solicitudes de registro en nómina adicional, las solicitudes  y documentación de soporte y</w:t>
            </w:r>
            <w:r>
              <w:rPr>
                <w:spacing w:val="-7"/>
                <w:sz w:val="22"/>
              </w:rPr>
              <w:t> </w:t>
            </w:r>
            <w:r>
              <w:rPr>
                <w:sz w:val="22"/>
              </w:rPr>
              <w:t>analiza:</w:t>
            </w:r>
          </w:p>
          <w:p>
            <w:pPr>
              <w:pStyle w:val="TableParagraph"/>
              <w:spacing w:before="11"/>
              <w:rPr>
                <w:b/>
                <w:sz w:val="21"/>
              </w:rPr>
            </w:pPr>
          </w:p>
          <w:p>
            <w:pPr>
              <w:pStyle w:val="TableParagraph"/>
              <w:numPr>
                <w:ilvl w:val="1"/>
                <w:numId w:val="11"/>
              </w:numPr>
              <w:tabs>
                <w:tab w:pos="797" w:val="left" w:leader="none"/>
              </w:tabs>
              <w:spacing w:line="240" w:lineRule="auto" w:before="0" w:after="0"/>
              <w:ind w:left="796" w:right="12" w:hanging="284"/>
              <w:jc w:val="both"/>
              <w:rPr>
                <w:sz w:val="22"/>
              </w:rPr>
            </w:pPr>
            <w:r>
              <w:rPr>
                <w:sz w:val="22"/>
              </w:rPr>
              <w:t>de cada “solicitud de registro en nómina adicional”, que se hayan consignado el código del empleado, el número de FUMP que origina el pago adicional (si aplica) y marcado el pago que corresponde con los períodos</w:t>
            </w:r>
            <w:r>
              <w:rPr>
                <w:spacing w:val="-11"/>
                <w:sz w:val="22"/>
              </w:rPr>
              <w:t> </w:t>
            </w:r>
            <w:r>
              <w:rPr>
                <w:sz w:val="22"/>
              </w:rPr>
              <w:t>respectivos.</w:t>
            </w:r>
          </w:p>
          <w:p>
            <w:pPr>
              <w:pStyle w:val="TableParagraph"/>
              <w:spacing w:before="11"/>
              <w:rPr>
                <w:b/>
                <w:sz w:val="21"/>
              </w:rPr>
            </w:pPr>
          </w:p>
          <w:p>
            <w:pPr>
              <w:pStyle w:val="TableParagraph"/>
              <w:numPr>
                <w:ilvl w:val="1"/>
                <w:numId w:val="11"/>
              </w:numPr>
              <w:tabs>
                <w:tab w:pos="797" w:val="left" w:leader="none"/>
              </w:tabs>
              <w:spacing w:line="240" w:lineRule="auto" w:before="0" w:after="0"/>
              <w:ind w:left="796" w:right="19" w:hanging="284"/>
              <w:jc w:val="both"/>
              <w:rPr>
                <w:sz w:val="22"/>
              </w:rPr>
            </w:pPr>
            <w:r>
              <w:rPr>
                <w:sz w:val="22"/>
              </w:rPr>
              <w:t>Del conocimiento de “solicitud de registro en nómina adicional, que haya detallado las solicitudes que se</w:t>
            </w:r>
            <w:r>
              <w:rPr>
                <w:spacing w:val="-4"/>
                <w:sz w:val="22"/>
              </w:rPr>
              <w:t> </w:t>
            </w:r>
            <w:r>
              <w:rPr>
                <w:sz w:val="22"/>
              </w:rPr>
              <w:t>adjuntan.</w:t>
            </w:r>
          </w:p>
          <w:p>
            <w:pPr>
              <w:pStyle w:val="TableParagraph"/>
              <w:spacing w:before="1"/>
              <w:rPr>
                <w:b/>
                <w:sz w:val="22"/>
              </w:rPr>
            </w:pPr>
          </w:p>
          <w:p>
            <w:pPr>
              <w:pStyle w:val="TableParagraph"/>
              <w:spacing w:before="1"/>
              <w:ind w:left="767" w:right="14"/>
              <w:jc w:val="both"/>
              <w:rPr>
                <w:sz w:val="22"/>
              </w:rPr>
            </w:pPr>
            <w:r>
              <w:rPr>
                <w:sz w:val="22"/>
              </w:rPr>
              <w:t>De establecer que la información en los documentos se consignó de forma correcta, firma, sella la solicitud, el conocimiento correspondiente y traslada diariamente a la Recepcionista de Expedientes.</w:t>
            </w:r>
          </w:p>
          <w:p>
            <w:pPr>
              <w:pStyle w:val="TableParagraph"/>
              <w:spacing w:before="9"/>
              <w:rPr>
                <w:b/>
                <w:sz w:val="21"/>
              </w:rPr>
            </w:pPr>
          </w:p>
          <w:p>
            <w:pPr>
              <w:pStyle w:val="TableParagraph"/>
              <w:spacing w:before="1"/>
              <w:ind w:left="767" w:right="15"/>
              <w:jc w:val="both"/>
              <w:rPr>
                <w:sz w:val="22"/>
              </w:rPr>
            </w:pPr>
            <w:r>
              <w:rPr>
                <w:sz w:val="22"/>
              </w:rPr>
              <w:t>De haber alguna inconsistencia procede a solicitar las correcciones respectivas al analista de nómina.</w:t>
            </w:r>
          </w:p>
          <w:p>
            <w:pPr>
              <w:pStyle w:val="TableParagraph"/>
              <w:spacing w:before="1"/>
              <w:rPr>
                <w:b/>
                <w:sz w:val="22"/>
              </w:rPr>
            </w:pPr>
          </w:p>
          <w:p>
            <w:pPr>
              <w:pStyle w:val="TableParagraph"/>
              <w:numPr>
                <w:ilvl w:val="0"/>
                <w:numId w:val="11"/>
              </w:numPr>
              <w:tabs>
                <w:tab w:pos="513" w:val="left" w:leader="none"/>
              </w:tabs>
              <w:spacing w:line="240" w:lineRule="auto" w:before="0" w:after="0"/>
              <w:ind w:left="512" w:right="9" w:hanging="425"/>
              <w:jc w:val="both"/>
              <w:rPr>
                <w:sz w:val="22"/>
              </w:rPr>
            </w:pPr>
            <w:r>
              <w:rPr>
                <w:sz w:val="22"/>
              </w:rPr>
              <w:t>Las boletas de devolución hacia las Unidades Ejecutoras, con el expediente de pago que respalda el movimiento a registrar así como las boletas de reintegro (si aplican) y</w:t>
            </w:r>
            <w:r>
              <w:rPr>
                <w:spacing w:val="-2"/>
                <w:sz w:val="22"/>
              </w:rPr>
              <w:t> </w:t>
            </w:r>
            <w:r>
              <w:rPr>
                <w:sz w:val="22"/>
              </w:rPr>
              <w:t>analiza:</w:t>
            </w:r>
          </w:p>
          <w:p>
            <w:pPr>
              <w:pStyle w:val="TableParagraph"/>
              <w:spacing w:before="11"/>
              <w:rPr>
                <w:b/>
                <w:sz w:val="21"/>
              </w:rPr>
            </w:pPr>
          </w:p>
          <w:p>
            <w:pPr>
              <w:pStyle w:val="TableParagraph"/>
              <w:numPr>
                <w:ilvl w:val="1"/>
                <w:numId w:val="11"/>
              </w:numPr>
              <w:tabs>
                <w:tab w:pos="797" w:val="left" w:leader="none"/>
              </w:tabs>
              <w:spacing w:line="240" w:lineRule="auto" w:before="0" w:after="0"/>
              <w:ind w:left="796" w:right="15" w:hanging="284"/>
              <w:jc w:val="both"/>
              <w:rPr>
                <w:sz w:val="22"/>
              </w:rPr>
            </w:pPr>
            <w:r>
              <w:rPr>
                <w:sz w:val="22"/>
              </w:rPr>
              <w:t>Que en la boleta de Devolución se hayan identificado los motivos de rechazo por cada uno de los aspectos identificados en el</w:t>
            </w:r>
            <w:r>
              <w:rPr>
                <w:spacing w:val="-9"/>
                <w:sz w:val="22"/>
              </w:rPr>
              <w:t> </w:t>
            </w:r>
            <w:r>
              <w:rPr>
                <w:sz w:val="22"/>
              </w:rPr>
              <w:t>formulario.</w:t>
            </w:r>
          </w:p>
          <w:p>
            <w:pPr>
              <w:pStyle w:val="TableParagraph"/>
              <w:spacing w:before="11"/>
              <w:rPr>
                <w:b/>
                <w:sz w:val="21"/>
              </w:rPr>
            </w:pPr>
          </w:p>
          <w:p>
            <w:pPr>
              <w:pStyle w:val="TableParagraph"/>
              <w:numPr>
                <w:ilvl w:val="1"/>
                <w:numId w:val="11"/>
              </w:numPr>
              <w:tabs>
                <w:tab w:pos="797" w:val="left" w:leader="none"/>
              </w:tabs>
              <w:spacing w:line="240" w:lineRule="auto" w:before="0" w:after="0"/>
              <w:ind w:left="796" w:right="16" w:hanging="284"/>
              <w:jc w:val="both"/>
              <w:rPr>
                <w:sz w:val="22"/>
              </w:rPr>
            </w:pPr>
            <w:r>
              <w:rPr>
                <w:sz w:val="22"/>
              </w:rPr>
              <w:t>Corrobora en la documentación de soporte si lo indicado en la boleta de devolución es procedente o no.</w:t>
            </w:r>
          </w:p>
          <w:p>
            <w:pPr>
              <w:pStyle w:val="TableParagraph"/>
              <w:spacing w:before="2"/>
              <w:rPr>
                <w:b/>
                <w:sz w:val="22"/>
              </w:rPr>
            </w:pPr>
          </w:p>
          <w:p>
            <w:pPr>
              <w:pStyle w:val="TableParagraph"/>
              <w:numPr>
                <w:ilvl w:val="1"/>
                <w:numId w:val="11"/>
              </w:numPr>
              <w:tabs>
                <w:tab w:pos="797" w:val="left" w:leader="none"/>
              </w:tabs>
              <w:spacing w:line="240" w:lineRule="auto" w:before="0" w:after="0"/>
              <w:ind w:left="796" w:right="12" w:hanging="284"/>
              <w:jc w:val="both"/>
              <w:rPr>
                <w:sz w:val="22"/>
              </w:rPr>
            </w:pPr>
            <w:r>
              <w:rPr>
                <w:sz w:val="22"/>
              </w:rPr>
              <w:t>Si procede el reintegro verifica que se hayan generado las respectivas boletas de reintegro para la notificación</w:t>
            </w:r>
            <w:r>
              <w:rPr>
                <w:spacing w:val="-1"/>
                <w:sz w:val="22"/>
              </w:rPr>
              <w:t> </w:t>
            </w:r>
            <w:r>
              <w:rPr>
                <w:sz w:val="22"/>
              </w:rPr>
              <w:t>respectiva.</w:t>
            </w:r>
          </w:p>
          <w:p>
            <w:pPr>
              <w:pStyle w:val="TableParagraph"/>
              <w:spacing w:before="10"/>
              <w:rPr>
                <w:b/>
                <w:sz w:val="21"/>
              </w:rPr>
            </w:pPr>
          </w:p>
          <w:p>
            <w:pPr>
              <w:pStyle w:val="TableParagraph"/>
              <w:numPr>
                <w:ilvl w:val="1"/>
                <w:numId w:val="11"/>
              </w:numPr>
              <w:tabs>
                <w:tab w:pos="797" w:val="left" w:leader="none"/>
              </w:tabs>
              <w:spacing w:line="240" w:lineRule="auto" w:before="1" w:after="0"/>
              <w:ind w:left="796" w:right="18" w:hanging="284"/>
              <w:jc w:val="both"/>
              <w:rPr>
                <w:sz w:val="22"/>
              </w:rPr>
            </w:pPr>
            <w:r>
              <w:rPr>
                <w:sz w:val="22"/>
              </w:rPr>
              <w:t>Que el conocimiento y la boleta de rechazo se dirijan a la Unidad Ejecutora correspondiente.</w:t>
            </w:r>
          </w:p>
          <w:p>
            <w:pPr>
              <w:pStyle w:val="TableParagraph"/>
              <w:rPr>
                <w:b/>
                <w:sz w:val="22"/>
              </w:rPr>
            </w:pPr>
          </w:p>
          <w:p>
            <w:pPr>
              <w:pStyle w:val="TableParagraph"/>
              <w:ind w:left="767" w:right="13"/>
              <w:jc w:val="both"/>
              <w:rPr>
                <w:sz w:val="22"/>
              </w:rPr>
            </w:pPr>
            <w:r>
              <w:rPr>
                <w:sz w:val="22"/>
              </w:rPr>
              <w:t>Si procede la devolución del expediente, firma las boletas de devolución de expedientes que correspondan y traslada a Recepcionista de Expedientes, para su entrega a la Unidad</w:t>
            </w:r>
            <w:r>
              <w:rPr>
                <w:spacing w:val="-5"/>
                <w:sz w:val="22"/>
              </w:rPr>
              <w:t> </w:t>
            </w:r>
            <w:r>
              <w:rPr>
                <w:sz w:val="22"/>
              </w:rPr>
              <w:t>Ejecutora.</w:t>
            </w:r>
          </w:p>
          <w:p>
            <w:pPr>
              <w:pStyle w:val="TableParagraph"/>
              <w:rPr>
                <w:b/>
                <w:sz w:val="22"/>
              </w:rPr>
            </w:pPr>
          </w:p>
          <w:p>
            <w:pPr>
              <w:pStyle w:val="TableParagraph"/>
              <w:spacing w:before="1"/>
              <w:ind w:left="767" w:right="15"/>
              <w:jc w:val="both"/>
              <w:rPr>
                <w:sz w:val="22"/>
              </w:rPr>
            </w:pPr>
            <w:r>
              <w:rPr>
                <w:sz w:val="22"/>
              </w:rPr>
              <w:t>Si procede la notificación de las boletas de reintegro a la Unidad Ejecutora, traslada a la Recepción de Expedientes para la entrega respectiva de cada caso además registra en control interno en Excel, las solicitudes recibidas y traslada diariamente a la Recepcionista de Expedientes.</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8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1103"/>
        <w:gridCol w:w="8535"/>
      </w:tblGrid>
      <w:tr>
        <w:trPr>
          <w:trHeight w:val="321" w:hRule="atLeast"/>
        </w:trPr>
        <w:tc>
          <w:tcPr>
            <w:tcW w:w="1164" w:type="dxa"/>
            <w:shd w:val="clear" w:color="auto" w:fill="D9D9D9"/>
          </w:tcPr>
          <w:p>
            <w:pPr>
              <w:pStyle w:val="TableParagraph"/>
              <w:spacing w:before="25"/>
              <w:ind w:left="220"/>
              <w:rPr>
                <w:b/>
                <w:sz w:val="16"/>
              </w:rPr>
            </w:pPr>
            <w:r>
              <w:rPr>
                <w:b/>
                <w:sz w:val="16"/>
              </w:rPr>
              <w:t>Actividad</w:t>
            </w:r>
          </w:p>
        </w:tc>
        <w:tc>
          <w:tcPr>
            <w:tcW w:w="1103" w:type="dxa"/>
            <w:shd w:val="clear" w:color="auto" w:fill="D9D9D9"/>
          </w:tcPr>
          <w:p>
            <w:pPr>
              <w:pStyle w:val="TableParagraph"/>
              <w:spacing w:before="25"/>
              <w:ind w:left="53"/>
              <w:rPr>
                <w:b/>
                <w:sz w:val="16"/>
              </w:rPr>
            </w:pPr>
            <w:r>
              <w:rPr>
                <w:b/>
                <w:sz w:val="16"/>
              </w:rPr>
              <w:t>Responsable</w:t>
            </w:r>
          </w:p>
        </w:tc>
        <w:tc>
          <w:tcPr>
            <w:tcW w:w="8535" w:type="dxa"/>
            <w:shd w:val="clear" w:color="auto" w:fill="D9D9D9"/>
          </w:tcPr>
          <w:p>
            <w:pPr>
              <w:pStyle w:val="TableParagraph"/>
              <w:spacing w:before="25"/>
              <w:ind w:left="3085" w:right="3043"/>
              <w:jc w:val="center"/>
              <w:rPr>
                <w:b/>
                <w:sz w:val="16"/>
              </w:rPr>
            </w:pPr>
            <w:r>
              <w:rPr>
                <w:b/>
                <w:sz w:val="16"/>
              </w:rPr>
              <w:t>Descripción de las Actividades</w:t>
            </w:r>
          </w:p>
        </w:tc>
      </w:tr>
      <w:tr>
        <w:trPr>
          <w:trHeight w:val="618" w:hRule="atLeast"/>
        </w:trPr>
        <w:tc>
          <w:tcPr>
            <w:tcW w:w="1164" w:type="dxa"/>
          </w:tcPr>
          <w:p>
            <w:pPr>
              <w:pStyle w:val="TableParagraph"/>
              <w:rPr>
                <w:rFonts w:ascii="Times New Roman"/>
                <w:sz w:val="20"/>
              </w:rPr>
            </w:pPr>
          </w:p>
        </w:tc>
        <w:tc>
          <w:tcPr>
            <w:tcW w:w="1103" w:type="dxa"/>
          </w:tcPr>
          <w:p>
            <w:pPr>
              <w:pStyle w:val="TableParagraph"/>
              <w:rPr>
                <w:rFonts w:ascii="Times New Roman"/>
                <w:sz w:val="20"/>
              </w:rPr>
            </w:pPr>
          </w:p>
        </w:tc>
        <w:tc>
          <w:tcPr>
            <w:tcW w:w="8535" w:type="dxa"/>
          </w:tcPr>
          <w:p>
            <w:pPr>
              <w:pStyle w:val="TableParagraph"/>
              <w:spacing w:before="26"/>
              <w:ind w:left="58" w:right="17"/>
              <w:rPr>
                <w:sz w:val="22"/>
              </w:rPr>
            </w:pPr>
            <w:r>
              <w:rPr>
                <w:sz w:val="22"/>
              </w:rPr>
              <w:t>Cada Jefe de Sección / Encargada (o) del Área llevará indicadores de rechazo de expedientes a los Analistas de Nómina a su cargo.</w:t>
            </w:r>
          </w:p>
        </w:tc>
      </w:tr>
      <w:tr>
        <w:trPr>
          <w:trHeight w:val="1168" w:hRule="atLeast"/>
        </w:trPr>
        <w:tc>
          <w:tcPr>
            <w:tcW w:w="1164" w:type="dxa"/>
          </w:tcPr>
          <w:p>
            <w:pPr>
              <w:pStyle w:val="TableParagraph"/>
              <w:rPr>
                <w:b/>
                <w:sz w:val="20"/>
              </w:rPr>
            </w:pPr>
          </w:p>
          <w:p>
            <w:pPr>
              <w:pStyle w:val="TableParagraph"/>
              <w:spacing w:before="1"/>
              <w:ind w:left="151" w:right="28"/>
              <w:jc w:val="center"/>
              <w:rPr>
                <w:b/>
                <w:sz w:val="14"/>
              </w:rPr>
            </w:pPr>
            <w:r>
              <w:rPr>
                <w:b/>
                <w:sz w:val="14"/>
              </w:rPr>
              <w:t>8.</w:t>
            </w:r>
          </w:p>
          <w:p>
            <w:pPr>
              <w:pStyle w:val="TableParagraph"/>
              <w:ind w:left="117" w:right="79" w:firstLine="1"/>
              <w:jc w:val="center"/>
              <w:rPr>
                <w:b/>
                <w:sz w:val="14"/>
              </w:rPr>
            </w:pPr>
            <w:r>
              <w:rPr>
                <w:b/>
                <w:sz w:val="14"/>
              </w:rPr>
              <w:t>Verificar aprobación de ONSEC</w:t>
            </w:r>
          </w:p>
        </w:tc>
        <w:tc>
          <w:tcPr>
            <w:tcW w:w="1103" w:type="dxa"/>
          </w:tcPr>
          <w:p>
            <w:pPr>
              <w:pStyle w:val="TableParagraph"/>
              <w:rPr>
                <w:b/>
                <w:sz w:val="16"/>
              </w:rPr>
            </w:pPr>
          </w:p>
          <w:p>
            <w:pPr>
              <w:pStyle w:val="TableParagraph"/>
              <w:spacing w:before="3"/>
              <w:rPr>
                <w:b/>
                <w:sz w:val="18"/>
              </w:rPr>
            </w:pPr>
          </w:p>
          <w:p>
            <w:pPr>
              <w:pStyle w:val="TableParagraph"/>
              <w:ind w:left="309" w:right="177" w:hanging="106"/>
              <w:rPr>
                <w:sz w:val="14"/>
              </w:rPr>
            </w:pPr>
            <w:r>
              <w:rPr>
                <w:sz w:val="14"/>
              </w:rPr>
              <w:t>Analista de Nómina</w:t>
            </w:r>
          </w:p>
        </w:tc>
        <w:tc>
          <w:tcPr>
            <w:tcW w:w="8535" w:type="dxa"/>
          </w:tcPr>
          <w:p>
            <w:pPr>
              <w:pStyle w:val="TableParagraph"/>
              <w:spacing w:before="48"/>
              <w:ind w:left="58" w:right="12"/>
              <w:jc w:val="both"/>
              <w:rPr>
                <w:sz w:val="22"/>
              </w:rPr>
            </w:pPr>
            <w:r>
              <w:rPr>
                <w:sz w:val="22"/>
              </w:rPr>
              <w:t>Después de la liquidación mensual de la nómina, genera un reporte de los movimientos registrados durante el mes, para verificar cuales fueron aprobados por ONSEC y darle seguimiento a los que se encuentran en estado “Ingresado”, para el registro del pago parcial correspondiente en la nómina mensual del mes siguiente.</w:t>
            </w:r>
          </w:p>
        </w:tc>
      </w:tr>
      <w:tr>
        <w:trPr>
          <w:trHeight w:val="902" w:hRule="atLeast"/>
        </w:trPr>
        <w:tc>
          <w:tcPr>
            <w:tcW w:w="1164" w:type="dxa"/>
          </w:tcPr>
          <w:p>
            <w:pPr>
              <w:pStyle w:val="TableParagraph"/>
              <w:spacing w:before="96"/>
              <w:ind w:left="151" w:right="28"/>
              <w:jc w:val="center"/>
              <w:rPr>
                <w:b/>
                <w:sz w:val="14"/>
              </w:rPr>
            </w:pPr>
            <w:r>
              <w:rPr>
                <w:b/>
                <w:sz w:val="14"/>
              </w:rPr>
              <w:t>9.</w:t>
            </w:r>
          </w:p>
          <w:p>
            <w:pPr>
              <w:pStyle w:val="TableParagraph"/>
              <w:spacing w:before="2"/>
              <w:ind w:left="177" w:right="167" w:hanging="2"/>
              <w:jc w:val="center"/>
              <w:rPr>
                <w:b/>
                <w:sz w:val="14"/>
              </w:rPr>
            </w:pPr>
            <w:r>
              <w:rPr>
                <w:b/>
                <w:sz w:val="14"/>
              </w:rPr>
              <w:t>Asignar rechazos de ONSEC</w:t>
            </w:r>
          </w:p>
        </w:tc>
        <w:tc>
          <w:tcPr>
            <w:tcW w:w="1103" w:type="dxa"/>
          </w:tcPr>
          <w:p>
            <w:pPr>
              <w:pStyle w:val="TableParagraph"/>
              <w:spacing w:before="9"/>
              <w:rPr>
                <w:b/>
                <w:sz w:val="22"/>
              </w:rPr>
            </w:pPr>
          </w:p>
          <w:p>
            <w:pPr>
              <w:pStyle w:val="TableParagraph"/>
              <w:ind w:left="67" w:firstLine="43"/>
              <w:rPr>
                <w:sz w:val="14"/>
              </w:rPr>
            </w:pPr>
            <w:r>
              <w:rPr>
                <w:sz w:val="14"/>
              </w:rPr>
              <w:t>Recepcionista de Expedientes</w:t>
            </w:r>
          </w:p>
        </w:tc>
        <w:tc>
          <w:tcPr>
            <w:tcW w:w="8535" w:type="dxa"/>
          </w:tcPr>
          <w:p>
            <w:pPr>
              <w:pStyle w:val="TableParagraph"/>
              <w:spacing w:before="43"/>
              <w:ind w:left="58" w:right="10"/>
              <w:jc w:val="both"/>
              <w:rPr>
                <w:sz w:val="22"/>
              </w:rPr>
            </w:pPr>
            <w:r>
              <w:rPr>
                <w:sz w:val="22"/>
              </w:rPr>
              <w:t>Recibe expedientes rechazados por parte de la ONSEC, ingresa al sistema e-SIRH clasifica los mismos por Unidad Ejecutora y genera conocimientos asignando al Analista de Nómina.</w:t>
            </w:r>
          </w:p>
        </w:tc>
      </w:tr>
      <w:tr>
        <w:trPr>
          <w:trHeight w:val="2138" w:hRule="atLeast"/>
        </w:trPr>
        <w:tc>
          <w:tcPr>
            <w:tcW w:w="1164"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14"/>
              </w:rPr>
            </w:pPr>
          </w:p>
          <w:p>
            <w:pPr>
              <w:pStyle w:val="TableParagraph"/>
              <w:ind w:left="227" w:right="28"/>
              <w:jc w:val="center"/>
              <w:rPr>
                <w:b/>
                <w:sz w:val="14"/>
              </w:rPr>
            </w:pPr>
            <w:r>
              <w:rPr>
                <w:b/>
                <w:sz w:val="14"/>
              </w:rPr>
              <w:t>10.</w:t>
            </w:r>
          </w:p>
          <w:p>
            <w:pPr>
              <w:pStyle w:val="TableParagraph"/>
              <w:ind w:left="206" w:right="139" w:hanging="4"/>
              <w:jc w:val="center"/>
              <w:rPr>
                <w:b/>
                <w:sz w:val="14"/>
              </w:rPr>
            </w:pPr>
            <w:r>
              <w:rPr>
                <w:b/>
                <w:sz w:val="14"/>
              </w:rPr>
              <w:t>Recibir rechazos </w:t>
            </w:r>
            <w:r>
              <w:rPr>
                <w:b/>
                <w:spacing w:val="-8"/>
                <w:sz w:val="14"/>
              </w:rPr>
              <w:t>de </w:t>
            </w:r>
            <w:r>
              <w:rPr>
                <w:b/>
                <w:sz w:val="14"/>
              </w:rPr>
              <w:t>ONSEC</w:t>
            </w:r>
          </w:p>
        </w:tc>
        <w:tc>
          <w:tcPr>
            <w:tcW w:w="110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3"/>
              <w:ind w:left="309" w:right="177" w:hanging="106"/>
              <w:rPr>
                <w:sz w:val="14"/>
              </w:rPr>
            </w:pPr>
            <w:r>
              <w:rPr>
                <w:sz w:val="14"/>
              </w:rPr>
              <w:t>Analista de Nómina</w:t>
            </w:r>
          </w:p>
        </w:tc>
        <w:tc>
          <w:tcPr>
            <w:tcW w:w="8535" w:type="dxa"/>
          </w:tcPr>
          <w:p>
            <w:pPr>
              <w:pStyle w:val="TableParagraph"/>
              <w:spacing w:before="26"/>
              <w:ind w:left="58" w:right="17"/>
              <w:rPr>
                <w:sz w:val="22"/>
              </w:rPr>
            </w:pPr>
            <w:r>
              <w:rPr>
                <w:sz w:val="22"/>
              </w:rPr>
              <w:t>Recibe el conocimiento y los expedientes rechazados por ONSEC, analiza el motivo de rechazo:</w:t>
            </w:r>
          </w:p>
          <w:p>
            <w:pPr>
              <w:pStyle w:val="TableParagraph"/>
              <w:rPr>
                <w:b/>
                <w:sz w:val="22"/>
              </w:rPr>
            </w:pPr>
          </w:p>
          <w:p>
            <w:pPr>
              <w:pStyle w:val="TableParagraph"/>
              <w:numPr>
                <w:ilvl w:val="0"/>
                <w:numId w:val="12"/>
              </w:numPr>
              <w:tabs>
                <w:tab w:pos="512" w:val="left" w:leader="none"/>
                <w:tab w:pos="513" w:val="left" w:leader="none"/>
              </w:tabs>
              <w:spacing w:line="240" w:lineRule="auto" w:before="0" w:after="0"/>
              <w:ind w:left="512" w:right="19" w:hanging="425"/>
              <w:jc w:val="left"/>
              <w:rPr>
                <w:sz w:val="22"/>
              </w:rPr>
            </w:pPr>
            <w:r>
              <w:rPr>
                <w:sz w:val="22"/>
              </w:rPr>
              <w:t>Si es por error en los documentos de soporte se transcribe el motivo de rechazo de la boleta de devolución, genera boleta de rechazo a la Unidad</w:t>
            </w:r>
            <w:r>
              <w:rPr>
                <w:spacing w:val="-13"/>
                <w:sz w:val="22"/>
              </w:rPr>
              <w:t> </w:t>
            </w:r>
            <w:r>
              <w:rPr>
                <w:sz w:val="22"/>
              </w:rPr>
              <w:t>Ejecutora.</w:t>
            </w:r>
          </w:p>
          <w:p>
            <w:pPr>
              <w:pStyle w:val="TableParagraph"/>
              <w:spacing w:before="2"/>
              <w:rPr>
                <w:b/>
                <w:sz w:val="22"/>
              </w:rPr>
            </w:pPr>
          </w:p>
          <w:p>
            <w:pPr>
              <w:pStyle w:val="TableParagraph"/>
              <w:numPr>
                <w:ilvl w:val="0"/>
                <w:numId w:val="12"/>
              </w:numPr>
              <w:tabs>
                <w:tab w:pos="512" w:val="left" w:leader="none"/>
                <w:tab w:pos="513" w:val="left" w:leader="none"/>
              </w:tabs>
              <w:spacing w:line="240" w:lineRule="auto" w:before="0" w:after="0"/>
              <w:ind w:left="512" w:right="12" w:hanging="425"/>
              <w:jc w:val="left"/>
              <w:rPr>
                <w:sz w:val="22"/>
              </w:rPr>
            </w:pPr>
            <w:r>
              <w:rPr>
                <w:sz w:val="22"/>
              </w:rPr>
              <w:t>Si es por registro en el sistema GUATENÓMINAS realiza correcciones y genera en el sistema e-SIRH el conocimiento de envío a</w:t>
            </w:r>
            <w:r>
              <w:rPr>
                <w:spacing w:val="-10"/>
                <w:sz w:val="22"/>
              </w:rPr>
              <w:t> </w:t>
            </w:r>
            <w:r>
              <w:rPr>
                <w:sz w:val="22"/>
              </w:rPr>
              <w:t>ONSEC.</w:t>
            </w:r>
          </w:p>
        </w:tc>
      </w:tr>
    </w:tbl>
    <w:p>
      <w:pPr>
        <w:pStyle w:val="BodyText"/>
        <w:spacing w:before="8"/>
        <w:rPr>
          <w:b/>
          <w:sz w:val="13"/>
        </w:rPr>
      </w:pPr>
    </w:p>
    <w:p>
      <w:pPr>
        <w:pStyle w:val="ListParagraph"/>
        <w:numPr>
          <w:ilvl w:val="1"/>
          <w:numId w:val="2"/>
        </w:numPr>
        <w:tabs>
          <w:tab w:pos="1542" w:val="left" w:leader="none"/>
          <w:tab w:pos="1543" w:val="left" w:leader="none"/>
        </w:tabs>
        <w:spacing w:line="240" w:lineRule="auto" w:before="92" w:after="0"/>
        <w:ind w:left="1542" w:right="0" w:hanging="990"/>
        <w:jc w:val="left"/>
        <w:rPr>
          <w:b/>
          <w:sz w:val="22"/>
        </w:rPr>
      </w:pPr>
      <w:r>
        <w:rPr>
          <w:b/>
          <w:sz w:val="22"/>
        </w:rPr>
        <w:t>Pre-liquidación de la Nómina</w:t>
      </w:r>
      <w:r>
        <w:rPr>
          <w:b/>
          <w:spacing w:val="-9"/>
          <w:sz w:val="22"/>
        </w:rPr>
        <w:t> </w:t>
      </w:r>
      <w:r>
        <w:rPr>
          <w:b/>
          <w:sz w:val="22"/>
        </w:rPr>
        <w:t>Mensual</w:t>
      </w:r>
    </w:p>
    <w:p>
      <w:pPr>
        <w:pStyle w:val="BodyText"/>
        <w:spacing w:before="10"/>
        <w:rPr>
          <w:b/>
          <w:sz w:val="21"/>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31" w:type="dxa"/>
            <w:shd w:val="clear" w:color="auto" w:fill="D9D9D9"/>
          </w:tcPr>
          <w:p>
            <w:pPr>
              <w:pStyle w:val="TableParagraph"/>
              <w:spacing w:before="22"/>
              <w:ind w:left="3081" w:right="3042"/>
              <w:jc w:val="center"/>
              <w:rPr>
                <w:b/>
                <w:sz w:val="16"/>
              </w:rPr>
            </w:pPr>
            <w:r>
              <w:rPr>
                <w:b/>
                <w:sz w:val="16"/>
              </w:rPr>
              <w:t>Descripción de las Actividades</w:t>
            </w:r>
          </w:p>
        </w:tc>
      </w:tr>
      <w:tr>
        <w:trPr>
          <w:trHeight w:val="986" w:hRule="atLeast"/>
        </w:trPr>
        <w:tc>
          <w:tcPr>
            <w:tcW w:w="1157" w:type="dxa"/>
          </w:tcPr>
          <w:p>
            <w:pPr>
              <w:pStyle w:val="TableParagraph"/>
              <w:spacing w:before="2"/>
              <w:rPr>
                <w:b/>
                <w:sz w:val="19"/>
              </w:rPr>
            </w:pPr>
          </w:p>
          <w:p>
            <w:pPr>
              <w:pStyle w:val="TableParagraph"/>
              <w:spacing w:line="160" w:lineRule="exact" w:before="1"/>
              <w:ind w:left="174" w:right="49"/>
              <w:jc w:val="center"/>
              <w:rPr>
                <w:b/>
                <w:sz w:val="14"/>
              </w:rPr>
            </w:pPr>
            <w:r>
              <w:rPr>
                <w:b/>
                <w:sz w:val="14"/>
              </w:rPr>
              <w:t>1.</w:t>
            </w:r>
          </w:p>
          <w:p>
            <w:pPr>
              <w:pStyle w:val="TableParagraph"/>
              <w:ind w:left="98" w:right="87"/>
              <w:jc w:val="center"/>
              <w:rPr>
                <w:b/>
                <w:sz w:val="14"/>
              </w:rPr>
            </w:pPr>
            <w:r>
              <w:rPr>
                <w:b/>
                <w:sz w:val="14"/>
              </w:rPr>
              <w:t>Solicitar pre liquidación</w:t>
            </w:r>
          </w:p>
        </w:tc>
        <w:tc>
          <w:tcPr>
            <w:tcW w:w="1113" w:type="dxa"/>
          </w:tcPr>
          <w:p>
            <w:pPr>
              <w:pStyle w:val="TableParagraph"/>
              <w:spacing w:before="2"/>
              <w:rPr>
                <w:b/>
                <w:sz w:val="19"/>
              </w:rPr>
            </w:pPr>
          </w:p>
          <w:p>
            <w:pPr>
              <w:pStyle w:val="TableParagraph"/>
              <w:spacing w:before="1"/>
              <w:ind w:left="33" w:right="25" w:firstLine="5"/>
              <w:jc w:val="center"/>
              <w:rPr>
                <w:sz w:val="14"/>
              </w:rPr>
            </w:pPr>
            <w:r>
              <w:rPr>
                <w:sz w:val="14"/>
              </w:rPr>
              <w:t>Coordinador (a) de Gestión y Pago de Nómina</w:t>
            </w:r>
          </w:p>
        </w:tc>
        <w:tc>
          <w:tcPr>
            <w:tcW w:w="8531" w:type="dxa"/>
          </w:tcPr>
          <w:p>
            <w:pPr>
              <w:pStyle w:val="TableParagraph"/>
              <w:spacing w:before="84"/>
              <w:ind w:left="58" w:right="13"/>
              <w:jc w:val="both"/>
              <w:rPr>
                <w:sz w:val="22"/>
              </w:rPr>
            </w:pPr>
            <w:r>
              <w:rPr>
                <w:sz w:val="22"/>
              </w:rPr>
              <w:t>Solicita al Analista de Información Técnica que realice la pre-liquidación de la nómina mensual, tomando como base el calendario remitido por la Dirección de Administración Financiera –DAFI, para la presentación de los datos de la</w:t>
            </w:r>
            <w:r>
              <w:rPr>
                <w:spacing w:val="-12"/>
                <w:sz w:val="22"/>
              </w:rPr>
              <w:t> </w:t>
            </w:r>
            <w:r>
              <w:rPr>
                <w:sz w:val="22"/>
              </w:rPr>
              <w:t>nómina.</w:t>
            </w:r>
          </w:p>
        </w:tc>
      </w:tr>
      <w:tr>
        <w:trPr>
          <w:trHeight w:val="875" w:hRule="atLeast"/>
        </w:trPr>
        <w:tc>
          <w:tcPr>
            <w:tcW w:w="1157" w:type="dxa"/>
          </w:tcPr>
          <w:p>
            <w:pPr>
              <w:pStyle w:val="TableParagraph"/>
              <w:spacing w:before="2"/>
              <w:rPr>
                <w:b/>
                <w:sz w:val="14"/>
              </w:rPr>
            </w:pPr>
          </w:p>
          <w:p>
            <w:pPr>
              <w:pStyle w:val="TableParagraph"/>
              <w:ind w:left="174" w:right="49"/>
              <w:jc w:val="center"/>
              <w:rPr>
                <w:b/>
                <w:sz w:val="14"/>
              </w:rPr>
            </w:pPr>
            <w:r>
              <w:rPr>
                <w:b/>
                <w:sz w:val="14"/>
              </w:rPr>
              <w:t>2.</w:t>
            </w:r>
          </w:p>
          <w:p>
            <w:pPr>
              <w:pStyle w:val="TableParagraph"/>
              <w:ind w:left="99" w:right="87"/>
              <w:jc w:val="center"/>
              <w:rPr>
                <w:b/>
                <w:sz w:val="14"/>
              </w:rPr>
            </w:pPr>
            <w:r>
              <w:rPr>
                <w:b/>
                <w:sz w:val="14"/>
              </w:rPr>
              <w:t>Suspender registros</w:t>
            </w:r>
          </w:p>
        </w:tc>
        <w:tc>
          <w:tcPr>
            <w:tcW w:w="1113" w:type="dxa"/>
          </w:tcPr>
          <w:p>
            <w:pPr>
              <w:pStyle w:val="TableParagraph"/>
              <w:spacing w:before="5"/>
              <w:rPr>
                <w:b/>
                <w:sz w:val="14"/>
              </w:rPr>
            </w:pPr>
          </w:p>
          <w:p>
            <w:pPr>
              <w:pStyle w:val="TableParagraph"/>
              <w:ind w:left="60"/>
              <w:rPr>
                <w:sz w:val="14"/>
              </w:rPr>
            </w:pPr>
            <w:r>
              <w:rPr>
                <w:sz w:val="14"/>
              </w:rPr>
              <w:t>Jefe de Sección</w:t>
            </w:r>
          </w:p>
          <w:p>
            <w:pPr>
              <w:pStyle w:val="TableParagraph"/>
              <w:ind w:left="295" w:right="44" w:hanging="221"/>
              <w:rPr>
                <w:sz w:val="14"/>
              </w:rPr>
            </w:pPr>
            <w:r>
              <w:rPr>
                <w:sz w:val="14"/>
              </w:rPr>
              <w:t>/ Encargada (o) del Área</w:t>
            </w:r>
          </w:p>
        </w:tc>
        <w:tc>
          <w:tcPr>
            <w:tcW w:w="8531" w:type="dxa"/>
          </w:tcPr>
          <w:p>
            <w:pPr>
              <w:pStyle w:val="TableParagraph"/>
              <w:spacing w:before="28"/>
              <w:ind w:left="58" w:right="9"/>
              <w:jc w:val="both"/>
              <w:rPr>
                <w:sz w:val="22"/>
              </w:rPr>
            </w:pPr>
            <w:r>
              <w:rPr>
                <w:sz w:val="22"/>
              </w:rPr>
              <w:t>Solicitan vía correo electrónico a los Analistas de Nómina no efectuar ninguna operación en el sistema GUATENÓMINAS, mientras se corre el proceso de pre- liquidación.</w:t>
            </w:r>
          </w:p>
        </w:tc>
      </w:tr>
      <w:tr>
        <w:trPr>
          <w:trHeight w:val="542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0"/>
              </w:rPr>
            </w:pPr>
          </w:p>
          <w:p>
            <w:pPr>
              <w:pStyle w:val="TableParagraph"/>
              <w:ind w:left="174" w:right="49"/>
              <w:jc w:val="center"/>
              <w:rPr>
                <w:b/>
                <w:sz w:val="14"/>
              </w:rPr>
            </w:pPr>
            <w:r>
              <w:rPr>
                <w:b/>
                <w:sz w:val="14"/>
              </w:rPr>
              <w:t>3.</w:t>
            </w:r>
          </w:p>
          <w:p>
            <w:pPr>
              <w:pStyle w:val="TableParagraph"/>
              <w:ind w:left="98" w:right="87"/>
              <w:jc w:val="center"/>
              <w:rPr>
                <w:b/>
                <w:sz w:val="14"/>
              </w:rPr>
            </w:pPr>
            <w:r>
              <w:rPr>
                <w:b/>
                <w:sz w:val="14"/>
              </w:rPr>
              <w:t>Generar reportes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0"/>
              </w:rPr>
            </w:pPr>
          </w:p>
          <w:p>
            <w:pPr>
              <w:pStyle w:val="TableParagraph"/>
              <w:ind w:left="191" w:right="179" w:hanging="1"/>
              <w:jc w:val="center"/>
              <w:rPr>
                <w:sz w:val="14"/>
              </w:rPr>
            </w:pPr>
            <w:r>
              <w:rPr>
                <w:sz w:val="14"/>
              </w:rPr>
              <w:t>Analista de </w:t>
            </w:r>
            <w:r>
              <w:rPr>
                <w:w w:val="95"/>
                <w:sz w:val="14"/>
              </w:rPr>
              <w:t>Información </w:t>
            </w:r>
            <w:r>
              <w:rPr>
                <w:sz w:val="14"/>
              </w:rPr>
              <w:t>Técnica</w:t>
            </w:r>
          </w:p>
        </w:tc>
        <w:tc>
          <w:tcPr>
            <w:tcW w:w="8531" w:type="dxa"/>
          </w:tcPr>
          <w:p>
            <w:pPr>
              <w:pStyle w:val="TableParagraph"/>
              <w:spacing w:before="26"/>
              <w:ind w:left="58"/>
              <w:rPr>
                <w:sz w:val="22"/>
              </w:rPr>
            </w:pPr>
            <w:r>
              <w:rPr>
                <w:sz w:val="22"/>
              </w:rPr>
              <w:t>Al concluir con el proceso de pre liquidación, ingresa al sistema GUATENÓMINAS y genera los reportes siguientes:</w:t>
            </w:r>
          </w:p>
          <w:p>
            <w:pPr>
              <w:pStyle w:val="TableParagraph"/>
              <w:spacing w:before="11"/>
              <w:rPr>
                <w:b/>
                <w:sz w:val="21"/>
              </w:rPr>
            </w:pPr>
          </w:p>
          <w:p>
            <w:pPr>
              <w:pStyle w:val="TableParagraph"/>
              <w:numPr>
                <w:ilvl w:val="0"/>
                <w:numId w:val="13"/>
              </w:numPr>
              <w:tabs>
                <w:tab w:pos="510" w:val="left" w:leader="none"/>
              </w:tabs>
              <w:spacing w:line="240" w:lineRule="auto" w:before="0" w:after="0"/>
              <w:ind w:left="509" w:right="11" w:hanging="452"/>
              <w:jc w:val="both"/>
              <w:rPr>
                <w:sz w:val="22"/>
              </w:rPr>
            </w:pPr>
            <w:r>
              <w:rPr>
                <w:sz w:val="22"/>
              </w:rPr>
              <w:t>Reporte número R00806800 “Detalle de Depósitos Monetarios”, en el que se indica el monto líquido por empleado y banco de conformidad a la nómina generada.</w:t>
            </w:r>
          </w:p>
          <w:p>
            <w:pPr>
              <w:pStyle w:val="TableParagraph"/>
              <w:spacing w:before="10"/>
              <w:rPr>
                <w:b/>
                <w:sz w:val="21"/>
              </w:rPr>
            </w:pPr>
          </w:p>
          <w:p>
            <w:pPr>
              <w:pStyle w:val="TableParagraph"/>
              <w:numPr>
                <w:ilvl w:val="0"/>
                <w:numId w:val="13"/>
              </w:numPr>
              <w:tabs>
                <w:tab w:pos="510" w:val="left" w:leader="none"/>
              </w:tabs>
              <w:spacing w:line="240" w:lineRule="auto" w:before="0" w:after="0"/>
              <w:ind w:left="509" w:right="12" w:hanging="452"/>
              <w:jc w:val="both"/>
              <w:rPr>
                <w:sz w:val="22"/>
              </w:rPr>
            </w:pPr>
            <w:r>
              <w:rPr>
                <w:sz w:val="22"/>
              </w:rPr>
              <w:t>Reporte número R00809322 “Totales de Depósitos Monetarios por Banco”, en el que se indica el consolidado por Banco de conformidad a la nómina</w:t>
            </w:r>
            <w:r>
              <w:rPr>
                <w:spacing w:val="-15"/>
                <w:sz w:val="22"/>
              </w:rPr>
              <w:t> </w:t>
            </w:r>
            <w:r>
              <w:rPr>
                <w:sz w:val="22"/>
              </w:rPr>
              <w:t>generada.</w:t>
            </w:r>
          </w:p>
          <w:p>
            <w:pPr>
              <w:pStyle w:val="TableParagraph"/>
              <w:spacing w:before="2"/>
              <w:rPr>
                <w:b/>
                <w:sz w:val="22"/>
              </w:rPr>
            </w:pPr>
          </w:p>
          <w:p>
            <w:pPr>
              <w:pStyle w:val="TableParagraph"/>
              <w:numPr>
                <w:ilvl w:val="0"/>
                <w:numId w:val="13"/>
              </w:numPr>
              <w:tabs>
                <w:tab w:pos="509" w:val="left" w:leader="none"/>
                <w:tab w:pos="510" w:val="left" w:leader="none"/>
              </w:tabs>
              <w:spacing w:line="240" w:lineRule="auto" w:before="0" w:after="0"/>
              <w:ind w:left="509" w:right="0" w:hanging="452"/>
              <w:jc w:val="left"/>
              <w:rPr>
                <w:sz w:val="22"/>
              </w:rPr>
            </w:pPr>
            <w:r>
              <w:rPr>
                <w:sz w:val="22"/>
              </w:rPr>
              <w:t>Reporte número R00806697 “Orden de</w:t>
            </w:r>
            <w:r>
              <w:rPr>
                <w:spacing w:val="-4"/>
                <w:sz w:val="22"/>
              </w:rPr>
              <w:t> </w:t>
            </w:r>
            <w:r>
              <w:rPr>
                <w:sz w:val="22"/>
              </w:rPr>
              <w:t>Compra”.</w:t>
            </w:r>
          </w:p>
          <w:p>
            <w:pPr>
              <w:pStyle w:val="TableParagraph"/>
              <w:spacing w:before="10"/>
              <w:rPr>
                <w:b/>
                <w:sz w:val="21"/>
              </w:rPr>
            </w:pPr>
          </w:p>
          <w:p>
            <w:pPr>
              <w:pStyle w:val="TableParagraph"/>
              <w:numPr>
                <w:ilvl w:val="0"/>
                <w:numId w:val="13"/>
              </w:numPr>
              <w:tabs>
                <w:tab w:pos="510" w:val="left" w:leader="none"/>
              </w:tabs>
              <w:spacing w:line="240" w:lineRule="auto" w:before="0" w:after="0"/>
              <w:ind w:left="509" w:right="11" w:hanging="452"/>
              <w:jc w:val="both"/>
              <w:rPr>
                <w:sz w:val="22"/>
              </w:rPr>
            </w:pPr>
            <w:r>
              <w:rPr>
                <w:sz w:val="22"/>
              </w:rPr>
              <w:t>Reporte número R00806712 “Cuadre de CUR”, en donde se visualiza el monto de lo devengado, descuentos y líquido tanto registrado en la nómina, asícomo en los CUR</w:t>
            </w:r>
            <w:r>
              <w:rPr>
                <w:spacing w:val="-1"/>
                <w:sz w:val="22"/>
              </w:rPr>
              <w:t> </w:t>
            </w:r>
            <w:r>
              <w:rPr>
                <w:sz w:val="22"/>
              </w:rPr>
              <w:t>generados.</w:t>
            </w:r>
          </w:p>
          <w:p>
            <w:pPr>
              <w:pStyle w:val="TableParagraph"/>
              <w:spacing w:before="1"/>
              <w:rPr>
                <w:b/>
                <w:sz w:val="22"/>
              </w:rPr>
            </w:pPr>
          </w:p>
          <w:p>
            <w:pPr>
              <w:pStyle w:val="TableParagraph"/>
              <w:numPr>
                <w:ilvl w:val="0"/>
                <w:numId w:val="13"/>
              </w:numPr>
              <w:tabs>
                <w:tab w:pos="510" w:val="left" w:leader="none"/>
              </w:tabs>
              <w:spacing w:line="240" w:lineRule="auto" w:before="0" w:after="0"/>
              <w:ind w:left="509" w:right="10" w:hanging="452"/>
              <w:jc w:val="both"/>
              <w:rPr>
                <w:sz w:val="22"/>
              </w:rPr>
            </w:pPr>
            <w:r>
              <w:rPr>
                <w:sz w:val="22"/>
              </w:rPr>
              <w:t>Reporte número R00806724 “Estado de CUR”, en donde se registra la información contenida en las columnas del monto devengado, deducciones y líquido por Unidad Ejecutora</w:t>
            </w:r>
          </w:p>
          <w:p>
            <w:pPr>
              <w:pStyle w:val="TableParagraph"/>
              <w:rPr>
                <w:b/>
                <w:sz w:val="22"/>
              </w:rPr>
            </w:pPr>
          </w:p>
          <w:p>
            <w:pPr>
              <w:pStyle w:val="TableParagraph"/>
              <w:spacing w:before="1"/>
              <w:ind w:left="58"/>
              <w:rPr>
                <w:sz w:val="22"/>
              </w:rPr>
            </w:pPr>
            <w:r>
              <w:rPr>
                <w:sz w:val="22"/>
              </w:rPr>
              <w:t>Verifica el cuadre de los mismos y los traslada vía electrónica al Coordinador de</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86"/>
              <w:rPr>
                <w:sz w:val="16"/>
              </w:rPr>
            </w:pPr>
            <w:r>
              <w:rPr>
                <w:sz w:val="16"/>
              </w:rPr>
              <w:t>Página 9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9" w:hRule="atLeast"/>
        </w:trPr>
        <w:tc>
          <w:tcPr>
            <w:tcW w:w="1157" w:type="dxa"/>
            <w:shd w:val="clear" w:color="auto" w:fill="D9D9D9"/>
          </w:tcPr>
          <w:p>
            <w:pPr>
              <w:pStyle w:val="TableParagraph"/>
              <w:spacing w:before="23"/>
              <w:ind w:left="218"/>
              <w:rPr>
                <w:b/>
                <w:sz w:val="16"/>
              </w:rPr>
            </w:pPr>
            <w:r>
              <w:rPr>
                <w:b/>
                <w:sz w:val="16"/>
              </w:rPr>
              <w:t>Actividad</w:t>
            </w:r>
          </w:p>
        </w:tc>
        <w:tc>
          <w:tcPr>
            <w:tcW w:w="1113" w:type="dxa"/>
            <w:shd w:val="clear" w:color="auto" w:fill="D9D9D9"/>
          </w:tcPr>
          <w:p>
            <w:pPr>
              <w:pStyle w:val="TableParagraph"/>
              <w:spacing w:before="23"/>
              <w:ind w:left="57"/>
              <w:rPr>
                <w:b/>
                <w:sz w:val="16"/>
              </w:rPr>
            </w:pPr>
            <w:r>
              <w:rPr>
                <w:b/>
                <w:sz w:val="16"/>
              </w:rPr>
              <w:t>Responsable</w:t>
            </w:r>
          </w:p>
        </w:tc>
        <w:tc>
          <w:tcPr>
            <w:tcW w:w="8531" w:type="dxa"/>
            <w:shd w:val="clear" w:color="auto" w:fill="D9D9D9"/>
          </w:tcPr>
          <w:p>
            <w:pPr>
              <w:pStyle w:val="TableParagraph"/>
              <w:spacing w:before="23"/>
              <w:ind w:left="3081" w:right="3042"/>
              <w:jc w:val="center"/>
              <w:rPr>
                <w:b/>
                <w:sz w:val="16"/>
              </w:rPr>
            </w:pPr>
            <w:r>
              <w:rPr>
                <w:b/>
                <w:sz w:val="16"/>
              </w:rPr>
              <w:t>Descripción de las Actividades</w:t>
            </w:r>
          </w:p>
        </w:tc>
      </w:tr>
      <w:tr>
        <w:trPr>
          <w:trHeight w:val="618" w:hRule="atLeast"/>
        </w:trPr>
        <w:tc>
          <w:tcPr>
            <w:tcW w:w="1157" w:type="dxa"/>
          </w:tcPr>
          <w:p>
            <w:pPr>
              <w:pStyle w:val="TableParagraph"/>
              <w:rPr>
                <w:rFonts w:ascii="Times New Roman"/>
                <w:sz w:val="20"/>
              </w:rPr>
            </w:pPr>
          </w:p>
        </w:tc>
        <w:tc>
          <w:tcPr>
            <w:tcW w:w="1113" w:type="dxa"/>
          </w:tcPr>
          <w:p>
            <w:pPr>
              <w:pStyle w:val="TableParagraph"/>
              <w:rPr>
                <w:rFonts w:ascii="Times New Roman"/>
                <w:sz w:val="20"/>
              </w:rPr>
            </w:pPr>
          </w:p>
        </w:tc>
        <w:tc>
          <w:tcPr>
            <w:tcW w:w="8531" w:type="dxa"/>
          </w:tcPr>
          <w:p>
            <w:pPr>
              <w:pStyle w:val="TableParagraph"/>
              <w:spacing w:before="26"/>
              <w:ind w:left="58"/>
              <w:rPr>
                <w:sz w:val="22"/>
              </w:rPr>
            </w:pPr>
            <w:r>
              <w:rPr>
                <w:sz w:val="22"/>
              </w:rPr>
              <w:t>Gestión y Pago de Nómina.</w:t>
            </w:r>
          </w:p>
        </w:tc>
      </w:tr>
      <w:tr>
        <w:trPr>
          <w:trHeight w:val="466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9"/>
              </w:rPr>
            </w:pPr>
          </w:p>
          <w:p>
            <w:pPr>
              <w:pStyle w:val="TableParagraph"/>
              <w:ind w:left="174" w:right="49"/>
              <w:jc w:val="center"/>
              <w:rPr>
                <w:b/>
                <w:sz w:val="14"/>
              </w:rPr>
            </w:pPr>
            <w:r>
              <w:rPr>
                <w:b/>
                <w:sz w:val="14"/>
              </w:rPr>
              <w:t>4.</w:t>
            </w:r>
          </w:p>
          <w:p>
            <w:pPr>
              <w:pStyle w:val="TableParagraph"/>
              <w:ind w:left="100" w:right="87"/>
              <w:jc w:val="center"/>
              <w:rPr>
                <w:b/>
                <w:sz w:val="14"/>
              </w:rPr>
            </w:pPr>
            <w:r>
              <w:rPr>
                <w:b/>
                <w:sz w:val="14"/>
              </w:rPr>
              <w:t>Análisis de reportes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ind w:left="33" w:right="25" w:firstLine="5"/>
              <w:jc w:val="center"/>
              <w:rPr>
                <w:sz w:val="14"/>
              </w:rPr>
            </w:pPr>
            <w:r>
              <w:rPr>
                <w:sz w:val="14"/>
              </w:rPr>
              <w:t>Coordinador (a) de Gestión y Pago de Nómina</w:t>
            </w:r>
          </w:p>
        </w:tc>
        <w:tc>
          <w:tcPr>
            <w:tcW w:w="8531" w:type="dxa"/>
          </w:tcPr>
          <w:p>
            <w:pPr>
              <w:pStyle w:val="TableParagraph"/>
              <w:spacing w:line="480" w:lineRule="auto" w:before="26"/>
              <w:ind w:left="58" w:right="1586"/>
              <w:jc w:val="both"/>
              <w:rPr>
                <w:sz w:val="22"/>
              </w:rPr>
            </w:pPr>
            <w:r>
              <w:rPr>
                <w:sz w:val="22"/>
              </w:rPr>
              <w:t>Recibe los reportes generados por el Analista de Información Técnica. Ingresa al sistema GUATENÓMINAS y genera los reportes siguientes:</w:t>
            </w:r>
          </w:p>
          <w:p>
            <w:pPr>
              <w:pStyle w:val="TableParagraph"/>
              <w:numPr>
                <w:ilvl w:val="0"/>
                <w:numId w:val="14"/>
              </w:numPr>
              <w:tabs>
                <w:tab w:pos="510" w:val="left" w:leader="none"/>
              </w:tabs>
              <w:spacing w:line="240" w:lineRule="auto" w:before="1" w:after="0"/>
              <w:ind w:left="509" w:right="11" w:hanging="425"/>
              <w:jc w:val="both"/>
              <w:rPr>
                <w:sz w:val="22"/>
              </w:rPr>
            </w:pPr>
            <w:r>
              <w:rPr>
                <w:sz w:val="22"/>
              </w:rPr>
              <w:t>Reporte número R00808892 - Partidas Inexistentes en SICOIN”, en el que se establece qué estructuras presupuestarias no existen dentro del sistema, para requerir a la Dirección de Administración Financiera -DAFI-, la creación de las mismas.</w:t>
            </w:r>
          </w:p>
          <w:p>
            <w:pPr>
              <w:pStyle w:val="TableParagraph"/>
              <w:rPr>
                <w:b/>
                <w:sz w:val="22"/>
              </w:rPr>
            </w:pPr>
          </w:p>
          <w:p>
            <w:pPr>
              <w:pStyle w:val="TableParagraph"/>
              <w:ind w:left="58"/>
              <w:jc w:val="both"/>
              <w:rPr>
                <w:sz w:val="22"/>
              </w:rPr>
            </w:pPr>
            <w:r>
              <w:rPr>
                <w:sz w:val="22"/>
              </w:rPr>
              <w:t>Una vez creadas las partidas inexistentes genera:</w:t>
            </w:r>
          </w:p>
          <w:p>
            <w:pPr>
              <w:pStyle w:val="TableParagraph"/>
              <w:spacing w:before="10"/>
              <w:rPr>
                <w:b/>
                <w:sz w:val="21"/>
              </w:rPr>
            </w:pPr>
          </w:p>
          <w:p>
            <w:pPr>
              <w:pStyle w:val="TableParagraph"/>
              <w:numPr>
                <w:ilvl w:val="0"/>
                <w:numId w:val="14"/>
              </w:numPr>
              <w:tabs>
                <w:tab w:pos="510" w:val="left" w:leader="none"/>
              </w:tabs>
              <w:spacing w:line="240" w:lineRule="auto" w:before="0" w:after="0"/>
              <w:ind w:left="509" w:right="10" w:hanging="425"/>
              <w:jc w:val="both"/>
              <w:rPr>
                <w:sz w:val="22"/>
              </w:rPr>
            </w:pPr>
            <w:r>
              <w:rPr>
                <w:sz w:val="22"/>
              </w:rPr>
              <w:t>Reporte número R00810441 -“Comparativo de Estructuras Presupuestarias por Unidad Ejecutora”, que permite establecer que estructuras presupuestarias presentan déficit y requieren</w:t>
            </w:r>
            <w:r>
              <w:rPr>
                <w:spacing w:val="-8"/>
                <w:sz w:val="22"/>
              </w:rPr>
              <w:t> </w:t>
            </w:r>
            <w:r>
              <w:rPr>
                <w:sz w:val="22"/>
              </w:rPr>
              <w:t>financiamiento.</w:t>
            </w:r>
          </w:p>
          <w:p>
            <w:pPr>
              <w:pStyle w:val="TableParagraph"/>
              <w:spacing w:before="1"/>
              <w:rPr>
                <w:b/>
                <w:sz w:val="22"/>
              </w:rPr>
            </w:pPr>
          </w:p>
          <w:p>
            <w:pPr>
              <w:pStyle w:val="TableParagraph"/>
              <w:ind w:left="58" w:right="13"/>
              <w:jc w:val="both"/>
              <w:rPr>
                <w:sz w:val="22"/>
              </w:rPr>
            </w:pPr>
            <w:r>
              <w:rPr>
                <w:sz w:val="22"/>
              </w:rPr>
              <w:t>Procede a realizar el cuadre de los reportes generados y traslada a la Dirección de Administración Financiera -DAFI-, los reportes indicados en los numerales 1, 2 de  esta actividad y el reporte número R00806697 “Orden de</w:t>
            </w:r>
            <w:r>
              <w:rPr>
                <w:spacing w:val="-9"/>
                <w:sz w:val="22"/>
              </w:rPr>
              <w:t> </w:t>
            </w:r>
            <w:r>
              <w:rPr>
                <w:sz w:val="22"/>
              </w:rPr>
              <w:t>Compra”.</w:t>
            </w:r>
          </w:p>
        </w:tc>
      </w:tr>
      <w:tr>
        <w:trPr>
          <w:trHeight w:val="1632" w:hRule="atLeast"/>
        </w:trPr>
        <w:tc>
          <w:tcPr>
            <w:tcW w:w="1157" w:type="dxa"/>
          </w:tcPr>
          <w:p>
            <w:pPr>
              <w:pStyle w:val="TableParagraph"/>
              <w:rPr>
                <w:b/>
                <w:sz w:val="16"/>
              </w:rPr>
            </w:pPr>
          </w:p>
          <w:p>
            <w:pPr>
              <w:pStyle w:val="TableParagraph"/>
              <w:rPr>
                <w:b/>
                <w:sz w:val="16"/>
              </w:rPr>
            </w:pPr>
          </w:p>
          <w:p>
            <w:pPr>
              <w:pStyle w:val="TableParagraph"/>
              <w:spacing w:before="93"/>
              <w:ind w:left="174" w:right="49"/>
              <w:jc w:val="center"/>
              <w:rPr>
                <w:b/>
                <w:sz w:val="14"/>
              </w:rPr>
            </w:pPr>
            <w:r>
              <w:rPr>
                <w:b/>
                <w:sz w:val="14"/>
              </w:rPr>
              <w:t>5.</w:t>
            </w:r>
          </w:p>
          <w:p>
            <w:pPr>
              <w:pStyle w:val="TableParagraph"/>
              <w:ind w:left="17" w:right="5"/>
              <w:jc w:val="center"/>
              <w:rPr>
                <w:b/>
                <w:sz w:val="14"/>
              </w:rPr>
            </w:pPr>
            <w:r>
              <w:rPr>
                <w:b/>
                <w:sz w:val="14"/>
              </w:rPr>
              <w:t>Gestión de modificaciones </w:t>
            </w:r>
            <w:r>
              <w:rPr>
                <w:b/>
                <w:w w:val="95"/>
                <w:sz w:val="14"/>
              </w:rPr>
              <w:t>presupuestarias</w:t>
            </w:r>
          </w:p>
        </w:tc>
        <w:tc>
          <w:tcPr>
            <w:tcW w:w="1113" w:type="dxa"/>
          </w:tcPr>
          <w:p>
            <w:pPr>
              <w:pStyle w:val="TableParagraph"/>
              <w:rPr>
                <w:b/>
                <w:sz w:val="16"/>
              </w:rPr>
            </w:pPr>
          </w:p>
          <w:p>
            <w:pPr>
              <w:pStyle w:val="TableParagraph"/>
              <w:rPr>
                <w:b/>
                <w:sz w:val="16"/>
              </w:rPr>
            </w:pPr>
          </w:p>
          <w:p>
            <w:pPr>
              <w:pStyle w:val="TableParagraph"/>
              <w:spacing w:before="2"/>
              <w:rPr>
                <w:b/>
                <w:sz w:val="15"/>
              </w:rPr>
            </w:pPr>
          </w:p>
          <w:p>
            <w:pPr>
              <w:pStyle w:val="TableParagraph"/>
              <w:ind w:left="163" w:right="152" w:firstLine="2"/>
              <w:jc w:val="center"/>
              <w:rPr>
                <w:sz w:val="14"/>
              </w:rPr>
            </w:pPr>
            <w:r>
              <w:rPr>
                <w:sz w:val="14"/>
              </w:rPr>
              <w:t>Analista de </w:t>
            </w:r>
            <w:r>
              <w:rPr>
                <w:w w:val="95"/>
                <w:sz w:val="14"/>
              </w:rPr>
              <w:t>Presupuesto </w:t>
            </w:r>
            <w:r>
              <w:rPr>
                <w:sz w:val="14"/>
              </w:rPr>
              <w:t>DAFI</w:t>
            </w:r>
          </w:p>
        </w:tc>
        <w:tc>
          <w:tcPr>
            <w:tcW w:w="8531" w:type="dxa"/>
          </w:tcPr>
          <w:p>
            <w:pPr>
              <w:pStyle w:val="TableParagraph"/>
              <w:spacing w:before="26"/>
              <w:ind w:left="58" w:right="13"/>
              <w:jc w:val="both"/>
              <w:rPr>
                <w:sz w:val="22"/>
              </w:rPr>
            </w:pPr>
            <w:r>
              <w:rPr>
                <w:sz w:val="22"/>
              </w:rPr>
              <w:t>Recibe los reportes de la pre-liquidación mensual y procede a verificar las estructuras reportadas y gestiona las modificaciones necesarias para asignar recursos a las estructuras presupuestarias que reportan déficit.</w:t>
            </w:r>
          </w:p>
          <w:p>
            <w:pPr>
              <w:pStyle w:val="TableParagraph"/>
              <w:spacing w:before="10"/>
              <w:rPr>
                <w:b/>
                <w:sz w:val="21"/>
              </w:rPr>
            </w:pPr>
          </w:p>
          <w:p>
            <w:pPr>
              <w:pStyle w:val="TableParagraph"/>
              <w:ind w:left="58" w:right="17"/>
              <w:jc w:val="both"/>
              <w:rPr>
                <w:sz w:val="22"/>
              </w:rPr>
            </w:pPr>
            <w:r>
              <w:rPr>
                <w:sz w:val="22"/>
              </w:rPr>
              <w:t>Una vez aprobada la modificación presupuestaria, notifica a la Coordinación de Gestión y Pago de Nómina.</w:t>
            </w:r>
          </w:p>
        </w:tc>
      </w:tr>
    </w:tbl>
    <w:p>
      <w:pPr>
        <w:pStyle w:val="BodyText"/>
        <w:rPr>
          <w:b/>
          <w:sz w:val="20"/>
        </w:rPr>
      </w:pPr>
    </w:p>
    <w:p>
      <w:pPr>
        <w:pStyle w:val="BodyText"/>
        <w:spacing w:before="5"/>
        <w:rPr>
          <w:b/>
          <w:sz w:val="23"/>
        </w:rPr>
      </w:pPr>
    </w:p>
    <w:p>
      <w:pPr>
        <w:pStyle w:val="ListParagraph"/>
        <w:numPr>
          <w:ilvl w:val="1"/>
          <w:numId w:val="2"/>
        </w:numPr>
        <w:tabs>
          <w:tab w:pos="1542" w:val="left" w:leader="none"/>
          <w:tab w:pos="1543" w:val="left" w:leader="none"/>
        </w:tabs>
        <w:spacing w:line="240" w:lineRule="auto" w:before="0" w:after="0"/>
        <w:ind w:left="1542" w:right="0" w:hanging="990"/>
        <w:jc w:val="left"/>
        <w:rPr>
          <w:b/>
          <w:sz w:val="22"/>
        </w:rPr>
      </w:pPr>
      <w:r>
        <w:rPr>
          <w:b/>
          <w:sz w:val="22"/>
        </w:rPr>
        <w:t>Liquidación de la Nómina</w:t>
      </w:r>
      <w:r>
        <w:rPr>
          <w:b/>
          <w:spacing w:val="-6"/>
          <w:sz w:val="22"/>
        </w:rPr>
        <w:t> </w:t>
      </w:r>
      <w:r>
        <w:rPr>
          <w:b/>
          <w:sz w:val="22"/>
        </w:rPr>
        <w:t>Mensual</w:t>
      </w:r>
    </w:p>
    <w:p>
      <w:pPr>
        <w:pStyle w:val="BodyText"/>
        <w:spacing w:before="1"/>
        <w:rPr>
          <w:b/>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8" w:hRule="atLeast"/>
        </w:trPr>
        <w:tc>
          <w:tcPr>
            <w:tcW w:w="1157" w:type="dxa"/>
            <w:shd w:val="clear" w:color="auto" w:fill="D9D9D9"/>
          </w:tcPr>
          <w:p>
            <w:pPr>
              <w:pStyle w:val="TableParagraph"/>
              <w:spacing w:before="22"/>
              <w:ind w:left="218"/>
              <w:rPr>
                <w:b/>
                <w:sz w:val="16"/>
              </w:rPr>
            </w:pPr>
            <w:r>
              <w:rPr>
                <w:b/>
                <w:sz w:val="16"/>
              </w:rPr>
              <w:t>Actividad</w:t>
            </w:r>
          </w:p>
        </w:tc>
        <w:tc>
          <w:tcPr>
            <w:tcW w:w="1113" w:type="dxa"/>
            <w:shd w:val="clear" w:color="auto" w:fill="D9D9D9"/>
          </w:tcPr>
          <w:p>
            <w:pPr>
              <w:pStyle w:val="TableParagraph"/>
              <w:spacing w:before="22"/>
              <w:ind w:left="57"/>
              <w:rPr>
                <w:b/>
                <w:sz w:val="16"/>
              </w:rPr>
            </w:pPr>
            <w:r>
              <w:rPr>
                <w:b/>
                <w:sz w:val="16"/>
              </w:rPr>
              <w:t>Responsable</w:t>
            </w:r>
          </w:p>
        </w:tc>
        <w:tc>
          <w:tcPr>
            <w:tcW w:w="8531" w:type="dxa"/>
            <w:shd w:val="clear" w:color="auto" w:fill="D9D9D9"/>
          </w:tcPr>
          <w:p>
            <w:pPr>
              <w:pStyle w:val="TableParagraph"/>
              <w:spacing w:before="22"/>
              <w:ind w:left="3081" w:right="3042"/>
              <w:jc w:val="center"/>
              <w:rPr>
                <w:b/>
                <w:sz w:val="16"/>
              </w:rPr>
            </w:pPr>
            <w:r>
              <w:rPr>
                <w:b/>
                <w:sz w:val="16"/>
              </w:rPr>
              <w:t>Descripción de las Actividades</w:t>
            </w:r>
          </w:p>
        </w:tc>
      </w:tr>
      <w:tr>
        <w:trPr>
          <w:trHeight w:val="1125" w:hRule="atLeast"/>
        </w:trPr>
        <w:tc>
          <w:tcPr>
            <w:tcW w:w="1157" w:type="dxa"/>
          </w:tcPr>
          <w:p>
            <w:pPr>
              <w:pStyle w:val="TableParagraph"/>
              <w:spacing w:before="2"/>
              <w:rPr>
                <w:b/>
                <w:sz w:val="18"/>
              </w:rPr>
            </w:pPr>
          </w:p>
          <w:p>
            <w:pPr>
              <w:pStyle w:val="TableParagraph"/>
              <w:spacing w:line="160" w:lineRule="exact"/>
              <w:ind w:left="174" w:right="49"/>
              <w:jc w:val="center"/>
              <w:rPr>
                <w:b/>
                <w:sz w:val="14"/>
              </w:rPr>
            </w:pPr>
            <w:r>
              <w:rPr>
                <w:b/>
                <w:sz w:val="14"/>
              </w:rPr>
              <w:t>1.</w:t>
            </w:r>
          </w:p>
          <w:p>
            <w:pPr>
              <w:pStyle w:val="TableParagraph"/>
              <w:spacing w:line="242" w:lineRule="auto"/>
              <w:ind w:left="17" w:right="6"/>
              <w:jc w:val="center"/>
              <w:rPr>
                <w:b/>
                <w:sz w:val="14"/>
              </w:rPr>
            </w:pPr>
            <w:r>
              <w:rPr>
                <w:b/>
                <w:sz w:val="14"/>
              </w:rPr>
              <w:t>Solicitar realizar el proceso de liquidación</w:t>
            </w:r>
          </w:p>
        </w:tc>
        <w:tc>
          <w:tcPr>
            <w:tcW w:w="1113" w:type="dxa"/>
          </w:tcPr>
          <w:p>
            <w:pPr>
              <w:pStyle w:val="TableParagraph"/>
              <w:rPr>
                <w:b/>
                <w:sz w:val="16"/>
              </w:rPr>
            </w:pPr>
          </w:p>
          <w:p>
            <w:pPr>
              <w:pStyle w:val="TableParagraph"/>
              <w:spacing w:before="107"/>
              <w:ind w:left="33" w:right="25" w:firstLine="5"/>
              <w:jc w:val="center"/>
              <w:rPr>
                <w:sz w:val="14"/>
              </w:rPr>
            </w:pPr>
            <w:r>
              <w:rPr>
                <w:sz w:val="14"/>
              </w:rPr>
              <w:t>Coordinador (a) de Gestión y Pago de Nómina</w:t>
            </w:r>
          </w:p>
        </w:tc>
        <w:tc>
          <w:tcPr>
            <w:tcW w:w="8531" w:type="dxa"/>
          </w:tcPr>
          <w:p>
            <w:pPr>
              <w:pStyle w:val="TableParagraph"/>
              <w:spacing w:before="26"/>
              <w:ind w:left="58" w:right="10"/>
              <w:jc w:val="both"/>
              <w:rPr>
                <w:sz w:val="22"/>
              </w:rPr>
            </w:pPr>
            <w:r>
              <w:rPr>
                <w:sz w:val="22"/>
              </w:rPr>
              <w:t>De acuerdo a la calendarización previamente establecida por el Ministerio de Finanzas Públicas, solicita al Analista de Información Técnica de la Subdirección de Administración de Nómina ejecutar el proceso de liquidación de la nómina mensual e informa a los Jefes de Sección / Encargadas (os) del</w:t>
            </w:r>
            <w:r>
              <w:rPr>
                <w:spacing w:val="-8"/>
                <w:sz w:val="22"/>
              </w:rPr>
              <w:t> </w:t>
            </w:r>
            <w:r>
              <w:rPr>
                <w:sz w:val="22"/>
              </w:rPr>
              <w:t>Área.</w:t>
            </w:r>
          </w:p>
        </w:tc>
      </w:tr>
      <w:tr>
        <w:trPr>
          <w:trHeight w:val="986" w:hRule="atLeast"/>
        </w:trPr>
        <w:tc>
          <w:tcPr>
            <w:tcW w:w="1157" w:type="dxa"/>
          </w:tcPr>
          <w:p>
            <w:pPr>
              <w:pStyle w:val="TableParagraph"/>
              <w:spacing w:before="2"/>
              <w:rPr>
                <w:b/>
                <w:sz w:val="19"/>
              </w:rPr>
            </w:pPr>
          </w:p>
          <w:p>
            <w:pPr>
              <w:pStyle w:val="TableParagraph"/>
              <w:spacing w:line="160" w:lineRule="exact" w:before="1"/>
              <w:ind w:left="174" w:right="49"/>
              <w:jc w:val="center"/>
              <w:rPr>
                <w:b/>
                <w:sz w:val="14"/>
              </w:rPr>
            </w:pPr>
            <w:r>
              <w:rPr>
                <w:b/>
                <w:sz w:val="14"/>
              </w:rPr>
              <w:t>2.</w:t>
            </w:r>
          </w:p>
          <w:p>
            <w:pPr>
              <w:pStyle w:val="TableParagraph"/>
              <w:ind w:left="99" w:right="87"/>
              <w:jc w:val="center"/>
              <w:rPr>
                <w:b/>
                <w:sz w:val="14"/>
              </w:rPr>
            </w:pPr>
            <w:r>
              <w:rPr>
                <w:b/>
                <w:sz w:val="14"/>
              </w:rPr>
              <w:t>Suspender registros</w:t>
            </w:r>
          </w:p>
        </w:tc>
        <w:tc>
          <w:tcPr>
            <w:tcW w:w="1113" w:type="dxa"/>
          </w:tcPr>
          <w:p>
            <w:pPr>
              <w:pStyle w:val="TableParagraph"/>
              <w:spacing w:before="139"/>
              <w:ind w:left="136" w:right="126" w:firstLine="2"/>
              <w:jc w:val="center"/>
              <w:rPr>
                <w:sz w:val="14"/>
              </w:rPr>
            </w:pPr>
            <w:r>
              <w:rPr>
                <w:sz w:val="14"/>
              </w:rPr>
              <w:t>Jefes de Sección / Encargadas (os) del Área</w:t>
            </w:r>
          </w:p>
        </w:tc>
        <w:tc>
          <w:tcPr>
            <w:tcW w:w="8531" w:type="dxa"/>
          </w:tcPr>
          <w:p>
            <w:pPr>
              <w:pStyle w:val="TableParagraph"/>
              <w:spacing w:before="208"/>
              <w:ind w:left="58"/>
              <w:rPr>
                <w:sz w:val="22"/>
              </w:rPr>
            </w:pPr>
            <w:r>
              <w:rPr>
                <w:sz w:val="22"/>
              </w:rPr>
              <w:t>Solicitan vía correo electrónico a los Analistas de Nómina, no efectuar ninguna operación en el transcurso de la liquidación.</w:t>
            </w:r>
          </w:p>
        </w:tc>
      </w:tr>
      <w:tr>
        <w:trPr>
          <w:trHeight w:val="289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2"/>
              </w:rPr>
            </w:pPr>
          </w:p>
          <w:p>
            <w:pPr>
              <w:pStyle w:val="TableParagraph"/>
              <w:ind w:left="174" w:right="49"/>
              <w:jc w:val="center"/>
              <w:rPr>
                <w:b/>
                <w:sz w:val="14"/>
              </w:rPr>
            </w:pPr>
            <w:r>
              <w:rPr>
                <w:b/>
                <w:sz w:val="14"/>
              </w:rPr>
              <w:t>3.</w:t>
            </w:r>
          </w:p>
          <w:p>
            <w:pPr>
              <w:pStyle w:val="TableParagraph"/>
              <w:ind w:left="98" w:right="87"/>
              <w:jc w:val="center"/>
              <w:rPr>
                <w:b/>
                <w:sz w:val="14"/>
              </w:rPr>
            </w:pPr>
            <w:r>
              <w:rPr>
                <w:b/>
                <w:sz w:val="14"/>
              </w:rPr>
              <w:t>Generar reportes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ind w:left="191" w:right="179" w:hanging="1"/>
              <w:jc w:val="center"/>
              <w:rPr>
                <w:sz w:val="14"/>
              </w:rPr>
            </w:pPr>
            <w:r>
              <w:rPr>
                <w:sz w:val="14"/>
              </w:rPr>
              <w:t>Analista de </w:t>
            </w:r>
            <w:r>
              <w:rPr>
                <w:w w:val="95"/>
                <w:sz w:val="14"/>
              </w:rPr>
              <w:t>Información </w:t>
            </w:r>
            <w:r>
              <w:rPr>
                <w:sz w:val="14"/>
              </w:rPr>
              <w:t>Técnica</w:t>
            </w:r>
          </w:p>
        </w:tc>
        <w:tc>
          <w:tcPr>
            <w:tcW w:w="8531" w:type="dxa"/>
          </w:tcPr>
          <w:p>
            <w:pPr>
              <w:pStyle w:val="TableParagraph"/>
              <w:spacing w:before="27"/>
              <w:ind w:left="58"/>
              <w:rPr>
                <w:sz w:val="22"/>
              </w:rPr>
            </w:pPr>
            <w:r>
              <w:rPr>
                <w:sz w:val="22"/>
              </w:rPr>
              <w:t>Al concluir con el proceso de liquidación, ingresa al sistema GUATENÓMINAS y genera los reportes siguientes:</w:t>
            </w:r>
          </w:p>
          <w:p>
            <w:pPr>
              <w:pStyle w:val="TableParagraph"/>
              <w:spacing w:before="10"/>
              <w:rPr>
                <w:b/>
                <w:sz w:val="21"/>
              </w:rPr>
            </w:pPr>
          </w:p>
          <w:p>
            <w:pPr>
              <w:pStyle w:val="TableParagraph"/>
              <w:numPr>
                <w:ilvl w:val="0"/>
                <w:numId w:val="15"/>
              </w:numPr>
              <w:tabs>
                <w:tab w:pos="368" w:val="left" w:leader="none"/>
              </w:tabs>
              <w:spacing w:line="240" w:lineRule="auto" w:before="1" w:after="0"/>
              <w:ind w:left="367" w:right="0" w:hanging="284"/>
              <w:jc w:val="left"/>
              <w:rPr>
                <w:sz w:val="22"/>
              </w:rPr>
            </w:pPr>
            <w:r>
              <w:rPr>
                <w:sz w:val="22"/>
              </w:rPr>
              <w:t>Reporte número R00806800 “Detalle de Depósitos</w:t>
            </w:r>
            <w:r>
              <w:rPr>
                <w:spacing w:val="-1"/>
                <w:sz w:val="22"/>
              </w:rPr>
              <w:t> </w:t>
            </w:r>
            <w:r>
              <w:rPr>
                <w:sz w:val="22"/>
              </w:rPr>
              <w:t>Monetarios”</w:t>
            </w:r>
          </w:p>
          <w:p>
            <w:pPr>
              <w:pStyle w:val="TableParagraph"/>
              <w:rPr>
                <w:b/>
                <w:sz w:val="22"/>
              </w:rPr>
            </w:pPr>
          </w:p>
          <w:p>
            <w:pPr>
              <w:pStyle w:val="TableParagraph"/>
              <w:numPr>
                <w:ilvl w:val="0"/>
                <w:numId w:val="15"/>
              </w:numPr>
              <w:tabs>
                <w:tab w:pos="368" w:val="left" w:leader="none"/>
              </w:tabs>
              <w:spacing w:line="240" w:lineRule="auto" w:before="0" w:after="0"/>
              <w:ind w:left="367" w:right="0" w:hanging="284"/>
              <w:jc w:val="left"/>
              <w:rPr>
                <w:sz w:val="22"/>
              </w:rPr>
            </w:pPr>
            <w:r>
              <w:rPr>
                <w:sz w:val="22"/>
              </w:rPr>
              <w:t>Reporte número R00809322 “Totales de Depósitos Monetarios por</w:t>
            </w:r>
            <w:r>
              <w:rPr>
                <w:spacing w:val="-5"/>
                <w:sz w:val="22"/>
              </w:rPr>
              <w:t> </w:t>
            </w:r>
            <w:r>
              <w:rPr>
                <w:sz w:val="22"/>
              </w:rPr>
              <w:t>Banco”</w:t>
            </w:r>
          </w:p>
          <w:p>
            <w:pPr>
              <w:pStyle w:val="TableParagraph"/>
              <w:rPr>
                <w:b/>
                <w:sz w:val="22"/>
              </w:rPr>
            </w:pPr>
          </w:p>
          <w:p>
            <w:pPr>
              <w:pStyle w:val="TableParagraph"/>
              <w:numPr>
                <w:ilvl w:val="0"/>
                <w:numId w:val="15"/>
              </w:numPr>
              <w:tabs>
                <w:tab w:pos="368" w:val="left" w:leader="none"/>
              </w:tabs>
              <w:spacing w:line="240" w:lineRule="auto" w:before="0" w:after="0"/>
              <w:ind w:left="367" w:right="0" w:hanging="284"/>
              <w:jc w:val="left"/>
              <w:rPr>
                <w:sz w:val="22"/>
              </w:rPr>
            </w:pPr>
            <w:r>
              <w:rPr>
                <w:sz w:val="22"/>
              </w:rPr>
              <w:t>Reporte número R00809864 “Descuentos Judiciales</w:t>
            </w:r>
            <w:r>
              <w:rPr>
                <w:spacing w:val="-7"/>
                <w:sz w:val="22"/>
              </w:rPr>
              <w:t> </w:t>
            </w:r>
            <w:r>
              <w:rPr>
                <w:sz w:val="22"/>
              </w:rPr>
              <w:t>Acumulados”</w:t>
            </w:r>
          </w:p>
          <w:p>
            <w:pPr>
              <w:pStyle w:val="TableParagraph"/>
              <w:spacing w:before="1"/>
              <w:rPr>
                <w:b/>
                <w:sz w:val="22"/>
              </w:rPr>
            </w:pPr>
          </w:p>
          <w:p>
            <w:pPr>
              <w:pStyle w:val="TableParagraph"/>
              <w:numPr>
                <w:ilvl w:val="0"/>
                <w:numId w:val="15"/>
              </w:numPr>
              <w:tabs>
                <w:tab w:pos="368" w:val="left" w:leader="none"/>
              </w:tabs>
              <w:spacing w:line="240" w:lineRule="auto" w:before="0" w:after="0"/>
              <w:ind w:left="367" w:right="0" w:hanging="284"/>
              <w:jc w:val="left"/>
              <w:rPr>
                <w:sz w:val="22"/>
              </w:rPr>
            </w:pPr>
            <w:r>
              <w:rPr>
                <w:sz w:val="22"/>
              </w:rPr>
              <w:t>Reporte número R00806697 “Orden de</w:t>
            </w:r>
            <w:r>
              <w:rPr>
                <w:spacing w:val="-2"/>
                <w:sz w:val="22"/>
              </w:rPr>
              <w:t> </w:t>
            </w:r>
            <w:r>
              <w:rPr>
                <w:sz w:val="22"/>
              </w:rPr>
              <w:t>compra”</w:t>
            </w:r>
          </w:p>
        </w:tc>
      </w:tr>
    </w:tbl>
    <w:p>
      <w:pPr>
        <w:spacing w:after="0" w:line="240" w:lineRule="auto"/>
        <w:jc w:val="left"/>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10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9" w:hRule="atLeast"/>
        </w:trPr>
        <w:tc>
          <w:tcPr>
            <w:tcW w:w="1157" w:type="dxa"/>
            <w:shd w:val="clear" w:color="auto" w:fill="D9D9D9"/>
          </w:tcPr>
          <w:p>
            <w:pPr>
              <w:pStyle w:val="TableParagraph"/>
              <w:spacing w:before="23"/>
              <w:ind w:left="218"/>
              <w:rPr>
                <w:b/>
                <w:sz w:val="16"/>
              </w:rPr>
            </w:pPr>
            <w:r>
              <w:rPr>
                <w:b/>
                <w:sz w:val="16"/>
              </w:rPr>
              <w:t>Actividad</w:t>
            </w:r>
          </w:p>
        </w:tc>
        <w:tc>
          <w:tcPr>
            <w:tcW w:w="1113" w:type="dxa"/>
            <w:shd w:val="clear" w:color="auto" w:fill="D9D9D9"/>
          </w:tcPr>
          <w:p>
            <w:pPr>
              <w:pStyle w:val="TableParagraph"/>
              <w:spacing w:before="23"/>
              <w:ind w:left="57"/>
              <w:rPr>
                <w:b/>
                <w:sz w:val="16"/>
              </w:rPr>
            </w:pPr>
            <w:r>
              <w:rPr>
                <w:b/>
                <w:sz w:val="16"/>
              </w:rPr>
              <w:t>Responsable</w:t>
            </w:r>
          </w:p>
        </w:tc>
        <w:tc>
          <w:tcPr>
            <w:tcW w:w="8531" w:type="dxa"/>
            <w:shd w:val="clear" w:color="auto" w:fill="D9D9D9"/>
          </w:tcPr>
          <w:p>
            <w:pPr>
              <w:pStyle w:val="TableParagraph"/>
              <w:spacing w:before="23"/>
              <w:ind w:left="3081" w:right="3042"/>
              <w:jc w:val="center"/>
              <w:rPr>
                <w:b/>
                <w:sz w:val="16"/>
              </w:rPr>
            </w:pPr>
            <w:r>
              <w:rPr>
                <w:b/>
                <w:sz w:val="16"/>
              </w:rPr>
              <w:t>Descripción de las Actividades</w:t>
            </w:r>
          </w:p>
        </w:tc>
      </w:tr>
      <w:tr>
        <w:trPr>
          <w:trHeight w:val="1631" w:hRule="atLeast"/>
        </w:trPr>
        <w:tc>
          <w:tcPr>
            <w:tcW w:w="1157" w:type="dxa"/>
          </w:tcPr>
          <w:p>
            <w:pPr>
              <w:pStyle w:val="TableParagraph"/>
              <w:rPr>
                <w:rFonts w:ascii="Times New Roman"/>
                <w:sz w:val="20"/>
              </w:rPr>
            </w:pPr>
          </w:p>
        </w:tc>
        <w:tc>
          <w:tcPr>
            <w:tcW w:w="1113" w:type="dxa"/>
          </w:tcPr>
          <w:p>
            <w:pPr>
              <w:pStyle w:val="TableParagraph"/>
              <w:rPr>
                <w:rFonts w:ascii="Times New Roman"/>
                <w:sz w:val="20"/>
              </w:rPr>
            </w:pPr>
          </w:p>
        </w:tc>
        <w:tc>
          <w:tcPr>
            <w:tcW w:w="8531" w:type="dxa"/>
          </w:tcPr>
          <w:p>
            <w:pPr>
              <w:pStyle w:val="TableParagraph"/>
              <w:numPr>
                <w:ilvl w:val="0"/>
                <w:numId w:val="16"/>
              </w:numPr>
              <w:tabs>
                <w:tab w:pos="368" w:val="left" w:leader="none"/>
              </w:tabs>
              <w:spacing w:line="240" w:lineRule="auto" w:before="26" w:after="0"/>
              <w:ind w:left="367" w:right="0" w:hanging="284"/>
              <w:jc w:val="left"/>
              <w:rPr>
                <w:sz w:val="22"/>
              </w:rPr>
            </w:pPr>
            <w:r>
              <w:rPr>
                <w:sz w:val="22"/>
              </w:rPr>
              <w:t>Reporte número R00806712 “Cuadre de</w:t>
            </w:r>
            <w:r>
              <w:rPr>
                <w:spacing w:val="-22"/>
                <w:sz w:val="22"/>
              </w:rPr>
              <w:t> </w:t>
            </w:r>
            <w:r>
              <w:rPr>
                <w:sz w:val="22"/>
              </w:rPr>
              <w:t>CUR”</w:t>
            </w:r>
          </w:p>
          <w:p>
            <w:pPr>
              <w:pStyle w:val="TableParagraph"/>
              <w:rPr>
                <w:b/>
                <w:sz w:val="22"/>
              </w:rPr>
            </w:pPr>
          </w:p>
          <w:p>
            <w:pPr>
              <w:pStyle w:val="TableParagraph"/>
              <w:numPr>
                <w:ilvl w:val="0"/>
                <w:numId w:val="16"/>
              </w:numPr>
              <w:tabs>
                <w:tab w:pos="368" w:val="left" w:leader="none"/>
              </w:tabs>
              <w:spacing w:line="240" w:lineRule="auto" w:before="0" w:after="0"/>
              <w:ind w:left="367" w:right="0" w:hanging="284"/>
              <w:jc w:val="left"/>
              <w:rPr>
                <w:sz w:val="22"/>
              </w:rPr>
            </w:pPr>
            <w:r>
              <w:rPr>
                <w:sz w:val="22"/>
              </w:rPr>
              <w:t>Reporte número R00807424 “Estado de</w:t>
            </w:r>
            <w:r>
              <w:rPr>
                <w:spacing w:val="-22"/>
                <w:sz w:val="22"/>
              </w:rPr>
              <w:t> </w:t>
            </w:r>
            <w:r>
              <w:rPr>
                <w:sz w:val="22"/>
              </w:rPr>
              <w:t>CUR”</w:t>
            </w:r>
          </w:p>
          <w:p>
            <w:pPr>
              <w:pStyle w:val="TableParagraph"/>
              <w:spacing w:before="1"/>
              <w:rPr>
                <w:b/>
                <w:sz w:val="22"/>
              </w:rPr>
            </w:pPr>
          </w:p>
          <w:p>
            <w:pPr>
              <w:pStyle w:val="TableParagraph"/>
              <w:ind w:left="58" w:right="61"/>
              <w:rPr>
                <w:sz w:val="22"/>
              </w:rPr>
            </w:pPr>
            <w:r>
              <w:rPr>
                <w:sz w:val="22"/>
              </w:rPr>
              <w:t>Verifica que los montos totales cuadren entre los reportes y los traslada vía electrónica al Coordinador (a) de Gestión y Pago de</w:t>
            </w:r>
            <w:r>
              <w:rPr>
                <w:spacing w:val="-7"/>
                <w:sz w:val="22"/>
              </w:rPr>
              <w:t> </w:t>
            </w:r>
            <w:r>
              <w:rPr>
                <w:sz w:val="22"/>
              </w:rPr>
              <w:t>Nómina.</w:t>
            </w:r>
          </w:p>
        </w:tc>
      </w:tr>
      <w:tr>
        <w:trPr>
          <w:trHeight w:val="314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line="160" w:lineRule="exact" w:before="1"/>
              <w:ind w:left="174" w:right="49"/>
              <w:jc w:val="center"/>
              <w:rPr>
                <w:b/>
                <w:sz w:val="14"/>
              </w:rPr>
            </w:pPr>
            <w:r>
              <w:rPr>
                <w:b/>
                <w:sz w:val="14"/>
              </w:rPr>
              <w:t>4.</w:t>
            </w:r>
          </w:p>
          <w:p>
            <w:pPr>
              <w:pStyle w:val="TableParagraph"/>
              <w:spacing w:line="242" w:lineRule="auto"/>
              <w:ind w:left="99" w:right="87"/>
              <w:jc w:val="center"/>
              <w:rPr>
                <w:b/>
                <w:sz w:val="14"/>
              </w:rPr>
            </w:pPr>
            <w:r>
              <w:rPr>
                <w:b/>
                <w:sz w:val="14"/>
              </w:rPr>
              <w:t>Verificar reportes</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7"/>
              </w:rPr>
            </w:pPr>
          </w:p>
          <w:p>
            <w:pPr>
              <w:pStyle w:val="TableParagraph"/>
              <w:spacing w:line="242" w:lineRule="auto" w:before="1"/>
              <w:ind w:left="33" w:right="25" w:firstLine="5"/>
              <w:jc w:val="center"/>
              <w:rPr>
                <w:sz w:val="14"/>
              </w:rPr>
            </w:pPr>
            <w:r>
              <w:rPr>
                <w:sz w:val="14"/>
              </w:rPr>
              <w:t>Coordinador (a) de Gestión y Pago de Nómina</w:t>
            </w:r>
          </w:p>
        </w:tc>
        <w:tc>
          <w:tcPr>
            <w:tcW w:w="8531" w:type="dxa"/>
          </w:tcPr>
          <w:p>
            <w:pPr>
              <w:pStyle w:val="TableParagraph"/>
              <w:spacing w:line="477" w:lineRule="auto" w:before="26"/>
              <w:ind w:left="58" w:right="1473"/>
              <w:rPr>
                <w:sz w:val="22"/>
              </w:rPr>
            </w:pPr>
            <w:r>
              <w:rPr>
                <w:sz w:val="22"/>
              </w:rPr>
              <w:t>Recibe los reportes generados por el Analista de Información Técnica. Ingresa al Sistema GUATENÓMINAS y genera, los reportes siguientes:</w:t>
            </w:r>
          </w:p>
          <w:p>
            <w:pPr>
              <w:pStyle w:val="TableParagraph"/>
              <w:numPr>
                <w:ilvl w:val="0"/>
                <w:numId w:val="17"/>
              </w:numPr>
              <w:tabs>
                <w:tab w:pos="509" w:val="left" w:leader="none"/>
                <w:tab w:pos="510" w:val="left" w:leader="none"/>
              </w:tabs>
              <w:spacing w:line="240" w:lineRule="auto" w:before="3" w:after="0"/>
              <w:ind w:left="509" w:right="0" w:hanging="426"/>
              <w:jc w:val="left"/>
              <w:rPr>
                <w:sz w:val="22"/>
              </w:rPr>
            </w:pPr>
            <w:r>
              <w:rPr>
                <w:sz w:val="22"/>
              </w:rPr>
              <w:t>Reporte número R00808892 “Partidas Inexistentes en</w:t>
            </w:r>
            <w:r>
              <w:rPr>
                <w:spacing w:val="-2"/>
                <w:sz w:val="22"/>
              </w:rPr>
              <w:t> </w:t>
            </w:r>
            <w:r>
              <w:rPr>
                <w:sz w:val="22"/>
              </w:rPr>
              <w:t>SICOIN”.</w:t>
            </w:r>
          </w:p>
          <w:p>
            <w:pPr>
              <w:pStyle w:val="TableParagraph"/>
              <w:spacing w:before="1"/>
              <w:rPr>
                <w:b/>
                <w:sz w:val="22"/>
              </w:rPr>
            </w:pPr>
          </w:p>
          <w:p>
            <w:pPr>
              <w:pStyle w:val="TableParagraph"/>
              <w:numPr>
                <w:ilvl w:val="0"/>
                <w:numId w:val="17"/>
              </w:numPr>
              <w:tabs>
                <w:tab w:pos="509" w:val="left" w:leader="none"/>
                <w:tab w:pos="510" w:val="left" w:leader="none"/>
              </w:tabs>
              <w:spacing w:line="240" w:lineRule="auto" w:before="0" w:after="0"/>
              <w:ind w:left="509" w:right="15" w:hanging="425"/>
              <w:jc w:val="left"/>
              <w:rPr>
                <w:sz w:val="22"/>
              </w:rPr>
            </w:pPr>
            <w:r>
              <w:rPr>
                <w:sz w:val="22"/>
              </w:rPr>
              <w:t>Reporte número R00810441 “Comparativo de Estructuras Presupuestarias por Unidad</w:t>
            </w:r>
            <w:r>
              <w:rPr>
                <w:spacing w:val="-1"/>
                <w:sz w:val="22"/>
              </w:rPr>
              <w:t> </w:t>
            </w:r>
            <w:r>
              <w:rPr>
                <w:sz w:val="22"/>
              </w:rPr>
              <w:t>Ejecutora”.</w:t>
            </w:r>
          </w:p>
          <w:p>
            <w:pPr>
              <w:pStyle w:val="TableParagraph"/>
              <w:rPr>
                <w:b/>
                <w:sz w:val="22"/>
              </w:rPr>
            </w:pPr>
          </w:p>
          <w:p>
            <w:pPr>
              <w:pStyle w:val="TableParagraph"/>
              <w:ind w:left="58" w:right="11"/>
              <w:jc w:val="both"/>
              <w:rPr>
                <w:sz w:val="22"/>
              </w:rPr>
            </w:pPr>
            <w:r>
              <w:rPr>
                <w:sz w:val="22"/>
              </w:rPr>
              <w:t>Verifica que los reportes generados no muestren partidas inexistentes en SICOIN y que en el reporte de Comparativo de Estructuras Presupuestarias por Unidad Ejecutora no muestren déficit.</w:t>
            </w:r>
          </w:p>
        </w:tc>
      </w:tr>
      <w:tr>
        <w:trPr>
          <w:trHeight w:val="870" w:hRule="atLeast"/>
        </w:trPr>
        <w:tc>
          <w:tcPr>
            <w:tcW w:w="1157" w:type="dxa"/>
          </w:tcPr>
          <w:p>
            <w:pPr>
              <w:pStyle w:val="TableParagraph"/>
              <w:spacing w:before="3"/>
              <w:rPr>
                <w:b/>
                <w:sz w:val="21"/>
              </w:rPr>
            </w:pPr>
          </w:p>
          <w:p>
            <w:pPr>
              <w:pStyle w:val="TableParagraph"/>
              <w:spacing w:line="160" w:lineRule="exact" w:before="1"/>
              <w:ind w:left="174" w:right="49"/>
              <w:jc w:val="center"/>
              <w:rPr>
                <w:b/>
                <w:sz w:val="14"/>
              </w:rPr>
            </w:pPr>
            <w:r>
              <w:rPr>
                <w:b/>
                <w:sz w:val="14"/>
              </w:rPr>
              <w:t>5.</w:t>
            </w:r>
          </w:p>
          <w:p>
            <w:pPr>
              <w:pStyle w:val="TableParagraph"/>
              <w:spacing w:line="160" w:lineRule="exact"/>
              <w:ind w:left="17" w:right="8"/>
              <w:jc w:val="center"/>
              <w:rPr>
                <w:b/>
                <w:sz w:val="14"/>
              </w:rPr>
            </w:pPr>
            <w:r>
              <w:rPr>
                <w:b/>
                <w:sz w:val="14"/>
              </w:rPr>
              <w:t>Aprobar nómina</w:t>
            </w:r>
          </w:p>
        </w:tc>
        <w:tc>
          <w:tcPr>
            <w:tcW w:w="1113" w:type="dxa"/>
          </w:tcPr>
          <w:p>
            <w:pPr>
              <w:pStyle w:val="TableParagraph"/>
              <w:spacing w:before="2"/>
              <w:rPr>
                <w:b/>
                <w:sz w:val="14"/>
              </w:rPr>
            </w:pPr>
          </w:p>
          <w:p>
            <w:pPr>
              <w:pStyle w:val="TableParagraph"/>
              <w:ind w:left="33" w:right="25" w:firstLine="5"/>
              <w:jc w:val="center"/>
              <w:rPr>
                <w:sz w:val="14"/>
              </w:rPr>
            </w:pPr>
            <w:r>
              <w:rPr>
                <w:sz w:val="14"/>
              </w:rPr>
              <w:t>Coordinador (a) de Gestión y Pago de Nómina</w:t>
            </w:r>
          </w:p>
        </w:tc>
        <w:tc>
          <w:tcPr>
            <w:tcW w:w="8531" w:type="dxa"/>
          </w:tcPr>
          <w:p>
            <w:pPr>
              <w:pStyle w:val="TableParagraph"/>
              <w:spacing w:before="26"/>
              <w:ind w:left="58" w:right="11"/>
              <w:jc w:val="both"/>
              <w:rPr>
                <w:sz w:val="22"/>
              </w:rPr>
            </w:pPr>
            <w:r>
              <w:rPr>
                <w:sz w:val="22"/>
              </w:rPr>
              <w:t>Verifica que los resúmenes de nómina cuadren y procede a la aprobación de la nómina, con lo cual, se generan de forma automática los CUR, quedan en estado de “GENERADO” en el Sistema GUATENÓMINAS.</w:t>
            </w:r>
          </w:p>
        </w:tc>
      </w:tr>
      <w:tr>
        <w:trPr>
          <w:trHeight w:val="1101" w:hRule="atLeast"/>
        </w:trPr>
        <w:tc>
          <w:tcPr>
            <w:tcW w:w="1157" w:type="dxa"/>
          </w:tcPr>
          <w:p>
            <w:pPr>
              <w:pStyle w:val="TableParagraph"/>
              <w:rPr>
                <w:b/>
                <w:sz w:val="16"/>
              </w:rPr>
            </w:pPr>
          </w:p>
          <w:p>
            <w:pPr>
              <w:pStyle w:val="TableParagraph"/>
              <w:spacing w:before="4"/>
              <w:rPr>
                <w:b/>
                <w:sz w:val="15"/>
              </w:rPr>
            </w:pPr>
          </w:p>
          <w:p>
            <w:pPr>
              <w:pStyle w:val="TableParagraph"/>
              <w:spacing w:line="160" w:lineRule="exact"/>
              <w:ind w:left="174" w:right="49"/>
              <w:jc w:val="center"/>
              <w:rPr>
                <w:b/>
                <w:sz w:val="14"/>
              </w:rPr>
            </w:pPr>
            <w:r>
              <w:rPr>
                <w:b/>
                <w:sz w:val="14"/>
              </w:rPr>
              <w:t>6.</w:t>
            </w:r>
          </w:p>
          <w:p>
            <w:pPr>
              <w:pStyle w:val="TableParagraph"/>
              <w:spacing w:line="160" w:lineRule="exact"/>
              <w:ind w:left="194"/>
              <w:rPr>
                <w:b/>
                <w:sz w:val="14"/>
              </w:rPr>
            </w:pPr>
            <w:r>
              <w:rPr>
                <w:b/>
                <w:sz w:val="14"/>
              </w:rPr>
              <w:t>Enviar CUR</w:t>
            </w:r>
          </w:p>
        </w:tc>
        <w:tc>
          <w:tcPr>
            <w:tcW w:w="1113" w:type="dxa"/>
          </w:tcPr>
          <w:p>
            <w:pPr>
              <w:pStyle w:val="TableParagraph"/>
              <w:rPr>
                <w:b/>
                <w:sz w:val="16"/>
              </w:rPr>
            </w:pPr>
          </w:p>
          <w:p>
            <w:pPr>
              <w:pStyle w:val="TableParagraph"/>
              <w:spacing w:line="242" w:lineRule="auto" w:before="95"/>
              <w:ind w:left="191" w:right="179" w:hanging="1"/>
              <w:jc w:val="center"/>
              <w:rPr>
                <w:sz w:val="14"/>
              </w:rPr>
            </w:pPr>
            <w:r>
              <w:rPr>
                <w:sz w:val="14"/>
              </w:rPr>
              <w:t>Analista de </w:t>
            </w:r>
            <w:r>
              <w:rPr>
                <w:w w:val="95"/>
                <w:sz w:val="14"/>
              </w:rPr>
              <w:t>Información </w:t>
            </w:r>
            <w:r>
              <w:rPr>
                <w:sz w:val="14"/>
              </w:rPr>
              <w:t>Técnica</w:t>
            </w:r>
          </w:p>
        </w:tc>
        <w:tc>
          <w:tcPr>
            <w:tcW w:w="8531" w:type="dxa"/>
          </w:tcPr>
          <w:p>
            <w:pPr>
              <w:pStyle w:val="TableParagraph"/>
              <w:spacing w:before="141"/>
              <w:ind w:left="58" w:right="14"/>
              <w:jc w:val="both"/>
              <w:rPr>
                <w:sz w:val="22"/>
              </w:rPr>
            </w:pPr>
            <w:r>
              <w:rPr>
                <w:sz w:val="22"/>
              </w:rPr>
              <w:t>Ingresa al Sistema GUATENÓMINAS y realiza el proceso de envío CUR al sistema SICOIN WEB, para la generación de los CUR de Nómina, los cuales quedan registrados en estado de “SOLICITADO”.</w:t>
            </w:r>
          </w:p>
        </w:tc>
      </w:tr>
      <w:tr>
        <w:trPr>
          <w:trHeight w:val="873" w:hRule="atLeast"/>
        </w:trPr>
        <w:tc>
          <w:tcPr>
            <w:tcW w:w="1157" w:type="dxa"/>
          </w:tcPr>
          <w:p>
            <w:pPr>
              <w:pStyle w:val="TableParagraph"/>
              <w:spacing w:before="5"/>
              <w:rPr>
                <w:b/>
                <w:sz w:val="14"/>
              </w:rPr>
            </w:pPr>
          </w:p>
          <w:p>
            <w:pPr>
              <w:pStyle w:val="TableParagraph"/>
              <w:spacing w:line="160" w:lineRule="exact"/>
              <w:ind w:left="174" w:right="49"/>
              <w:jc w:val="center"/>
              <w:rPr>
                <w:b/>
                <w:sz w:val="14"/>
              </w:rPr>
            </w:pPr>
            <w:r>
              <w:rPr>
                <w:b/>
                <w:sz w:val="14"/>
              </w:rPr>
              <w:t>7.</w:t>
            </w:r>
          </w:p>
          <w:p>
            <w:pPr>
              <w:pStyle w:val="TableParagraph"/>
              <w:ind w:left="201" w:right="193" w:firstLine="3"/>
              <w:jc w:val="center"/>
              <w:rPr>
                <w:b/>
                <w:sz w:val="14"/>
              </w:rPr>
            </w:pPr>
            <w:r>
              <w:rPr>
                <w:b/>
                <w:sz w:val="14"/>
              </w:rPr>
              <w:t>Recibir </w:t>
            </w:r>
            <w:r>
              <w:rPr>
                <w:b/>
                <w:spacing w:val="-1"/>
                <w:sz w:val="14"/>
              </w:rPr>
              <w:t>aprobación</w:t>
            </w:r>
          </w:p>
        </w:tc>
        <w:tc>
          <w:tcPr>
            <w:tcW w:w="1113" w:type="dxa"/>
          </w:tcPr>
          <w:p>
            <w:pPr>
              <w:pStyle w:val="TableParagraph"/>
              <w:spacing w:before="5"/>
              <w:rPr>
                <w:b/>
                <w:sz w:val="14"/>
              </w:rPr>
            </w:pPr>
          </w:p>
          <w:p>
            <w:pPr>
              <w:pStyle w:val="TableParagraph"/>
              <w:ind w:left="33" w:right="25" w:firstLine="5"/>
              <w:jc w:val="center"/>
              <w:rPr>
                <w:sz w:val="14"/>
              </w:rPr>
            </w:pPr>
            <w:r>
              <w:rPr>
                <w:sz w:val="14"/>
              </w:rPr>
              <w:t>Coordinador (a) de Gestión y Pago de Nómina</w:t>
            </w:r>
          </w:p>
        </w:tc>
        <w:tc>
          <w:tcPr>
            <w:tcW w:w="8531" w:type="dxa"/>
          </w:tcPr>
          <w:p>
            <w:pPr>
              <w:pStyle w:val="TableParagraph"/>
              <w:spacing w:before="26"/>
              <w:ind w:left="58" w:right="10"/>
              <w:jc w:val="both"/>
              <w:rPr>
                <w:sz w:val="22"/>
              </w:rPr>
            </w:pPr>
            <w:r>
              <w:rPr>
                <w:sz w:val="22"/>
              </w:rPr>
              <w:t>Ingresa al Sistema SICOIN WEB, genera reporte de CUR de Nómina y traslada a los Jefes de Sección / Encargadas (os) de Área para que se proceda a la aprobación de los CUR.</w:t>
            </w:r>
          </w:p>
        </w:tc>
      </w:tr>
      <w:tr>
        <w:trPr>
          <w:trHeight w:val="755" w:hRule="atLeast"/>
        </w:trPr>
        <w:tc>
          <w:tcPr>
            <w:tcW w:w="1157" w:type="dxa"/>
          </w:tcPr>
          <w:p>
            <w:pPr>
              <w:pStyle w:val="TableParagraph"/>
              <w:spacing w:before="3"/>
              <w:rPr>
                <w:b/>
                <w:sz w:val="16"/>
              </w:rPr>
            </w:pPr>
          </w:p>
          <w:p>
            <w:pPr>
              <w:pStyle w:val="TableParagraph"/>
              <w:spacing w:line="160" w:lineRule="exact"/>
              <w:ind w:left="174" w:right="49"/>
              <w:jc w:val="center"/>
              <w:rPr>
                <w:b/>
                <w:sz w:val="14"/>
              </w:rPr>
            </w:pPr>
            <w:r>
              <w:rPr>
                <w:b/>
                <w:sz w:val="14"/>
              </w:rPr>
              <w:t>8.</w:t>
            </w:r>
          </w:p>
          <w:p>
            <w:pPr>
              <w:pStyle w:val="TableParagraph"/>
              <w:spacing w:line="160" w:lineRule="exact"/>
              <w:ind w:left="136"/>
              <w:rPr>
                <w:b/>
                <w:sz w:val="14"/>
              </w:rPr>
            </w:pPr>
            <w:r>
              <w:rPr>
                <w:b/>
                <w:sz w:val="14"/>
              </w:rPr>
              <w:t>Aprobar CUR</w:t>
            </w:r>
          </w:p>
        </w:tc>
        <w:tc>
          <w:tcPr>
            <w:tcW w:w="1113" w:type="dxa"/>
          </w:tcPr>
          <w:p>
            <w:pPr>
              <w:pStyle w:val="TableParagraph"/>
              <w:spacing w:before="27"/>
              <w:ind w:left="43" w:right="32" w:firstLine="2"/>
              <w:jc w:val="center"/>
              <w:rPr>
                <w:sz w:val="14"/>
              </w:rPr>
            </w:pPr>
            <w:r>
              <w:rPr>
                <w:sz w:val="14"/>
              </w:rPr>
              <w:t>Jefes de Sección / Encargadas (os) de Área</w:t>
            </w:r>
          </w:p>
        </w:tc>
        <w:tc>
          <w:tcPr>
            <w:tcW w:w="8531" w:type="dxa"/>
          </w:tcPr>
          <w:p>
            <w:pPr>
              <w:pStyle w:val="TableParagraph"/>
              <w:spacing w:before="93"/>
              <w:ind w:left="58"/>
              <w:rPr>
                <w:sz w:val="22"/>
              </w:rPr>
            </w:pPr>
            <w:r>
              <w:rPr>
                <w:sz w:val="22"/>
              </w:rPr>
              <w:t>Ingresa al sistema SICOIN WEB y aprueba los CUR de nómina e informan al Coordinador (a) de Pago de Nómina cuando concluyan con dicha actividad.</w:t>
            </w:r>
          </w:p>
        </w:tc>
      </w:tr>
      <w:tr>
        <w:trPr>
          <w:trHeight w:val="213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43"/>
              <w:ind w:left="174" w:right="49"/>
              <w:jc w:val="center"/>
              <w:rPr>
                <w:b/>
                <w:sz w:val="14"/>
              </w:rPr>
            </w:pPr>
            <w:r>
              <w:rPr>
                <w:b/>
                <w:sz w:val="14"/>
              </w:rPr>
              <w:t>9.</w:t>
            </w:r>
          </w:p>
          <w:p>
            <w:pPr>
              <w:pStyle w:val="TableParagraph"/>
              <w:spacing w:line="160" w:lineRule="exact"/>
              <w:ind w:left="17" w:right="10"/>
              <w:jc w:val="center"/>
              <w:rPr>
                <w:b/>
                <w:sz w:val="14"/>
              </w:rPr>
            </w:pPr>
            <w:r>
              <w:rPr>
                <w:b/>
                <w:sz w:val="14"/>
              </w:rPr>
              <w:t>Solicitar pago</w:t>
            </w:r>
          </w:p>
        </w:tc>
        <w:tc>
          <w:tcPr>
            <w:tcW w:w="1113" w:type="dxa"/>
          </w:tcPr>
          <w:p>
            <w:pPr>
              <w:pStyle w:val="TableParagraph"/>
              <w:rPr>
                <w:b/>
                <w:sz w:val="16"/>
              </w:rPr>
            </w:pPr>
          </w:p>
          <w:p>
            <w:pPr>
              <w:pStyle w:val="TableParagraph"/>
              <w:rPr>
                <w:b/>
                <w:sz w:val="16"/>
              </w:rPr>
            </w:pPr>
          </w:p>
          <w:p>
            <w:pPr>
              <w:pStyle w:val="TableParagraph"/>
              <w:rPr>
                <w:b/>
                <w:sz w:val="16"/>
              </w:rPr>
            </w:pPr>
          </w:p>
          <w:p>
            <w:pPr>
              <w:pStyle w:val="TableParagraph"/>
              <w:spacing w:before="3"/>
              <w:rPr>
                <w:b/>
                <w:sz w:val="21"/>
              </w:rPr>
            </w:pPr>
          </w:p>
          <w:p>
            <w:pPr>
              <w:pStyle w:val="TableParagraph"/>
              <w:spacing w:before="1"/>
              <w:ind w:left="33" w:right="25" w:firstLine="5"/>
              <w:jc w:val="center"/>
              <w:rPr>
                <w:sz w:val="14"/>
              </w:rPr>
            </w:pPr>
            <w:r>
              <w:rPr>
                <w:sz w:val="14"/>
              </w:rPr>
              <w:t>Coordinador (a) de Gestión y Pago de Nómina</w:t>
            </w:r>
          </w:p>
        </w:tc>
        <w:tc>
          <w:tcPr>
            <w:tcW w:w="8531" w:type="dxa"/>
          </w:tcPr>
          <w:p>
            <w:pPr>
              <w:pStyle w:val="TableParagraph"/>
              <w:spacing w:before="26"/>
              <w:ind w:left="58" w:right="11"/>
              <w:jc w:val="both"/>
              <w:rPr>
                <w:sz w:val="22"/>
              </w:rPr>
            </w:pPr>
            <w:r>
              <w:rPr>
                <w:sz w:val="22"/>
              </w:rPr>
              <w:t>Recibe la notificación de los Jefes de Sección / Encargadas (os) de Área que ya concluyó con la aprobación de los CUR, ingresa al sistema SICOIN WEB y procede a dar solicitud de pago a los CUR.</w:t>
            </w:r>
          </w:p>
          <w:p>
            <w:pPr>
              <w:pStyle w:val="TableParagraph"/>
              <w:spacing w:before="1"/>
              <w:rPr>
                <w:b/>
                <w:sz w:val="22"/>
              </w:rPr>
            </w:pPr>
          </w:p>
          <w:p>
            <w:pPr>
              <w:pStyle w:val="TableParagraph"/>
              <w:ind w:left="58" w:right="11"/>
              <w:jc w:val="both"/>
              <w:rPr>
                <w:sz w:val="22"/>
              </w:rPr>
            </w:pPr>
            <w:r>
              <w:rPr>
                <w:sz w:val="22"/>
              </w:rPr>
              <w:t>Solicita al Analista de Información Técnica que proceda a la generación del “Archivo de acreditamiento” en el sistema GUATENÓMINAS, por medio del cual, el banco efectúa el acreditamiento respectivo a cada uno de los empleados incluidos en los archivos.</w:t>
            </w:r>
          </w:p>
        </w:tc>
      </w:tr>
      <w:tr>
        <w:trPr>
          <w:trHeight w:val="1125" w:hRule="atLeast"/>
        </w:trPr>
        <w:tc>
          <w:tcPr>
            <w:tcW w:w="1157" w:type="dxa"/>
          </w:tcPr>
          <w:p>
            <w:pPr>
              <w:pStyle w:val="TableParagraph"/>
              <w:rPr>
                <w:b/>
                <w:sz w:val="16"/>
              </w:rPr>
            </w:pPr>
          </w:p>
          <w:p>
            <w:pPr>
              <w:pStyle w:val="TableParagraph"/>
              <w:spacing w:before="2"/>
              <w:rPr>
                <w:b/>
                <w:sz w:val="16"/>
              </w:rPr>
            </w:pPr>
          </w:p>
          <w:p>
            <w:pPr>
              <w:pStyle w:val="TableParagraph"/>
              <w:spacing w:line="160" w:lineRule="exact"/>
              <w:ind w:left="578"/>
              <w:rPr>
                <w:b/>
                <w:sz w:val="14"/>
              </w:rPr>
            </w:pPr>
            <w:r>
              <w:rPr>
                <w:b/>
                <w:sz w:val="14"/>
              </w:rPr>
              <w:t>10.</w:t>
            </w:r>
          </w:p>
          <w:p>
            <w:pPr>
              <w:pStyle w:val="TableParagraph"/>
              <w:spacing w:line="160" w:lineRule="exact"/>
              <w:ind w:left="42"/>
              <w:rPr>
                <w:b/>
                <w:sz w:val="14"/>
              </w:rPr>
            </w:pPr>
            <w:r>
              <w:rPr>
                <w:b/>
                <w:sz w:val="14"/>
              </w:rPr>
              <w:t>Generar archivo</w:t>
            </w:r>
          </w:p>
        </w:tc>
        <w:tc>
          <w:tcPr>
            <w:tcW w:w="1113" w:type="dxa"/>
          </w:tcPr>
          <w:p>
            <w:pPr>
              <w:pStyle w:val="TableParagraph"/>
              <w:rPr>
                <w:b/>
                <w:sz w:val="16"/>
              </w:rPr>
            </w:pPr>
          </w:p>
          <w:p>
            <w:pPr>
              <w:pStyle w:val="TableParagraph"/>
              <w:spacing w:before="107"/>
              <w:ind w:left="191" w:right="179" w:hanging="1"/>
              <w:jc w:val="center"/>
              <w:rPr>
                <w:sz w:val="14"/>
              </w:rPr>
            </w:pPr>
            <w:r>
              <w:rPr>
                <w:sz w:val="14"/>
              </w:rPr>
              <w:t>Analista de </w:t>
            </w:r>
            <w:r>
              <w:rPr>
                <w:w w:val="95"/>
                <w:sz w:val="14"/>
              </w:rPr>
              <w:t>Información </w:t>
            </w:r>
            <w:r>
              <w:rPr>
                <w:sz w:val="14"/>
              </w:rPr>
              <w:t>Técnica</w:t>
            </w:r>
          </w:p>
        </w:tc>
        <w:tc>
          <w:tcPr>
            <w:tcW w:w="8531" w:type="dxa"/>
          </w:tcPr>
          <w:p>
            <w:pPr>
              <w:pStyle w:val="TableParagraph"/>
              <w:spacing w:before="26"/>
              <w:ind w:left="58" w:right="9"/>
              <w:jc w:val="both"/>
              <w:rPr>
                <w:sz w:val="22"/>
              </w:rPr>
            </w:pPr>
            <w:r>
              <w:rPr>
                <w:sz w:val="22"/>
              </w:rPr>
              <w:t>Ingresa al módulo “Aprobación de archivo de Acreditamiento” del sistema GUATENÓMINAS y genera el “Archivo de acreditamiento”, aprueba y traslada el registro de la pantalla de la aprobación al Coordinador (a) de Gestión y Pago de Nómina, en forma electrónica.</w:t>
            </w:r>
          </w:p>
        </w:tc>
      </w:tr>
      <w:tr>
        <w:trPr>
          <w:trHeight w:val="1377" w:hRule="atLeast"/>
        </w:trPr>
        <w:tc>
          <w:tcPr>
            <w:tcW w:w="1157" w:type="dxa"/>
          </w:tcPr>
          <w:p>
            <w:pPr>
              <w:pStyle w:val="TableParagraph"/>
              <w:rPr>
                <w:b/>
                <w:sz w:val="16"/>
              </w:rPr>
            </w:pPr>
          </w:p>
          <w:p>
            <w:pPr>
              <w:pStyle w:val="TableParagraph"/>
              <w:rPr>
                <w:b/>
                <w:sz w:val="16"/>
              </w:rPr>
            </w:pPr>
          </w:p>
          <w:p>
            <w:pPr>
              <w:pStyle w:val="TableParagraph"/>
              <w:spacing w:line="160" w:lineRule="exact" w:before="129"/>
              <w:ind w:left="578"/>
              <w:rPr>
                <w:b/>
                <w:sz w:val="14"/>
              </w:rPr>
            </w:pPr>
            <w:r>
              <w:rPr>
                <w:b/>
                <w:sz w:val="14"/>
              </w:rPr>
              <w:t>11.</w:t>
            </w:r>
          </w:p>
          <w:p>
            <w:pPr>
              <w:pStyle w:val="TableParagraph"/>
              <w:spacing w:line="160" w:lineRule="exact"/>
              <w:ind w:left="83"/>
              <w:rPr>
                <w:b/>
                <w:sz w:val="14"/>
              </w:rPr>
            </w:pPr>
            <w:r>
              <w:rPr>
                <w:b/>
                <w:sz w:val="14"/>
              </w:rPr>
              <w:t>Enviar Archivo</w:t>
            </w:r>
          </w:p>
        </w:tc>
        <w:tc>
          <w:tcPr>
            <w:tcW w:w="1113" w:type="dxa"/>
          </w:tcPr>
          <w:p>
            <w:pPr>
              <w:pStyle w:val="TableParagraph"/>
              <w:rPr>
                <w:b/>
                <w:sz w:val="16"/>
              </w:rPr>
            </w:pPr>
          </w:p>
          <w:p>
            <w:pPr>
              <w:pStyle w:val="TableParagraph"/>
              <w:spacing w:before="1"/>
              <w:rPr>
                <w:b/>
                <w:sz w:val="20"/>
              </w:rPr>
            </w:pPr>
          </w:p>
          <w:p>
            <w:pPr>
              <w:pStyle w:val="TableParagraph"/>
              <w:spacing w:line="242" w:lineRule="auto"/>
              <w:ind w:left="33" w:right="25" w:firstLine="5"/>
              <w:jc w:val="center"/>
              <w:rPr>
                <w:sz w:val="14"/>
              </w:rPr>
            </w:pPr>
            <w:r>
              <w:rPr>
                <w:sz w:val="14"/>
              </w:rPr>
              <w:t>Coordinador (a) de Gestión y Pago de Nómina</w:t>
            </w:r>
          </w:p>
        </w:tc>
        <w:tc>
          <w:tcPr>
            <w:tcW w:w="8531" w:type="dxa"/>
          </w:tcPr>
          <w:p>
            <w:pPr>
              <w:pStyle w:val="TableParagraph"/>
              <w:spacing w:before="26"/>
              <w:ind w:left="58"/>
              <w:rPr>
                <w:sz w:val="22"/>
              </w:rPr>
            </w:pPr>
            <w:r>
              <w:rPr>
                <w:sz w:val="22"/>
              </w:rPr>
              <w:t>Recibe los reportes y envía por correo electrónico a la Tesorería Nacional del Ministerio de Finanzas Públicas, los archivos siguientes:</w:t>
            </w:r>
          </w:p>
          <w:p>
            <w:pPr>
              <w:pStyle w:val="TableParagraph"/>
              <w:spacing w:before="11"/>
              <w:rPr>
                <w:b/>
                <w:sz w:val="21"/>
              </w:rPr>
            </w:pPr>
          </w:p>
          <w:p>
            <w:pPr>
              <w:pStyle w:val="TableParagraph"/>
              <w:tabs>
                <w:tab w:pos="509" w:val="left" w:leader="none"/>
              </w:tabs>
              <w:ind w:left="84"/>
              <w:rPr>
                <w:sz w:val="22"/>
              </w:rPr>
            </w:pPr>
            <w:r>
              <w:rPr>
                <w:sz w:val="22"/>
              </w:rPr>
              <w:t>1.</w:t>
              <w:tab/>
              <w:t>Reporte número R00807424 “Estado de</w:t>
            </w:r>
            <w:r>
              <w:rPr>
                <w:spacing w:val="-4"/>
                <w:sz w:val="22"/>
              </w:rPr>
              <w:t> </w:t>
            </w:r>
            <w:r>
              <w:rPr>
                <w:sz w:val="22"/>
              </w:rPr>
              <w:t>CUR”</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11 de 14</w:t>
            </w:r>
          </w:p>
        </w:tc>
      </w:tr>
    </w:tbl>
    <w:p>
      <w:pPr>
        <w:pStyle w:val="BodyText"/>
        <w:spacing w:before="8"/>
        <w:rPr>
          <w:b/>
          <w:sz w:val="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3"/>
        <w:gridCol w:w="8531"/>
      </w:tblGrid>
      <w:tr>
        <w:trPr>
          <w:trHeight w:val="259" w:hRule="atLeast"/>
        </w:trPr>
        <w:tc>
          <w:tcPr>
            <w:tcW w:w="1157" w:type="dxa"/>
            <w:shd w:val="clear" w:color="auto" w:fill="D9D9D9"/>
          </w:tcPr>
          <w:p>
            <w:pPr>
              <w:pStyle w:val="TableParagraph"/>
              <w:spacing w:before="23"/>
              <w:ind w:left="218"/>
              <w:rPr>
                <w:b/>
                <w:sz w:val="16"/>
              </w:rPr>
            </w:pPr>
            <w:r>
              <w:rPr>
                <w:b/>
                <w:sz w:val="16"/>
              </w:rPr>
              <w:t>Actividad</w:t>
            </w:r>
          </w:p>
        </w:tc>
        <w:tc>
          <w:tcPr>
            <w:tcW w:w="1113" w:type="dxa"/>
            <w:shd w:val="clear" w:color="auto" w:fill="D9D9D9"/>
          </w:tcPr>
          <w:p>
            <w:pPr>
              <w:pStyle w:val="TableParagraph"/>
              <w:spacing w:before="23"/>
              <w:ind w:left="57"/>
              <w:rPr>
                <w:b/>
                <w:sz w:val="16"/>
              </w:rPr>
            </w:pPr>
            <w:r>
              <w:rPr>
                <w:b/>
                <w:sz w:val="16"/>
              </w:rPr>
              <w:t>Responsable</w:t>
            </w:r>
          </w:p>
        </w:tc>
        <w:tc>
          <w:tcPr>
            <w:tcW w:w="8531" w:type="dxa"/>
            <w:shd w:val="clear" w:color="auto" w:fill="D9D9D9"/>
          </w:tcPr>
          <w:p>
            <w:pPr>
              <w:pStyle w:val="TableParagraph"/>
              <w:spacing w:before="23"/>
              <w:ind w:left="3081" w:right="3042"/>
              <w:jc w:val="center"/>
              <w:rPr>
                <w:b/>
                <w:sz w:val="16"/>
              </w:rPr>
            </w:pPr>
            <w:r>
              <w:rPr>
                <w:b/>
                <w:sz w:val="16"/>
              </w:rPr>
              <w:t>Descripción de las Actividades</w:t>
            </w:r>
          </w:p>
        </w:tc>
      </w:tr>
      <w:tr>
        <w:trPr>
          <w:trHeight w:val="1377" w:hRule="atLeast"/>
        </w:trPr>
        <w:tc>
          <w:tcPr>
            <w:tcW w:w="1157" w:type="dxa"/>
          </w:tcPr>
          <w:p>
            <w:pPr>
              <w:pStyle w:val="TableParagraph"/>
              <w:rPr>
                <w:rFonts w:ascii="Times New Roman"/>
                <w:sz w:val="20"/>
              </w:rPr>
            </w:pPr>
          </w:p>
        </w:tc>
        <w:tc>
          <w:tcPr>
            <w:tcW w:w="1113" w:type="dxa"/>
          </w:tcPr>
          <w:p>
            <w:pPr>
              <w:pStyle w:val="TableParagraph"/>
              <w:rPr>
                <w:rFonts w:ascii="Times New Roman"/>
                <w:sz w:val="20"/>
              </w:rPr>
            </w:pPr>
          </w:p>
        </w:tc>
        <w:tc>
          <w:tcPr>
            <w:tcW w:w="8531" w:type="dxa"/>
          </w:tcPr>
          <w:p>
            <w:pPr>
              <w:pStyle w:val="TableParagraph"/>
              <w:numPr>
                <w:ilvl w:val="0"/>
                <w:numId w:val="18"/>
              </w:numPr>
              <w:tabs>
                <w:tab w:pos="509" w:val="left" w:leader="none"/>
                <w:tab w:pos="510" w:val="left" w:leader="none"/>
              </w:tabs>
              <w:spacing w:line="240" w:lineRule="auto" w:before="26" w:after="0"/>
              <w:ind w:left="509" w:right="0" w:hanging="426"/>
              <w:jc w:val="left"/>
              <w:rPr>
                <w:sz w:val="22"/>
              </w:rPr>
            </w:pPr>
            <w:r>
              <w:rPr>
                <w:sz w:val="22"/>
              </w:rPr>
              <w:t>Reporte número R00806697 “Orden de</w:t>
            </w:r>
            <w:r>
              <w:rPr>
                <w:spacing w:val="-6"/>
                <w:sz w:val="22"/>
              </w:rPr>
              <w:t> </w:t>
            </w:r>
            <w:r>
              <w:rPr>
                <w:sz w:val="22"/>
              </w:rPr>
              <w:t>compra”</w:t>
            </w:r>
          </w:p>
          <w:p>
            <w:pPr>
              <w:pStyle w:val="TableParagraph"/>
              <w:rPr>
                <w:b/>
                <w:sz w:val="22"/>
              </w:rPr>
            </w:pPr>
          </w:p>
          <w:p>
            <w:pPr>
              <w:pStyle w:val="TableParagraph"/>
              <w:numPr>
                <w:ilvl w:val="0"/>
                <w:numId w:val="18"/>
              </w:numPr>
              <w:tabs>
                <w:tab w:pos="509" w:val="left" w:leader="none"/>
                <w:tab w:pos="510" w:val="left" w:leader="none"/>
              </w:tabs>
              <w:spacing w:line="240" w:lineRule="auto" w:before="0" w:after="0"/>
              <w:ind w:left="509" w:right="0" w:hanging="426"/>
              <w:jc w:val="left"/>
              <w:rPr>
                <w:sz w:val="22"/>
              </w:rPr>
            </w:pPr>
            <w:r>
              <w:rPr>
                <w:sz w:val="22"/>
              </w:rPr>
              <w:t>Reporte número R00809322 “Totales de Depósitos Monetarios por</w:t>
            </w:r>
            <w:r>
              <w:rPr>
                <w:spacing w:val="-15"/>
                <w:sz w:val="22"/>
              </w:rPr>
              <w:t> </w:t>
            </w:r>
            <w:r>
              <w:rPr>
                <w:sz w:val="22"/>
              </w:rPr>
              <w:t>Banco”</w:t>
            </w:r>
          </w:p>
          <w:p>
            <w:pPr>
              <w:pStyle w:val="TableParagraph"/>
              <w:spacing w:before="1"/>
              <w:rPr>
                <w:b/>
                <w:sz w:val="22"/>
              </w:rPr>
            </w:pPr>
          </w:p>
          <w:p>
            <w:pPr>
              <w:pStyle w:val="TableParagraph"/>
              <w:numPr>
                <w:ilvl w:val="0"/>
                <w:numId w:val="18"/>
              </w:numPr>
              <w:tabs>
                <w:tab w:pos="509" w:val="left" w:leader="none"/>
                <w:tab w:pos="510" w:val="left" w:leader="none"/>
              </w:tabs>
              <w:spacing w:line="240" w:lineRule="auto" w:before="0" w:after="0"/>
              <w:ind w:left="509" w:right="0" w:hanging="426"/>
              <w:jc w:val="left"/>
              <w:rPr>
                <w:sz w:val="22"/>
              </w:rPr>
            </w:pPr>
            <w:r>
              <w:rPr>
                <w:sz w:val="22"/>
              </w:rPr>
              <w:t>Reporte de CUR en estado de solicitud de pago en el SICOIN</w:t>
            </w:r>
            <w:r>
              <w:rPr>
                <w:spacing w:val="-16"/>
                <w:sz w:val="22"/>
              </w:rPr>
              <w:t> </w:t>
            </w:r>
            <w:r>
              <w:rPr>
                <w:sz w:val="22"/>
              </w:rPr>
              <w:t>WEB</w:t>
            </w:r>
          </w:p>
        </w:tc>
      </w:tr>
      <w:tr>
        <w:trPr>
          <w:trHeight w:val="618" w:hRule="atLeast"/>
        </w:trPr>
        <w:tc>
          <w:tcPr>
            <w:tcW w:w="1157" w:type="dxa"/>
          </w:tcPr>
          <w:p>
            <w:pPr>
              <w:pStyle w:val="TableParagraph"/>
              <w:spacing w:before="36"/>
              <w:ind w:left="578"/>
              <w:rPr>
                <w:b/>
                <w:sz w:val="14"/>
              </w:rPr>
            </w:pPr>
            <w:r>
              <w:rPr>
                <w:b/>
                <w:sz w:val="14"/>
              </w:rPr>
              <w:t>12.</w:t>
            </w:r>
          </w:p>
          <w:p>
            <w:pPr>
              <w:pStyle w:val="TableParagraph"/>
              <w:ind w:left="345" w:hanging="82"/>
              <w:rPr>
                <w:b/>
                <w:sz w:val="14"/>
              </w:rPr>
            </w:pPr>
            <w:r>
              <w:rPr>
                <w:b/>
                <w:w w:val="95"/>
                <w:sz w:val="14"/>
              </w:rPr>
              <w:t>Trasladar </w:t>
            </w:r>
            <w:r>
              <w:rPr>
                <w:b/>
                <w:sz w:val="14"/>
              </w:rPr>
              <w:t>fondos</w:t>
            </w:r>
          </w:p>
        </w:tc>
        <w:tc>
          <w:tcPr>
            <w:tcW w:w="1113" w:type="dxa"/>
          </w:tcPr>
          <w:p>
            <w:pPr>
              <w:pStyle w:val="TableParagraph"/>
              <w:spacing w:line="242" w:lineRule="auto" w:before="118"/>
              <w:ind w:left="283" w:right="227" w:hanging="27"/>
              <w:rPr>
                <w:sz w:val="14"/>
              </w:rPr>
            </w:pPr>
            <w:r>
              <w:rPr>
                <w:sz w:val="14"/>
              </w:rPr>
              <w:t>Tesorería Nacional</w:t>
            </w:r>
          </w:p>
        </w:tc>
        <w:tc>
          <w:tcPr>
            <w:tcW w:w="8531" w:type="dxa"/>
          </w:tcPr>
          <w:p>
            <w:pPr>
              <w:pStyle w:val="TableParagraph"/>
              <w:spacing w:before="26"/>
              <w:ind w:left="58"/>
              <w:rPr>
                <w:sz w:val="22"/>
              </w:rPr>
            </w:pPr>
            <w:r>
              <w:rPr>
                <w:sz w:val="22"/>
              </w:rPr>
              <w:t>Efectúa el pago de los CUR y realiza las transferencias a los distintos Bancos del sistema.</w:t>
            </w:r>
          </w:p>
        </w:tc>
      </w:tr>
      <w:tr>
        <w:trPr>
          <w:trHeight w:val="1125" w:hRule="atLeast"/>
        </w:trPr>
        <w:tc>
          <w:tcPr>
            <w:tcW w:w="1157" w:type="dxa"/>
          </w:tcPr>
          <w:p>
            <w:pPr>
              <w:pStyle w:val="TableParagraph"/>
              <w:rPr>
                <w:b/>
                <w:sz w:val="16"/>
              </w:rPr>
            </w:pPr>
          </w:p>
          <w:p>
            <w:pPr>
              <w:pStyle w:val="TableParagraph"/>
              <w:spacing w:before="2"/>
              <w:rPr>
                <w:b/>
                <w:sz w:val="16"/>
              </w:rPr>
            </w:pPr>
          </w:p>
          <w:p>
            <w:pPr>
              <w:pStyle w:val="TableParagraph"/>
              <w:ind w:left="578"/>
              <w:rPr>
                <w:b/>
                <w:sz w:val="14"/>
              </w:rPr>
            </w:pPr>
            <w:r>
              <w:rPr>
                <w:b/>
                <w:sz w:val="14"/>
              </w:rPr>
              <w:t>13.</w:t>
            </w:r>
          </w:p>
          <w:p>
            <w:pPr>
              <w:pStyle w:val="TableParagraph"/>
              <w:ind w:left="45"/>
              <w:rPr>
                <w:b/>
                <w:sz w:val="14"/>
              </w:rPr>
            </w:pPr>
            <w:r>
              <w:rPr>
                <w:b/>
                <w:sz w:val="14"/>
              </w:rPr>
              <w:t>Acreditar pagos</w:t>
            </w:r>
          </w:p>
        </w:tc>
        <w:tc>
          <w:tcPr>
            <w:tcW w:w="1113" w:type="dxa"/>
          </w:tcPr>
          <w:p>
            <w:pPr>
              <w:pStyle w:val="TableParagraph"/>
              <w:rPr>
                <w:b/>
                <w:sz w:val="16"/>
              </w:rPr>
            </w:pPr>
          </w:p>
          <w:p>
            <w:pPr>
              <w:pStyle w:val="TableParagraph"/>
              <w:spacing w:before="4"/>
              <w:rPr>
                <w:b/>
                <w:sz w:val="16"/>
              </w:rPr>
            </w:pPr>
          </w:p>
          <w:p>
            <w:pPr>
              <w:pStyle w:val="TableParagraph"/>
              <w:ind w:left="302" w:right="180" w:hanging="92"/>
              <w:rPr>
                <w:sz w:val="14"/>
              </w:rPr>
            </w:pPr>
            <w:r>
              <w:rPr>
                <w:sz w:val="14"/>
              </w:rPr>
              <w:t>Bancos del Sistema</w:t>
            </w:r>
          </w:p>
        </w:tc>
        <w:tc>
          <w:tcPr>
            <w:tcW w:w="8531" w:type="dxa"/>
          </w:tcPr>
          <w:p>
            <w:pPr>
              <w:pStyle w:val="TableParagraph"/>
              <w:spacing w:before="26"/>
              <w:ind w:left="58" w:right="17"/>
              <w:jc w:val="both"/>
              <w:rPr>
                <w:sz w:val="22"/>
              </w:rPr>
            </w:pPr>
            <w:r>
              <w:rPr>
                <w:sz w:val="22"/>
              </w:rPr>
              <w:t>De conformidad con la información y los recursos transferidos por Tesorería Nacional proceden a descargar los archivos de acreditamiento del sistema GUATENÓMINAS a su sistema para realizar el acreditamiento a cada una de las cuentas de los empleados.</w:t>
            </w:r>
          </w:p>
        </w:tc>
      </w:tr>
    </w:tbl>
    <w:p>
      <w:pPr>
        <w:pStyle w:val="BodyText"/>
        <w:rPr>
          <w:b/>
          <w:sz w:val="20"/>
        </w:rPr>
      </w:pPr>
    </w:p>
    <w:p>
      <w:pPr>
        <w:pStyle w:val="BodyText"/>
        <w:spacing w:before="8"/>
        <w:rPr>
          <w:b/>
          <w:sz w:val="15"/>
        </w:rPr>
      </w:pPr>
    </w:p>
    <w:p>
      <w:pPr>
        <w:pStyle w:val="ListParagraph"/>
        <w:numPr>
          <w:ilvl w:val="1"/>
          <w:numId w:val="2"/>
        </w:numPr>
        <w:tabs>
          <w:tab w:pos="1542" w:val="left" w:leader="none"/>
          <w:tab w:pos="1543" w:val="left" w:leader="none"/>
        </w:tabs>
        <w:spacing w:line="240" w:lineRule="auto" w:before="92" w:after="0"/>
        <w:ind w:left="1542" w:right="0" w:hanging="990"/>
        <w:jc w:val="left"/>
        <w:rPr>
          <w:b/>
          <w:sz w:val="22"/>
        </w:rPr>
      </w:pPr>
      <w:r>
        <w:rPr>
          <w:b/>
          <w:sz w:val="22"/>
        </w:rPr>
        <w:t>Monitoreo de pagos no</w:t>
      </w:r>
      <w:r>
        <w:rPr>
          <w:b/>
          <w:spacing w:val="-7"/>
          <w:sz w:val="22"/>
        </w:rPr>
        <w:t> </w:t>
      </w:r>
      <w:r>
        <w:rPr>
          <w:b/>
          <w:sz w:val="22"/>
        </w:rPr>
        <w:t>acreditados</w:t>
      </w:r>
    </w:p>
    <w:p>
      <w:pPr>
        <w:pStyle w:val="BodyText"/>
        <w:spacing w:before="1"/>
        <w:rPr>
          <w:b/>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0"/>
      </w:tblGrid>
      <w:tr>
        <w:trPr>
          <w:trHeight w:val="258" w:hRule="atLeast"/>
        </w:trPr>
        <w:tc>
          <w:tcPr>
            <w:tcW w:w="1160" w:type="dxa"/>
            <w:shd w:val="clear" w:color="auto" w:fill="D9D9D9"/>
          </w:tcPr>
          <w:p>
            <w:pPr>
              <w:pStyle w:val="TableParagraph"/>
              <w:spacing w:before="22"/>
              <w:ind w:left="220"/>
              <w:rPr>
                <w:b/>
                <w:sz w:val="16"/>
              </w:rPr>
            </w:pPr>
            <w:r>
              <w:rPr>
                <w:b/>
                <w:sz w:val="16"/>
              </w:rPr>
              <w:t>Actividad</w:t>
            </w:r>
          </w:p>
        </w:tc>
        <w:tc>
          <w:tcPr>
            <w:tcW w:w="1111" w:type="dxa"/>
            <w:shd w:val="clear" w:color="auto" w:fill="D9D9D9"/>
          </w:tcPr>
          <w:p>
            <w:pPr>
              <w:pStyle w:val="TableParagraph"/>
              <w:spacing w:before="22"/>
              <w:ind w:left="54"/>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1365" w:hRule="atLeast"/>
        </w:trPr>
        <w:tc>
          <w:tcPr>
            <w:tcW w:w="1160" w:type="dxa"/>
          </w:tcPr>
          <w:p>
            <w:pPr>
              <w:pStyle w:val="TableParagraph"/>
              <w:rPr>
                <w:b/>
                <w:sz w:val="16"/>
              </w:rPr>
            </w:pPr>
          </w:p>
          <w:p>
            <w:pPr>
              <w:pStyle w:val="TableParagraph"/>
              <w:rPr>
                <w:b/>
                <w:sz w:val="16"/>
              </w:rPr>
            </w:pPr>
          </w:p>
          <w:p>
            <w:pPr>
              <w:pStyle w:val="TableParagraph"/>
              <w:spacing w:before="1"/>
              <w:rPr>
                <w:b/>
                <w:sz w:val="13"/>
              </w:rPr>
            </w:pPr>
          </w:p>
          <w:p>
            <w:pPr>
              <w:pStyle w:val="TableParagraph"/>
              <w:spacing w:line="160" w:lineRule="exact"/>
              <w:ind w:left="142" w:right="15"/>
              <w:jc w:val="center"/>
              <w:rPr>
                <w:b/>
                <w:sz w:val="14"/>
              </w:rPr>
            </w:pPr>
            <w:r>
              <w:rPr>
                <w:b/>
                <w:sz w:val="14"/>
              </w:rPr>
              <w:t>1.</w:t>
            </w:r>
          </w:p>
          <w:p>
            <w:pPr>
              <w:pStyle w:val="TableParagraph"/>
              <w:spacing w:line="160" w:lineRule="exact"/>
              <w:ind w:left="21" w:right="15"/>
              <w:jc w:val="center"/>
              <w:rPr>
                <w:b/>
                <w:sz w:val="14"/>
              </w:rPr>
            </w:pPr>
            <w:r>
              <w:rPr>
                <w:b/>
                <w:sz w:val="14"/>
              </w:rPr>
              <w:t>Recibir reportes</w:t>
            </w:r>
          </w:p>
        </w:tc>
        <w:tc>
          <w:tcPr>
            <w:tcW w:w="1111" w:type="dxa"/>
          </w:tcPr>
          <w:p>
            <w:pPr>
              <w:pStyle w:val="TableParagraph"/>
              <w:rPr>
                <w:b/>
                <w:sz w:val="16"/>
              </w:rPr>
            </w:pPr>
          </w:p>
          <w:p>
            <w:pPr>
              <w:pStyle w:val="TableParagraph"/>
              <w:rPr>
                <w:b/>
                <w:sz w:val="16"/>
              </w:rPr>
            </w:pPr>
          </w:p>
          <w:p>
            <w:pPr>
              <w:pStyle w:val="TableParagraph"/>
              <w:spacing w:before="1"/>
              <w:rPr>
                <w:b/>
                <w:sz w:val="13"/>
              </w:rPr>
            </w:pPr>
          </w:p>
          <w:p>
            <w:pPr>
              <w:pStyle w:val="TableParagraph"/>
              <w:ind w:left="215" w:firstLine="108"/>
              <w:rPr>
                <w:sz w:val="14"/>
              </w:rPr>
            </w:pPr>
            <w:r>
              <w:rPr>
                <w:sz w:val="14"/>
              </w:rPr>
              <w:t>Jefe de </w:t>
            </w:r>
            <w:r>
              <w:rPr>
                <w:w w:val="95"/>
                <w:sz w:val="14"/>
              </w:rPr>
              <w:t>Reintegros</w:t>
            </w:r>
          </w:p>
        </w:tc>
        <w:tc>
          <w:tcPr>
            <w:tcW w:w="8560" w:type="dxa"/>
          </w:tcPr>
          <w:p>
            <w:pPr>
              <w:pStyle w:val="TableParagraph"/>
              <w:spacing w:before="48"/>
              <w:ind w:left="85" w:right="40"/>
              <w:jc w:val="both"/>
              <w:rPr>
                <w:sz w:val="22"/>
              </w:rPr>
            </w:pPr>
            <w:r>
              <w:rPr>
                <w:sz w:val="22"/>
              </w:rPr>
              <w:t>Luego de cada liquidación de salario al personal del Ministerio de Educación, contacta a las entidades bancarias para que le envíen el listado de las cuentas a las cuales no se les pudo acreditar el salario respectivo y solicita a la Dirección de Administración Financiera -DAFI- el envío de las notas de crédito notificados por la Contabilidad del Estado.</w:t>
            </w:r>
          </w:p>
        </w:tc>
      </w:tr>
      <w:tr>
        <w:trPr>
          <w:trHeight w:val="813" w:hRule="atLeast"/>
        </w:trPr>
        <w:tc>
          <w:tcPr>
            <w:tcW w:w="1160" w:type="dxa"/>
          </w:tcPr>
          <w:p>
            <w:pPr>
              <w:pStyle w:val="TableParagraph"/>
              <w:spacing w:before="2"/>
              <w:rPr>
                <w:b/>
                <w:sz w:val="14"/>
              </w:rPr>
            </w:pPr>
          </w:p>
          <w:p>
            <w:pPr>
              <w:pStyle w:val="TableParagraph"/>
              <w:spacing w:line="160" w:lineRule="exact"/>
              <w:ind w:left="142" w:right="15"/>
              <w:jc w:val="center"/>
              <w:rPr>
                <w:b/>
                <w:sz w:val="14"/>
              </w:rPr>
            </w:pPr>
            <w:r>
              <w:rPr>
                <w:b/>
                <w:sz w:val="14"/>
              </w:rPr>
              <w:t>2.</w:t>
            </w:r>
          </w:p>
          <w:p>
            <w:pPr>
              <w:pStyle w:val="TableParagraph"/>
              <w:ind w:left="115" w:right="101"/>
              <w:jc w:val="center"/>
              <w:rPr>
                <w:b/>
                <w:sz w:val="14"/>
              </w:rPr>
            </w:pPr>
            <w:r>
              <w:rPr>
                <w:b/>
                <w:sz w:val="14"/>
              </w:rPr>
              <w:t>Asignar notas de crédito</w:t>
            </w:r>
          </w:p>
        </w:tc>
        <w:tc>
          <w:tcPr>
            <w:tcW w:w="1111" w:type="dxa"/>
          </w:tcPr>
          <w:p>
            <w:pPr>
              <w:pStyle w:val="TableParagraph"/>
              <w:spacing w:before="1"/>
              <w:rPr>
                <w:b/>
                <w:sz w:val="21"/>
              </w:rPr>
            </w:pPr>
          </w:p>
          <w:p>
            <w:pPr>
              <w:pStyle w:val="TableParagraph"/>
              <w:ind w:left="215" w:firstLine="108"/>
              <w:rPr>
                <w:sz w:val="14"/>
              </w:rPr>
            </w:pPr>
            <w:r>
              <w:rPr>
                <w:sz w:val="14"/>
              </w:rPr>
              <w:t>Jefe de </w:t>
            </w:r>
            <w:r>
              <w:rPr>
                <w:w w:val="95"/>
                <w:sz w:val="14"/>
              </w:rPr>
              <w:t>Reintegros</w:t>
            </w:r>
          </w:p>
        </w:tc>
        <w:tc>
          <w:tcPr>
            <w:tcW w:w="8560" w:type="dxa"/>
          </w:tcPr>
          <w:p>
            <w:pPr>
              <w:pStyle w:val="TableParagraph"/>
              <w:spacing w:before="151"/>
              <w:ind w:left="85"/>
              <w:rPr>
                <w:sz w:val="22"/>
              </w:rPr>
            </w:pPr>
            <w:r>
              <w:rPr>
                <w:sz w:val="22"/>
              </w:rPr>
              <w:t>Recibe las notas de crédito y la integración de las mismas, registra en su control interno en Excel y asigna a los analistas de reintegros.</w:t>
            </w:r>
          </w:p>
        </w:tc>
      </w:tr>
      <w:tr>
        <w:trPr>
          <w:trHeight w:val="359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spacing w:line="160" w:lineRule="exact"/>
              <w:ind w:left="142" w:right="15"/>
              <w:jc w:val="center"/>
              <w:rPr>
                <w:b/>
                <w:sz w:val="14"/>
              </w:rPr>
            </w:pPr>
            <w:r>
              <w:rPr>
                <w:b/>
                <w:sz w:val="14"/>
              </w:rPr>
              <w:t>3.</w:t>
            </w:r>
          </w:p>
          <w:p>
            <w:pPr>
              <w:pStyle w:val="TableParagraph"/>
              <w:ind w:left="21" w:right="11"/>
              <w:jc w:val="center"/>
              <w:rPr>
                <w:b/>
                <w:sz w:val="14"/>
              </w:rPr>
            </w:pPr>
            <w:r>
              <w:rPr>
                <w:b/>
                <w:sz w:val="14"/>
              </w:rPr>
              <w:t>Generar boletas de reintegro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4"/>
              </w:rPr>
            </w:pPr>
          </w:p>
          <w:p>
            <w:pPr>
              <w:pStyle w:val="TableParagraph"/>
              <w:spacing w:before="1"/>
              <w:ind w:left="248" w:right="181" w:hanging="41"/>
              <w:rPr>
                <w:sz w:val="14"/>
              </w:rPr>
            </w:pPr>
            <w:r>
              <w:rPr>
                <w:sz w:val="14"/>
              </w:rPr>
              <w:t>Analista de Reintegro</w:t>
            </w:r>
          </w:p>
        </w:tc>
        <w:tc>
          <w:tcPr>
            <w:tcW w:w="8560" w:type="dxa"/>
          </w:tcPr>
          <w:p>
            <w:pPr>
              <w:pStyle w:val="TableParagraph"/>
              <w:spacing w:before="26"/>
              <w:ind w:left="85"/>
              <w:rPr>
                <w:sz w:val="22"/>
              </w:rPr>
            </w:pPr>
            <w:r>
              <w:rPr>
                <w:sz w:val="22"/>
              </w:rPr>
              <w:t>Recibe las notas de crédito y la integración, procede a lo siguiente:</w:t>
            </w:r>
          </w:p>
          <w:p>
            <w:pPr>
              <w:pStyle w:val="TableParagraph"/>
              <w:spacing w:before="1"/>
              <w:rPr>
                <w:b/>
                <w:sz w:val="22"/>
              </w:rPr>
            </w:pPr>
          </w:p>
          <w:p>
            <w:pPr>
              <w:pStyle w:val="TableParagraph"/>
              <w:numPr>
                <w:ilvl w:val="0"/>
                <w:numId w:val="19"/>
              </w:numPr>
              <w:tabs>
                <w:tab w:pos="454" w:val="left" w:leader="none"/>
              </w:tabs>
              <w:spacing w:line="240" w:lineRule="auto" w:before="0" w:after="0"/>
              <w:ind w:left="453" w:right="0" w:hanging="369"/>
              <w:jc w:val="left"/>
              <w:rPr>
                <w:sz w:val="22"/>
              </w:rPr>
            </w:pPr>
            <w:r>
              <w:rPr>
                <w:sz w:val="22"/>
              </w:rPr>
              <w:t>Genera boletas de liquidación del personal indicado en la</w:t>
            </w:r>
            <w:r>
              <w:rPr>
                <w:spacing w:val="-8"/>
                <w:sz w:val="22"/>
              </w:rPr>
              <w:t> </w:t>
            </w:r>
            <w:r>
              <w:rPr>
                <w:sz w:val="22"/>
              </w:rPr>
              <w:t>integración</w:t>
            </w:r>
          </w:p>
          <w:p>
            <w:pPr>
              <w:pStyle w:val="TableParagraph"/>
              <w:spacing w:before="9"/>
              <w:rPr>
                <w:b/>
                <w:sz w:val="21"/>
              </w:rPr>
            </w:pPr>
          </w:p>
          <w:p>
            <w:pPr>
              <w:pStyle w:val="TableParagraph"/>
              <w:numPr>
                <w:ilvl w:val="0"/>
                <w:numId w:val="19"/>
              </w:numPr>
              <w:tabs>
                <w:tab w:pos="454" w:val="left" w:leader="none"/>
              </w:tabs>
              <w:spacing w:line="240" w:lineRule="auto" w:before="0" w:after="0"/>
              <w:ind w:left="453" w:right="0" w:hanging="369"/>
              <w:jc w:val="left"/>
              <w:rPr>
                <w:sz w:val="22"/>
              </w:rPr>
            </w:pPr>
            <w:r>
              <w:rPr>
                <w:sz w:val="22"/>
              </w:rPr>
              <w:t>Genera el reporte de reintegros de la nota de crédito, realiza el</w:t>
            </w:r>
            <w:r>
              <w:rPr>
                <w:spacing w:val="-18"/>
                <w:sz w:val="22"/>
              </w:rPr>
              <w:t> </w:t>
            </w:r>
            <w:r>
              <w:rPr>
                <w:sz w:val="22"/>
              </w:rPr>
              <w:t>cuadre</w:t>
            </w:r>
          </w:p>
          <w:p>
            <w:pPr>
              <w:pStyle w:val="TableParagraph"/>
              <w:spacing w:before="1"/>
              <w:rPr>
                <w:b/>
                <w:sz w:val="22"/>
              </w:rPr>
            </w:pPr>
          </w:p>
          <w:p>
            <w:pPr>
              <w:pStyle w:val="TableParagraph"/>
              <w:numPr>
                <w:ilvl w:val="0"/>
                <w:numId w:val="19"/>
              </w:numPr>
              <w:tabs>
                <w:tab w:pos="454" w:val="left" w:leader="none"/>
              </w:tabs>
              <w:spacing w:line="240" w:lineRule="auto" w:before="0" w:after="0"/>
              <w:ind w:left="453" w:right="42" w:hanging="368"/>
              <w:jc w:val="both"/>
              <w:rPr>
                <w:sz w:val="22"/>
              </w:rPr>
            </w:pPr>
            <w:r>
              <w:rPr>
                <w:sz w:val="22"/>
              </w:rPr>
              <w:t>Registra en el sistema Guatenóminas el reintegro del pago total y cambia el estado de “ingresado” a “pagado total”, generando automáticamente el CUR de devolución en estado de</w:t>
            </w:r>
            <w:r>
              <w:rPr>
                <w:spacing w:val="-5"/>
                <w:sz w:val="22"/>
              </w:rPr>
              <w:t> </w:t>
            </w:r>
            <w:r>
              <w:rPr>
                <w:sz w:val="22"/>
              </w:rPr>
              <w:t>“solicitado”</w:t>
            </w:r>
          </w:p>
          <w:p>
            <w:pPr>
              <w:pStyle w:val="TableParagraph"/>
              <w:rPr>
                <w:b/>
                <w:sz w:val="22"/>
              </w:rPr>
            </w:pPr>
          </w:p>
          <w:p>
            <w:pPr>
              <w:pStyle w:val="TableParagraph"/>
              <w:numPr>
                <w:ilvl w:val="0"/>
                <w:numId w:val="19"/>
              </w:numPr>
              <w:tabs>
                <w:tab w:pos="454" w:val="left" w:leader="none"/>
              </w:tabs>
              <w:spacing w:line="240" w:lineRule="auto" w:before="1" w:after="0"/>
              <w:ind w:left="453" w:right="0" w:hanging="369"/>
              <w:jc w:val="left"/>
              <w:rPr>
                <w:sz w:val="22"/>
              </w:rPr>
            </w:pPr>
            <w:r>
              <w:rPr>
                <w:sz w:val="22"/>
              </w:rPr>
              <w:t>Genera el reporte de reintegros y realiza el</w:t>
            </w:r>
            <w:r>
              <w:rPr>
                <w:spacing w:val="-12"/>
                <w:sz w:val="22"/>
              </w:rPr>
              <w:t> </w:t>
            </w:r>
            <w:r>
              <w:rPr>
                <w:sz w:val="22"/>
              </w:rPr>
              <w:t>cuadre.</w:t>
            </w:r>
          </w:p>
          <w:p>
            <w:pPr>
              <w:pStyle w:val="TableParagraph"/>
              <w:rPr>
                <w:b/>
                <w:sz w:val="22"/>
              </w:rPr>
            </w:pPr>
          </w:p>
          <w:p>
            <w:pPr>
              <w:pStyle w:val="TableParagraph"/>
              <w:ind w:left="85"/>
              <w:rPr>
                <w:sz w:val="22"/>
              </w:rPr>
            </w:pPr>
            <w:r>
              <w:rPr>
                <w:sz w:val="22"/>
              </w:rPr>
              <w:t>Traslada al Jefe de Reintegros el expediente de devolución para la aprobación del CUR.</w:t>
            </w:r>
          </w:p>
        </w:tc>
      </w:tr>
      <w:tr>
        <w:trPr>
          <w:trHeight w:val="1068" w:hRule="atLeast"/>
        </w:trPr>
        <w:tc>
          <w:tcPr>
            <w:tcW w:w="1160" w:type="dxa"/>
          </w:tcPr>
          <w:p>
            <w:pPr>
              <w:pStyle w:val="TableParagraph"/>
              <w:rPr>
                <w:b/>
                <w:sz w:val="16"/>
              </w:rPr>
            </w:pPr>
          </w:p>
          <w:p>
            <w:pPr>
              <w:pStyle w:val="TableParagraph"/>
              <w:spacing w:before="5"/>
              <w:rPr>
                <w:b/>
                <w:sz w:val="16"/>
              </w:rPr>
            </w:pPr>
          </w:p>
          <w:p>
            <w:pPr>
              <w:pStyle w:val="TableParagraph"/>
              <w:spacing w:line="160" w:lineRule="exact"/>
              <w:ind w:left="142" w:right="15"/>
              <w:jc w:val="center"/>
              <w:rPr>
                <w:b/>
                <w:sz w:val="14"/>
              </w:rPr>
            </w:pPr>
            <w:r>
              <w:rPr>
                <w:b/>
                <w:sz w:val="14"/>
              </w:rPr>
              <w:t>4.</w:t>
            </w:r>
          </w:p>
          <w:p>
            <w:pPr>
              <w:pStyle w:val="TableParagraph"/>
              <w:spacing w:line="160" w:lineRule="exact"/>
              <w:ind w:left="136"/>
              <w:rPr>
                <w:b/>
                <w:sz w:val="14"/>
              </w:rPr>
            </w:pPr>
            <w:r>
              <w:rPr>
                <w:b/>
                <w:sz w:val="14"/>
              </w:rPr>
              <w:t>Aprobar CUR</w:t>
            </w:r>
          </w:p>
        </w:tc>
        <w:tc>
          <w:tcPr>
            <w:tcW w:w="1111" w:type="dxa"/>
          </w:tcPr>
          <w:p>
            <w:pPr>
              <w:pStyle w:val="TableParagraph"/>
              <w:rPr>
                <w:b/>
                <w:sz w:val="16"/>
              </w:rPr>
            </w:pPr>
          </w:p>
          <w:p>
            <w:pPr>
              <w:pStyle w:val="TableParagraph"/>
              <w:spacing w:before="5"/>
              <w:rPr>
                <w:b/>
                <w:sz w:val="16"/>
              </w:rPr>
            </w:pPr>
          </w:p>
          <w:p>
            <w:pPr>
              <w:pStyle w:val="TableParagraph"/>
              <w:ind w:left="248" w:firstLine="74"/>
              <w:rPr>
                <w:sz w:val="14"/>
              </w:rPr>
            </w:pPr>
            <w:r>
              <w:rPr>
                <w:sz w:val="14"/>
              </w:rPr>
              <w:t>Jefe de </w:t>
            </w:r>
            <w:r>
              <w:rPr>
                <w:w w:val="95"/>
                <w:sz w:val="14"/>
              </w:rPr>
              <w:t>Reintegro</w:t>
            </w:r>
          </w:p>
        </w:tc>
        <w:tc>
          <w:tcPr>
            <w:tcW w:w="8560" w:type="dxa"/>
          </w:tcPr>
          <w:p>
            <w:pPr>
              <w:pStyle w:val="TableParagraph"/>
              <w:spacing w:before="27"/>
              <w:ind w:left="85" w:right="88"/>
              <w:rPr>
                <w:sz w:val="22"/>
              </w:rPr>
            </w:pPr>
            <w:r>
              <w:rPr>
                <w:sz w:val="22"/>
              </w:rPr>
              <w:t>Recibe los expedientes de devolución, ingresa al sistema SICOIN WEB, revisa que los cálculos estén correctos, aprueba CUR de devolución, lo imprime firma y</w:t>
            </w:r>
            <w:r>
              <w:rPr>
                <w:spacing w:val="-13"/>
                <w:sz w:val="22"/>
              </w:rPr>
              <w:t> </w:t>
            </w:r>
            <w:r>
              <w:rPr>
                <w:sz w:val="22"/>
              </w:rPr>
              <w:t>sella.</w:t>
            </w:r>
          </w:p>
          <w:p>
            <w:pPr>
              <w:pStyle w:val="TableParagraph"/>
              <w:ind w:left="85" w:right="88"/>
              <w:rPr>
                <w:sz w:val="22"/>
              </w:rPr>
            </w:pPr>
            <w:r>
              <w:rPr>
                <w:sz w:val="22"/>
              </w:rPr>
              <w:t>Genera el reporte de CUR imprime, revisa que la información contenida esté correcta y la archiva.</w:t>
            </w:r>
          </w:p>
        </w:tc>
      </w:tr>
    </w:tbl>
    <w:p>
      <w:pPr>
        <w:spacing w:after="0"/>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12 de 14</w:t>
            </w:r>
          </w:p>
        </w:tc>
      </w:tr>
    </w:tbl>
    <w:p>
      <w:pPr>
        <w:pStyle w:val="BodyText"/>
        <w:spacing w:before="6"/>
        <w:rPr>
          <w:b/>
          <w:sz w:val="23"/>
        </w:rPr>
      </w:pPr>
    </w:p>
    <w:p>
      <w:pPr>
        <w:pStyle w:val="ListParagraph"/>
        <w:numPr>
          <w:ilvl w:val="1"/>
          <w:numId w:val="2"/>
        </w:numPr>
        <w:tabs>
          <w:tab w:pos="1542" w:val="left" w:leader="none"/>
          <w:tab w:pos="1543" w:val="left" w:leader="none"/>
        </w:tabs>
        <w:spacing w:line="240" w:lineRule="auto" w:before="92" w:after="0"/>
        <w:ind w:left="1542" w:right="0" w:hanging="990"/>
        <w:jc w:val="left"/>
        <w:rPr>
          <w:b/>
          <w:sz w:val="22"/>
        </w:rPr>
      </w:pPr>
      <w:r>
        <w:rPr>
          <w:b/>
          <w:sz w:val="22"/>
        </w:rPr>
        <w:t>Seguimiento y Monitoreo a la Nómina Mensual</w:t>
      </w:r>
      <w:r>
        <w:rPr>
          <w:b/>
          <w:spacing w:val="-8"/>
          <w:sz w:val="22"/>
        </w:rPr>
        <w:t> </w:t>
      </w:r>
      <w:r>
        <w:rPr>
          <w:b/>
          <w:sz w:val="22"/>
        </w:rPr>
        <w:t>Liquidada</w:t>
      </w:r>
    </w:p>
    <w:p>
      <w:pPr>
        <w:pStyle w:val="BodyText"/>
        <w:spacing w:before="10"/>
        <w:rPr>
          <w:b/>
          <w:sz w:val="21"/>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0"/>
      </w:tblGrid>
      <w:tr>
        <w:trPr>
          <w:trHeight w:val="258" w:hRule="atLeast"/>
        </w:trPr>
        <w:tc>
          <w:tcPr>
            <w:tcW w:w="1160" w:type="dxa"/>
            <w:shd w:val="clear" w:color="auto" w:fill="D9D9D9"/>
          </w:tcPr>
          <w:p>
            <w:pPr>
              <w:pStyle w:val="TableParagraph"/>
              <w:spacing w:before="22"/>
              <w:ind w:left="26" w:right="15"/>
              <w:jc w:val="center"/>
              <w:rPr>
                <w:b/>
                <w:sz w:val="16"/>
              </w:rPr>
            </w:pPr>
            <w:r>
              <w:rPr>
                <w:b/>
                <w:sz w:val="16"/>
              </w:rPr>
              <w:t>Actividad</w:t>
            </w:r>
          </w:p>
        </w:tc>
        <w:tc>
          <w:tcPr>
            <w:tcW w:w="1111" w:type="dxa"/>
            <w:shd w:val="clear" w:color="auto" w:fill="D9D9D9"/>
          </w:tcPr>
          <w:p>
            <w:pPr>
              <w:pStyle w:val="TableParagraph"/>
              <w:spacing w:before="22"/>
              <w:ind w:left="54"/>
              <w:rPr>
                <w:b/>
                <w:sz w:val="16"/>
              </w:rPr>
            </w:pPr>
            <w:r>
              <w:rPr>
                <w:b/>
                <w:sz w:val="16"/>
              </w:rPr>
              <w:t>Responsable</w:t>
            </w:r>
          </w:p>
        </w:tc>
        <w:tc>
          <w:tcPr>
            <w:tcW w:w="8560" w:type="dxa"/>
            <w:shd w:val="clear" w:color="auto" w:fill="D9D9D9"/>
          </w:tcPr>
          <w:p>
            <w:pPr>
              <w:pStyle w:val="TableParagraph"/>
              <w:spacing w:before="22"/>
              <w:ind w:left="3094" w:right="3058"/>
              <w:jc w:val="center"/>
              <w:rPr>
                <w:b/>
                <w:sz w:val="16"/>
              </w:rPr>
            </w:pPr>
            <w:r>
              <w:rPr>
                <w:b/>
                <w:sz w:val="16"/>
              </w:rPr>
              <w:t>Descripción de las Actividades</w:t>
            </w:r>
          </w:p>
        </w:tc>
      </w:tr>
      <w:tr>
        <w:trPr>
          <w:trHeight w:val="815" w:hRule="atLeast"/>
        </w:trPr>
        <w:tc>
          <w:tcPr>
            <w:tcW w:w="1160" w:type="dxa"/>
          </w:tcPr>
          <w:p>
            <w:pPr>
              <w:pStyle w:val="TableParagraph"/>
              <w:spacing w:before="2"/>
              <w:rPr>
                <w:b/>
                <w:sz w:val="14"/>
              </w:rPr>
            </w:pPr>
          </w:p>
          <w:p>
            <w:pPr>
              <w:pStyle w:val="TableParagraph"/>
              <w:spacing w:line="160" w:lineRule="exact"/>
              <w:ind w:left="142" w:right="15"/>
              <w:jc w:val="center"/>
              <w:rPr>
                <w:b/>
                <w:sz w:val="14"/>
              </w:rPr>
            </w:pPr>
            <w:r>
              <w:rPr>
                <w:b/>
                <w:sz w:val="14"/>
              </w:rPr>
              <w:t>1.</w:t>
            </w:r>
          </w:p>
          <w:p>
            <w:pPr>
              <w:pStyle w:val="TableParagraph"/>
              <w:spacing w:line="242" w:lineRule="auto"/>
              <w:ind w:left="275" w:right="267" w:firstLine="1"/>
              <w:jc w:val="center"/>
              <w:rPr>
                <w:b/>
                <w:sz w:val="14"/>
              </w:rPr>
            </w:pPr>
            <w:r>
              <w:rPr>
                <w:b/>
                <w:sz w:val="14"/>
              </w:rPr>
              <w:t>Generar </w:t>
            </w:r>
            <w:r>
              <w:rPr>
                <w:b/>
                <w:w w:val="95"/>
                <w:sz w:val="14"/>
              </w:rPr>
              <w:t>Reportes</w:t>
            </w:r>
          </w:p>
        </w:tc>
        <w:tc>
          <w:tcPr>
            <w:tcW w:w="1111" w:type="dxa"/>
          </w:tcPr>
          <w:p>
            <w:pPr>
              <w:pStyle w:val="TableParagraph"/>
              <w:spacing w:before="2"/>
              <w:rPr>
                <w:b/>
                <w:sz w:val="14"/>
              </w:rPr>
            </w:pPr>
          </w:p>
          <w:p>
            <w:pPr>
              <w:pStyle w:val="TableParagraph"/>
              <w:ind w:left="57"/>
              <w:rPr>
                <w:sz w:val="14"/>
              </w:rPr>
            </w:pPr>
            <w:r>
              <w:rPr>
                <w:sz w:val="14"/>
              </w:rPr>
              <w:t>Jefe de Sección</w:t>
            </w:r>
          </w:p>
          <w:p>
            <w:pPr>
              <w:pStyle w:val="TableParagraph"/>
              <w:spacing w:line="242" w:lineRule="auto"/>
              <w:ind w:left="412" w:right="17" w:hanging="368"/>
              <w:rPr>
                <w:sz w:val="14"/>
              </w:rPr>
            </w:pPr>
            <w:r>
              <w:rPr>
                <w:sz w:val="14"/>
              </w:rPr>
              <w:t>/ Encargadas de área</w:t>
            </w:r>
          </w:p>
        </w:tc>
        <w:tc>
          <w:tcPr>
            <w:tcW w:w="8560" w:type="dxa"/>
          </w:tcPr>
          <w:p>
            <w:pPr>
              <w:pStyle w:val="TableParagraph"/>
              <w:spacing w:before="26"/>
              <w:ind w:left="85"/>
              <w:rPr>
                <w:sz w:val="22"/>
              </w:rPr>
            </w:pPr>
            <w:r>
              <w:rPr>
                <w:sz w:val="22"/>
              </w:rPr>
              <w:t>Ingresa al SICOIN WEB, genera el reporte número R00804107.rpt “CUR del Gasto” que respaldan cada nómina.</w:t>
            </w:r>
          </w:p>
          <w:p>
            <w:pPr>
              <w:pStyle w:val="TableParagraph"/>
              <w:ind w:left="85"/>
              <w:rPr>
                <w:sz w:val="22"/>
              </w:rPr>
            </w:pPr>
            <w:r>
              <w:rPr>
                <w:sz w:val="22"/>
              </w:rPr>
              <w:t>Traslada estos reportes vía electrónica al Analista de Información técnica.</w:t>
            </w:r>
          </w:p>
        </w:tc>
      </w:tr>
      <w:tr>
        <w:trPr>
          <w:trHeight w:val="5114"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3"/>
              </w:rPr>
            </w:pPr>
          </w:p>
          <w:p>
            <w:pPr>
              <w:pStyle w:val="TableParagraph"/>
              <w:ind w:left="142" w:right="15"/>
              <w:jc w:val="center"/>
              <w:rPr>
                <w:b/>
                <w:sz w:val="14"/>
              </w:rPr>
            </w:pPr>
            <w:r>
              <w:rPr>
                <w:b/>
                <w:sz w:val="14"/>
              </w:rPr>
              <w:t>2.</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89" w:right="180" w:hanging="1"/>
              <w:jc w:val="center"/>
              <w:rPr>
                <w:sz w:val="14"/>
              </w:rPr>
            </w:pPr>
            <w:r>
              <w:rPr>
                <w:sz w:val="14"/>
              </w:rPr>
              <w:t>Analista de </w:t>
            </w:r>
            <w:r>
              <w:rPr>
                <w:w w:val="95"/>
                <w:sz w:val="14"/>
              </w:rPr>
              <w:t>Información </w:t>
            </w:r>
            <w:r>
              <w:rPr>
                <w:sz w:val="14"/>
              </w:rPr>
              <w:t>Técnica</w:t>
            </w:r>
          </w:p>
        </w:tc>
        <w:tc>
          <w:tcPr>
            <w:tcW w:w="8560" w:type="dxa"/>
          </w:tcPr>
          <w:p>
            <w:pPr>
              <w:pStyle w:val="TableParagraph"/>
              <w:spacing w:before="26"/>
              <w:ind w:left="85"/>
              <w:rPr>
                <w:sz w:val="22"/>
              </w:rPr>
            </w:pPr>
            <w:r>
              <w:rPr>
                <w:sz w:val="22"/>
              </w:rPr>
              <w:t>Al concluir la fase de pago por la Tesorería Nacional del Ministerio de Finanzas Públicas, realiza las acciones siguientes:</w:t>
            </w:r>
          </w:p>
          <w:p>
            <w:pPr>
              <w:pStyle w:val="TableParagraph"/>
              <w:spacing w:before="8"/>
              <w:rPr>
                <w:b/>
                <w:sz w:val="21"/>
              </w:rPr>
            </w:pPr>
          </w:p>
          <w:p>
            <w:pPr>
              <w:pStyle w:val="TableParagraph"/>
              <w:numPr>
                <w:ilvl w:val="0"/>
                <w:numId w:val="20"/>
              </w:numPr>
              <w:tabs>
                <w:tab w:pos="271" w:val="left" w:leader="none"/>
              </w:tabs>
              <w:spacing w:line="240" w:lineRule="auto" w:before="1" w:after="0"/>
              <w:ind w:left="270" w:right="0" w:hanging="186"/>
              <w:jc w:val="left"/>
              <w:rPr>
                <w:b/>
                <w:sz w:val="22"/>
              </w:rPr>
            </w:pPr>
            <w:r>
              <w:rPr>
                <w:b/>
                <w:sz w:val="22"/>
                <w:u w:val="thick"/>
              </w:rPr>
              <w:t>Dependencias</w:t>
            </w:r>
            <w:r>
              <w:rPr>
                <w:b/>
                <w:spacing w:val="-3"/>
                <w:sz w:val="22"/>
                <w:u w:val="thick"/>
              </w:rPr>
              <w:t> </w:t>
            </w:r>
            <w:r>
              <w:rPr>
                <w:b/>
                <w:sz w:val="22"/>
                <w:u w:val="thick"/>
              </w:rPr>
              <w:t>Centrales:</w:t>
            </w:r>
          </w:p>
          <w:p>
            <w:pPr>
              <w:pStyle w:val="TableParagraph"/>
              <w:numPr>
                <w:ilvl w:val="1"/>
                <w:numId w:val="20"/>
              </w:numPr>
              <w:tabs>
                <w:tab w:pos="807" w:val="left" w:leader="none"/>
              </w:tabs>
              <w:spacing w:line="240" w:lineRule="auto" w:before="1" w:after="0"/>
              <w:ind w:left="806" w:right="49" w:hanging="361"/>
              <w:jc w:val="left"/>
              <w:rPr>
                <w:sz w:val="22"/>
              </w:rPr>
            </w:pPr>
            <w:r>
              <w:rPr>
                <w:sz w:val="22"/>
              </w:rPr>
              <w:t>Ingresa al sistema GUATENÓMINAS, genera e imprime la nómina liquidada mensual del mes por Unidad</w:t>
            </w:r>
            <w:r>
              <w:rPr>
                <w:spacing w:val="-7"/>
                <w:sz w:val="22"/>
              </w:rPr>
              <w:t> </w:t>
            </w:r>
            <w:r>
              <w:rPr>
                <w:sz w:val="22"/>
              </w:rPr>
              <w:t>Ejecutora.</w:t>
            </w:r>
          </w:p>
          <w:p>
            <w:pPr>
              <w:pStyle w:val="TableParagraph"/>
              <w:numPr>
                <w:ilvl w:val="1"/>
                <w:numId w:val="20"/>
              </w:numPr>
              <w:tabs>
                <w:tab w:pos="807" w:val="left" w:leader="none"/>
              </w:tabs>
              <w:spacing w:line="240" w:lineRule="auto" w:before="0" w:after="0"/>
              <w:ind w:left="806" w:right="47" w:hanging="361"/>
              <w:jc w:val="left"/>
              <w:rPr>
                <w:sz w:val="22"/>
              </w:rPr>
            </w:pPr>
            <w:r>
              <w:rPr>
                <w:sz w:val="22"/>
              </w:rPr>
              <w:t>Imprime el reporte número R00804107.rpt “CUR del Gasto” que respaldan cada</w:t>
            </w:r>
            <w:r>
              <w:rPr>
                <w:spacing w:val="-1"/>
                <w:sz w:val="22"/>
              </w:rPr>
              <w:t> </w:t>
            </w:r>
            <w:r>
              <w:rPr>
                <w:sz w:val="22"/>
              </w:rPr>
              <w:t>nómina.</w:t>
            </w:r>
          </w:p>
          <w:p>
            <w:pPr>
              <w:pStyle w:val="TableParagraph"/>
              <w:spacing w:before="9"/>
              <w:rPr>
                <w:b/>
                <w:sz w:val="21"/>
              </w:rPr>
            </w:pPr>
          </w:p>
          <w:p>
            <w:pPr>
              <w:pStyle w:val="TableParagraph"/>
              <w:numPr>
                <w:ilvl w:val="0"/>
                <w:numId w:val="20"/>
              </w:numPr>
              <w:tabs>
                <w:tab w:pos="271" w:val="left" w:leader="none"/>
              </w:tabs>
              <w:spacing w:line="240" w:lineRule="auto" w:before="1" w:after="0"/>
              <w:ind w:left="270" w:right="0" w:hanging="186"/>
              <w:jc w:val="both"/>
              <w:rPr>
                <w:b/>
                <w:sz w:val="22"/>
              </w:rPr>
            </w:pPr>
            <w:r>
              <w:rPr>
                <w:b/>
                <w:sz w:val="22"/>
                <w:u w:val="thick"/>
              </w:rPr>
              <w:t>Direcciones Departamentales de</w:t>
            </w:r>
            <w:r>
              <w:rPr>
                <w:b/>
                <w:spacing w:val="-4"/>
                <w:sz w:val="22"/>
                <w:u w:val="thick"/>
              </w:rPr>
              <w:t> </w:t>
            </w:r>
            <w:r>
              <w:rPr>
                <w:b/>
                <w:sz w:val="22"/>
                <w:u w:val="thick"/>
              </w:rPr>
              <w:t>Educación:</w:t>
            </w:r>
          </w:p>
          <w:p>
            <w:pPr>
              <w:pStyle w:val="TableParagraph"/>
              <w:numPr>
                <w:ilvl w:val="1"/>
                <w:numId w:val="20"/>
              </w:numPr>
              <w:tabs>
                <w:tab w:pos="807" w:val="left" w:leader="none"/>
              </w:tabs>
              <w:spacing w:line="240" w:lineRule="auto" w:before="3" w:after="0"/>
              <w:ind w:left="806" w:right="48" w:hanging="361"/>
              <w:jc w:val="both"/>
              <w:rPr>
                <w:sz w:val="22"/>
              </w:rPr>
            </w:pPr>
            <w:r>
              <w:rPr>
                <w:sz w:val="22"/>
              </w:rPr>
              <w:t>Ingresa al sistema GUATENÓMINAS, genera nómina liquidada mensual del mes por Unidad Ejecutora. Graba los archivos de las nóminas generadas en un CD, para que se impriman en cada</w:t>
            </w:r>
            <w:r>
              <w:rPr>
                <w:spacing w:val="-8"/>
                <w:sz w:val="22"/>
              </w:rPr>
              <w:t> </w:t>
            </w:r>
            <w:r>
              <w:rPr>
                <w:sz w:val="22"/>
              </w:rPr>
              <w:t>DIDEDUC</w:t>
            </w:r>
          </w:p>
          <w:p>
            <w:pPr>
              <w:pStyle w:val="TableParagraph"/>
              <w:numPr>
                <w:ilvl w:val="1"/>
                <w:numId w:val="20"/>
              </w:numPr>
              <w:tabs>
                <w:tab w:pos="807" w:val="left" w:leader="none"/>
              </w:tabs>
              <w:spacing w:line="240" w:lineRule="auto" w:before="0" w:after="0"/>
              <w:ind w:left="806" w:right="45" w:hanging="361"/>
              <w:jc w:val="both"/>
              <w:rPr>
                <w:sz w:val="22"/>
              </w:rPr>
            </w:pPr>
            <w:r>
              <w:rPr>
                <w:sz w:val="22"/>
              </w:rPr>
              <w:t>Graba en un CD el reporte número R00804107.rpt “CUR del Gasto” que respaldan cada</w:t>
            </w:r>
            <w:r>
              <w:rPr>
                <w:spacing w:val="-2"/>
                <w:sz w:val="22"/>
              </w:rPr>
              <w:t> </w:t>
            </w:r>
            <w:r>
              <w:rPr>
                <w:sz w:val="22"/>
              </w:rPr>
              <w:t>nómina.</w:t>
            </w:r>
          </w:p>
          <w:p>
            <w:pPr>
              <w:pStyle w:val="TableParagraph"/>
              <w:spacing w:before="11"/>
              <w:rPr>
                <w:b/>
                <w:sz w:val="21"/>
              </w:rPr>
            </w:pPr>
          </w:p>
          <w:p>
            <w:pPr>
              <w:pStyle w:val="TableParagraph"/>
              <w:ind w:left="85" w:right="42"/>
              <w:jc w:val="both"/>
              <w:rPr>
                <w:sz w:val="22"/>
              </w:rPr>
            </w:pPr>
            <w:r>
              <w:rPr>
                <w:sz w:val="22"/>
              </w:rPr>
              <w:t>Crea el acceso directo para que las Jefe de Sección / Encargadas de área, Coordinador (a) del Departamento de Gestión y Pago de Nómina y el Subdirector (a) de Administración de Nómina tengan acceso a las nóminas y reportes mensuales generados.</w:t>
            </w:r>
          </w:p>
        </w:tc>
      </w:tr>
      <w:tr>
        <w:trPr>
          <w:trHeight w:val="1322" w:hRule="atLeast"/>
        </w:trPr>
        <w:tc>
          <w:tcPr>
            <w:tcW w:w="1160" w:type="dxa"/>
          </w:tcPr>
          <w:p>
            <w:pPr>
              <w:pStyle w:val="TableParagraph"/>
              <w:rPr>
                <w:b/>
                <w:sz w:val="16"/>
              </w:rPr>
            </w:pPr>
          </w:p>
          <w:p>
            <w:pPr>
              <w:pStyle w:val="TableParagraph"/>
              <w:rPr>
                <w:b/>
                <w:sz w:val="16"/>
              </w:rPr>
            </w:pPr>
          </w:p>
          <w:p>
            <w:pPr>
              <w:pStyle w:val="TableParagraph"/>
              <w:spacing w:line="160" w:lineRule="exact" w:before="132"/>
              <w:ind w:left="142" w:right="15"/>
              <w:jc w:val="center"/>
              <w:rPr>
                <w:b/>
                <w:sz w:val="14"/>
              </w:rPr>
            </w:pPr>
            <w:r>
              <w:rPr>
                <w:b/>
                <w:sz w:val="14"/>
              </w:rPr>
              <w:t>3.</w:t>
            </w:r>
          </w:p>
          <w:p>
            <w:pPr>
              <w:pStyle w:val="TableParagraph"/>
              <w:spacing w:line="160" w:lineRule="exact"/>
              <w:ind w:left="21" w:right="15"/>
              <w:jc w:val="center"/>
              <w:rPr>
                <w:b/>
                <w:sz w:val="14"/>
              </w:rPr>
            </w:pPr>
            <w:r>
              <w:rPr>
                <w:b/>
                <w:sz w:val="14"/>
              </w:rPr>
              <w:t>Elaborar oficios</w:t>
            </w:r>
          </w:p>
        </w:tc>
        <w:tc>
          <w:tcPr>
            <w:tcW w:w="1111" w:type="dxa"/>
          </w:tcPr>
          <w:p>
            <w:pPr>
              <w:pStyle w:val="TableParagraph"/>
              <w:rPr>
                <w:b/>
                <w:sz w:val="16"/>
              </w:rPr>
            </w:pPr>
          </w:p>
          <w:p>
            <w:pPr>
              <w:pStyle w:val="TableParagraph"/>
              <w:spacing w:before="4"/>
              <w:rPr>
                <w:b/>
                <w:sz w:val="20"/>
              </w:rPr>
            </w:pPr>
          </w:p>
          <w:p>
            <w:pPr>
              <w:pStyle w:val="TableParagraph"/>
              <w:ind w:left="189" w:right="180" w:hanging="1"/>
              <w:jc w:val="center"/>
              <w:rPr>
                <w:sz w:val="14"/>
              </w:rPr>
            </w:pPr>
            <w:r>
              <w:rPr>
                <w:sz w:val="14"/>
              </w:rPr>
              <w:t>Analista de </w:t>
            </w:r>
            <w:r>
              <w:rPr>
                <w:w w:val="95"/>
                <w:sz w:val="14"/>
              </w:rPr>
              <w:t>Información </w:t>
            </w:r>
            <w:r>
              <w:rPr>
                <w:sz w:val="14"/>
              </w:rPr>
              <w:t>Técnica</w:t>
            </w:r>
          </w:p>
        </w:tc>
        <w:tc>
          <w:tcPr>
            <w:tcW w:w="8560" w:type="dxa"/>
          </w:tcPr>
          <w:p>
            <w:pPr>
              <w:pStyle w:val="TableParagraph"/>
              <w:spacing w:before="26"/>
              <w:ind w:left="85"/>
              <w:rPr>
                <w:sz w:val="22"/>
              </w:rPr>
            </w:pPr>
            <w:r>
              <w:rPr>
                <w:sz w:val="22"/>
              </w:rPr>
              <w:t>Elabora oficios de traslado de las nóminas a cada una de las Unidades Ejecutoras del MINEDUC.</w:t>
            </w:r>
          </w:p>
          <w:p>
            <w:pPr>
              <w:pStyle w:val="TableParagraph"/>
              <w:spacing w:before="2"/>
              <w:rPr>
                <w:b/>
                <w:sz w:val="22"/>
              </w:rPr>
            </w:pPr>
          </w:p>
          <w:p>
            <w:pPr>
              <w:pStyle w:val="TableParagraph"/>
              <w:ind w:left="85" w:right="88"/>
              <w:rPr>
                <w:sz w:val="22"/>
              </w:rPr>
            </w:pPr>
            <w:r>
              <w:rPr>
                <w:sz w:val="22"/>
              </w:rPr>
              <w:t>Traslada reporte de “Cuadre de CUR”, las nóminas de las Dependencias y oficios para firma a la Coordinación de Gestión y Pago de</w:t>
            </w:r>
            <w:r>
              <w:rPr>
                <w:spacing w:val="-15"/>
                <w:sz w:val="22"/>
              </w:rPr>
              <w:t> </w:t>
            </w:r>
            <w:r>
              <w:rPr>
                <w:sz w:val="22"/>
              </w:rPr>
              <w:t>Nómina.</w:t>
            </w:r>
          </w:p>
        </w:tc>
      </w:tr>
      <w:tr>
        <w:trPr>
          <w:trHeight w:val="1574" w:hRule="atLeast"/>
        </w:trPr>
        <w:tc>
          <w:tcPr>
            <w:tcW w:w="1160" w:type="dxa"/>
          </w:tcPr>
          <w:p>
            <w:pPr>
              <w:pStyle w:val="TableParagraph"/>
              <w:rPr>
                <w:b/>
                <w:sz w:val="16"/>
              </w:rPr>
            </w:pPr>
          </w:p>
          <w:p>
            <w:pPr>
              <w:pStyle w:val="TableParagraph"/>
              <w:rPr>
                <w:b/>
                <w:sz w:val="16"/>
              </w:rPr>
            </w:pPr>
          </w:p>
          <w:p>
            <w:pPr>
              <w:pStyle w:val="TableParagraph"/>
              <w:spacing w:before="3"/>
              <w:rPr>
                <w:b/>
                <w:sz w:val="22"/>
              </w:rPr>
            </w:pPr>
          </w:p>
          <w:p>
            <w:pPr>
              <w:pStyle w:val="TableParagraph"/>
              <w:spacing w:line="160" w:lineRule="exact"/>
              <w:ind w:left="142" w:right="15"/>
              <w:jc w:val="center"/>
              <w:rPr>
                <w:b/>
                <w:sz w:val="14"/>
              </w:rPr>
            </w:pPr>
            <w:r>
              <w:rPr>
                <w:b/>
                <w:sz w:val="14"/>
              </w:rPr>
              <w:t>4.</w:t>
            </w:r>
          </w:p>
          <w:p>
            <w:pPr>
              <w:pStyle w:val="TableParagraph"/>
              <w:spacing w:line="160" w:lineRule="exact"/>
              <w:ind w:left="21" w:right="15"/>
              <w:jc w:val="center"/>
              <w:rPr>
                <w:b/>
                <w:sz w:val="14"/>
              </w:rPr>
            </w:pPr>
            <w:r>
              <w:rPr>
                <w:b/>
                <w:sz w:val="14"/>
              </w:rPr>
              <w:t>Aprobar oficios</w:t>
            </w:r>
          </w:p>
        </w:tc>
        <w:tc>
          <w:tcPr>
            <w:tcW w:w="1111" w:type="dxa"/>
          </w:tcPr>
          <w:p>
            <w:pPr>
              <w:pStyle w:val="TableParagraph"/>
              <w:rPr>
                <w:b/>
                <w:sz w:val="16"/>
              </w:rPr>
            </w:pPr>
          </w:p>
          <w:p>
            <w:pPr>
              <w:pStyle w:val="TableParagraph"/>
              <w:rPr>
                <w:b/>
                <w:sz w:val="16"/>
              </w:rPr>
            </w:pPr>
          </w:p>
          <w:p>
            <w:pPr>
              <w:pStyle w:val="TableParagraph"/>
              <w:spacing w:before="2"/>
              <w:rPr>
                <w:b/>
                <w:sz w:val="15"/>
              </w:rPr>
            </w:pPr>
          </w:p>
          <w:p>
            <w:pPr>
              <w:pStyle w:val="TableParagraph"/>
              <w:spacing w:line="242" w:lineRule="auto"/>
              <w:ind w:left="30" w:right="26" w:firstLine="5"/>
              <w:jc w:val="center"/>
              <w:rPr>
                <w:sz w:val="14"/>
              </w:rPr>
            </w:pPr>
            <w:r>
              <w:rPr>
                <w:sz w:val="14"/>
              </w:rPr>
              <w:t>Coordinador (a) de Gestión y Pago de Nómina</w:t>
            </w:r>
          </w:p>
        </w:tc>
        <w:tc>
          <w:tcPr>
            <w:tcW w:w="8560" w:type="dxa"/>
          </w:tcPr>
          <w:p>
            <w:pPr>
              <w:pStyle w:val="TableParagraph"/>
              <w:spacing w:before="26"/>
              <w:ind w:left="85" w:right="52"/>
              <w:jc w:val="both"/>
              <w:rPr>
                <w:sz w:val="22"/>
              </w:rPr>
            </w:pPr>
            <w:r>
              <w:rPr>
                <w:sz w:val="22"/>
              </w:rPr>
              <w:t>Recibe los oficios, el reporte de “Cuadre de CUR y las nóminas de las Dependencias, revisa el contenido del oficio y de estar correcta la información rubrica el mismo.</w:t>
            </w:r>
          </w:p>
          <w:p>
            <w:pPr>
              <w:pStyle w:val="TableParagraph"/>
              <w:spacing w:before="11"/>
              <w:rPr>
                <w:b/>
                <w:sz w:val="21"/>
              </w:rPr>
            </w:pPr>
          </w:p>
          <w:p>
            <w:pPr>
              <w:pStyle w:val="TableParagraph"/>
              <w:ind w:left="85" w:right="49"/>
              <w:jc w:val="both"/>
              <w:rPr>
                <w:sz w:val="22"/>
              </w:rPr>
            </w:pPr>
            <w:r>
              <w:rPr>
                <w:sz w:val="22"/>
              </w:rPr>
              <w:t>Traslada a la Asistente de Gestión y Pago de Nómina el reporte de Cuadre de CUR y las nóminas de las Dependencias y el oficio los traslada al Subdirector (a) de Administración de Nómina, quien lo traslada a la Dirección.</w:t>
            </w:r>
          </w:p>
        </w:tc>
      </w:tr>
      <w:tr>
        <w:trPr>
          <w:trHeight w:val="1320" w:hRule="atLeast"/>
        </w:trPr>
        <w:tc>
          <w:tcPr>
            <w:tcW w:w="1160" w:type="dxa"/>
          </w:tcPr>
          <w:p>
            <w:pPr>
              <w:pStyle w:val="TableParagraph"/>
              <w:rPr>
                <w:b/>
                <w:sz w:val="16"/>
              </w:rPr>
            </w:pPr>
          </w:p>
          <w:p>
            <w:pPr>
              <w:pStyle w:val="TableParagraph"/>
              <w:spacing w:before="4"/>
              <w:rPr>
                <w:b/>
                <w:sz w:val="20"/>
              </w:rPr>
            </w:pPr>
          </w:p>
          <w:p>
            <w:pPr>
              <w:pStyle w:val="TableParagraph"/>
              <w:spacing w:line="160" w:lineRule="exact"/>
              <w:ind w:left="142" w:right="15"/>
              <w:jc w:val="center"/>
              <w:rPr>
                <w:b/>
                <w:sz w:val="14"/>
              </w:rPr>
            </w:pPr>
            <w:r>
              <w:rPr>
                <w:b/>
                <w:sz w:val="14"/>
              </w:rPr>
              <w:t>5.</w:t>
            </w:r>
          </w:p>
          <w:p>
            <w:pPr>
              <w:pStyle w:val="TableParagraph"/>
              <w:ind w:left="388" w:right="310" w:hanging="16"/>
              <w:jc w:val="center"/>
              <w:rPr>
                <w:b/>
                <w:sz w:val="14"/>
              </w:rPr>
            </w:pPr>
            <w:r>
              <w:rPr>
                <w:b/>
                <w:sz w:val="14"/>
              </w:rPr>
              <w:t>Firmar oficios</w:t>
            </w:r>
          </w:p>
        </w:tc>
        <w:tc>
          <w:tcPr>
            <w:tcW w:w="1111" w:type="dxa"/>
          </w:tcPr>
          <w:p>
            <w:pPr>
              <w:pStyle w:val="TableParagraph"/>
              <w:rPr>
                <w:b/>
                <w:sz w:val="16"/>
              </w:rPr>
            </w:pPr>
          </w:p>
          <w:p>
            <w:pPr>
              <w:pStyle w:val="TableParagraph"/>
              <w:spacing w:before="3"/>
              <w:rPr>
                <w:b/>
                <w:sz w:val="13"/>
              </w:rPr>
            </w:pPr>
          </w:p>
          <w:p>
            <w:pPr>
              <w:pStyle w:val="TableParagraph"/>
              <w:ind w:left="76" w:right="67"/>
              <w:jc w:val="center"/>
              <w:rPr>
                <w:sz w:val="14"/>
              </w:rPr>
            </w:pPr>
            <w:r>
              <w:rPr>
                <w:sz w:val="14"/>
              </w:rPr>
              <w:t>Director (a) </w:t>
            </w:r>
            <w:r>
              <w:rPr>
                <w:spacing w:val="-7"/>
                <w:sz w:val="14"/>
              </w:rPr>
              <w:t>de </w:t>
            </w:r>
            <w:r>
              <w:rPr>
                <w:sz w:val="14"/>
              </w:rPr>
              <w:t>Recursos Humanos</w:t>
            </w:r>
          </w:p>
          <w:p>
            <w:pPr>
              <w:pStyle w:val="TableParagraph"/>
              <w:ind w:left="71" w:right="67"/>
              <w:jc w:val="center"/>
              <w:rPr>
                <w:sz w:val="14"/>
              </w:rPr>
            </w:pPr>
            <w:r>
              <w:rPr>
                <w:sz w:val="14"/>
              </w:rPr>
              <w:t>-DIREH-</w:t>
            </w:r>
          </w:p>
        </w:tc>
        <w:tc>
          <w:tcPr>
            <w:tcW w:w="8560" w:type="dxa"/>
          </w:tcPr>
          <w:p>
            <w:pPr>
              <w:pStyle w:val="TableParagraph"/>
              <w:spacing w:before="26"/>
              <w:ind w:left="85"/>
              <w:rPr>
                <w:sz w:val="22"/>
              </w:rPr>
            </w:pPr>
            <w:r>
              <w:rPr>
                <w:sz w:val="22"/>
              </w:rPr>
              <w:t>Recibe oficios y si no determina inconsistencias procede a firmar los mismos, caso contrario solicita que se realicen las correcciones que correspondan.</w:t>
            </w:r>
          </w:p>
          <w:p>
            <w:pPr>
              <w:pStyle w:val="TableParagraph"/>
              <w:rPr>
                <w:b/>
                <w:sz w:val="22"/>
              </w:rPr>
            </w:pPr>
          </w:p>
          <w:p>
            <w:pPr>
              <w:pStyle w:val="TableParagraph"/>
              <w:ind w:left="85" w:right="88"/>
              <w:rPr>
                <w:sz w:val="22"/>
              </w:rPr>
            </w:pPr>
            <w:r>
              <w:rPr>
                <w:sz w:val="22"/>
              </w:rPr>
              <w:t>Traslada los oficios debidamente firmados a la Asistente del Departamento de Gestión y Pago de</w:t>
            </w:r>
            <w:r>
              <w:rPr>
                <w:spacing w:val="-7"/>
                <w:sz w:val="22"/>
              </w:rPr>
              <w:t> </w:t>
            </w:r>
            <w:r>
              <w:rPr>
                <w:sz w:val="22"/>
              </w:rPr>
              <w:t>Nómina.</w:t>
            </w:r>
          </w:p>
        </w:tc>
      </w:tr>
      <w:tr>
        <w:trPr>
          <w:trHeight w:val="815" w:hRule="atLeast"/>
        </w:trPr>
        <w:tc>
          <w:tcPr>
            <w:tcW w:w="1160" w:type="dxa"/>
          </w:tcPr>
          <w:p>
            <w:pPr>
              <w:pStyle w:val="TableParagraph"/>
              <w:spacing w:before="5"/>
              <w:rPr>
                <w:b/>
                <w:sz w:val="14"/>
              </w:rPr>
            </w:pPr>
          </w:p>
          <w:p>
            <w:pPr>
              <w:pStyle w:val="TableParagraph"/>
              <w:spacing w:line="160" w:lineRule="exact"/>
              <w:ind w:left="142" w:right="15"/>
              <w:jc w:val="center"/>
              <w:rPr>
                <w:b/>
                <w:sz w:val="14"/>
              </w:rPr>
            </w:pPr>
            <w:r>
              <w:rPr>
                <w:b/>
                <w:sz w:val="14"/>
              </w:rPr>
              <w:t>6.</w:t>
            </w:r>
          </w:p>
          <w:p>
            <w:pPr>
              <w:pStyle w:val="TableParagraph"/>
              <w:ind w:left="24" w:right="15"/>
              <w:jc w:val="center"/>
              <w:rPr>
                <w:b/>
                <w:sz w:val="14"/>
              </w:rPr>
            </w:pPr>
            <w:r>
              <w:rPr>
                <w:b/>
                <w:sz w:val="14"/>
              </w:rPr>
              <w:t>Conformar nóminas</w:t>
            </w:r>
          </w:p>
        </w:tc>
        <w:tc>
          <w:tcPr>
            <w:tcW w:w="1111" w:type="dxa"/>
          </w:tcPr>
          <w:p>
            <w:pPr>
              <w:pStyle w:val="TableParagraph"/>
              <w:spacing w:before="5"/>
              <w:rPr>
                <w:b/>
                <w:sz w:val="14"/>
              </w:rPr>
            </w:pPr>
          </w:p>
          <w:p>
            <w:pPr>
              <w:pStyle w:val="TableParagraph"/>
              <w:ind w:left="83" w:right="76" w:firstLine="2"/>
              <w:jc w:val="center"/>
              <w:rPr>
                <w:sz w:val="14"/>
              </w:rPr>
            </w:pPr>
            <w:r>
              <w:rPr>
                <w:sz w:val="14"/>
              </w:rPr>
              <w:t>Asistente de Gestión y pago de nómina</w:t>
            </w:r>
          </w:p>
        </w:tc>
        <w:tc>
          <w:tcPr>
            <w:tcW w:w="8560" w:type="dxa"/>
          </w:tcPr>
          <w:p>
            <w:pPr>
              <w:pStyle w:val="TableParagraph"/>
              <w:spacing w:before="26"/>
              <w:ind w:left="85" w:right="46"/>
              <w:jc w:val="both"/>
              <w:rPr>
                <w:sz w:val="22"/>
              </w:rPr>
            </w:pPr>
            <w:r>
              <w:rPr>
                <w:sz w:val="22"/>
              </w:rPr>
              <w:t>Recibe los oficios firmados adjunta el reporte del cuadre de CUR y las nóminas de cada una de las Dependencias y notifica a la Jefatura de Sección / Encargada de área.</w:t>
            </w:r>
          </w:p>
        </w:tc>
      </w:tr>
      <w:tr>
        <w:trPr>
          <w:trHeight w:val="1321" w:hRule="atLeast"/>
        </w:trPr>
        <w:tc>
          <w:tcPr>
            <w:tcW w:w="1160" w:type="dxa"/>
          </w:tcPr>
          <w:p>
            <w:pPr>
              <w:pStyle w:val="TableParagraph"/>
              <w:rPr>
                <w:b/>
                <w:sz w:val="16"/>
              </w:rPr>
            </w:pPr>
          </w:p>
          <w:p>
            <w:pPr>
              <w:pStyle w:val="TableParagraph"/>
              <w:rPr>
                <w:b/>
                <w:sz w:val="16"/>
              </w:rPr>
            </w:pPr>
          </w:p>
          <w:p>
            <w:pPr>
              <w:pStyle w:val="TableParagraph"/>
              <w:spacing w:before="129"/>
              <w:ind w:left="142" w:right="15"/>
              <w:jc w:val="center"/>
              <w:rPr>
                <w:b/>
                <w:sz w:val="14"/>
              </w:rPr>
            </w:pPr>
            <w:r>
              <w:rPr>
                <w:b/>
                <w:sz w:val="14"/>
              </w:rPr>
              <w:t>7.</w:t>
            </w:r>
          </w:p>
          <w:p>
            <w:pPr>
              <w:pStyle w:val="TableParagraph"/>
              <w:ind w:left="20" w:right="15"/>
              <w:jc w:val="center"/>
              <w:rPr>
                <w:b/>
                <w:sz w:val="14"/>
              </w:rPr>
            </w:pPr>
            <w:r>
              <w:rPr>
                <w:b/>
                <w:sz w:val="14"/>
              </w:rPr>
              <w:t>Notificar</w:t>
            </w:r>
          </w:p>
        </w:tc>
        <w:tc>
          <w:tcPr>
            <w:tcW w:w="1111" w:type="dxa"/>
          </w:tcPr>
          <w:p>
            <w:pPr>
              <w:pStyle w:val="TableParagraph"/>
              <w:rPr>
                <w:b/>
                <w:sz w:val="16"/>
              </w:rPr>
            </w:pPr>
          </w:p>
          <w:p>
            <w:pPr>
              <w:pStyle w:val="TableParagraph"/>
              <w:spacing w:before="4"/>
              <w:rPr>
                <w:b/>
                <w:sz w:val="20"/>
              </w:rPr>
            </w:pPr>
          </w:p>
          <w:p>
            <w:pPr>
              <w:pStyle w:val="TableParagraph"/>
              <w:ind w:left="57"/>
              <w:rPr>
                <w:sz w:val="14"/>
              </w:rPr>
            </w:pPr>
            <w:r>
              <w:rPr>
                <w:sz w:val="14"/>
              </w:rPr>
              <w:t>Jefe de Sección</w:t>
            </w:r>
          </w:p>
          <w:p>
            <w:pPr>
              <w:pStyle w:val="TableParagraph"/>
              <w:ind w:left="412" w:right="17" w:hanging="368"/>
              <w:rPr>
                <w:sz w:val="14"/>
              </w:rPr>
            </w:pPr>
            <w:r>
              <w:rPr>
                <w:sz w:val="14"/>
              </w:rPr>
              <w:t>/ Encargadas de área</w:t>
            </w:r>
          </w:p>
        </w:tc>
        <w:tc>
          <w:tcPr>
            <w:tcW w:w="8560" w:type="dxa"/>
          </w:tcPr>
          <w:p>
            <w:pPr>
              <w:pStyle w:val="TableParagraph"/>
              <w:spacing w:before="26"/>
              <w:ind w:left="85" w:right="46"/>
              <w:jc w:val="both"/>
              <w:rPr>
                <w:sz w:val="22"/>
              </w:rPr>
            </w:pPr>
            <w:r>
              <w:rPr>
                <w:sz w:val="22"/>
              </w:rPr>
              <w:t>Notifica por correo electrónico solicita al Director (a) Departamental de Educación y al Coordinador (a) del Departamento/Sección de Recursos Humanos que deben presentarse al área de Atención al Público del Departamento de Gestión y Pago de Nómina de la DIREH para que le sea entregado el oficio, CD que contiene la nómina liquidada del mes y el reporte de CUR de Gasto.</w:t>
            </w:r>
          </w:p>
        </w:tc>
      </w:tr>
    </w:tbl>
    <w:p>
      <w:pPr>
        <w:spacing w:after="0"/>
        <w:jc w:val="both"/>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13 de 14</w:t>
            </w:r>
          </w:p>
        </w:tc>
      </w:tr>
    </w:tbl>
    <w:p>
      <w:pPr>
        <w:pStyle w:val="BodyText"/>
        <w:spacing w:before="8"/>
        <w:rPr>
          <w:b/>
          <w:sz w:val="9"/>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0"/>
      </w:tblGrid>
      <w:tr>
        <w:trPr>
          <w:trHeight w:val="259" w:hRule="atLeast"/>
        </w:trPr>
        <w:tc>
          <w:tcPr>
            <w:tcW w:w="1160" w:type="dxa"/>
            <w:shd w:val="clear" w:color="auto" w:fill="D9D9D9"/>
          </w:tcPr>
          <w:p>
            <w:pPr>
              <w:pStyle w:val="TableParagraph"/>
              <w:spacing w:before="23"/>
              <w:ind w:left="220"/>
              <w:rPr>
                <w:b/>
                <w:sz w:val="16"/>
              </w:rPr>
            </w:pPr>
            <w:r>
              <w:rPr>
                <w:b/>
                <w:sz w:val="16"/>
              </w:rPr>
              <w:t>Actividad</w:t>
            </w:r>
          </w:p>
        </w:tc>
        <w:tc>
          <w:tcPr>
            <w:tcW w:w="1111" w:type="dxa"/>
            <w:shd w:val="clear" w:color="auto" w:fill="D9D9D9"/>
          </w:tcPr>
          <w:p>
            <w:pPr>
              <w:pStyle w:val="TableParagraph"/>
              <w:spacing w:before="23"/>
              <w:ind w:left="54"/>
              <w:rPr>
                <w:b/>
                <w:sz w:val="16"/>
              </w:rPr>
            </w:pPr>
            <w:r>
              <w:rPr>
                <w:b/>
                <w:sz w:val="16"/>
              </w:rPr>
              <w:t>Responsable</w:t>
            </w:r>
          </w:p>
        </w:tc>
        <w:tc>
          <w:tcPr>
            <w:tcW w:w="8560" w:type="dxa"/>
            <w:shd w:val="clear" w:color="auto" w:fill="D9D9D9"/>
          </w:tcPr>
          <w:p>
            <w:pPr>
              <w:pStyle w:val="TableParagraph"/>
              <w:spacing w:before="23"/>
              <w:ind w:left="3094" w:right="3058"/>
              <w:jc w:val="center"/>
              <w:rPr>
                <w:b/>
                <w:sz w:val="16"/>
              </w:rPr>
            </w:pPr>
            <w:r>
              <w:rPr>
                <w:b/>
                <w:sz w:val="16"/>
              </w:rPr>
              <w:t>Descripción de las Actividades</w:t>
            </w:r>
          </w:p>
        </w:tc>
      </w:tr>
      <w:tr>
        <w:trPr>
          <w:trHeight w:val="1067"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60" w:type="dxa"/>
          </w:tcPr>
          <w:p>
            <w:pPr>
              <w:pStyle w:val="TableParagraph"/>
              <w:spacing w:before="2"/>
              <w:rPr>
                <w:b/>
                <w:sz w:val="24"/>
              </w:rPr>
            </w:pPr>
          </w:p>
          <w:p>
            <w:pPr>
              <w:pStyle w:val="TableParagraph"/>
              <w:ind w:left="85" w:right="42"/>
              <w:jc w:val="both"/>
              <w:rPr>
                <w:sz w:val="22"/>
              </w:rPr>
            </w:pPr>
            <w:r>
              <w:rPr>
                <w:sz w:val="22"/>
              </w:rPr>
              <w:t>El personal de las DIDEDUC deberá presentarse al Departamento de Gestión y Pago de Nómina dentro de los tres (3) días hábiles siguientes de recibida la notificación, para retirar los reportes de CUR de gasto y CD.</w:t>
            </w:r>
          </w:p>
        </w:tc>
      </w:tr>
      <w:tr>
        <w:trPr>
          <w:trHeight w:val="258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9"/>
              <w:ind w:left="142" w:right="15"/>
              <w:jc w:val="center"/>
              <w:rPr>
                <w:b/>
                <w:sz w:val="14"/>
              </w:rPr>
            </w:pPr>
            <w:r>
              <w:rPr>
                <w:b/>
                <w:sz w:val="14"/>
              </w:rPr>
              <w:t>8.</w:t>
            </w:r>
          </w:p>
          <w:p>
            <w:pPr>
              <w:pStyle w:val="TableParagraph"/>
              <w:ind w:left="292" w:right="281" w:hanging="2"/>
              <w:jc w:val="center"/>
              <w:rPr>
                <w:b/>
                <w:sz w:val="14"/>
              </w:rPr>
            </w:pPr>
            <w:r>
              <w:rPr>
                <w:b/>
                <w:sz w:val="14"/>
              </w:rPr>
              <w:t>Entregar nóminas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42" w:lineRule="auto" w:before="129"/>
              <w:ind w:left="83" w:right="76" w:firstLine="2"/>
              <w:jc w:val="center"/>
              <w:rPr>
                <w:sz w:val="14"/>
              </w:rPr>
            </w:pPr>
            <w:r>
              <w:rPr>
                <w:sz w:val="14"/>
              </w:rPr>
              <w:t>Asistente de Gestión y pago de nómina</w:t>
            </w:r>
          </w:p>
        </w:tc>
        <w:tc>
          <w:tcPr>
            <w:tcW w:w="8560" w:type="dxa"/>
          </w:tcPr>
          <w:p>
            <w:pPr>
              <w:pStyle w:val="TableParagraph"/>
              <w:spacing w:before="26"/>
              <w:ind w:left="85"/>
              <w:rPr>
                <w:sz w:val="22"/>
              </w:rPr>
            </w:pPr>
            <w:r>
              <w:rPr>
                <w:sz w:val="22"/>
              </w:rPr>
              <w:t>Entrega los documentos de la siguiente manera:</w:t>
            </w:r>
          </w:p>
          <w:p>
            <w:pPr>
              <w:pStyle w:val="TableParagraph"/>
              <w:spacing w:before="9"/>
              <w:rPr>
                <w:b/>
                <w:sz w:val="21"/>
              </w:rPr>
            </w:pPr>
          </w:p>
          <w:p>
            <w:pPr>
              <w:pStyle w:val="TableParagraph"/>
              <w:numPr>
                <w:ilvl w:val="0"/>
                <w:numId w:val="21"/>
              </w:numPr>
              <w:tabs>
                <w:tab w:pos="446" w:val="left" w:leader="none"/>
              </w:tabs>
              <w:spacing w:line="240" w:lineRule="auto" w:before="0" w:after="0"/>
              <w:ind w:left="445" w:right="45" w:hanging="360"/>
              <w:jc w:val="left"/>
              <w:rPr>
                <w:sz w:val="22"/>
              </w:rPr>
            </w:pPr>
            <w:r>
              <w:rPr>
                <w:b/>
                <w:sz w:val="22"/>
                <w:u w:val="thick"/>
              </w:rPr>
              <w:t>Dependencias Centrales:</w:t>
            </w:r>
            <w:r>
              <w:rPr>
                <w:b/>
                <w:sz w:val="22"/>
              </w:rPr>
              <w:t> </w:t>
            </w:r>
            <w:r>
              <w:rPr>
                <w:sz w:val="22"/>
              </w:rPr>
              <w:t>Solicita que se notifiquen los oficios a cada una de las Dependencias Centrales del Ministerio de</w:t>
            </w:r>
            <w:r>
              <w:rPr>
                <w:spacing w:val="-3"/>
                <w:sz w:val="22"/>
              </w:rPr>
              <w:t> </w:t>
            </w:r>
            <w:r>
              <w:rPr>
                <w:sz w:val="22"/>
              </w:rPr>
              <w:t>Educación.</w:t>
            </w:r>
          </w:p>
          <w:p>
            <w:pPr>
              <w:pStyle w:val="TableParagraph"/>
              <w:rPr>
                <w:b/>
                <w:sz w:val="22"/>
              </w:rPr>
            </w:pPr>
          </w:p>
          <w:p>
            <w:pPr>
              <w:pStyle w:val="TableParagraph"/>
              <w:numPr>
                <w:ilvl w:val="0"/>
                <w:numId w:val="21"/>
              </w:numPr>
              <w:tabs>
                <w:tab w:pos="446" w:val="left" w:leader="none"/>
                <w:tab w:pos="1899" w:val="left" w:leader="none"/>
                <w:tab w:pos="3874" w:val="left" w:leader="none"/>
                <w:tab w:pos="4334" w:val="left" w:leader="none"/>
                <w:tab w:pos="5729" w:val="left" w:leader="none"/>
                <w:tab w:pos="6679" w:val="left" w:leader="none"/>
                <w:tab w:pos="7005" w:val="left" w:leader="none"/>
                <w:tab w:pos="7487" w:val="left" w:leader="none"/>
              </w:tabs>
              <w:spacing w:line="240" w:lineRule="auto" w:before="0" w:after="0"/>
              <w:ind w:left="445" w:right="42" w:hanging="360"/>
              <w:jc w:val="left"/>
              <w:rPr>
                <w:sz w:val="22"/>
              </w:rPr>
            </w:pPr>
            <w:r>
              <w:rPr>
                <w:b/>
                <w:sz w:val="22"/>
                <w:u w:val="thick"/>
              </w:rPr>
              <w:t>Direcciones</w:t>
              <w:tab/>
              <w:t>Departamentales</w:t>
              <w:tab/>
              <w:t>de</w:t>
              <w:tab/>
              <w:t>Educación:</w:t>
            </w:r>
            <w:r>
              <w:rPr>
                <w:b/>
                <w:sz w:val="22"/>
              </w:rPr>
              <w:tab/>
            </w:r>
            <w:r>
              <w:rPr>
                <w:sz w:val="22"/>
              </w:rPr>
              <w:t>entrega</w:t>
              <w:tab/>
              <w:t>a</w:t>
              <w:tab/>
              <w:t>los</w:t>
              <w:tab/>
            </w:r>
            <w:r>
              <w:rPr>
                <w:spacing w:val="-3"/>
                <w:sz w:val="22"/>
              </w:rPr>
              <w:t>delegados </w:t>
            </w:r>
            <w:r>
              <w:rPr>
                <w:sz w:val="22"/>
              </w:rPr>
              <w:t>departamentales los oficios y CD que contienen la nómina liquidada del</w:t>
            </w:r>
            <w:r>
              <w:rPr>
                <w:spacing w:val="-19"/>
                <w:sz w:val="22"/>
              </w:rPr>
              <w:t> </w:t>
            </w:r>
            <w:r>
              <w:rPr>
                <w:sz w:val="22"/>
              </w:rPr>
              <w:t>mes.</w:t>
            </w:r>
          </w:p>
          <w:p>
            <w:pPr>
              <w:pStyle w:val="TableParagraph"/>
              <w:spacing w:before="2"/>
              <w:rPr>
                <w:b/>
                <w:sz w:val="22"/>
              </w:rPr>
            </w:pPr>
          </w:p>
          <w:p>
            <w:pPr>
              <w:pStyle w:val="TableParagraph"/>
              <w:spacing w:line="242" w:lineRule="auto"/>
              <w:ind w:left="85"/>
              <w:rPr>
                <w:sz w:val="22"/>
              </w:rPr>
            </w:pPr>
            <w:r>
              <w:rPr>
                <w:sz w:val="22"/>
              </w:rPr>
              <w:t>Archiva y resguarda los oficios de notificación debidamente firmados y sellados de recibido.</w:t>
            </w:r>
          </w:p>
        </w:tc>
      </w:tr>
      <w:tr>
        <w:trPr>
          <w:trHeight w:val="5875"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17"/>
              <w:ind w:left="142" w:right="15"/>
              <w:jc w:val="center"/>
              <w:rPr>
                <w:b/>
                <w:sz w:val="14"/>
              </w:rPr>
            </w:pPr>
            <w:r>
              <w:rPr>
                <w:b/>
                <w:sz w:val="14"/>
              </w:rPr>
              <w:t>9.</w:t>
            </w:r>
          </w:p>
          <w:p>
            <w:pPr>
              <w:pStyle w:val="TableParagraph"/>
              <w:ind w:left="292" w:right="281" w:firstLine="1"/>
              <w:jc w:val="center"/>
              <w:rPr>
                <w:b/>
                <w:sz w:val="14"/>
              </w:rPr>
            </w:pPr>
            <w:r>
              <w:rPr>
                <w:b/>
                <w:sz w:val="14"/>
              </w:rPr>
              <w:t>Revisar nóminas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7"/>
              <w:ind w:left="74" w:right="67"/>
              <w:jc w:val="center"/>
              <w:rPr>
                <w:sz w:val="14"/>
              </w:rPr>
            </w:pPr>
            <w:r>
              <w:rPr>
                <w:sz w:val="14"/>
              </w:rPr>
              <w:t>Director (a) Unidad Ejecutora</w:t>
            </w:r>
          </w:p>
        </w:tc>
        <w:tc>
          <w:tcPr>
            <w:tcW w:w="8560" w:type="dxa"/>
          </w:tcPr>
          <w:p>
            <w:pPr>
              <w:pStyle w:val="TableParagraph"/>
              <w:spacing w:before="26"/>
              <w:ind w:left="85"/>
              <w:jc w:val="both"/>
              <w:rPr>
                <w:sz w:val="22"/>
              </w:rPr>
            </w:pPr>
            <w:r>
              <w:rPr>
                <w:sz w:val="22"/>
              </w:rPr>
              <w:t>Revisa la (s) nómina (s) empleado por empleado a fin de establecer lo siguiente:</w:t>
            </w:r>
          </w:p>
          <w:p>
            <w:pPr>
              <w:pStyle w:val="TableParagraph"/>
              <w:spacing w:before="9"/>
              <w:rPr>
                <w:b/>
                <w:sz w:val="21"/>
              </w:rPr>
            </w:pPr>
          </w:p>
          <w:p>
            <w:pPr>
              <w:pStyle w:val="TableParagraph"/>
              <w:numPr>
                <w:ilvl w:val="0"/>
                <w:numId w:val="22"/>
              </w:numPr>
              <w:tabs>
                <w:tab w:pos="382" w:val="left" w:leader="none"/>
              </w:tabs>
              <w:spacing w:line="240" w:lineRule="auto" w:before="0" w:after="0"/>
              <w:ind w:left="381" w:right="48" w:hanging="324"/>
              <w:jc w:val="left"/>
              <w:rPr>
                <w:sz w:val="22"/>
              </w:rPr>
            </w:pPr>
            <w:r>
              <w:rPr>
                <w:sz w:val="22"/>
              </w:rPr>
              <w:t>Que los empleados incluidos en la nómina realmente corresponden a la Unidad Ejecutora</w:t>
            </w:r>
          </w:p>
          <w:p>
            <w:pPr>
              <w:pStyle w:val="TableParagraph"/>
              <w:spacing w:before="2"/>
              <w:rPr>
                <w:b/>
                <w:sz w:val="22"/>
              </w:rPr>
            </w:pPr>
          </w:p>
          <w:p>
            <w:pPr>
              <w:pStyle w:val="TableParagraph"/>
              <w:numPr>
                <w:ilvl w:val="0"/>
                <w:numId w:val="22"/>
              </w:numPr>
              <w:tabs>
                <w:tab w:pos="382" w:val="left" w:leader="none"/>
              </w:tabs>
              <w:spacing w:line="240" w:lineRule="auto" w:before="0" w:after="0"/>
              <w:ind w:left="381" w:right="47" w:hanging="324"/>
              <w:jc w:val="left"/>
              <w:rPr>
                <w:sz w:val="22"/>
              </w:rPr>
            </w:pPr>
            <w:r>
              <w:rPr>
                <w:sz w:val="22"/>
              </w:rPr>
              <w:t>Que los empleados que se encuentren activos laboren en las Unidades Administrativas de su</w:t>
            </w:r>
            <w:r>
              <w:rPr>
                <w:spacing w:val="-5"/>
                <w:sz w:val="22"/>
              </w:rPr>
              <w:t> </w:t>
            </w:r>
            <w:r>
              <w:rPr>
                <w:sz w:val="22"/>
              </w:rPr>
              <w:t>jurisdicción</w:t>
            </w:r>
          </w:p>
          <w:p>
            <w:pPr>
              <w:pStyle w:val="TableParagraph"/>
              <w:rPr>
                <w:b/>
                <w:sz w:val="22"/>
              </w:rPr>
            </w:pPr>
          </w:p>
          <w:p>
            <w:pPr>
              <w:pStyle w:val="TableParagraph"/>
              <w:ind w:left="85" w:right="41"/>
              <w:jc w:val="both"/>
              <w:rPr>
                <w:sz w:val="22"/>
              </w:rPr>
            </w:pPr>
            <w:r>
              <w:rPr>
                <w:sz w:val="22"/>
              </w:rPr>
              <w:t>De establecer inconsistencia o problemas que deben ser resueltas en su Dependencia, deberá tomar las acciones correspondientes de forma inmediata.</w:t>
            </w:r>
          </w:p>
          <w:p>
            <w:pPr>
              <w:pStyle w:val="TableParagraph"/>
              <w:spacing w:before="11"/>
              <w:rPr>
                <w:b/>
                <w:sz w:val="21"/>
              </w:rPr>
            </w:pPr>
          </w:p>
          <w:p>
            <w:pPr>
              <w:pStyle w:val="TableParagraph"/>
              <w:ind w:left="85" w:right="47"/>
              <w:jc w:val="both"/>
              <w:rPr>
                <w:sz w:val="22"/>
              </w:rPr>
            </w:pPr>
            <w:r>
              <w:rPr>
                <w:sz w:val="22"/>
              </w:rPr>
              <w:t>Firma y sella primera y última hoja de las nóminas y cada una de las hojas del reporte número R00804107.rpt “CUR del Gasto”.</w:t>
            </w:r>
          </w:p>
          <w:p>
            <w:pPr>
              <w:pStyle w:val="TableParagraph"/>
              <w:spacing w:before="11"/>
              <w:rPr>
                <w:b/>
                <w:sz w:val="21"/>
              </w:rPr>
            </w:pPr>
          </w:p>
          <w:p>
            <w:pPr>
              <w:pStyle w:val="TableParagraph"/>
              <w:ind w:left="85" w:right="45"/>
              <w:jc w:val="both"/>
              <w:rPr>
                <w:sz w:val="22"/>
              </w:rPr>
            </w:pPr>
            <w:r>
              <w:rPr>
                <w:sz w:val="22"/>
              </w:rPr>
              <w:t>Elabora oficio donde detalla cada una de las inconsistencias y las acciones tomadas y/o solicitadas, el cual debe ir firmado por el Director (a) de la Unidad Ejecutora. En las DIDEDUC el oficio debe ir firmado por el Jefe de Recursos Humanos con el visto bueno del Director (a) Departamental de Educación que</w:t>
            </w:r>
            <w:r>
              <w:rPr>
                <w:spacing w:val="-9"/>
                <w:sz w:val="22"/>
              </w:rPr>
              <w:t> </w:t>
            </w:r>
            <w:r>
              <w:rPr>
                <w:sz w:val="22"/>
              </w:rPr>
              <w:t>corresponda.</w:t>
            </w:r>
          </w:p>
          <w:p>
            <w:pPr>
              <w:pStyle w:val="TableParagraph"/>
              <w:rPr>
                <w:b/>
                <w:sz w:val="22"/>
              </w:rPr>
            </w:pPr>
          </w:p>
          <w:p>
            <w:pPr>
              <w:pStyle w:val="TableParagraph"/>
              <w:ind w:left="85" w:right="41"/>
              <w:jc w:val="both"/>
              <w:rPr>
                <w:sz w:val="22"/>
              </w:rPr>
            </w:pPr>
            <w:r>
              <w:rPr>
                <w:sz w:val="22"/>
              </w:rPr>
              <w:t>La revisión de la nómina mensual y el oficio en el que se detallan cada una de las acciones realizadas por las inconsistencias determinadas, si fuera el caso, deberán remitirse a la DIREH tienen en un plazo máximo de cinco (5) días hábiles contados a partir de un día (1) hábil después de la notificación de las nóminas.</w:t>
            </w:r>
          </w:p>
        </w:tc>
      </w:tr>
      <w:tr>
        <w:trPr>
          <w:trHeight w:val="1320" w:hRule="atLeast"/>
        </w:trPr>
        <w:tc>
          <w:tcPr>
            <w:tcW w:w="1160" w:type="dxa"/>
          </w:tcPr>
          <w:p>
            <w:pPr>
              <w:pStyle w:val="TableParagraph"/>
              <w:rPr>
                <w:b/>
                <w:sz w:val="16"/>
              </w:rPr>
            </w:pPr>
          </w:p>
          <w:p>
            <w:pPr>
              <w:pStyle w:val="TableParagraph"/>
              <w:rPr>
                <w:b/>
                <w:sz w:val="16"/>
              </w:rPr>
            </w:pPr>
          </w:p>
          <w:p>
            <w:pPr>
              <w:pStyle w:val="TableParagraph"/>
              <w:spacing w:line="160" w:lineRule="exact" w:before="129"/>
              <w:ind w:left="581"/>
              <w:rPr>
                <w:b/>
                <w:sz w:val="14"/>
              </w:rPr>
            </w:pPr>
            <w:r>
              <w:rPr>
                <w:b/>
                <w:sz w:val="14"/>
              </w:rPr>
              <w:t>10.</w:t>
            </w:r>
          </w:p>
          <w:p>
            <w:pPr>
              <w:pStyle w:val="TableParagraph"/>
              <w:spacing w:line="160" w:lineRule="exact"/>
              <w:ind w:left="117"/>
              <w:rPr>
                <w:b/>
                <w:sz w:val="14"/>
              </w:rPr>
            </w:pPr>
            <w:r>
              <w:rPr>
                <w:b/>
                <w:sz w:val="14"/>
              </w:rPr>
              <w:t>Llevar control</w:t>
            </w:r>
          </w:p>
        </w:tc>
        <w:tc>
          <w:tcPr>
            <w:tcW w:w="1111" w:type="dxa"/>
          </w:tcPr>
          <w:p>
            <w:pPr>
              <w:pStyle w:val="TableParagraph"/>
              <w:rPr>
                <w:b/>
                <w:sz w:val="16"/>
              </w:rPr>
            </w:pPr>
          </w:p>
          <w:p>
            <w:pPr>
              <w:pStyle w:val="TableParagraph"/>
              <w:spacing w:before="1"/>
              <w:rPr>
                <w:b/>
                <w:sz w:val="20"/>
              </w:rPr>
            </w:pPr>
          </w:p>
          <w:p>
            <w:pPr>
              <w:pStyle w:val="TableParagraph"/>
              <w:spacing w:line="242" w:lineRule="auto"/>
              <w:ind w:left="76" w:right="67"/>
              <w:jc w:val="center"/>
              <w:rPr>
                <w:sz w:val="14"/>
              </w:rPr>
            </w:pPr>
            <w:r>
              <w:rPr>
                <w:sz w:val="14"/>
              </w:rPr>
              <w:t>Asistente de Gestión y Pago de Nómina.</w:t>
            </w:r>
          </w:p>
        </w:tc>
        <w:tc>
          <w:tcPr>
            <w:tcW w:w="8560" w:type="dxa"/>
          </w:tcPr>
          <w:p>
            <w:pPr>
              <w:pStyle w:val="TableParagraph"/>
              <w:spacing w:before="24"/>
              <w:ind w:left="85"/>
              <w:rPr>
                <w:sz w:val="22"/>
              </w:rPr>
            </w:pPr>
            <w:r>
              <w:rPr>
                <w:sz w:val="22"/>
              </w:rPr>
              <w:t>Recibe las nóminas y el reporte de CUR de gastos debidamente firmado y sellado por el Director (a) de la Unidad Ejecutora, registra en control interno.</w:t>
            </w:r>
          </w:p>
          <w:p>
            <w:pPr>
              <w:pStyle w:val="TableParagraph"/>
              <w:spacing w:before="2"/>
              <w:rPr>
                <w:b/>
                <w:sz w:val="22"/>
              </w:rPr>
            </w:pPr>
          </w:p>
          <w:p>
            <w:pPr>
              <w:pStyle w:val="TableParagraph"/>
              <w:ind w:left="85" w:right="88"/>
              <w:rPr>
                <w:sz w:val="22"/>
              </w:rPr>
            </w:pPr>
            <w:r>
              <w:rPr>
                <w:sz w:val="22"/>
              </w:rPr>
              <w:t>Si recibe los oficios de inconsistencias de los problemas identificados los traslada a los Jefes de Sección / Encargada (o) de</w:t>
            </w:r>
            <w:r>
              <w:rPr>
                <w:spacing w:val="-8"/>
                <w:sz w:val="22"/>
              </w:rPr>
              <w:t> </w:t>
            </w:r>
            <w:r>
              <w:rPr>
                <w:sz w:val="22"/>
              </w:rPr>
              <w:t>Área.</w:t>
            </w:r>
          </w:p>
        </w:tc>
      </w:tr>
      <w:tr>
        <w:trPr>
          <w:trHeight w:val="2332"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6"/>
              </w:rPr>
            </w:pPr>
          </w:p>
          <w:p>
            <w:pPr>
              <w:pStyle w:val="TableParagraph"/>
              <w:spacing w:line="160" w:lineRule="exact"/>
              <w:ind w:left="581"/>
              <w:rPr>
                <w:b/>
                <w:sz w:val="14"/>
              </w:rPr>
            </w:pPr>
            <w:r>
              <w:rPr>
                <w:b/>
                <w:sz w:val="14"/>
              </w:rPr>
              <w:t>11.</w:t>
            </w:r>
          </w:p>
          <w:p>
            <w:pPr>
              <w:pStyle w:val="TableParagraph"/>
              <w:ind w:left="54" w:firstLine="254"/>
              <w:rPr>
                <w:b/>
                <w:sz w:val="14"/>
              </w:rPr>
            </w:pPr>
            <w:r>
              <w:rPr>
                <w:b/>
                <w:sz w:val="14"/>
              </w:rPr>
              <w:t>Analizar </w:t>
            </w:r>
            <w:r>
              <w:rPr>
                <w:b/>
                <w:w w:val="95"/>
                <w:sz w:val="14"/>
              </w:rPr>
              <w:t>inconsistencias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109" w:right="103" w:firstLine="2"/>
              <w:jc w:val="center"/>
              <w:rPr>
                <w:sz w:val="14"/>
              </w:rPr>
            </w:pPr>
            <w:r>
              <w:rPr>
                <w:sz w:val="14"/>
              </w:rPr>
              <w:t>Jefes de Sección / Encargada (o) de Área</w:t>
            </w:r>
          </w:p>
        </w:tc>
        <w:tc>
          <w:tcPr>
            <w:tcW w:w="8560" w:type="dxa"/>
          </w:tcPr>
          <w:p>
            <w:pPr>
              <w:pStyle w:val="TableParagraph"/>
              <w:spacing w:before="26"/>
              <w:ind w:left="85"/>
              <w:rPr>
                <w:sz w:val="22"/>
              </w:rPr>
            </w:pPr>
            <w:r>
              <w:rPr>
                <w:sz w:val="22"/>
              </w:rPr>
              <w:t>Analiza los oficios de las inconsistencias y determina las acciones a seguir de conformidad a la naturaleza de cada uno de los casos presentados.</w:t>
            </w:r>
          </w:p>
          <w:p>
            <w:pPr>
              <w:pStyle w:val="TableParagraph"/>
              <w:spacing w:before="11"/>
              <w:rPr>
                <w:b/>
                <w:sz w:val="21"/>
              </w:rPr>
            </w:pPr>
          </w:p>
          <w:p>
            <w:pPr>
              <w:pStyle w:val="TableParagraph"/>
              <w:ind w:left="85"/>
              <w:rPr>
                <w:sz w:val="22"/>
              </w:rPr>
            </w:pPr>
            <w:r>
              <w:rPr>
                <w:sz w:val="22"/>
              </w:rPr>
              <w:t>Una vez verificado cada uno de los casos y en los casos que corresponda:</w:t>
            </w:r>
          </w:p>
          <w:p>
            <w:pPr>
              <w:pStyle w:val="TableParagraph"/>
              <w:rPr>
                <w:b/>
                <w:sz w:val="22"/>
              </w:rPr>
            </w:pPr>
          </w:p>
          <w:p>
            <w:pPr>
              <w:pStyle w:val="TableParagraph"/>
              <w:numPr>
                <w:ilvl w:val="0"/>
                <w:numId w:val="23"/>
              </w:numPr>
              <w:tabs>
                <w:tab w:pos="465" w:val="left" w:leader="none"/>
                <w:tab w:pos="466" w:val="left" w:leader="none"/>
              </w:tabs>
              <w:spacing w:line="240" w:lineRule="auto" w:before="0" w:after="0"/>
              <w:ind w:left="522" w:right="122" w:hanging="523"/>
              <w:jc w:val="right"/>
              <w:rPr>
                <w:sz w:val="22"/>
              </w:rPr>
            </w:pPr>
            <w:r>
              <w:rPr>
                <w:sz w:val="22"/>
              </w:rPr>
              <w:t>Se asigna al Analista de Nómina para que realice las acciones</w:t>
            </w:r>
            <w:r>
              <w:rPr>
                <w:spacing w:val="-16"/>
                <w:sz w:val="22"/>
              </w:rPr>
              <w:t> </w:t>
            </w:r>
            <w:r>
              <w:rPr>
                <w:sz w:val="22"/>
              </w:rPr>
              <w:t>correspondientes.</w:t>
            </w:r>
          </w:p>
          <w:p>
            <w:pPr>
              <w:pStyle w:val="TableParagraph"/>
              <w:spacing w:before="1"/>
              <w:rPr>
                <w:b/>
                <w:sz w:val="22"/>
              </w:rPr>
            </w:pPr>
          </w:p>
          <w:p>
            <w:pPr>
              <w:pStyle w:val="TableParagraph"/>
              <w:numPr>
                <w:ilvl w:val="0"/>
                <w:numId w:val="23"/>
              </w:numPr>
              <w:tabs>
                <w:tab w:pos="522" w:val="left" w:leader="none"/>
                <w:tab w:pos="523" w:val="left" w:leader="none"/>
              </w:tabs>
              <w:spacing w:line="240" w:lineRule="auto" w:before="0" w:after="0"/>
              <w:ind w:left="522" w:right="45" w:hanging="466"/>
              <w:jc w:val="right"/>
              <w:rPr>
                <w:sz w:val="22"/>
              </w:rPr>
            </w:pPr>
            <w:r>
              <w:rPr>
                <w:sz w:val="22"/>
              </w:rPr>
              <w:t>Se</w:t>
            </w:r>
            <w:r>
              <w:rPr>
                <w:spacing w:val="17"/>
                <w:sz w:val="22"/>
              </w:rPr>
              <w:t> </w:t>
            </w:r>
            <w:r>
              <w:rPr>
                <w:sz w:val="22"/>
              </w:rPr>
              <w:t>traslada</w:t>
            </w:r>
            <w:r>
              <w:rPr>
                <w:spacing w:val="15"/>
                <w:sz w:val="22"/>
              </w:rPr>
              <w:t> </w:t>
            </w:r>
            <w:r>
              <w:rPr>
                <w:sz w:val="22"/>
              </w:rPr>
              <w:t>a</w:t>
            </w:r>
            <w:r>
              <w:rPr>
                <w:spacing w:val="17"/>
                <w:sz w:val="22"/>
              </w:rPr>
              <w:t> </w:t>
            </w:r>
            <w:r>
              <w:rPr>
                <w:sz w:val="22"/>
              </w:rPr>
              <w:t>la</w:t>
            </w:r>
            <w:r>
              <w:rPr>
                <w:spacing w:val="16"/>
                <w:sz w:val="22"/>
              </w:rPr>
              <w:t> </w:t>
            </w:r>
            <w:r>
              <w:rPr>
                <w:sz w:val="22"/>
              </w:rPr>
              <w:t>Unidad</w:t>
            </w:r>
            <w:r>
              <w:rPr>
                <w:spacing w:val="17"/>
                <w:sz w:val="22"/>
              </w:rPr>
              <w:t> </w:t>
            </w:r>
            <w:r>
              <w:rPr>
                <w:sz w:val="22"/>
              </w:rPr>
              <w:t>o</w:t>
            </w:r>
            <w:r>
              <w:rPr>
                <w:spacing w:val="17"/>
                <w:sz w:val="22"/>
              </w:rPr>
              <w:t> </w:t>
            </w:r>
            <w:r>
              <w:rPr>
                <w:sz w:val="22"/>
              </w:rPr>
              <w:t>Dependencia</w:t>
            </w:r>
            <w:r>
              <w:rPr>
                <w:spacing w:val="15"/>
                <w:sz w:val="22"/>
              </w:rPr>
              <w:t> </w:t>
            </w:r>
            <w:r>
              <w:rPr>
                <w:sz w:val="22"/>
              </w:rPr>
              <w:t>que</w:t>
            </w:r>
            <w:r>
              <w:rPr>
                <w:spacing w:val="15"/>
                <w:sz w:val="22"/>
              </w:rPr>
              <w:t> </w:t>
            </w:r>
            <w:r>
              <w:rPr>
                <w:sz w:val="22"/>
              </w:rPr>
              <w:t>corresponda</w:t>
            </w:r>
            <w:r>
              <w:rPr>
                <w:spacing w:val="16"/>
                <w:sz w:val="22"/>
              </w:rPr>
              <w:t> </w:t>
            </w:r>
            <w:r>
              <w:rPr>
                <w:sz w:val="22"/>
              </w:rPr>
              <w:t>la</w:t>
            </w:r>
            <w:r>
              <w:rPr>
                <w:spacing w:val="17"/>
                <w:sz w:val="22"/>
              </w:rPr>
              <w:t> </w:t>
            </w:r>
            <w:r>
              <w:rPr>
                <w:sz w:val="22"/>
              </w:rPr>
              <w:t>verificación</w:t>
            </w:r>
            <w:r>
              <w:rPr>
                <w:spacing w:val="17"/>
                <w:sz w:val="22"/>
              </w:rPr>
              <w:t> </w:t>
            </w:r>
            <w:r>
              <w:rPr>
                <w:sz w:val="22"/>
              </w:rPr>
              <w:t>y</w:t>
            </w:r>
            <w:r>
              <w:rPr>
                <w:w w:val="100"/>
                <w:sz w:val="22"/>
              </w:rPr>
              <w:t> </w:t>
            </w:r>
            <w:r>
              <w:rPr>
                <w:sz w:val="22"/>
              </w:rPr>
              <w:t>resolución</w:t>
            </w:r>
            <w:r>
              <w:rPr>
                <w:spacing w:val="11"/>
                <w:sz w:val="22"/>
              </w:rPr>
              <w:t> </w:t>
            </w:r>
            <w:r>
              <w:rPr>
                <w:sz w:val="22"/>
              </w:rPr>
              <w:t>de</w:t>
            </w:r>
            <w:r>
              <w:rPr>
                <w:spacing w:val="11"/>
                <w:sz w:val="22"/>
              </w:rPr>
              <w:t> </w:t>
            </w:r>
            <w:r>
              <w:rPr>
                <w:sz w:val="22"/>
              </w:rPr>
              <w:t>la</w:t>
            </w:r>
            <w:r>
              <w:rPr>
                <w:spacing w:val="11"/>
                <w:sz w:val="22"/>
              </w:rPr>
              <w:t> </w:t>
            </w:r>
            <w:r>
              <w:rPr>
                <w:sz w:val="22"/>
              </w:rPr>
              <w:t>problemática</w:t>
            </w:r>
            <w:r>
              <w:rPr>
                <w:spacing w:val="11"/>
                <w:sz w:val="22"/>
              </w:rPr>
              <w:t> </w:t>
            </w:r>
            <w:r>
              <w:rPr>
                <w:sz w:val="22"/>
              </w:rPr>
              <w:t>por</w:t>
            </w:r>
            <w:r>
              <w:rPr>
                <w:spacing w:val="11"/>
                <w:sz w:val="22"/>
              </w:rPr>
              <w:t> </w:t>
            </w:r>
            <w:r>
              <w:rPr>
                <w:sz w:val="22"/>
              </w:rPr>
              <w:t>medio</w:t>
            </w:r>
            <w:r>
              <w:rPr>
                <w:spacing w:val="11"/>
                <w:sz w:val="22"/>
              </w:rPr>
              <w:t> </w:t>
            </w:r>
            <w:r>
              <w:rPr>
                <w:sz w:val="22"/>
              </w:rPr>
              <w:t>de</w:t>
            </w:r>
            <w:r>
              <w:rPr>
                <w:spacing w:val="11"/>
                <w:sz w:val="22"/>
              </w:rPr>
              <w:t> </w:t>
            </w:r>
            <w:r>
              <w:rPr>
                <w:sz w:val="22"/>
              </w:rPr>
              <w:t>oficio</w:t>
            </w:r>
            <w:r>
              <w:rPr>
                <w:spacing w:val="9"/>
                <w:sz w:val="22"/>
              </w:rPr>
              <w:t> </w:t>
            </w:r>
            <w:r>
              <w:rPr>
                <w:sz w:val="22"/>
              </w:rPr>
              <w:t>y</w:t>
            </w:r>
            <w:r>
              <w:rPr>
                <w:spacing w:val="10"/>
                <w:sz w:val="22"/>
              </w:rPr>
              <w:t> </w:t>
            </w:r>
            <w:r>
              <w:rPr>
                <w:sz w:val="22"/>
              </w:rPr>
              <w:t>solicita</w:t>
            </w:r>
            <w:r>
              <w:rPr>
                <w:spacing w:val="11"/>
                <w:sz w:val="22"/>
              </w:rPr>
              <w:t> </w:t>
            </w:r>
            <w:r>
              <w:rPr>
                <w:sz w:val="22"/>
              </w:rPr>
              <w:t>que</w:t>
            </w:r>
            <w:r>
              <w:rPr>
                <w:spacing w:val="11"/>
                <w:sz w:val="22"/>
              </w:rPr>
              <w:t> </w:t>
            </w:r>
            <w:r>
              <w:rPr>
                <w:sz w:val="22"/>
              </w:rPr>
              <w:t>se</w:t>
            </w:r>
            <w:r>
              <w:rPr>
                <w:spacing w:val="11"/>
                <w:sz w:val="22"/>
              </w:rPr>
              <w:t> </w:t>
            </w:r>
            <w:r>
              <w:rPr>
                <w:sz w:val="22"/>
              </w:rPr>
              <w:t>informe</w:t>
            </w:r>
            <w:r>
              <w:rPr>
                <w:spacing w:val="12"/>
                <w:sz w:val="22"/>
              </w:rPr>
              <w:t> </w:t>
            </w:r>
            <w:r>
              <w:rPr>
                <w:sz w:val="22"/>
              </w:rPr>
              <w:t>sobre</w:t>
            </w:r>
          </w:p>
        </w:tc>
      </w:tr>
    </w:tbl>
    <w:p>
      <w:pPr>
        <w:spacing w:after="0" w:line="240" w:lineRule="auto"/>
        <w:jc w:val="right"/>
        <w:rPr>
          <w:sz w:val="22"/>
        </w:rPr>
        <w:sectPr>
          <w:pgSz w:w="12250" w:h="15850"/>
          <w:pgMar w:header="209" w:footer="337" w:top="400" w:bottom="520" w:left="44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2" w:hRule="atLeast"/>
        </w:trPr>
        <w:tc>
          <w:tcPr>
            <w:tcW w:w="857" w:type="dxa"/>
            <w:vMerge w:val="restart"/>
          </w:tcPr>
          <w:p>
            <w:pPr>
              <w:pStyle w:val="TableParagraph"/>
              <w:spacing w:before="9"/>
              <w:rPr>
                <w:b/>
                <w:sz w:val="4"/>
              </w:rPr>
            </w:pPr>
          </w:p>
          <w:p>
            <w:pPr>
              <w:pStyle w:val="TableParagraph"/>
              <w:ind w:left="86"/>
              <w:rPr>
                <w:sz w:val="20"/>
              </w:rPr>
            </w:pPr>
            <w:r>
              <w:rPr>
                <w:sz w:val="20"/>
              </w:rPr>
              <w:drawing>
                <wp:inline distT="0" distB="0" distL="0" distR="0">
                  <wp:extent cx="449224" cy="417766"/>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449224" cy="417766"/>
                          </a:xfrm>
                          <a:prstGeom prst="rect">
                            <a:avLst/>
                          </a:prstGeom>
                        </pic:spPr>
                      </pic:pic>
                    </a:graphicData>
                  </a:graphic>
                </wp:inline>
              </w:drawing>
            </w:r>
            <w:r>
              <w:rPr>
                <w:sz w:val="20"/>
              </w:rPr>
            </w:r>
          </w:p>
        </w:tc>
        <w:tc>
          <w:tcPr>
            <w:tcW w:w="10344" w:type="dxa"/>
            <w:gridSpan w:val="4"/>
          </w:tcPr>
          <w:p>
            <w:pPr>
              <w:pStyle w:val="TableParagraph"/>
              <w:spacing w:before="50"/>
              <w:ind w:left="4578" w:right="4587"/>
              <w:jc w:val="center"/>
              <w:rPr>
                <w:sz w:val="16"/>
              </w:rPr>
            </w:pPr>
            <w:r>
              <w:rPr>
                <w:sz w:val="16"/>
              </w:rPr>
              <w:t>INSTRU CTIVO</w:t>
            </w:r>
          </w:p>
          <w:p>
            <w:pPr>
              <w:pStyle w:val="TableParagraph"/>
              <w:spacing w:line="270" w:lineRule="atLeast" w:before="29"/>
              <w:ind w:left="64" w:right="59" w:firstLine="1"/>
              <w:jc w:val="center"/>
              <w:rPr>
                <w:b/>
                <w:sz w:val="24"/>
              </w:rPr>
            </w:pPr>
            <w:r>
              <w:rPr>
                <w:b/>
                <w:sz w:val="24"/>
              </w:rPr>
              <w:t>REGISTRO DE MOVIMIENTO DE PERSONAL Y LIQUIDACIÓN DE NÓMINA MENSUAL PARA RENGLÓN 011 “PERSONAL PERMANENTE” Y 022 “PERSONAL POR CONTRATO”</w:t>
            </w:r>
          </w:p>
        </w:tc>
      </w:tr>
      <w:tr>
        <w:trPr>
          <w:trHeight w:val="210" w:hRule="atLeast"/>
        </w:trPr>
        <w:tc>
          <w:tcPr>
            <w:tcW w:w="857" w:type="dxa"/>
            <w:vMerge/>
            <w:tcBorders>
              <w:top w:val="nil"/>
            </w:tcBorders>
          </w:tcPr>
          <w:p>
            <w:pPr>
              <w:rPr>
                <w:sz w:val="2"/>
                <w:szCs w:val="2"/>
              </w:rPr>
            </w:pPr>
          </w:p>
        </w:tc>
        <w:tc>
          <w:tcPr>
            <w:tcW w:w="4536" w:type="dxa"/>
          </w:tcPr>
          <w:p>
            <w:pPr>
              <w:pStyle w:val="TableParagraph"/>
              <w:spacing w:line="177" w:lineRule="exact"/>
              <w:ind w:left="1092"/>
              <w:rPr>
                <w:sz w:val="16"/>
              </w:rPr>
            </w:pPr>
            <w:r>
              <w:rPr>
                <w:sz w:val="16"/>
              </w:rPr>
              <w:t>Del proceso: Recursos Humanos</w:t>
            </w:r>
          </w:p>
        </w:tc>
        <w:tc>
          <w:tcPr>
            <w:tcW w:w="2409" w:type="dxa"/>
          </w:tcPr>
          <w:p>
            <w:pPr>
              <w:pStyle w:val="TableParagraph"/>
              <w:spacing w:line="175" w:lineRule="exact"/>
              <w:ind w:left="401"/>
              <w:rPr>
                <w:b/>
                <w:sz w:val="16"/>
              </w:rPr>
            </w:pPr>
            <w:r>
              <w:rPr>
                <w:sz w:val="16"/>
              </w:rPr>
              <w:t>Código: </w:t>
            </w:r>
            <w:r>
              <w:rPr>
                <w:b/>
                <w:sz w:val="16"/>
              </w:rPr>
              <w:t>RHU-INS-01</w:t>
            </w:r>
          </w:p>
        </w:tc>
        <w:tc>
          <w:tcPr>
            <w:tcW w:w="1557" w:type="dxa"/>
          </w:tcPr>
          <w:p>
            <w:pPr>
              <w:pStyle w:val="TableParagraph"/>
              <w:spacing w:line="177" w:lineRule="exact"/>
              <w:ind w:left="381"/>
              <w:rPr>
                <w:sz w:val="16"/>
              </w:rPr>
            </w:pPr>
            <w:r>
              <w:rPr>
                <w:sz w:val="16"/>
              </w:rPr>
              <w:t>Versión: 1</w:t>
            </w:r>
          </w:p>
        </w:tc>
        <w:tc>
          <w:tcPr>
            <w:tcW w:w="1842" w:type="dxa"/>
          </w:tcPr>
          <w:p>
            <w:pPr>
              <w:pStyle w:val="TableParagraph"/>
              <w:spacing w:line="177" w:lineRule="exact"/>
              <w:ind w:left="343"/>
              <w:rPr>
                <w:sz w:val="16"/>
              </w:rPr>
            </w:pPr>
            <w:r>
              <w:rPr>
                <w:sz w:val="16"/>
              </w:rPr>
              <w:t>Página 14 de 14</w:t>
            </w:r>
          </w:p>
        </w:tc>
      </w:tr>
    </w:tbl>
    <w:p>
      <w:pPr>
        <w:pStyle w:val="BodyText"/>
        <w:spacing w:before="8"/>
        <w:rPr>
          <w:b/>
          <w:sz w:val="9"/>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1"/>
        <w:gridCol w:w="8560"/>
      </w:tblGrid>
      <w:tr>
        <w:trPr>
          <w:trHeight w:val="259" w:hRule="atLeast"/>
        </w:trPr>
        <w:tc>
          <w:tcPr>
            <w:tcW w:w="1160" w:type="dxa"/>
            <w:shd w:val="clear" w:color="auto" w:fill="D9D9D9"/>
          </w:tcPr>
          <w:p>
            <w:pPr>
              <w:pStyle w:val="TableParagraph"/>
              <w:spacing w:before="23"/>
              <w:ind w:left="220"/>
              <w:rPr>
                <w:b/>
                <w:sz w:val="16"/>
              </w:rPr>
            </w:pPr>
            <w:r>
              <w:rPr>
                <w:b/>
                <w:sz w:val="16"/>
              </w:rPr>
              <w:t>Actividad</w:t>
            </w:r>
          </w:p>
        </w:tc>
        <w:tc>
          <w:tcPr>
            <w:tcW w:w="1111" w:type="dxa"/>
            <w:shd w:val="clear" w:color="auto" w:fill="D9D9D9"/>
          </w:tcPr>
          <w:p>
            <w:pPr>
              <w:pStyle w:val="TableParagraph"/>
              <w:spacing w:before="23"/>
              <w:ind w:left="54"/>
              <w:rPr>
                <w:b/>
                <w:sz w:val="16"/>
              </w:rPr>
            </w:pPr>
            <w:r>
              <w:rPr>
                <w:b/>
                <w:sz w:val="16"/>
              </w:rPr>
              <w:t>Responsable</w:t>
            </w:r>
          </w:p>
        </w:tc>
        <w:tc>
          <w:tcPr>
            <w:tcW w:w="8560" w:type="dxa"/>
            <w:shd w:val="clear" w:color="auto" w:fill="D9D9D9"/>
          </w:tcPr>
          <w:p>
            <w:pPr>
              <w:pStyle w:val="TableParagraph"/>
              <w:spacing w:before="23"/>
              <w:ind w:left="3094" w:right="3058"/>
              <w:jc w:val="center"/>
              <w:rPr>
                <w:b/>
                <w:sz w:val="16"/>
              </w:rPr>
            </w:pPr>
            <w:r>
              <w:rPr>
                <w:b/>
                <w:sz w:val="16"/>
              </w:rPr>
              <w:t>Descripción de las Actividades</w:t>
            </w:r>
          </w:p>
        </w:tc>
      </w:tr>
      <w:tr>
        <w:trPr>
          <w:trHeight w:val="369" w:hRule="atLeast"/>
        </w:trPr>
        <w:tc>
          <w:tcPr>
            <w:tcW w:w="1160" w:type="dxa"/>
          </w:tcPr>
          <w:p>
            <w:pPr>
              <w:pStyle w:val="TableParagraph"/>
              <w:rPr>
                <w:rFonts w:ascii="Times New Roman"/>
                <w:sz w:val="20"/>
              </w:rPr>
            </w:pPr>
          </w:p>
        </w:tc>
        <w:tc>
          <w:tcPr>
            <w:tcW w:w="1111" w:type="dxa"/>
          </w:tcPr>
          <w:p>
            <w:pPr>
              <w:pStyle w:val="TableParagraph"/>
              <w:rPr>
                <w:rFonts w:ascii="Times New Roman"/>
                <w:sz w:val="20"/>
              </w:rPr>
            </w:pPr>
          </w:p>
        </w:tc>
        <w:tc>
          <w:tcPr>
            <w:tcW w:w="8560" w:type="dxa"/>
          </w:tcPr>
          <w:p>
            <w:pPr>
              <w:pStyle w:val="TableParagraph"/>
              <w:spacing w:before="26"/>
              <w:ind w:left="522"/>
              <w:rPr>
                <w:sz w:val="22"/>
              </w:rPr>
            </w:pPr>
            <w:r>
              <w:rPr>
                <w:sz w:val="22"/>
              </w:rPr>
              <w:t>las acciones tomadas.</w:t>
            </w:r>
          </w:p>
        </w:tc>
      </w:tr>
      <w:tr>
        <w:trPr>
          <w:trHeight w:val="207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40"/>
              <w:ind w:left="581"/>
              <w:rPr>
                <w:b/>
                <w:sz w:val="14"/>
              </w:rPr>
            </w:pPr>
            <w:r>
              <w:rPr>
                <w:b/>
                <w:sz w:val="14"/>
              </w:rPr>
              <w:t>12.</w:t>
            </w:r>
          </w:p>
          <w:p>
            <w:pPr>
              <w:pStyle w:val="TableParagraph"/>
              <w:spacing w:line="160" w:lineRule="exact"/>
              <w:ind w:left="100"/>
              <w:rPr>
                <w:b/>
                <w:sz w:val="14"/>
              </w:rPr>
            </w:pPr>
            <w:r>
              <w:rPr>
                <w:b/>
                <w:sz w:val="14"/>
              </w:rPr>
              <w:t>Aprobar oficio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
              <w:rPr>
                <w:b/>
                <w:sz w:val="21"/>
              </w:rPr>
            </w:pPr>
          </w:p>
          <w:p>
            <w:pPr>
              <w:pStyle w:val="TableParagraph"/>
              <w:spacing w:line="242" w:lineRule="auto"/>
              <w:ind w:left="30" w:right="26" w:firstLine="5"/>
              <w:jc w:val="center"/>
              <w:rPr>
                <w:sz w:val="14"/>
              </w:rPr>
            </w:pPr>
            <w:r>
              <w:rPr>
                <w:sz w:val="14"/>
              </w:rPr>
              <w:t>Coordinador (a) de Gestión y Pago de Nómina</w:t>
            </w:r>
          </w:p>
        </w:tc>
        <w:tc>
          <w:tcPr>
            <w:tcW w:w="8560" w:type="dxa"/>
          </w:tcPr>
          <w:p>
            <w:pPr>
              <w:pStyle w:val="TableParagraph"/>
              <w:spacing w:before="24"/>
              <w:ind w:left="85" w:right="48"/>
              <w:jc w:val="both"/>
              <w:rPr>
                <w:sz w:val="22"/>
              </w:rPr>
            </w:pPr>
            <w:r>
              <w:rPr>
                <w:sz w:val="22"/>
              </w:rPr>
              <w:t>Recibe oficio y documentos de soporte para revisión y firma, previo al traslado a la Unidad Ejecutora que corresponda.</w:t>
            </w:r>
          </w:p>
          <w:p>
            <w:pPr>
              <w:pStyle w:val="TableParagraph"/>
              <w:spacing w:before="1"/>
              <w:rPr>
                <w:b/>
                <w:sz w:val="22"/>
              </w:rPr>
            </w:pPr>
          </w:p>
          <w:p>
            <w:pPr>
              <w:pStyle w:val="TableParagraph"/>
              <w:ind w:left="85"/>
              <w:jc w:val="both"/>
              <w:rPr>
                <w:sz w:val="22"/>
              </w:rPr>
            </w:pPr>
            <w:r>
              <w:rPr>
                <w:sz w:val="22"/>
              </w:rPr>
              <w:t>Traslada a la Subdirección de Administración de Nómina.</w:t>
            </w:r>
          </w:p>
          <w:p>
            <w:pPr>
              <w:pStyle w:val="TableParagraph"/>
              <w:spacing w:before="10"/>
              <w:rPr>
                <w:b/>
                <w:sz w:val="21"/>
              </w:rPr>
            </w:pPr>
          </w:p>
          <w:p>
            <w:pPr>
              <w:pStyle w:val="TableParagraph"/>
              <w:ind w:left="85" w:right="41"/>
              <w:jc w:val="both"/>
              <w:rPr>
                <w:sz w:val="22"/>
              </w:rPr>
            </w:pPr>
            <w:r>
              <w:rPr>
                <w:sz w:val="22"/>
              </w:rPr>
              <w:t>Si la respuesta va dirigida a una Dependencia del MINEDUC, traslada a la Subdirección de Administración de Nómina para su aprobación y rúbrica, quien lo traslada a la Dirección de la DIREH</w:t>
            </w:r>
          </w:p>
        </w:tc>
      </w:tr>
    </w:tbl>
    <w:sectPr>
      <w:pgSz w:w="12250" w:h="15850"/>
      <w:pgMar w:header="209" w:footer="337" w:top="400" w:bottom="520" w:left="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54211pt;width:421.15pt;height:11.25pt;mso-position-horizontal-relative:page;mso-position-vertical-relative:page;z-index:-25397862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250463pt;width:34.1pt;height:8.2pt;mso-position-horizontal-relative:page;mso-position-vertical-relative:page;z-index:-253979648" type="#_x0000_t202" filled="false" stroked="false">
          <v:textbox inset="0,0,0,0">
            <w:txbxContent>
              <w:p>
                <w:pPr>
                  <w:spacing w:before="21"/>
                  <w:ind w:left="20" w:right="0" w:firstLine="0"/>
                  <w:jc w:val="left"/>
                  <w:rPr>
                    <w:rFonts w:ascii="Century Gothic"/>
                    <w:sz w:val="10"/>
                  </w:rPr>
                </w:pPr>
                <w:r>
                  <w:rPr>
                    <w:rFonts w:ascii="Century Gothic"/>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522" w:hanging="46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23" w:hanging="466"/>
      </w:pPr>
      <w:rPr>
        <w:rFonts w:hint="default"/>
        <w:lang w:val="es-ES" w:eastAsia="es-ES" w:bidi="es-ES"/>
      </w:rPr>
    </w:lvl>
    <w:lvl w:ilvl="2">
      <w:start w:val="0"/>
      <w:numFmt w:val="bullet"/>
      <w:lvlText w:val="•"/>
      <w:lvlJc w:val="left"/>
      <w:pPr>
        <w:ind w:left="2126" w:hanging="466"/>
      </w:pPr>
      <w:rPr>
        <w:rFonts w:hint="default"/>
        <w:lang w:val="es-ES" w:eastAsia="es-ES" w:bidi="es-ES"/>
      </w:rPr>
    </w:lvl>
    <w:lvl w:ilvl="3">
      <w:start w:val="0"/>
      <w:numFmt w:val="bullet"/>
      <w:lvlText w:val="•"/>
      <w:lvlJc w:val="left"/>
      <w:pPr>
        <w:ind w:left="2929" w:hanging="466"/>
      </w:pPr>
      <w:rPr>
        <w:rFonts w:hint="default"/>
        <w:lang w:val="es-ES" w:eastAsia="es-ES" w:bidi="es-ES"/>
      </w:rPr>
    </w:lvl>
    <w:lvl w:ilvl="4">
      <w:start w:val="0"/>
      <w:numFmt w:val="bullet"/>
      <w:lvlText w:val="•"/>
      <w:lvlJc w:val="left"/>
      <w:pPr>
        <w:ind w:left="3732" w:hanging="466"/>
      </w:pPr>
      <w:rPr>
        <w:rFonts w:hint="default"/>
        <w:lang w:val="es-ES" w:eastAsia="es-ES" w:bidi="es-ES"/>
      </w:rPr>
    </w:lvl>
    <w:lvl w:ilvl="5">
      <w:start w:val="0"/>
      <w:numFmt w:val="bullet"/>
      <w:lvlText w:val="•"/>
      <w:lvlJc w:val="left"/>
      <w:pPr>
        <w:ind w:left="4535" w:hanging="466"/>
      </w:pPr>
      <w:rPr>
        <w:rFonts w:hint="default"/>
        <w:lang w:val="es-ES" w:eastAsia="es-ES" w:bidi="es-ES"/>
      </w:rPr>
    </w:lvl>
    <w:lvl w:ilvl="6">
      <w:start w:val="0"/>
      <w:numFmt w:val="bullet"/>
      <w:lvlText w:val="•"/>
      <w:lvlJc w:val="left"/>
      <w:pPr>
        <w:ind w:left="5338" w:hanging="466"/>
      </w:pPr>
      <w:rPr>
        <w:rFonts w:hint="default"/>
        <w:lang w:val="es-ES" w:eastAsia="es-ES" w:bidi="es-ES"/>
      </w:rPr>
    </w:lvl>
    <w:lvl w:ilvl="7">
      <w:start w:val="0"/>
      <w:numFmt w:val="bullet"/>
      <w:lvlText w:val="•"/>
      <w:lvlJc w:val="left"/>
      <w:pPr>
        <w:ind w:left="6141" w:hanging="466"/>
      </w:pPr>
      <w:rPr>
        <w:rFonts w:hint="default"/>
        <w:lang w:val="es-ES" w:eastAsia="es-ES" w:bidi="es-ES"/>
      </w:rPr>
    </w:lvl>
    <w:lvl w:ilvl="8">
      <w:start w:val="0"/>
      <w:numFmt w:val="bullet"/>
      <w:lvlText w:val="•"/>
      <w:lvlJc w:val="left"/>
      <w:pPr>
        <w:ind w:left="6944" w:hanging="466"/>
      </w:pPr>
      <w:rPr>
        <w:rFonts w:hint="default"/>
        <w:lang w:val="es-ES" w:eastAsia="es-ES" w:bidi="es-ES"/>
      </w:rPr>
    </w:lvl>
  </w:abstractNum>
  <w:abstractNum w:abstractNumId="21">
    <w:multiLevelType w:val="hybridMultilevel"/>
    <w:lvl w:ilvl="0">
      <w:start w:val="1"/>
      <w:numFmt w:val="decimal"/>
      <w:lvlText w:val="%1."/>
      <w:lvlJc w:val="left"/>
      <w:pPr>
        <w:ind w:left="381" w:hanging="32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97" w:hanging="324"/>
      </w:pPr>
      <w:rPr>
        <w:rFonts w:hint="default"/>
        <w:lang w:val="es-ES" w:eastAsia="es-ES" w:bidi="es-ES"/>
      </w:rPr>
    </w:lvl>
    <w:lvl w:ilvl="2">
      <w:start w:val="0"/>
      <w:numFmt w:val="bullet"/>
      <w:lvlText w:val="•"/>
      <w:lvlJc w:val="left"/>
      <w:pPr>
        <w:ind w:left="2014" w:hanging="324"/>
      </w:pPr>
      <w:rPr>
        <w:rFonts w:hint="default"/>
        <w:lang w:val="es-ES" w:eastAsia="es-ES" w:bidi="es-ES"/>
      </w:rPr>
    </w:lvl>
    <w:lvl w:ilvl="3">
      <w:start w:val="0"/>
      <w:numFmt w:val="bullet"/>
      <w:lvlText w:val="•"/>
      <w:lvlJc w:val="left"/>
      <w:pPr>
        <w:ind w:left="2831" w:hanging="324"/>
      </w:pPr>
      <w:rPr>
        <w:rFonts w:hint="default"/>
        <w:lang w:val="es-ES" w:eastAsia="es-ES" w:bidi="es-ES"/>
      </w:rPr>
    </w:lvl>
    <w:lvl w:ilvl="4">
      <w:start w:val="0"/>
      <w:numFmt w:val="bullet"/>
      <w:lvlText w:val="•"/>
      <w:lvlJc w:val="left"/>
      <w:pPr>
        <w:ind w:left="3648" w:hanging="324"/>
      </w:pPr>
      <w:rPr>
        <w:rFonts w:hint="default"/>
        <w:lang w:val="es-ES" w:eastAsia="es-ES" w:bidi="es-ES"/>
      </w:rPr>
    </w:lvl>
    <w:lvl w:ilvl="5">
      <w:start w:val="0"/>
      <w:numFmt w:val="bullet"/>
      <w:lvlText w:val="•"/>
      <w:lvlJc w:val="left"/>
      <w:pPr>
        <w:ind w:left="4465" w:hanging="324"/>
      </w:pPr>
      <w:rPr>
        <w:rFonts w:hint="default"/>
        <w:lang w:val="es-ES" w:eastAsia="es-ES" w:bidi="es-ES"/>
      </w:rPr>
    </w:lvl>
    <w:lvl w:ilvl="6">
      <w:start w:val="0"/>
      <w:numFmt w:val="bullet"/>
      <w:lvlText w:val="•"/>
      <w:lvlJc w:val="left"/>
      <w:pPr>
        <w:ind w:left="5282" w:hanging="324"/>
      </w:pPr>
      <w:rPr>
        <w:rFonts w:hint="default"/>
        <w:lang w:val="es-ES" w:eastAsia="es-ES" w:bidi="es-ES"/>
      </w:rPr>
    </w:lvl>
    <w:lvl w:ilvl="7">
      <w:start w:val="0"/>
      <w:numFmt w:val="bullet"/>
      <w:lvlText w:val="•"/>
      <w:lvlJc w:val="left"/>
      <w:pPr>
        <w:ind w:left="6099" w:hanging="324"/>
      </w:pPr>
      <w:rPr>
        <w:rFonts w:hint="default"/>
        <w:lang w:val="es-ES" w:eastAsia="es-ES" w:bidi="es-ES"/>
      </w:rPr>
    </w:lvl>
    <w:lvl w:ilvl="8">
      <w:start w:val="0"/>
      <w:numFmt w:val="bullet"/>
      <w:lvlText w:val="•"/>
      <w:lvlJc w:val="left"/>
      <w:pPr>
        <w:ind w:left="6916" w:hanging="324"/>
      </w:pPr>
      <w:rPr>
        <w:rFonts w:hint="default"/>
        <w:lang w:val="es-ES" w:eastAsia="es-ES" w:bidi="es-ES"/>
      </w:rPr>
    </w:lvl>
  </w:abstractNum>
  <w:abstractNum w:abstractNumId="20">
    <w:multiLevelType w:val="hybridMultilevel"/>
    <w:lvl w:ilvl="0">
      <w:start w:val="1"/>
      <w:numFmt w:val="decimal"/>
      <w:lvlText w:val="%1."/>
      <w:lvlJc w:val="left"/>
      <w:pPr>
        <w:ind w:left="44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51" w:hanging="360"/>
      </w:pPr>
      <w:rPr>
        <w:rFonts w:hint="default"/>
        <w:lang w:val="es-ES" w:eastAsia="es-ES" w:bidi="es-ES"/>
      </w:rPr>
    </w:lvl>
    <w:lvl w:ilvl="2">
      <w:start w:val="0"/>
      <w:numFmt w:val="bullet"/>
      <w:lvlText w:val="•"/>
      <w:lvlJc w:val="left"/>
      <w:pPr>
        <w:ind w:left="2062" w:hanging="360"/>
      </w:pPr>
      <w:rPr>
        <w:rFonts w:hint="default"/>
        <w:lang w:val="es-ES" w:eastAsia="es-ES" w:bidi="es-ES"/>
      </w:rPr>
    </w:lvl>
    <w:lvl w:ilvl="3">
      <w:start w:val="0"/>
      <w:numFmt w:val="bullet"/>
      <w:lvlText w:val="•"/>
      <w:lvlJc w:val="left"/>
      <w:pPr>
        <w:ind w:left="2873" w:hanging="360"/>
      </w:pPr>
      <w:rPr>
        <w:rFonts w:hint="default"/>
        <w:lang w:val="es-ES" w:eastAsia="es-ES" w:bidi="es-ES"/>
      </w:rPr>
    </w:lvl>
    <w:lvl w:ilvl="4">
      <w:start w:val="0"/>
      <w:numFmt w:val="bullet"/>
      <w:lvlText w:val="•"/>
      <w:lvlJc w:val="left"/>
      <w:pPr>
        <w:ind w:left="3684" w:hanging="360"/>
      </w:pPr>
      <w:rPr>
        <w:rFonts w:hint="default"/>
        <w:lang w:val="es-ES" w:eastAsia="es-ES" w:bidi="es-ES"/>
      </w:rPr>
    </w:lvl>
    <w:lvl w:ilvl="5">
      <w:start w:val="0"/>
      <w:numFmt w:val="bullet"/>
      <w:lvlText w:val="•"/>
      <w:lvlJc w:val="left"/>
      <w:pPr>
        <w:ind w:left="4495" w:hanging="360"/>
      </w:pPr>
      <w:rPr>
        <w:rFonts w:hint="default"/>
        <w:lang w:val="es-ES" w:eastAsia="es-ES" w:bidi="es-ES"/>
      </w:rPr>
    </w:lvl>
    <w:lvl w:ilvl="6">
      <w:start w:val="0"/>
      <w:numFmt w:val="bullet"/>
      <w:lvlText w:val="•"/>
      <w:lvlJc w:val="left"/>
      <w:pPr>
        <w:ind w:left="5306" w:hanging="360"/>
      </w:pPr>
      <w:rPr>
        <w:rFonts w:hint="default"/>
        <w:lang w:val="es-ES" w:eastAsia="es-ES" w:bidi="es-ES"/>
      </w:rPr>
    </w:lvl>
    <w:lvl w:ilvl="7">
      <w:start w:val="0"/>
      <w:numFmt w:val="bullet"/>
      <w:lvlText w:val="•"/>
      <w:lvlJc w:val="left"/>
      <w:pPr>
        <w:ind w:left="6117" w:hanging="360"/>
      </w:pPr>
      <w:rPr>
        <w:rFonts w:hint="default"/>
        <w:lang w:val="es-ES" w:eastAsia="es-ES" w:bidi="es-ES"/>
      </w:rPr>
    </w:lvl>
    <w:lvl w:ilvl="8">
      <w:start w:val="0"/>
      <w:numFmt w:val="bullet"/>
      <w:lvlText w:val="•"/>
      <w:lvlJc w:val="left"/>
      <w:pPr>
        <w:ind w:left="6928" w:hanging="360"/>
      </w:pPr>
      <w:rPr>
        <w:rFonts w:hint="default"/>
        <w:lang w:val="es-ES" w:eastAsia="es-ES" w:bidi="es-ES"/>
      </w:rPr>
    </w:lvl>
  </w:abstractNum>
  <w:abstractNum w:abstractNumId="19">
    <w:multiLevelType w:val="hybridMultilevel"/>
    <w:lvl w:ilvl="0">
      <w:start w:val="1"/>
      <w:numFmt w:val="decimal"/>
      <w:lvlText w:val="%1."/>
      <w:lvlJc w:val="left"/>
      <w:pPr>
        <w:ind w:left="270" w:hanging="185"/>
        <w:jc w:val="left"/>
      </w:pPr>
      <w:rPr>
        <w:rFonts w:hint="default" w:ascii="Arial" w:hAnsi="Arial" w:eastAsia="Arial" w:cs="Arial"/>
        <w:b/>
        <w:bCs/>
        <w:spacing w:val="-1"/>
        <w:w w:val="100"/>
        <w:sz w:val="20"/>
        <w:szCs w:val="20"/>
        <w:lang w:val="es-ES" w:eastAsia="es-ES" w:bidi="es-ES"/>
      </w:rPr>
    </w:lvl>
    <w:lvl w:ilvl="1">
      <w:start w:val="1"/>
      <w:numFmt w:val="lowerLetter"/>
      <w:lvlText w:val="%2."/>
      <w:lvlJc w:val="left"/>
      <w:pPr>
        <w:ind w:left="806" w:hanging="361"/>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661" w:hanging="361"/>
      </w:pPr>
      <w:rPr>
        <w:rFonts w:hint="default"/>
        <w:lang w:val="es-ES" w:eastAsia="es-ES" w:bidi="es-ES"/>
      </w:rPr>
    </w:lvl>
    <w:lvl w:ilvl="3">
      <w:start w:val="0"/>
      <w:numFmt w:val="bullet"/>
      <w:lvlText w:val="•"/>
      <w:lvlJc w:val="left"/>
      <w:pPr>
        <w:ind w:left="2522" w:hanging="361"/>
      </w:pPr>
      <w:rPr>
        <w:rFonts w:hint="default"/>
        <w:lang w:val="es-ES" w:eastAsia="es-ES" w:bidi="es-ES"/>
      </w:rPr>
    </w:lvl>
    <w:lvl w:ilvl="4">
      <w:start w:val="0"/>
      <w:numFmt w:val="bullet"/>
      <w:lvlText w:val="•"/>
      <w:lvlJc w:val="left"/>
      <w:pPr>
        <w:ind w:left="3383" w:hanging="361"/>
      </w:pPr>
      <w:rPr>
        <w:rFonts w:hint="default"/>
        <w:lang w:val="es-ES" w:eastAsia="es-ES" w:bidi="es-ES"/>
      </w:rPr>
    </w:lvl>
    <w:lvl w:ilvl="5">
      <w:start w:val="0"/>
      <w:numFmt w:val="bullet"/>
      <w:lvlText w:val="•"/>
      <w:lvlJc w:val="left"/>
      <w:pPr>
        <w:ind w:left="4244" w:hanging="361"/>
      </w:pPr>
      <w:rPr>
        <w:rFonts w:hint="default"/>
        <w:lang w:val="es-ES" w:eastAsia="es-ES" w:bidi="es-ES"/>
      </w:rPr>
    </w:lvl>
    <w:lvl w:ilvl="6">
      <w:start w:val="0"/>
      <w:numFmt w:val="bullet"/>
      <w:lvlText w:val="•"/>
      <w:lvlJc w:val="left"/>
      <w:pPr>
        <w:ind w:left="5105" w:hanging="361"/>
      </w:pPr>
      <w:rPr>
        <w:rFonts w:hint="default"/>
        <w:lang w:val="es-ES" w:eastAsia="es-ES" w:bidi="es-ES"/>
      </w:rPr>
    </w:lvl>
    <w:lvl w:ilvl="7">
      <w:start w:val="0"/>
      <w:numFmt w:val="bullet"/>
      <w:lvlText w:val="•"/>
      <w:lvlJc w:val="left"/>
      <w:pPr>
        <w:ind w:left="5966" w:hanging="361"/>
      </w:pPr>
      <w:rPr>
        <w:rFonts w:hint="default"/>
        <w:lang w:val="es-ES" w:eastAsia="es-ES" w:bidi="es-ES"/>
      </w:rPr>
    </w:lvl>
    <w:lvl w:ilvl="8">
      <w:start w:val="0"/>
      <w:numFmt w:val="bullet"/>
      <w:lvlText w:val="•"/>
      <w:lvlJc w:val="left"/>
      <w:pPr>
        <w:ind w:left="6827" w:hanging="361"/>
      </w:pPr>
      <w:rPr>
        <w:rFonts w:hint="default"/>
        <w:lang w:val="es-ES" w:eastAsia="es-ES" w:bidi="es-ES"/>
      </w:rPr>
    </w:lvl>
  </w:abstractNum>
  <w:abstractNum w:abstractNumId="18">
    <w:multiLevelType w:val="hybridMultilevel"/>
    <w:lvl w:ilvl="0">
      <w:start w:val="1"/>
      <w:numFmt w:val="decimal"/>
      <w:lvlText w:val="%1."/>
      <w:lvlJc w:val="left"/>
      <w:pPr>
        <w:ind w:left="453" w:hanging="36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269" w:hanging="368"/>
      </w:pPr>
      <w:rPr>
        <w:rFonts w:hint="default"/>
        <w:lang w:val="es-ES" w:eastAsia="es-ES" w:bidi="es-ES"/>
      </w:rPr>
    </w:lvl>
    <w:lvl w:ilvl="2">
      <w:start w:val="0"/>
      <w:numFmt w:val="bullet"/>
      <w:lvlText w:val="•"/>
      <w:lvlJc w:val="left"/>
      <w:pPr>
        <w:ind w:left="2078" w:hanging="368"/>
      </w:pPr>
      <w:rPr>
        <w:rFonts w:hint="default"/>
        <w:lang w:val="es-ES" w:eastAsia="es-ES" w:bidi="es-ES"/>
      </w:rPr>
    </w:lvl>
    <w:lvl w:ilvl="3">
      <w:start w:val="0"/>
      <w:numFmt w:val="bullet"/>
      <w:lvlText w:val="•"/>
      <w:lvlJc w:val="left"/>
      <w:pPr>
        <w:ind w:left="2887" w:hanging="368"/>
      </w:pPr>
      <w:rPr>
        <w:rFonts w:hint="default"/>
        <w:lang w:val="es-ES" w:eastAsia="es-ES" w:bidi="es-ES"/>
      </w:rPr>
    </w:lvl>
    <w:lvl w:ilvl="4">
      <w:start w:val="0"/>
      <w:numFmt w:val="bullet"/>
      <w:lvlText w:val="•"/>
      <w:lvlJc w:val="left"/>
      <w:pPr>
        <w:ind w:left="3696" w:hanging="368"/>
      </w:pPr>
      <w:rPr>
        <w:rFonts w:hint="default"/>
        <w:lang w:val="es-ES" w:eastAsia="es-ES" w:bidi="es-ES"/>
      </w:rPr>
    </w:lvl>
    <w:lvl w:ilvl="5">
      <w:start w:val="0"/>
      <w:numFmt w:val="bullet"/>
      <w:lvlText w:val="•"/>
      <w:lvlJc w:val="left"/>
      <w:pPr>
        <w:ind w:left="4505" w:hanging="368"/>
      </w:pPr>
      <w:rPr>
        <w:rFonts w:hint="default"/>
        <w:lang w:val="es-ES" w:eastAsia="es-ES" w:bidi="es-ES"/>
      </w:rPr>
    </w:lvl>
    <w:lvl w:ilvl="6">
      <w:start w:val="0"/>
      <w:numFmt w:val="bullet"/>
      <w:lvlText w:val="•"/>
      <w:lvlJc w:val="left"/>
      <w:pPr>
        <w:ind w:left="5314" w:hanging="368"/>
      </w:pPr>
      <w:rPr>
        <w:rFonts w:hint="default"/>
        <w:lang w:val="es-ES" w:eastAsia="es-ES" w:bidi="es-ES"/>
      </w:rPr>
    </w:lvl>
    <w:lvl w:ilvl="7">
      <w:start w:val="0"/>
      <w:numFmt w:val="bullet"/>
      <w:lvlText w:val="•"/>
      <w:lvlJc w:val="left"/>
      <w:pPr>
        <w:ind w:left="6123" w:hanging="368"/>
      </w:pPr>
      <w:rPr>
        <w:rFonts w:hint="default"/>
        <w:lang w:val="es-ES" w:eastAsia="es-ES" w:bidi="es-ES"/>
      </w:rPr>
    </w:lvl>
    <w:lvl w:ilvl="8">
      <w:start w:val="0"/>
      <w:numFmt w:val="bullet"/>
      <w:lvlText w:val="•"/>
      <w:lvlJc w:val="left"/>
      <w:pPr>
        <w:ind w:left="6932" w:hanging="368"/>
      </w:pPr>
      <w:rPr>
        <w:rFonts w:hint="default"/>
        <w:lang w:val="es-ES" w:eastAsia="es-ES" w:bidi="es-ES"/>
      </w:rPr>
    </w:lvl>
  </w:abstractNum>
  <w:abstractNum w:abstractNumId="17">
    <w:multiLevelType w:val="hybridMultilevel"/>
    <w:lvl w:ilvl="0">
      <w:start w:val="2"/>
      <w:numFmt w:val="decimal"/>
      <w:lvlText w:val="%1."/>
      <w:lvlJc w:val="left"/>
      <w:pPr>
        <w:ind w:left="509" w:hanging="425"/>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02" w:hanging="425"/>
      </w:pPr>
      <w:rPr>
        <w:rFonts w:hint="default"/>
        <w:lang w:val="es-ES" w:eastAsia="es-ES" w:bidi="es-ES"/>
      </w:rPr>
    </w:lvl>
    <w:lvl w:ilvl="2">
      <w:start w:val="0"/>
      <w:numFmt w:val="bullet"/>
      <w:lvlText w:val="•"/>
      <w:lvlJc w:val="left"/>
      <w:pPr>
        <w:ind w:left="2104" w:hanging="425"/>
      </w:pPr>
      <w:rPr>
        <w:rFonts w:hint="default"/>
        <w:lang w:val="es-ES" w:eastAsia="es-ES" w:bidi="es-ES"/>
      </w:rPr>
    </w:lvl>
    <w:lvl w:ilvl="3">
      <w:start w:val="0"/>
      <w:numFmt w:val="bullet"/>
      <w:lvlText w:val="•"/>
      <w:lvlJc w:val="left"/>
      <w:pPr>
        <w:ind w:left="2906" w:hanging="425"/>
      </w:pPr>
      <w:rPr>
        <w:rFonts w:hint="default"/>
        <w:lang w:val="es-ES" w:eastAsia="es-ES" w:bidi="es-ES"/>
      </w:rPr>
    </w:lvl>
    <w:lvl w:ilvl="4">
      <w:start w:val="0"/>
      <w:numFmt w:val="bullet"/>
      <w:lvlText w:val="•"/>
      <w:lvlJc w:val="left"/>
      <w:pPr>
        <w:ind w:left="3708" w:hanging="425"/>
      </w:pPr>
      <w:rPr>
        <w:rFonts w:hint="default"/>
        <w:lang w:val="es-ES" w:eastAsia="es-ES" w:bidi="es-ES"/>
      </w:rPr>
    </w:lvl>
    <w:lvl w:ilvl="5">
      <w:start w:val="0"/>
      <w:numFmt w:val="bullet"/>
      <w:lvlText w:val="•"/>
      <w:lvlJc w:val="left"/>
      <w:pPr>
        <w:ind w:left="4510" w:hanging="425"/>
      </w:pPr>
      <w:rPr>
        <w:rFonts w:hint="default"/>
        <w:lang w:val="es-ES" w:eastAsia="es-ES" w:bidi="es-ES"/>
      </w:rPr>
    </w:lvl>
    <w:lvl w:ilvl="6">
      <w:start w:val="0"/>
      <w:numFmt w:val="bullet"/>
      <w:lvlText w:val="•"/>
      <w:lvlJc w:val="left"/>
      <w:pPr>
        <w:ind w:left="5312" w:hanging="425"/>
      </w:pPr>
      <w:rPr>
        <w:rFonts w:hint="default"/>
        <w:lang w:val="es-ES" w:eastAsia="es-ES" w:bidi="es-ES"/>
      </w:rPr>
    </w:lvl>
    <w:lvl w:ilvl="7">
      <w:start w:val="0"/>
      <w:numFmt w:val="bullet"/>
      <w:lvlText w:val="•"/>
      <w:lvlJc w:val="left"/>
      <w:pPr>
        <w:ind w:left="6114" w:hanging="425"/>
      </w:pPr>
      <w:rPr>
        <w:rFonts w:hint="default"/>
        <w:lang w:val="es-ES" w:eastAsia="es-ES" w:bidi="es-ES"/>
      </w:rPr>
    </w:lvl>
    <w:lvl w:ilvl="8">
      <w:start w:val="0"/>
      <w:numFmt w:val="bullet"/>
      <w:lvlText w:val="•"/>
      <w:lvlJc w:val="left"/>
      <w:pPr>
        <w:ind w:left="6916" w:hanging="425"/>
      </w:pPr>
      <w:rPr>
        <w:rFonts w:hint="default"/>
        <w:lang w:val="es-ES" w:eastAsia="es-ES" w:bidi="es-ES"/>
      </w:rPr>
    </w:lvl>
  </w:abstractNum>
  <w:abstractNum w:abstractNumId="16">
    <w:multiLevelType w:val="hybridMultilevel"/>
    <w:lvl w:ilvl="0">
      <w:start w:val="1"/>
      <w:numFmt w:val="decimal"/>
      <w:lvlText w:val="%1."/>
      <w:lvlJc w:val="left"/>
      <w:pPr>
        <w:ind w:left="509" w:hanging="425"/>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02" w:hanging="425"/>
      </w:pPr>
      <w:rPr>
        <w:rFonts w:hint="default"/>
        <w:lang w:val="es-ES" w:eastAsia="es-ES" w:bidi="es-ES"/>
      </w:rPr>
    </w:lvl>
    <w:lvl w:ilvl="2">
      <w:start w:val="0"/>
      <w:numFmt w:val="bullet"/>
      <w:lvlText w:val="•"/>
      <w:lvlJc w:val="left"/>
      <w:pPr>
        <w:ind w:left="2104" w:hanging="425"/>
      </w:pPr>
      <w:rPr>
        <w:rFonts w:hint="default"/>
        <w:lang w:val="es-ES" w:eastAsia="es-ES" w:bidi="es-ES"/>
      </w:rPr>
    </w:lvl>
    <w:lvl w:ilvl="3">
      <w:start w:val="0"/>
      <w:numFmt w:val="bullet"/>
      <w:lvlText w:val="•"/>
      <w:lvlJc w:val="left"/>
      <w:pPr>
        <w:ind w:left="2906" w:hanging="425"/>
      </w:pPr>
      <w:rPr>
        <w:rFonts w:hint="default"/>
        <w:lang w:val="es-ES" w:eastAsia="es-ES" w:bidi="es-ES"/>
      </w:rPr>
    </w:lvl>
    <w:lvl w:ilvl="4">
      <w:start w:val="0"/>
      <w:numFmt w:val="bullet"/>
      <w:lvlText w:val="•"/>
      <w:lvlJc w:val="left"/>
      <w:pPr>
        <w:ind w:left="3708" w:hanging="425"/>
      </w:pPr>
      <w:rPr>
        <w:rFonts w:hint="default"/>
        <w:lang w:val="es-ES" w:eastAsia="es-ES" w:bidi="es-ES"/>
      </w:rPr>
    </w:lvl>
    <w:lvl w:ilvl="5">
      <w:start w:val="0"/>
      <w:numFmt w:val="bullet"/>
      <w:lvlText w:val="•"/>
      <w:lvlJc w:val="left"/>
      <w:pPr>
        <w:ind w:left="4510" w:hanging="425"/>
      </w:pPr>
      <w:rPr>
        <w:rFonts w:hint="default"/>
        <w:lang w:val="es-ES" w:eastAsia="es-ES" w:bidi="es-ES"/>
      </w:rPr>
    </w:lvl>
    <w:lvl w:ilvl="6">
      <w:start w:val="0"/>
      <w:numFmt w:val="bullet"/>
      <w:lvlText w:val="•"/>
      <w:lvlJc w:val="left"/>
      <w:pPr>
        <w:ind w:left="5312" w:hanging="425"/>
      </w:pPr>
      <w:rPr>
        <w:rFonts w:hint="default"/>
        <w:lang w:val="es-ES" w:eastAsia="es-ES" w:bidi="es-ES"/>
      </w:rPr>
    </w:lvl>
    <w:lvl w:ilvl="7">
      <w:start w:val="0"/>
      <w:numFmt w:val="bullet"/>
      <w:lvlText w:val="•"/>
      <w:lvlJc w:val="left"/>
      <w:pPr>
        <w:ind w:left="6114" w:hanging="425"/>
      </w:pPr>
      <w:rPr>
        <w:rFonts w:hint="default"/>
        <w:lang w:val="es-ES" w:eastAsia="es-ES" w:bidi="es-ES"/>
      </w:rPr>
    </w:lvl>
    <w:lvl w:ilvl="8">
      <w:start w:val="0"/>
      <w:numFmt w:val="bullet"/>
      <w:lvlText w:val="•"/>
      <w:lvlJc w:val="left"/>
      <w:pPr>
        <w:ind w:left="6916" w:hanging="425"/>
      </w:pPr>
      <w:rPr>
        <w:rFonts w:hint="default"/>
        <w:lang w:val="es-ES" w:eastAsia="es-ES" w:bidi="es-ES"/>
      </w:rPr>
    </w:lvl>
  </w:abstractNum>
  <w:abstractNum w:abstractNumId="15">
    <w:multiLevelType w:val="hybridMultilevel"/>
    <w:lvl w:ilvl="0">
      <w:start w:val="5"/>
      <w:numFmt w:val="decimal"/>
      <w:lvlText w:val="%1."/>
      <w:lvlJc w:val="left"/>
      <w:pPr>
        <w:ind w:left="367" w:hanging="28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4"/>
      </w:pPr>
      <w:rPr>
        <w:rFonts w:hint="default"/>
        <w:lang w:val="es-ES" w:eastAsia="es-ES" w:bidi="es-ES"/>
      </w:rPr>
    </w:lvl>
    <w:lvl w:ilvl="2">
      <w:start w:val="0"/>
      <w:numFmt w:val="bullet"/>
      <w:lvlText w:val="•"/>
      <w:lvlJc w:val="left"/>
      <w:pPr>
        <w:ind w:left="1992" w:hanging="284"/>
      </w:pPr>
      <w:rPr>
        <w:rFonts w:hint="default"/>
        <w:lang w:val="es-ES" w:eastAsia="es-ES" w:bidi="es-ES"/>
      </w:rPr>
    </w:lvl>
    <w:lvl w:ilvl="3">
      <w:start w:val="0"/>
      <w:numFmt w:val="bullet"/>
      <w:lvlText w:val="•"/>
      <w:lvlJc w:val="left"/>
      <w:pPr>
        <w:ind w:left="2808" w:hanging="284"/>
      </w:pPr>
      <w:rPr>
        <w:rFonts w:hint="default"/>
        <w:lang w:val="es-ES" w:eastAsia="es-ES" w:bidi="es-ES"/>
      </w:rPr>
    </w:lvl>
    <w:lvl w:ilvl="4">
      <w:start w:val="0"/>
      <w:numFmt w:val="bullet"/>
      <w:lvlText w:val="•"/>
      <w:lvlJc w:val="left"/>
      <w:pPr>
        <w:ind w:left="3624" w:hanging="284"/>
      </w:pPr>
      <w:rPr>
        <w:rFonts w:hint="default"/>
        <w:lang w:val="es-ES" w:eastAsia="es-ES" w:bidi="es-ES"/>
      </w:rPr>
    </w:lvl>
    <w:lvl w:ilvl="5">
      <w:start w:val="0"/>
      <w:numFmt w:val="bullet"/>
      <w:lvlText w:val="•"/>
      <w:lvlJc w:val="left"/>
      <w:pPr>
        <w:ind w:left="4440" w:hanging="284"/>
      </w:pPr>
      <w:rPr>
        <w:rFonts w:hint="default"/>
        <w:lang w:val="es-ES" w:eastAsia="es-ES" w:bidi="es-ES"/>
      </w:rPr>
    </w:lvl>
    <w:lvl w:ilvl="6">
      <w:start w:val="0"/>
      <w:numFmt w:val="bullet"/>
      <w:lvlText w:val="•"/>
      <w:lvlJc w:val="left"/>
      <w:pPr>
        <w:ind w:left="5256" w:hanging="284"/>
      </w:pPr>
      <w:rPr>
        <w:rFonts w:hint="default"/>
        <w:lang w:val="es-ES" w:eastAsia="es-ES" w:bidi="es-ES"/>
      </w:rPr>
    </w:lvl>
    <w:lvl w:ilvl="7">
      <w:start w:val="0"/>
      <w:numFmt w:val="bullet"/>
      <w:lvlText w:val="•"/>
      <w:lvlJc w:val="left"/>
      <w:pPr>
        <w:ind w:left="6072" w:hanging="284"/>
      </w:pPr>
      <w:rPr>
        <w:rFonts w:hint="default"/>
        <w:lang w:val="es-ES" w:eastAsia="es-ES" w:bidi="es-ES"/>
      </w:rPr>
    </w:lvl>
    <w:lvl w:ilvl="8">
      <w:start w:val="0"/>
      <w:numFmt w:val="bullet"/>
      <w:lvlText w:val="•"/>
      <w:lvlJc w:val="left"/>
      <w:pPr>
        <w:ind w:left="6888" w:hanging="284"/>
      </w:pPr>
      <w:rPr>
        <w:rFonts w:hint="default"/>
        <w:lang w:val="es-ES" w:eastAsia="es-ES" w:bidi="es-ES"/>
      </w:rPr>
    </w:lvl>
  </w:abstractNum>
  <w:abstractNum w:abstractNumId="14">
    <w:multiLevelType w:val="hybridMultilevel"/>
    <w:lvl w:ilvl="0">
      <w:start w:val="1"/>
      <w:numFmt w:val="decimal"/>
      <w:lvlText w:val="%1."/>
      <w:lvlJc w:val="left"/>
      <w:pPr>
        <w:ind w:left="367" w:hanging="28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76" w:hanging="284"/>
      </w:pPr>
      <w:rPr>
        <w:rFonts w:hint="default"/>
        <w:lang w:val="es-ES" w:eastAsia="es-ES" w:bidi="es-ES"/>
      </w:rPr>
    </w:lvl>
    <w:lvl w:ilvl="2">
      <w:start w:val="0"/>
      <w:numFmt w:val="bullet"/>
      <w:lvlText w:val="•"/>
      <w:lvlJc w:val="left"/>
      <w:pPr>
        <w:ind w:left="1992" w:hanging="284"/>
      </w:pPr>
      <w:rPr>
        <w:rFonts w:hint="default"/>
        <w:lang w:val="es-ES" w:eastAsia="es-ES" w:bidi="es-ES"/>
      </w:rPr>
    </w:lvl>
    <w:lvl w:ilvl="3">
      <w:start w:val="0"/>
      <w:numFmt w:val="bullet"/>
      <w:lvlText w:val="•"/>
      <w:lvlJc w:val="left"/>
      <w:pPr>
        <w:ind w:left="2808" w:hanging="284"/>
      </w:pPr>
      <w:rPr>
        <w:rFonts w:hint="default"/>
        <w:lang w:val="es-ES" w:eastAsia="es-ES" w:bidi="es-ES"/>
      </w:rPr>
    </w:lvl>
    <w:lvl w:ilvl="4">
      <w:start w:val="0"/>
      <w:numFmt w:val="bullet"/>
      <w:lvlText w:val="•"/>
      <w:lvlJc w:val="left"/>
      <w:pPr>
        <w:ind w:left="3624" w:hanging="284"/>
      </w:pPr>
      <w:rPr>
        <w:rFonts w:hint="default"/>
        <w:lang w:val="es-ES" w:eastAsia="es-ES" w:bidi="es-ES"/>
      </w:rPr>
    </w:lvl>
    <w:lvl w:ilvl="5">
      <w:start w:val="0"/>
      <w:numFmt w:val="bullet"/>
      <w:lvlText w:val="•"/>
      <w:lvlJc w:val="left"/>
      <w:pPr>
        <w:ind w:left="4440" w:hanging="284"/>
      </w:pPr>
      <w:rPr>
        <w:rFonts w:hint="default"/>
        <w:lang w:val="es-ES" w:eastAsia="es-ES" w:bidi="es-ES"/>
      </w:rPr>
    </w:lvl>
    <w:lvl w:ilvl="6">
      <w:start w:val="0"/>
      <w:numFmt w:val="bullet"/>
      <w:lvlText w:val="•"/>
      <w:lvlJc w:val="left"/>
      <w:pPr>
        <w:ind w:left="5256" w:hanging="284"/>
      </w:pPr>
      <w:rPr>
        <w:rFonts w:hint="default"/>
        <w:lang w:val="es-ES" w:eastAsia="es-ES" w:bidi="es-ES"/>
      </w:rPr>
    </w:lvl>
    <w:lvl w:ilvl="7">
      <w:start w:val="0"/>
      <w:numFmt w:val="bullet"/>
      <w:lvlText w:val="•"/>
      <w:lvlJc w:val="left"/>
      <w:pPr>
        <w:ind w:left="6072" w:hanging="284"/>
      </w:pPr>
      <w:rPr>
        <w:rFonts w:hint="default"/>
        <w:lang w:val="es-ES" w:eastAsia="es-ES" w:bidi="es-ES"/>
      </w:rPr>
    </w:lvl>
    <w:lvl w:ilvl="8">
      <w:start w:val="0"/>
      <w:numFmt w:val="bullet"/>
      <w:lvlText w:val="•"/>
      <w:lvlJc w:val="left"/>
      <w:pPr>
        <w:ind w:left="6888" w:hanging="284"/>
      </w:pPr>
      <w:rPr>
        <w:rFonts w:hint="default"/>
        <w:lang w:val="es-ES" w:eastAsia="es-ES" w:bidi="es-ES"/>
      </w:rPr>
    </w:lvl>
  </w:abstractNum>
  <w:abstractNum w:abstractNumId="13">
    <w:multiLevelType w:val="hybridMultilevel"/>
    <w:lvl w:ilvl="0">
      <w:start w:val="1"/>
      <w:numFmt w:val="decimal"/>
      <w:lvlText w:val="%1."/>
      <w:lvlJc w:val="left"/>
      <w:pPr>
        <w:ind w:left="509" w:hanging="425"/>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02" w:hanging="425"/>
      </w:pPr>
      <w:rPr>
        <w:rFonts w:hint="default"/>
        <w:lang w:val="es-ES" w:eastAsia="es-ES" w:bidi="es-ES"/>
      </w:rPr>
    </w:lvl>
    <w:lvl w:ilvl="2">
      <w:start w:val="0"/>
      <w:numFmt w:val="bullet"/>
      <w:lvlText w:val="•"/>
      <w:lvlJc w:val="left"/>
      <w:pPr>
        <w:ind w:left="2104" w:hanging="425"/>
      </w:pPr>
      <w:rPr>
        <w:rFonts w:hint="default"/>
        <w:lang w:val="es-ES" w:eastAsia="es-ES" w:bidi="es-ES"/>
      </w:rPr>
    </w:lvl>
    <w:lvl w:ilvl="3">
      <w:start w:val="0"/>
      <w:numFmt w:val="bullet"/>
      <w:lvlText w:val="•"/>
      <w:lvlJc w:val="left"/>
      <w:pPr>
        <w:ind w:left="2906" w:hanging="425"/>
      </w:pPr>
      <w:rPr>
        <w:rFonts w:hint="default"/>
        <w:lang w:val="es-ES" w:eastAsia="es-ES" w:bidi="es-ES"/>
      </w:rPr>
    </w:lvl>
    <w:lvl w:ilvl="4">
      <w:start w:val="0"/>
      <w:numFmt w:val="bullet"/>
      <w:lvlText w:val="•"/>
      <w:lvlJc w:val="left"/>
      <w:pPr>
        <w:ind w:left="3708" w:hanging="425"/>
      </w:pPr>
      <w:rPr>
        <w:rFonts w:hint="default"/>
        <w:lang w:val="es-ES" w:eastAsia="es-ES" w:bidi="es-ES"/>
      </w:rPr>
    </w:lvl>
    <w:lvl w:ilvl="5">
      <w:start w:val="0"/>
      <w:numFmt w:val="bullet"/>
      <w:lvlText w:val="•"/>
      <w:lvlJc w:val="left"/>
      <w:pPr>
        <w:ind w:left="4510" w:hanging="425"/>
      </w:pPr>
      <w:rPr>
        <w:rFonts w:hint="default"/>
        <w:lang w:val="es-ES" w:eastAsia="es-ES" w:bidi="es-ES"/>
      </w:rPr>
    </w:lvl>
    <w:lvl w:ilvl="6">
      <w:start w:val="0"/>
      <w:numFmt w:val="bullet"/>
      <w:lvlText w:val="•"/>
      <w:lvlJc w:val="left"/>
      <w:pPr>
        <w:ind w:left="5312" w:hanging="425"/>
      </w:pPr>
      <w:rPr>
        <w:rFonts w:hint="default"/>
        <w:lang w:val="es-ES" w:eastAsia="es-ES" w:bidi="es-ES"/>
      </w:rPr>
    </w:lvl>
    <w:lvl w:ilvl="7">
      <w:start w:val="0"/>
      <w:numFmt w:val="bullet"/>
      <w:lvlText w:val="•"/>
      <w:lvlJc w:val="left"/>
      <w:pPr>
        <w:ind w:left="6114" w:hanging="425"/>
      </w:pPr>
      <w:rPr>
        <w:rFonts w:hint="default"/>
        <w:lang w:val="es-ES" w:eastAsia="es-ES" w:bidi="es-ES"/>
      </w:rPr>
    </w:lvl>
    <w:lvl w:ilvl="8">
      <w:start w:val="0"/>
      <w:numFmt w:val="bullet"/>
      <w:lvlText w:val="•"/>
      <w:lvlJc w:val="left"/>
      <w:pPr>
        <w:ind w:left="6916" w:hanging="425"/>
      </w:pPr>
      <w:rPr>
        <w:rFonts w:hint="default"/>
        <w:lang w:val="es-ES" w:eastAsia="es-ES" w:bidi="es-ES"/>
      </w:rPr>
    </w:lvl>
  </w:abstractNum>
  <w:abstractNum w:abstractNumId="12">
    <w:multiLevelType w:val="hybridMultilevel"/>
    <w:lvl w:ilvl="0">
      <w:start w:val="1"/>
      <w:numFmt w:val="decimal"/>
      <w:lvlText w:val="%1."/>
      <w:lvlJc w:val="left"/>
      <w:pPr>
        <w:ind w:left="509" w:hanging="452"/>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02" w:hanging="452"/>
      </w:pPr>
      <w:rPr>
        <w:rFonts w:hint="default"/>
        <w:lang w:val="es-ES" w:eastAsia="es-ES" w:bidi="es-ES"/>
      </w:rPr>
    </w:lvl>
    <w:lvl w:ilvl="2">
      <w:start w:val="0"/>
      <w:numFmt w:val="bullet"/>
      <w:lvlText w:val="•"/>
      <w:lvlJc w:val="left"/>
      <w:pPr>
        <w:ind w:left="2104" w:hanging="452"/>
      </w:pPr>
      <w:rPr>
        <w:rFonts w:hint="default"/>
        <w:lang w:val="es-ES" w:eastAsia="es-ES" w:bidi="es-ES"/>
      </w:rPr>
    </w:lvl>
    <w:lvl w:ilvl="3">
      <w:start w:val="0"/>
      <w:numFmt w:val="bullet"/>
      <w:lvlText w:val="•"/>
      <w:lvlJc w:val="left"/>
      <w:pPr>
        <w:ind w:left="2906" w:hanging="452"/>
      </w:pPr>
      <w:rPr>
        <w:rFonts w:hint="default"/>
        <w:lang w:val="es-ES" w:eastAsia="es-ES" w:bidi="es-ES"/>
      </w:rPr>
    </w:lvl>
    <w:lvl w:ilvl="4">
      <w:start w:val="0"/>
      <w:numFmt w:val="bullet"/>
      <w:lvlText w:val="•"/>
      <w:lvlJc w:val="left"/>
      <w:pPr>
        <w:ind w:left="3708" w:hanging="452"/>
      </w:pPr>
      <w:rPr>
        <w:rFonts w:hint="default"/>
        <w:lang w:val="es-ES" w:eastAsia="es-ES" w:bidi="es-ES"/>
      </w:rPr>
    </w:lvl>
    <w:lvl w:ilvl="5">
      <w:start w:val="0"/>
      <w:numFmt w:val="bullet"/>
      <w:lvlText w:val="•"/>
      <w:lvlJc w:val="left"/>
      <w:pPr>
        <w:ind w:left="4510" w:hanging="452"/>
      </w:pPr>
      <w:rPr>
        <w:rFonts w:hint="default"/>
        <w:lang w:val="es-ES" w:eastAsia="es-ES" w:bidi="es-ES"/>
      </w:rPr>
    </w:lvl>
    <w:lvl w:ilvl="6">
      <w:start w:val="0"/>
      <w:numFmt w:val="bullet"/>
      <w:lvlText w:val="•"/>
      <w:lvlJc w:val="left"/>
      <w:pPr>
        <w:ind w:left="5312" w:hanging="452"/>
      </w:pPr>
      <w:rPr>
        <w:rFonts w:hint="default"/>
        <w:lang w:val="es-ES" w:eastAsia="es-ES" w:bidi="es-ES"/>
      </w:rPr>
    </w:lvl>
    <w:lvl w:ilvl="7">
      <w:start w:val="0"/>
      <w:numFmt w:val="bullet"/>
      <w:lvlText w:val="•"/>
      <w:lvlJc w:val="left"/>
      <w:pPr>
        <w:ind w:left="6114" w:hanging="452"/>
      </w:pPr>
      <w:rPr>
        <w:rFonts w:hint="default"/>
        <w:lang w:val="es-ES" w:eastAsia="es-ES" w:bidi="es-ES"/>
      </w:rPr>
    </w:lvl>
    <w:lvl w:ilvl="8">
      <w:start w:val="0"/>
      <w:numFmt w:val="bullet"/>
      <w:lvlText w:val="•"/>
      <w:lvlJc w:val="left"/>
      <w:pPr>
        <w:ind w:left="6916" w:hanging="452"/>
      </w:pPr>
      <w:rPr>
        <w:rFonts w:hint="default"/>
        <w:lang w:val="es-ES" w:eastAsia="es-ES" w:bidi="es-ES"/>
      </w:rPr>
    </w:lvl>
  </w:abstractNum>
  <w:abstractNum w:abstractNumId="11">
    <w:multiLevelType w:val="hybridMultilevel"/>
    <w:lvl w:ilvl="0">
      <w:start w:val="1"/>
      <w:numFmt w:val="decimal"/>
      <w:lvlText w:val="%1."/>
      <w:lvlJc w:val="left"/>
      <w:pPr>
        <w:ind w:left="512" w:hanging="425"/>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20" w:hanging="425"/>
      </w:pPr>
      <w:rPr>
        <w:rFonts w:hint="default"/>
        <w:lang w:val="es-ES" w:eastAsia="es-ES" w:bidi="es-ES"/>
      </w:rPr>
    </w:lvl>
    <w:lvl w:ilvl="2">
      <w:start w:val="0"/>
      <w:numFmt w:val="bullet"/>
      <w:lvlText w:val="•"/>
      <w:lvlJc w:val="left"/>
      <w:pPr>
        <w:ind w:left="2121" w:hanging="425"/>
      </w:pPr>
      <w:rPr>
        <w:rFonts w:hint="default"/>
        <w:lang w:val="es-ES" w:eastAsia="es-ES" w:bidi="es-ES"/>
      </w:rPr>
    </w:lvl>
    <w:lvl w:ilvl="3">
      <w:start w:val="0"/>
      <w:numFmt w:val="bullet"/>
      <w:lvlText w:val="•"/>
      <w:lvlJc w:val="left"/>
      <w:pPr>
        <w:ind w:left="2921" w:hanging="425"/>
      </w:pPr>
      <w:rPr>
        <w:rFonts w:hint="default"/>
        <w:lang w:val="es-ES" w:eastAsia="es-ES" w:bidi="es-ES"/>
      </w:rPr>
    </w:lvl>
    <w:lvl w:ilvl="4">
      <w:start w:val="0"/>
      <w:numFmt w:val="bullet"/>
      <w:lvlText w:val="•"/>
      <w:lvlJc w:val="left"/>
      <w:pPr>
        <w:ind w:left="3722" w:hanging="425"/>
      </w:pPr>
      <w:rPr>
        <w:rFonts w:hint="default"/>
        <w:lang w:val="es-ES" w:eastAsia="es-ES" w:bidi="es-ES"/>
      </w:rPr>
    </w:lvl>
    <w:lvl w:ilvl="5">
      <w:start w:val="0"/>
      <w:numFmt w:val="bullet"/>
      <w:lvlText w:val="•"/>
      <w:lvlJc w:val="left"/>
      <w:pPr>
        <w:ind w:left="4522" w:hanging="425"/>
      </w:pPr>
      <w:rPr>
        <w:rFonts w:hint="default"/>
        <w:lang w:val="es-ES" w:eastAsia="es-ES" w:bidi="es-ES"/>
      </w:rPr>
    </w:lvl>
    <w:lvl w:ilvl="6">
      <w:start w:val="0"/>
      <w:numFmt w:val="bullet"/>
      <w:lvlText w:val="•"/>
      <w:lvlJc w:val="left"/>
      <w:pPr>
        <w:ind w:left="5323" w:hanging="425"/>
      </w:pPr>
      <w:rPr>
        <w:rFonts w:hint="default"/>
        <w:lang w:val="es-ES" w:eastAsia="es-ES" w:bidi="es-ES"/>
      </w:rPr>
    </w:lvl>
    <w:lvl w:ilvl="7">
      <w:start w:val="0"/>
      <w:numFmt w:val="bullet"/>
      <w:lvlText w:val="•"/>
      <w:lvlJc w:val="left"/>
      <w:pPr>
        <w:ind w:left="6123" w:hanging="425"/>
      </w:pPr>
      <w:rPr>
        <w:rFonts w:hint="default"/>
        <w:lang w:val="es-ES" w:eastAsia="es-ES" w:bidi="es-ES"/>
      </w:rPr>
    </w:lvl>
    <w:lvl w:ilvl="8">
      <w:start w:val="0"/>
      <w:numFmt w:val="bullet"/>
      <w:lvlText w:val="•"/>
      <w:lvlJc w:val="left"/>
      <w:pPr>
        <w:ind w:left="6924" w:hanging="425"/>
      </w:pPr>
      <w:rPr>
        <w:rFonts w:hint="default"/>
        <w:lang w:val="es-ES" w:eastAsia="es-ES" w:bidi="es-ES"/>
      </w:rPr>
    </w:lvl>
  </w:abstractNum>
  <w:abstractNum w:abstractNumId="10">
    <w:multiLevelType w:val="hybridMultilevel"/>
    <w:lvl w:ilvl="0">
      <w:start w:val="2"/>
      <w:numFmt w:val="decimal"/>
      <w:lvlText w:val="%1."/>
      <w:lvlJc w:val="left"/>
      <w:pPr>
        <w:ind w:left="512" w:hanging="425"/>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796" w:hanging="284"/>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658" w:hanging="284"/>
      </w:pPr>
      <w:rPr>
        <w:rFonts w:hint="default"/>
        <w:lang w:val="es-ES" w:eastAsia="es-ES" w:bidi="es-ES"/>
      </w:rPr>
    </w:lvl>
    <w:lvl w:ilvl="3">
      <w:start w:val="0"/>
      <w:numFmt w:val="bullet"/>
      <w:lvlText w:val="•"/>
      <w:lvlJc w:val="left"/>
      <w:pPr>
        <w:ind w:left="2516" w:hanging="284"/>
      </w:pPr>
      <w:rPr>
        <w:rFonts w:hint="default"/>
        <w:lang w:val="es-ES" w:eastAsia="es-ES" w:bidi="es-ES"/>
      </w:rPr>
    </w:lvl>
    <w:lvl w:ilvl="4">
      <w:start w:val="0"/>
      <w:numFmt w:val="bullet"/>
      <w:lvlText w:val="•"/>
      <w:lvlJc w:val="left"/>
      <w:pPr>
        <w:ind w:left="3375" w:hanging="284"/>
      </w:pPr>
      <w:rPr>
        <w:rFonts w:hint="default"/>
        <w:lang w:val="es-ES" w:eastAsia="es-ES" w:bidi="es-ES"/>
      </w:rPr>
    </w:lvl>
    <w:lvl w:ilvl="5">
      <w:start w:val="0"/>
      <w:numFmt w:val="bullet"/>
      <w:lvlText w:val="•"/>
      <w:lvlJc w:val="left"/>
      <w:pPr>
        <w:ind w:left="4233" w:hanging="284"/>
      </w:pPr>
      <w:rPr>
        <w:rFonts w:hint="default"/>
        <w:lang w:val="es-ES" w:eastAsia="es-ES" w:bidi="es-ES"/>
      </w:rPr>
    </w:lvl>
    <w:lvl w:ilvl="6">
      <w:start w:val="0"/>
      <w:numFmt w:val="bullet"/>
      <w:lvlText w:val="•"/>
      <w:lvlJc w:val="left"/>
      <w:pPr>
        <w:ind w:left="5091" w:hanging="284"/>
      </w:pPr>
      <w:rPr>
        <w:rFonts w:hint="default"/>
        <w:lang w:val="es-ES" w:eastAsia="es-ES" w:bidi="es-ES"/>
      </w:rPr>
    </w:lvl>
    <w:lvl w:ilvl="7">
      <w:start w:val="0"/>
      <w:numFmt w:val="bullet"/>
      <w:lvlText w:val="•"/>
      <w:lvlJc w:val="left"/>
      <w:pPr>
        <w:ind w:left="5950" w:hanging="284"/>
      </w:pPr>
      <w:rPr>
        <w:rFonts w:hint="default"/>
        <w:lang w:val="es-ES" w:eastAsia="es-ES" w:bidi="es-ES"/>
      </w:rPr>
    </w:lvl>
    <w:lvl w:ilvl="8">
      <w:start w:val="0"/>
      <w:numFmt w:val="bullet"/>
      <w:lvlText w:val="•"/>
      <w:lvlJc w:val="left"/>
      <w:pPr>
        <w:ind w:left="6808" w:hanging="284"/>
      </w:pPr>
      <w:rPr>
        <w:rFonts w:hint="default"/>
        <w:lang w:val="es-ES" w:eastAsia="es-ES" w:bidi="es-ES"/>
      </w:rPr>
    </w:lvl>
  </w:abstractNum>
  <w:abstractNum w:abstractNumId="9">
    <w:multiLevelType w:val="hybridMultilevel"/>
    <w:lvl w:ilvl="0">
      <w:start w:val="1"/>
      <w:numFmt w:val="decimal"/>
      <w:lvlText w:val="%1."/>
      <w:lvlJc w:val="left"/>
      <w:pPr>
        <w:ind w:left="512" w:hanging="425"/>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937" w:hanging="426"/>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782" w:hanging="426"/>
      </w:pPr>
      <w:rPr>
        <w:rFonts w:hint="default"/>
        <w:lang w:val="es-ES" w:eastAsia="es-ES" w:bidi="es-ES"/>
      </w:rPr>
    </w:lvl>
    <w:lvl w:ilvl="3">
      <w:start w:val="0"/>
      <w:numFmt w:val="bullet"/>
      <w:lvlText w:val="•"/>
      <w:lvlJc w:val="left"/>
      <w:pPr>
        <w:ind w:left="2625" w:hanging="426"/>
      </w:pPr>
      <w:rPr>
        <w:rFonts w:hint="default"/>
        <w:lang w:val="es-ES" w:eastAsia="es-ES" w:bidi="es-ES"/>
      </w:rPr>
    </w:lvl>
    <w:lvl w:ilvl="4">
      <w:start w:val="0"/>
      <w:numFmt w:val="bullet"/>
      <w:lvlText w:val="•"/>
      <w:lvlJc w:val="left"/>
      <w:pPr>
        <w:ind w:left="3468" w:hanging="426"/>
      </w:pPr>
      <w:rPr>
        <w:rFonts w:hint="default"/>
        <w:lang w:val="es-ES" w:eastAsia="es-ES" w:bidi="es-ES"/>
      </w:rPr>
    </w:lvl>
    <w:lvl w:ilvl="5">
      <w:start w:val="0"/>
      <w:numFmt w:val="bullet"/>
      <w:lvlText w:val="•"/>
      <w:lvlJc w:val="left"/>
      <w:pPr>
        <w:ind w:left="4311" w:hanging="426"/>
      </w:pPr>
      <w:rPr>
        <w:rFonts w:hint="default"/>
        <w:lang w:val="es-ES" w:eastAsia="es-ES" w:bidi="es-ES"/>
      </w:rPr>
    </w:lvl>
    <w:lvl w:ilvl="6">
      <w:start w:val="0"/>
      <w:numFmt w:val="bullet"/>
      <w:lvlText w:val="•"/>
      <w:lvlJc w:val="left"/>
      <w:pPr>
        <w:ind w:left="5153" w:hanging="426"/>
      </w:pPr>
      <w:rPr>
        <w:rFonts w:hint="default"/>
        <w:lang w:val="es-ES" w:eastAsia="es-ES" w:bidi="es-ES"/>
      </w:rPr>
    </w:lvl>
    <w:lvl w:ilvl="7">
      <w:start w:val="0"/>
      <w:numFmt w:val="bullet"/>
      <w:lvlText w:val="•"/>
      <w:lvlJc w:val="left"/>
      <w:pPr>
        <w:ind w:left="5996" w:hanging="426"/>
      </w:pPr>
      <w:rPr>
        <w:rFonts w:hint="default"/>
        <w:lang w:val="es-ES" w:eastAsia="es-ES" w:bidi="es-ES"/>
      </w:rPr>
    </w:lvl>
    <w:lvl w:ilvl="8">
      <w:start w:val="0"/>
      <w:numFmt w:val="bullet"/>
      <w:lvlText w:val="•"/>
      <w:lvlJc w:val="left"/>
      <w:pPr>
        <w:ind w:left="6839" w:hanging="426"/>
      </w:pPr>
      <w:rPr>
        <w:rFonts w:hint="default"/>
        <w:lang w:val="es-ES" w:eastAsia="es-ES" w:bidi="es-ES"/>
      </w:rPr>
    </w:lvl>
  </w:abstractNum>
  <w:abstractNum w:abstractNumId="8">
    <w:multiLevelType w:val="hybridMultilevel"/>
    <w:lvl w:ilvl="0">
      <w:start w:val="1"/>
      <w:numFmt w:val="decimal"/>
      <w:lvlText w:val="%1."/>
      <w:lvlJc w:val="left"/>
      <w:pPr>
        <w:ind w:left="418"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139" w:hanging="360"/>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960" w:hanging="360"/>
      </w:pPr>
      <w:rPr>
        <w:rFonts w:hint="default"/>
        <w:lang w:val="es-ES" w:eastAsia="es-ES" w:bidi="es-ES"/>
      </w:rPr>
    </w:lvl>
    <w:lvl w:ilvl="3">
      <w:start w:val="0"/>
      <w:numFmt w:val="bullet"/>
      <w:lvlText w:val="•"/>
      <w:lvlJc w:val="left"/>
      <w:pPr>
        <w:ind w:left="2781" w:hanging="360"/>
      </w:pPr>
      <w:rPr>
        <w:rFonts w:hint="default"/>
        <w:lang w:val="es-ES" w:eastAsia="es-ES" w:bidi="es-ES"/>
      </w:rPr>
    </w:lvl>
    <w:lvl w:ilvl="4">
      <w:start w:val="0"/>
      <w:numFmt w:val="bullet"/>
      <w:lvlText w:val="•"/>
      <w:lvlJc w:val="left"/>
      <w:pPr>
        <w:ind w:left="3601" w:hanging="360"/>
      </w:pPr>
      <w:rPr>
        <w:rFonts w:hint="default"/>
        <w:lang w:val="es-ES" w:eastAsia="es-ES" w:bidi="es-ES"/>
      </w:rPr>
    </w:lvl>
    <w:lvl w:ilvl="5">
      <w:start w:val="0"/>
      <w:numFmt w:val="bullet"/>
      <w:lvlText w:val="•"/>
      <w:lvlJc w:val="left"/>
      <w:pPr>
        <w:ind w:left="4422" w:hanging="360"/>
      </w:pPr>
      <w:rPr>
        <w:rFonts w:hint="default"/>
        <w:lang w:val="es-ES" w:eastAsia="es-ES" w:bidi="es-ES"/>
      </w:rPr>
    </w:lvl>
    <w:lvl w:ilvl="6">
      <w:start w:val="0"/>
      <w:numFmt w:val="bullet"/>
      <w:lvlText w:val="•"/>
      <w:lvlJc w:val="left"/>
      <w:pPr>
        <w:ind w:left="5242" w:hanging="360"/>
      </w:pPr>
      <w:rPr>
        <w:rFonts w:hint="default"/>
        <w:lang w:val="es-ES" w:eastAsia="es-ES" w:bidi="es-ES"/>
      </w:rPr>
    </w:lvl>
    <w:lvl w:ilvl="7">
      <w:start w:val="0"/>
      <w:numFmt w:val="bullet"/>
      <w:lvlText w:val="•"/>
      <w:lvlJc w:val="left"/>
      <w:pPr>
        <w:ind w:left="6063" w:hanging="360"/>
      </w:pPr>
      <w:rPr>
        <w:rFonts w:hint="default"/>
        <w:lang w:val="es-ES" w:eastAsia="es-ES" w:bidi="es-ES"/>
      </w:rPr>
    </w:lvl>
    <w:lvl w:ilvl="8">
      <w:start w:val="0"/>
      <w:numFmt w:val="bullet"/>
      <w:lvlText w:val="•"/>
      <w:lvlJc w:val="left"/>
      <w:pPr>
        <w:ind w:left="6883" w:hanging="360"/>
      </w:pPr>
      <w:rPr>
        <w:rFonts w:hint="default"/>
        <w:lang w:val="es-ES" w:eastAsia="es-ES" w:bidi="es-ES"/>
      </w:rPr>
    </w:lvl>
  </w:abstractNum>
  <w:abstractNum w:abstractNumId="7">
    <w:multiLevelType w:val="hybridMultilevel"/>
    <w:lvl w:ilvl="0">
      <w:start w:val="1"/>
      <w:numFmt w:val="decimal"/>
      <w:lvlText w:val="%1."/>
      <w:lvlJc w:val="left"/>
      <w:pPr>
        <w:ind w:left="512" w:hanging="46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320" w:hanging="466"/>
      </w:pPr>
      <w:rPr>
        <w:rFonts w:hint="default"/>
        <w:lang w:val="es-ES" w:eastAsia="es-ES" w:bidi="es-ES"/>
      </w:rPr>
    </w:lvl>
    <w:lvl w:ilvl="2">
      <w:start w:val="0"/>
      <w:numFmt w:val="bullet"/>
      <w:lvlText w:val="•"/>
      <w:lvlJc w:val="left"/>
      <w:pPr>
        <w:ind w:left="2121" w:hanging="466"/>
      </w:pPr>
      <w:rPr>
        <w:rFonts w:hint="default"/>
        <w:lang w:val="es-ES" w:eastAsia="es-ES" w:bidi="es-ES"/>
      </w:rPr>
    </w:lvl>
    <w:lvl w:ilvl="3">
      <w:start w:val="0"/>
      <w:numFmt w:val="bullet"/>
      <w:lvlText w:val="•"/>
      <w:lvlJc w:val="left"/>
      <w:pPr>
        <w:ind w:left="2921" w:hanging="466"/>
      </w:pPr>
      <w:rPr>
        <w:rFonts w:hint="default"/>
        <w:lang w:val="es-ES" w:eastAsia="es-ES" w:bidi="es-ES"/>
      </w:rPr>
    </w:lvl>
    <w:lvl w:ilvl="4">
      <w:start w:val="0"/>
      <w:numFmt w:val="bullet"/>
      <w:lvlText w:val="•"/>
      <w:lvlJc w:val="left"/>
      <w:pPr>
        <w:ind w:left="3722" w:hanging="466"/>
      </w:pPr>
      <w:rPr>
        <w:rFonts w:hint="default"/>
        <w:lang w:val="es-ES" w:eastAsia="es-ES" w:bidi="es-ES"/>
      </w:rPr>
    </w:lvl>
    <w:lvl w:ilvl="5">
      <w:start w:val="0"/>
      <w:numFmt w:val="bullet"/>
      <w:lvlText w:val="•"/>
      <w:lvlJc w:val="left"/>
      <w:pPr>
        <w:ind w:left="4522" w:hanging="466"/>
      </w:pPr>
      <w:rPr>
        <w:rFonts w:hint="default"/>
        <w:lang w:val="es-ES" w:eastAsia="es-ES" w:bidi="es-ES"/>
      </w:rPr>
    </w:lvl>
    <w:lvl w:ilvl="6">
      <w:start w:val="0"/>
      <w:numFmt w:val="bullet"/>
      <w:lvlText w:val="•"/>
      <w:lvlJc w:val="left"/>
      <w:pPr>
        <w:ind w:left="5323" w:hanging="466"/>
      </w:pPr>
      <w:rPr>
        <w:rFonts w:hint="default"/>
        <w:lang w:val="es-ES" w:eastAsia="es-ES" w:bidi="es-ES"/>
      </w:rPr>
    </w:lvl>
    <w:lvl w:ilvl="7">
      <w:start w:val="0"/>
      <w:numFmt w:val="bullet"/>
      <w:lvlText w:val="•"/>
      <w:lvlJc w:val="left"/>
      <w:pPr>
        <w:ind w:left="6123" w:hanging="466"/>
      </w:pPr>
      <w:rPr>
        <w:rFonts w:hint="default"/>
        <w:lang w:val="es-ES" w:eastAsia="es-ES" w:bidi="es-ES"/>
      </w:rPr>
    </w:lvl>
    <w:lvl w:ilvl="8">
      <w:start w:val="0"/>
      <w:numFmt w:val="bullet"/>
      <w:lvlText w:val="•"/>
      <w:lvlJc w:val="left"/>
      <w:pPr>
        <w:ind w:left="6924" w:hanging="466"/>
      </w:pPr>
      <w:rPr>
        <w:rFonts w:hint="default"/>
        <w:lang w:val="es-ES" w:eastAsia="es-ES" w:bidi="es-ES"/>
      </w:rPr>
    </w:lvl>
  </w:abstractNum>
  <w:abstractNum w:abstractNumId="6">
    <w:multiLevelType w:val="hybridMultilevel"/>
    <w:lvl w:ilvl="0">
      <w:start w:val="1"/>
      <w:numFmt w:val="lowerLetter"/>
      <w:lvlText w:val="%1."/>
      <w:lvlJc w:val="left"/>
      <w:pPr>
        <w:ind w:left="84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08" w:hanging="361"/>
      </w:pPr>
      <w:rPr>
        <w:rFonts w:hint="default"/>
        <w:lang w:val="es-ES" w:eastAsia="es-ES" w:bidi="es-ES"/>
      </w:rPr>
    </w:lvl>
    <w:lvl w:ilvl="2">
      <w:start w:val="0"/>
      <w:numFmt w:val="bullet"/>
      <w:lvlText w:val="•"/>
      <w:lvlJc w:val="left"/>
      <w:pPr>
        <w:ind w:left="2377" w:hanging="361"/>
      </w:pPr>
      <w:rPr>
        <w:rFonts w:hint="default"/>
        <w:lang w:val="es-ES" w:eastAsia="es-ES" w:bidi="es-ES"/>
      </w:rPr>
    </w:lvl>
    <w:lvl w:ilvl="3">
      <w:start w:val="0"/>
      <w:numFmt w:val="bullet"/>
      <w:lvlText w:val="•"/>
      <w:lvlJc w:val="left"/>
      <w:pPr>
        <w:ind w:left="3145" w:hanging="361"/>
      </w:pPr>
      <w:rPr>
        <w:rFonts w:hint="default"/>
        <w:lang w:val="es-ES" w:eastAsia="es-ES" w:bidi="es-ES"/>
      </w:rPr>
    </w:lvl>
    <w:lvl w:ilvl="4">
      <w:start w:val="0"/>
      <w:numFmt w:val="bullet"/>
      <w:lvlText w:val="•"/>
      <w:lvlJc w:val="left"/>
      <w:pPr>
        <w:ind w:left="3914" w:hanging="361"/>
      </w:pPr>
      <w:rPr>
        <w:rFonts w:hint="default"/>
        <w:lang w:val="es-ES" w:eastAsia="es-ES" w:bidi="es-ES"/>
      </w:rPr>
    </w:lvl>
    <w:lvl w:ilvl="5">
      <w:start w:val="0"/>
      <w:numFmt w:val="bullet"/>
      <w:lvlText w:val="•"/>
      <w:lvlJc w:val="left"/>
      <w:pPr>
        <w:ind w:left="4682" w:hanging="361"/>
      </w:pPr>
      <w:rPr>
        <w:rFonts w:hint="default"/>
        <w:lang w:val="es-ES" w:eastAsia="es-ES" w:bidi="es-ES"/>
      </w:rPr>
    </w:lvl>
    <w:lvl w:ilvl="6">
      <w:start w:val="0"/>
      <w:numFmt w:val="bullet"/>
      <w:lvlText w:val="•"/>
      <w:lvlJc w:val="left"/>
      <w:pPr>
        <w:ind w:left="5451" w:hanging="361"/>
      </w:pPr>
      <w:rPr>
        <w:rFonts w:hint="default"/>
        <w:lang w:val="es-ES" w:eastAsia="es-ES" w:bidi="es-ES"/>
      </w:rPr>
    </w:lvl>
    <w:lvl w:ilvl="7">
      <w:start w:val="0"/>
      <w:numFmt w:val="bullet"/>
      <w:lvlText w:val="•"/>
      <w:lvlJc w:val="left"/>
      <w:pPr>
        <w:ind w:left="6219" w:hanging="361"/>
      </w:pPr>
      <w:rPr>
        <w:rFonts w:hint="default"/>
        <w:lang w:val="es-ES" w:eastAsia="es-ES" w:bidi="es-ES"/>
      </w:rPr>
    </w:lvl>
    <w:lvl w:ilvl="8">
      <w:start w:val="0"/>
      <w:numFmt w:val="bullet"/>
      <w:lvlText w:val="•"/>
      <w:lvlJc w:val="left"/>
      <w:pPr>
        <w:ind w:left="6988" w:hanging="361"/>
      </w:pPr>
      <w:rPr>
        <w:rFonts w:hint="default"/>
        <w:lang w:val="es-ES" w:eastAsia="es-ES" w:bidi="es-ES"/>
      </w:rPr>
    </w:lvl>
  </w:abstractNum>
  <w:abstractNum w:abstractNumId="5">
    <w:multiLevelType w:val="hybridMultilevel"/>
    <w:lvl w:ilvl="0">
      <w:start w:val="1"/>
      <w:numFmt w:val="decimal"/>
      <w:lvlText w:val="%1."/>
      <w:lvlJc w:val="left"/>
      <w:pPr>
        <w:ind w:left="370" w:hanging="324"/>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194" w:hanging="324"/>
      </w:pPr>
      <w:rPr>
        <w:rFonts w:hint="default"/>
        <w:lang w:val="es-ES" w:eastAsia="es-ES" w:bidi="es-ES"/>
      </w:rPr>
    </w:lvl>
    <w:lvl w:ilvl="2">
      <w:start w:val="0"/>
      <w:numFmt w:val="bullet"/>
      <w:lvlText w:val="•"/>
      <w:lvlJc w:val="left"/>
      <w:pPr>
        <w:ind w:left="2009" w:hanging="324"/>
      </w:pPr>
      <w:rPr>
        <w:rFonts w:hint="default"/>
        <w:lang w:val="es-ES" w:eastAsia="es-ES" w:bidi="es-ES"/>
      </w:rPr>
    </w:lvl>
    <w:lvl w:ilvl="3">
      <w:start w:val="0"/>
      <w:numFmt w:val="bullet"/>
      <w:lvlText w:val="•"/>
      <w:lvlJc w:val="left"/>
      <w:pPr>
        <w:ind w:left="2823" w:hanging="324"/>
      </w:pPr>
      <w:rPr>
        <w:rFonts w:hint="default"/>
        <w:lang w:val="es-ES" w:eastAsia="es-ES" w:bidi="es-ES"/>
      </w:rPr>
    </w:lvl>
    <w:lvl w:ilvl="4">
      <w:start w:val="0"/>
      <w:numFmt w:val="bullet"/>
      <w:lvlText w:val="•"/>
      <w:lvlJc w:val="left"/>
      <w:pPr>
        <w:ind w:left="3638" w:hanging="324"/>
      </w:pPr>
      <w:rPr>
        <w:rFonts w:hint="default"/>
        <w:lang w:val="es-ES" w:eastAsia="es-ES" w:bidi="es-ES"/>
      </w:rPr>
    </w:lvl>
    <w:lvl w:ilvl="5">
      <w:start w:val="0"/>
      <w:numFmt w:val="bullet"/>
      <w:lvlText w:val="•"/>
      <w:lvlJc w:val="left"/>
      <w:pPr>
        <w:ind w:left="4452" w:hanging="324"/>
      </w:pPr>
      <w:rPr>
        <w:rFonts w:hint="default"/>
        <w:lang w:val="es-ES" w:eastAsia="es-ES" w:bidi="es-ES"/>
      </w:rPr>
    </w:lvl>
    <w:lvl w:ilvl="6">
      <w:start w:val="0"/>
      <w:numFmt w:val="bullet"/>
      <w:lvlText w:val="•"/>
      <w:lvlJc w:val="left"/>
      <w:pPr>
        <w:ind w:left="5267" w:hanging="324"/>
      </w:pPr>
      <w:rPr>
        <w:rFonts w:hint="default"/>
        <w:lang w:val="es-ES" w:eastAsia="es-ES" w:bidi="es-ES"/>
      </w:rPr>
    </w:lvl>
    <w:lvl w:ilvl="7">
      <w:start w:val="0"/>
      <w:numFmt w:val="bullet"/>
      <w:lvlText w:val="•"/>
      <w:lvlJc w:val="left"/>
      <w:pPr>
        <w:ind w:left="6081" w:hanging="324"/>
      </w:pPr>
      <w:rPr>
        <w:rFonts w:hint="default"/>
        <w:lang w:val="es-ES" w:eastAsia="es-ES" w:bidi="es-ES"/>
      </w:rPr>
    </w:lvl>
    <w:lvl w:ilvl="8">
      <w:start w:val="0"/>
      <w:numFmt w:val="bullet"/>
      <w:lvlText w:val="•"/>
      <w:lvlJc w:val="left"/>
      <w:pPr>
        <w:ind w:left="6896" w:hanging="324"/>
      </w:pPr>
      <w:rPr>
        <w:rFonts w:hint="default"/>
        <w:lang w:val="es-ES" w:eastAsia="es-ES" w:bidi="es-ES"/>
      </w:rPr>
    </w:lvl>
  </w:abstractNum>
  <w:abstractNum w:abstractNumId="4">
    <w:multiLevelType w:val="hybridMultilevel"/>
    <w:lvl w:ilvl="0">
      <w:start w:val="4"/>
      <w:numFmt w:val="lowerLetter"/>
      <w:lvlText w:val="%1."/>
      <w:lvlJc w:val="left"/>
      <w:pPr>
        <w:ind w:left="779"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3">
    <w:multiLevelType w:val="hybridMultilevel"/>
    <w:lvl w:ilvl="0">
      <w:start w:val="1"/>
      <w:numFmt w:val="decimal"/>
      <w:lvlText w:val="%1."/>
      <w:lvlJc w:val="left"/>
      <w:pPr>
        <w:ind w:left="370" w:hanging="312"/>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779" w:hanging="361"/>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840" w:hanging="361"/>
      </w:pPr>
      <w:rPr>
        <w:rFonts w:hint="default"/>
        <w:lang w:val="es-ES" w:eastAsia="es-ES" w:bidi="es-ES"/>
      </w:rPr>
    </w:lvl>
    <w:lvl w:ilvl="3">
      <w:start w:val="0"/>
      <w:numFmt w:val="bullet"/>
      <w:lvlText w:val="•"/>
      <w:lvlJc w:val="left"/>
      <w:pPr>
        <w:ind w:left="1800" w:hanging="361"/>
      </w:pPr>
      <w:rPr>
        <w:rFonts w:hint="default"/>
        <w:lang w:val="es-ES" w:eastAsia="es-ES" w:bidi="es-ES"/>
      </w:rPr>
    </w:lvl>
    <w:lvl w:ilvl="4">
      <w:start w:val="0"/>
      <w:numFmt w:val="bullet"/>
      <w:lvlText w:val="•"/>
      <w:lvlJc w:val="left"/>
      <w:pPr>
        <w:ind w:left="2761" w:hanging="361"/>
      </w:pPr>
      <w:rPr>
        <w:rFonts w:hint="default"/>
        <w:lang w:val="es-ES" w:eastAsia="es-ES" w:bidi="es-ES"/>
      </w:rPr>
    </w:lvl>
    <w:lvl w:ilvl="5">
      <w:start w:val="0"/>
      <w:numFmt w:val="bullet"/>
      <w:lvlText w:val="•"/>
      <w:lvlJc w:val="left"/>
      <w:pPr>
        <w:ind w:left="3721" w:hanging="361"/>
      </w:pPr>
      <w:rPr>
        <w:rFonts w:hint="default"/>
        <w:lang w:val="es-ES" w:eastAsia="es-ES" w:bidi="es-ES"/>
      </w:rPr>
    </w:lvl>
    <w:lvl w:ilvl="6">
      <w:start w:val="0"/>
      <w:numFmt w:val="bullet"/>
      <w:lvlText w:val="•"/>
      <w:lvlJc w:val="left"/>
      <w:pPr>
        <w:ind w:left="4682" w:hanging="361"/>
      </w:pPr>
      <w:rPr>
        <w:rFonts w:hint="default"/>
        <w:lang w:val="es-ES" w:eastAsia="es-ES" w:bidi="es-ES"/>
      </w:rPr>
    </w:lvl>
    <w:lvl w:ilvl="7">
      <w:start w:val="0"/>
      <w:numFmt w:val="bullet"/>
      <w:lvlText w:val="•"/>
      <w:lvlJc w:val="left"/>
      <w:pPr>
        <w:ind w:left="5643" w:hanging="361"/>
      </w:pPr>
      <w:rPr>
        <w:rFonts w:hint="default"/>
        <w:lang w:val="es-ES" w:eastAsia="es-ES" w:bidi="es-ES"/>
      </w:rPr>
    </w:lvl>
    <w:lvl w:ilvl="8">
      <w:start w:val="0"/>
      <w:numFmt w:val="bullet"/>
      <w:lvlText w:val="•"/>
      <w:lvlJc w:val="left"/>
      <w:pPr>
        <w:ind w:left="6603" w:hanging="361"/>
      </w:pPr>
      <w:rPr>
        <w:rFonts w:hint="default"/>
        <w:lang w:val="es-ES" w:eastAsia="es-ES" w:bidi="es-ES"/>
      </w:rPr>
    </w:lvl>
  </w:abstractNum>
  <w:abstractNum w:abstractNumId="2">
    <w:multiLevelType w:val="hybridMultilevel"/>
    <w:lvl w:ilvl="0">
      <w:start w:val="1"/>
      <w:numFmt w:val="decimal"/>
      <w:lvlText w:val="%1."/>
      <w:lvlJc w:val="left"/>
      <w:pPr>
        <w:ind w:left="418"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779" w:hanging="361"/>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1640" w:hanging="361"/>
      </w:pPr>
      <w:rPr>
        <w:rFonts w:hint="default"/>
        <w:lang w:val="es-ES" w:eastAsia="es-ES" w:bidi="es-ES"/>
      </w:rPr>
    </w:lvl>
    <w:lvl w:ilvl="3">
      <w:start w:val="0"/>
      <w:numFmt w:val="bullet"/>
      <w:lvlText w:val="•"/>
      <w:lvlJc w:val="left"/>
      <w:pPr>
        <w:ind w:left="2500" w:hanging="361"/>
      </w:pPr>
      <w:rPr>
        <w:rFonts w:hint="default"/>
        <w:lang w:val="es-ES" w:eastAsia="es-ES" w:bidi="es-ES"/>
      </w:rPr>
    </w:lvl>
    <w:lvl w:ilvl="4">
      <w:start w:val="0"/>
      <w:numFmt w:val="bullet"/>
      <w:lvlText w:val="•"/>
      <w:lvlJc w:val="left"/>
      <w:pPr>
        <w:ind w:left="3361" w:hanging="361"/>
      </w:pPr>
      <w:rPr>
        <w:rFonts w:hint="default"/>
        <w:lang w:val="es-ES" w:eastAsia="es-ES" w:bidi="es-ES"/>
      </w:rPr>
    </w:lvl>
    <w:lvl w:ilvl="5">
      <w:start w:val="0"/>
      <w:numFmt w:val="bullet"/>
      <w:lvlText w:val="•"/>
      <w:lvlJc w:val="left"/>
      <w:pPr>
        <w:ind w:left="4221" w:hanging="361"/>
      </w:pPr>
      <w:rPr>
        <w:rFonts w:hint="default"/>
        <w:lang w:val="es-ES" w:eastAsia="es-ES" w:bidi="es-ES"/>
      </w:rPr>
    </w:lvl>
    <w:lvl w:ilvl="6">
      <w:start w:val="0"/>
      <w:numFmt w:val="bullet"/>
      <w:lvlText w:val="•"/>
      <w:lvlJc w:val="left"/>
      <w:pPr>
        <w:ind w:left="5081" w:hanging="361"/>
      </w:pPr>
      <w:rPr>
        <w:rFonts w:hint="default"/>
        <w:lang w:val="es-ES" w:eastAsia="es-ES" w:bidi="es-ES"/>
      </w:rPr>
    </w:lvl>
    <w:lvl w:ilvl="7">
      <w:start w:val="0"/>
      <w:numFmt w:val="bullet"/>
      <w:lvlText w:val="•"/>
      <w:lvlJc w:val="left"/>
      <w:pPr>
        <w:ind w:left="5942" w:hanging="361"/>
      </w:pPr>
      <w:rPr>
        <w:rFonts w:hint="default"/>
        <w:lang w:val="es-ES" w:eastAsia="es-ES" w:bidi="es-ES"/>
      </w:rPr>
    </w:lvl>
    <w:lvl w:ilvl="8">
      <w:start w:val="0"/>
      <w:numFmt w:val="bullet"/>
      <w:lvlText w:val="•"/>
      <w:lvlJc w:val="left"/>
      <w:pPr>
        <w:ind w:left="6802" w:hanging="361"/>
      </w:pPr>
      <w:rPr>
        <w:rFonts w:hint="default"/>
        <w:lang w:val="es-ES" w:eastAsia="es-ES" w:bidi="es-ES"/>
      </w:rPr>
    </w:lvl>
  </w:abstractNum>
  <w:abstractNum w:abstractNumId="1">
    <w:multiLevelType w:val="hybridMultilevel"/>
    <w:lvl w:ilvl="0">
      <w:start w:val="3"/>
      <w:numFmt w:val="upperLetter"/>
      <w:lvlText w:val="%1"/>
      <w:lvlJc w:val="left"/>
      <w:pPr>
        <w:ind w:left="1542" w:hanging="990"/>
        <w:jc w:val="left"/>
      </w:pPr>
      <w:rPr>
        <w:rFonts w:hint="default"/>
        <w:lang w:val="es-ES" w:eastAsia="es-ES" w:bidi="es-ES"/>
      </w:rPr>
    </w:lvl>
    <w:lvl w:ilvl="1">
      <w:start w:val="1"/>
      <w:numFmt w:val="decimal"/>
      <w:lvlText w:val="%1.%2."/>
      <w:lvlJc w:val="left"/>
      <w:pPr>
        <w:ind w:left="1542" w:hanging="990"/>
        <w:jc w:val="left"/>
      </w:pPr>
      <w:rPr>
        <w:rFonts w:hint="default" w:ascii="Arial" w:hAnsi="Arial" w:eastAsia="Arial" w:cs="Arial"/>
        <w:b/>
        <w:bCs/>
        <w:spacing w:val="-4"/>
        <w:w w:val="99"/>
        <w:sz w:val="24"/>
        <w:szCs w:val="24"/>
        <w:lang w:val="es-ES" w:eastAsia="es-ES" w:bidi="es-ES"/>
      </w:rPr>
    </w:lvl>
    <w:lvl w:ilvl="2">
      <w:start w:val="1"/>
      <w:numFmt w:val="decimal"/>
      <w:lvlText w:val="%1.%2.%3."/>
      <w:lvlJc w:val="left"/>
      <w:pPr>
        <w:ind w:left="2250" w:hanging="1272"/>
        <w:jc w:val="left"/>
      </w:pPr>
      <w:rPr>
        <w:rFonts w:hint="default" w:ascii="Arial" w:hAnsi="Arial" w:eastAsia="Arial" w:cs="Arial"/>
        <w:b/>
        <w:bCs/>
        <w:spacing w:val="-2"/>
        <w:w w:val="100"/>
        <w:sz w:val="22"/>
        <w:szCs w:val="22"/>
        <w:lang w:val="es-ES" w:eastAsia="es-ES" w:bidi="es-ES"/>
      </w:rPr>
    </w:lvl>
    <w:lvl w:ilvl="3">
      <w:start w:val="0"/>
      <w:numFmt w:val="bullet"/>
      <w:lvlText w:val="•"/>
      <w:lvlJc w:val="left"/>
      <w:pPr>
        <w:ind w:left="4300" w:hanging="1272"/>
      </w:pPr>
      <w:rPr>
        <w:rFonts w:hint="default"/>
        <w:lang w:val="es-ES" w:eastAsia="es-ES" w:bidi="es-ES"/>
      </w:rPr>
    </w:lvl>
    <w:lvl w:ilvl="4">
      <w:start w:val="0"/>
      <w:numFmt w:val="bullet"/>
      <w:lvlText w:val="•"/>
      <w:lvlJc w:val="left"/>
      <w:pPr>
        <w:ind w:left="5320" w:hanging="1272"/>
      </w:pPr>
      <w:rPr>
        <w:rFonts w:hint="default"/>
        <w:lang w:val="es-ES" w:eastAsia="es-ES" w:bidi="es-ES"/>
      </w:rPr>
    </w:lvl>
    <w:lvl w:ilvl="5">
      <w:start w:val="0"/>
      <w:numFmt w:val="bullet"/>
      <w:lvlText w:val="•"/>
      <w:lvlJc w:val="left"/>
      <w:pPr>
        <w:ind w:left="6341" w:hanging="1272"/>
      </w:pPr>
      <w:rPr>
        <w:rFonts w:hint="default"/>
        <w:lang w:val="es-ES" w:eastAsia="es-ES" w:bidi="es-ES"/>
      </w:rPr>
    </w:lvl>
    <w:lvl w:ilvl="6">
      <w:start w:val="0"/>
      <w:numFmt w:val="bullet"/>
      <w:lvlText w:val="•"/>
      <w:lvlJc w:val="left"/>
      <w:pPr>
        <w:ind w:left="7361" w:hanging="1272"/>
      </w:pPr>
      <w:rPr>
        <w:rFonts w:hint="default"/>
        <w:lang w:val="es-ES" w:eastAsia="es-ES" w:bidi="es-ES"/>
      </w:rPr>
    </w:lvl>
    <w:lvl w:ilvl="7">
      <w:start w:val="0"/>
      <w:numFmt w:val="bullet"/>
      <w:lvlText w:val="•"/>
      <w:lvlJc w:val="left"/>
      <w:pPr>
        <w:ind w:left="8381" w:hanging="1272"/>
      </w:pPr>
      <w:rPr>
        <w:rFonts w:hint="default"/>
        <w:lang w:val="es-ES" w:eastAsia="es-ES" w:bidi="es-ES"/>
      </w:rPr>
    </w:lvl>
    <w:lvl w:ilvl="8">
      <w:start w:val="0"/>
      <w:numFmt w:val="bullet"/>
      <w:lvlText w:val="•"/>
      <w:lvlJc w:val="left"/>
      <w:pPr>
        <w:ind w:left="9401" w:hanging="1272"/>
      </w:pPr>
      <w:rPr>
        <w:rFonts w:hint="default"/>
        <w:lang w:val="es-ES" w:eastAsia="es-ES" w:bidi="es-ES"/>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b/>
        <w:bCs/>
        <w:spacing w:val="-6"/>
        <w:w w:val="100"/>
        <w:sz w:val="22"/>
        <w:szCs w:val="22"/>
        <w:lang w:val="es-ES" w:eastAsia="es-ES" w:bidi="es-ES"/>
      </w:rPr>
    </w:lvl>
    <w:lvl w:ilvl="1">
      <w:start w:val="1"/>
      <w:numFmt w:val="decimal"/>
      <w:lvlText w:val="%2."/>
      <w:lvlJc w:val="left"/>
      <w:pPr>
        <w:ind w:left="1362" w:hanging="360"/>
        <w:jc w:val="left"/>
      </w:pPr>
      <w:rPr>
        <w:rFonts w:hint="default"/>
        <w:spacing w:val="-1"/>
        <w:w w:val="100"/>
        <w:lang w:val="es-ES" w:eastAsia="es-ES" w:bidi="es-ES"/>
      </w:rPr>
    </w:lvl>
    <w:lvl w:ilvl="2">
      <w:start w:val="0"/>
      <w:numFmt w:val="bullet"/>
      <w:lvlText w:val="•"/>
      <w:lvlJc w:val="left"/>
      <w:pPr>
        <w:ind w:left="1360" w:hanging="360"/>
      </w:pPr>
      <w:rPr>
        <w:rFonts w:hint="default"/>
        <w:lang w:val="es-ES" w:eastAsia="es-ES" w:bidi="es-ES"/>
      </w:rPr>
    </w:lvl>
    <w:lvl w:ilvl="3">
      <w:start w:val="0"/>
      <w:numFmt w:val="bullet"/>
      <w:lvlText w:val="•"/>
      <w:lvlJc w:val="left"/>
      <w:pPr>
        <w:ind w:left="2620" w:hanging="360"/>
      </w:pPr>
      <w:rPr>
        <w:rFonts w:hint="default"/>
        <w:lang w:val="es-ES" w:eastAsia="es-ES" w:bidi="es-ES"/>
      </w:rPr>
    </w:lvl>
    <w:lvl w:ilvl="4">
      <w:start w:val="0"/>
      <w:numFmt w:val="bullet"/>
      <w:lvlText w:val="•"/>
      <w:lvlJc w:val="left"/>
      <w:pPr>
        <w:ind w:left="3880" w:hanging="360"/>
      </w:pPr>
      <w:rPr>
        <w:rFonts w:hint="default"/>
        <w:lang w:val="es-ES" w:eastAsia="es-ES" w:bidi="es-ES"/>
      </w:rPr>
    </w:lvl>
    <w:lvl w:ilvl="5">
      <w:start w:val="0"/>
      <w:numFmt w:val="bullet"/>
      <w:lvlText w:val="•"/>
      <w:lvlJc w:val="left"/>
      <w:pPr>
        <w:ind w:left="5140" w:hanging="360"/>
      </w:pPr>
      <w:rPr>
        <w:rFonts w:hint="default"/>
        <w:lang w:val="es-ES" w:eastAsia="es-ES" w:bidi="es-ES"/>
      </w:rPr>
    </w:lvl>
    <w:lvl w:ilvl="6">
      <w:start w:val="0"/>
      <w:numFmt w:val="bullet"/>
      <w:lvlText w:val="•"/>
      <w:lvlJc w:val="left"/>
      <w:pPr>
        <w:ind w:left="6401" w:hanging="360"/>
      </w:pPr>
      <w:rPr>
        <w:rFonts w:hint="default"/>
        <w:lang w:val="es-ES" w:eastAsia="es-ES" w:bidi="es-ES"/>
      </w:rPr>
    </w:lvl>
    <w:lvl w:ilvl="7">
      <w:start w:val="0"/>
      <w:numFmt w:val="bullet"/>
      <w:lvlText w:val="•"/>
      <w:lvlJc w:val="left"/>
      <w:pPr>
        <w:ind w:left="7661" w:hanging="360"/>
      </w:pPr>
      <w:rPr>
        <w:rFonts w:hint="default"/>
        <w:lang w:val="es-ES" w:eastAsia="es-ES" w:bidi="es-ES"/>
      </w:rPr>
    </w:lvl>
    <w:lvl w:ilvl="8">
      <w:start w:val="0"/>
      <w:numFmt w:val="bullet"/>
      <w:lvlText w:val="•"/>
      <w:lvlJc w:val="left"/>
      <w:pPr>
        <w:ind w:left="8921" w:hanging="360"/>
      </w:pPr>
      <w:rPr>
        <w:rFonts w:hint="default"/>
        <w:lang w:val="es-ES" w:eastAsia="es-ES" w:bidi="es-E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542" w:hanging="990"/>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line="252" w:lineRule="exact"/>
      <w:ind w:left="1362" w:hanging="361"/>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apineda</dc:creator>
  <dcterms:created xsi:type="dcterms:W3CDTF">2020-12-15T15:09:21Z</dcterms:created>
  <dcterms:modified xsi:type="dcterms:W3CDTF">2020-12-15T15:09:21Z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2015-05-28T00:00:00Z</vt:filetime>
  </property>
  <property fmtid="{D5CDD505-2E9C-101B-9397-08002B2CF9AE}" pid="3" name="Creator">
    <vt:lpwstr>Microsoft® Word 2010</vt:lpwstr>
  </property>
  <property fmtid="{D5CDD505-2E9C-101B-9397-08002B2CF9AE}" pid="4" name="LastSaved">
    <vt:filetime>2020-12-15T00:00:00Z</vt:filetime>
  </property>
</Properties>
</file>