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8A0A" w14:textId="77777777" w:rsidR="00AD4004" w:rsidRDefault="00C472B6">
      <w:pPr>
        <w:pStyle w:val="Textoindependiente"/>
        <w:spacing w:before="70"/>
        <w:ind w:left="4845"/>
      </w:pPr>
      <w:r>
        <w:t>Guatemala, 06 de septiembre de 2021</w:t>
      </w:r>
    </w:p>
    <w:p w14:paraId="0DEB6D77" w14:textId="77777777" w:rsidR="00AD4004" w:rsidRDefault="00AD4004">
      <w:pPr>
        <w:pStyle w:val="Textoindependiente"/>
        <w:spacing w:before="6"/>
        <w:rPr>
          <w:sz w:val="23"/>
        </w:rPr>
      </w:pPr>
    </w:p>
    <w:p w14:paraId="1BD31AD1" w14:textId="77777777" w:rsidR="00AD4004" w:rsidRDefault="00C472B6">
      <w:pPr>
        <w:pStyle w:val="Textoindependiente"/>
        <w:spacing w:before="93"/>
        <w:ind w:left="100"/>
      </w:pPr>
      <w:r>
        <w:t>M. Sc.</w:t>
      </w:r>
    </w:p>
    <w:p w14:paraId="0CB87A54" w14:textId="77777777" w:rsidR="00AD4004" w:rsidRDefault="00C472B6">
      <w:pPr>
        <w:pStyle w:val="Ttulo1"/>
        <w:spacing w:before="44"/>
      </w:pPr>
      <w:r>
        <w:t>Claudia Ruíz Casasola de Estrada</w:t>
      </w:r>
    </w:p>
    <w:p w14:paraId="1C39970C" w14:textId="77777777" w:rsidR="00AD4004" w:rsidRDefault="00C472B6">
      <w:pPr>
        <w:pStyle w:val="Textoindependiente"/>
        <w:spacing w:before="56" w:line="278" w:lineRule="auto"/>
        <w:ind w:left="100" w:right="6558"/>
      </w:pPr>
      <w:r>
        <w:t>Ministra de Educación Su Despacho</w:t>
      </w:r>
    </w:p>
    <w:p w14:paraId="6864797B" w14:textId="77777777" w:rsidR="00AD4004" w:rsidRDefault="00AD4004">
      <w:pPr>
        <w:pStyle w:val="Textoindependiente"/>
        <w:spacing w:before="8"/>
        <w:rPr>
          <w:sz w:val="27"/>
        </w:rPr>
      </w:pPr>
    </w:p>
    <w:p w14:paraId="71954084" w14:textId="77777777" w:rsidR="00AD4004" w:rsidRDefault="00C472B6">
      <w:pPr>
        <w:pStyle w:val="Textoindependiente"/>
        <w:ind w:left="174"/>
      </w:pPr>
      <w:r>
        <w:t>espetable Señora Ministra:</w:t>
      </w:r>
    </w:p>
    <w:p w14:paraId="05D90A2F" w14:textId="77777777" w:rsidR="00AD4004" w:rsidRDefault="00AD4004">
      <w:pPr>
        <w:pStyle w:val="Textoindependiente"/>
        <w:spacing w:before="6"/>
        <w:rPr>
          <w:sz w:val="31"/>
        </w:rPr>
      </w:pPr>
    </w:p>
    <w:p w14:paraId="726854DC" w14:textId="77777777" w:rsidR="00AD4004" w:rsidRDefault="00C472B6">
      <w:pPr>
        <w:pStyle w:val="Textoindependiente"/>
        <w:spacing w:line="278" w:lineRule="auto"/>
        <w:ind w:left="100" w:right="204"/>
        <w:jc w:val="both"/>
      </w:pPr>
      <w:r>
        <w:t xml:space="preserve">Hemos efectuado auditoría de gestión para verificar el cumplimiento al proceso de pago de becas de alimentación escolar, por el período del 01 de enero al 30 </w:t>
      </w:r>
      <w:r>
        <w:rPr>
          <w:spacing w:val="3"/>
        </w:rPr>
        <w:t xml:space="preserve">de </w:t>
      </w:r>
      <w:r>
        <w:rPr>
          <w:spacing w:val="4"/>
        </w:rPr>
        <w:t xml:space="preserve">junio </w:t>
      </w:r>
      <w:r>
        <w:rPr>
          <w:spacing w:val="3"/>
        </w:rPr>
        <w:t xml:space="preserve">de </w:t>
      </w:r>
      <w:r>
        <w:rPr>
          <w:spacing w:val="4"/>
        </w:rPr>
        <w:t xml:space="preserve">2021, </w:t>
      </w:r>
      <w:r>
        <w:rPr>
          <w:spacing w:val="3"/>
        </w:rPr>
        <w:t xml:space="preserve">en la </w:t>
      </w:r>
      <w:r>
        <w:rPr>
          <w:spacing w:val="5"/>
        </w:rPr>
        <w:t xml:space="preserve">Dirección Departamental </w:t>
      </w:r>
      <w:r>
        <w:rPr>
          <w:spacing w:val="3"/>
        </w:rPr>
        <w:t xml:space="preserve">de </w:t>
      </w:r>
      <w:r>
        <w:rPr>
          <w:spacing w:val="5"/>
        </w:rPr>
        <w:t xml:space="preserve">Educación </w:t>
      </w:r>
      <w:r>
        <w:rPr>
          <w:spacing w:val="3"/>
        </w:rPr>
        <w:t xml:space="preserve">de </w:t>
      </w:r>
      <w:r>
        <w:t>Chimaltenango, con el objeto de emitir opinión sobre la razonabilidad de los registros e información examinada en el renglón presupuestario 416, “Becas de estudio en el</w:t>
      </w:r>
      <w:r>
        <w:rPr>
          <w:spacing w:val="-4"/>
        </w:rPr>
        <w:t xml:space="preserve"> </w:t>
      </w:r>
      <w:r>
        <w:t>Interior”.</w:t>
      </w:r>
    </w:p>
    <w:p w14:paraId="278C6712" w14:textId="77777777" w:rsidR="00AD4004" w:rsidRDefault="00AD4004">
      <w:pPr>
        <w:pStyle w:val="Textoindependiente"/>
        <w:spacing w:before="8"/>
        <w:rPr>
          <w:sz w:val="28"/>
        </w:rPr>
      </w:pPr>
    </w:p>
    <w:p w14:paraId="505AEDC9" w14:textId="77777777" w:rsidR="00AD4004" w:rsidRDefault="00C472B6">
      <w:pPr>
        <w:pStyle w:val="Textoindependiente"/>
        <w:spacing w:line="278" w:lineRule="auto"/>
        <w:ind w:left="100" w:right="202"/>
        <w:jc w:val="both"/>
      </w:pPr>
      <w:r>
        <w:rPr>
          <w:spacing w:val="3"/>
        </w:rPr>
        <w:t xml:space="preserve">Nuestro examen </w:t>
      </w:r>
      <w:r>
        <w:t xml:space="preserve">se </w:t>
      </w:r>
      <w:r>
        <w:rPr>
          <w:spacing w:val="3"/>
        </w:rPr>
        <w:t xml:space="preserve">basó </w:t>
      </w:r>
      <w:r>
        <w:t xml:space="preserve">en la </w:t>
      </w:r>
      <w:r>
        <w:rPr>
          <w:spacing w:val="3"/>
        </w:rPr>
        <w:t xml:space="preserve">revisión </w:t>
      </w:r>
      <w:r>
        <w:t xml:space="preserve">de </w:t>
      </w:r>
      <w:r>
        <w:rPr>
          <w:spacing w:val="2"/>
        </w:rPr>
        <w:t xml:space="preserve">las </w:t>
      </w:r>
      <w:r>
        <w:rPr>
          <w:spacing w:val="3"/>
        </w:rPr>
        <w:t xml:space="preserve">operaciones </w:t>
      </w:r>
      <w:r>
        <w:t xml:space="preserve">y </w:t>
      </w:r>
      <w:r>
        <w:rPr>
          <w:spacing w:val="3"/>
        </w:rPr>
        <w:t xml:space="preserve">registros </w:t>
      </w:r>
      <w:r>
        <w:t>presupuestarios, así como la evaluación de la estructura de control interno, conforme a los principales lineamientos emitidos en las normas ISSAI.GT, leyes, reglamentos, y otros aspectos legales aplicables, para lo cual se efectuaron pruebas</w:t>
      </w:r>
      <w:r>
        <w:rPr>
          <w:spacing w:val="12"/>
        </w:rPr>
        <w:t xml:space="preserve"> </w:t>
      </w:r>
      <w:r>
        <w:t>sustantivas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cumplimiento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Escuela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“Pedro</w:t>
      </w:r>
    </w:p>
    <w:p w14:paraId="4B612677" w14:textId="77777777" w:rsidR="00AD4004" w:rsidRDefault="00C472B6">
      <w:pPr>
        <w:pStyle w:val="Textoindependiente"/>
        <w:spacing w:line="273" w:lineRule="exact"/>
        <w:ind w:left="100"/>
      </w:pPr>
      <w:r>
        <w:t xml:space="preserve">Molina”  y  como  resultado  del  trabajo  realizado,  se  detectaron  los </w:t>
      </w:r>
      <w:r>
        <w:rPr>
          <w:spacing w:val="33"/>
        </w:rPr>
        <w:t xml:space="preserve"> </w:t>
      </w:r>
      <w:r>
        <w:t>siguientes</w:t>
      </w:r>
    </w:p>
    <w:p w14:paraId="690D7307" w14:textId="77777777" w:rsidR="00AD4004" w:rsidRDefault="00C472B6">
      <w:pPr>
        <w:pStyle w:val="Textoindependiente"/>
        <w:spacing w:before="43"/>
        <w:ind w:left="100"/>
      </w:pPr>
      <w:r>
        <w:t>aspectos importantes:</w:t>
      </w:r>
    </w:p>
    <w:p w14:paraId="4402BE8A" w14:textId="77777777" w:rsidR="00AD4004" w:rsidRDefault="00AD4004">
      <w:pPr>
        <w:pStyle w:val="Textoindependiente"/>
        <w:spacing w:before="9"/>
        <w:rPr>
          <w:sz w:val="32"/>
        </w:rPr>
      </w:pPr>
    </w:p>
    <w:p w14:paraId="38549CA9" w14:textId="77777777" w:rsidR="00AD4004" w:rsidRDefault="00C472B6">
      <w:pPr>
        <w:pStyle w:val="Ttulo1"/>
        <w:spacing w:before="1"/>
      </w:pPr>
      <w:r>
        <w:t>CONDICIONES:</w:t>
      </w:r>
    </w:p>
    <w:p w14:paraId="210AC1C9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34B8ECF3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3566F135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49404A4E" w14:textId="77777777" w:rsidR="00AD4004" w:rsidRDefault="00C472B6">
      <w:pPr>
        <w:spacing w:before="1"/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426F7A30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49AF53D6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Deficiencias de Control Interno de la DIDEDUC Chimaltenango.</w:t>
      </w:r>
    </w:p>
    <w:p w14:paraId="66300EC2" w14:textId="77777777" w:rsidR="00AD4004" w:rsidRDefault="00AD4004">
      <w:pPr>
        <w:pStyle w:val="Textoindependiente"/>
        <w:spacing w:before="8"/>
        <w:rPr>
          <w:b/>
          <w:sz w:val="32"/>
        </w:rPr>
      </w:pPr>
    </w:p>
    <w:p w14:paraId="5CB31665" w14:textId="77777777" w:rsidR="00AD4004" w:rsidRDefault="00C472B6">
      <w:pPr>
        <w:pStyle w:val="Textoindependiente"/>
        <w:spacing w:line="278" w:lineRule="auto"/>
        <w:ind w:left="100" w:right="99"/>
        <w:jc w:val="both"/>
      </w:pPr>
      <w:r>
        <w:t xml:space="preserve">En la Dirección Departamental de Educación de Chimaltenango, durante el período del 01 de enero al 30 de junio de 2021, en la </w:t>
      </w:r>
      <w:r>
        <w:rPr>
          <w:spacing w:val="2"/>
        </w:rPr>
        <w:t xml:space="preserve">visita </w:t>
      </w:r>
      <w:r>
        <w:t xml:space="preserve">efectuada en la </w:t>
      </w:r>
      <w:r>
        <w:rPr>
          <w:spacing w:val="3"/>
        </w:rPr>
        <w:t xml:space="preserve">Escuela Normal Rural </w:t>
      </w:r>
      <w:r>
        <w:rPr>
          <w:spacing w:val="2"/>
        </w:rPr>
        <w:t xml:space="preserve">No. </w:t>
      </w:r>
      <w:r>
        <w:t xml:space="preserve">1 </w:t>
      </w:r>
      <w:r>
        <w:rPr>
          <w:spacing w:val="3"/>
        </w:rPr>
        <w:t xml:space="preserve">“Pedro Molina” ubicado </w:t>
      </w:r>
      <w:r>
        <w:t xml:space="preserve">en la </w:t>
      </w:r>
      <w:r>
        <w:rPr>
          <w:spacing w:val="3"/>
        </w:rPr>
        <w:t xml:space="preserve">Alameda, </w:t>
      </w:r>
      <w:r>
        <w:rPr>
          <w:spacing w:val="2"/>
        </w:rPr>
        <w:t xml:space="preserve">del </w:t>
      </w:r>
      <w:r>
        <w:t>Departamento de Chimaltenango, se determinó que la supervisora educativa no realizó visitas al establecimiento durante los meses de enero a junio de</w:t>
      </w:r>
      <w:r>
        <w:rPr>
          <w:spacing w:val="-33"/>
        </w:rPr>
        <w:t xml:space="preserve"> </w:t>
      </w:r>
      <w:r>
        <w:t>2021.</w:t>
      </w:r>
    </w:p>
    <w:p w14:paraId="5D6F0C70" w14:textId="77777777" w:rsidR="00AD4004" w:rsidRDefault="00AD4004">
      <w:pPr>
        <w:pStyle w:val="Textoindependiente"/>
        <w:spacing w:before="6"/>
        <w:rPr>
          <w:sz w:val="27"/>
        </w:rPr>
      </w:pPr>
    </w:p>
    <w:p w14:paraId="083D062C" w14:textId="77777777" w:rsidR="00AD4004" w:rsidRDefault="00C472B6">
      <w:pPr>
        <w:pStyle w:val="Ttulo1"/>
        <w:spacing w:before="1"/>
      </w:pPr>
      <w:r>
        <w:t>Hallazgo No.2</w:t>
      </w:r>
    </w:p>
    <w:p w14:paraId="28228586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4F6940B8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Deficiencias de Control Interno por parte de la Escuela Normal Rural No. 1</w:t>
      </w:r>
    </w:p>
    <w:p w14:paraId="13E4A0EC" w14:textId="77777777" w:rsidR="00AD4004" w:rsidRDefault="00AD4004">
      <w:pPr>
        <w:rPr>
          <w:sz w:val="24"/>
        </w:rPr>
        <w:sectPr w:rsidR="00AD4004">
          <w:footerReference w:type="default" r:id="rId7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14:paraId="44FE3B8D" w14:textId="77777777" w:rsidR="00AD4004" w:rsidRDefault="00AD4004">
      <w:pPr>
        <w:pStyle w:val="Textoindependiente"/>
        <w:spacing w:before="7"/>
        <w:rPr>
          <w:b/>
        </w:rPr>
      </w:pPr>
    </w:p>
    <w:p w14:paraId="683F6471" w14:textId="77777777" w:rsidR="00AD4004" w:rsidRDefault="00C472B6">
      <w:pPr>
        <w:pStyle w:val="Textoindependiente"/>
        <w:spacing w:before="93" w:line="278" w:lineRule="auto"/>
        <w:ind w:left="100" w:right="134"/>
      </w:pPr>
      <w:r>
        <w:t xml:space="preserve">En la Dirección Departamental de Educación de Chimaltenango, durante el período del 01 de enero al 30 de junio de 2021, en la visita efectuada en la </w:t>
      </w:r>
      <w:r>
        <w:rPr>
          <w:spacing w:val="3"/>
        </w:rPr>
        <w:t xml:space="preserve">Escuela Normal Rural </w:t>
      </w:r>
      <w:r>
        <w:rPr>
          <w:spacing w:val="2"/>
        </w:rPr>
        <w:t xml:space="preserve">No. </w:t>
      </w:r>
      <w:r>
        <w:t xml:space="preserve">1 </w:t>
      </w:r>
      <w:r>
        <w:rPr>
          <w:spacing w:val="3"/>
        </w:rPr>
        <w:t xml:space="preserve">“Pedro Molina”, ubicado </w:t>
      </w:r>
      <w:r>
        <w:t xml:space="preserve">en la </w:t>
      </w:r>
      <w:r>
        <w:rPr>
          <w:spacing w:val="3"/>
        </w:rPr>
        <w:t xml:space="preserve">Alameda, </w:t>
      </w:r>
      <w:r>
        <w:rPr>
          <w:spacing w:val="2"/>
        </w:rPr>
        <w:t xml:space="preserve">del </w:t>
      </w:r>
      <w:r>
        <w:rPr>
          <w:spacing w:val="4"/>
        </w:rPr>
        <w:t xml:space="preserve">Departamento </w:t>
      </w:r>
      <w:r>
        <w:rPr>
          <w:spacing w:val="2"/>
        </w:rPr>
        <w:t xml:space="preserve">de </w:t>
      </w:r>
      <w:r>
        <w:rPr>
          <w:spacing w:val="4"/>
        </w:rPr>
        <w:t xml:space="preserve">Chimaltenango, </w:t>
      </w:r>
      <w:r>
        <w:rPr>
          <w:spacing w:val="2"/>
        </w:rPr>
        <w:t xml:space="preserve">en la </w:t>
      </w:r>
      <w:r>
        <w:rPr>
          <w:spacing w:val="4"/>
        </w:rPr>
        <w:t xml:space="preserve">revisión </w:t>
      </w:r>
      <w:r>
        <w:rPr>
          <w:spacing w:val="3"/>
        </w:rPr>
        <w:t xml:space="preserve">del pago </w:t>
      </w:r>
      <w:r>
        <w:rPr>
          <w:spacing w:val="2"/>
        </w:rPr>
        <w:t xml:space="preserve">de </w:t>
      </w:r>
      <w:r>
        <w:rPr>
          <w:spacing w:val="4"/>
        </w:rPr>
        <w:t xml:space="preserve">becas </w:t>
      </w:r>
      <w:r>
        <w:rPr>
          <w:spacing w:val="2"/>
        </w:rPr>
        <w:t xml:space="preserve">de </w:t>
      </w:r>
      <w:r>
        <w:t>alimentación escolar, se determinaron deficiencias de control interno los cuales se presentan a</w:t>
      </w:r>
      <w:r>
        <w:rPr>
          <w:spacing w:val="-3"/>
        </w:rPr>
        <w:t xml:space="preserve"> </w:t>
      </w:r>
      <w:r>
        <w:t>continuación:</w:t>
      </w:r>
    </w:p>
    <w:p w14:paraId="62FD232F" w14:textId="77777777" w:rsidR="00AD4004" w:rsidRDefault="00AD4004">
      <w:pPr>
        <w:pStyle w:val="Textoindependiente"/>
        <w:spacing w:before="4"/>
        <w:rPr>
          <w:sz w:val="27"/>
        </w:rPr>
      </w:pPr>
    </w:p>
    <w:p w14:paraId="243B9DA3" w14:textId="77777777" w:rsidR="00AD4004" w:rsidRDefault="00C472B6">
      <w:pPr>
        <w:pStyle w:val="Prrafodelista"/>
        <w:numPr>
          <w:ilvl w:val="0"/>
          <w:numId w:val="2"/>
        </w:numPr>
        <w:tabs>
          <w:tab w:val="left" w:pos="475"/>
        </w:tabs>
        <w:spacing w:before="1" w:line="278" w:lineRule="auto"/>
        <w:ind w:left="100" w:right="103" w:firstLine="0"/>
        <w:jc w:val="both"/>
        <w:rPr>
          <w:sz w:val="24"/>
        </w:rPr>
      </w:pPr>
      <w:r>
        <w:rPr>
          <w:sz w:val="24"/>
        </w:rPr>
        <w:t>La Directora del establecimiento en los informes mensuales que presentó, no cumplió con hacerlo como lo indica el oficio DIPLAN-D-3239-2020 de fecha 21 de agosto de 2020, ya que solo traslada lo que entregan los</w:t>
      </w:r>
      <w:r>
        <w:rPr>
          <w:spacing w:val="-23"/>
          <w:sz w:val="24"/>
        </w:rPr>
        <w:t xml:space="preserve"> </w:t>
      </w:r>
      <w:r>
        <w:rPr>
          <w:sz w:val="24"/>
        </w:rPr>
        <w:t>docentes.</w:t>
      </w:r>
    </w:p>
    <w:p w14:paraId="1E1B4EB5" w14:textId="77777777" w:rsidR="00AD4004" w:rsidRDefault="00AD4004">
      <w:pPr>
        <w:pStyle w:val="Textoindependiente"/>
        <w:spacing w:before="7"/>
        <w:rPr>
          <w:sz w:val="27"/>
        </w:rPr>
      </w:pPr>
    </w:p>
    <w:p w14:paraId="18A73D17" w14:textId="77777777" w:rsidR="00AD4004" w:rsidRDefault="00C472B6">
      <w:pPr>
        <w:pStyle w:val="Prrafodelista"/>
        <w:numPr>
          <w:ilvl w:val="0"/>
          <w:numId w:val="2"/>
        </w:numPr>
        <w:tabs>
          <w:tab w:val="left" w:pos="450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La Directora del establecimiento, no realizó el pagó de la beca de alimentación a 20 alumnos correspondiente a los meses de febrero a junio de 2021 por un valor total de Q.55,250.00, según oficio No. 92/2021 de fecha 06 de julio de 2021, la directora argumentó que es debido al bajo rendimiento (Ver anexo</w:t>
      </w:r>
      <w:r>
        <w:rPr>
          <w:spacing w:val="-21"/>
          <w:sz w:val="24"/>
        </w:rPr>
        <w:t xml:space="preserve"> </w:t>
      </w:r>
      <w:r>
        <w:rPr>
          <w:sz w:val="24"/>
        </w:rPr>
        <w:t>1).</w:t>
      </w:r>
    </w:p>
    <w:p w14:paraId="62DF4BD5" w14:textId="77777777" w:rsidR="00AD4004" w:rsidRDefault="00AD4004">
      <w:pPr>
        <w:pStyle w:val="Textoindependiente"/>
        <w:rPr>
          <w:sz w:val="26"/>
        </w:rPr>
      </w:pPr>
    </w:p>
    <w:p w14:paraId="2B6D183A" w14:textId="77777777" w:rsidR="00AD4004" w:rsidRDefault="00AD4004">
      <w:pPr>
        <w:pStyle w:val="Textoindependiente"/>
        <w:spacing w:before="6"/>
        <w:rPr>
          <w:sz w:val="30"/>
        </w:rPr>
      </w:pPr>
    </w:p>
    <w:p w14:paraId="1347277D" w14:textId="77777777" w:rsidR="00AD4004" w:rsidRDefault="00C472B6">
      <w:pPr>
        <w:pStyle w:val="Textoindependiente"/>
        <w:spacing w:line="278" w:lineRule="auto"/>
        <w:ind w:left="100"/>
      </w:pPr>
      <w:r>
        <w:t>Con el objeto de subsanar el aspecto descrito anteriormente estamos recomendando lo siguiente:</w:t>
      </w:r>
    </w:p>
    <w:p w14:paraId="2BC2A5A7" w14:textId="77777777" w:rsidR="00AD4004" w:rsidRDefault="00AD4004">
      <w:pPr>
        <w:pStyle w:val="Textoindependiente"/>
        <w:spacing w:before="10"/>
        <w:rPr>
          <w:sz w:val="28"/>
        </w:rPr>
      </w:pPr>
    </w:p>
    <w:p w14:paraId="6559B6D5" w14:textId="77777777" w:rsidR="00AD4004" w:rsidRDefault="00C472B6">
      <w:pPr>
        <w:pStyle w:val="Ttulo1"/>
      </w:pPr>
      <w:r>
        <w:t>RECOMENDACIONES:</w:t>
      </w:r>
    </w:p>
    <w:p w14:paraId="3DC7E7F0" w14:textId="77777777" w:rsidR="00AD4004" w:rsidRDefault="00AD4004">
      <w:pPr>
        <w:pStyle w:val="Textoindependiente"/>
        <w:spacing w:before="11"/>
        <w:rPr>
          <w:b/>
          <w:sz w:val="33"/>
        </w:rPr>
      </w:pPr>
    </w:p>
    <w:p w14:paraId="3919C4DE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HALLAZGOS SOBRE DEFICIENCIAS DE CONTROL INTERNO</w:t>
      </w:r>
    </w:p>
    <w:p w14:paraId="2CA25AF5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6B882877" w14:textId="77777777" w:rsidR="00AD4004" w:rsidRDefault="00C472B6">
      <w:pPr>
        <w:spacing w:before="1"/>
        <w:ind w:left="100"/>
        <w:rPr>
          <w:b/>
          <w:sz w:val="24"/>
        </w:rPr>
      </w:pPr>
      <w:r>
        <w:rPr>
          <w:b/>
          <w:sz w:val="24"/>
        </w:rPr>
        <w:t>Hallazgo No.1</w:t>
      </w:r>
    </w:p>
    <w:p w14:paraId="618557A9" w14:textId="77777777" w:rsidR="00AD4004" w:rsidRDefault="00AD4004">
      <w:pPr>
        <w:pStyle w:val="Textoindependiente"/>
        <w:spacing w:before="10"/>
        <w:rPr>
          <w:b/>
          <w:sz w:val="33"/>
        </w:rPr>
      </w:pPr>
    </w:p>
    <w:p w14:paraId="5380E71A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Deficiencias de Control Interno de la DIDEDUC Chimaltenango.</w:t>
      </w:r>
    </w:p>
    <w:p w14:paraId="132EC231" w14:textId="77777777" w:rsidR="00AD4004" w:rsidRDefault="00AD4004">
      <w:pPr>
        <w:pStyle w:val="Textoindependiente"/>
        <w:spacing w:before="8"/>
        <w:rPr>
          <w:b/>
          <w:sz w:val="32"/>
        </w:rPr>
      </w:pPr>
    </w:p>
    <w:p w14:paraId="03DC7AF1" w14:textId="77777777" w:rsidR="00AD4004" w:rsidRDefault="00C472B6">
      <w:pPr>
        <w:pStyle w:val="Textoindependiente"/>
        <w:spacing w:line="278" w:lineRule="auto"/>
        <w:ind w:left="100" w:right="101"/>
        <w:jc w:val="both"/>
      </w:pPr>
      <w:r>
        <w:t>La Directora en funciones de la Dirección Departamental de Educación de Chimaltenango, gire instrucciones por escrito y de seguimiento a las mismas, para que la Supervisora Educativa realice visitas a la Escuela Normal Rural No. 1 “Pedro Molina”, con las medidas sanitarias correspondientes para cumplir con lo estipulado en la Ley de Educación Nacional y el Manual de Funciones y que en lo sucesivo en el libro de conocimientos del establecimiento, se deje constancia de la visita realizada.</w:t>
      </w:r>
    </w:p>
    <w:p w14:paraId="3C651850" w14:textId="77777777" w:rsidR="00AD4004" w:rsidRDefault="00AD4004">
      <w:pPr>
        <w:pStyle w:val="Textoindependiente"/>
        <w:spacing w:before="5"/>
        <w:rPr>
          <w:sz w:val="27"/>
        </w:rPr>
      </w:pPr>
    </w:p>
    <w:p w14:paraId="0D6287B6" w14:textId="77777777" w:rsidR="00AD4004" w:rsidRDefault="00C472B6">
      <w:pPr>
        <w:pStyle w:val="Ttulo1"/>
      </w:pPr>
      <w:r>
        <w:t>Hallazgo No.2</w:t>
      </w:r>
    </w:p>
    <w:p w14:paraId="17FD1202" w14:textId="77777777" w:rsidR="00AD4004" w:rsidRDefault="00AD4004">
      <w:pPr>
        <w:pStyle w:val="Textoindependiente"/>
        <w:spacing w:before="11"/>
        <w:rPr>
          <w:b/>
          <w:sz w:val="33"/>
        </w:rPr>
      </w:pPr>
    </w:p>
    <w:p w14:paraId="62A895BD" w14:textId="77777777" w:rsidR="00AD4004" w:rsidRDefault="00C472B6">
      <w:pPr>
        <w:ind w:left="100"/>
        <w:rPr>
          <w:b/>
          <w:sz w:val="24"/>
        </w:rPr>
      </w:pPr>
      <w:r>
        <w:rPr>
          <w:b/>
          <w:sz w:val="24"/>
        </w:rPr>
        <w:t>Deficiencias de Control Interno por parte de la Escuela Normal Rural No. 1</w:t>
      </w:r>
    </w:p>
    <w:p w14:paraId="78856AA5" w14:textId="77777777" w:rsidR="00AD4004" w:rsidRDefault="00AD4004">
      <w:pPr>
        <w:rPr>
          <w:sz w:val="24"/>
        </w:rPr>
        <w:sectPr w:rsidR="00AD4004">
          <w:headerReference w:type="default" r:id="rId8"/>
          <w:footerReference w:type="default" r:id="rId9"/>
          <w:pgSz w:w="12240" w:h="15840"/>
          <w:pgMar w:top="1420" w:right="1600" w:bottom="1020" w:left="1600" w:header="1159" w:footer="820" w:gutter="0"/>
          <w:pgNumType w:start="2"/>
          <w:cols w:space="720"/>
        </w:sectPr>
      </w:pPr>
    </w:p>
    <w:p w14:paraId="315926DE" w14:textId="77777777" w:rsidR="00AD4004" w:rsidRDefault="00AD4004">
      <w:pPr>
        <w:pStyle w:val="Textoindependiente"/>
        <w:spacing w:before="7"/>
        <w:rPr>
          <w:b/>
        </w:rPr>
      </w:pPr>
    </w:p>
    <w:p w14:paraId="4434CDEB" w14:textId="77777777" w:rsidR="00AD4004" w:rsidRDefault="00C472B6">
      <w:pPr>
        <w:pStyle w:val="Textoindependiente"/>
        <w:spacing w:before="93" w:line="278" w:lineRule="auto"/>
        <w:ind w:left="100" w:right="103"/>
        <w:jc w:val="both"/>
      </w:pPr>
      <w:r>
        <w:t xml:space="preserve">La </w:t>
      </w:r>
      <w:r>
        <w:rPr>
          <w:spacing w:val="2"/>
        </w:rPr>
        <w:t xml:space="preserve">Directora </w:t>
      </w:r>
      <w:r>
        <w:t xml:space="preserve">en </w:t>
      </w:r>
      <w:r>
        <w:rPr>
          <w:spacing w:val="2"/>
        </w:rPr>
        <w:t xml:space="preserve">funciones </w:t>
      </w:r>
      <w:r>
        <w:t xml:space="preserve">de la </w:t>
      </w:r>
      <w:r>
        <w:rPr>
          <w:spacing w:val="2"/>
        </w:rPr>
        <w:t xml:space="preserve">Dirección Departamental </w:t>
      </w:r>
      <w:r>
        <w:t xml:space="preserve">de </w:t>
      </w:r>
      <w:r>
        <w:rPr>
          <w:spacing w:val="2"/>
        </w:rPr>
        <w:t xml:space="preserve">Educación </w:t>
      </w:r>
      <w:r>
        <w:t>de Chimaltenango, gire instrucciones por escrito y de seguimiento a las mismas, para que la para que la Supervisora Educativa y la Directora de la Escuela Normal Rural No. 1 “Pedro Molina”, que cumpla con lo</w:t>
      </w:r>
      <w:r>
        <w:rPr>
          <w:spacing w:val="-11"/>
        </w:rPr>
        <w:t xml:space="preserve"> </w:t>
      </w:r>
      <w:r>
        <w:t>siguiente:</w:t>
      </w:r>
    </w:p>
    <w:p w14:paraId="38CC7DD9" w14:textId="77777777" w:rsidR="00AD4004" w:rsidRDefault="00AD4004">
      <w:pPr>
        <w:pStyle w:val="Textoindependiente"/>
        <w:spacing w:before="6"/>
        <w:rPr>
          <w:sz w:val="27"/>
        </w:rPr>
      </w:pPr>
    </w:p>
    <w:p w14:paraId="1804C0A1" w14:textId="77777777" w:rsidR="00AD4004" w:rsidRDefault="00C472B6">
      <w:pPr>
        <w:pStyle w:val="Prrafodelista"/>
        <w:numPr>
          <w:ilvl w:val="0"/>
          <w:numId w:val="1"/>
        </w:numPr>
        <w:tabs>
          <w:tab w:val="left" w:pos="500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 presente los informes de cumplimiento analizando la información en los siguientes meses a la Dirección Departamental de Educación de Chimaltenango, como lo indica el oficio DIPLAN-D-3239-2020 de fecha 21 de agosto de</w:t>
      </w:r>
      <w:r>
        <w:rPr>
          <w:spacing w:val="-39"/>
          <w:sz w:val="24"/>
        </w:rPr>
        <w:t xml:space="preserve"> </w:t>
      </w:r>
      <w:r>
        <w:rPr>
          <w:sz w:val="24"/>
        </w:rPr>
        <w:t>2020.</w:t>
      </w:r>
    </w:p>
    <w:p w14:paraId="095EAF51" w14:textId="77777777" w:rsidR="00AD4004" w:rsidRDefault="00AD4004">
      <w:pPr>
        <w:pStyle w:val="Textoindependiente"/>
        <w:spacing w:before="7"/>
        <w:rPr>
          <w:sz w:val="27"/>
        </w:rPr>
      </w:pPr>
    </w:p>
    <w:p w14:paraId="10786D34" w14:textId="77777777" w:rsidR="00AD4004" w:rsidRDefault="00C472B6">
      <w:pPr>
        <w:pStyle w:val="Prrafodelista"/>
        <w:numPr>
          <w:ilvl w:val="0"/>
          <w:numId w:val="1"/>
        </w:numPr>
        <w:tabs>
          <w:tab w:val="left" w:pos="437"/>
        </w:tabs>
        <w:spacing w:line="278" w:lineRule="auto"/>
        <w:ind w:left="100" w:right="102" w:firstLine="0"/>
        <w:jc w:val="both"/>
        <w:rPr>
          <w:sz w:val="24"/>
        </w:rPr>
      </w:pPr>
      <w:r>
        <w:rPr>
          <w:sz w:val="24"/>
        </w:rPr>
        <w:t xml:space="preserve">Efectúe el pago de beca de alimentación a los 20 estudiantes que se les   retuvo la beca, correspondientes a los meses de febrero a junio de 2021; que se pague de manera mensual y en caso de que los alumnos no cumplan y obtengan bajo rendimiento definan si procede la cancelación de la beca a estos alumnos </w:t>
      </w:r>
      <w:r>
        <w:rPr>
          <w:spacing w:val="4"/>
          <w:sz w:val="24"/>
        </w:rPr>
        <w:t xml:space="preserve">que </w:t>
      </w:r>
      <w:r>
        <w:rPr>
          <w:spacing w:val="5"/>
          <w:sz w:val="24"/>
        </w:rPr>
        <w:t xml:space="preserve">aparecen </w:t>
      </w:r>
      <w:r>
        <w:rPr>
          <w:spacing w:val="3"/>
          <w:sz w:val="24"/>
        </w:rPr>
        <w:t xml:space="preserve">en el </w:t>
      </w:r>
      <w:r>
        <w:rPr>
          <w:spacing w:val="4"/>
          <w:sz w:val="24"/>
        </w:rPr>
        <w:t xml:space="preserve">anexo </w:t>
      </w:r>
      <w:r>
        <w:rPr>
          <w:sz w:val="24"/>
        </w:rPr>
        <w:t xml:space="preserve">1 o </w:t>
      </w:r>
      <w:r>
        <w:rPr>
          <w:spacing w:val="5"/>
          <w:sz w:val="24"/>
        </w:rPr>
        <w:t xml:space="preserve">realicen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consulta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DIDEDUC </w:t>
      </w:r>
      <w:r>
        <w:rPr>
          <w:spacing w:val="3"/>
          <w:sz w:val="24"/>
        </w:rPr>
        <w:t xml:space="preserve">de </w:t>
      </w:r>
      <w:r>
        <w:rPr>
          <w:sz w:val="24"/>
        </w:rPr>
        <w:t>Chimaltenango.</w:t>
      </w:r>
    </w:p>
    <w:p w14:paraId="77020EE5" w14:textId="77777777" w:rsidR="00AD4004" w:rsidRDefault="00AD4004">
      <w:pPr>
        <w:pStyle w:val="Textoindependiente"/>
        <w:rPr>
          <w:sz w:val="26"/>
        </w:rPr>
      </w:pPr>
    </w:p>
    <w:p w14:paraId="25027170" w14:textId="77777777" w:rsidR="00AD4004" w:rsidRDefault="00AD4004">
      <w:pPr>
        <w:pStyle w:val="Textoindependiente"/>
        <w:spacing w:before="5"/>
        <w:rPr>
          <w:sz w:val="30"/>
        </w:rPr>
      </w:pPr>
    </w:p>
    <w:p w14:paraId="69C68E1B" w14:textId="77777777" w:rsidR="00AD4004" w:rsidRDefault="00C472B6">
      <w:pPr>
        <w:pStyle w:val="Textoindependiente"/>
        <w:spacing w:line="278" w:lineRule="auto"/>
        <w:ind w:left="100" w:right="200"/>
        <w:jc w:val="both"/>
      </w:pPr>
      <w:r>
        <w:t xml:space="preserve">Los hallazgos contenidos en el informe CUA 105648-1-2021, fueron dados a conocer mediante oficio de Notificación DIDAI-105648-1-2021-1 de fecha 02 de agosto de 2021; y los responsables se pronunciaron a través de los oficios </w:t>
      </w:r>
      <w:r>
        <w:rPr>
          <w:spacing w:val="3"/>
        </w:rPr>
        <w:t xml:space="preserve">siguientes: </w:t>
      </w:r>
      <w:r>
        <w:t xml:space="preserve">La </w:t>
      </w:r>
      <w:r>
        <w:rPr>
          <w:spacing w:val="3"/>
        </w:rPr>
        <w:t xml:space="preserve">DIDEDUC proveo respuesta </w:t>
      </w:r>
      <w:r>
        <w:t xml:space="preserve">a </w:t>
      </w:r>
      <w:r>
        <w:rPr>
          <w:spacing w:val="3"/>
        </w:rPr>
        <w:t xml:space="preserve">través </w:t>
      </w:r>
      <w:r>
        <w:t xml:space="preserve">de </w:t>
      </w:r>
      <w:r>
        <w:rPr>
          <w:spacing w:val="3"/>
        </w:rPr>
        <w:t xml:space="preserve">SUPERVISIÓN </w:t>
      </w:r>
      <w:r>
        <w:t xml:space="preserve">EDUCATIVA No. 04-01-28 de fecha 04 de agosto de 2021; Oficio DAF-63-2021 de fecha 02 de agosto de 2021; Oficio DEFOCE No. 379/2021 de fecha 02 de agosto de 2021 y respuesta proporcionada por parte de la Escuela Normal Rural </w:t>
      </w:r>
      <w:r>
        <w:rPr>
          <w:spacing w:val="4"/>
        </w:rPr>
        <w:t xml:space="preserve">No. </w:t>
      </w:r>
      <w:r>
        <w:t xml:space="preserve">1 </w:t>
      </w:r>
      <w:r>
        <w:rPr>
          <w:spacing w:val="5"/>
        </w:rPr>
        <w:t xml:space="preserve">“Pedro Molina”, ubicado </w:t>
      </w:r>
      <w:r>
        <w:rPr>
          <w:spacing w:val="3"/>
        </w:rPr>
        <w:t xml:space="preserve">en la </w:t>
      </w:r>
      <w:r>
        <w:rPr>
          <w:spacing w:val="5"/>
        </w:rPr>
        <w:t xml:space="preserve">Alameda </w:t>
      </w:r>
      <w:r>
        <w:rPr>
          <w:spacing w:val="4"/>
        </w:rPr>
        <w:t xml:space="preserve">del </w:t>
      </w:r>
      <w:r>
        <w:rPr>
          <w:spacing w:val="5"/>
        </w:rPr>
        <w:t xml:space="preserve">departamento </w:t>
      </w:r>
      <w:r>
        <w:rPr>
          <w:spacing w:val="3"/>
        </w:rPr>
        <w:t xml:space="preserve">de </w:t>
      </w:r>
      <w:r>
        <w:t>Chimaltenango, mediante Oficio No. 99/2021 Ref. MLLRdeO/basc de fecha 04 de agosto de 2021, adjuntaron las pruebas de descargo respetivas; hallazgos que a la presente fecha están</w:t>
      </w:r>
      <w:r>
        <w:rPr>
          <w:spacing w:val="-5"/>
        </w:rPr>
        <w:t xml:space="preserve"> </w:t>
      </w:r>
      <w:r>
        <w:t>confirmados.</w:t>
      </w:r>
    </w:p>
    <w:p w14:paraId="01469966" w14:textId="77777777" w:rsidR="00AD4004" w:rsidRDefault="00AD4004">
      <w:pPr>
        <w:pStyle w:val="Textoindependiente"/>
        <w:spacing w:before="2"/>
        <w:rPr>
          <w:sz w:val="27"/>
        </w:rPr>
      </w:pPr>
    </w:p>
    <w:p w14:paraId="0C778DA3" w14:textId="77777777" w:rsidR="00AD4004" w:rsidRDefault="00C472B6">
      <w:pPr>
        <w:pStyle w:val="Textoindependiente"/>
        <w:spacing w:line="278" w:lineRule="auto"/>
        <w:ind w:left="100" w:right="204"/>
        <w:jc w:val="both"/>
      </w:pPr>
      <w:r>
        <w:t>Los comentarios y resultados de la auditoría efectuada, se encuentran en detalle en el correspondiente informe de auditoría, lo cual facilitará un mejor entendimiento de este resumen gerencial.</w:t>
      </w:r>
    </w:p>
    <w:p w14:paraId="618166CD" w14:textId="77777777" w:rsidR="00AD4004" w:rsidRDefault="00C472B6">
      <w:pPr>
        <w:pStyle w:val="Textoindependiente"/>
        <w:spacing w:line="274" w:lineRule="exact"/>
        <w:ind w:left="161"/>
      </w:pPr>
      <w:r>
        <w:t>tentamente,</w:t>
      </w:r>
    </w:p>
    <w:p w14:paraId="3C51C1D8" w14:textId="77777777" w:rsidR="00AD4004" w:rsidRDefault="00AD4004">
      <w:pPr>
        <w:pStyle w:val="Textoindependiente"/>
        <w:rPr>
          <w:sz w:val="20"/>
        </w:rPr>
      </w:pPr>
    </w:p>
    <w:p w14:paraId="278644E6" w14:textId="77777777" w:rsidR="00AD4004" w:rsidRDefault="00AD4004">
      <w:pPr>
        <w:pStyle w:val="Textoindependiente"/>
        <w:rPr>
          <w:sz w:val="20"/>
        </w:rPr>
      </w:pPr>
    </w:p>
    <w:p w14:paraId="650E05B1" w14:textId="77777777" w:rsidR="00AD4004" w:rsidRDefault="00AD4004">
      <w:pPr>
        <w:pStyle w:val="Textoindependiente"/>
        <w:rPr>
          <w:sz w:val="20"/>
        </w:rPr>
      </w:pPr>
    </w:p>
    <w:p w14:paraId="65FD44D8" w14:textId="77777777" w:rsidR="00AD4004" w:rsidRDefault="00AD4004">
      <w:pPr>
        <w:pStyle w:val="Textoindependiente"/>
        <w:rPr>
          <w:sz w:val="20"/>
        </w:rPr>
      </w:pPr>
    </w:p>
    <w:p w14:paraId="404701BD" w14:textId="77777777" w:rsidR="00AD4004" w:rsidRDefault="00AD4004">
      <w:pPr>
        <w:pStyle w:val="Textoindependiente"/>
        <w:rPr>
          <w:sz w:val="20"/>
        </w:rPr>
      </w:pPr>
    </w:p>
    <w:p w14:paraId="7F1A7F61" w14:textId="77777777" w:rsidR="00AD4004" w:rsidRDefault="00AD4004">
      <w:pPr>
        <w:pStyle w:val="Textoindependiente"/>
        <w:rPr>
          <w:sz w:val="20"/>
        </w:rPr>
      </w:pPr>
    </w:p>
    <w:p w14:paraId="3695B6A2" w14:textId="77777777" w:rsidR="00AD4004" w:rsidRDefault="00AD4004">
      <w:pPr>
        <w:pStyle w:val="Textoindependiente"/>
        <w:rPr>
          <w:sz w:val="20"/>
        </w:rPr>
      </w:pPr>
    </w:p>
    <w:p w14:paraId="288C2B36" w14:textId="77777777" w:rsidR="00AD4004" w:rsidRDefault="00AD4004">
      <w:pPr>
        <w:pStyle w:val="Textoindependiente"/>
        <w:spacing w:before="4"/>
        <w:rPr>
          <w:sz w:val="27"/>
        </w:rPr>
      </w:pPr>
    </w:p>
    <w:p w14:paraId="24627F99" w14:textId="77777777" w:rsidR="00AD4004" w:rsidRDefault="00B906CD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A3DD79" wp14:editId="6874440B">
                <wp:extent cx="1805305" cy="9525"/>
                <wp:effectExtent l="3810" t="1270" r="635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9525"/>
                          <a:chOff x="0" y="0"/>
                          <a:chExt cx="2843" cy="15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16D4D" id="Group 8" o:spid="_x0000_s1026" style="width:142.15pt;height:.75pt;mso-position-horizontal-relative:char;mso-position-vertical-relative:line" coordsize="2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">
                <v:rect id="Rectangle 9" o:spid="_x0000_s1027" style="position:absolute;width:2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C472B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F635913" wp14:editId="315D0A24">
                <wp:extent cx="1666875" cy="9525"/>
                <wp:effectExtent l="0" t="1270" r="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C49E2" id="Group 6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PhCZNzEAgAASAYAAA4AAAAAAAAAAAAAAAAALgIAAGRycy9lMm9Eb2MueG1sUEsBAi0AFAAGAAgA&#10;AAAhAEl/AzbaAAAAAwEAAA8AAAAAAAAAAAAAAAAAHgUAAGRycy9kb3ducmV2LnhtbFBLBQYAAAAA&#10;BAAEAPMAAAAlBgAAAAA=&#10;">
                <v:rect id="Rectangle 7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1C5E745" w14:textId="77777777" w:rsidR="00AD4004" w:rsidRDefault="00AD4004">
      <w:pPr>
        <w:spacing w:line="20" w:lineRule="exact"/>
        <w:rPr>
          <w:sz w:val="2"/>
        </w:rPr>
        <w:sectPr w:rsidR="00AD4004">
          <w:pgSz w:w="12240" w:h="15840"/>
          <w:pgMar w:top="1420" w:right="1600" w:bottom="1020" w:left="1600" w:header="1159" w:footer="820" w:gutter="0"/>
          <w:cols w:space="720"/>
        </w:sectPr>
      </w:pPr>
    </w:p>
    <w:p w14:paraId="50464856" w14:textId="77777777" w:rsidR="00AD4004" w:rsidRDefault="00C472B6">
      <w:pPr>
        <w:spacing w:before="19"/>
        <w:ind w:left="250"/>
        <w:rPr>
          <w:sz w:val="14"/>
        </w:rPr>
      </w:pPr>
      <w:r>
        <w:rPr>
          <w:sz w:val="14"/>
        </w:rPr>
        <w:t>DELMAR GEREMIAS LOPEZ CAMPOSECO</w:t>
      </w:r>
    </w:p>
    <w:p w14:paraId="3351F844" w14:textId="77777777" w:rsidR="00AD4004" w:rsidRDefault="00C472B6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14:paraId="6AAE0731" w14:textId="77777777" w:rsidR="00AD4004" w:rsidRDefault="00C472B6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MILDRED LORENA FUENTES DE LEON</w:t>
      </w:r>
    </w:p>
    <w:p w14:paraId="3156CF60" w14:textId="77777777" w:rsidR="00AD4004" w:rsidRDefault="00C472B6">
      <w:pPr>
        <w:spacing w:before="86"/>
        <w:ind w:left="251"/>
        <w:rPr>
          <w:sz w:val="14"/>
        </w:rPr>
      </w:pPr>
      <w:r>
        <w:rPr>
          <w:sz w:val="14"/>
        </w:rPr>
        <w:t>Supervisor</w:t>
      </w:r>
    </w:p>
    <w:p w14:paraId="6A5E50EB" w14:textId="77777777" w:rsidR="00AD4004" w:rsidRDefault="00AD4004">
      <w:pPr>
        <w:rPr>
          <w:sz w:val="14"/>
        </w:rPr>
        <w:sectPr w:rsidR="00AD4004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3101" w:space="1303"/>
            <w:col w:w="4636"/>
          </w:cols>
        </w:sectPr>
      </w:pPr>
    </w:p>
    <w:p w14:paraId="3F53264E" w14:textId="77777777" w:rsidR="00AD4004" w:rsidRDefault="00AD4004">
      <w:pPr>
        <w:pStyle w:val="Textoindependiente"/>
        <w:rPr>
          <w:sz w:val="20"/>
        </w:rPr>
      </w:pPr>
    </w:p>
    <w:p w14:paraId="73F15D7E" w14:textId="77777777" w:rsidR="00AD4004" w:rsidRDefault="00AD4004">
      <w:pPr>
        <w:pStyle w:val="Textoindependiente"/>
        <w:rPr>
          <w:sz w:val="20"/>
        </w:rPr>
      </w:pPr>
    </w:p>
    <w:p w14:paraId="0D9C9ED7" w14:textId="77777777" w:rsidR="00AD4004" w:rsidRDefault="00AD4004">
      <w:pPr>
        <w:pStyle w:val="Textoindependiente"/>
        <w:rPr>
          <w:sz w:val="20"/>
        </w:rPr>
      </w:pPr>
    </w:p>
    <w:p w14:paraId="4C865F84" w14:textId="77777777" w:rsidR="00AD4004" w:rsidRDefault="00AD4004">
      <w:pPr>
        <w:pStyle w:val="Textoindependiente"/>
        <w:spacing w:before="8"/>
        <w:rPr>
          <w:sz w:val="26"/>
        </w:rPr>
      </w:pPr>
    </w:p>
    <w:p w14:paraId="5A0B3ABF" w14:textId="77777777" w:rsidR="00AD4004" w:rsidRDefault="00B906CD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5AD18E" wp14:editId="0C26238F">
                <wp:extent cx="1666875" cy="9525"/>
                <wp:effectExtent l="3810" t="0" r="0" b="444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167D2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TyxQ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C472B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2ED8CD" wp14:editId="563FFE9F">
                <wp:extent cx="1449070" cy="9525"/>
                <wp:effectExtent l="0" t="0" r="0" b="444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B9575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BD98B86" w14:textId="77777777" w:rsidR="00AD4004" w:rsidRDefault="00AD4004">
      <w:pPr>
        <w:spacing w:line="20" w:lineRule="exact"/>
        <w:rPr>
          <w:sz w:val="2"/>
        </w:rPr>
        <w:sectPr w:rsidR="00AD4004">
          <w:headerReference w:type="default" r:id="rId10"/>
          <w:footerReference w:type="default" r:id="rId11"/>
          <w:pgSz w:w="12240" w:h="15840"/>
          <w:pgMar w:top="1500" w:right="1600" w:bottom="1020" w:left="1600" w:header="0" w:footer="820" w:gutter="0"/>
          <w:pgNumType w:start="4"/>
          <w:cols w:space="720"/>
        </w:sectPr>
      </w:pPr>
    </w:p>
    <w:p w14:paraId="63CA8139" w14:textId="77777777" w:rsidR="00AD4004" w:rsidRDefault="00C472B6">
      <w:pPr>
        <w:spacing w:before="19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6ACC5720" w14:textId="77777777" w:rsidR="00AD4004" w:rsidRDefault="00C472B6">
      <w:pPr>
        <w:spacing w:before="86"/>
        <w:ind w:left="250"/>
        <w:rPr>
          <w:sz w:val="14"/>
        </w:rPr>
      </w:pPr>
      <w:r>
        <w:rPr>
          <w:sz w:val="14"/>
        </w:rPr>
        <w:t>Sub Director</w:t>
      </w:r>
    </w:p>
    <w:p w14:paraId="3C374449" w14:textId="77777777" w:rsidR="00AD4004" w:rsidRDefault="00C472B6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2F438075" w14:textId="77777777" w:rsidR="00AD4004" w:rsidRDefault="00C472B6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AD4004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401F" w14:textId="77777777" w:rsidR="007866A2" w:rsidRDefault="007866A2">
      <w:r>
        <w:separator/>
      </w:r>
    </w:p>
  </w:endnote>
  <w:endnote w:type="continuationSeparator" w:id="0">
    <w:p w14:paraId="464F1924" w14:textId="77777777" w:rsidR="007866A2" w:rsidRDefault="007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03BA" w14:textId="77777777" w:rsidR="00AD4004" w:rsidRDefault="00C472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002645F7" wp14:editId="5756C74E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6CD"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3728EC7B" wp14:editId="3804F730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023F" w14:textId="77777777" w:rsidR="00AD4004" w:rsidRDefault="00C472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5.65pt;margin-top:758.65pt;width:24.3pt;height:9.8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XL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UCNq+9aO7DSQFHfjDz4p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" filled="f" stroked="f">
              <v:textbox inset="0,0,0,0">
                <w:txbxContent>
                  <w:p w:rsidR="00AD4004" w:rsidRDefault="00C472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D2D1" w14:textId="77777777" w:rsidR="00AD4004" w:rsidRDefault="00C472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11313E21" wp14:editId="29292A6B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6CD"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2B4D07B7" wp14:editId="452DBDD7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7D21" w14:textId="77777777" w:rsidR="00AD4004" w:rsidRDefault="00C472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5.65pt;margin-top:758.65pt;width:24.3pt;height:9.8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LjrgIAAK8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" filled="f" stroked="f">
              <v:textbox inset="0,0,0,0">
                <w:txbxContent>
                  <w:p w:rsidR="00AD4004" w:rsidRDefault="00C472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3671" w14:textId="77777777" w:rsidR="00AD4004" w:rsidRDefault="00C472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06D8AA17" wp14:editId="4101E4AF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6CD"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0AEED7D" wp14:editId="51D974B4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B5058" w14:textId="77777777" w:rsidR="00AD4004" w:rsidRDefault="00C472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5.65pt;margin-top:758.65pt;width:24.3pt;height:9.8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B85WQp4QAAAA8B&#10;AAAPAAAAAAAAAAAAAAAAAAkFAABkcnMvZG93bnJldi54bWxQSwUGAAAAAAQABADzAAAAFwYAAAAA&#10;" filled="f" stroked="f">
              <v:textbox inset="0,0,0,0">
                <w:txbxContent>
                  <w:p w:rsidR="00AD4004" w:rsidRDefault="00C472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1A90" w14:textId="77777777" w:rsidR="007866A2" w:rsidRDefault="007866A2">
      <w:r>
        <w:separator/>
      </w:r>
    </w:p>
  </w:footnote>
  <w:footnote w:type="continuationSeparator" w:id="0">
    <w:p w14:paraId="792C6B34" w14:textId="77777777" w:rsidR="007866A2" w:rsidRDefault="0078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995E" w14:textId="77777777" w:rsidR="00AD4004" w:rsidRDefault="00B906C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318BB15F" wp14:editId="5720678C">
              <wp:simplePos x="0" y="0"/>
              <wp:positionH relativeFrom="page">
                <wp:posOffset>1067435</wp:posOffset>
              </wp:positionH>
              <wp:positionV relativeFrom="page">
                <wp:posOffset>723265</wp:posOffset>
              </wp:positionV>
              <wp:extent cx="1022985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6D357" w14:textId="77777777" w:rsidR="00AD4004" w:rsidRDefault="00C472B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Pedro Molina.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05pt;margin-top:56.95pt;width:80.55pt;height:15.4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7n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" filled="f" stroked="f">
              <v:textbox inset="0,0,0,0">
                <w:txbxContent>
                  <w:p w:rsidR="00AD4004" w:rsidRDefault="00C472B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Pedro Molina.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A778" w14:textId="77777777" w:rsidR="00AD4004" w:rsidRDefault="00AD400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B0A"/>
    <w:multiLevelType w:val="hybridMultilevel"/>
    <w:tmpl w:val="75BAF26E"/>
    <w:lvl w:ilvl="0" w:tplc="ED124C7A">
      <w:start w:val="1"/>
      <w:numFmt w:val="decimal"/>
      <w:lvlText w:val="%1)"/>
      <w:lvlJc w:val="left"/>
      <w:pPr>
        <w:ind w:left="101" w:hanging="399"/>
        <w:jc w:val="left"/>
      </w:pPr>
      <w:rPr>
        <w:rFonts w:ascii="Arial" w:eastAsia="Arial" w:hAnsi="Arial" w:cs="Arial" w:hint="default"/>
        <w:spacing w:val="-17"/>
        <w:w w:val="100"/>
        <w:sz w:val="24"/>
        <w:szCs w:val="24"/>
        <w:lang w:val="es-ES" w:eastAsia="en-US" w:bidi="ar-SA"/>
      </w:rPr>
    </w:lvl>
    <w:lvl w:ilvl="1" w:tplc="50DA1DC2">
      <w:numFmt w:val="bullet"/>
      <w:lvlText w:val="•"/>
      <w:lvlJc w:val="left"/>
      <w:pPr>
        <w:ind w:left="994" w:hanging="399"/>
      </w:pPr>
      <w:rPr>
        <w:rFonts w:hint="default"/>
        <w:lang w:val="es-ES" w:eastAsia="en-US" w:bidi="ar-SA"/>
      </w:rPr>
    </w:lvl>
    <w:lvl w:ilvl="2" w:tplc="FFDAFBC6">
      <w:numFmt w:val="bullet"/>
      <w:lvlText w:val="•"/>
      <w:lvlJc w:val="left"/>
      <w:pPr>
        <w:ind w:left="1888" w:hanging="399"/>
      </w:pPr>
      <w:rPr>
        <w:rFonts w:hint="default"/>
        <w:lang w:val="es-ES" w:eastAsia="en-US" w:bidi="ar-SA"/>
      </w:rPr>
    </w:lvl>
    <w:lvl w:ilvl="3" w:tplc="8C26EFC6">
      <w:numFmt w:val="bullet"/>
      <w:lvlText w:val="•"/>
      <w:lvlJc w:val="left"/>
      <w:pPr>
        <w:ind w:left="2782" w:hanging="399"/>
      </w:pPr>
      <w:rPr>
        <w:rFonts w:hint="default"/>
        <w:lang w:val="es-ES" w:eastAsia="en-US" w:bidi="ar-SA"/>
      </w:rPr>
    </w:lvl>
    <w:lvl w:ilvl="4" w:tplc="0E7E385C">
      <w:numFmt w:val="bullet"/>
      <w:lvlText w:val="•"/>
      <w:lvlJc w:val="left"/>
      <w:pPr>
        <w:ind w:left="3676" w:hanging="399"/>
      </w:pPr>
      <w:rPr>
        <w:rFonts w:hint="default"/>
        <w:lang w:val="es-ES" w:eastAsia="en-US" w:bidi="ar-SA"/>
      </w:rPr>
    </w:lvl>
    <w:lvl w:ilvl="5" w:tplc="87DEBE7C">
      <w:numFmt w:val="bullet"/>
      <w:lvlText w:val="•"/>
      <w:lvlJc w:val="left"/>
      <w:pPr>
        <w:ind w:left="4570" w:hanging="399"/>
      </w:pPr>
      <w:rPr>
        <w:rFonts w:hint="default"/>
        <w:lang w:val="es-ES" w:eastAsia="en-US" w:bidi="ar-SA"/>
      </w:rPr>
    </w:lvl>
    <w:lvl w:ilvl="6" w:tplc="1E0E7E6E">
      <w:numFmt w:val="bullet"/>
      <w:lvlText w:val="•"/>
      <w:lvlJc w:val="left"/>
      <w:pPr>
        <w:ind w:left="5464" w:hanging="399"/>
      </w:pPr>
      <w:rPr>
        <w:rFonts w:hint="default"/>
        <w:lang w:val="es-ES" w:eastAsia="en-US" w:bidi="ar-SA"/>
      </w:rPr>
    </w:lvl>
    <w:lvl w:ilvl="7" w:tplc="CFB0372A">
      <w:numFmt w:val="bullet"/>
      <w:lvlText w:val="•"/>
      <w:lvlJc w:val="left"/>
      <w:pPr>
        <w:ind w:left="6358" w:hanging="399"/>
      </w:pPr>
      <w:rPr>
        <w:rFonts w:hint="default"/>
        <w:lang w:val="es-ES" w:eastAsia="en-US" w:bidi="ar-SA"/>
      </w:rPr>
    </w:lvl>
    <w:lvl w:ilvl="8" w:tplc="C8D88A3A">
      <w:numFmt w:val="bullet"/>
      <w:lvlText w:val="•"/>
      <w:lvlJc w:val="left"/>
      <w:pPr>
        <w:ind w:left="7252" w:hanging="399"/>
      </w:pPr>
      <w:rPr>
        <w:rFonts w:hint="default"/>
        <w:lang w:val="es-ES" w:eastAsia="en-US" w:bidi="ar-SA"/>
      </w:rPr>
    </w:lvl>
  </w:abstractNum>
  <w:abstractNum w:abstractNumId="1" w15:restartNumberingAfterBreak="0">
    <w:nsid w:val="213B0001"/>
    <w:multiLevelType w:val="hybridMultilevel"/>
    <w:tmpl w:val="979CCAD8"/>
    <w:lvl w:ilvl="0" w:tplc="5D1A4758">
      <w:start w:val="1"/>
      <w:numFmt w:val="lowerLetter"/>
      <w:lvlText w:val="%1."/>
      <w:lvlJc w:val="left"/>
      <w:pPr>
        <w:ind w:left="101" w:hanging="374"/>
        <w:jc w:val="left"/>
      </w:pPr>
      <w:rPr>
        <w:rFonts w:ascii="Arial" w:eastAsia="Arial" w:hAnsi="Arial" w:cs="Arial" w:hint="default"/>
        <w:spacing w:val="-28"/>
        <w:w w:val="100"/>
        <w:sz w:val="24"/>
        <w:szCs w:val="24"/>
        <w:lang w:val="es-ES" w:eastAsia="en-US" w:bidi="ar-SA"/>
      </w:rPr>
    </w:lvl>
    <w:lvl w:ilvl="1" w:tplc="783E74AE">
      <w:numFmt w:val="bullet"/>
      <w:lvlText w:val="•"/>
      <w:lvlJc w:val="left"/>
      <w:pPr>
        <w:ind w:left="994" w:hanging="374"/>
      </w:pPr>
      <w:rPr>
        <w:rFonts w:hint="default"/>
        <w:lang w:val="es-ES" w:eastAsia="en-US" w:bidi="ar-SA"/>
      </w:rPr>
    </w:lvl>
    <w:lvl w:ilvl="2" w:tplc="B8147900">
      <w:numFmt w:val="bullet"/>
      <w:lvlText w:val="•"/>
      <w:lvlJc w:val="left"/>
      <w:pPr>
        <w:ind w:left="1888" w:hanging="374"/>
      </w:pPr>
      <w:rPr>
        <w:rFonts w:hint="default"/>
        <w:lang w:val="es-ES" w:eastAsia="en-US" w:bidi="ar-SA"/>
      </w:rPr>
    </w:lvl>
    <w:lvl w:ilvl="3" w:tplc="97C25D94">
      <w:numFmt w:val="bullet"/>
      <w:lvlText w:val="•"/>
      <w:lvlJc w:val="left"/>
      <w:pPr>
        <w:ind w:left="2782" w:hanging="374"/>
      </w:pPr>
      <w:rPr>
        <w:rFonts w:hint="default"/>
        <w:lang w:val="es-ES" w:eastAsia="en-US" w:bidi="ar-SA"/>
      </w:rPr>
    </w:lvl>
    <w:lvl w:ilvl="4" w:tplc="73142BDE">
      <w:numFmt w:val="bullet"/>
      <w:lvlText w:val="•"/>
      <w:lvlJc w:val="left"/>
      <w:pPr>
        <w:ind w:left="3676" w:hanging="374"/>
      </w:pPr>
      <w:rPr>
        <w:rFonts w:hint="default"/>
        <w:lang w:val="es-ES" w:eastAsia="en-US" w:bidi="ar-SA"/>
      </w:rPr>
    </w:lvl>
    <w:lvl w:ilvl="5" w:tplc="41FA85DC">
      <w:numFmt w:val="bullet"/>
      <w:lvlText w:val="•"/>
      <w:lvlJc w:val="left"/>
      <w:pPr>
        <w:ind w:left="4570" w:hanging="374"/>
      </w:pPr>
      <w:rPr>
        <w:rFonts w:hint="default"/>
        <w:lang w:val="es-ES" w:eastAsia="en-US" w:bidi="ar-SA"/>
      </w:rPr>
    </w:lvl>
    <w:lvl w:ilvl="6" w:tplc="E7B47DFC">
      <w:numFmt w:val="bullet"/>
      <w:lvlText w:val="•"/>
      <w:lvlJc w:val="left"/>
      <w:pPr>
        <w:ind w:left="5464" w:hanging="374"/>
      </w:pPr>
      <w:rPr>
        <w:rFonts w:hint="default"/>
        <w:lang w:val="es-ES" w:eastAsia="en-US" w:bidi="ar-SA"/>
      </w:rPr>
    </w:lvl>
    <w:lvl w:ilvl="7" w:tplc="9D36BFDC">
      <w:numFmt w:val="bullet"/>
      <w:lvlText w:val="•"/>
      <w:lvlJc w:val="left"/>
      <w:pPr>
        <w:ind w:left="6358" w:hanging="374"/>
      </w:pPr>
      <w:rPr>
        <w:rFonts w:hint="default"/>
        <w:lang w:val="es-ES" w:eastAsia="en-US" w:bidi="ar-SA"/>
      </w:rPr>
    </w:lvl>
    <w:lvl w:ilvl="8" w:tplc="126C0CA4">
      <w:numFmt w:val="bullet"/>
      <w:lvlText w:val="•"/>
      <w:lvlJc w:val="left"/>
      <w:pPr>
        <w:ind w:left="7252" w:hanging="37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04"/>
    <w:rsid w:val="004A1025"/>
    <w:rsid w:val="007866A2"/>
    <w:rsid w:val="00AD4004"/>
    <w:rsid w:val="00B906CD"/>
    <w:rsid w:val="00C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C1DF4"/>
  <w15:docId w15:val="{DC93129E-7515-4364-9D23-37BFE926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Delmar Geremías López Camposeco</dc:creator>
  <cp:lastModifiedBy>Wendy Gabriela De Paz Meléndez</cp:lastModifiedBy>
  <cp:revision>2</cp:revision>
  <dcterms:created xsi:type="dcterms:W3CDTF">2021-09-29T13:18:00Z</dcterms:created>
  <dcterms:modified xsi:type="dcterms:W3CDTF">2021-09-29T13:18:00Z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2021-09-28T00:00:00Z</vt:filetime>
  </property>
</Properties>
</file>