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2B6" w:rsidRDefault="005004F9">
      <w:pPr>
        <w:pStyle w:val="Ttulo1"/>
        <w:spacing w:before="71" w:line="290" w:lineRule="auto"/>
        <w:ind w:left="4439" w:right="2838" w:hanging="378"/>
      </w:pPr>
      <w:bookmarkStart w:id="0" w:name="_GoBack"/>
      <w:bookmarkEnd w:id="0"/>
      <w:r>
        <w:t>MINISTERIO DE EDUCACIÓN AUDITORIA INTERNA CUA No.:107159</w:t>
      </w: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0B52B6">
      <w:pPr>
        <w:pStyle w:val="Textoindependiente"/>
        <w:rPr>
          <w:b/>
          <w:sz w:val="26"/>
        </w:rPr>
      </w:pPr>
    </w:p>
    <w:p w:rsidR="000B52B6" w:rsidRDefault="005004F9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0B52B6" w:rsidRDefault="005004F9">
      <w:pPr>
        <w:spacing w:before="3" w:line="290" w:lineRule="auto"/>
        <w:ind w:left="2246" w:right="1050" w:firstLine="2"/>
        <w:jc w:val="center"/>
        <w:rPr>
          <w:b/>
          <w:sz w:val="24"/>
        </w:rPr>
      </w:pPr>
      <w:r>
        <w:rPr>
          <w:b/>
          <w:sz w:val="24"/>
        </w:rPr>
        <w:t>Auditoría Administrativa de seguimiento a las recomendaciones emitidas por la Dirección de Auditoría Interna,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CUA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96982-1-2020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Auditoría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Administrativa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 Carta de Entendimiento entre el Ministerio de Educación y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la Universidad de San Carlos del pago IV trimestre cohorte 2017, pago IV trimestre cohorte 2018 y pago IV trimestre cohorte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2019</w:t>
      </w: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rPr>
          <w:b/>
          <w:sz w:val="20"/>
        </w:rPr>
      </w:pPr>
    </w:p>
    <w:p w:rsidR="000B52B6" w:rsidRDefault="000B52B6">
      <w:pPr>
        <w:pStyle w:val="Textoindependiente"/>
        <w:spacing w:before="7"/>
        <w:rPr>
          <w:b/>
          <w:sz w:val="28"/>
        </w:rPr>
      </w:pPr>
    </w:p>
    <w:p w:rsidR="000B52B6" w:rsidRDefault="005004F9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0B52B6" w:rsidRDefault="000B52B6">
      <w:pPr>
        <w:rPr>
          <w:sz w:val="24"/>
        </w:rPr>
        <w:sectPr w:rsidR="000B52B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B52B6" w:rsidRDefault="005004F9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676257231"/>
        <w:docPartObj>
          <w:docPartGallery w:val="Table of Contents"/>
          <w:docPartUnique/>
        </w:docPartObj>
      </w:sdtPr>
      <w:sdtEndPr/>
      <w:sdtContent>
        <w:p w:rsidR="000B52B6" w:rsidRDefault="005004F9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B52B6" w:rsidRDefault="005004F9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0B52B6" w:rsidRDefault="005004F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B52B6" w:rsidRDefault="005004F9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0B52B6" w:rsidRDefault="005004F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5004F9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B6" w:rsidRDefault="000B52B6">
      <w:pPr>
        <w:rPr>
          <w:sz w:val="18"/>
        </w:rPr>
        <w:sectPr w:rsidR="000B52B6">
          <w:pgSz w:w="12240" w:h="15840"/>
          <w:pgMar w:top="1080" w:right="1600" w:bottom="0" w:left="400" w:header="720" w:footer="720" w:gutter="0"/>
          <w:cols w:space="720"/>
        </w:sectPr>
      </w:pPr>
    </w:p>
    <w:p w:rsidR="000B52B6" w:rsidRDefault="005004F9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0B52B6" w:rsidRDefault="000B52B6">
      <w:pPr>
        <w:pStyle w:val="Textoindependiente"/>
        <w:spacing w:before="10"/>
        <w:rPr>
          <w:b/>
          <w:sz w:val="33"/>
        </w:rPr>
      </w:pPr>
    </w:p>
    <w:p w:rsidR="000B52B6" w:rsidRDefault="005004F9">
      <w:pPr>
        <w:pStyle w:val="Textoindependiente"/>
        <w:spacing w:line="278" w:lineRule="auto"/>
        <w:ind w:left="1301" w:right="101"/>
        <w:jc w:val="both"/>
      </w:pPr>
      <w:r>
        <w:t xml:space="preserve">De conformidad con el nombramiento de Auditoría No. 107159-1-2021, de fecha 01 de febrero de 2021, fui nombrado para realizar por medio de la modalidad de </w:t>
      </w:r>
      <w:r>
        <w:rPr>
          <w:spacing w:val="5"/>
        </w:rPr>
        <w:t xml:space="preserve">Teletrabajo, Auditoría Administrativa </w:t>
      </w:r>
      <w:r>
        <w:rPr>
          <w:spacing w:val="4"/>
        </w:rPr>
        <w:t xml:space="preserve">del </w:t>
      </w:r>
      <w:r>
        <w:rPr>
          <w:spacing w:val="5"/>
        </w:rPr>
        <w:t xml:space="preserve">primer seguimiento </w:t>
      </w:r>
      <w:r>
        <w:t xml:space="preserve">a </w:t>
      </w:r>
      <w:r>
        <w:rPr>
          <w:spacing w:val="4"/>
        </w:rPr>
        <w:t xml:space="preserve">las </w:t>
      </w:r>
      <w:r>
        <w:t>recomendaciones emitidas por la Dirección de Auditoría Interna –DIDAI-, como resultado del informe CUA 96982-1-2020 Auditoría Administrativa a la carta de entendimiento entre el Ministerio de Educación y la Universidad de San Carlo</w:t>
      </w:r>
      <w:r>
        <w:t xml:space="preserve">s de Guatemala del pago IV trimestre de la primera y tercera Cohorte 2017, pago IV trimestre de la segunda Cohorte 2018, pago IV trimestre de la cuarta Cohorte 2019 y </w:t>
      </w:r>
      <w:r>
        <w:rPr>
          <w:spacing w:val="2"/>
        </w:rPr>
        <w:t xml:space="preserve">pago </w:t>
      </w:r>
      <w:r>
        <w:t xml:space="preserve">V </w:t>
      </w:r>
      <w:r>
        <w:rPr>
          <w:spacing w:val="2"/>
        </w:rPr>
        <w:t xml:space="preserve">trimestre </w:t>
      </w:r>
      <w:r>
        <w:t xml:space="preserve">de la </w:t>
      </w:r>
      <w:r>
        <w:rPr>
          <w:spacing w:val="2"/>
        </w:rPr>
        <w:t xml:space="preserve">quinta Cohorte 2019, </w:t>
      </w:r>
      <w:r>
        <w:t xml:space="preserve">en la </w:t>
      </w:r>
      <w:r>
        <w:rPr>
          <w:spacing w:val="2"/>
        </w:rPr>
        <w:t xml:space="preserve">Dirección General </w:t>
      </w:r>
      <w:r>
        <w:t>de Educación Bilingüe</w:t>
      </w:r>
      <w:r>
        <w:t xml:space="preserve"> Intercultural</w:t>
      </w:r>
      <w:r>
        <w:rPr>
          <w:spacing w:val="-5"/>
        </w:rPr>
        <w:t xml:space="preserve"> </w:t>
      </w:r>
      <w:r>
        <w:t>–DIGEBI-.</w:t>
      </w:r>
    </w:p>
    <w:p w:rsidR="000B52B6" w:rsidRDefault="005004F9">
      <w:pPr>
        <w:pStyle w:val="Ttulo1"/>
        <w:spacing w:before="20" w:line="666" w:lineRule="exact"/>
        <w:ind w:right="7545"/>
      </w:pPr>
      <w:r>
        <w:t>OBJETIVOS GENERAL</w:t>
      </w:r>
    </w:p>
    <w:p w:rsidR="000B52B6" w:rsidRDefault="005004F9">
      <w:pPr>
        <w:pStyle w:val="Textoindependiente"/>
        <w:spacing w:line="250" w:lineRule="exact"/>
        <w:ind w:left="1301"/>
        <w:jc w:val="both"/>
      </w:pPr>
      <w:r>
        <w:t>Realizar primer seguimiento a las recomendaciones emitidas por la Dirección de</w:t>
      </w:r>
    </w:p>
    <w:p w:rsidR="000B52B6" w:rsidRDefault="005004F9">
      <w:pPr>
        <w:pStyle w:val="Textoindependiente"/>
        <w:spacing w:before="43"/>
        <w:ind w:left="1301"/>
      </w:pPr>
      <w:r>
        <w:t>Auditoría Interna –DIDAI-, en el informe CUA 96982-1-2020.</w:t>
      </w:r>
    </w:p>
    <w:p w:rsidR="000B52B6" w:rsidRDefault="000B52B6">
      <w:pPr>
        <w:pStyle w:val="Textoindependiente"/>
        <w:spacing w:before="8"/>
        <w:rPr>
          <w:sz w:val="31"/>
        </w:rPr>
      </w:pPr>
    </w:p>
    <w:p w:rsidR="000B52B6" w:rsidRDefault="005004F9">
      <w:pPr>
        <w:pStyle w:val="Ttulo1"/>
      </w:pPr>
      <w:r>
        <w:t>ESPECIFICOS</w:t>
      </w:r>
    </w:p>
    <w:p w:rsidR="000B52B6" w:rsidRDefault="005004F9">
      <w:pPr>
        <w:pStyle w:val="Textoindependiente"/>
        <w:spacing w:before="56"/>
        <w:ind w:left="1301"/>
      </w:pPr>
      <w:r>
        <w:t>Verificar si existen recomendaciones implementadas, en proceso e incumplidas.</w:t>
      </w:r>
    </w:p>
    <w:p w:rsidR="000B52B6" w:rsidRDefault="000B52B6">
      <w:pPr>
        <w:pStyle w:val="Textoindependiente"/>
        <w:spacing w:before="6"/>
        <w:rPr>
          <w:sz w:val="31"/>
        </w:rPr>
      </w:pPr>
    </w:p>
    <w:p w:rsidR="000B52B6" w:rsidRDefault="005004F9">
      <w:pPr>
        <w:pStyle w:val="Textoindependiente"/>
        <w:spacing w:before="1" w:line="278" w:lineRule="auto"/>
        <w:ind w:left="1301" w:right="103"/>
        <w:jc w:val="both"/>
      </w:pPr>
      <w:r>
        <w:t>Y otros, que a juicio del auditor considere conveniente verificar durante la realización de la auditoría.</w:t>
      </w:r>
    </w:p>
    <w:p w:rsidR="000B52B6" w:rsidRDefault="000B52B6">
      <w:pPr>
        <w:pStyle w:val="Textoindependiente"/>
        <w:spacing w:before="10"/>
        <w:rPr>
          <w:sz w:val="28"/>
        </w:rPr>
      </w:pPr>
    </w:p>
    <w:p w:rsidR="000B52B6" w:rsidRDefault="005004F9">
      <w:pPr>
        <w:pStyle w:val="Ttulo1"/>
      </w:pPr>
      <w:bookmarkStart w:id="2" w:name="_TOC_250001"/>
      <w:bookmarkEnd w:id="2"/>
      <w:r>
        <w:t>ALCANCE DE LA ACTIVIDAD</w:t>
      </w:r>
    </w:p>
    <w:p w:rsidR="000B52B6" w:rsidRDefault="000B52B6">
      <w:pPr>
        <w:pStyle w:val="Textoindependiente"/>
        <w:spacing w:before="10"/>
        <w:rPr>
          <w:b/>
          <w:sz w:val="33"/>
        </w:rPr>
      </w:pPr>
    </w:p>
    <w:p w:rsidR="000B52B6" w:rsidRDefault="005004F9">
      <w:pPr>
        <w:pStyle w:val="Textoindependiente"/>
        <w:spacing w:line="278" w:lineRule="auto"/>
        <w:ind w:left="1301" w:right="102"/>
        <w:jc w:val="both"/>
      </w:pPr>
      <w:r>
        <w:t>Se efectuó primer seguimiento a las recomenda</w:t>
      </w:r>
      <w:r>
        <w:t>ciones emitidas por la Dirección de Auditoría Interna –DIDAI-, como resultado del informe CUA 96982-1-2020 Auditoría Administrativa a la carta de entendimiento entre el Ministerio de Educación y la Universidad de San Carlos de Guatemala del pago IV trimest</w:t>
      </w:r>
      <w:r>
        <w:t>re de la primera y tercera Cohorte 2017, pago IV trimestre de la segunda Cohorte 2018, pago IV trimestre de la cuarta Cohorte 2019 y pago V trimestre de la quinta Cohorte 2019, en la Dirección General de Educación Bilingüe Intercultural</w:t>
      </w:r>
    </w:p>
    <w:p w:rsidR="000B52B6" w:rsidRDefault="005004F9">
      <w:pPr>
        <w:pStyle w:val="Textoindependiente"/>
        <w:spacing w:line="272" w:lineRule="exact"/>
        <w:ind w:left="1301"/>
      </w:pPr>
      <w:r>
        <w:t>–DIGEBI-.</w:t>
      </w:r>
    </w:p>
    <w:p w:rsidR="000B52B6" w:rsidRDefault="005004F9">
      <w:pPr>
        <w:pStyle w:val="Ttulo1"/>
        <w:spacing w:before="69" w:line="666" w:lineRule="exact"/>
        <w:ind w:right="2838"/>
      </w:pPr>
      <w:r>
        <w:t>RESULTADO</w:t>
      </w:r>
      <w:r>
        <w:t>S DE LA ACTIVIDAD RECOMENDACIONES EN PROCESO (SR1)</w:t>
      </w:r>
    </w:p>
    <w:p w:rsidR="000B52B6" w:rsidRDefault="005004F9">
      <w:pPr>
        <w:pStyle w:val="Textoindependiente"/>
        <w:spacing w:line="250" w:lineRule="exact"/>
        <w:ind w:left="1301"/>
      </w:pPr>
      <w:r>
        <w:t>De</w:t>
      </w:r>
      <w:r>
        <w:rPr>
          <w:spacing w:val="33"/>
        </w:rPr>
        <w:t xml:space="preserve"> </w:t>
      </w:r>
      <w:r>
        <w:t>conformidad</w:t>
      </w:r>
      <w:r>
        <w:rPr>
          <w:spacing w:val="34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formulario</w:t>
      </w:r>
      <w:r>
        <w:rPr>
          <w:spacing w:val="34"/>
        </w:rPr>
        <w:t xml:space="preserve"> </w:t>
      </w:r>
      <w:r>
        <w:t>SR1</w:t>
      </w:r>
      <w:r>
        <w:rPr>
          <w:spacing w:val="34"/>
        </w:rPr>
        <w:t xml:space="preserve"> </w:t>
      </w:r>
      <w:r>
        <w:t>Seguimiento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recomendaciones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la</w:t>
      </w:r>
    </w:p>
    <w:p w:rsidR="000B52B6" w:rsidRDefault="005004F9">
      <w:pPr>
        <w:pStyle w:val="Textoindependiente"/>
        <w:spacing w:before="44"/>
        <w:ind w:left="1301"/>
      </w:pPr>
      <w:r>
        <w:t>evaluación</w:t>
      </w:r>
      <w:r>
        <w:rPr>
          <w:spacing w:val="20"/>
        </w:rPr>
        <w:t xml:space="preserve"> </w:t>
      </w:r>
      <w:r>
        <w:t>realizada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documentación</w:t>
      </w:r>
      <w:r>
        <w:rPr>
          <w:spacing w:val="20"/>
        </w:rPr>
        <w:t xml:space="preserve"> </w:t>
      </w:r>
      <w:r>
        <w:t>presentada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Dirección</w:t>
      </w:r>
      <w:r>
        <w:rPr>
          <w:spacing w:val="20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de</w:t>
      </w:r>
    </w:p>
    <w:p w:rsidR="000B52B6" w:rsidRDefault="000B52B6">
      <w:pPr>
        <w:sectPr w:rsidR="000B52B6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B52B6" w:rsidRDefault="005004F9">
      <w:pPr>
        <w:pStyle w:val="Textoindependiente"/>
        <w:spacing w:before="82" w:line="278" w:lineRule="auto"/>
        <w:ind w:left="1301"/>
      </w:pPr>
      <w:r>
        <w:lastRenderedPageBreak/>
        <w:t>Educación Bilingüe Intercultural –DIGEBI-, se estableció que se</w:t>
      </w:r>
      <w:r>
        <w:t xml:space="preserve"> encuentran en proceso las recomendaciones que se detallan a continuación:</w:t>
      </w:r>
    </w:p>
    <w:p w:rsidR="000B52B6" w:rsidRDefault="000B52B6">
      <w:pPr>
        <w:pStyle w:val="Textoindependiente"/>
        <w:spacing w:before="8"/>
        <w:rPr>
          <w:sz w:val="19"/>
        </w:rPr>
      </w:pPr>
    </w:p>
    <w:p w:rsidR="000B52B6" w:rsidRDefault="005004F9">
      <w:pPr>
        <w:pStyle w:val="Prrafodelista"/>
        <w:numPr>
          <w:ilvl w:val="0"/>
          <w:numId w:val="1"/>
        </w:numPr>
        <w:tabs>
          <w:tab w:val="left" w:pos="1617"/>
        </w:tabs>
        <w:rPr>
          <w:sz w:val="24"/>
        </w:rPr>
      </w:pPr>
      <w:r>
        <w:rPr>
          <w:sz w:val="24"/>
        </w:rPr>
        <w:t>Que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51"/>
          <w:sz w:val="24"/>
        </w:rPr>
        <w:t xml:space="preserve"> </w:t>
      </w:r>
      <w:r>
        <w:rPr>
          <w:sz w:val="24"/>
        </w:rPr>
        <w:t>Director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Dirección</w:t>
      </w:r>
      <w:r>
        <w:rPr>
          <w:spacing w:val="51"/>
          <w:sz w:val="24"/>
        </w:rPr>
        <w:t xml:space="preserve"> </w:t>
      </w:r>
      <w:r>
        <w:rPr>
          <w:sz w:val="24"/>
        </w:rPr>
        <w:t>General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Educación</w:t>
      </w:r>
      <w:r>
        <w:rPr>
          <w:spacing w:val="51"/>
          <w:sz w:val="24"/>
        </w:rPr>
        <w:t xml:space="preserve"> </w:t>
      </w:r>
      <w:r>
        <w:rPr>
          <w:sz w:val="24"/>
        </w:rPr>
        <w:t>Bilingüe</w:t>
      </w:r>
      <w:r>
        <w:rPr>
          <w:spacing w:val="52"/>
          <w:sz w:val="24"/>
        </w:rPr>
        <w:t xml:space="preserve"> </w:t>
      </w:r>
      <w:r>
        <w:rPr>
          <w:sz w:val="24"/>
        </w:rPr>
        <w:t>Intercultural</w:t>
      </w:r>
    </w:p>
    <w:p w:rsidR="000B52B6" w:rsidRDefault="005004F9">
      <w:pPr>
        <w:pStyle w:val="Textoindependiente"/>
        <w:spacing w:before="57" w:line="278" w:lineRule="auto"/>
        <w:ind w:left="1301" w:right="102"/>
        <w:jc w:val="both"/>
      </w:pPr>
      <w:r>
        <w:t>–DIGEBI-, antes de realizar el pago pendiente al IV trimestre del año 2017 de la Cohorte I y III, verifique si los documentos o información proporcionada cumplen con los requisitos establecidos en la Carta de Entendimiento, realice el pago, de lo contrario</w:t>
      </w:r>
      <w:r>
        <w:t xml:space="preserve"> informe al Director General y Asesor Pedagógico FID de la Dirección General de Docencia de la Universidad de San Carlos de Guatemala, que la documentación está incompleta y solicite por escrito la presentación de la misma para continuar con el trámite.</w:t>
      </w:r>
    </w:p>
    <w:p w:rsidR="000B52B6" w:rsidRDefault="000B52B6">
      <w:pPr>
        <w:pStyle w:val="Textoindependiente"/>
        <w:spacing w:before="5"/>
        <w:rPr>
          <w:sz w:val="19"/>
        </w:rPr>
      </w:pPr>
    </w:p>
    <w:p w:rsidR="000B52B6" w:rsidRDefault="005004F9">
      <w:pPr>
        <w:pStyle w:val="Prrafodelista"/>
        <w:numPr>
          <w:ilvl w:val="0"/>
          <w:numId w:val="1"/>
        </w:numPr>
        <w:tabs>
          <w:tab w:val="left" w:pos="1603"/>
        </w:tabs>
        <w:spacing w:line="278" w:lineRule="auto"/>
        <w:ind w:left="1301" w:right="102" w:firstLine="0"/>
        <w:jc w:val="both"/>
        <w:rPr>
          <w:sz w:val="24"/>
        </w:rPr>
      </w:pPr>
      <w:r>
        <w:rPr>
          <w:sz w:val="24"/>
        </w:rPr>
        <w:t>Q</w:t>
      </w:r>
      <w:r>
        <w:rPr>
          <w:sz w:val="24"/>
        </w:rPr>
        <w:t xml:space="preserve">ue solicite por escrito la presentación de la documentación e información en forma física y digital al Director General y Asesor Pedagógico FID de la Dirección </w:t>
      </w:r>
      <w:r>
        <w:rPr>
          <w:spacing w:val="2"/>
          <w:sz w:val="24"/>
        </w:rPr>
        <w:t xml:space="preserve">General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Docencia </w:t>
      </w:r>
      <w:r>
        <w:rPr>
          <w:sz w:val="24"/>
        </w:rPr>
        <w:t xml:space="preserve">de la </w:t>
      </w:r>
      <w:r>
        <w:rPr>
          <w:spacing w:val="2"/>
          <w:sz w:val="24"/>
        </w:rPr>
        <w:t xml:space="preserve">Universidad </w:t>
      </w:r>
      <w:r>
        <w:rPr>
          <w:sz w:val="24"/>
        </w:rPr>
        <w:t xml:space="preserve">de San </w:t>
      </w:r>
      <w:r>
        <w:rPr>
          <w:spacing w:val="2"/>
          <w:sz w:val="24"/>
        </w:rPr>
        <w:t xml:space="preserve">Carlos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Guatemala, </w:t>
      </w:r>
      <w:r>
        <w:rPr>
          <w:sz w:val="24"/>
        </w:rPr>
        <w:t xml:space="preserve">que respalda los pagos de las </w:t>
      </w:r>
      <w:r>
        <w:rPr>
          <w:sz w:val="24"/>
        </w:rPr>
        <w:t>Cartas de Entendimiento del Profesorado de Educación Primaria Bilingüe Intercultural correspondientes al pago IV trimestre de la II Cohorte 2018, pago IV trimestre de la IV Cohorte 2019 y pago V trimestre de la V Cohorte 2019 y verifique el cumplimiento de</w:t>
      </w:r>
      <w:r>
        <w:rPr>
          <w:sz w:val="24"/>
        </w:rPr>
        <w:t xml:space="preserve"> los requisitos establecidos en la Carta de Entendimiento del año respectivo, previo a efectuar el</w:t>
      </w:r>
      <w:r>
        <w:rPr>
          <w:spacing w:val="-17"/>
          <w:sz w:val="24"/>
        </w:rPr>
        <w:t xml:space="preserve"> </w:t>
      </w:r>
      <w:r>
        <w:rPr>
          <w:sz w:val="24"/>
        </w:rPr>
        <w:t>pago.</w:t>
      </w:r>
    </w:p>
    <w:p w:rsidR="000B52B6" w:rsidRDefault="000B52B6">
      <w:pPr>
        <w:pStyle w:val="Textoindependiente"/>
        <w:spacing w:before="5"/>
        <w:rPr>
          <w:sz w:val="28"/>
        </w:rPr>
      </w:pPr>
    </w:p>
    <w:p w:rsidR="000B52B6" w:rsidRDefault="005004F9">
      <w:pPr>
        <w:pStyle w:val="Textoindependiente"/>
        <w:spacing w:line="278" w:lineRule="auto"/>
        <w:ind w:left="1301" w:right="102"/>
        <w:jc w:val="both"/>
      </w:pPr>
      <w:r>
        <w:t>Se evidenció que se giraron instrucciones por la Directora de la Dirección de Auditoria Interna –DIDAI-, por el Director General de la Dirección Gener</w:t>
      </w:r>
      <w:r>
        <w:t>al de Educación Bilingüe Intercultural -DIGEBI-, y el Subdirector de Educación Bilingüe intercultural de -DIGEBI-emitió OFICIO DIGEBI-SUBEBI-1208-2020 de fecha 13 de noviembre de 2020, dirigido al Asesor Curricular del Programa de Formación Inicial Docente</w:t>
      </w:r>
      <w:r>
        <w:t xml:space="preserve"> -FID- de la Universidad de San Carlos de Guatemala, con el propósito de dar cumplimiento de los requisitos suscritos y establecidos en las Cartas de Entendimiento, para en el debido cumplimiento de las recomendaciones emitidas por la Dirección de Auditorí</w:t>
      </w:r>
      <w:r>
        <w:t>a Interna</w:t>
      </w:r>
      <w:r>
        <w:rPr>
          <w:spacing w:val="-13"/>
        </w:rPr>
        <w:t xml:space="preserve"> </w:t>
      </w:r>
      <w:r>
        <w:t>–DIDAI-.</w:t>
      </w:r>
    </w:p>
    <w:p w:rsidR="000B52B6" w:rsidRDefault="000B52B6">
      <w:pPr>
        <w:pStyle w:val="Textoindependiente"/>
        <w:spacing w:before="3"/>
        <w:rPr>
          <w:sz w:val="27"/>
        </w:rPr>
      </w:pPr>
    </w:p>
    <w:p w:rsidR="000B52B6" w:rsidRDefault="005004F9">
      <w:pPr>
        <w:pStyle w:val="Textoindependiente"/>
        <w:spacing w:line="278" w:lineRule="auto"/>
        <w:ind w:left="1301" w:right="101"/>
        <w:rPr>
          <w:b/>
        </w:rPr>
      </w:pPr>
      <w:r>
        <w:t>No presentaron evidencia en forma física y digital de la documentación e información para verificar si cumplen con los requisitos establecidos en las Cartas de Entendimiento, previo a efectuar el pago pendiente correspondiente al IV tri</w:t>
      </w:r>
      <w:r>
        <w:t xml:space="preserve">mestre del año 2017 de la Cohorte I y III, y pagos correspondientes al IV trimestre de la II Cohorte 2018, pago IV trimestre de la IV Cohorte 2019 y pago V trimestre de la V Cohorte 2019, por tal razón la recomendación queda en proceso. </w:t>
      </w:r>
      <w:r>
        <w:rPr>
          <w:b/>
        </w:rPr>
        <w:t>(Ver Anexo 1)</w:t>
      </w:r>
    </w:p>
    <w:p w:rsidR="000B52B6" w:rsidRDefault="000B52B6">
      <w:pPr>
        <w:pStyle w:val="Textoindependiente"/>
        <w:spacing w:before="7"/>
        <w:rPr>
          <w:b/>
          <w:sz w:val="28"/>
        </w:rPr>
      </w:pPr>
    </w:p>
    <w:p w:rsidR="000B52B6" w:rsidRDefault="005004F9">
      <w:pPr>
        <w:pStyle w:val="Textoindependiente"/>
        <w:spacing w:line="278" w:lineRule="auto"/>
        <w:ind w:left="1301" w:right="103"/>
        <w:jc w:val="both"/>
      </w:pPr>
      <w:r>
        <w:t>El r</w:t>
      </w:r>
      <w:r>
        <w:t>esultado de que las recomendaciones efectuadas se encuentre en proceso, propicia que se mantengan firmes las acciones correctivas, atraso en el proceso administrativo y financiero y no se garantiza la adecuada ejecución de los</w:t>
      </w:r>
    </w:p>
    <w:p w:rsidR="000B52B6" w:rsidRDefault="000B52B6">
      <w:pPr>
        <w:spacing w:line="278" w:lineRule="auto"/>
        <w:jc w:val="both"/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pStyle w:val="Textoindependiente"/>
        <w:spacing w:before="82"/>
        <w:ind w:left="1301"/>
      </w:pPr>
      <w:r>
        <w:lastRenderedPageBreak/>
        <w:t>recursos.</w:t>
      </w:r>
    </w:p>
    <w:p w:rsidR="000B52B6" w:rsidRDefault="000B52B6">
      <w:pPr>
        <w:pStyle w:val="Textoindependiente"/>
        <w:spacing w:before="7"/>
        <w:rPr>
          <w:sz w:val="31"/>
        </w:rPr>
      </w:pPr>
    </w:p>
    <w:p w:rsidR="000B52B6" w:rsidRDefault="005004F9">
      <w:pPr>
        <w:pStyle w:val="Ttulo1"/>
      </w:pPr>
      <w:r>
        <w:t>COMPROMISO DE LOS RESPONSABLES</w:t>
      </w:r>
    </w:p>
    <w:p w:rsidR="000B52B6" w:rsidRDefault="005004F9">
      <w:pPr>
        <w:pStyle w:val="Textoindependiente"/>
        <w:spacing w:before="56" w:line="278" w:lineRule="auto"/>
        <w:ind w:left="1301" w:right="102"/>
        <w:jc w:val="both"/>
      </w:pPr>
      <w:r>
        <w:t>De conformidad con el OFICIO DIGEBI-CAF-216-2021 de fecha 11 de febrero de 2021, el Director General, el Subdirector, y el Coordinador Administrativo Financiero de la Dirección General de Educación Bilingüe Intercultural –DIG</w:t>
      </w:r>
      <w:r>
        <w:t>EBI-, se comprometen a que las recomendaciones serán implementadas en un plazo de 49 días hábiles que vencen el 28 de abril de 2021, para dar cumplimiento a las recomendaciones emitidas por la Dirección de Auditoria Interna del Ministerio de Educación.</w:t>
      </w:r>
    </w:p>
    <w:p w:rsidR="000B52B6" w:rsidRDefault="000B52B6">
      <w:pPr>
        <w:pStyle w:val="Textoindependiente"/>
        <w:rPr>
          <w:sz w:val="26"/>
        </w:rPr>
      </w:pPr>
    </w:p>
    <w:p w:rsidR="000B52B6" w:rsidRDefault="000B52B6">
      <w:pPr>
        <w:pStyle w:val="Textoindependiente"/>
        <w:spacing w:before="2"/>
        <w:rPr>
          <w:sz w:val="29"/>
        </w:rPr>
      </w:pPr>
    </w:p>
    <w:p w:rsidR="000B52B6" w:rsidRDefault="005004F9">
      <w:pPr>
        <w:pStyle w:val="Textoindependiente"/>
        <w:ind w:left="1301"/>
      </w:pPr>
      <w:r>
        <w:t>A</w:t>
      </w:r>
      <w:r>
        <w:t>tentamente,</w:t>
      </w: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spacing w:before="6"/>
        <w:rPr>
          <w:sz w:val="17"/>
        </w:rPr>
      </w:pPr>
    </w:p>
    <w:p w:rsidR="000B52B6" w:rsidRDefault="00BE0FF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67815" cy="9525"/>
                <wp:effectExtent l="3810" t="2540" r="0" b="0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525"/>
                          <a:chOff x="0" y="0"/>
                          <a:chExt cx="2469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6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93A08" id="Group 8" o:spid="_x0000_s1026" style="width:123.45pt;height:.75pt;mso-position-horizontal-relative:char;mso-position-vertical-relative:line" coordsize="2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AhyA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">
                <v:rect id="Rectangle 9" o:spid="_x0000_s1027" style="position:absolute;width:246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5004F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2540" r="0" b="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25FCA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juc3vs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0B52B6" w:rsidRDefault="000B52B6">
      <w:pPr>
        <w:spacing w:line="20" w:lineRule="exact"/>
        <w:rPr>
          <w:sz w:val="2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GUSTAVO ADOLFO FLORES COLON</w:t>
      </w:r>
    </w:p>
    <w:p w:rsidR="000B52B6" w:rsidRDefault="005004F9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0B52B6" w:rsidRDefault="005004F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 ILIANA HERNANDEZ LOPEZ</w:t>
      </w:r>
    </w:p>
    <w:p w:rsidR="000B52B6" w:rsidRDefault="005004F9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0B52B6" w:rsidRDefault="000B52B6">
      <w:pPr>
        <w:rPr>
          <w:sz w:val="14"/>
        </w:rPr>
        <w:sectPr w:rsidR="000B52B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25" w:space="479"/>
            <w:col w:w="5836"/>
          </w:cols>
        </w:sect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rPr>
          <w:sz w:val="20"/>
        </w:rPr>
      </w:pPr>
    </w:p>
    <w:p w:rsidR="000B52B6" w:rsidRDefault="000B52B6">
      <w:pPr>
        <w:pStyle w:val="Textoindependiente"/>
        <w:spacing w:before="1"/>
        <w:rPr>
          <w:sz w:val="20"/>
        </w:rPr>
      </w:pPr>
    </w:p>
    <w:p w:rsidR="000B52B6" w:rsidRDefault="00BE0FF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270" r="0" b="0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7408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5004F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270" r="0" b="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3704C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B52B6" w:rsidRDefault="000B52B6">
      <w:pPr>
        <w:spacing w:line="20" w:lineRule="exact"/>
        <w:rPr>
          <w:sz w:val="2"/>
        </w:rPr>
        <w:sectPr w:rsidR="000B52B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B52B6" w:rsidRDefault="005004F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0B52B6" w:rsidRDefault="005004F9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0B52B6" w:rsidRDefault="005004F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0B52B6" w:rsidRDefault="005004F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0B52B6" w:rsidRDefault="000B52B6">
      <w:pPr>
        <w:rPr>
          <w:sz w:val="14"/>
        </w:rPr>
        <w:sectPr w:rsidR="000B52B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B52B6" w:rsidRDefault="005004F9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0B52B6" w:rsidRDefault="000B52B6">
      <w:pPr>
        <w:pStyle w:val="Textoindependiente"/>
        <w:spacing w:before="3"/>
        <w:rPr>
          <w:b/>
          <w:sz w:val="37"/>
        </w:rPr>
      </w:pPr>
    </w:p>
    <w:p w:rsidR="000B52B6" w:rsidRDefault="005004F9">
      <w:pPr>
        <w:ind w:left="1601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510007" cy="707326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07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p w:rsidR="000B52B6" w:rsidRDefault="000B52B6">
      <w:pPr>
        <w:rPr>
          <w:sz w:val="16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B52B6" w:rsidRDefault="000B52B6">
      <w:pPr>
        <w:pStyle w:val="Textoindependiente"/>
        <w:rPr>
          <w:sz w:val="20"/>
        </w:rPr>
      </w:pPr>
    </w:p>
    <w:p w:rsidR="000B52B6" w:rsidRDefault="005004F9">
      <w:pPr>
        <w:pStyle w:val="Textoindependiente"/>
        <w:spacing w:before="4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1434639</wp:posOffset>
            </wp:positionH>
            <wp:positionV relativeFrom="paragraph">
              <wp:posOffset>115235</wp:posOffset>
            </wp:positionV>
            <wp:extent cx="4800949" cy="694029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949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B6" w:rsidRDefault="000B52B6">
      <w:pPr>
        <w:rPr>
          <w:sz w:val="12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B52B6" w:rsidRDefault="000B52B6">
      <w:pPr>
        <w:pStyle w:val="Textoindependiente"/>
        <w:rPr>
          <w:sz w:val="20"/>
        </w:rPr>
      </w:pPr>
    </w:p>
    <w:p w:rsidR="000B52B6" w:rsidRDefault="005004F9">
      <w:pPr>
        <w:pStyle w:val="Textoindependiente"/>
        <w:spacing w:before="5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1496394</wp:posOffset>
            </wp:positionH>
            <wp:positionV relativeFrom="paragraph">
              <wp:posOffset>115999</wp:posOffset>
            </wp:positionV>
            <wp:extent cx="4741696" cy="687019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696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B6" w:rsidRDefault="000B52B6">
      <w:pPr>
        <w:rPr>
          <w:sz w:val="12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B52B6" w:rsidRDefault="005004F9">
      <w:pPr>
        <w:pStyle w:val="Textoindependiente"/>
        <w:spacing w:before="4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1440511</wp:posOffset>
            </wp:positionH>
            <wp:positionV relativeFrom="paragraph">
              <wp:posOffset>122578</wp:posOffset>
            </wp:positionV>
            <wp:extent cx="4895360" cy="709422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36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B6" w:rsidRDefault="000B52B6">
      <w:pPr>
        <w:rPr>
          <w:sz w:val="13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B52B6" w:rsidRDefault="000B52B6">
      <w:pPr>
        <w:pStyle w:val="Textoindependiente"/>
        <w:rPr>
          <w:sz w:val="20"/>
        </w:rPr>
      </w:pPr>
    </w:p>
    <w:p w:rsidR="000B52B6" w:rsidRDefault="005004F9">
      <w:pPr>
        <w:pStyle w:val="Textoindependiente"/>
        <w:spacing w:before="6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1437549</wp:posOffset>
            </wp:positionH>
            <wp:positionV relativeFrom="paragraph">
              <wp:posOffset>116255</wp:posOffset>
            </wp:positionV>
            <wp:extent cx="4820555" cy="6852666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555" cy="685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B6" w:rsidRDefault="000B52B6">
      <w:pPr>
        <w:rPr>
          <w:sz w:val="12"/>
        </w:rPr>
        <w:sectPr w:rsidR="000B52B6">
          <w:pgSz w:w="12240" w:h="15840"/>
          <w:pgMar w:top="1060" w:right="1600" w:bottom="780" w:left="400" w:header="617" w:footer="596" w:gutter="0"/>
          <w:cols w:space="720"/>
        </w:sectPr>
      </w:pPr>
    </w:p>
    <w:p w:rsidR="000B52B6" w:rsidRDefault="005004F9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B52B6" w:rsidRDefault="000B52B6">
      <w:pPr>
        <w:pStyle w:val="Textoindependiente"/>
        <w:rPr>
          <w:sz w:val="20"/>
        </w:rPr>
      </w:pPr>
    </w:p>
    <w:p w:rsidR="000B52B6" w:rsidRDefault="005004F9">
      <w:pPr>
        <w:pStyle w:val="Textoindependiente"/>
        <w:spacing w:before="2"/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1503905</wp:posOffset>
            </wp:positionH>
            <wp:positionV relativeFrom="paragraph">
              <wp:posOffset>208725</wp:posOffset>
            </wp:positionV>
            <wp:extent cx="4874074" cy="27432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07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2B6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F9" w:rsidRDefault="005004F9">
      <w:r>
        <w:separator/>
      </w:r>
    </w:p>
  </w:endnote>
  <w:endnote w:type="continuationSeparator" w:id="0">
    <w:p w:rsidR="005004F9" w:rsidRDefault="0050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2B6" w:rsidRDefault="00BE0FF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C551FF" id="Group 3" o:spid="_x0000_s1026" style="position:absolute;margin-left:25pt;margin-top:748.2pt;width:502pt;height:28.8pt;z-index:-1587200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LSCNBl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j3rFAAAA2wAAAA8AAABkcnMvZG93bnJldi54bWxEj09vwjAMxe+T+A6RkXaZRrIdABUCAiak&#10;nTbxZ5ytxrSFxumarHTffj5M4mbrPb/383zZ+1p11MYqsIWXkQFFnAdXcWHheNg+T0HFhOywDkwW&#10;finCcjF4mGPmwo131O1ToSSEY4YWypSaTOuYl+QxjkJDLNo5tB6TrG2hXYs3Cfe1fjVmrD1WLA0l&#10;NrQpKb/uf7yFr8nxaVx1m8OnWTXr7ffH28m4i7WPw341A5WoT3fz//W7E3yhl19k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oY96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499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52B6" w:rsidRDefault="005004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B52B6" w:rsidRDefault="005004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550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52B6" w:rsidRDefault="005004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0FF9">
                            <w:rPr>
                              <w:noProof/>
                              <w:color w:val="666666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0B52B6" w:rsidRDefault="005004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0FF9">
                      <w:rPr>
                        <w:noProof/>
                        <w:color w:val="666666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F9" w:rsidRDefault="005004F9">
      <w:r>
        <w:separator/>
      </w:r>
    </w:p>
  </w:footnote>
  <w:footnote w:type="continuationSeparator" w:id="0">
    <w:p w:rsidR="005004F9" w:rsidRDefault="00500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2B6" w:rsidRDefault="00BE0FF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2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7755B" id="Freeform 8" o:spid="_x0000_s1026" style="position:absolute;margin-left:85.05pt;margin-top:40.1pt;width:442pt;height:.75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345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52B6" w:rsidRDefault="005004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B52B6" w:rsidRDefault="005004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396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52B6" w:rsidRDefault="005004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B52B6" w:rsidRDefault="005004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3376F4"/>
    <w:multiLevelType w:val="hybridMultilevel"/>
    <w:tmpl w:val="9F9A80A4"/>
    <w:lvl w:ilvl="0" w:tplc="8ACC2936">
      <w:start w:val="1"/>
      <w:numFmt w:val="lowerLetter"/>
      <w:lvlText w:val="%1."/>
      <w:lvlJc w:val="left"/>
      <w:pPr>
        <w:ind w:left="1616" w:hanging="316"/>
        <w:jc w:val="left"/>
      </w:pPr>
      <w:rPr>
        <w:rFonts w:ascii="Arial" w:eastAsia="Arial" w:hAnsi="Arial" w:cs="Arial" w:hint="default"/>
        <w:b/>
        <w:bCs/>
        <w:spacing w:val="-20"/>
        <w:w w:val="100"/>
        <w:sz w:val="24"/>
        <w:szCs w:val="24"/>
        <w:lang w:val="es-ES" w:eastAsia="en-US" w:bidi="ar-SA"/>
      </w:rPr>
    </w:lvl>
    <w:lvl w:ilvl="1" w:tplc="8AE88BD4">
      <w:numFmt w:val="bullet"/>
      <w:lvlText w:val="•"/>
      <w:lvlJc w:val="left"/>
      <w:pPr>
        <w:ind w:left="2482" w:hanging="316"/>
      </w:pPr>
      <w:rPr>
        <w:rFonts w:hint="default"/>
        <w:lang w:val="es-ES" w:eastAsia="en-US" w:bidi="ar-SA"/>
      </w:rPr>
    </w:lvl>
    <w:lvl w:ilvl="2" w:tplc="C2A85C50">
      <w:numFmt w:val="bullet"/>
      <w:lvlText w:val="•"/>
      <w:lvlJc w:val="left"/>
      <w:pPr>
        <w:ind w:left="3344" w:hanging="316"/>
      </w:pPr>
      <w:rPr>
        <w:rFonts w:hint="default"/>
        <w:lang w:val="es-ES" w:eastAsia="en-US" w:bidi="ar-SA"/>
      </w:rPr>
    </w:lvl>
    <w:lvl w:ilvl="3" w:tplc="C6506E36">
      <w:numFmt w:val="bullet"/>
      <w:lvlText w:val="•"/>
      <w:lvlJc w:val="left"/>
      <w:pPr>
        <w:ind w:left="4206" w:hanging="316"/>
      </w:pPr>
      <w:rPr>
        <w:rFonts w:hint="default"/>
        <w:lang w:val="es-ES" w:eastAsia="en-US" w:bidi="ar-SA"/>
      </w:rPr>
    </w:lvl>
    <w:lvl w:ilvl="4" w:tplc="A6D6EB8E">
      <w:numFmt w:val="bullet"/>
      <w:lvlText w:val="•"/>
      <w:lvlJc w:val="left"/>
      <w:pPr>
        <w:ind w:left="5068" w:hanging="316"/>
      </w:pPr>
      <w:rPr>
        <w:rFonts w:hint="default"/>
        <w:lang w:val="es-ES" w:eastAsia="en-US" w:bidi="ar-SA"/>
      </w:rPr>
    </w:lvl>
    <w:lvl w:ilvl="5" w:tplc="319E01A4">
      <w:numFmt w:val="bullet"/>
      <w:lvlText w:val="•"/>
      <w:lvlJc w:val="left"/>
      <w:pPr>
        <w:ind w:left="5930" w:hanging="316"/>
      </w:pPr>
      <w:rPr>
        <w:rFonts w:hint="default"/>
        <w:lang w:val="es-ES" w:eastAsia="en-US" w:bidi="ar-SA"/>
      </w:rPr>
    </w:lvl>
    <w:lvl w:ilvl="6" w:tplc="42DEB174">
      <w:numFmt w:val="bullet"/>
      <w:lvlText w:val="•"/>
      <w:lvlJc w:val="left"/>
      <w:pPr>
        <w:ind w:left="6792" w:hanging="316"/>
      </w:pPr>
      <w:rPr>
        <w:rFonts w:hint="default"/>
        <w:lang w:val="es-ES" w:eastAsia="en-US" w:bidi="ar-SA"/>
      </w:rPr>
    </w:lvl>
    <w:lvl w:ilvl="7" w:tplc="56DEFB56">
      <w:numFmt w:val="bullet"/>
      <w:lvlText w:val="•"/>
      <w:lvlJc w:val="left"/>
      <w:pPr>
        <w:ind w:left="7654" w:hanging="316"/>
      </w:pPr>
      <w:rPr>
        <w:rFonts w:hint="default"/>
        <w:lang w:val="es-ES" w:eastAsia="en-US" w:bidi="ar-SA"/>
      </w:rPr>
    </w:lvl>
    <w:lvl w:ilvl="8" w:tplc="DC1E27AC">
      <w:numFmt w:val="bullet"/>
      <w:lvlText w:val="•"/>
      <w:lvlJc w:val="left"/>
      <w:pPr>
        <w:ind w:left="8516" w:hanging="31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2B6"/>
    <w:rsid w:val="000B52B6"/>
    <w:rsid w:val="005004F9"/>
    <w:rsid w:val="00B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456288A-08F5-47B6-A53E-ED8F7018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1301" w:hanging="3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971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2021-04-05T16:15:00Z</dcterms:created>
  <dcterms:modified xsi:type="dcterms:W3CDTF">2021-04-05T16:15:00Z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