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73F7D5" w14:textId="77777777" w:rsidR="00556997" w:rsidRPr="00BA3E16" w:rsidRDefault="00556997" w:rsidP="00E441E5">
      <w:pPr>
        <w:ind w:left="1418" w:right="957"/>
        <w:jc w:val="center"/>
        <w:rPr>
          <w:b/>
          <w:sz w:val="24"/>
          <w:szCs w:val="24"/>
        </w:rPr>
      </w:pPr>
      <w:r w:rsidRPr="00BA3E16">
        <w:rPr>
          <w:b/>
          <w:sz w:val="24"/>
          <w:szCs w:val="24"/>
        </w:rPr>
        <w:t>MINISTERIO DE EDUCACIÓN</w:t>
      </w:r>
    </w:p>
    <w:p w14:paraId="1DF751FD" w14:textId="77777777" w:rsidR="00556997" w:rsidRPr="00BA3E16" w:rsidRDefault="00E441E5" w:rsidP="00E441E5">
      <w:pPr>
        <w:ind w:left="1418" w:firstLine="706"/>
        <w:rPr>
          <w:b/>
          <w:sz w:val="24"/>
          <w:szCs w:val="24"/>
        </w:rPr>
      </w:pPr>
      <w:r>
        <w:rPr>
          <w:b/>
          <w:sz w:val="24"/>
          <w:szCs w:val="24"/>
        </w:rPr>
        <w:t xml:space="preserve">      </w:t>
      </w:r>
      <w:r w:rsidR="00556997" w:rsidRPr="00BA3E16">
        <w:rPr>
          <w:b/>
          <w:sz w:val="24"/>
          <w:szCs w:val="24"/>
        </w:rPr>
        <w:t>DIRECCIÓN DE AUDITORIA INTERNA</w:t>
      </w:r>
    </w:p>
    <w:p w14:paraId="341125D0" w14:textId="0D872D20" w:rsidR="00556997" w:rsidRPr="00BA3E16" w:rsidRDefault="00556997" w:rsidP="00E441E5">
      <w:pPr>
        <w:ind w:left="2126" w:firstLine="706"/>
        <w:rPr>
          <w:b/>
          <w:sz w:val="24"/>
          <w:szCs w:val="24"/>
        </w:rPr>
      </w:pPr>
      <w:r w:rsidRPr="00BA3E16">
        <w:rPr>
          <w:b/>
          <w:sz w:val="24"/>
          <w:szCs w:val="24"/>
        </w:rPr>
        <w:t>INFORME O-DIDAI/SUB-</w:t>
      </w:r>
      <w:r w:rsidR="00135224">
        <w:rPr>
          <w:b/>
          <w:sz w:val="24"/>
          <w:szCs w:val="24"/>
        </w:rPr>
        <w:t>0</w:t>
      </w:r>
      <w:r w:rsidR="00380999">
        <w:rPr>
          <w:b/>
          <w:sz w:val="24"/>
          <w:szCs w:val="24"/>
        </w:rPr>
        <w:t>55</w:t>
      </w:r>
      <w:r w:rsidRPr="00BA3E16">
        <w:rPr>
          <w:b/>
          <w:sz w:val="24"/>
          <w:szCs w:val="24"/>
        </w:rPr>
        <w:t>-202</w:t>
      </w:r>
      <w:r w:rsidR="00135224">
        <w:rPr>
          <w:b/>
          <w:sz w:val="24"/>
          <w:szCs w:val="24"/>
        </w:rPr>
        <w:t>3</w:t>
      </w:r>
      <w:r w:rsidR="00885BE1">
        <w:rPr>
          <w:b/>
          <w:sz w:val="24"/>
          <w:szCs w:val="24"/>
        </w:rPr>
        <w:t>-</w:t>
      </w:r>
      <w:r w:rsidR="001C2B5A">
        <w:rPr>
          <w:b/>
          <w:sz w:val="24"/>
          <w:szCs w:val="24"/>
        </w:rPr>
        <w:t>9</w:t>
      </w:r>
    </w:p>
    <w:p w14:paraId="10E45A4E" w14:textId="13D4B922" w:rsidR="00556997" w:rsidRPr="00BA3E16" w:rsidRDefault="00E441E5" w:rsidP="00E441E5">
      <w:pPr>
        <w:ind w:left="2126" w:firstLine="706"/>
        <w:rPr>
          <w:b/>
          <w:sz w:val="24"/>
          <w:szCs w:val="24"/>
        </w:rPr>
      </w:pPr>
      <w:r>
        <w:rPr>
          <w:b/>
          <w:sz w:val="24"/>
          <w:szCs w:val="24"/>
        </w:rPr>
        <w:t xml:space="preserve">         </w:t>
      </w:r>
      <w:r w:rsidR="007C623B">
        <w:rPr>
          <w:b/>
          <w:sz w:val="24"/>
          <w:szCs w:val="24"/>
        </w:rPr>
        <w:t xml:space="preserve"> </w:t>
      </w:r>
      <w:r w:rsidR="00310706">
        <w:rPr>
          <w:b/>
          <w:sz w:val="24"/>
          <w:szCs w:val="24"/>
        </w:rPr>
        <w:t xml:space="preserve">     </w:t>
      </w:r>
      <w:r w:rsidR="00556997" w:rsidRPr="00BA3E16">
        <w:rPr>
          <w:b/>
          <w:sz w:val="24"/>
          <w:szCs w:val="24"/>
        </w:rPr>
        <w:t xml:space="preserve">SIAD: </w:t>
      </w:r>
      <w:r w:rsidR="00556997">
        <w:rPr>
          <w:b/>
          <w:sz w:val="24"/>
          <w:szCs w:val="24"/>
        </w:rPr>
        <w:t>6</w:t>
      </w:r>
      <w:r w:rsidR="00135224">
        <w:rPr>
          <w:b/>
          <w:sz w:val="24"/>
          <w:szCs w:val="24"/>
        </w:rPr>
        <w:t>2</w:t>
      </w:r>
      <w:r w:rsidR="00310706">
        <w:rPr>
          <w:b/>
          <w:sz w:val="24"/>
          <w:szCs w:val="24"/>
        </w:rPr>
        <w:t>2871</w:t>
      </w:r>
    </w:p>
    <w:p w14:paraId="23692F97" w14:textId="77777777" w:rsidR="00556997" w:rsidRPr="00BA3E16" w:rsidRDefault="00556997" w:rsidP="00E441E5">
      <w:pPr>
        <w:pStyle w:val="Textoindependiente"/>
        <w:ind w:left="1418"/>
        <w:jc w:val="center"/>
        <w:rPr>
          <w:b/>
        </w:rPr>
      </w:pPr>
    </w:p>
    <w:p w14:paraId="155371C0" w14:textId="77777777" w:rsidR="00556997" w:rsidRDefault="00556997" w:rsidP="00556997">
      <w:pPr>
        <w:pStyle w:val="Textoindependiente"/>
        <w:ind w:left="1418"/>
        <w:rPr>
          <w:b/>
          <w:sz w:val="26"/>
        </w:rPr>
      </w:pPr>
    </w:p>
    <w:p w14:paraId="3D3F8793" w14:textId="77777777" w:rsidR="00556997" w:rsidRDefault="00556997" w:rsidP="00556997">
      <w:pPr>
        <w:pStyle w:val="Textoindependiente"/>
        <w:ind w:left="1418"/>
        <w:rPr>
          <w:b/>
          <w:sz w:val="26"/>
        </w:rPr>
      </w:pPr>
    </w:p>
    <w:p w14:paraId="4940EE6A" w14:textId="77777777" w:rsidR="00556997" w:rsidRDefault="00556997" w:rsidP="00556997">
      <w:pPr>
        <w:pStyle w:val="Textoindependiente"/>
        <w:ind w:left="1418"/>
        <w:rPr>
          <w:b/>
          <w:sz w:val="26"/>
        </w:rPr>
      </w:pPr>
    </w:p>
    <w:p w14:paraId="5B073472" w14:textId="77777777" w:rsidR="00B8333B" w:rsidRDefault="00B8333B" w:rsidP="00556997">
      <w:pPr>
        <w:pStyle w:val="Textoindependiente"/>
        <w:ind w:left="1418"/>
        <w:rPr>
          <w:b/>
          <w:sz w:val="26"/>
        </w:rPr>
      </w:pPr>
    </w:p>
    <w:p w14:paraId="3E73CE62" w14:textId="77777777" w:rsidR="00B8333B" w:rsidRDefault="00B8333B" w:rsidP="00556997">
      <w:pPr>
        <w:pStyle w:val="Textoindependiente"/>
        <w:ind w:left="1418"/>
        <w:rPr>
          <w:b/>
          <w:sz w:val="26"/>
        </w:rPr>
      </w:pPr>
    </w:p>
    <w:p w14:paraId="51776D75" w14:textId="77777777" w:rsidR="000E71CA" w:rsidRDefault="000E71CA" w:rsidP="00556997">
      <w:pPr>
        <w:pStyle w:val="Textoindependiente"/>
        <w:ind w:left="1418"/>
        <w:rPr>
          <w:b/>
          <w:sz w:val="26"/>
        </w:rPr>
      </w:pPr>
    </w:p>
    <w:p w14:paraId="6DAF0C59" w14:textId="77777777" w:rsidR="000E71CA" w:rsidRDefault="000E71CA" w:rsidP="00556997">
      <w:pPr>
        <w:pStyle w:val="Textoindependiente"/>
        <w:ind w:left="1418"/>
        <w:rPr>
          <w:b/>
          <w:sz w:val="26"/>
        </w:rPr>
      </w:pPr>
    </w:p>
    <w:p w14:paraId="7BC15EB0" w14:textId="5EB3FAC2" w:rsidR="00556997" w:rsidRDefault="00556997" w:rsidP="00556997">
      <w:pPr>
        <w:pStyle w:val="Textoindependiente"/>
        <w:ind w:left="1418"/>
        <w:rPr>
          <w:b/>
          <w:sz w:val="26"/>
        </w:rPr>
      </w:pPr>
    </w:p>
    <w:p w14:paraId="39A7CDE7" w14:textId="7592E032" w:rsidR="00EA0306" w:rsidRDefault="00EA0306" w:rsidP="00556997">
      <w:pPr>
        <w:pStyle w:val="Textoindependiente"/>
        <w:ind w:left="1418"/>
        <w:rPr>
          <w:b/>
          <w:sz w:val="26"/>
        </w:rPr>
      </w:pPr>
    </w:p>
    <w:p w14:paraId="1EAFD0BB" w14:textId="59E7656E" w:rsidR="00EA0306" w:rsidRDefault="00EA0306" w:rsidP="00556997">
      <w:pPr>
        <w:pStyle w:val="Textoindependiente"/>
        <w:ind w:left="1418"/>
        <w:rPr>
          <w:b/>
          <w:sz w:val="26"/>
        </w:rPr>
      </w:pPr>
    </w:p>
    <w:p w14:paraId="1D2B2273" w14:textId="1AD5686D" w:rsidR="00EA0306" w:rsidRDefault="00EA0306" w:rsidP="00556997">
      <w:pPr>
        <w:pStyle w:val="Textoindependiente"/>
        <w:ind w:left="1418"/>
        <w:rPr>
          <w:b/>
          <w:sz w:val="26"/>
        </w:rPr>
      </w:pPr>
    </w:p>
    <w:p w14:paraId="0813DE7D" w14:textId="77777777" w:rsidR="00EA0306" w:rsidRDefault="00EA0306" w:rsidP="00556997">
      <w:pPr>
        <w:pStyle w:val="Textoindependiente"/>
        <w:ind w:left="1418"/>
        <w:rPr>
          <w:b/>
          <w:sz w:val="26"/>
        </w:rPr>
      </w:pPr>
    </w:p>
    <w:p w14:paraId="28AC3EC8" w14:textId="77777777" w:rsidR="00556997" w:rsidRPr="001B46D4" w:rsidRDefault="00556997" w:rsidP="00B8333B">
      <w:pPr>
        <w:pStyle w:val="Textoindependiente"/>
        <w:ind w:left="1418"/>
        <w:jc w:val="center"/>
        <w:rPr>
          <w:b/>
          <w:sz w:val="24"/>
          <w:szCs w:val="24"/>
        </w:rPr>
      </w:pPr>
    </w:p>
    <w:p w14:paraId="72F14742" w14:textId="77777777" w:rsidR="00556997" w:rsidRDefault="00556997" w:rsidP="00B8333B">
      <w:pPr>
        <w:pStyle w:val="Textoindependiente"/>
        <w:ind w:left="1418"/>
        <w:jc w:val="center"/>
        <w:rPr>
          <w:b/>
          <w:sz w:val="20"/>
        </w:rPr>
      </w:pPr>
    </w:p>
    <w:p w14:paraId="2D47AF8E" w14:textId="77777777" w:rsidR="00556997" w:rsidRDefault="00556997" w:rsidP="00910127">
      <w:pPr>
        <w:pStyle w:val="Textoindependiente"/>
        <w:ind w:left="1418"/>
        <w:jc w:val="center"/>
        <w:rPr>
          <w:b/>
          <w:sz w:val="20"/>
        </w:rPr>
      </w:pPr>
    </w:p>
    <w:p w14:paraId="1BF3509F" w14:textId="59F68AC0" w:rsidR="000E71CA" w:rsidRDefault="00EA0306" w:rsidP="009A5576">
      <w:pPr>
        <w:pStyle w:val="Textoindependiente"/>
        <w:tabs>
          <w:tab w:val="left" w:pos="0"/>
          <w:tab w:val="left" w:pos="3844"/>
          <w:tab w:val="left" w:pos="6188"/>
        </w:tabs>
        <w:spacing w:before="1" w:line="249" w:lineRule="auto"/>
        <w:ind w:right="49"/>
        <w:jc w:val="center"/>
        <w:rPr>
          <w:b/>
          <w:bCs/>
          <w:sz w:val="24"/>
          <w:szCs w:val="24"/>
          <w:lang w:val="es-GT"/>
        </w:rPr>
      </w:pPr>
      <w:r w:rsidRPr="00EA0306">
        <w:rPr>
          <w:b/>
          <w:bCs/>
          <w:sz w:val="24"/>
          <w:szCs w:val="24"/>
          <w:lang w:val="es-GT"/>
        </w:rPr>
        <w:t xml:space="preserve">Consejo o consultoría de </w:t>
      </w:r>
      <w:r w:rsidR="00EF09AF">
        <w:rPr>
          <w:b/>
          <w:bCs/>
          <w:sz w:val="24"/>
          <w:szCs w:val="24"/>
          <w:lang w:val="es-GT"/>
        </w:rPr>
        <w:t xml:space="preserve">verificación del cumplimiento de la normativa referente a la </w:t>
      </w:r>
      <w:r w:rsidR="000E71CA">
        <w:rPr>
          <w:b/>
          <w:bCs/>
          <w:sz w:val="24"/>
          <w:szCs w:val="24"/>
          <w:lang w:val="es-GT"/>
        </w:rPr>
        <w:t>Actualización A</w:t>
      </w:r>
      <w:r w:rsidR="009A5576">
        <w:rPr>
          <w:b/>
          <w:bCs/>
          <w:sz w:val="24"/>
          <w:szCs w:val="24"/>
          <w:lang w:val="es-GT"/>
        </w:rPr>
        <w:t>n</w:t>
      </w:r>
      <w:r w:rsidR="00EF09AF">
        <w:rPr>
          <w:b/>
          <w:bCs/>
          <w:sz w:val="24"/>
          <w:szCs w:val="24"/>
          <w:lang w:val="es-GT"/>
        </w:rPr>
        <w:t xml:space="preserve">ual de </w:t>
      </w:r>
      <w:r w:rsidR="009A5576">
        <w:rPr>
          <w:b/>
          <w:bCs/>
          <w:sz w:val="24"/>
          <w:szCs w:val="24"/>
          <w:lang w:val="es-GT"/>
        </w:rPr>
        <w:t>D</w:t>
      </w:r>
      <w:r w:rsidR="00EF09AF">
        <w:rPr>
          <w:b/>
          <w:bCs/>
          <w:sz w:val="24"/>
          <w:szCs w:val="24"/>
          <w:lang w:val="es-GT"/>
        </w:rPr>
        <w:t xml:space="preserve">atos ante la Contraloría General de Cuentas </w:t>
      </w:r>
      <w:r w:rsidR="00EF09AF" w:rsidRPr="00EF09AF">
        <w:rPr>
          <w:b/>
          <w:bCs/>
          <w:sz w:val="24"/>
          <w:szCs w:val="24"/>
          <w:lang w:val="es-GT"/>
        </w:rPr>
        <w:t xml:space="preserve">en la Unidad Ejecutora: </w:t>
      </w:r>
    </w:p>
    <w:p w14:paraId="4FDBCF54" w14:textId="345F8F0F" w:rsidR="00EF09AF" w:rsidRPr="00EF09AF" w:rsidRDefault="00EF09AF" w:rsidP="000E71CA">
      <w:pPr>
        <w:pStyle w:val="Textoindependiente"/>
        <w:tabs>
          <w:tab w:val="left" w:pos="3844"/>
          <w:tab w:val="left" w:pos="6188"/>
        </w:tabs>
        <w:spacing w:before="1" w:line="249" w:lineRule="auto"/>
        <w:ind w:right="49" w:firstLine="4"/>
        <w:jc w:val="center"/>
        <w:rPr>
          <w:b/>
          <w:bCs/>
          <w:sz w:val="24"/>
          <w:szCs w:val="24"/>
          <w:lang w:val="es-GT"/>
        </w:rPr>
      </w:pPr>
      <w:r w:rsidRPr="00EF09AF">
        <w:rPr>
          <w:b/>
          <w:bCs/>
          <w:sz w:val="24"/>
          <w:szCs w:val="24"/>
          <w:lang w:val="es-GT"/>
        </w:rPr>
        <w:t>Direcci</w:t>
      </w:r>
      <w:r w:rsidR="00E10E92">
        <w:rPr>
          <w:b/>
          <w:bCs/>
          <w:sz w:val="24"/>
          <w:szCs w:val="24"/>
          <w:lang w:val="es-GT"/>
        </w:rPr>
        <w:t>ó</w:t>
      </w:r>
      <w:r w:rsidRPr="00EF09AF">
        <w:rPr>
          <w:b/>
          <w:bCs/>
          <w:sz w:val="24"/>
          <w:szCs w:val="24"/>
          <w:lang w:val="es-GT"/>
        </w:rPr>
        <w:t>n</w:t>
      </w:r>
      <w:r w:rsidR="001C2B5A">
        <w:rPr>
          <w:b/>
          <w:bCs/>
          <w:sz w:val="24"/>
          <w:szCs w:val="24"/>
          <w:lang w:val="es-GT"/>
        </w:rPr>
        <w:t xml:space="preserve"> Departamental </w:t>
      </w:r>
      <w:r w:rsidRPr="00EF09AF">
        <w:rPr>
          <w:b/>
          <w:bCs/>
          <w:sz w:val="24"/>
          <w:szCs w:val="24"/>
          <w:lang w:val="es-GT"/>
        </w:rPr>
        <w:t xml:space="preserve">de </w:t>
      </w:r>
      <w:r w:rsidR="001C2B5A">
        <w:rPr>
          <w:b/>
          <w:bCs/>
          <w:sz w:val="24"/>
          <w:szCs w:val="24"/>
          <w:lang w:val="es-GT"/>
        </w:rPr>
        <w:t>Educación de El Progreso</w:t>
      </w:r>
      <w:r w:rsidR="00910127">
        <w:rPr>
          <w:b/>
          <w:bCs/>
          <w:sz w:val="24"/>
          <w:szCs w:val="24"/>
          <w:lang w:val="es-GT"/>
        </w:rPr>
        <w:t>.</w:t>
      </w:r>
    </w:p>
    <w:p w14:paraId="3226A8BD" w14:textId="59F6FF19" w:rsidR="00556997" w:rsidRPr="00EA0306" w:rsidRDefault="00556997" w:rsidP="00910127">
      <w:pPr>
        <w:pStyle w:val="Textoindependiente"/>
        <w:ind w:left="1418"/>
        <w:jc w:val="center"/>
        <w:rPr>
          <w:b/>
          <w:sz w:val="24"/>
          <w:szCs w:val="24"/>
        </w:rPr>
      </w:pPr>
    </w:p>
    <w:p w14:paraId="10241F73" w14:textId="77777777" w:rsidR="00556997" w:rsidRDefault="00556997" w:rsidP="00E10E92">
      <w:pPr>
        <w:pStyle w:val="Textoindependiente"/>
        <w:ind w:left="1418"/>
        <w:jc w:val="both"/>
        <w:rPr>
          <w:b/>
          <w:sz w:val="20"/>
        </w:rPr>
      </w:pPr>
    </w:p>
    <w:p w14:paraId="54D72883" w14:textId="77777777" w:rsidR="00556997" w:rsidRDefault="00556997" w:rsidP="00E10E92">
      <w:pPr>
        <w:pStyle w:val="Textoindependiente"/>
        <w:ind w:left="1418"/>
        <w:jc w:val="both"/>
        <w:rPr>
          <w:b/>
          <w:sz w:val="20"/>
        </w:rPr>
      </w:pPr>
    </w:p>
    <w:p w14:paraId="5D3A0A19" w14:textId="77777777" w:rsidR="00556997" w:rsidRDefault="00556997" w:rsidP="00E10E92">
      <w:pPr>
        <w:pStyle w:val="Textoindependiente"/>
        <w:ind w:left="1418"/>
        <w:jc w:val="both"/>
        <w:rPr>
          <w:b/>
          <w:sz w:val="20"/>
        </w:rPr>
      </w:pPr>
    </w:p>
    <w:p w14:paraId="16A23920" w14:textId="77777777" w:rsidR="00556997" w:rsidRDefault="00556997" w:rsidP="00E10E92">
      <w:pPr>
        <w:pStyle w:val="Textoindependiente"/>
        <w:ind w:left="1418"/>
        <w:jc w:val="both"/>
        <w:rPr>
          <w:b/>
          <w:sz w:val="20"/>
        </w:rPr>
      </w:pPr>
    </w:p>
    <w:p w14:paraId="68764482" w14:textId="77777777" w:rsidR="00556997" w:rsidRDefault="00556997" w:rsidP="00E10E92">
      <w:pPr>
        <w:pStyle w:val="Textoindependiente"/>
        <w:ind w:left="1418"/>
        <w:jc w:val="both"/>
        <w:rPr>
          <w:b/>
          <w:sz w:val="20"/>
        </w:rPr>
      </w:pPr>
    </w:p>
    <w:p w14:paraId="47175755" w14:textId="657E2E92" w:rsidR="00EA0306" w:rsidRDefault="00EA0306" w:rsidP="00556997">
      <w:pPr>
        <w:pStyle w:val="Textoindependiente"/>
        <w:ind w:left="1418"/>
        <w:rPr>
          <w:b/>
          <w:sz w:val="20"/>
        </w:rPr>
      </w:pPr>
    </w:p>
    <w:p w14:paraId="34CD76F3" w14:textId="49590EEF" w:rsidR="00EA0306" w:rsidRDefault="00EA0306" w:rsidP="00556997">
      <w:pPr>
        <w:pStyle w:val="Textoindependiente"/>
        <w:ind w:left="1418"/>
        <w:rPr>
          <w:b/>
          <w:sz w:val="20"/>
        </w:rPr>
      </w:pPr>
    </w:p>
    <w:p w14:paraId="789ECBAD" w14:textId="7EF8986A" w:rsidR="00EA0306" w:rsidRDefault="00EA0306" w:rsidP="00556997">
      <w:pPr>
        <w:pStyle w:val="Textoindependiente"/>
        <w:ind w:left="1418"/>
        <w:rPr>
          <w:b/>
          <w:sz w:val="20"/>
        </w:rPr>
      </w:pPr>
    </w:p>
    <w:p w14:paraId="21FC225B" w14:textId="60BEBCAC" w:rsidR="00EA0306" w:rsidRDefault="00EA0306" w:rsidP="00556997">
      <w:pPr>
        <w:pStyle w:val="Textoindependiente"/>
        <w:ind w:left="1418"/>
        <w:rPr>
          <w:b/>
          <w:sz w:val="20"/>
        </w:rPr>
      </w:pPr>
    </w:p>
    <w:p w14:paraId="1058F47E" w14:textId="77777777" w:rsidR="00EA0306" w:rsidRDefault="00EA0306" w:rsidP="00556997">
      <w:pPr>
        <w:pStyle w:val="Textoindependiente"/>
        <w:ind w:left="1418"/>
        <w:rPr>
          <w:b/>
          <w:sz w:val="20"/>
        </w:rPr>
      </w:pPr>
    </w:p>
    <w:p w14:paraId="7DF5A09B" w14:textId="77777777" w:rsidR="00556997" w:rsidRDefault="00556997" w:rsidP="00556997">
      <w:pPr>
        <w:pStyle w:val="Textoindependiente"/>
        <w:ind w:left="1418"/>
        <w:rPr>
          <w:b/>
          <w:sz w:val="20"/>
        </w:rPr>
      </w:pPr>
    </w:p>
    <w:p w14:paraId="531F67B3" w14:textId="77777777" w:rsidR="00556997" w:rsidRDefault="00556997" w:rsidP="00556997">
      <w:pPr>
        <w:pStyle w:val="Textoindependiente"/>
        <w:ind w:left="1418"/>
        <w:rPr>
          <w:b/>
          <w:sz w:val="20"/>
        </w:rPr>
      </w:pPr>
    </w:p>
    <w:p w14:paraId="02043E34" w14:textId="77777777" w:rsidR="000E71CA" w:rsidRDefault="000E71CA" w:rsidP="00556997">
      <w:pPr>
        <w:pStyle w:val="Textoindependiente"/>
        <w:ind w:left="1418"/>
        <w:rPr>
          <w:b/>
          <w:sz w:val="20"/>
        </w:rPr>
      </w:pPr>
    </w:p>
    <w:p w14:paraId="77D2EFAF" w14:textId="77777777" w:rsidR="000E71CA" w:rsidRDefault="000E71CA" w:rsidP="00556997">
      <w:pPr>
        <w:pStyle w:val="Textoindependiente"/>
        <w:ind w:left="1418"/>
        <w:rPr>
          <w:b/>
          <w:sz w:val="20"/>
        </w:rPr>
      </w:pPr>
    </w:p>
    <w:p w14:paraId="6C6EC5CA" w14:textId="77777777" w:rsidR="000E71CA" w:rsidRDefault="000E71CA" w:rsidP="00556997">
      <w:pPr>
        <w:pStyle w:val="Textoindependiente"/>
        <w:ind w:left="1418"/>
        <w:rPr>
          <w:b/>
          <w:sz w:val="20"/>
        </w:rPr>
      </w:pPr>
    </w:p>
    <w:p w14:paraId="70A6CE31" w14:textId="77777777" w:rsidR="000E71CA" w:rsidRDefault="000E71CA" w:rsidP="00556997">
      <w:pPr>
        <w:pStyle w:val="Textoindependiente"/>
        <w:ind w:left="1418"/>
        <w:rPr>
          <w:b/>
          <w:sz w:val="20"/>
        </w:rPr>
      </w:pPr>
    </w:p>
    <w:p w14:paraId="4A4118B9" w14:textId="77777777" w:rsidR="000E71CA" w:rsidRDefault="000E71CA" w:rsidP="00556997">
      <w:pPr>
        <w:pStyle w:val="Textoindependiente"/>
        <w:ind w:left="1418"/>
        <w:rPr>
          <w:b/>
          <w:sz w:val="20"/>
        </w:rPr>
      </w:pPr>
    </w:p>
    <w:p w14:paraId="3E5E52D7" w14:textId="77777777" w:rsidR="000E71CA" w:rsidRDefault="000E71CA" w:rsidP="00556997">
      <w:pPr>
        <w:pStyle w:val="Textoindependiente"/>
        <w:ind w:left="1418"/>
        <w:rPr>
          <w:b/>
          <w:sz w:val="20"/>
        </w:rPr>
      </w:pPr>
    </w:p>
    <w:p w14:paraId="439CCF95" w14:textId="77777777" w:rsidR="000E71CA" w:rsidRDefault="000E71CA" w:rsidP="00556997">
      <w:pPr>
        <w:pStyle w:val="Textoindependiente"/>
        <w:ind w:left="1418"/>
        <w:rPr>
          <w:b/>
          <w:sz w:val="20"/>
        </w:rPr>
      </w:pPr>
    </w:p>
    <w:p w14:paraId="71D459EC" w14:textId="77777777" w:rsidR="000E71CA" w:rsidRDefault="000E71CA" w:rsidP="00556997">
      <w:pPr>
        <w:pStyle w:val="Textoindependiente"/>
        <w:ind w:left="1418"/>
        <w:rPr>
          <w:b/>
          <w:sz w:val="20"/>
        </w:rPr>
      </w:pPr>
    </w:p>
    <w:p w14:paraId="7A8AA7EB" w14:textId="77777777" w:rsidR="000E71CA" w:rsidRDefault="000E71CA" w:rsidP="00556997">
      <w:pPr>
        <w:pStyle w:val="Textoindependiente"/>
        <w:ind w:left="1418"/>
        <w:rPr>
          <w:b/>
          <w:sz w:val="20"/>
        </w:rPr>
      </w:pPr>
    </w:p>
    <w:p w14:paraId="76DA0E92" w14:textId="77777777" w:rsidR="00556997" w:rsidRDefault="00556997" w:rsidP="00B8333B">
      <w:pPr>
        <w:pStyle w:val="Textoindependiente"/>
        <w:spacing w:before="8"/>
        <w:ind w:left="1418"/>
        <w:jc w:val="center"/>
        <w:rPr>
          <w:b/>
          <w:sz w:val="26"/>
        </w:rPr>
      </w:pPr>
    </w:p>
    <w:p w14:paraId="266E015C" w14:textId="0EE197C0" w:rsidR="00827961" w:rsidRDefault="00556997" w:rsidP="00B8333B">
      <w:pPr>
        <w:jc w:val="center"/>
        <w:rPr>
          <w:b/>
          <w:sz w:val="24"/>
          <w:szCs w:val="24"/>
        </w:rPr>
      </w:pPr>
      <w:r w:rsidRPr="00FB39E9">
        <w:rPr>
          <w:b/>
          <w:sz w:val="24"/>
          <w:szCs w:val="24"/>
        </w:rPr>
        <w:t xml:space="preserve">GUATEMALA, </w:t>
      </w:r>
      <w:r w:rsidR="00472096">
        <w:rPr>
          <w:b/>
          <w:sz w:val="24"/>
          <w:szCs w:val="24"/>
        </w:rPr>
        <w:t>JUNIO</w:t>
      </w:r>
      <w:r w:rsidR="00135224">
        <w:rPr>
          <w:b/>
          <w:sz w:val="24"/>
          <w:szCs w:val="24"/>
        </w:rPr>
        <w:t xml:space="preserve"> </w:t>
      </w:r>
      <w:r w:rsidRPr="00FB39E9">
        <w:rPr>
          <w:b/>
          <w:sz w:val="24"/>
          <w:szCs w:val="24"/>
        </w:rPr>
        <w:t>DE 202</w:t>
      </w:r>
      <w:r w:rsidR="00135224">
        <w:rPr>
          <w:b/>
          <w:sz w:val="24"/>
          <w:szCs w:val="24"/>
        </w:rPr>
        <w:t>3</w:t>
      </w:r>
    </w:p>
    <w:p w14:paraId="7EC7A939" w14:textId="4CB3F1B5" w:rsidR="00910127" w:rsidRDefault="00910127" w:rsidP="00B8333B">
      <w:pPr>
        <w:jc w:val="center"/>
        <w:rPr>
          <w:b/>
          <w:sz w:val="24"/>
          <w:szCs w:val="24"/>
        </w:rPr>
      </w:pPr>
    </w:p>
    <w:p w14:paraId="2E4C8C4A" w14:textId="49AEBD10" w:rsidR="00910127" w:rsidRDefault="00910127" w:rsidP="00B8333B">
      <w:pPr>
        <w:jc w:val="center"/>
        <w:rPr>
          <w:b/>
          <w:sz w:val="24"/>
          <w:szCs w:val="24"/>
        </w:rPr>
      </w:pPr>
    </w:p>
    <w:p w14:paraId="384AEBB0" w14:textId="5F64254F" w:rsidR="000E490A" w:rsidRDefault="00D76222" w:rsidP="000E490A">
      <w:pPr>
        <w:pStyle w:val="Ttulo1"/>
        <w:jc w:val="left"/>
      </w:pPr>
      <w:r>
        <w:tab/>
      </w:r>
    </w:p>
    <w:p w14:paraId="4FCAC175" w14:textId="38BCA677" w:rsidR="000E490A" w:rsidRDefault="000E490A" w:rsidP="000E490A">
      <w:pPr>
        <w:pStyle w:val="Ttulo1"/>
      </w:pPr>
      <w:r>
        <w:t>INDICE</w:t>
      </w:r>
    </w:p>
    <w:p w14:paraId="6235D1C6" w14:textId="77777777" w:rsidR="009A5576" w:rsidRDefault="009A5576" w:rsidP="009A5576">
      <w:pPr>
        <w:rPr>
          <w:lang w:eastAsia="es-ES"/>
        </w:rPr>
      </w:pPr>
    </w:p>
    <w:p w14:paraId="45BD7398" w14:textId="77777777" w:rsidR="009A5576" w:rsidRDefault="009A5576" w:rsidP="009A5576">
      <w:pPr>
        <w:rPr>
          <w:lang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9A5576" w14:paraId="6D57A6A7" w14:textId="77777777" w:rsidTr="009A5576">
        <w:trPr>
          <w:trHeight w:val="433"/>
        </w:trPr>
        <w:tc>
          <w:tcPr>
            <w:tcW w:w="4414" w:type="dxa"/>
          </w:tcPr>
          <w:p w14:paraId="580B9D37" w14:textId="386E7EAF" w:rsidR="009A5576" w:rsidRDefault="009A5576" w:rsidP="009A5576">
            <w:pPr>
              <w:rPr>
                <w:lang w:eastAsia="es-ES"/>
              </w:rPr>
            </w:pPr>
            <w:r>
              <w:rPr>
                <w:lang w:eastAsia="es-ES"/>
              </w:rPr>
              <w:t>INTRODUCCIÓN</w:t>
            </w:r>
          </w:p>
        </w:tc>
        <w:tc>
          <w:tcPr>
            <w:tcW w:w="4414" w:type="dxa"/>
          </w:tcPr>
          <w:p w14:paraId="509B3546" w14:textId="36E9D313" w:rsidR="009A5576" w:rsidRDefault="009A5576" w:rsidP="009A5576">
            <w:pPr>
              <w:jc w:val="right"/>
              <w:rPr>
                <w:lang w:eastAsia="es-ES"/>
              </w:rPr>
            </w:pPr>
            <w:r>
              <w:rPr>
                <w:lang w:eastAsia="es-ES"/>
              </w:rPr>
              <w:t>1</w:t>
            </w:r>
          </w:p>
        </w:tc>
      </w:tr>
      <w:tr w:rsidR="009A5576" w14:paraId="1DFA039F" w14:textId="77777777" w:rsidTr="009A5576">
        <w:trPr>
          <w:trHeight w:val="426"/>
        </w:trPr>
        <w:tc>
          <w:tcPr>
            <w:tcW w:w="4414" w:type="dxa"/>
          </w:tcPr>
          <w:p w14:paraId="56A147E8" w14:textId="01FED406" w:rsidR="009A5576" w:rsidRDefault="009A5576" w:rsidP="009A5576">
            <w:pPr>
              <w:rPr>
                <w:lang w:eastAsia="es-ES"/>
              </w:rPr>
            </w:pPr>
            <w:r>
              <w:rPr>
                <w:lang w:eastAsia="es-ES"/>
              </w:rPr>
              <w:t>OBJETIVOS</w:t>
            </w:r>
          </w:p>
        </w:tc>
        <w:tc>
          <w:tcPr>
            <w:tcW w:w="4414" w:type="dxa"/>
          </w:tcPr>
          <w:p w14:paraId="04507736" w14:textId="311C86BA" w:rsidR="009A5576" w:rsidRDefault="009A5576" w:rsidP="009A5576">
            <w:pPr>
              <w:jc w:val="right"/>
              <w:rPr>
                <w:lang w:eastAsia="es-ES"/>
              </w:rPr>
            </w:pPr>
            <w:r>
              <w:rPr>
                <w:lang w:eastAsia="es-ES"/>
              </w:rPr>
              <w:t>1</w:t>
            </w:r>
          </w:p>
        </w:tc>
      </w:tr>
      <w:tr w:rsidR="009A5576" w14:paraId="79C3C360" w14:textId="77777777" w:rsidTr="009A5576">
        <w:trPr>
          <w:trHeight w:val="432"/>
        </w:trPr>
        <w:tc>
          <w:tcPr>
            <w:tcW w:w="4414" w:type="dxa"/>
          </w:tcPr>
          <w:p w14:paraId="1B69BCA9" w14:textId="2818927E" w:rsidR="009A5576" w:rsidRDefault="009A5576" w:rsidP="009A5576">
            <w:pPr>
              <w:rPr>
                <w:lang w:eastAsia="es-ES"/>
              </w:rPr>
            </w:pPr>
            <w:r>
              <w:rPr>
                <w:lang w:eastAsia="es-ES"/>
              </w:rPr>
              <w:t>ALCANCE DE LA ACTIVIDAD</w:t>
            </w:r>
          </w:p>
        </w:tc>
        <w:tc>
          <w:tcPr>
            <w:tcW w:w="4414" w:type="dxa"/>
          </w:tcPr>
          <w:p w14:paraId="42776753" w14:textId="2E695CEC" w:rsidR="009A5576" w:rsidRDefault="009A5576" w:rsidP="009A5576">
            <w:pPr>
              <w:jc w:val="right"/>
              <w:rPr>
                <w:lang w:eastAsia="es-ES"/>
              </w:rPr>
            </w:pPr>
            <w:r>
              <w:rPr>
                <w:lang w:eastAsia="es-ES"/>
              </w:rPr>
              <w:t>1</w:t>
            </w:r>
          </w:p>
        </w:tc>
      </w:tr>
      <w:tr w:rsidR="009A5576" w14:paraId="2B021B3C" w14:textId="77777777" w:rsidTr="009A5576">
        <w:trPr>
          <w:trHeight w:val="424"/>
        </w:trPr>
        <w:tc>
          <w:tcPr>
            <w:tcW w:w="4414" w:type="dxa"/>
          </w:tcPr>
          <w:p w14:paraId="662B2D1D" w14:textId="51B8BAF9" w:rsidR="009A5576" w:rsidRDefault="009A5576" w:rsidP="009A5576">
            <w:pPr>
              <w:rPr>
                <w:lang w:eastAsia="es-ES"/>
              </w:rPr>
            </w:pPr>
            <w:r>
              <w:rPr>
                <w:lang w:eastAsia="es-ES"/>
              </w:rPr>
              <w:t>RESULTADOS DE LA ACTIVIDAD</w:t>
            </w:r>
          </w:p>
        </w:tc>
        <w:tc>
          <w:tcPr>
            <w:tcW w:w="4414" w:type="dxa"/>
          </w:tcPr>
          <w:p w14:paraId="216E9976" w14:textId="24D928B0" w:rsidR="009A5576" w:rsidRDefault="00CB3216" w:rsidP="009A5576">
            <w:pPr>
              <w:jc w:val="right"/>
              <w:rPr>
                <w:lang w:eastAsia="es-ES"/>
              </w:rPr>
            </w:pPr>
            <w:r>
              <w:rPr>
                <w:lang w:eastAsia="es-ES"/>
              </w:rPr>
              <w:t>3</w:t>
            </w:r>
          </w:p>
        </w:tc>
      </w:tr>
      <w:tr w:rsidR="00AA74FB" w14:paraId="66B1685B" w14:textId="77777777" w:rsidTr="009A5576">
        <w:trPr>
          <w:trHeight w:val="424"/>
        </w:trPr>
        <w:tc>
          <w:tcPr>
            <w:tcW w:w="4414" w:type="dxa"/>
          </w:tcPr>
          <w:p w14:paraId="729A38F2" w14:textId="3EFD5741" w:rsidR="00AA74FB" w:rsidRDefault="00AA74FB" w:rsidP="009A5576">
            <w:pPr>
              <w:rPr>
                <w:lang w:eastAsia="es-ES"/>
              </w:rPr>
            </w:pPr>
            <w:r>
              <w:rPr>
                <w:lang w:eastAsia="es-ES"/>
              </w:rPr>
              <w:t>ANEXOS</w:t>
            </w:r>
          </w:p>
        </w:tc>
        <w:tc>
          <w:tcPr>
            <w:tcW w:w="4414" w:type="dxa"/>
          </w:tcPr>
          <w:p w14:paraId="218782CB" w14:textId="4B0A3D1D" w:rsidR="00AA74FB" w:rsidRDefault="002D19A7" w:rsidP="009A5576">
            <w:pPr>
              <w:jc w:val="right"/>
              <w:rPr>
                <w:lang w:eastAsia="es-ES"/>
              </w:rPr>
            </w:pPr>
            <w:r>
              <w:rPr>
                <w:lang w:eastAsia="es-ES"/>
              </w:rPr>
              <w:t>5</w:t>
            </w:r>
          </w:p>
        </w:tc>
      </w:tr>
    </w:tbl>
    <w:p w14:paraId="10085FD2" w14:textId="77777777" w:rsidR="009A5576" w:rsidRDefault="009A5576" w:rsidP="009A5576">
      <w:pPr>
        <w:rPr>
          <w:lang w:eastAsia="es-ES"/>
        </w:rPr>
      </w:pPr>
    </w:p>
    <w:p w14:paraId="2C50A759" w14:textId="77777777" w:rsidR="009A5576" w:rsidRDefault="009A5576" w:rsidP="009A5576">
      <w:pPr>
        <w:rPr>
          <w:lang w:eastAsia="es-ES"/>
        </w:rPr>
      </w:pPr>
    </w:p>
    <w:p w14:paraId="66779B5E" w14:textId="77777777" w:rsidR="009A5576" w:rsidRDefault="009A5576" w:rsidP="00556997">
      <w:pPr>
        <w:jc w:val="center"/>
        <w:rPr>
          <w:b/>
          <w:sz w:val="24"/>
          <w:szCs w:val="24"/>
        </w:rPr>
      </w:pPr>
    </w:p>
    <w:p w14:paraId="4EEED2A3" w14:textId="77777777" w:rsidR="009A5576" w:rsidRDefault="009A5576" w:rsidP="00556997">
      <w:pPr>
        <w:jc w:val="center"/>
        <w:rPr>
          <w:b/>
          <w:sz w:val="24"/>
          <w:szCs w:val="24"/>
        </w:rPr>
      </w:pPr>
    </w:p>
    <w:p w14:paraId="3B1384A7" w14:textId="77777777" w:rsidR="009A5576" w:rsidRDefault="009A5576" w:rsidP="00556997">
      <w:pPr>
        <w:jc w:val="center"/>
        <w:rPr>
          <w:b/>
          <w:sz w:val="24"/>
          <w:szCs w:val="24"/>
        </w:rPr>
      </w:pPr>
    </w:p>
    <w:p w14:paraId="76D4DD1F" w14:textId="77777777" w:rsidR="009A5576" w:rsidRDefault="009A5576" w:rsidP="00556997">
      <w:pPr>
        <w:jc w:val="center"/>
        <w:rPr>
          <w:b/>
          <w:sz w:val="24"/>
          <w:szCs w:val="24"/>
        </w:rPr>
      </w:pPr>
    </w:p>
    <w:p w14:paraId="5F33E206" w14:textId="77777777" w:rsidR="009A5576" w:rsidRDefault="009A5576" w:rsidP="00556997">
      <w:pPr>
        <w:jc w:val="center"/>
        <w:rPr>
          <w:b/>
          <w:sz w:val="24"/>
          <w:szCs w:val="24"/>
        </w:rPr>
      </w:pPr>
    </w:p>
    <w:p w14:paraId="6472F272" w14:textId="77777777" w:rsidR="009A5576" w:rsidRDefault="009A5576" w:rsidP="00556997">
      <w:pPr>
        <w:jc w:val="center"/>
        <w:rPr>
          <w:b/>
          <w:sz w:val="24"/>
          <w:szCs w:val="24"/>
        </w:rPr>
      </w:pPr>
    </w:p>
    <w:p w14:paraId="28CBD954" w14:textId="77777777" w:rsidR="009A5576" w:rsidRDefault="009A5576" w:rsidP="00556997">
      <w:pPr>
        <w:jc w:val="center"/>
        <w:rPr>
          <w:b/>
          <w:sz w:val="24"/>
          <w:szCs w:val="24"/>
        </w:rPr>
      </w:pPr>
    </w:p>
    <w:p w14:paraId="2F5D4428" w14:textId="77777777" w:rsidR="009A5576" w:rsidRDefault="009A5576" w:rsidP="00556997">
      <w:pPr>
        <w:jc w:val="center"/>
        <w:rPr>
          <w:b/>
          <w:sz w:val="24"/>
          <w:szCs w:val="24"/>
        </w:rPr>
      </w:pPr>
    </w:p>
    <w:p w14:paraId="280C87CD" w14:textId="77777777" w:rsidR="009A5576" w:rsidRDefault="009A5576" w:rsidP="00556997">
      <w:pPr>
        <w:jc w:val="center"/>
        <w:rPr>
          <w:b/>
          <w:sz w:val="24"/>
          <w:szCs w:val="24"/>
        </w:rPr>
      </w:pPr>
    </w:p>
    <w:p w14:paraId="03C29214" w14:textId="77777777" w:rsidR="009A5576" w:rsidRDefault="009A5576" w:rsidP="00556997">
      <w:pPr>
        <w:jc w:val="center"/>
        <w:rPr>
          <w:b/>
          <w:sz w:val="24"/>
          <w:szCs w:val="24"/>
        </w:rPr>
      </w:pPr>
    </w:p>
    <w:p w14:paraId="5A6AAB22" w14:textId="77777777" w:rsidR="009A5576" w:rsidRDefault="009A5576" w:rsidP="00556997">
      <w:pPr>
        <w:jc w:val="center"/>
        <w:rPr>
          <w:b/>
          <w:sz w:val="24"/>
          <w:szCs w:val="24"/>
        </w:rPr>
      </w:pPr>
    </w:p>
    <w:p w14:paraId="49341516" w14:textId="77777777" w:rsidR="009A5576" w:rsidRDefault="009A5576" w:rsidP="00556997">
      <w:pPr>
        <w:jc w:val="center"/>
        <w:rPr>
          <w:b/>
          <w:sz w:val="24"/>
          <w:szCs w:val="24"/>
        </w:rPr>
      </w:pPr>
    </w:p>
    <w:p w14:paraId="6E19CFBF" w14:textId="77777777" w:rsidR="009A5576" w:rsidRDefault="009A5576" w:rsidP="00556997">
      <w:pPr>
        <w:jc w:val="center"/>
        <w:rPr>
          <w:b/>
          <w:sz w:val="24"/>
          <w:szCs w:val="24"/>
        </w:rPr>
      </w:pPr>
    </w:p>
    <w:p w14:paraId="6F43BBA9" w14:textId="77777777" w:rsidR="009A5576" w:rsidRDefault="009A5576" w:rsidP="00556997">
      <w:pPr>
        <w:jc w:val="center"/>
        <w:rPr>
          <w:b/>
          <w:sz w:val="24"/>
          <w:szCs w:val="24"/>
        </w:rPr>
      </w:pPr>
    </w:p>
    <w:p w14:paraId="1483242E" w14:textId="77777777" w:rsidR="009A5576" w:rsidRDefault="009A5576" w:rsidP="00556997">
      <w:pPr>
        <w:jc w:val="center"/>
        <w:rPr>
          <w:b/>
          <w:sz w:val="24"/>
          <w:szCs w:val="24"/>
        </w:rPr>
      </w:pPr>
    </w:p>
    <w:p w14:paraId="060FADD7" w14:textId="77777777" w:rsidR="009A5576" w:rsidRDefault="009A5576" w:rsidP="00556997">
      <w:pPr>
        <w:jc w:val="center"/>
        <w:rPr>
          <w:b/>
          <w:sz w:val="24"/>
          <w:szCs w:val="24"/>
        </w:rPr>
      </w:pPr>
    </w:p>
    <w:p w14:paraId="228CBC44" w14:textId="77777777" w:rsidR="009A5576" w:rsidRDefault="009A5576" w:rsidP="00556997">
      <w:pPr>
        <w:jc w:val="center"/>
        <w:rPr>
          <w:b/>
          <w:sz w:val="24"/>
          <w:szCs w:val="24"/>
        </w:rPr>
      </w:pPr>
    </w:p>
    <w:p w14:paraId="0C1F4829" w14:textId="77777777" w:rsidR="009A5576" w:rsidRDefault="009A5576" w:rsidP="00556997">
      <w:pPr>
        <w:jc w:val="center"/>
        <w:rPr>
          <w:b/>
          <w:sz w:val="24"/>
          <w:szCs w:val="24"/>
        </w:rPr>
      </w:pPr>
    </w:p>
    <w:p w14:paraId="271FFD00" w14:textId="77777777" w:rsidR="009A5576" w:rsidRDefault="009A5576" w:rsidP="00556997">
      <w:pPr>
        <w:jc w:val="center"/>
        <w:rPr>
          <w:b/>
          <w:sz w:val="24"/>
          <w:szCs w:val="24"/>
        </w:rPr>
      </w:pPr>
    </w:p>
    <w:p w14:paraId="1139B402" w14:textId="77777777" w:rsidR="009A5576" w:rsidRDefault="009A5576" w:rsidP="00556997">
      <w:pPr>
        <w:jc w:val="center"/>
        <w:rPr>
          <w:b/>
          <w:sz w:val="24"/>
          <w:szCs w:val="24"/>
        </w:rPr>
      </w:pPr>
    </w:p>
    <w:p w14:paraId="6DBB5D62" w14:textId="77777777" w:rsidR="009A5576" w:rsidRDefault="009A5576" w:rsidP="00556997">
      <w:pPr>
        <w:jc w:val="center"/>
        <w:rPr>
          <w:b/>
          <w:sz w:val="24"/>
          <w:szCs w:val="24"/>
        </w:rPr>
      </w:pPr>
    </w:p>
    <w:p w14:paraId="47FA5C55" w14:textId="77777777" w:rsidR="009A5576" w:rsidRDefault="009A5576" w:rsidP="00556997">
      <w:pPr>
        <w:jc w:val="center"/>
        <w:rPr>
          <w:b/>
          <w:sz w:val="24"/>
          <w:szCs w:val="24"/>
        </w:rPr>
      </w:pPr>
    </w:p>
    <w:p w14:paraId="6AB4F9B9" w14:textId="77777777" w:rsidR="009A5576" w:rsidRDefault="009A5576" w:rsidP="00556997">
      <w:pPr>
        <w:jc w:val="center"/>
        <w:rPr>
          <w:b/>
          <w:sz w:val="24"/>
          <w:szCs w:val="24"/>
        </w:rPr>
      </w:pPr>
    </w:p>
    <w:p w14:paraId="3BDD2E09" w14:textId="77777777" w:rsidR="009A5576" w:rsidRDefault="009A5576" w:rsidP="00556997">
      <w:pPr>
        <w:jc w:val="center"/>
        <w:rPr>
          <w:b/>
          <w:sz w:val="24"/>
          <w:szCs w:val="24"/>
        </w:rPr>
      </w:pPr>
    </w:p>
    <w:p w14:paraId="2F3BE477" w14:textId="77777777" w:rsidR="009A5576" w:rsidRDefault="009A5576" w:rsidP="00556997">
      <w:pPr>
        <w:jc w:val="center"/>
        <w:rPr>
          <w:b/>
          <w:sz w:val="24"/>
          <w:szCs w:val="24"/>
        </w:rPr>
      </w:pPr>
    </w:p>
    <w:p w14:paraId="27B870DD" w14:textId="77777777" w:rsidR="009A5576" w:rsidRDefault="009A5576" w:rsidP="00556997">
      <w:pPr>
        <w:jc w:val="center"/>
        <w:rPr>
          <w:b/>
          <w:sz w:val="24"/>
          <w:szCs w:val="24"/>
        </w:rPr>
      </w:pPr>
    </w:p>
    <w:p w14:paraId="69CE9AA3" w14:textId="77777777" w:rsidR="009A5576" w:rsidRDefault="009A5576" w:rsidP="00556997">
      <w:pPr>
        <w:jc w:val="center"/>
        <w:rPr>
          <w:b/>
          <w:sz w:val="24"/>
          <w:szCs w:val="24"/>
        </w:rPr>
      </w:pPr>
    </w:p>
    <w:p w14:paraId="360F3C94" w14:textId="77777777" w:rsidR="009A5576" w:rsidRDefault="009A5576" w:rsidP="00556997">
      <w:pPr>
        <w:jc w:val="center"/>
        <w:rPr>
          <w:b/>
          <w:sz w:val="24"/>
          <w:szCs w:val="24"/>
        </w:rPr>
      </w:pPr>
    </w:p>
    <w:p w14:paraId="0193B9AF" w14:textId="29F6AC72" w:rsidR="00354A06" w:rsidRDefault="00354A06" w:rsidP="00556997">
      <w:pPr>
        <w:jc w:val="center"/>
        <w:rPr>
          <w:b/>
          <w:sz w:val="24"/>
          <w:szCs w:val="24"/>
        </w:rPr>
      </w:pPr>
      <w:r>
        <w:rPr>
          <w:b/>
          <w:sz w:val="24"/>
          <w:szCs w:val="24"/>
        </w:rPr>
        <w:br w:type="page"/>
      </w:r>
    </w:p>
    <w:p w14:paraId="0F84E40B" w14:textId="77777777" w:rsidR="00281F5D" w:rsidRDefault="00281F5D" w:rsidP="00987CF3">
      <w:pPr>
        <w:spacing w:before="120"/>
        <w:jc w:val="center"/>
        <w:rPr>
          <w:b/>
          <w:sz w:val="24"/>
          <w:szCs w:val="24"/>
        </w:rPr>
        <w:sectPr w:rsidR="00281F5D" w:rsidSect="005614B4">
          <w:footerReference w:type="default" r:id="rId8"/>
          <w:headerReference w:type="first" r:id="rId9"/>
          <w:footerReference w:type="first" r:id="rId10"/>
          <w:pgSz w:w="12240" w:h="15840"/>
          <w:pgMar w:top="1417" w:right="1701" w:bottom="1417" w:left="1701" w:header="708" w:footer="708" w:gutter="0"/>
          <w:pgNumType w:start="1"/>
          <w:cols w:space="708"/>
          <w:docGrid w:linePitch="360"/>
        </w:sectPr>
      </w:pPr>
    </w:p>
    <w:p w14:paraId="15440D6F" w14:textId="77777777" w:rsidR="008B19FC" w:rsidRPr="00A7057D" w:rsidRDefault="008B19FC" w:rsidP="00987CF3">
      <w:pPr>
        <w:rPr>
          <w:b/>
          <w:sz w:val="24"/>
          <w:szCs w:val="24"/>
          <w:lang w:val="es-GT"/>
        </w:rPr>
      </w:pPr>
      <w:bookmarkStart w:id="0" w:name="_TOC_250003"/>
      <w:bookmarkEnd w:id="0"/>
      <w:r w:rsidRPr="00A7057D">
        <w:rPr>
          <w:b/>
          <w:sz w:val="24"/>
          <w:szCs w:val="24"/>
          <w:lang w:val="es-GT"/>
        </w:rPr>
        <w:lastRenderedPageBreak/>
        <w:t>INTRODUCCIÓN</w:t>
      </w:r>
    </w:p>
    <w:p w14:paraId="3B80285F" w14:textId="77777777" w:rsidR="00225F5F" w:rsidRPr="00A7057D" w:rsidRDefault="00225F5F" w:rsidP="008B19FC">
      <w:pPr>
        <w:rPr>
          <w:b/>
          <w:sz w:val="24"/>
          <w:szCs w:val="24"/>
          <w:lang w:val="es-GT"/>
        </w:rPr>
      </w:pPr>
    </w:p>
    <w:p w14:paraId="573309DB" w14:textId="197D1500" w:rsidR="000F5EF4" w:rsidRPr="00A7057D" w:rsidRDefault="00AE305B" w:rsidP="000F5EF4">
      <w:pPr>
        <w:pStyle w:val="Textoindependiente"/>
        <w:jc w:val="both"/>
        <w:rPr>
          <w:sz w:val="24"/>
          <w:szCs w:val="24"/>
          <w:lang w:val="es-GT"/>
        </w:rPr>
      </w:pPr>
      <w:r w:rsidRPr="00A7057D">
        <w:rPr>
          <w:sz w:val="24"/>
          <w:szCs w:val="24"/>
        </w:rPr>
        <w:t xml:space="preserve">De conformidad con el nombramiento de auditoría No. </w:t>
      </w:r>
      <w:r w:rsidRPr="00A7057D">
        <w:rPr>
          <w:sz w:val="24"/>
          <w:szCs w:val="24"/>
          <w:lang w:val="es-GT"/>
        </w:rPr>
        <w:t>O-DIDAI/SUB-</w:t>
      </w:r>
      <w:r w:rsidR="00797C1F" w:rsidRPr="00A7057D">
        <w:rPr>
          <w:sz w:val="24"/>
          <w:szCs w:val="24"/>
          <w:lang w:val="es-GT"/>
        </w:rPr>
        <w:t>0</w:t>
      </w:r>
      <w:r w:rsidR="00E10E92" w:rsidRPr="00A7057D">
        <w:rPr>
          <w:sz w:val="24"/>
          <w:szCs w:val="24"/>
          <w:lang w:val="es-GT"/>
        </w:rPr>
        <w:t>55</w:t>
      </w:r>
      <w:r w:rsidRPr="00A7057D">
        <w:rPr>
          <w:sz w:val="24"/>
          <w:szCs w:val="24"/>
          <w:lang w:val="es-GT"/>
        </w:rPr>
        <w:t>-202</w:t>
      </w:r>
      <w:r w:rsidR="00797C1F" w:rsidRPr="00A7057D">
        <w:rPr>
          <w:sz w:val="24"/>
          <w:szCs w:val="24"/>
          <w:lang w:val="es-GT"/>
        </w:rPr>
        <w:t>3</w:t>
      </w:r>
      <w:r w:rsidRPr="00A7057D">
        <w:rPr>
          <w:sz w:val="24"/>
          <w:szCs w:val="24"/>
          <w:lang w:val="es-GT"/>
        </w:rPr>
        <w:t xml:space="preserve"> de fecha </w:t>
      </w:r>
      <w:r w:rsidR="00E10E92" w:rsidRPr="00A7057D">
        <w:rPr>
          <w:sz w:val="24"/>
          <w:szCs w:val="24"/>
          <w:lang w:val="es-GT"/>
        </w:rPr>
        <w:t>19</w:t>
      </w:r>
      <w:r w:rsidRPr="00A7057D">
        <w:rPr>
          <w:sz w:val="24"/>
          <w:szCs w:val="24"/>
          <w:lang w:val="es-GT"/>
        </w:rPr>
        <w:t xml:space="preserve"> de </w:t>
      </w:r>
      <w:r w:rsidR="00797C1F" w:rsidRPr="00A7057D">
        <w:rPr>
          <w:sz w:val="24"/>
          <w:szCs w:val="24"/>
          <w:lang w:val="es-GT"/>
        </w:rPr>
        <w:t xml:space="preserve">abril </w:t>
      </w:r>
      <w:r w:rsidRPr="00A7057D">
        <w:rPr>
          <w:sz w:val="24"/>
          <w:szCs w:val="24"/>
          <w:lang w:val="es-GT"/>
        </w:rPr>
        <w:t>de 202</w:t>
      </w:r>
      <w:r w:rsidR="00797C1F" w:rsidRPr="00A7057D">
        <w:rPr>
          <w:sz w:val="24"/>
          <w:szCs w:val="24"/>
          <w:lang w:val="es-GT"/>
        </w:rPr>
        <w:t>3</w:t>
      </w:r>
      <w:r w:rsidRPr="00A7057D">
        <w:rPr>
          <w:sz w:val="24"/>
          <w:szCs w:val="24"/>
          <w:lang w:val="es-GT"/>
        </w:rPr>
        <w:t>, fui</w:t>
      </w:r>
      <w:r w:rsidR="00E10E92" w:rsidRPr="00A7057D">
        <w:rPr>
          <w:sz w:val="24"/>
          <w:szCs w:val="24"/>
          <w:lang w:val="es-GT"/>
        </w:rPr>
        <w:t>mos</w:t>
      </w:r>
      <w:r w:rsidRPr="00A7057D">
        <w:rPr>
          <w:sz w:val="24"/>
          <w:szCs w:val="24"/>
          <w:lang w:val="es-GT"/>
        </w:rPr>
        <w:t xml:space="preserve"> nombrad</w:t>
      </w:r>
      <w:r w:rsidR="00E10E92" w:rsidRPr="00A7057D">
        <w:rPr>
          <w:sz w:val="24"/>
          <w:szCs w:val="24"/>
          <w:lang w:val="es-GT"/>
        </w:rPr>
        <w:t>os</w:t>
      </w:r>
      <w:r w:rsidRPr="00A7057D">
        <w:rPr>
          <w:sz w:val="24"/>
          <w:szCs w:val="24"/>
          <w:lang w:val="es-GT"/>
        </w:rPr>
        <w:t xml:space="preserve"> para realizar</w:t>
      </w:r>
      <w:r w:rsidR="00E10E92" w:rsidRPr="00A7057D">
        <w:rPr>
          <w:sz w:val="24"/>
          <w:szCs w:val="24"/>
          <w:lang w:val="es-GT"/>
        </w:rPr>
        <w:t xml:space="preserve"> consejo o consultoría de verificación del cumplimiento de la normativa referente a la actualización anual de datos ante la Contraloría General de Cuentas en </w:t>
      </w:r>
      <w:r w:rsidR="00E009D3" w:rsidRPr="00A7057D">
        <w:rPr>
          <w:sz w:val="24"/>
          <w:szCs w:val="24"/>
          <w:lang w:val="es-GT"/>
        </w:rPr>
        <w:t xml:space="preserve">la </w:t>
      </w:r>
      <w:r w:rsidR="00E10E92" w:rsidRPr="00A7057D">
        <w:rPr>
          <w:sz w:val="24"/>
          <w:szCs w:val="24"/>
          <w:lang w:val="es-GT"/>
        </w:rPr>
        <w:t xml:space="preserve">Dirección </w:t>
      </w:r>
      <w:r w:rsidR="003836BB">
        <w:rPr>
          <w:sz w:val="24"/>
          <w:szCs w:val="24"/>
          <w:lang w:val="es-GT"/>
        </w:rPr>
        <w:t>Departamental de Educación de El Progreso.</w:t>
      </w:r>
    </w:p>
    <w:p w14:paraId="59986FBE" w14:textId="5C0E053A" w:rsidR="00797C1F" w:rsidRPr="00A7057D" w:rsidRDefault="00797C1F" w:rsidP="000F5EF4">
      <w:pPr>
        <w:pStyle w:val="Textoindependiente"/>
        <w:jc w:val="both"/>
        <w:rPr>
          <w:rFonts w:eastAsia="Calibri"/>
          <w:sz w:val="24"/>
          <w:szCs w:val="24"/>
        </w:rPr>
      </w:pPr>
      <w:r w:rsidRPr="00A7057D">
        <w:rPr>
          <w:rFonts w:eastAsia="Calibri"/>
          <w:sz w:val="24"/>
          <w:szCs w:val="24"/>
        </w:rPr>
        <w:t xml:space="preserve">                                 </w:t>
      </w:r>
    </w:p>
    <w:p w14:paraId="0E971164" w14:textId="77777777" w:rsidR="008B19FC" w:rsidRPr="00A7057D" w:rsidRDefault="008B19FC" w:rsidP="008B19FC">
      <w:pPr>
        <w:rPr>
          <w:b/>
          <w:sz w:val="24"/>
          <w:szCs w:val="24"/>
          <w:lang w:val="es-GT"/>
        </w:rPr>
      </w:pPr>
      <w:r w:rsidRPr="00A7057D">
        <w:rPr>
          <w:b/>
          <w:sz w:val="24"/>
          <w:szCs w:val="24"/>
          <w:lang w:val="es-GT"/>
        </w:rPr>
        <w:t>OBJETIVOS</w:t>
      </w:r>
    </w:p>
    <w:p w14:paraId="5482E771" w14:textId="77777777" w:rsidR="008B19FC" w:rsidRPr="00A7057D" w:rsidRDefault="008B19FC" w:rsidP="008B19FC">
      <w:pPr>
        <w:rPr>
          <w:b/>
          <w:sz w:val="24"/>
          <w:szCs w:val="24"/>
          <w:lang w:val="es-GT"/>
        </w:rPr>
      </w:pPr>
    </w:p>
    <w:p w14:paraId="3CF5CA25" w14:textId="5F2B12D7" w:rsidR="008B19FC" w:rsidRPr="00A7057D" w:rsidRDefault="008B19FC" w:rsidP="008B19FC">
      <w:pPr>
        <w:rPr>
          <w:b/>
          <w:sz w:val="24"/>
          <w:szCs w:val="24"/>
          <w:lang w:val="es-GT"/>
        </w:rPr>
      </w:pPr>
      <w:r w:rsidRPr="00A7057D">
        <w:rPr>
          <w:b/>
          <w:sz w:val="24"/>
          <w:szCs w:val="24"/>
          <w:lang w:val="es-GT"/>
        </w:rPr>
        <w:t>GENERAL:</w:t>
      </w:r>
    </w:p>
    <w:p w14:paraId="127E9A00" w14:textId="2DA0186B" w:rsidR="00E10E92" w:rsidRPr="00A7057D" w:rsidRDefault="00E10E92" w:rsidP="008B19FC">
      <w:pPr>
        <w:rPr>
          <w:bCs/>
          <w:sz w:val="24"/>
          <w:szCs w:val="24"/>
          <w:lang w:val="es-GT"/>
        </w:rPr>
      </w:pPr>
    </w:p>
    <w:p w14:paraId="71D58F05" w14:textId="21841BCC" w:rsidR="00E10E92" w:rsidRPr="00A7057D" w:rsidRDefault="00E10E92" w:rsidP="00AC30A6">
      <w:pPr>
        <w:jc w:val="both"/>
        <w:rPr>
          <w:bCs/>
          <w:sz w:val="24"/>
          <w:szCs w:val="24"/>
          <w:lang w:val="es-GT"/>
        </w:rPr>
      </w:pPr>
      <w:r w:rsidRPr="00A7057D">
        <w:rPr>
          <w:bCs/>
          <w:sz w:val="24"/>
          <w:szCs w:val="24"/>
          <w:lang w:val="es-GT"/>
        </w:rPr>
        <w:t>Verificar el cumplimiento de la normativa referente a la actualización Anual de Datos ante la Contraloría General de Cuentas.</w:t>
      </w:r>
    </w:p>
    <w:p w14:paraId="3C58BD17" w14:textId="77777777" w:rsidR="008B19FC" w:rsidRPr="00A7057D" w:rsidRDefault="008B19FC" w:rsidP="008B19FC">
      <w:pPr>
        <w:jc w:val="both"/>
        <w:rPr>
          <w:bCs/>
          <w:sz w:val="24"/>
          <w:szCs w:val="24"/>
          <w:lang w:val="es-GT"/>
        </w:rPr>
      </w:pPr>
    </w:p>
    <w:p w14:paraId="3F66C46E" w14:textId="77777777" w:rsidR="008B19FC" w:rsidRPr="00A7057D" w:rsidRDefault="008B19FC" w:rsidP="008B19FC">
      <w:pPr>
        <w:rPr>
          <w:b/>
          <w:sz w:val="24"/>
          <w:szCs w:val="24"/>
          <w:lang w:val="es-GT"/>
        </w:rPr>
      </w:pPr>
      <w:r w:rsidRPr="00A7057D">
        <w:rPr>
          <w:b/>
          <w:sz w:val="24"/>
          <w:szCs w:val="24"/>
          <w:lang w:val="es-GT"/>
        </w:rPr>
        <w:t>ESPECÍFICO:</w:t>
      </w:r>
    </w:p>
    <w:p w14:paraId="648A8E4B" w14:textId="77777777" w:rsidR="008B19FC" w:rsidRPr="00A7057D" w:rsidRDefault="008B19FC" w:rsidP="008B19FC">
      <w:pPr>
        <w:rPr>
          <w:sz w:val="24"/>
          <w:szCs w:val="24"/>
          <w:lang w:val="es-GT"/>
        </w:rPr>
      </w:pPr>
    </w:p>
    <w:p w14:paraId="0967F3BE" w14:textId="77777777" w:rsidR="00E10E92" w:rsidRPr="00A7057D" w:rsidRDefault="008B19FC" w:rsidP="00AC30A6">
      <w:pPr>
        <w:jc w:val="both"/>
        <w:rPr>
          <w:bCs/>
          <w:sz w:val="24"/>
          <w:szCs w:val="24"/>
          <w:lang w:val="es-GT"/>
        </w:rPr>
      </w:pPr>
      <w:r w:rsidRPr="00A7057D">
        <w:rPr>
          <w:sz w:val="24"/>
          <w:szCs w:val="24"/>
          <w:lang w:val="es-GT"/>
        </w:rPr>
        <w:t xml:space="preserve">Verificar </w:t>
      </w:r>
      <w:r w:rsidR="00E10E92" w:rsidRPr="00A7057D">
        <w:rPr>
          <w:sz w:val="24"/>
          <w:szCs w:val="24"/>
          <w:lang w:val="es-GT"/>
        </w:rPr>
        <w:t xml:space="preserve">que el personal de cada unidad ejecutora cumplió con la actualización anual de Datos ante la Contraloría </w:t>
      </w:r>
      <w:r w:rsidR="00E10E92" w:rsidRPr="00A7057D">
        <w:rPr>
          <w:bCs/>
          <w:sz w:val="24"/>
          <w:szCs w:val="24"/>
          <w:lang w:val="es-GT"/>
        </w:rPr>
        <w:t>General de Cuentas.</w:t>
      </w:r>
    </w:p>
    <w:p w14:paraId="73FE6FE6" w14:textId="77777777" w:rsidR="00E10E92" w:rsidRPr="00A7057D" w:rsidRDefault="00E10E92" w:rsidP="00E10E92">
      <w:pPr>
        <w:jc w:val="both"/>
        <w:rPr>
          <w:bCs/>
          <w:sz w:val="24"/>
          <w:szCs w:val="24"/>
          <w:lang w:val="es-GT"/>
        </w:rPr>
      </w:pPr>
    </w:p>
    <w:p w14:paraId="7E63E0C4" w14:textId="2E8BF8AD" w:rsidR="008B19FC" w:rsidRPr="00A7057D" w:rsidRDefault="008B19FC" w:rsidP="008B19FC">
      <w:pPr>
        <w:rPr>
          <w:b/>
          <w:sz w:val="24"/>
          <w:szCs w:val="24"/>
          <w:lang w:val="es-GT"/>
        </w:rPr>
      </w:pPr>
      <w:r w:rsidRPr="00A7057D">
        <w:rPr>
          <w:b/>
          <w:sz w:val="24"/>
          <w:szCs w:val="24"/>
          <w:lang w:val="es-GT"/>
        </w:rPr>
        <w:t>ALCANCE DE LA ACTIVIDAD</w:t>
      </w:r>
    </w:p>
    <w:p w14:paraId="4ACFD47F" w14:textId="77777777" w:rsidR="0094344A" w:rsidRPr="00A7057D" w:rsidRDefault="0094344A" w:rsidP="008B19FC">
      <w:pPr>
        <w:rPr>
          <w:b/>
          <w:sz w:val="24"/>
          <w:szCs w:val="24"/>
          <w:lang w:val="es-GT"/>
        </w:rPr>
      </w:pPr>
    </w:p>
    <w:p w14:paraId="2FDCDA75" w14:textId="71B83D35" w:rsidR="00B14806" w:rsidRPr="00A7057D" w:rsidRDefault="004F26AB" w:rsidP="00E009D3">
      <w:pPr>
        <w:pStyle w:val="Textoindependiente"/>
        <w:jc w:val="both"/>
        <w:rPr>
          <w:sz w:val="24"/>
          <w:szCs w:val="24"/>
          <w:lang w:val="es-GT"/>
        </w:rPr>
      </w:pPr>
      <w:r w:rsidRPr="00A7057D">
        <w:rPr>
          <w:sz w:val="24"/>
          <w:szCs w:val="24"/>
        </w:rPr>
        <w:t xml:space="preserve">La auditoría de cumplimiento de conformidad </w:t>
      </w:r>
      <w:r w:rsidR="007F1E6D">
        <w:rPr>
          <w:sz w:val="24"/>
          <w:szCs w:val="24"/>
        </w:rPr>
        <w:t>a</w:t>
      </w:r>
      <w:r w:rsidRPr="00A7057D">
        <w:rPr>
          <w:sz w:val="24"/>
          <w:szCs w:val="24"/>
        </w:rPr>
        <w:t xml:space="preserve">l nombramiento No. </w:t>
      </w:r>
      <w:r w:rsidRPr="00A7057D">
        <w:rPr>
          <w:sz w:val="24"/>
          <w:szCs w:val="24"/>
          <w:lang w:val="es-GT"/>
        </w:rPr>
        <w:t xml:space="preserve">O-DIDAI/SUB-055-2023 de fecha 19 de abril de 2023, por el período del 01 de enero al 28 de febrero de 2023, comprendió la verificación del cumplimiento de la normativa referente a la actualización anual de datos ante la Contraloría General de Cuentas en </w:t>
      </w:r>
      <w:r w:rsidR="00E009D3" w:rsidRPr="00A7057D">
        <w:rPr>
          <w:sz w:val="24"/>
          <w:szCs w:val="24"/>
          <w:lang w:val="es-GT"/>
        </w:rPr>
        <w:t xml:space="preserve">la Dirección </w:t>
      </w:r>
      <w:r w:rsidR="005522B6">
        <w:rPr>
          <w:sz w:val="24"/>
          <w:szCs w:val="24"/>
          <w:lang w:val="es-GT"/>
        </w:rPr>
        <w:t>Departamental de Educación de El Progreso</w:t>
      </w:r>
      <w:r w:rsidR="006E52E6" w:rsidRPr="00A7057D">
        <w:rPr>
          <w:sz w:val="24"/>
          <w:szCs w:val="24"/>
          <w:lang w:val="es-GT"/>
        </w:rPr>
        <w:t xml:space="preserve">, </w:t>
      </w:r>
      <w:r w:rsidR="00B14806" w:rsidRPr="00A7057D">
        <w:rPr>
          <w:sz w:val="24"/>
          <w:szCs w:val="24"/>
          <w:lang w:val="es-GT"/>
        </w:rPr>
        <w:t>para lo cual fue comparada la base de datos del personal del Ministerio de Educación que actualizó datos al 28 de febrero de 2023 y que fue proporcionada por la Contraloría General de Cuentas, con el listado del personal que aparece asignado a la unidad ejecutora en el Sistema de G</w:t>
      </w:r>
      <w:r w:rsidR="002A3ED4" w:rsidRPr="00A7057D">
        <w:rPr>
          <w:sz w:val="24"/>
          <w:szCs w:val="24"/>
          <w:lang w:val="es-GT"/>
        </w:rPr>
        <w:t>uatenó</w:t>
      </w:r>
      <w:r w:rsidR="00B14806" w:rsidRPr="00A7057D">
        <w:rPr>
          <w:sz w:val="24"/>
          <w:szCs w:val="24"/>
          <w:lang w:val="es-GT"/>
        </w:rPr>
        <w:t>minas.</w:t>
      </w:r>
    </w:p>
    <w:p w14:paraId="3F0BA583" w14:textId="77777777" w:rsidR="00B14806" w:rsidRPr="00A7057D" w:rsidRDefault="00B14806" w:rsidP="00E009D3">
      <w:pPr>
        <w:pStyle w:val="Textoindependiente"/>
        <w:jc w:val="both"/>
        <w:rPr>
          <w:sz w:val="24"/>
          <w:szCs w:val="24"/>
          <w:lang w:val="es-GT"/>
        </w:rPr>
      </w:pPr>
    </w:p>
    <w:p w14:paraId="1B46AF80" w14:textId="77777777" w:rsidR="008B19FC" w:rsidRPr="00A7057D" w:rsidRDefault="008B19FC" w:rsidP="008B19FC">
      <w:pPr>
        <w:jc w:val="both"/>
        <w:rPr>
          <w:b/>
          <w:sz w:val="24"/>
          <w:szCs w:val="24"/>
          <w:lang w:val="es-GT"/>
        </w:rPr>
      </w:pPr>
      <w:r w:rsidRPr="00A7057D">
        <w:rPr>
          <w:b/>
          <w:sz w:val="24"/>
          <w:szCs w:val="24"/>
          <w:lang w:val="es-GT"/>
        </w:rPr>
        <w:t>RESULTADOS DE LA ACTIVIDAD</w:t>
      </w:r>
    </w:p>
    <w:p w14:paraId="01C7926D" w14:textId="77777777" w:rsidR="008B19FC" w:rsidRPr="00A7057D" w:rsidRDefault="008B19FC" w:rsidP="008B19FC">
      <w:pPr>
        <w:jc w:val="both"/>
        <w:rPr>
          <w:b/>
          <w:sz w:val="24"/>
          <w:szCs w:val="24"/>
          <w:lang w:val="es-GT"/>
        </w:rPr>
      </w:pPr>
    </w:p>
    <w:p w14:paraId="3B71F08C" w14:textId="7E3D91E0" w:rsidR="00A710B2" w:rsidRPr="00A7057D" w:rsidRDefault="00B14806" w:rsidP="00A710B2">
      <w:pPr>
        <w:spacing w:line="253" w:lineRule="auto"/>
        <w:jc w:val="both"/>
        <w:rPr>
          <w:sz w:val="24"/>
          <w:szCs w:val="24"/>
        </w:rPr>
      </w:pPr>
      <w:r w:rsidRPr="00A7057D">
        <w:rPr>
          <w:sz w:val="24"/>
          <w:szCs w:val="24"/>
        </w:rPr>
        <w:t>El trabajo realizado se resume a continuación:</w:t>
      </w:r>
    </w:p>
    <w:p w14:paraId="752040F8" w14:textId="77777777" w:rsidR="00B14806" w:rsidRPr="00A7057D" w:rsidRDefault="00B14806" w:rsidP="00A710B2">
      <w:pPr>
        <w:spacing w:line="253" w:lineRule="auto"/>
        <w:jc w:val="both"/>
        <w:rPr>
          <w:sz w:val="24"/>
          <w:szCs w:val="24"/>
        </w:rPr>
      </w:pPr>
    </w:p>
    <w:p w14:paraId="12C92AC4" w14:textId="078B50C3" w:rsidR="00B14806" w:rsidRPr="00A7057D" w:rsidRDefault="00B14806" w:rsidP="00B14806">
      <w:pPr>
        <w:pStyle w:val="Textoindependiente"/>
        <w:jc w:val="both"/>
        <w:rPr>
          <w:sz w:val="24"/>
          <w:szCs w:val="24"/>
          <w:lang w:val="es-GT"/>
        </w:rPr>
      </w:pPr>
      <w:r w:rsidRPr="00A7057D">
        <w:rPr>
          <w:sz w:val="24"/>
          <w:szCs w:val="24"/>
        </w:rPr>
        <w:t xml:space="preserve">El total de empleados de la Dirección </w:t>
      </w:r>
      <w:r w:rsidR="003836BB">
        <w:rPr>
          <w:sz w:val="24"/>
          <w:szCs w:val="24"/>
        </w:rPr>
        <w:t>Departamental de Educción de El Progreso</w:t>
      </w:r>
      <w:r w:rsidRPr="00A7057D">
        <w:rPr>
          <w:sz w:val="24"/>
          <w:szCs w:val="24"/>
          <w:lang w:val="es-GT"/>
        </w:rPr>
        <w:t xml:space="preserve">, según reporte de </w:t>
      </w:r>
      <w:r w:rsidR="006F601B" w:rsidRPr="00A7057D">
        <w:rPr>
          <w:sz w:val="24"/>
          <w:szCs w:val="24"/>
          <w:lang w:val="es-GT"/>
        </w:rPr>
        <w:t>Guatenóminas</w:t>
      </w:r>
      <w:r w:rsidRPr="00A7057D">
        <w:rPr>
          <w:sz w:val="24"/>
          <w:szCs w:val="24"/>
          <w:lang w:val="es-GT"/>
        </w:rPr>
        <w:t xml:space="preserve"> es de </w:t>
      </w:r>
      <w:r w:rsidR="005522B6">
        <w:rPr>
          <w:sz w:val="24"/>
          <w:szCs w:val="24"/>
          <w:lang w:val="es-GT"/>
        </w:rPr>
        <w:t>1,874</w:t>
      </w:r>
      <w:r w:rsidRPr="00A7057D">
        <w:rPr>
          <w:sz w:val="24"/>
          <w:szCs w:val="24"/>
          <w:lang w:val="es-GT"/>
        </w:rPr>
        <w:t xml:space="preserve"> empleados, de los cuales </w:t>
      </w:r>
      <w:r w:rsidR="005522B6">
        <w:rPr>
          <w:sz w:val="24"/>
          <w:szCs w:val="24"/>
          <w:lang w:val="es-GT"/>
        </w:rPr>
        <w:t>129</w:t>
      </w:r>
      <w:r w:rsidRPr="00A7057D">
        <w:rPr>
          <w:sz w:val="24"/>
          <w:szCs w:val="24"/>
          <w:lang w:val="es-GT"/>
        </w:rPr>
        <w:t xml:space="preserve"> aparecían que no habían actualizado datos ante la Contraloría General de Cuentas al 28 de febrero de 2023, por lo que se envió el oficio </w:t>
      </w:r>
      <w:r w:rsidRPr="00A7057D">
        <w:rPr>
          <w:rFonts w:eastAsiaTheme="minorHAnsi"/>
          <w:sz w:val="24"/>
          <w:szCs w:val="24"/>
          <w:lang w:val="es-GT"/>
        </w:rPr>
        <w:t>No. DIDAI/SUB-055-2023-0</w:t>
      </w:r>
      <w:r w:rsidR="00875E23">
        <w:rPr>
          <w:rFonts w:eastAsiaTheme="minorHAnsi"/>
          <w:sz w:val="24"/>
          <w:szCs w:val="24"/>
          <w:lang w:val="es-GT"/>
        </w:rPr>
        <w:t>9</w:t>
      </w:r>
      <w:r w:rsidRPr="00A7057D">
        <w:rPr>
          <w:rFonts w:eastAsiaTheme="minorHAnsi"/>
          <w:sz w:val="24"/>
          <w:szCs w:val="24"/>
          <w:lang w:val="es-GT"/>
        </w:rPr>
        <w:t xml:space="preserve"> de fecha 24 de abril de 2023</w:t>
      </w:r>
      <w:r w:rsidR="00400DC4" w:rsidRPr="00A7057D">
        <w:rPr>
          <w:rFonts w:eastAsiaTheme="minorHAnsi"/>
          <w:sz w:val="24"/>
          <w:szCs w:val="24"/>
          <w:lang w:val="es-GT"/>
        </w:rPr>
        <w:t xml:space="preserve"> (Ver anexo 1)</w:t>
      </w:r>
      <w:r w:rsidRPr="00A7057D">
        <w:rPr>
          <w:rFonts w:eastAsiaTheme="minorHAnsi"/>
          <w:sz w:val="24"/>
          <w:szCs w:val="24"/>
          <w:lang w:val="es-GT"/>
        </w:rPr>
        <w:t xml:space="preserve">, donde se </w:t>
      </w:r>
      <w:r w:rsidR="00AC30A6" w:rsidRPr="00A7057D">
        <w:rPr>
          <w:rFonts w:eastAsiaTheme="minorHAnsi"/>
          <w:sz w:val="24"/>
          <w:szCs w:val="24"/>
          <w:lang w:val="es-GT"/>
        </w:rPr>
        <w:t xml:space="preserve">solicitó </w:t>
      </w:r>
      <w:r w:rsidRPr="00A7057D">
        <w:rPr>
          <w:rFonts w:eastAsiaTheme="minorHAnsi"/>
          <w:sz w:val="24"/>
          <w:szCs w:val="24"/>
          <w:lang w:val="es-GT"/>
        </w:rPr>
        <w:t xml:space="preserve">al </w:t>
      </w:r>
      <w:r w:rsidRPr="00A7057D">
        <w:rPr>
          <w:sz w:val="24"/>
          <w:szCs w:val="24"/>
          <w:lang w:val="es-GT"/>
        </w:rPr>
        <w:t>encargado de recursos humanos un informe circunstanci</w:t>
      </w:r>
      <w:r w:rsidR="00400DC4" w:rsidRPr="00A7057D">
        <w:rPr>
          <w:sz w:val="24"/>
          <w:szCs w:val="24"/>
          <w:lang w:val="es-GT"/>
        </w:rPr>
        <w:t>ado</w:t>
      </w:r>
      <w:r w:rsidRPr="00A7057D">
        <w:rPr>
          <w:sz w:val="24"/>
          <w:szCs w:val="24"/>
          <w:lang w:val="es-GT"/>
        </w:rPr>
        <w:t xml:space="preserve"> donde </w:t>
      </w:r>
      <w:r w:rsidR="00BE0A14" w:rsidRPr="00A7057D">
        <w:rPr>
          <w:sz w:val="24"/>
          <w:szCs w:val="24"/>
          <w:lang w:val="es-GT"/>
        </w:rPr>
        <w:t xml:space="preserve">explicará </w:t>
      </w:r>
      <w:r w:rsidR="000E3F26" w:rsidRPr="00A7057D">
        <w:rPr>
          <w:sz w:val="24"/>
          <w:szCs w:val="24"/>
          <w:lang w:val="es-GT"/>
        </w:rPr>
        <w:t xml:space="preserve">la situación que ocurrió en </w:t>
      </w:r>
      <w:r w:rsidRPr="00A7057D">
        <w:rPr>
          <w:rFonts w:eastAsiaTheme="minorHAnsi"/>
          <w:sz w:val="24"/>
          <w:szCs w:val="24"/>
          <w:lang w:val="es-GT"/>
        </w:rPr>
        <w:t>cada caso y si al 16 de mayo de 2023, estos ya habían sido corregidos y/o actualizados</w:t>
      </w:r>
      <w:r w:rsidR="000E3F26" w:rsidRPr="00A7057D">
        <w:rPr>
          <w:rFonts w:eastAsiaTheme="minorHAnsi"/>
          <w:sz w:val="24"/>
          <w:szCs w:val="24"/>
          <w:lang w:val="es-GT"/>
        </w:rPr>
        <w:t>.</w:t>
      </w:r>
    </w:p>
    <w:p w14:paraId="1D25EF6C" w14:textId="2CF0D79A" w:rsidR="00A710B2" w:rsidRDefault="0094344A" w:rsidP="00A710B2">
      <w:pPr>
        <w:spacing w:line="253" w:lineRule="auto"/>
        <w:jc w:val="both"/>
        <w:rPr>
          <w:sz w:val="24"/>
          <w:szCs w:val="24"/>
        </w:rPr>
      </w:pPr>
      <w:r w:rsidRPr="00A7057D">
        <w:rPr>
          <w:sz w:val="24"/>
          <w:szCs w:val="24"/>
        </w:rPr>
        <w:t xml:space="preserve"> </w:t>
      </w:r>
    </w:p>
    <w:p w14:paraId="2DAA0D32" w14:textId="77777777" w:rsidR="000705D5" w:rsidRDefault="000705D5" w:rsidP="00A710B2">
      <w:pPr>
        <w:spacing w:line="253" w:lineRule="auto"/>
        <w:jc w:val="both"/>
        <w:rPr>
          <w:sz w:val="24"/>
          <w:szCs w:val="24"/>
        </w:rPr>
      </w:pPr>
    </w:p>
    <w:p w14:paraId="6DE3C9DB" w14:textId="77777777" w:rsidR="00371954" w:rsidRDefault="00371954" w:rsidP="00A710B2">
      <w:pPr>
        <w:spacing w:line="253" w:lineRule="auto"/>
        <w:jc w:val="both"/>
        <w:rPr>
          <w:sz w:val="24"/>
          <w:szCs w:val="24"/>
        </w:rPr>
      </w:pPr>
    </w:p>
    <w:p w14:paraId="25C3FBFD" w14:textId="3706E6E8" w:rsidR="00A30681" w:rsidRPr="00DE3406" w:rsidRDefault="006F542A" w:rsidP="00A710B2">
      <w:pPr>
        <w:spacing w:line="253" w:lineRule="auto"/>
        <w:jc w:val="both"/>
        <w:rPr>
          <w:sz w:val="24"/>
          <w:szCs w:val="24"/>
          <w:lang w:val="es-GT"/>
        </w:rPr>
      </w:pPr>
      <w:r w:rsidRPr="00DE3406">
        <w:rPr>
          <w:sz w:val="24"/>
          <w:szCs w:val="24"/>
          <w:lang w:val="es-GT"/>
        </w:rPr>
        <w:lastRenderedPageBreak/>
        <w:t xml:space="preserve">En respuesta </w:t>
      </w:r>
      <w:r w:rsidR="00A30681" w:rsidRPr="00DE3406">
        <w:rPr>
          <w:sz w:val="24"/>
          <w:szCs w:val="24"/>
          <w:lang w:val="es-GT"/>
        </w:rPr>
        <w:t>a</w:t>
      </w:r>
      <w:r w:rsidRPr="00DE3406">
        <w:rPr>
          <w:sz w:val="24"/>
          <w:szCs w:val="24"/>
          <w:lang w:val="es-GT"/>
        </w:rPr>
        <w:t>l</w:t>
      </w:r>
      <w:r w:rsidR="00A30681" w:rsidRPr="00DE3406">
        <w:rPr>
          <w:sz w:val="24"/>
          <w:szCs w:val="24"/>
          <w:lang w:val="es-GT"/>
        </w:rPr>
        <w:t xml:space="preserve"> Oficio</w:t>
      </w:r>
      <w:r w:rsidRPr="00DE3406">
        <w:rPr>
          <w:sz w:val="24"/>
          <w:szCs w:val="24"/>
          <w:lang w:val="es-GT"/>
        </w:rPr>
        <w:t xml:space="preserve"> </w:t>
      </w:r>
      <w:r w:rsidR="00A30681" w:rsidRPr="00DE3406">
        <w:rPr>
          <w:sz w:val="24"/>
          <w:szCs w:val="24"/>
          <w:lang w:val="es-GT"/>
        </w:rPr>
        <w:t xml:space="preserve">No. DIDAI/SUB-055-2023-09 de fecha 24 de abril de 2023, </w:t>
      </w:r>
      <w:r w:rsidR="00DE3406" w:rsidRPr="00DE3406">
        <w:rPr>
          <w:sz w:val="24"/>
          <w:szCs w:val="24"/>
          <w:lang w:val="es-GT"/>
        </w:rPr>
        <w:t>fue enviado por parte de la Dirección Departamental de Educación</w:t>
      </w:r>
      <w:r w:rsidR="00A30681" w:rsidRPr="00DE3406">
        <w:rPr>
          <w:sz w:val="24"/>
          <w:szCs w:val="24"/>
          <w:lang w:val="es-GT"/>
        </w:rPr>
        <w:t xml:space="preserve"> el oficio </w:t>
      </w:r>
      <w:r w:rsidR="00DE3406" w:rsidRPr="00DE3406">
        <w:rPr>
          <w:sz w:val="24"/>
          <w:szCs w:val="24"/>
          <w:lang w:val="es-GT"/>
        </w:rPr>
        <w:t xml:space="preserve">RRHH-No. 376-2023-AGPC/goo, por medio del cual adjuntaron cuadros en los que en la parte de observaciones explicaban si habían actualizado o no y las </w:t>
      </w:r>
      <w:r w:rsidR="00DE3406">
        <w:rPr>
          <w:sz w:val="24"/>
          <w:szCs w:val="24"/>
          <w:lang w:val="es-GT"/>
        </w:rPr>
        <w:t>justificaciones por las que no lo habían realizado</w:t>
      </w:r>
      <w:r w:rsidR="00DE3406" w:rsidRPr="00DE3406">
        <w:rPr>
          <w:sz w:val="24"/>
          <w:szCs w:val="24"/>
          <w:lang w:val="es-GT"/>
        </w:rPr>
        <w:t xml:space="preserve">. </w:t>
      </w:r>
    </w:p>
    <w:p w14:paraId="1C046340" w14:textId="15EDFA29" w:rsidR="00A30681" w:rsidRDefault="00A30681" w:rsidP="00A710B2">
      <w:pPr>
        <w:spacing w:line="253" w:lineRule="auto"/>
        <w:jc w:val="both"/>
        <w:rPr>
          <w:rFonts w:eastAsiaTheme="minorHAnsi"/>
          <w:sz w:val="24"/>
          <w:szCs w:val="24"/>
          <w:lang w:val="es-GT"/>
        </w:rPr>
      </w:pPr>
    </w:p>
    <w:p w14:paraId="2CD92B66" w14:textId="347337B8" w:rsidR="00CD3078" w:rsidRPr="00C2586B" w:rsidRDefault="00CD3078" w:rsidP="00CD3078">
      <w:pPr>
        <w:spacing w:line="247" w:lineRule="auto"/>
        <w:ind w:left="708"/>
        <w:jc w:val="both"/>
        <w:rPr>
          <w:rFonts w:asciiTheme="minorHAnsi" w:hAnsiTheme="minorHAnsi" w:cstheme="minorHAnsi"/>
          <w:i/>
          <w:sz w:val="24"/>
          <w:szCs w:val="24"/>
        </w:rPr>
      </w:pPr>
      <w:r w:rsidRPr="002112D0">
        <w:rPr>
          <w:i/>
          <w:sz w:val="24"/>
          <w:szCs w:val="24"/>
        </w:rPr>
        <w:t>“</w:t>
      </w:r>
      <w:r w:rsidRPr="00C2586B">
        <w:rPr>
          <w:rFonts w:asciiTheme="minorHAnsi" w:hAnsiTheme="minorHAnsi" w:cstheme="minorHAnsi"/>
          <w:i/>
          <w:sz w:val="24"/>
          <w:szCs w:val="24"/>
        </w:rPr>
        <w:t>Oficio RRHH-No. 376-2023-AGPC/goo. En seguimiento a oficio No. DIDAI/SUB-055-2023-09 de fecha 24 de abril, se realizó el análisis de la nómina de 129 colaboradores que no cumplieron con la actualización anual de datos personales en el período 2023, según oficio circular RRHH No. 46-2023-AGPC/goo se solicitó a las Supervisoras Educativas y Comisionados temporales de Administración Educativa la verificación de la causa por la cual los docentes no realizaron la actualización en el portal electrónico de la Contraloría General de Cuentas.  Se traslada nómina de los docentes 011 021, 022 y 031 que por diversas razones no realizaron dicha actualización</w:t>
      </w:r>
      <w:r w:rsidR="00311A4C">
        <w:rPr>
          <w:rFonts w:asciiTheme="minorHAnsi" w:hAnsiTheme="minorHAnsi" w:cstheme="minorHAnsi"/>
          <w:i/>
          <w:sz w:val="24"/>
          <w:szCs w:val="24"/>
        </w:rPr>
        <w:t xml:space="preserve">”; </w:t>
      </w:r>
      <w:r w:rsidR="00311A4C" w:rsidRPr="00BE0A14">
        <w:rPr>
          <w:i/>
          <w:sz w:val="24"/>
          <w:szCs w:val="24"/>
        </w:rPr>
        <w:t>(</w:t>
      </w:r>
      <w:r w:rsidR="00E07D55" w:rsidRPr="00BE0A14">
        <w:rPr>
          <w:i/>
          <w:sz w:val="24"/>
          <w:szCs w:val="24"/>
        </w:rPr>
        <w:t>Ver anexo 2)</w:t>
      </w:r>
      <w:r w:rsidR="00E07D55">
        <w:rPr>
          <w:i/>
          <w:sz w:val="24"/>
          <w:szCs w:val="24"/>
        </w:rPr>
        <w:t>”.</w:t>
      </w:r>
    </w:p>
    <w:p w14:paraId="2262C26C" w14:textId="4C6B1E7E" w:rsidR="00CD3078" w:rsidRPr="00CD3078" w:rsidRDefault="00CD3078" w:rsidP="00CD3078">
      <w:pPr>
        <w:spacing w:line="247" w:lineRule="auto"/>
        <w:ind w:left="708"/>
        <w:jc w:val="both"/>
        <w:rPr>
          <w:rFonts w:asciiTheme="minorHAnsi" w:hAnsiTheme="minorHAnsi" w:cstheme="minorHAnsi"/>
          <w:i/>
          <w:sz w:val="24"/>
          <w:szCs w:val="24"/>
        </w:rPr>
      </w:pPr>
    </w:p>
    <w:p w14:paraId="447DA13D" w14:textId="36480C20" w:rsidR="00CD3078" w:rsidRDefault="00CD3078" w:rsidP="00CD3078">
      <w:pPr>
        <w:spacing w:line="253" w:lineRule="auto"/>
        <w:jc w:val="both"/>
        <w:rPr>
          <w:sz w:val="24"/>
          <w:szCs w:val="24"/>
        </w:rPr>
      </w:pPr>
      <w:r w:rsidRPr="00CD3078">
        <w:rPr>
          <w:bCs/>
          <w:sz w:val="24"/>
          <w:szCs w:val="24"/>
        </w:rPr>
        <w:t xml:space="preserve">Al efectuar la revisión al azar de 3 casos de la información que fue proporcionada por la directora de la </w:t>
      </w:r>
      <w:r w:rsidRPr="00CD3078">
        <w:rPr>
          <w:sz w:val="24"/>
          <w:szCs w:val="24"/>
        </w:rPr>
        <w:t xml:space="preserve">Dirección Departamental de Educación </w:t>
      </w:r>
      <w:r w:rsidRPr="00CD3078">
        <w:rPr>
          <w:sz w:val="24"/>
          <w:szCs w:val="24"/>
          <w:lang w:val="es-GT"/>
        </w:rPr>
        <w:t xml:space="preserve">de El Progreso, mediante oficio </w:t>
      </w:r>
      <w:r w:rsidRPr="00CD3078">
        <w:rPr>
          <w:i/>
          <w:sz w:val="24"/>
          <w:szCs w:val="24"/>
        </w:rPr>
        <w:t>RRHH-No. 376-2023-AGPC/goo</w:t>
      </w:r>
      <w:r w:rsidRPr="00CD3078">
        <w:rPr>
          <w:sz w:val="24"/>
          <w:szCs w:val="24"/>
          <w:lang w:val="es-GT"/>
        </w:rPr>
        <w:t xml:space="preserve"> se determinó que las siguientes personas: </w:t>
      </w:r>
      <w:r w:rsidRPr="00CD3078">
        <w:rPr>
          <w:sz w:val="24"/>
          <w:szCs w:val="24"/>
        </w:rPr>
        <w:t xml:space="preserve">Victoria Marilú Tobar Dubón de Sánchez, René Fidelino Hernández Ramos y Miguel Ángel Hernández Valdez actualizaron en tiempo, sin embargo, las mismas contenían error, razón por la que se les hizo del conocimiento vía correo institucional para que revisaran nuevamente toda la información que había sido enviada.  </w:t>
      </w:r>
    </w:p>
    <w:p w14:paraId="050604EA" w14:textId="77777777" w:rsidR="008F519D" w:rsidRPr="00CD3078" w:rsidRDefault="008F519D" w:rsidP="00CD3078">
      <w:pPr>
        <w:spacing w:line="253" w:lineRule="auto"/>
        <w:jc w:val="both"/>
        <w:rPr>
          <w:rFonts w:asciiTheme="minorHAnsi" w:hAnsiTheme="minorHAnsi" w:cstheme="minorHAnsi"/>
          <w:i/>
          <w:sz w:val="24"/>
          <w:szCs w:val="24"/>
        </w:rPr>
      </w:pPr>
    </w:p>
    <w:p w14:paraId="65A2AD24" w14:textId="77A75C4C" w:rsidR="00CD3078" w:rsidRPr="00CD3078" w:rsidRDefault="00CD3078" w:rsidP="00A710B2">
      <w:pPr>
        <w:spacing w:line="253" w:lineRule="auto"/>
        <w:jc w:val="both"/>
        <w:rPr>
          <w:rFonts w:eastAsiaTheme="minorHAnsi"/>
          <w:sz w:val="24"/>
          <w:szCs w:val="24"/>
          <w:lang w:val="es-GT"/>
        </w:rPr>
      </w:pPr>
      <w:r>
        <w:rPr>
          <w:rFonts w:eastAsiaTheme="minorHAnsi"/>
          <w:sz w:val="24"/>
          <w:szCs w:val="24"/>
          <w:lang w:val="es-GT"/>
        </w:rPr>
        <w:t>Derivado de lo anterior se envió un correo electrónico el día 12-05-2023, por medio del cual se requirió que revisaran nuevamente los casos y que entregaran un informe circunstanciado y no solamente un oficio.</w:t>
      </w:r>
    </w:p>
    <w:p w14:paraId="5E9A8224" w14:textId="77777777" w:rsidR="00A30681" w:rsidRDefault="00A30681" w:rsidP="00A710B2">
      <w:pPr>
        <w:spacing w:line="253" w:lineRule="auto"/>
        <w:jc w:val="both"/>
        <w:rPr>
          <w:rFonts w:eastAsiaTheme="minorHAnsi"/>
          <w:sz w:val="24"/>
          <w:szCs w:val="24"/>
          <w:lang w:val="es-GT"/>
        </w:rPr>
      </w:pPr>
    </w:p>
    <w:p w14:paraId="42CBCEFB" w14:textId="4D09C464" w:rsidR="00BE0A14" w:rsidRPr="00A7057D" w:rsidRDefault="00400DC4" w:rsidP="00400DC4">
      <w:pPr>
        <w:spacing w:line="247" w:lineRule="auto"/>
        <w:jc w:val="both"/>
        <w:rPr>
          <w:sz w:val="24"/>
          <w:szCs w:val="24"/>
        </w:rPr>
      </w:pPr>
      <w:r w:rsidRPr="00A7057D">
        <w:rPr>
          <w:bCs/>
          <w:sz w:val="24"/>
          <w:szCs w:val="24"/>
        </w:rPr>
        <w:t>En respuesta</w:t>
      </w:r>
      <w:r w:rsidR="002A3ED4" w:rsidRPr="00A7057D">
        <w:rPr>
          <w:bCs/>
          <w:sz w:val="24"/>
          <w:szCs w:val="24"/>
        </w:rPr>
        <w:t xml:space="preserve"> al</w:t>
      </w:r>
      <w:r w:rsidR="00CD3078">
        <w:rPr>
          <w:bCs/>
          <w:sz w:val="24"/>
          <w:szCs w:val="24"/>
        </w:rPr>
        <w:t xml:space="preserve"> correo que se envió</w:t>
      </w:r>
      <w:r w:rsidR="00B11AB7" w:rsidRPr="00A7057D">
        <w:rPr>
          <w:bCs/>
          <w:sz w:val="24"/>
          <w:szCs w:val="24"/>
        </w:rPr>
        <w:t>, la</w:t>
      </w:r>
      <w:r w:rsidR="00BE0A14" w:rsidRPr="00A7057D">
        <w:rPr>
          <w:bCs/>
          <w:sz w:val="24"/>
          <w:szCs w:val="24"/>
        </w:rPr>
        <w:t xml:space="preserve"> directora de </w:t>
      </w:r>
      <w:r w:rsidRPr="00A7057D">
        <w:rPr>
          <w:bCs/>
          <w:sz w:val="24"/>
          <w:szCs w:val="24"/>
        </w:rPr>
        <w:t xml:space="preserve">la </w:t>
      </w:r>
      <w:r w:rsidRPr="00A7057D">
        <w:rPr>
          <w:sz w:val="24"/>
          <w:szCs w:val="24"/>
        </w:rPr>
        <w:t xml:space="preserve">Dirección </w:t>
      </w:r>
      <w:r w:rsidR="005522B6">
        <w:rPr>
          <w:sz w:val="24"/>
          <w:szCs w:val="24"/>
        </w:rPr>
        <w:t xml:space="preserve">Departamental </w:t>
      </w:r>
      <w:r w:rsidR="00354A06" w:rsidRPr="00A7057D">
        <w:rPr>
          <w:sz w:val="24"/>
          <w:szCs w:val="24"/>
          <w:lang w:val="es-GT"/>
        </w:rPr>
        <w:t>de</w:t>
      </w:r>
      <w:r w:rsidR="00182E60" w:rsidRPr="00A7057D">
        <w:rPr>
          <w:sz w:val="24"/>
          <w:szCs w:val="24"/>
          <w:lang w:val="es-GT"/>
        </w:rPr>
        <w:t xml:space="preserve"> </w:t>
      </w:r>
      <w:r w:rsidR="005522B6">
        <w:rPr>
          <w:sz w:val="24"/>
          <w:szCs w:val="24"/>
          <w:lang w:val="es-GT"/>
        </w:rPr>
        <w:t>Educación de El Progreso</w:t>
      </w:r>
      <w:r w:rsidRPr="00A7057D">
        <w:rPr>
          <w:sz w:val="24"/>
          <w:szCs w:val="24"/>
          <w:lang w:val="es-GT"/>
        </w:rPr>
        <w:t xml:space="preserve">, envió </w:t>
      </w:r>
      <w:r w:rsidR="00CD3078">
        <w:rPr>
          <w:sz w:val="24"/>
          <w:szCs w:val="24"/>
          <w:lang w:val="es-GT"/>
        </w:rPr>
        <w:t>el</w:t>
      </w:r>
      <w:r w:rsidR="00706D01">
        <w:rPr>
          <w:sz w:val="24"/>
          <w:szCs w:val="24"/>
          <w:lang w:val="es-GT"/>
        </w:rPr>
        <w:t xml:space="preserve"> </w:t>
      </w:r>
      <w:r w:rsidR="00706D01" w:rsidRPr="00A7057D">
        <w:rPr>
          <w:sz w:val="24"/>
          <w:szCs w:val="24"/>
          <w:lang w:val="es-GT"/>
        </w:rPr>
        <w:t>O</w:t>
      </w:r>
      <w:r w:rsidR="00706D01">
        <w:rPr>
          <w:sz w:val="24"/>
          <w:szCs w:val="24"/>
          <w:lang w:val="es-GT"/>
        </w:rPr>
        <w:t xml:space="preserve">ficio </w:t>
      </w:r>
      <w:r w:rsidR="005522B6">
        <w:rPr>
          <w:sz w:val="24"/>
          <w:szCs w:val="24"/>
          <w:lang w:val="es-GT"/>
        </w:rPr>
        <w:t>RRHH</w:t>
      </w:r>
      <w:r w:rsidR="00182E60" w:rsidRPr="00A7057D">
        <w:rPr>
          <w:sz w:val="24"/>
          <w:szCs w:val="24"/>
          <w:lang w:val="es-GT"/>
        </w:rPr>
        <w:t>-</w:t>
      </w:r>
      <w:r w:rsidR="005522B6">
        <w:rPr>
          <w:sz w:val="24"/>
          <w:szCs w:val="24"/>
          <w:lang w:val="es-GT"/>
        </w:rPr>
        <w:t>No. 409-2023-</w:t>
      </w:r>
      <w:r w:rsidR="00EA3D99">
        <w:rPr>
          <w:sz w:val="24"/>
          <w:szCs w:val="24"/>
          <w:lang w:val="es-GT"/>
        </w:rPr>
        <w:t xml:space="preserve">AGPC/goo </w:t>
      </w:r>
      <w:r w:rsidRPr="00A7057D">
        <w:rPr>
          <w:sz w:val="24"/>
          <w:szCs w:val="24"/>
        </w:rPr>
        <w:t xml:space="preserve">de fecha </w:t>
      </w:r>
      <w:r w:rsidR="00EA3D99">
        <w:rPr>
          <w:sz w:val="24"/>
          <w:szCs w:val="24"/>
        </w:rPr>
        <w:t>17</w:t>
      </w:r>
      <w:r w:rsidRPr="00A7057D">
        <w:rPr>
          <w:sz w:val="24"/>
          <w:szCs w:val="24"/>
        </w:rPr>
        <w:t xml:space="preserve"> de mayo de 2023 en el que</w:t>
      </w:r>
      <w:r w:rsidR="00BE0A14" w:rsidRPr="00A7057D">
        <w:rPr>
          <w:sz w:val="24"/>
          <w:szCs w:val="24"/>
        </w:rPr>
        <w:t xml:space="preserve"> indicó lo siguiente:</w:t>
      </w:r>
      <w:r w:rsidRPr="00A7057D">
        <w:rPr>
          <w:sz w:val="24"/>
          <w:szCs w:val="24"/>
        </w:rPr>
        <w:t xml:space="preserve"> </w:t>
      </w:r>
    </w:p>
    <w:p w14:paraId="145E79E8" w14:textId="77777777" w:rsidR="00BE0A14" w:rsidRDefault="00BE0A14" w:rsidP="00400DC4">
      <w:pPr>
        <w:spacing w:line="247" w:lineRule="auto"/>
        <w:jc w:val="both"/>
        <w:rPr>
          <w:sz w:val="24"/>
          <w:szCs w:val="24"/>
        </w:rPr>
      </w:pPr>
    </w:p>
    <w:p w14:paraId="24BA835C" w14:textId="0C59AB39" w:rsidR="001C0B12" w:rsidRPr="00C2586B" w:rsidRDefault="00C2586B" w:rsidP="00D76222">
      <w:pPr>
        <w:spacing w:line="247" w:lineRule="auto"/>
        <w:ind w:left="708"/>
        <w:jc w:val="both"/>
        <w:rPr>
          <w:rFonts w:asciiTheme="minorHAnsi" w:hAnsiTheme="minorHAnsi" w:cstheme="minorHAnsi"/>
          <w:i/>
          <w:sz w:val="24"/>
          <w:szCs w:val="24"/>
        </w:rPr>
      </w:pPr>
      <w:r w:rsidRPr="00C2586B">
        <w:rPr>
          <w:rFonts w:asciiTheme="minorHAnsi" w:eastAsiaTheme="minorHAnsi" w:hAnsiTheme="minorHAnsi" w:cstheme="minorHAnsi"/>
          <w:sz w:val="24"/>
          <w:szCs w:val="24"/>
          <w:lang w:val="es-GT"/>
        </w:rPr>
        <w:t xml:space="preserve">Oficio </w:t>
      </w:r>
      <w:r w:rsidRPr="00C2586B">
        <w:rPr>
          <w:rFonts w:asciiTheme="minorHAnsi" w:hAnsiTheme="minorHAnsi" w:cstheme="minorHAnsi"/>
          <w:i/>
          <w:sz w:val="24"/>
          <w:szCs w:val="24"/>
        </w:rPr>
        <w:t>RRHH</w:t>
      </w:r>
      <w:r w:rsidR="002B3AA9" w:rsidRPr="00C2586B">
        <w:rPr>
          <w:rFonts w:asciiTheme="minorHAnsi" w:hAnsiTheme="minorHAnsi" w:cstheme="minorHAnsi"/>
          <w:sz w:val="24"/>
          <w:szCs w:val="24"/>
          <w:lang w:val="es-GT"/>
        </w:rPr>
        <w:t>-No. 409-2023-AGPC/goo.</w:t>
      </w:r>
      <w:r w:rsidR="002B3AA9" w:rsidRPr="00C2586B">
        <w:rPr>
          <w:rFonts w:asciiTheme="minorHAnsi" w:hAnsiTheme="minorHAnsi" w:cstheme="minorHAnsi"/>
          <w:i/>
          <w:sz w:val="24"/>
          <w:szCs w:val="24"/>
        </w:rPr>
        <w:t xml:space="preserve"> </w:t>
      </w:r>
      <w:r w:rsidR="001C0B12" w:rsidRPr="00C2586B">
        <w:rPr>
          <w:rFonts w:asciiTheme="minorHAnsi" w:hAnsiTheme="minorHAnsi" w:cstheme="minorHAnsi"/>
          <w:i/>
          <w:sz w:val="24"/>
          <w:szCs w:val="24"/>
        </w:rPr>
        <w:t>Se detallan los inconvenientes de los 129 servidores públicos que según oficio No. DIDAI/SUB-055-2023-09, no cumplieron con la actualización de Datos para el período 2023 en el departamento de El Progreso:</w:t>
      </w:r>
    </w:p>
    <w:p w14:paraId="2E7218EE" w14:textId="6A333C73" w:rsidR="001C0B12" w:rsidRPr="001C0B12" w:rsidRDefault="00EA3D99" w:rsidP="001C0B12">
      <w:pPr>
        <w:pStyle w:val="Prrafodelista"/>
        <w:numPr>
          <w:ilvl w:val="0"/>
          <w:numId w:val="13"/>
        </w:numPr>
        <w:spacing w:line="247" w:lineRule="auto"/>
        <w:jc w:val="both"/>
        <w:rPr>
          <w:i/>
        </w:rPr>
      </w:pPr>
      <w:r w:rsidRPr="001C0B12">
        <w:rPr>
          <w:i/>
        </w:rPr>
        <w:t>21 docentes realizaron la actualización de datos personales en tiempo con error</w:t>
      </w:r>
      <w:r w:rsidR="001C0B12" w:rsidRPr="001C0B12">
        <w:rPr>
          <w:i/>
        </w:rPr>
        <w:t>.</w:t>
      </w:r>
    </w:p>
    <w:p w14:paraId="39FCBCEA" w14:textId="77777777" w:rsidR="001C0B12" w:rsidRDefault="00EA3D99" w:rsidP="001C0B12">
      <w:pPr>
        <w:pStyle w:val="Prrafodelista"/>
        <w:numPr>
          <w:ilvl w:val="0"/>
          <w:numId w:val="13"/>
        </w:numPr>
        <w:spacing w:line="247" w:lineRule="auto"/>
        <w:jc w:val="both"/>
        <w:rPr>
          <w:i/>
        </w:rPr>
      </w:pPr>
      <w:r w:rsidRPr="001C0B12">
        <w:rPr>
          <w:i/>
        </w:rPr>
        <w:t>89 servidores públicos no actualizaron en tiempo</w:t>
      </w:r>
      <w:r w:rsidR="001C0B12">
        <w:rPr>
          <w:i/>
        </w:rPr>
        <w:t>.</w:t>
      </w:r>
      <w:r w:rsidRPr="001C0B12">
        <w:rPr>
          <w:i/>
        </w:rPr>
        <w:t xml:space="preserve"> </w:t>
      </w:r>
    </w:p>
    <w:p w14:paraId="35DD80E2" w14:textId="77777777" w:rsidR="001C0B12" w:rsidRDefault="000F51B8" w:rsidP="001C0B12">
      <w:pPr>
        <w:pStyle w:val="Prrafodelista"/>
        <w:numPr>
          <w:ilvl w:val="0"/>
          <w:numId w:val="13"/>
        </w:numPr>
        <w:spacing w:line="247" w:lineRule="auto"/>
        <w:jc w:val="both"/>
        <w:rPr>
          <w:i/>
        </w:rPr>
      </w:pPr>
      <w:r w:rsidRPr="001C0B12">
        <w:rPr>
          <w:i/>
        </w:rPr>
        <w:t>0</w:t>
      </w:r>
      <w:r w:rsidR="00EA3D99" w:rsidRPr="001C0B12">
        <w:rPr>
          <w:i/>
        </w:rPr>
        <w:t>5 docentes actualizaron la información en la fecha establecida</w:t>
      </w:r>
      <w:r w:rsidR="001C0B12">
        <w:rPr>
          <w:i/>
        </w:rPr>
        <w:t>.</w:t>
      </w:r>
      <w:r w:rsidR="00EA3D99" w:rsidRPr="001C0B12">
        <w:rPr>
          <w:i/>
        </w:rPr>
        <w:t xml:space="preserve"> </w:t>
      </w:r>
    </w:p>
    <w:p w14:paraId="7B90F793" w14:textId="77560D6E" w:rsidR="001C0B12" w:rsidRDefault="000F51B8" w:rsidP="001C0B12">
      <w:pPr>
        <w:pStyle w:val="Prrafodelista"/>
        <w:numPr>
          <w:ilvl w:val="0"/>
          <w:numId w:val="13"/>
        </w:numPr>
        <w:spacing w:line="247" w:lineRule="auto"/>
        <w:jc w:val="both"/>
        <w:rPr>
          <w:i/>
        </w:rPr>
      </w:pPr>
      <w:r w:rsidRPr="001C0B12">
        <w:rPr>
          <w:i/>
        </w:rPr>
        <w:t>0</w:t>
      </w:r>
      <w:r w:rsidR="00EA3D99" w:rsidRPr="001C0B12">
        <w:rPr>
          <w:i/>
        </w:rPr>
        <w:t xml:space="preserve">2 servidores públicos </w:t>
      </w:r>
      <w:r w:rsidR="00C44562" w:rsidRPr="001C0B12">
        <w:rPr>
          <w:i/>
        </w:rPr>
        <w:t>están</w:t>
      </w:r>
      <w:r w:rsidR="00EA3D99" w:rsidRPr="001C0B12">
        <w:rPr>
          <w:i/>
        </w:rPr>
        <w:t xml:space="preserve"> en proceso</w:t>
      </w:r>
      <w:r w:rsidR="000B0E24" w:rsidRPr="001C0B12">
        <w:rPr>
          <w:i/>
        </w:rPr>
        <w:t xml:space="preserve"> de destitución</w:t>
      </w:r>
    </w:p>
    <w:p w14:paraId="0F3A4632" w14:textId="77777777" w:rsidR="001C0B12" w:rsidRDefault="000F51B8" w:rsidP="001C0B12">
      <w:pPr>
        <w:pStyle w:val="Prrafodelista"/>
        <w:numPr>
          <w:ilvl w:val="0"/>
          <w:numId w:val="13"/>
        </w:numPr>
        <w:spacing w:line="247" w:lineRule="auto"/>
        <w:jc w:val="both"/>
        <w:rPr>
          <w:i/>
        </w:rPr>
      </w:pPr>
      <w:r w:rsidRPr="001C0B12">
        <w:rPr>
          <w:i/>
        </w:rPr>
        <w:t>0</w:t>
      </w:r>
      <w:r w:rsidR="00EA3D99" w:rsidRPr="001C0B12">
        <w:rPr>
          <w:i/>
        </w:rPr>
        <w:t>1 docente 21 destituid</w:t>
      </w:r>
      <w:r w:rsidRPr="001C0B12">
        <w:rPr>
          <w:i/>
        </w:rPr>
        <w:t>a</w:t>
      </w:r>
      <w:r w:rsidR="001C0B12">
        <w:rPr>
          <w:i/>
        </w:rPr>
        <w:t>.</w:t>
      </w:r>
      <w:r w:rsidRPr="001C0B12">
        <w:rPr>
          <w:i/>
        </w:rPr>
        <w:t xml:space="preserve"> </w:t>
      </w:r>
    </w:p>
    <w:p w14:paraId="1BB6549C" w14:textId="77777777" w:rsidR="001C0B12" w:rsidRDefault="000F51B8" w:rsidP="001C0B12">
      <w:pPr>
        <w:pStyle w:val="Prrafodelista"/>
        <w:numPr>
          <w:ilvl w:val="0"/>
          <w:numId w:val="13"/>
        </w:numPr>
        <w:spacing w:line="247" w:lineRule="auto"/>
        <w:jc w:val="both"/>
        <w:rPr>
          <w:i/>
        </w:rPr>
      </w:pPr>
      <w:r w:rsidRPr="001C0B12">
        <w:rPr>
          <w:i/>
        </w:rPr>
        <w:t>8 docentes que pasaron a formar parte de las clases pasivas del estado</w:t>
      </w:r>
      <w:r w:rsidR="001C0B12">
        <w:rPr>
          <w:i/>
        </w:rPr>
        <w:t>.</w:t>
      </w:r>
    </w:p>
    <w:p w14:paraId="5C388C0D" w14:textId="77777777" w:rsidR="001C0B12" w:rsidRDefault="000F51B8" w:rsidP="001C0B12">
      <w:pPr>
        <w:pStyle w:val="Prrafodelista"/>
        <w:numPr>
          <w:ilvl w:val="0"/>
          <w:numId w:val="13"/>
        </w:numPr>
        <w:spacing w:line="247" w:lineRule="auto"/>
        <w:jc w:val="both"/>
        <w:rPr>
          <w:i/>
        </w:rPr>
      </w:pPr>
      <w:r w:rsidRPr="001C0B12">
        <w:rPr>
          <w:i/>
        </w:rPr>
        <w:t xml:space="preserve">01 docente fallecido </w:t>
      </w:r>
    </w:p>
    <w:p w14:paraId="4ED35345" w14:textId="77777777" w:rsidR="001C0B12" w:rsidRDefault="000F51B8" w:rsidP="001C0B12">
      <w:pPr>
        <w:pStyle w:val="Prrafodelista"/>
        <w:numPr>
          <w:ilvl w:val="0"/>
          <w:numId w:val="13"/>
        </w:numPr>
        <w:spacing w:line="247" w:lineRule="auto"/>
        <w:jc w:val="both"/>
        <w:rPr>
          <w:i/>
        </w:rPr>
      </w:pPr>
      <w:r w:rsidRPr="001C0B12">
        <w:rPr>
          <w:i/>
        </w:rPr>
        <w:t>01 docente con licencia por estudio fuera del país</w:t>
      </w:r>
      <w:r w:rsidR="001C0B12">
        <w:rPr>
          <w:i/>
        </w:rPr>
        <w:t>.</w:t>
      </w:r>
      <w:r w:rsidRPr="001C0B12">
        <w:rPr>
          <w:i/>
        </w:rPr>
        <w:t xml:space="preserve"> </w:t>
      </w:r>
    </w:p>
    <w:p w14:paraId="38D5521E" w14:textId="3EF8415E" w:rsidR="001C0B12" w:rsidRDefault="000F51B8" w:rsidP="001C0B12">
      <w:pPr>
        <w:pStyle w:val="Prrafodelista"/>
        <w:numPr>
          <w:ilvl w:val="0"/>
          <w:numId w:val="13"/>
        </w:numPr>
        <w:spacing w:line="247" w:lineRule="auto"/>
        <w:jc w:val="both"/>
        <w:rPr>
          <w:i/>
        </w:rPr>
      </w:pPr>
      <w:r w:rsidRPr="001C0B12">
        <w:rPr>
          <w:i/>
        </w:rPr>
        <w:lastRenderedPageBreak/>
        <w:t>01 servidora pública suspendida por el IGSS</w:t>
      </w:r>
      <w:r w:rsidR="002B4DBF" w:rsidRPr="001C0B12">
        <w:rPr>
          <w:i/>
          <w:lang w:val="es-GT"/>
        </w:rPr>
        <w:t>.</w:t>
      </w:r>
      <w:r w:rsidR="00400DC4" w:rsidRPr="001C0B12">
        <w:rPr>
          <w:i/>
        </w:rPr>
        <w:t xml:space="preserve">”; (Ver anexo </w:t>
      </w:r>
      <w:r w:rsidR="00311A4C">
        <w:rPr>
          <w:i/>
        </w:rPr>
        <w:t>3</w:t>
      </w:r>
      <w:r w:rsidR="00400DC4" w:rsidRPr="001C0B12">
        <w:rPr>
          <w:i/>
        </w:rPr>
        <w:t>)</w:t>
      </w:r>
    </w:p>
    <w:p w14:paraId="5AF04DA9" w14:textId="77777777" w:rsidR="008D1787" w:rsidRDefault="008D1787" w:rsidP="008D1787">
      <w:pPr>
        <w:pStyle w:val="Prrafodelista"/>
        <w:spacing w:line="247" w:lineRule="auto"/>
        <w:ind w:left="1068"/>
        <w:jc w:val="both"/>
        <w:rPr>
          <w:i/>
        </w:rPr>
      </w:pPr>
    </w:p>
    <w:p w14:paraId="552317F9" w14:textId="02E6C980" w:rsidR="00400DC4" w:rsidRPr="001C0B12" w:rsidRDefault="001C0B12" w:rsidP="001C0B12">
      <w:pPr>
        <w:spacing w:line="247" w:lineRule="auto"/>
        <w:jc w:val="both"/>
        <w:rPr>
          <w:i/>
        </w:rPr>
      </w:pPr>
      <w:r>
        <w:rPr>
          <w:i/>
        </w:rPr>
        <w:t xml:space="preserve">Por lo anteriormente se informa que a los servidores públicos que les correspondía actualizar </w:t>
      </w:r>
      <w:r w:rsidR="00C43998">
        <w:rPr>
          <w:i/>
        </w:rPr>
        <w:t>datos ante la Contraloría General de Cuentas, ya lo realizaron (Se adjuntan documentos de soporte).</w:t>
      </w:r>
      <w:r w:rsidR="00D76222" w:rsidRPr="001C0B12">
        <w:rPr>
          <w:i/>
        </w:rPr>
        <w:t xml:space="preserve">” </w:t>
      </w:r>
    </w:p>
    <w:p w14:paraId="02E169C0" w14:textId="77777777" w:rsidR="0069391A" w:rsidRDefault="0069391A" w:rsidP="00E7514C">
      <w:pPr>
        <w:spacing w:line="253" w:lineRule="auto"/>
        <w:jc w:val="both"/>
        <w:rPr>
          <w:sz w:val="24"/>
          <w:szCs w:val="24"/>
        </w:rPr>
      </w:pPr>
    </w:p>
    <w:p w14:paraId="5FB00464" w14:textId="58EFB7CD" w:rsidR="0069391A" w:rsidRPr="006C015B" w:rsidRDefault="0069391A" w:rsidP="00E7514C">
      <w:pPr>
        <w:spacing w:line="253" w:lineRule="auto"/>
        <w:jc w:val="both"/>
        <w:rPr>
          <w:bCs/>
          <w:sz w:val="24"/>
          <w:szCs w:val="24"/>
        </w:rPr>
      </w:pPr>
      <w:r w:rsidRPr="006C015B">
        <w:rPr>
          <w:sz w:val="24"/>
          <w:szCs w:val="24"/>
          <w:lang w:val="es-GT"/>
        </w:rPr>
        <w:t>En</w:t>
      </w:r>
      <w:r w:rsidR="00E7514C" w:rsidRPr="006C015B">
        <w:rPr>
          <w:sz w:val="24"/>
          <w:szCs w:val="24"/>
          <w:lang w:val="es-GT"/>
        </w:rPr>
        <w:t xml:space="preserve"> Oficio RRHH-No. 409-2023-AGPC/goo </w:t>
      </w:r>
      <w:r w:rsidR="00E7514C" w:rsidRPr="006C015B">
        <w:rPr>
          <w:sz w:val="24"/>
          <w:szCs w:val="24"/>
        </w:rPr>
        <w:t xml:space="preserve">de fecha 17 de mayo, </w:t>
      </w:r>
      <w:r w:rsidR="000F51B8" w:rsidRPr="006C015B">
        <w:rPr>
          <w:bCs/>
          <w:sz w:val="24"/>
          <w:szCs w:val="24"/>
        </w:rPr>
        <w:t>se determinó que de l</w:t>
      </w:r>
      <w:r w:rsidR="0011005C" w:rsidRPr="006C015B">
        <w:rPr>
          <w:bCs/>
          <w:sz w:val="24"/>
          <w:szCs w:val="24"/>
        </w:rPr>
        <w:t>o</w:t>
      </w:r>
      <w:r w:rsidR="000F51B8" w:rsidRPr="006C015B">
        <w:rPr>
          <w:bCs/>
          <w:sz w:val="24"/>
          <w:szCs w:val="24"/>
        </w:rPr>
        <w:t>s 1</w:t>
      </w:r>
      <w:r w:rsidR="0011005C" w:rsidRPr="006C015B">
        <w:rPr>
          <w:bCs/>
          <w:sz w:val="24"/>
          <w:szCs w:val="24"/>
        </w:rPr>
        <w:t>29</w:t>
      </w:r>
      <w:r w:rsidR="000F51B8" w:rsidRPr="006C015B">
        <w:rPr>
          <w:bCs/>
          <w:sz w:val="24"/>
          <w:szCs w:val="24"/>
        </w:rPr>
        <w:t xml:space="preserve"> </w:t>
      </w:r>
      <w:r w:rsidR="0011005C" w:rsidRPr="006C015B">
        <w:rPr>
          <w:bCs/>
          <w:sz w:val="24"/>
          <w:szCs w:val="24"/>
        </w:rPr>
        <w:t xml:space="preserve">empleados que </w:t>
      </w:r>
      <w:r w:rsidR="000F51B8" w:rsidRPr="006C015B">
        <w:rPr>
          <w:bCs/>
          <w:sz w:val="24"/>
          <w:szCs w:val="24"/>
        </w:rPr>
        <w:t>aparecían como no actualizadas ante la Contraloría General de Cuentas</w:t>
      </w:r>
      <w:r w:rsidR="000B0E24" w:rsidRPr="006C015B">
        <w:rPr>
          <w:bCs/>
          <w:sz w:val="24"/>
          <w:szCs w:val="24"/>
        </w:rPr>
        <w:t>,</w:t>
      </w:r>
      <w:r w:rsidRPr="006C015B">
        <w:rPr>
          <w:bCs/>
          <w:sz w:val="24"/>
          <w:szCs w:val="24"/>
        </w:rPr>
        <w:t xml:space="preserve"> 11</w:t>
      </w:r>
      <w:r w:rsidR="00983C8B" w:rsidRPr="006C015B">
        <w:rPr>
          <w:bCs/>
          <w:sz w:val="24"/>
          <w:szCs w:val="24"/>
        </w:rPr>
        <w:t>6</w:t>
      </w:r>
      <w:r w:rsidRPr="006C015B">
        <w:rPr>
          <w:bCs/>
          <w:sz w:val="24"/>
          <w:szCs w:val="24"/>
        </w:rPr>
        <w:t xml:space="preserve"> fueron actualizados</w:t>
      </w:r>
      <w:r w:rsidR="000F51B8" w:rsidRPr="006C015B">
        <w:rPr>
          <w:bCs/>
          <w:sz w:val="24"/>
          <w:szCs w:val="24"/>
        </w:rPr>
        <w:t xml:space="preserve"> al 16 de mayo de 2023</w:t>
      </w:r>
      <w:r w:rsidR="004C023A">
        <w:rPr>
          <w:bCs/>
          <w:sz w:val="24"/>
          <w:szCs w:val="24"/>
        </w:rPr>
        <w:t>,1 persona suspendida por el IGSS y</w:t>
      </w:r>
      <w:r w:rsidR="00AE54E5" w:rsidRPr="006C015B">
        <w:rPr>
          <w:bCs/>
          <w:sz w:val="24"/>
          <w:szCs w:val="24"/>
        </w:rPr>
        <w:t xml:space="preserve"> 1</w:t>
      </w:r>
      <w:r w:rsidR="004C023A">
        <w:rPr>
          <w:bCs/>
          <w:sz w:val="24"/>
          <w:szCs w:val="24"/>
        </w:rPr>
        <w:t>2</w:t>
      </w:r>
      <w:r w:rsidR="0011005C" w:rsidRPr="006C015B">
        <w:rPr>
          <w:bCs/>
          <w:sz w:val="24"/>
          <w:szCs w:val="24"/>
        </w:rPr>
        <w:t xml:space="preserve"> </w:t>
      </w:r>
      <w:r w:rsidR="00152427" w:rsidRPr="006C015B">
        <w:rPr>
          <w:bCs/>
          <w:sz w:val="24"/>
          <w:szCs w:val="24"/>
        </w:rPr>
        <w:t xml:space="preserve">personas </w:t>
      </w:r>
      <w:r w:rsidRPr="006C015B">
        <w:rPr>
          <w:bCs/>
          <w:sz w:val="24"/>
          <w:szCs w:val="24"/>
        </w:rPr>
        <w:t xml:space="preserve">no </w:t>
      </w:r>
      <w:r w:rsidR="00AE54E5" w:rsidRPr="006C015B">
        <w:rPr>
          <w:bCs/>
          <w:sz w:val="24"/>
          <w:szCs w:val="24"/>
        </w:rPr>
        <w:t>actualizaron por</w:t>
      </w:r>
      <w:r w:rsidR="006D5FFE">
        <w:rPr>
          <w:bCs/>
          <w:sz w:val="24"/>
          <w:szCs w:val="24"/>
        </w:rPr>
        <w:t xml:space="preserve">que ya no laboran para el Ministerio, </w:t>
      </w:r>
      <w:r w:rsidR="004C023A">
        <w:rPr>
          <w:bCs/>
          <w:sz w:val="24"/>
          <w:szCs w:val="24"/>
        </w:rPr>
        <w:t>no obstante, algunos de estos aparecen como activas, por lo que se detallan a continuación</w:t>
      </w:r>
      <w:r w:rsidR="00983C8B" w:rsidRPr="006C015B">
        <w:rPr>
          <w:bCs/>
          <w:sz w:val="24"/>
          <w:szCs w:val="24"/>
        </w:rPr>
        <w:t>:</w:t>
      </w:r>
      <w:r w:rsidR="002E2F66" w:rsidRPr="006C015B">
        <w:rPr>
          <w:bCs/>
          <w:sz w:val="24"/>
          <w:szCs w:val="24"/>
        </w:rPr>
        <w:t xml:space="preserve"> </w:t>
      </w:r>
    </w:p>
    <w:p w14:paraId="77E57B1B" w14:textId="39B0C01B" w:rsidR="000B0E24" w:rsidRPr="00356FA2" w:rsidRDefault="000B0E24" w:rsidP="00DE197E">
      <w:pPr>
        <w:spacing w:line="253" w:lineRule="auto"/>
        <w:jc w:val="both"/>
        <w:rPr>
          <w:bCs/>
          <w:sz w:val="24"/>
          <w:szCs w:val="24"/>
        </w:rPr>
      </w:pPr>
    </w:p>
    <w:p w14:paraId="60EA21AA" w14:textId="4A1E19E5" w:rsidR="006B2154" w:rsidRPr="006C015B" w:rsidRDefault="009712F8" w:rsidP="00D62180">
      <w:pPr>
        <w:pStyle w:val="Prrafodelista"/>
        <w:numPr>
          <w:ilvl w:val="0"/>
          <w:numId w:val="12"/>
        </w:numPr>
        <w:spacing w:line="253" w:lineRule="auto"/>
        <w:jc w:val="both"/>
        <w:rPr>
          <w:bCs/>
        </w:rPr>
      </w:pPr>
      <w:r>
        <w:rPr>
          <w:rFonts w:ascii="Arial" w:hAnsi="Arial" w:cs="Arial"/>
          <w:bCs/>
        </w:rPr>
        <w:t>De las 1</w:t>
      </w:r>
      <w:r w:rsidR="004C023A">
        <w:rPr>
          <w:rFonts w:ascii="Arial" w:hAnsi="Arial" w:cs="Arial"/>
          <w:bCs/>
        </w:rPr>
        <w:t>2</w:t>
      </w:r>
      <w:r>
        <w:rPr>
          <w:rFonts w:ascii="Arial" w:hAnsi="Arial" w:cs="Arial"/>
          <w:bCs/>
        </w:rPr>
        <w:t xml:space="preserve"> personas que ya no laboran para la institución s</w:t>
      </w:r>
      <w:r w:rsidR="006C015B" w:rsidRPr="006C015B">
        <w:rPr>
          <w:rFonts w:ascii="Arial" w:hAnsi="Arial" w:cs="Arial"/>
          <w:bCs/>
        </w:rPr>
        <w:t xml:space="preserve">e determinó que </w:t>
      </w:r>
      <w:r>
        <w:rPr>
          <w:rFonts w:ascii="Arial" w:hAnsi="Arial" w:cs="Arial"/>
          <w:bCs/>
        </w:rPr>
        <w:t xml:space="preserve">4 </w:t>
      </w:r>
      <w:r w:rsidR="006C015B" w:rsidRPr="006C015B">
        <w:rPr>
          <w:rFonts w:ascii="Arial" w:hAnsi="Arial" w:cs="Arial"/>
          <w:bCs/>
        </w:rPr>
        <w:t>personas todavía</w:t>
      </w:r>
      <w:r w:rsidR="00D46C5B" w:rsidRPr="006C015B">
        <w:rPr>
          <w:rFonts w:ascii="Arial" w:hAnsi="Arial" w:cs="Arial"/>
          <w:bCs/>
        </w:rPr>
        <w:t xml:space="preserve"> se encuentran activ</w:t>
      </w:r>
      <w:r w:rsidR="006C015B">
        <w:rPr>
          <w:rFonts w:ascii="Arial" w:hAnsi="Arial" w:cs="Arial"/>
          <w:bCs/>
        </w:rPr>
        <w:t>a</w:t>
      </w:r>
      <w:r w:rsidR="00D46C5B" w:rsidRPr="006C015B">
        <w:rPr>
          <w:rFonts w:ascii="Arial" w:hAnsi="Arial" w:cs="Arial"/>
          <w:bCs/>
        </w:rPr>
        <w:t xml:space="preserve">s </w:t>
      </w:r>
      <w:r w:rsidR="000B0E24" w:rsidRPr="006C015B">
        <w:rPr>
          <w:rFonts w:ascii="Arial" w:hAnsi="Arial" w:cs="Arial"/>
          <w:bCs/>
        </w:rPr>
        <w:t>en la planilla</w:t>
      </w:r>
      <w:r w:rsidR="00101C1E" w:rsidRPr="006C015B">
        <w:rPr>
          <w:rFonts w:ascii="Arial" w:hAnsi="Arial" w:cs="Arial"/>
          <w:bCs/>
        </w:rPr>
        <w:t xml:space="preserve"> que genera el sistema de Guatenóminas:</w:t>
      </w:r>
      <w:r w:rsidR="00C47082" w:rsidRPr="006C015B">
        <w:rPr>
          <w:rFonts w:ascii="Arial" w:hAnsi="Arial" w:cs="Arial"/>
          <w:bCs/>
        </w:rPr>
        <w:t xml:space="preserve"> Margarita María Calderón Orellana, Mayra Antonia Guevara Loaiza De Hernández, Juan Rene Valiente Lucero</w:t>
      </w:r>
      <w:r w:rsidR="00A802FC" w:rsidRPr="006C015B">
        <w:rPr>
          <w:rFonts w:ascii="Arial" w:hAnsi="Arial" w:cs="Arial"/>
          <w:bCs/>
        </w:rPr>
        <w:t xml:space="preserve"> y</w:t>
      </w:r>
      <w:r w:rsidR="00C47082" w:rsidRPr="006C015B">
        <w:rPr>
          <w:rFonts w:ascii="Arial" w:hAnsi="Arial" w:cs="Arial"/>
          <w:bCs/>
        </w:rPr>
        <w:t xml:space="preserve"> Henry Alexander García Rivas, </w:t>
      </w:r>
      <w:r w:rsidR="006C015B" w:rsidRPr="006C015B">
        <w:rPr>
          <w:rFonts w:ascii="Arial" w:hAnsi="Arial" w:cs="Arial"/>
          <w:bCs/>
        </w:rPr>
        <w:t xml:space="preserve">por lo que, </w:t>
      </w:r>
      <w:r w:rsidR="0011005C" w:rsidRPr="006C015B">
        <w:rPr>
          <w:rFonts w:ascii="Arial" w:hAnsi="Arial" w:cs="Arial"/>
          <w:bCs/>
        </w:rPr>
        <w:t>si no</w:t>
      </w:r>
      <w:r w:rsidR="00425D6F" w:rsidRPr="006C015B">
        <w:rPr>
          <w:rFonts w:ascii="Arial" w:hAnsi="Arial" w:cs="Arial"/>
          <w:bCs/>
        </w:rPr>
        <w:t xml:space="preserve"> se cambia el estatus </w:t>
      </w:r>
      <w:r w:rsidR="00D46C5B" w:rsidRPr="006C015B">
        <w:rPr>
          <w:rFonts w:ascii="Arial" w:hAnsi="Arial" w:cs="Arial"/>
          <w:bCs/>
        </w:rPr>
        <w:t>continuaran apareciendo como no actualizados</w:t>
      </w:r>
      <w:r w:rsidR="0011005C" w:rsidRPr="006C015B">
        <w:rPr>
          <w:rFonts w:ascii="Arial" w:hAnsi="Arial" w:cs="Arial"/>
          <w:bCs/>
        </w:rPr>
        <w:t xml:space="preserve"> ante la Contraloría General de Cuentas</w:t>
      </w:r>
      <w:r w:rsidR="00D46C5B" w:rsidRPr="006C015B">
        <w:rPr>
          <w:rFonts w:ascii="Arial" w:hAnsi="Arial" w:cs="Arial"/>
          <w:bCs/>
        </w:rPr>
        <w:t>.</w:t>
      </w:r>
      <w:r w:rsidR="002E2F66" w:rsidRPr="006C015B">
        <w:rPr>
          <w:rFonts w:ascii="Arial" w:hAnsi="Arial" w:cs="Arial"/>
          <w:bCs/>
        </w:rPr>
        <w:t xml:space="preserve"> </w:t>
      </w:r>
    </w:p>
    <w:p w14:paraId="7926BCC4" w14:textId="77777777" w:rsidR="006C015B" w:rsidRPr="00666758" w:rsidRDefault="006C015B" w:rsidP="006C015B">
      <w:pPr>
        <w:pStyle w:val="Prrafodelista"/>
        <w:spacing w:line="253" w:lineRule="auto"/>
        <w:jc w:val="both"/>
        <w:rPr>
          <w:bCs/>
        </w:rPr>
      </w:pPr>
    </w:p>
    <w:p w14:paraId="34598855" w14:textId="477C5D73" w:rsidR="00415B04" w:rsidRPr="00415B04" w:rsidRDefault="004C023A" w:rsidP="00415B04">
      <w:pPr>
        <w:pStyle w:val="Prrafodelista"/>
        <w:numPr>
          <w:ilvl w:val="0"/>
          <w:numId w:val="12"/>
        </w:numPr>
        <w:spacing w:line="253" w:lineRule="auto"/>
        <w:jc w:val="both"/>
        <w:rPr>
          <w:b/>
        </w:rPr>
      </w:pPr>
      <w:r w:rsidRPr="004C023A">
        <w:rPr>
          <w:rFonts w:ascii="Arial" w:hAnsi="Arial" w:cs="Arial"/>
          <w:bCs/>
        </w:rPr>
        <w:t xml:space="preserve">Liz Aleida Soto </w:t>
      </w:r>
      <w:r w:rsidR="004238BC" w:rsidRPr="004C023A">
        <w:rPr>
          <w:rFonts w:ascii="Arial" w:hAnsi="Arial" w:cs="Arial"/>
          <w:bCs/>
        </w:rPr>
        <w:t>López</w:t>
      </w:r>
      <w:r w:rsidRPr="004F5DC7">
        <w:rPr>
          <w:rFonts w:ascii="Arial" w:hAnsi="Arial" w:cs="Arial"/>
          <w:bCs/>
        </w:rPr>
        <w:t xml:space="preserve"> </w:t>
      </w:r>
      <w:r w:rsidR="006B2154" w:rsidRPr="004F5DC7">
        <w:rPr>
          <w:rFonts w:ascii="Arial" w:hAnsi="Arial" w:cs="Arial"/>
          <w:bCs/>
        </w:rPr>
        <w:t>servidor públic</w:t>
      </w:r>
      <w:r w:rsidR="004F5DC7" w:rsidRPr="004F5DC7">
        <w:rPr>
          <w:rFonts w:ascii="Arial" w:hAnsi="Arial" w:cs="Arial"/>
          <w:bCs/>
        </w:rPr>
        <w:t>o</w:t>
      </w:r>
      <w:r w:rsidR="006B2154" w:rsidRPr="004F5DC7">
        <w:rPr>
          <w:rFonts w:ascii="Arial" w:hAnsi="Arial" w:cs="Arial"/>
          <w:bCs/>
        </w:rPr>
        <w:t xml:space="preserve"> suspendid</w:t>
      </w:r>
      <w:r w:rsidR="004F5DC7" w:rsidRPr="004F5DC7">
        <w:rPr>
          <w:rFonts w:ascii="Arial" w:hAnsi="Arial" w:cs="Arial"/>
          <w:bCs/>
        </w:rPr>
        <w:t>o</w:t>
      </w:r>
      <w:r w:rsidR="006B2154" w:rsidRPr="004F5DC7">
        <w:rPr>
          <w:rFonts w:ascii="Arial" w:hAnsi="Arial" w:cs="Arial"/>
          <w:bCs/>
        </w:rPr>
        <w:t xml:space="preserve"> por el IGSS</w:t>
      </w:r>
      <w:r w:rsidR="00415B04">
        <w:rPr>
          <w:rFonts w:ascii="Arial" w:hAnsi="Arial" w:cs="Arial"/>
          <w:bCs/>
        </w:rPr>
        <w:t xml:space="preserve"> desde el 07/02/2022</w:t>
      </w:r>
      <w:r w:rsidR="00101C1E">
        <w:rPr>
          <w:rFonts w:ascii="Arial" w:hAnsi="Arial" w:cs="Arial"/>
          <w:bCs/>
        </w:rPr>
        <w:t xml:space="preserve">, razón por la que </w:t>
      </w:r>
      <w:r w:rsidR="00152427" w:rsidRPr="004F5DC7">
        <w:rPr>
          <w:rFonts w:ascii="Arial" w:hAnsi="Arial" w:cs="Arial"/>
          <w:bCs/>
        </w:rPr>
        <w:t>no actualiz</w:t>
      </w:r>
      <w:r w:rsidR="00101C1E">
        <w:rPr>
          <w:rFonts w:ascii="Arial" w:hAnsi="Arial" w:cs="Arial"/>
          <w:bCs/>
        </w:rPr>
        <w:t>ó</w:t>
      </w:r>
      <w:r w:rsidR="00152427" w:rsidRPr="004F5DC7">
        <w:rPr>
          <w:rFonts w:ascii="Arial" w:hAnsi="Arial" w:cs="Arial"/>
          <w:bCs/>
        </w:rPr>
        <w:t xml:space="preserve"> datos ante la Contraloría General de Cuentas</w:t>
      </w:r>
      <w:r w:rsidR="0011005C" w:rsidRPr="004F5DC7">
        <w:rPr>
          <w:rFonts w:ascii="Arial" w:hAnsi="Arial" w:cs="Arial"/>
          <w:bCs/>
        </w:rPr>
        <w:t xml:space="preserve">. </w:t>
      </w:r>
    </w:p>
    <w:p w14:paraId="50AC368E" w14:textId="77777777" w:rsidR="00415B04" w:rsidRDefault="00415B04" w:rsidP="00415B04">
      <w:pPr>
        <w:spacing w:line="253" w:lineRule="auto"/>
        <w:jc w:val="both"/>
        <w:rPr>
          <w:b/>
        </w:rPr>
      </w:pPr>
    </w:p>
    <w:p w14:paraId="3A89CC95" w14:textId="3494EF47" w:rsidR="002112D0" w:rsidRPr="00415B04" w:rsidRDefault="00A33172" w:rsidP="00415B04">
      <w:pPr>
        <w:spacing w:line="253" w:lineRule="auto"/>
        <w:jc w:val="both"/>
        <w:rPr>
          <w:b/>
        </w:rPr>
      </w:pPr>
      <w:r w:rsidRPr="00415B04">
        <w:rPr>
          <w:b/>
        </w:rPr>
        <w:t>CONCLUSIÓN</w:t>
      </w:r>
    </w:p>
    <w:p w14:paraId="0EE2BD13" w14:textId="2B7C2904" w:rsidR="00982941" w:rsidRDefault="00982941" w:rsidP="001037DB">
      <w:pPr>
        <w:spacing w:line="253" w:lineRule="auto"/>
        <w:jc w:val="both"/>
        <w:rPr>
          <w:bCs/>
          <w:sz w:val="24"/>
          <w:szCs w:val="24"/>
        </w:rPr>
      </w:pPr>
    </w:p>
    <w:p w14:paraId="51EEFA0C" w14:textId="0BD9A776" w:rsidR="00D8020A" w:rsidRPr="00062DC3" w:rsidRDefault="00982941" w:rsidP="00D8020A">
      <w:pPr>
        <w:spacing w:line="253" w:lineRule="auto"/>
        <w:jc w:val="both"/>
        <w:rPr>
          <w:bCs/>
          <w:sz w:val="24"/>
          <w:szCs w:val="24"/>
        </w:rPr>
      </w:pPr>
      <w:r w:rsidRPr="00A33172">
        <w:rPr>
          <w:bCs/>
          <w:sz w:val="24"/>
          <w:szCs w:val="24"/>
        </w:rPr>
        <w:t>No obstante, a lo indicado en el</w:t>
      </w:r>
      <w:r>
        <w:rPr>
          <w:bCs/>
          <w:sz w:val="24"/>
          <w:szCs w:val="24"/>
        </w:rPr>
        <w:t xml:space="preserve"> </w:t>
      </w:r>
      <w:r w:rsidRPr="00274D60">
        <w:rPr>
          <w:sz w:val="24"/>
          <w:szCs w:val="24"/>
          <w:lang w:val="es-GT"/>
        </w:rPr>
        <w:t>Oficio RRHH-No. 409-2023-AGPC/goo</w:t>
      </w:r>
      <w:r w:rsidRPr="00A33172">
        <w:rPr>
          <w:sz w:val="24"/>
          <w:szCs w:val="24"/>
          <w:lang w:val="es-GT"/>
        </w:rPr>
        <w:t>,</w:t>
      </w:r>
      <w:r w:rsidRPr="00A33172">
        <w:rPr>
          <w:sz w:val="24"/>
          <w:szCs w:val="24"/>
        </w:rPr>
        <w:t xml:space="preserve"> al revisar </w:t>
      </w:r>
      <w:r w:rsidR="00D8020A">
        <w:rPr>
          <w:sz w:val="24"/>
          <w:szCs w:val="24"/>
        </w:rPr>
        <w:t>los</w:t>
      </w:r>
      <w:r w:rsidRPr="00A33172">
        <w:rPr>
          <w:sz w:val="24"/>
          <w:szCs w:val="24"/>
        </w:rPr>
        <w:t xml:space="preserve"> casos, </w:t>
      </w:r>
      <w:r w:rsidR="00D8020A">
        <w:rPr>
          <w:sz w:val="24"/>
          <w:szCs w:val="24"/>
        </w:rPr>
        <w:t xml:space="preserve">se determinó que 4 personas que ya no laboran para el Ministerio aún se encuentran activas </w:t>
      </w:r>
      <w:r w:rsidR="00D8020A" w:rsidRPr="00062DC3">
        <w:rPr>
          <w:sz w:val="24"/>
          <w:szCs w:val="24"/>
          <w:lang w:val="es-GT"/>
        </w:rPr>
        <w:t>en el Sistema de Guatenóminas</w:t>
      </w:r>
      <w:r w:rsidR="00D8020A">
        <w:rPr>
          <w:sz w:val="24"/>
          <w:szCs w:val="24"/>
          <w:lang w:val="es-GT"/>
        </w:rPr>
        <w:t xml:space="preserve"> </w:t>
      </w:r>
      <w:r w:rsidR="00D8020A">
        <w:rPr>
          <w:sz w:val="24"/>
          <w:szCs w:val="24"/>
        </w:rPr>
        <w:t>y 1</w:t>
      </w:r>
      <w:r w:rsidR="00031A6E">
        <w:rPr>
          <w:sz w:val="24"/>
          <w:szCs w:val="24"/>
        </w:rPr>
        <w:t xml:space="preserve"> persona</w:t>
      </w:r>
      <w:r w:rsidR="00D8020A">
        <w:rPr>
          <w:sz w:val="24"/>
          <w:szCs w:val="24"/>
        </w:rPr>
        <w:t xml:space="preserve"> suspendida por el IGSS, </w:t>
      </w:r>
      <w:r w:rsidR="00D8020A" w:rsidRPr="00A33172">
        <w:rPr>
          <w:bCs/>
          <w:sz w:val="24"/>
          <w:szCs w:val="24"/>
        </w:rPr>
        <w:t>por</w:t>
      </w:r>
      <w:r w:rsidR="00D8020A" w:rsidRPr="00062DC3">
        <w:rPr>
          <w:sz w:val="24"/>
          <w:szCs w:val="24"/>
          <w:lang w:val="es-GT"/>
        </w:rPr>
        <w:t xml:space="preserve"> lo que deben verificar si se puede corregir esta situación ya que de lo contrario siempre serán reportados como </w:t>
      </w:r>
      <w:r w:rsidR="00031A6E">
        <w:rPr>
          <w:sz w:val="24"/>
          <w:szCs w:val="24"/>
          <w:lang w:val="es-GT"/>
        </w:rPr>
        <w:t xml:space="preserve">que </w:t>
      </w:r>
      <w:r w:rsidR="00D8020A" w:rsidRPr="00062DC3">
        <w:rPr>
          <w:sz w:val="24"/>
          <w:szCs w:val="24"/>
          <w:lang w:val="es-GT"/>
        </w:rPr>
        <w:t>no actualizaron datos</w:t>
      </w:r>
      <w:r w:rsidR="00D8020A">
        <w:rPr>
          <w:sz w:val="24"/>
          <w:szCs w:val="24"/>
          <w:lang w:val="es-GT"/>
        </w:rPr>
        <w:t xml:space="preserve"> ante la Contraloría General de Cue</w:t>
      </w:r>
      <w:r w:rsidR="00031A6E">
        <w:rPr>
          <w:sz w:val="24"/>
          <w:szCs w:val="24"/>
          <w:lang w:val="es-GT"/>
        </w:rPr>
        <w:t>n</w:t>
      </w:r>
      <w:r w:rsidR="00D8020A">
        <w:rPr>
          <w:sz w:val="24"/>
          <w:szCs w:val="24"/>
          <w:lang w:val="es-GT"/>
        </w:rPr>
        <w:t>tas</w:t>
      </w:r>
      <w:r w:rsidR="00D8020A" w:rsidRPr="00062DC3">
        <w:rPr>
          <w:sz w:val="24"/>
          <w:szCs w:val="24"/>
          <w:lang w:val="es-GT"/>
        </w:rPr>
        <w:t>.</w:t>
      </w:r>
    </w:p>
    <w:p w14:paraId="35BBC589" w14:textId="77777777" w:rsidR="0034637D" w:rsidRPr="00D54C0E" w:rsidRDefault="0034637D" w:rsidP="00DE197E">
      <w:pPr>
        <w:spacing w:line="253" w:lineRule="auto"/>
        <w:jc w:val="both"/>
        <w:rPr>
          <w:bCs/>
          <w:sz w:val="24"/>
          <w:szCs w:val="24"/>
          <w:lang w:val="es-GT"/>
        </w:rPr>
      </w:pPr>
    </w:p>
    <w:p w14:paraId="38026D7E" w14:textId="1B2C5801" w:rsidR="005D18AC" w:rsidRPr="00670EF9" w:rsidRDefault="00B46F43" w:rsidP="005D18AC">
      <w:pPr>
        <w:spacing w:line="253" w:lineRule="auto"/>
        <w:jc w:val="both"/>
        <w:rPr>
          <w:bCs/>
          <w:color w:val="00B050"/>
          <w:sz w:val="24"/>
          <w:szCs w:val="24"/>
        </w:rPr>
      </w:pPr>
      <w:r>
        <w:rPr>
          <w:bCs/>
          <w:sz w:val="24"/>
          <w:szCs w:val="24"/>
        </w:rPr>
        <w:t>S</w:t>
      </w:r>
      <w:r w:rsidR="005D18AC" w:rsidRPr="00062DC3">
        <w:rPr>
          <w:bCs/>
          <w:sz w:val="24"/>
          <w:szCs w:val="24"/>
        </w:rPr>
        <w:t xml:space="preserve">olicite a la persona encargada de Recursos Humanos, le remita un informe circunstanciado en donde le indique si ya fueron corregidos los casos </w:t>
      </w:r>
      <w:r w:rsidR="00D54C0E">
        <w:rPr>
          <w:bCs/>
          <w:sz w:val="24"/>
          <w:szCs w:val="24"/>
        </w:rPr>
        <w:t xml:space="preserve">indicados </w:t>
      </w:r>
      <w:r>
        <w:rPr>
          <w:bCs/>
          <w:sz w:val="24"/>
          <w:szCs w:val="24"/>
        </w:rPr>
        <w:t>en Oficio</w:t>
      </w:r>
      <w:r w:rsidRPr="00274D60">
        <w:rPr>
          <w:sz w:val="24"/>
          <w:szCs w:val="24"/>
          <w:lang w:val="es-GT"/>
        </w:rPr>
        <w:t xml:space="preserve"> RRHH-No. 409-2023-AGPC/goo</w:t>
      </w:r>
      <w:r w:rsidR="005D18AC" w:rsidRPr="00062DC3">
        <w:rPr>
          <w:bCs/>
          <w:sz w:val="24"/>
          <w:szCs w:val="24"/>
        </w:rPr>
        <w:t xml:space="preserve">, el cual le servirá como Directora para demostrar el seguimiento que le dio al tema de actualización de datos, en caso sea objeto de revisión por parte de la Contraloría General de Cuentas. </w:t>
      </w:r>
    </w:p>
    <w:p w14:paraId="1F4A33FE" w14:textId="77777777" w:rsidR="00EF0E8B" w:rsidRDefault="00EF0E8B" w:rsidP="00DE197E">
      <w:pPr>
        <w:spacing w:line="253" w:lineRule="auto"/>
        <w:jc w:val="both"/>
        <w:rPr>
          <w:bCs/>
          <w:sz w:val="24"/>
          <w:szCs w:val="24"/>
        </w:rPr>
      </w:pPr>
    </w:p>
    <w:p w14:paraId="289463B8" w14:textId="73AC5F37" w:rsidR="00A710B2" w:rsidRPr="00A33172" w:rsidRDefault="002A3ED4" w:rsidP="00DE197E">
      <w:pPr>
        <w:spacing w:line="253" w:lineRule="auto"/>
        <w:jc w:val="both"/>
        <w:rPr>
          <w:bCs/>
          <w:sz w:val="24"/>
          <w:szCs w:val="24"/>
        </w:rPr>
      </w:pPr>
      <w:r w:rsidRPr="00062DC3">
        <w:rPr>
          <w:bCs/>
          <w:sz w:val="24"/>
          <w:szCs w:val="24"/>
        </w:rPr>
        <w:t xml:space="preserve">Se </w:t>
      </w:r>
      <w:r w:rsidR="00400DC4" w:rsidRPr="00062DC3">
        <w:rPr>
          <w:bCs/>
          <w:sz w:val="24"/>
          <w:szCs w:val="24"/>
        </w:rPr>
        <w:t>recomienda a</w:t>
      </w:r>
      <w:r w:rsidR="0058526F" w:rsidRPr="00062DC3">
        <w:rPr>
          <w:bCs/>
          <w:sz w:val="24"/>
          <w:szCs w:val="24"/>
        </w:rPr>
        <w:t xml:space="preserve"> </w:t>
      </w:r>
      <w:r w:rsidR="00400DC4" w:rsidRPr="00062DC3">
        <w:rPr>
          <w:bCs/>
          <w:sz w:val="24"/>
          <w:szCs w:val="24"/>
        </w:rPr>
        <w:t>l</w:t>
      </w:r>
      <w:r w:rsidR="0058526F" w:rsidRPr="00062DC3">
        <w:rPr>
          <w:bCs/>
          <w:sz w:val="24"/>
          <w:szCs w:val="24"/>
        </w:rPr>
        <w:t>a</w:t>
      </w:r>
      <w:r w:rsidR="00400DC4" w:rsidRPr="00062DC3">
        <w:rPr>
          <w:bCs/>
          <w:sz w:val="24"/>
          <w:szCs w:val="24"/>
        </w:rPr>
        <w:t xml:space="preserve"> </w:t>
      </w:r>
      <w:r w:rsidR="0058526F" w:rsidRPr="00062DC3">
        <w:rPr>
          <w:bCs/>
          <w:sz w:val="24"/>
          <w:szCs w:val="24"/>
        </w:rPr>
        <w:t>Directora de</w:t>
      </w:r>
      <w:r w:rsidR="002E1439">
        <w:rPr>
          <w:bCs/>
          <w:sz w:val="24"/>
          <w:szCs w:val="24"/>
        </w:rPr>
        <w:t xml:space="preserve"> la Dirección Departamental de Educación de</w:t>
      </w:r>
      <w:r w:rsidR="00B2575A">
        <w:rPr>
          <w:bCs/>
          <w:sz w:val="24"/>
          <w:szCs w:val="24"/>
        </w:rPr>
        <w:t xml:space="preserve"> E</w:t>
      </w:r>
      <w:r w:rsidR="002E1439">
        <w:rPr>
          <w:bCs/>
          <w:sz w:val="24"/>
          <w:szCs w:val="24"/>
        </w:rPr>
        <w:t>l Progreso</w:t>
      </w:r>
      <w:r w:rsidR="0006335B" w:rsidRPr="00062DC3">
        <w:rPr>
          <w:bCs/>
          <w:sz w:val="24"/>
          <w:szCs w:val="24"/>
        </w:rPr>
        <w:t>,</w:t>
      </w:r>
      <w:r w:rsidR="0058526F" w:rsidRPr="00062DC3">
        <w:rPr>
          <w:bCs/>
          <w:sz w:val="24"/>
          <w:szCs w:val="24"/>
        </w:rPr>
        <w:t xml:space="preserve"> que </w:t>
      </w:r>
      <w:r w:rsidR="00400DC4" w:rsidRPr="00062DC3">
        <w:rPr>
          <w:bCs/>
          <w:sz w:val="24"/>
          <w:szCs w:val="24"/>
        </w:rPr>
        <w:t xml:space="preserve">gire instrucciones </w:t>
      </w:r>
      <w:r w:rsidR="00DE197E" w:rsidRPr="00062DC3">
        <w:rPr>
          <w:bCs/>
          <w:sz w:val="24"/>
          <w:szCs w:val="24"/>
        </w:rPr>
        <w:t xml:space="preserve">reiterando </w:t>
      </w:r>
      <w:r w:rsidR="00400DC4" w:rsidRPr="00062DC3">
        <w:rPr>
          <w:bCs/>
          <w:sz w:val="24"/>
          <w:szCs w:val="24"/>
        </w:rPr>
        <w:t xml:space="preserve">al </w:t>
      </w:r>
      <w:r w:rsidR="00BE0A14" w:rsidRPr="00062DC3">
        <w:rPr>
          <w:bCs/>
          <w:sz w:val="24"/>
          <w:szCs w:val="24"/>
        </w:rPr>
        <w:t xml:space="preserve">encargado </w:t>
      </w:r>
      <w:r w:rsidR="00400DC4" w:rsidRPr="00062DC3">
        <w:rPr>
          <w:bCs/>
          <w:sz w:val="24"/>
          <w:szCs w:val="24"/>
        </w:rPr>
        <w:t xml:space="preserve">de Recursos Humanos </w:t>
      </w:r>
      <w:r w:rsidR="00DE197E" w:rsidRPr="00062DC3">
        <w:rPr>
          <w:bCs/>
          <w:sz w:val="24"/>
          <w:szCs w:val="24"/>
        </w:rPr>
        <w:t xml:space="preserve">que cuando los </w:t>
      </w:r>
      <w:r w:rsidRPr="00062DC3">
        <w:rPr>
          <w:bCs/>
          <w:sz w:val="24"/>
          <w:szCs w:val="24"/>
        </w:rPr>
        <w:t>empleados efectúen la actualización</w:t>
      </w:r>
      <w:r w:rsidR="005456AC" w:rsidRPr="00062DC3">
        <w:rPr>
          <w:bCs/>
          <w:sz w:val="24"/>
          <w:szCs w:val="24"/>
        </w:rPr>
        <w:t xml:space="preserve"> conforme lo establece el acuerdo No. 005-2017</w:t>
      </w:r>
      <w:r w:rsidR="000E3F26" w:rsidRPr="00062DC3">
        <w:rPr>
          <w:bCs/>
          <w:sz w:val="24"/>
          <w:szCs w:val="24"/>
        </w:rPr>
        <w:t xml:space="preserve">, </w:t>
      </w:r>
      <w:r w:rsidR="005456AC" w:rsidRPr="00062DC3">
        <w:rPr>
          <w:bCs/>
          <w:sz w:val="24"/>
          <w:szCs w:val="24"/>
        </w:rPr>
        <w:t>emitido por la Contraloría General de Cuentas</w:t>
      </w:r>
      <w:r w:rsidRPr="00062DC3">
        <w:rPr>
          <w:bCs/>
          <w:sz w:val="24"/>
          <w:szCs w:val="24"/>
        </w:rPr>
        <w:t xml:space="preserve">, </w:t>
      </w:r>
      <w:r w:rsidR="00DE197E" w:rsidRPr="00062DC3">
        <w:rPr>
          <w:bCs/>
          <w:sz w:val="24"/>
          <w:szCs w:val="24"/>
        </w:rPr>
        <w:t>verifique</w:t>
      </w:r>
      <w:r w:rsidR="005456AC" w:rsidRPr="00062DC3">
        <w:rPr>
          <w:bCs/>
          <w:sz w:val="24"/>
          <w:szCs w:val="24"/>
        </w:rPr>
        <w:t>n</w:t>
      </w:r>
      <w:r w:rsidR="00DE197E" w:rsidRPr="00062DC3">
        <w:rPr>
          <w:bCs/>
          <w:sz w:val="24"/>
          <w:szCs w:val="24"/>
        </w:rPr>
        <w:t xml:space="preserve"> </w:t>
      </w:r>
      <w:r w:rsidRPr="00062DC3">
        <w:rPr>
          <w:bCs/>
          <w:sz w:val="24"/>
          <w:szCs w:val="24"/>
        </w:rPr>
        <w:t>lo siguiente: 1) Que actualice</w:t>
      </w:r>
      <w:r w:rsidR="00DE197E" w:rsidRPr="00062DC3">
        <w:rPr>
          <w:bCs/>
          <w:sz w:val="24"/>
          <w:szCs w:val="24"/>
        </w:rPr>
        <w:t>n</w:t>
      </w:r>
      <w:r w:rsidRPr="00062DC3">
        <w:rPr>
          <w:bCs/>
          <w:sz w:val="24"/>
          <w:szCs w:val="24"/>
        </w:rPr>
        <w:t xml:space="preserve"> antes del 28 de febrero</w:t>
      </w:r>
      <w:r w:rsidR="00BE0A14" w:rsidRPr="00062DC3">
        <w:rPr>
          <w:bCs/>
          <w:sz w:val="24"/>
          <w:szCs w:val="24"/>
        </w:rPr>
        <w:t xml:space="preserve"> de cada año o cuando la situación lo amerite</w:t>
      </w:r>
      <w:r w:rsidRPr="00062DC3">
        <w:rPr>
          <w:bCs/>
          <w:sz w:val="24"/>
          <w:szCs w:val="24"/>
        </w:rPr>
        <w:t>; 2</w:t>
      </w:r>
      <w:r w:rsidR="000E3F26" w:rsidRPr="00062DC3">
        <w:rPr>
          <w:bCs/>
          <w:sz w:val="24"/>
          <w:szCs w:val="24"/>
        </w:rPr>
        <w:t>)</w:t>
      </w:r>
      <w:r w:rsidRPr="00062DC3">
        <w:rPr>
          <w:bCs/>
          <w:sz w:val="24"/>
          <w:szCs w:val="24"/>
        </w:rPr>
        <w:t xml:space="preserve"> </w:t>
      </w:r>
      <w:r w:rsidR="005456AC" w:rsidRPr="00062DC3">
        <w:rPr>
          <w:bCs/>
          <w:sz w:val="24"/>
          <w:szCs w:val="24"/>
        </w:rPr>
        <w:t>Q</w:t>
      </w:r>
      <w:r w:rsidRPr="00062DC3">
        <w:rPr>
          <w:bCs/>
          <w:sz w:val="24"/>
          <w:szCs w:val="24"/>
        </w:rPr>
        <w:t>ue los campos de</w:t>
      </w:r>
      <w:r w:rsidR="00BE0A14" w:rsidRPr="00062DC3">
        <w:rPr>
          <w:bCs/>
          <w:sz w:val="24"/>
          <w:szCs w:val="24"/>
        </w:rPr>
        <w:t xml:space="preserve">: </w:t>
      </w:r>
      <w:r w:rsidRPr="00062DC3">
        <w:rPr>
          <w:bCs/>
          <w:sz w:val="24"/>
          <w:szCs w:val="24"/>
        </w:rPr>
        <w:t xml:space="preserve"> entidad</w:t>
      </w:r>
      <w:r w:rsidR="00DE197E" w:rsidRPr="00062DC3">
        <w:rPr>
          <w:bCs/>
          <w:sz w:val="24"/>
          <w:szCs w:val="24"/>
        </w:rPr>
        <w:t xml:space="preserve">, dependencia y </w:t>
      </w:r>
      <w:r w:rsidR="005456AC" w:rsidRPr="00062DC3">
        <w:rPr>
          <w:bCs/>
          <w:sz w:val="24"/>
          <w:szCs w:val="24"/>
        </w:rPr>
        <w:t>perí</w:t>
      </w:r>
      <w:r w:rsidR="00DE197E" w:rsidRPr="00062DC3">
        <w:rPr>
          <w:bCs/>
          <w:sz w:val="24"/>
          <w:szCs w:val="24"/>
        </w:rPr>
        <w:t xml:space="preserve">odo (en el </w:t>
      </w:r>
      <w:r w:rsidR="00DE197E" w:rsidRPr="00062DC3">
        <w:rPr>
          <w:bCs/>
          <w:sz w:val="24"/>
          <w:szCs w:val="24"/>
        </w:rPr>
        <w:lastRenderedPageBreak/>
        <w:t xml:space="preserve">caso de personal permanente solo </w:t>
      </w:r>
      <w:r w:rsidR="005456AC" w:rsidRPr="00062DC3">
        <w:rPr>
          <w:bCs/>
          <w:sz w:val="24"/>
          <w:szCs w:val="24"/>
        </w:rPr>
        <w:t xml:space="preserve">deben colocar </w:t>
      </w:r>
      <w:r w:rsidR="00DE197E" w:rsidRPr="00062DC3">
        <w:rPr>
          <w:bCs/>
          <w:sz w:val="24"/>
          <w:szCs w:val="24"/>
        </w:rPr>
        <w:t>fecha de inicio de labores y el personal por contrato</w:t>
      </w:r>
      <w:r w:rsidR="005456AC" w:rsidRPr="00062DC3">
        <w:rPr>
          <w:bCs/>
          <w:sz w:val="24"/>
          <w:szCs w:val="24"/>
        </w:rPr>
        <w:t xml:space="preserve"> debe colocar</w:t>
      </w:r>
      <w:r w:rsidR="00DE197E" w:rsidRPr="00062DC3">
        <w:rPr>
          <w:bCs/>
          <w:sz w:val="24"/>
          <w:szCs w:val="24"/>
        </w:rPr>
        <w:t xml:space="preserve"> fecha de inicio y terminación del contrato</w:t>
      </w:r>
      <w:r w:rsidR="005456AC" w:rsidRPr="00062DC3">
        <w:rPr>
          <w:bCs/>
          <w:sz w:val="24"/>
          <w:szCs w:val="24"/>
        </w:rPr>
        <w:t>) estén correctos</w:t>
      </w:r>
      <w:r w:rsidR="001037DB" w:rsidRPr="00062DC3">
        <w:rPr>
          <w:bCs/>
          <w:sz w:val="24"/>
          <w:szCs w:val="24"/>
        </w:rPr>
        <w:t>;</w:t>
      </w:r>
      <w:r w:rsidR="0058526F" w:rsidRPr="00062DC3">
        <w:rPr>
          <w:bCs/>
          <w:sz w:val="24"/>
          <w:szCs w:val="24"/>
        </w:rPr>
        <w:t xml:space="preserve"> </w:t>
      </w:r>
      <w:r w:rsidR="005456AC" w:rsidRPr="00062DC3">
        <w:rPr>
          <w:bCs/>
          <w:sz w:val="24"/>
          <w:szCs w:val="24"/>
        </w:rPr>
        <w:t xml:space="preserve"> y 3) Que la fecha de actualización y fecha de impresión corresponda al año en el que lo es</w:t>
      </w:r>
      <w:r w:rsidR="005456AC" w:rsidRPr="00A33172">
        <w:rPr>
          <w:bCs/>
          <w:sz w:val="24"/>
          <w:szCs w:val="24"/>
        </w:rPr>
        <w:t>tán realizando</w:t>
      </w:r>
      <w:r w:rsidR="00DE197E" w:rsidRPr="00A33172">
        <w:rPr>
          <w:bCs/>
          <w:sz w:val="24"/>
          <w:szCs w:val="24"/>
        </w:rPr>
        <w:t>.</w:t>
      </w:r>
    </w:p>
    <w:p w14:paraId="7704B784" w14:textId="77777777" w:rsidR="005D18AC" w:rsidRDefault="005D18AC" w:rsidP="00AC40C2">
      <w:pPr>
        <w:spacing w:line="253" w:lineRule="auto"/>
        <w:jc w:val="both"/>
        <w:rPr>
          <w:color w:val="FF0000"/>
          <w:sz w:val="24"/>
          <w:szCs w:val="24"/>
        </w:rPr>
      </w:pPr>
    </w:p>
    <w:p w14:paraId="17728ECE" w14:textId="09E1A167" w:rsidR="005D18AC" w:rsidRPr="00670EF9" w:rsidRDefault="00D54C0E" w:rsidP="00AC40C2">
      <w:pPr>
        <w:spacing w:line="253" w:lineRule="auto"/>
        <w:jc w:val="both"/>
        <w:rPr>
          <w:bCs/>
          <w:color w:val="00B050"/>
          <w:sz w:val="24"/>
          <w:szCs w:val="24"/>
        </w:rPr>
        <w:sectPr w:rsidR="005D18AC" w:rsidRPr="00670EF9" w:rsidSect="006F542A">
          <w:headerReference w:type="default" r:id="rId11"/>
          <w:footerReference w:type="default" r:id="rId12"/>
          <w:headerReference w:type="first" r:id="rId13"/>
          <w:pgSz w:w="12240" w:h="15840"/>
          <w:pgMar w:top="1134" w:right="1701" w:bottom="1418" w:left="1701" w:header="709" w:footer="0" w:gutter="0"/>
          <w:pgNumType w:start="1"/>
          <w:cols w:space="708"/>
          <w:titlePg/>
          <w:docGrid w:linePitch="360"/>
        </w:sectPr>
      </w:pPr>
      <w:r>
        <w:rPr>
          <w:bCs/>
          <w:sz w:val="24"/>
          <w:szCs w:val="24"/>
        </w:rPr>
        <w:t>Q</w:t>
      </w:r>
      <w:r w:rsidR="005D18AC" w:rsidRPr="00062DC3">
        <w:rPr>
          <w:bCs/>
          <w:sz w:val="24"/>
          <w:szCs w:val="24"/>
        </w:rPr>
        <w:t>ueda bajo la responsabilidad de la Dirección</w:t>
      </w:r>
      <w:r w:rsidR="005D18AC">
        <w:rPr>
          <w:bCs/>
          <w:sz w:val="24"/>
          <w:szCs w:val="24"/>
        </w:rPr>
        <w:t xml:space="preserve"> Departamental </w:t>
      </w:r>
      <w:r w:rsidR="005D18AC" w:rsidRPr="00062DC3">
        <w:rPr>
          <w:bCs/>
          <w:sz w:val="24"/>
          <w:szCs w:val="24"/>
        </w:rPr>
        <w:t xml:space="preserve">de </w:t>
      </w:r>
      <w:r w:rsidR="005D18AC">
        <w:rPr>
          <w:bCs/>
          <w:sz w:val="24"/>
          <w:szCs w:val="24"/>
        </w:rPr>
        <w:t>Educación de El Progreso,</w:t>
      </w:r>
      <w:r w:rsidR="005D18AC" w:rsidRPr="00062DC3">
        <w:rPr>
          <w:bCs/>
          <w:sz w:val="24"/>
          <w:szCs w:val="24"/>
        </w:rPr>
        <w:t xml:space="preserve"> darle el seguimiento correspondiente a la corrección </w:t>
      </w:r>
      <w:r w:rsidR="005A1388" w:rsidRPr="00062DC3">
        <w:rPr>
          <w:bCs/>
          <w:sz w:val="24"/>
          <w:szCs w:val="24"/>
        </w:rPr>
        <w:t>de los</w:t>
      </w:r>
      <w:r w:rsidR="005D18AC" w:rsidRPr="00062DC3">
        <w:rPr>
          <w:bCs/>
          <w:sz w:val="24"/>
          <w:szCs w:val="24"/>
        </w:rPr>
        <w:t xml:space="preserve"> </w:t>
      </w:r>
      <w:r>
        <w:rPr>
          <w:bCs/>
          <w:sz w:val="24"/>
          <w:szCs w:val="24"/>
        </w:rPr>
        <w:t xml:space="preserve">5 </w:t>
      </w:r>
      <w:r w:rsidR="005D18AC" w:rsidRPr="00062DC3">
        <w:rPr>
          <w:bCs/>
          <w:sz w:val="24"/>
          <w:szCs w:val="24"/>
        </w:rPr>
        <w:t xml:space="preserve">casos en </w:t>
      </w:r>
      <w:r>
        <w:rPr>
          <w:bCs/>
          <w:sz w:val="24"/>
          <w:szCs w:val="24"/>
        </w:rPr>
        <w:t>indicados anteriormente</w:t>
      </w:r>
      <w:r w:rsidR="005D18AC" w:rsidRPr="00062DC3">
        <w:rPr>
          <w:bCs/>
          <w:sz w:val="24"/>
          <w:szCs w:val="24"/>
        </w:rPr>
        <w:t>.</w:t>
      </w:r>
      <w:r w:rsidR="00670EF9">
        <w:rPr>
          <w:bCs/>
          <w:sz w:val="24"/>
          <w:szCs w:val="24"/>
        </w:rPr>
        <w:t xml:space="preserve">   </w:t>
      </w:r>
    </w:p>
    <w:p w14:paraId="221F200C" w14:textId="6AC15F51" w:rsidR="005456AC" w:rsidRPr="006F601B" w:rsidRDefault="005456AC" w:rsidP="00AC40C2">
      <w:pPr>
        <w:spacing w:line="253" w:lineRule="auto"/>
        <w:jc w:val="both"/>
        <w:rPr>
          <w:color w:val="FF0000"/>
          <w:sz w:val="24"/>
          <w:szCs w:val="24"/>
        </w:rPr>
      </w:pPr>
    </w:p>
    <w:p w14:paraId="1F1D31E5" w14:textId="77777777" w:rsidR="005456AC" w:rsidRPr="006F601B" w:rsidRDefault="005456AC" w:rsidP="00AC40C2">
      <w:pPr>
        <w:spacing w:line="253" w:lineRule="auto"/>
        <w:jc w:val="both"/>
        <w:rPr>
          <w:color w:val="FF0000"/>
          <w:sz w:val="24"/>
          <w:szCs w:val="24"/>
        </w:rPr>
      </w:pPr>
    </w:p>
    <w:p w14:paraId="3E0FE73F" w14:textId="77777777" w:rsidR="005456AC" w:rsidRPr="006F601B" w:rsidRDefault="005456AC" w:rsidP="00AC40C2">
      <w:pPr>
        <w:spacing w:line="253" w:lineRule="auto"/>
        <w:jc w:val="both"/>
        <w:rPr>
          <w:color w:val="FF0000"/>
          <w:sz w:val="24"/>
          <w:szCs w:val="24"/>
        </w:rPr>
      </w:pPr>
    </w:p>
    <w:p w14:paraId="08A4CD6C" w14:textId="77777777" w:rsidR="005456AC" w:rsidRDefault="005456AC" w:rsidP="00AC40C2">
      <w:pPr>
        <w:spacing w:line="253" w:lineRule="auto"/>
        <w:jc w:val="both"/>
        <w:rPr>
          <w:color w:val="FF0000"/>
          <w:sz w:val="24"/>
        </w:rPr>
      </w:pPr>
    </w:p>
    <w:p w14:paraId="35695D6F" w14:textId="77777777" w:rsidR="005456AC" w:rsidRDefault="005456AC" w:rsidP="00AC40C2">
      <w:pPr>
        <w:spacing w:line="253" w:lineRule="auto"/>
        <w:jc w:val="both"/>
        <w:rPr>
          <w:color w:val="FF0000"/>
          <w:sz w:val="24"/>
        </w:rPr>
      </w:pPr>
    </w:p>
    <w:p w14:paraId="55A97548" w14:textId="77777777" w:rsidR="005456AC" w:rsidRDefault="005456AC" w:rsidP="00AC40C2">
      <w:pPr>
        <w:spacing w:line="253" w:lineRule="auto"/>
        <w:jc w:val="both"/>
        <w:rPr>
          <w:color w:val="FF0000"/>
          <w:sz w:val="24"/>
        </w:rPr>
      </w:pPr>
    </w:p>
    <w:p w14:paraId="32286A5B" w14:textId="77777777" w:rsidR="002C2C53" w:rsidRDefault="002C2C53" w:rsidP="005456AC">
      <w:pPr>
        <w:spacing w:line="253" w:lineRule="auto"/>
        <w:jc w:val="center"/>
        <w:rPr>
          <w:b/>
          <w:color w:val="0070C0"/>
          <w:sz w:val="68"/>
          <w:szCs w:val="68"/>
        </w:rPr>
      </w:pPr>
    </w:p>
    <w:p w14:paraId="2EEEBDD7" w14:textId="77777777" w:rsidR="002C2C53" w:rsidRDefault="002C2C53" w:rsidP="005456AC">
      <w:pPr>
        <w:spacing w:line="253" w:lineRule="auto"/>
        <w:jc w:val="center"/>
        <w:rPr>
          <w:b/>
          <w:color w:val="0070C0"/>
          <w:sz w:val="68"/>
          <w:szCs w:val="68"/>
        </w:rPr>
      </w:pPr>
    </w:p>
    <w:p w14:paraId="49CC7F2E" w14:textId="77777777" w:rsidR="002C2C53" w:rsidRDefault="002C2C53" w:rsidP="005456AC">
      <w:pPr>
        <w:spacing w:line="253" w:lineRule="auto"/>
        <w:jc w:val="center"/>
        <w:rPr>
          <w:b/>
          <w:color w:val="0070C0"/>
          <w:sz w:val="68"/>
          <w:szCs w:val="68"/>
        </w:rPr>
      </w:pPr>
    </w:p>
    <w:p w14:paraId="0BDD4F83" w14:textId="77777777" w:rsidR="002C2C53" w:rsidRPr="0070659A" w:rsidRDefault="002C2C53" w:rsidP="005456AC">
      <w:pPr>
        <w:spacing w:line="253" w:lineRule="auto"/>
        <w:jc w:val="center"/>
        <w:rPr>
          <w:b/>
          <w:color w:val="0070C0"/>
          <w:sz w:val="144"/>
          <w:szCs w:val="144"/>
        </w:rPr>
      </w:pPr>
    </w:p>
    <w:p w14:paraId="61052E06" w14:textId="4537E1C6" w:rsidR="005456AC" w:rsidRPr="0070659A" w:rsidRDefault="005456AC" w:rsidP="005456AC">
      <w:pPr>
        <w:spacing w:line="253" w:lineRule="auto"/>
        <w:jc w:val="center"/>
        <w:rPr>
          <w:b/>
          <w:sz w:val="144"/>
          <w:szCs w:val="144"/>
        </w:rPr>
      </w:pPr>
      <w:r w:rsidRPr="0070659A">
        <w:rPr>
          <w:b/>
          <w:sz w:val="144"/>
          <w:szCs w:val="144"/>
        </w:rPr>
        <w:t>ANEXOS</w:t>
      </w:r>
    </w:p>
    <w:p w14:paraId="56FAB0A9" w14:textId="77777777" w:rsidR="005456AC" w:rsidRDefault="005456AC" w:rsidP="005456AC">
      <w:pPr>
        <w:spacing w:line="253" w:lineRule="auto"/>
        <w:jc w:val="center"/>
        <w:rPr>
          <w:color w:val="0070C0"/>
          <w:sz w:val="68"/>
          <w:szCs w:val="68"/>
        </w:rPr>
      </w:pPr>
    </w:p>
    <w:p w14:paraId="6A5819DC" w14:textId="77777777" w:rsidR="005456AC" w:rsidRDefault="005456AC" w:rsidP="005456AC">
      <w:pPr>
        <w:spacing w:line="253" w:lineRule="auto"/>
        <w:jc w:val="center"/>
        <w:rPr>
          <w:color w:val="0070C0"/>
          <w:sz w:val="68"/>
          <w:szCs w:val="68"/>
        </w:rPr>
      </w:pPr>
    </w:p>
    <w:p w14:paraId="673832A1" w14:textId="77777777" w:rsidR="005456AC" w:rsidRDefault="005456AC" w:rsidP="005456AC">
      <w:pPr>
        <w:spacing w:line="253" w:lineRule="auto"/>
        <w:jc w:val="center"/>
        <w:rPr>
          <w:color w:val="0070C0"/>
          <w:sz w:val="68"/>
          <w:szCs w:val="68"/>
        </w:rPr>
      </w:pPr>
    </w:p>
    <w:p w14:paraId="71D78C7C" w14:textId="77777777" w:rsidR="005456AC" w:rsidRDefault="005456AC" w:rsidP="005456AC">
      <w:pPr>
        <w:spacing w:line="253" w:lineRule="auto"/>
        <w:jc w:val="center"/>
        <w:rPr>
          <w:color w:val="0070C0"/>
          <w:sz w:val="68"/>
          <w:szCs w:val="68"/>
        </w:rPr>
      </w:pPr>
    </w:p>
    <w:p w14:paraId="696F3D2F" w14:textId="77777777" w:rsidR="005456AC" w:rsidRDefault="005456AC" w:rsidP="005456AC">
      <w:pPr>
        <w:spacing w:line="253" w:lineRule="auto"/>
        <w:jc w:val="center"/>
        <w:rPr>
          <w:color w:val="0070C0"/>
          <w:sz w:val="68"/>
          <w:szCs w:val="68"/>
        </w:rPr>
      </w:pPr>
    </w:p>
    <w:p w14:paraId="6B8B16AD" w14:textId="37BC2F52" w:rsidR="005456AC" w:rsidRDefault="005456AC" w:rsidP="005456AC">
      <w:pPr>
        <w:spacing w:line="253" w:lineRule="auto"/>
        <w:jc w:val="center"/>
        <w:rPr>
          <w:color w:val="0070C0"/>
          <w:sz w:val="16"/>
          <w:szCs w:val="16"/>
        </w:rPr>
      </w:pPr>
    </w:p>
    <w:p w14:paraId="49702372" w14:textId="77777777" w:rsidR="004E1807" w:rsidRDefault="004E1807" w:rsidP="005456AC">
      <w:pPr>
        <w:spacing w:line="253" w:lineRule="auto"/>
        <w:jc w:val="center"/>
        <w:rPr>
          <w:color w:val="0070C0"/>
          <w:sz w:val="16"/>
          <w:szCs w:val="16"/>
        </w:rPr>
      </w:pPr>
    </w:p>
    <w:p w14:paraId="009C965F" w14:textId="77FDD562" w:rsidR="004E1807" w:rsidRDefault="004E1807" w:rsidP="009F230F">
      <w:pPr>
        <w:ind w:left="-1440" w:right="10800"/>
        <w:jc w:val="center"/>
      </w:pPr>
      <w:r>
        <w:br w:type="page"/>
      </w:r>
    </w:p>
    <w:p w14:paraId="6A1F9D7D" w14:textId="1D63DFA1" w:rsidR="00224466" w:rsidRDefault="00224466" w:rsidP="009F230F">
      <w:pPr>
        <w:ind w:left="-1440" w:right="10800"/>
        <w:jc w:val="center"/>
      </w:pPr>
      <w:r w:rsidRPr="001100A4">
        <w:rPr>
          <w:noProof/>
          <w:lang w:val="es-GT" w:eastAsia="es-GT"/>
        </w:rPr>
        <w:lastRenderedPageBreak/>
        <w:drawing>
          <wp:anchor distT="0" distB="0" distL="114300" distR="114300" simplePos="0" relativeHeight="251665408" behindDoc="0" locked="0" layoutInCell="1" allowOverlap="1" wp14:anchorId="1B86E25B" wp14:editId="3E5667C0">
            <wp:simplePos x="0" y="0"/>
            <wp:positionH relativeFrom="column">
              <wp:posOffset>-314960</wp:posOffset>
            </wp:positionH>
            <wp:positionV relativeFrom="paragraph">
              <wp:posOffset>120650</wp:posOffset>
            </wp:positionV>
            <wp:extent cx="6241415" cy="7435850"/>
            <wp:effectExtent l="0" t="0" r="6985" b="0"/>
            <wp:wrapThrough wrapText="bothSides">
              <wp:wrapPolygon edited="0">
                <wp:start x="0" y="0"/>
                <wp:lineTo x="0" y="21526"/>
                <wp:lineTo x="21558" y="21526"/>
                <wp:lineTo x="21558"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9874" t="11025" r="12074"/>
                    <a:stretch/>
                  </pic:blipFill>
                  <pic:spPr bwMode="auto">
                    <a:xfrm>
                      <a:off x="0" y="0"/>
                      <a:ext cx="6241415" cy="743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0834ED" w14:textId="292D8155" w:rsidR="001100A4" w:rsidRDefault="001100A4" w:rsidP="009F230F">
      <w:pPr>
        <w:ind w:left="-1440" w:right="10800"/>
        <w:jc w:val="center"/>
      </w:pPr>
      <w:r w:rsidRPr="001100A4">
        <w:rPr>
          <w:noProof/>
          <w:lang w:val="es-GT" w:eastAsia="es-GT"/>
        </w:rPr>
        <w:lastRenderedPageBreak/>
        <w:drawing>
          <wp:inline distT="0" distB="0" distL="0" distR="0" wp14:anchorId="79BF2F63" wp14:editId="682500B6">
            <wp:extent cx="7017488" cy="6488342"/>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5166" t="9571" r="8067" b="16104"/>
                    <a:stretch/>
                  </pic:blipFill>
                  <pic:spPr bwMode="auto">
                    <a:xfrm>
                      <a:off x="0" y="0"/>
                      <a:ext cx="7029050" cy="6499032"/>
                    </a:xfrm>
                    <a:prstGeom prst="rect">
                      <a:avLst/>
                    </a:prstGeom>
                    <a:noFill/>
                    <a:ln>
                      <a:noFill/>
                    </a:ln>
                    <a:extLst>
                      <a:ext uri="{53640926-AAD7-44D8-BBD7-CCE9431645EC}">
                        <a14:shadowObscured xmlns:a14="http://schemas.microsoft.com/office/drawing/2010/main"/>
                      </a:ext>
                    </a:extLst>
                  </pic:spPr>
                </pic:pic>
              </a:graphicData>
            </a:graphic>
          </wp:inline>
        </w:drawing>
      </w:r>
    </w:p>
    <w:p w14:paraId="14FB6917" w14:textId="723C31B3" w:rsidR="001100A4" w:rsidRDefault="001100A4" w:rsidP="009F230F">
      <w:pPr>
        <w:ind w:left="-1440" w:right="10800"/>
        <w:jc w:val="center"/>
      </w:pPr>
    </w:p>
    <w:p w14:paraId="39CA6BFE" w14:textId="266089C9" w:rsidR="001100A4" w:rsidRDefault="00224466" w:rsidP="009F230F">
      <w:pPr>
        <w:ind w:left="-1440" w:right="10800"/>
        <w:jc w:val="center"/>
      </w:pPr>
      <w:r w:rsidRPr="001100A4">
        <w:rPr>
          <w:noProof/>
          <w:lang w:val="es-GT" w:eastAsia="es-GT"/>
        </w:rPr>
        <w:lastRenderedPageBreak/>
        <w:drawing>
          <wp:anchor distT="0" distB="0" distL="114300" distR="114300" simplePos="0" relativeHeight="251659264" behindDoc="0" locked="0" layoutInCell="1" allowOverlap="1" wp14:anchorId="20CD8B9C" wp14:editId="0A17973C">
            <wp:simplePos x="0" y="0"/>
            <wp:positionH relativeFrom="column">
              <wp:posOffset>-601788</wp:posOffset>
            </wp:positionH>
            <wp:positionV relativeFrom="paragraph">
              <wp:posOffset>173576</wp:posOffset>
            </wp:positionV>
            <wp:extent cx="6753860" cy="5720715"/>
            <wp:effectExtent l="0" t="0" r="8890" b="0"/>
            <wp:wrapThrough wrapText="bothSides">
              <wp:wrapPolygon edited="0">
                <wp:start x="0" y="0"/>
                <wp:lineTo x="0" y="21506"/>
                <wp:lineTo x="21568" y="21506"/>
                <wp:lineTo x="21568"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12815" t="10739" r="8258" b="25901"/>
                    <a:stretch/>
                  </pic:blipFill>
                  <pic:spPr bwMode="auto">
                    <a:xfrm>
                      <a:off x="0" y="0"/>
                      <a:ext cx="6753860" cy="5720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BF5113" w14:textId="329201EC" w:rsidR="001100A4" w:rsidRDefault="001100A4" w:rsidP="009F230F">
      <w:pPr>
        <w:ind w:left="-1440" w:right="10800"/>
        <w:jc w:val="center"/>
      </w:pPr>
    </w:p>
    <w:p w14:paraId="5523CF36" w14:textId="59D11D1D" w:rsidR="001100A4" w:rsidRDefault="001100A4" w:rsidP="009F230F">
      <w:pPr>
        <w:ind w:left="-1440" w:right="10800"/>
        <w:jc w:val="center"/>
      </w:pPr>
    </w:p>
    <w:p w14:paraId="4656BADA" w14:textId="084B0475" w:rsidR="001100A4" w:rsidRDefault="001100A4" w:rsidP="009F230F">
      <w:pPr>
        <w:ind w:left="-1440" w:right="10800"/>
        <w:jc w:val="center"/>
      </w:pPr>
    </w:p>
    <w:p w14:paraId="40F6A604" w14:textId="514BB30E" w:rsidR="001100A4" w:rsidRDefault="001100A4" w:rsidP="009F230F">
      <w:pPr>
        <w:ind w:left="-1440" w:right="10800"/>
        <w:jc w:val="center"/>
      </w:pPr>
    </w:p>
    <w:p w14:paraId="6021047D" w14:textId="61416931" w:rsidR="001100A4" w:rsidRDefault="001100A4" w:rsidP="009F230F">
      <w:pPr>
        <w:ind w:left="-1440" w:right="10800"/>
        <w:jc w:val="center"/>
      </w:pPr>
      <w:r w:rsidRPr="001100A4">
        <w:rPr>
          <w:noProof/>
          <w:lang w:val="es-GT" w:eastAsia="es-GT"/>
        </w:rPr>
        <w:lastRenderedPageBreak/>
        <w:drawing>
          <wp:inline distT="0" distB="0" distL="0" distR="0" wp14:anchorId="00B996EE" wp14:editId="317BA8D6">
            <wp:extent cx="7184572" cy="6853875"/>
            <wp:effectExtent l="0" t="0" r="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l="11037" t="10515" r="7775" b="15688"/>
                    <a:stretch/>
                  </pic:blipFill>
                  <pic:spPr bwMode="auto">
                    <a:xfrm>
                      <a:off x="0" y="0"/>
                      <a:ext cx="7194844" cy="6863674"/>
                    </a:xfrm>
                    <a:prstGeom prst="rect">
                      <a:avLst/>
                    </a:prstGeom>
                    <a:noFill/>
                    <a:ln>
                      <a:noFill/>
                    </a:ln>
                    <a:extLst>
                      <a:ext uri="{53640926-AAD7-44D8-BBD7-CCE9431645EC}">
                        <a14:shadowObscured xmlns:a14="http://schemas.microsoft.com/office/drawing/2010/main"/>
                      </a:ext>
                    </a:extLst>
                  </pic:spPr>
                </pic:pic>
              </a:graphicData>
            </a:graphic>
          </wp:inline>
        </w:drawing>
      </w:r>
    </w:p>
    <w:p w14:paraId="3539F821" w14:textId="19717416" w:rsidR="00121CE2" w:rsidRDefault="00121CE2" w:rsidP="009F230F">
      <w:pPr>
        <w:ind w:left="-1440" w:right="10800"/>
        <w:jc w:val="center"/>
      </w:pPr>
    </w:p>
    <w:p w14:paraId="33780CA7" w14:textId="1F8A4174" w:rsidR="00121CE2" w:rsidRDefault="00121CE2" w:rsidP="009F230F">
      <w:pPr>
        <w:ind w:left="-1440" w:right="10800"/>
        <w:jc w:val="center"/>
      </w:pPr>
    </w:p>
    <w:p w14:paraId="3C31D883" w14:textId="5F4BF59A" w:rsidR="00681294" w:rsidRDefault="00681294" w:rsidP="009F230F">
      <w:pPr>
        <w:ind w:left="-1440" w:right="10800"/>
        <w:jc w:val="center"/>
      </w:pPr>
    </w:p>
    <w:p w14:paraId="0019F0E3" w14:textId="7E3AE311" w:rsidR="00681294" w:rsidRDefault="00681294" w:rsidP="009F230F">
      <w:pPr>
        <w:ind w:left="-1440" w:right="10800"/>
        <w:jc w:val="center"/>
      </w:pPr>
    </w:p>
    <w:p w14:paraId="342602A2" w14:textId="313FC0EB" w:rsidR="00681294" w:rsidRDefault="00681294" w:rsidP="009F230F">
      <w:pPr>
        <w:ind w:left="-1440" w:right="10800"/>
        <w:jc w:val="center"/>
      </w:pPr>
    </w:p>
    <w:p w14:paraId="75D8B675" w14:textId="15DCA476" w:rsidR="00681294" w:rsidRDefault="00681294" w:rsidP="009F230F">
      <w:pPr>
        <w:ind w:left="-1440" w:right="10800"/>
        <w:jc w:val="center"/>
      </w:pPr>
    </w:p>
    <w:p w14:paraId="617EB12E" w14:textId="361C23CD" w:rsidR="00121CE2" w:rsidRDefault="001100A4" w:rsidP="009F230F">
      <w:pPr>
        <w:ind w:left="-1440" w:right="10800"/>
        <w:jc w:val="center"/>
      </w:pPr>
      <w:r w:rsidRPr="001100A4">
        <w:rPr>
          <w:noProof/>
          <w:lang w:val="es-GT" w:eastAsia="es-GT"/>
        </w:rPr>
        <w:lastRenderedPageBreak/>
        <w:drawing>
          <wp:inline distT="0" distB="0" distL="0" distR="0" wp14:anchorId="30546E66" wp14:editId="6F973B7D">
            <wp:extent cx="7157085" cy="7296150"/>
            <wp:effectExtent l="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28A0092B-C50C-407E-A947-70E740481C1C}">
                          <a14:useLocalDpi xmlns:a14="http://schemas.microsoft.com/office/drawing/2010/main" val="0"/>
                        </a:ext>
                      </a:extLst>
                    </a:blip>
                    <a:srcRect l="10750" t="9513" r="6958" b="19217"/>
                    <a:stretch/>
                  </pic:blipFill>
                  <pic:spPr bwMode="auto">
                    <a:xfrm>
                      <a:off x="0" y="0"/>
                      <a:ext cx="7176949" cy="7316400"/>
                    </a:xfrm>
                    <a:prstGeom prst="rect">
                      <a:avLst/>
                    </a:prstGeom>
                    <a:noFill/>
                    <a:ln>
                      <a:noFill/>
                    </a:ln>
                    <a:extLst>
                      <a:ext uri="{53640926-AAD7-44D8-BBD7-CCE9431645EC}">
                        <a14:shadowObscured xmlns:a14="http://schemas.microsoft.com/office/drawing/2010/main"/>
                      </a:ext>
                    </a:extLst>
                  </pic:spPr>
                </pic:pic>
              </a:graphicData>
            </a:graphic>
          </wp:inline>
        </w:drawing>
      </w:r>
    </w:p>
    <w:p w14:paraId="05FDD700" w14:textId="26AD0925" w:rsidR="00121CE2" w:rsidRDefault="00121CE2" w:rsidP="009F230F">
      <w:pPr>
        <w:ind w:left="-1440" w:right="10800"/>
        <w:jc w:val="center"/>
      </w:pPr>
    </w:p>
    <w:p w14:paraId="57448B1C" w14:textId="6380174B" w:rsidR="009A429C" w:rsidRDefault="009A429C" w:rsidP="009F230F">
      <w:pPr>
        <w:ind w:left="-1440" w:right="10800"/>
        <w:jc w:val="center"/>
      </w:pPr>
    </w:p>
    <w:p w14:paraId="440A7682" w14:textId="60712008" w:rsidR="001100A4" w:rsidRDefault="001100A4" w:rsidP="009F230F">
      <w:pPr>
        <w:ind w:left="-1440" w:right="10800"/>
        <w:jc w:val="center"/>
      </w:pPr>
    </w:p>
    <w:p w14:paraId="6EE6C5B2" w14:textId="263B21FF" w:rsidR="001100A4" w:rsidRDefault="001100A4" w:rsidP="009F230F">
      <w:pPr>
        <w:ind w:left="-1440" w:right="10800"/>
        <w:jc w:val="center"/>
      </w:pPr>
    </w:p>
    <w:p w14:paraId="4593EF81" w14:textId="22BE1B9D" w:rsidR="001100A4" w:rsidRDefault="001100A4" w:rsidP="009F230F">
      <w:pPr>
        <w:ind w:left="-1440" w:right="10800"/>
        <w:jc w:val="center"/>
      </w:pPr>
      <w:r w:rsidRPr="001100A4">
        <w:rPr>
          <w:noProof/>
          <w:lang w:val="es-GT" w:eastAsia="es-GT"/>
        </w:rPr>
        <w:lastRenderedPageBreak/>
        <w:drawing>
          <wp:inline distT="0" distB="0" distL="0" distR="0" wp14:anchorId="008EE1B5" wp14:editId="4A80739C">
            <wp:extent cx="7370914" cy="2828261"/>
            <wp:effectExtent l="0" t="0" r="190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extLst>
                        <a:ext uri="{28A0092B-C50C-407E-A947-70E740481C1C}">
                          <a14:useLocalDpi xmlns:a14="http://schemas.microsoft.com/office/drawing/2010/main" val="0"/>
                        </a:ext>
                      </a:extLst>
                    </a:blip>
                    <a:srcRect l="8959" t="10232" r="7233" b="59175"/>
                    <a:stretch/>
                  </pic:blipFill>
                  <pic:spPr bwMode="auto">
                    <a:xfrm>
                      <a:off x="0" y="0"/>
                      <a:ext cx="7382263" cy="2832616"/>
                    </a:xfrm>
                    <a:prstGeom prst="rect">
                      <a:avLst/>
                    </a:prstGeom>
                    <a:noFill/>
                    <a:ln>
                      <a:noFill/>
                    </a:ln>
                    <a:extLst>
                      <a:ext uri="{53640926-AAD7-44D8-BBD7-CCE9431645EC}">
                        <a14:shadowObscured xmlns:a14="http://schemas.microsoft.com/office/drawing/2010/main"/>
                      </a:ext>
                    </a:extLst>
                  </pic:spPr>
                </pic:pic>
              </a:graphicData>
            </a:graphic>
          </wp:inline>
        </w:drawing>
      </w:r>
    </w:p>
    <w:p w14:paraId="4DC154E4" w14:textId="0CE27ABC" w:rsidR="009A429C" w:rsidRDefault="009A429C" w:rsidP="009F230F">
      <w:pPr>
        <w:ind w:left="-1440" w:right="10800"/>
        <w:jc w:val="center"/>
      </w:pPr>
    </w:p>
    <w:p w14:paraId="124164C6" w14:textId="429DF111" w:rsidR="004E1807" w:rsidRDefault="004E1807">
      <w:pPr>
        <w:ind w:left="-1440" w:right="10800"/>
      </w:pPr>
    </w:p>
    <w:p w14:paraId="4035DF89" w14:textId="17D2279E" w:rsidR="001100A4" w:rsidRDefault="001100A4">
      <w:pPr>
        <w:ind w:left="-1440" w:right="10800"/>
      </w:pPr>
    </w:p>
    <w:p w14:paraId="74469FF4" w14:textId="54733F63" w:rsidR="00681294" w:rsidRDefault="00681294">
      <w:pPr>
        <w:ind w:left="-1440" w:right="10800"/>
      </w:pPr>
    </w:p>
    <w:p w14:paraId="64539A98" w14:textId="765EAD0E" w:rsidR="00681294" w:rsidRDefault="00681294">
      <w:pPr>
        <w:ind w:left="-1440" w:right="10800"/>
      </w:pPr>
    </w:p>
    <w:p w14:paraId="2921EB3F" w14:textId="154A9ECA" w:rsidR="00681294" w:rsidRDefault="00681294">
      <w:pPr>
        <w:ind w:left="-1440" w:right="10800"/>
      </w:pPr>
    </w:p>
    <w:p w14:paraId="6ABA691F" w14:textId="0C5FBDE1" w:rsidR="00681294" w:rsidRDefault="00681294">
      <w:pPr>
        <w:ind w:left="-1440" w:right="10800"/>
      </w:pPr>
    </w:p>
    <w:p w14:paraId="50041EA1" w14:textId="4917E1AD" w:rsidR="00681294" w:rsidRDefault="00681294">
      <w:pPr>
        <w:ind w:left="-1440" w:right="10800"/>
      </w:pPr>
    </w:p>
    <w:p w14:paraId="343985DC" w14:textId="1DD124DC" w:rsidR="00681294" w:rsidRDefault="00681294">
      <w:pPr>
        <w:ind w:left="-1440" w:right="10800"/>
      </w:pPr>
    </w:p>
    <w:p w14:paraId="7B7FE0E3" w14:textId="73E363EA" w:rsidR="00681294" w:rsidRDefault="00681294">
      <w:pPr>
        <w:ind w:left="-1440" w:right="10800"/>
      </w:pPr>
    </w:p>
    <w:p w14:paraId="757D0728" w14:textId="5888932C" w:rsidR="00681294" w:rsidRDefault="00681294">
      <w:pPr>
        <w:ind w:left="-1440" w:right="10800"/>
      </w:pPr>
    </w:p>
    <w:p w14:paraId="0A82F2C1" w14:textId="5CA77B93" w:rsidR="00681294" w:rsidRDefault="00681294">
      <w:pPr>
        <w:ind w:left="-1440" w:right="10800"/>
      </w:pPr>
    </w:p>
    <w:p w14:paraId="203CAFB7" w14:textId="532DB5E1" w:rsidR="00681294" w:rsidRDefault="00681294">
      <w:pPr>
        <w:ind w:left="-1440" w:right="10800"/>
      </w:pPr>
    </w:p>
    <w:p w14:paraId="1BA74DA2" w14:textId="7C5A11F8" w:rsidR="00681294" w:rsidRDefault="00681294">
      <w:pPr>
        <w:ind w:left="-1440" w:right="10800"/>
      </w:pPr>
    </w:p>
    <w:p w14:paraId="26705A4C" w14:textId="3F44CB2F" w:rsidR="00681294" w:rsidRDefault="00681294">
      <w:pPr>
        <w:ind w:left="-1440" w:right="10800"/>
      </w:pPr>
    </w:p>
    <w:p w14:paraId="4D339F0B" w14:textId="50694216" w:rsidR="00681294" w:rsidRDefault="00681294">
      <w:pPr>
        <w:ind w:left="-1440" w:right="10800"/>
      </w:pPr>
    </w:p>
    <w:p w14:paraId="71191EB4" w14:textId="6BBBE1FD" w:rsidR="00681294" w:rsidRDefault="00681294">
      <w:pPr>
        <w:ind w:left="-1440" w:right="10800"/>
      </w:pPr>
    </w:p>
    <w:p w14:paraId="21D997D4" w14:textId="33A26FAA" w:rsidR="00681294" w:rsidRDefault="00681294">
      <w:pPr>
        <w:ind w:left="-1440" w:right="10800"/>
      </w:pPr>
    </w:p>
    <w:p w14:paraId="79A2A9D1" w14:textId="7059A7B1" w:rsidR="00681294" w:rsidRDefault="00681294">
      <w:pPr>
        <w:ind w:left="-1440" w:right="10800"/>
      </w:pPr>
    </w:p>
    <w:p w14:paraId="3A831960" w14:textId="52715D41" w:rsidR="00681294" w:rsidRDefault="00681294">
      <w:pPr>
        <w:ind w:left="-1440" w:right="10800"/>
      </w:pPr>
    </w:p>
    <w:p w14:paraId="6213573C" w14:textId="1B0683B9" w:rsidR="00681294" w:rsidRDefault="00681294">
      <w:pPr>
        <w:ind w:left="-1440" w:right="10800"/>
      </w:pPr>
    </w:p>
    <w:p w14:paraId="63F80B66" w14:textId="3DE905A9" w:rsidR="00681294" w:rsidRDefault="00681294">
      <w:pPr>
        <w:ind w:left="-1440" w:right="10800"/>
      </w:pPr>
    </w:p>
    <w:p w14:paraId="2F8AFC70" w14:textId="02031894" w:rsidR="00613508" w:rsidRDefault="00613508">
      <w:pPr>
        <w:ind w:left="-1440" w:right="10800"/>
      </w:pPr>
    </w:p>
    <w:p w14:paraId="4BD2889B" w14:textId="66CF8DE8" w:rsidR="00613508" w:rsidRDefault="00613508">
      <w:pPr>
        <w:ind w:left="-1440" w:right="10800"/>
      </w:pPr>
    </w:p>
    <w:p w14:paraId="4383E7D4" w14:textId="251C0841" w:rsidR="00613508" w:rsidRDefault="00613508">
      <w:pPr>
        <w:ind w:left="-1440" w:right="10800"/>
      </w:pPr>
      <w:r w:rsidRPr="00613508">
        <w:rPr>
          <w:noProof/>
          <w:lang w:val="es-GT" w:eastAsia="es-GT"/>
        </w:rPr>
        <w:lastRenderedPageBreak/>
        <w:drawing>
          <wp:anchor distT="0" distB="0" distL="114300" distR="114300" simplePos="0" relativeHeight="251666432" behindDoc="0" locked="0" layoutInCell="1" allowOverlap="1" wp14:anchorId="4DE0DB39" wp14:editId="36A79288">
            <wp:simplePos x="0" y="0"/>
            <wp:positionH relativeFrom="column">
              <wp:posOffset>-707936</wp:posOffset>
            </wp:positionH>
            <wp:positionV relativeFrom="paragraph">
              <wp:posOffset>3810</wp:posOffset>
            </wp:positionV>
            <wp:extent cx="6868632" cy="6647806"/>
            <wp:effectExtent l="0" t="0" r="8890" b="1270"/>
            <wp:wrapThrough wrapText="bothSides">
              <wp:wrapPolygon edited="0">
                <wp:start x="0" y="0"/>
                <wp:lineTo x="0" y="21542"/>
                <wp:lineTo x="21568" y="21542"/>
                <wp:lineTo x="21568"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l="7432" t="1" r="3079" b="26481"/>
                    <a:stretch/>
                  </pic:blipFill>
                  <pic:spPr bwMode="auto">
                    <a:xfrm>
                      <a:off x="0" y="0"/>
                      <a:ext cx="6868632" cy="66478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944E23" w14:textId="291E4B95" w:rsidR="00681294" w:rsidRDefault="00681294">
      <w:pPr>
        <w:ind w:left="-1440" w:right="10800"/>
      </w:pPr>
      <w:r w:rsidRPr="00681294">
        <w:rPr>
          <w:noProof/>
          <w:lang w:val="es-GT" w:eastAsia="es-GT"/>
        </w:rPr>
        <w:lastRenderedPageBreak/>
        <w:drawing>
          <wp:anchor distT="0" distB="0" distL="114300" distR="114300" simplePos="0" relativeHeight="251663360" behindDoc="0" locked="0" layoutInCell="1" allowOverlap="1" wp14:anchorId="1D0B904A" wp14:editId="252FDD4B">
            <wp:simplePos x="0" y="0"/>
            <wp:positionH relativeFrom="column">
              <wp:posOffset>-368935</wp:posOffset>
            </wp:positionH>
            <wp:positionV relativeFrom="paragraph">
              <wp:posOffset>0</wp:posOffset>
            </wp:positionV>
            <wp:extent cx="5956300" cy="8580880"/>
            <wp:effectExtent l="0" t="0" r="6350" b="0"/>
            <wp:wrapThrough wrapText="bothSides">
              <wp:wrapPolygon edited="0">
                <wp:start x="0" y="0"/>
                <wp:lineTo x="0" y="21531"/>
                <wp:lineTo x="21554" y="21531"/>
                <wp:lineTo x="21554"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l="6961" r="14859" b="2968"/>
                    <a:stretch/>
                  </pic:blipFill>
                  <pic:spPr bwMode="auto">
                    <a:xfrm>
                      <a:off x="0" y="0"/>
                      <a:ext cx="5956300" cy="8580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9E7380" w14:textId="2714CB78" w:rsidR="001100A4" w:rsidRDefault="002E2F66">
      <w:pPr>
        <w:ind w:left="-1440" w:right="10800"/>
      </w:pPr>
      <w:r>
        <w:rPr>
          <w:noProof/>
          <w:lang w:val="es-GT" w:eastAsia="es-GT"/>
        </w:rPr>
        <w:lastRenderedPageBreak/>
        <w:t>|</w:t>
      </w:r>
      <w:r w:rsidR="008F679F" w:rsidRPr="008F679F">
        <w:rPr>
          <w:noProof/>
          <w:lang w:val="es-GT" w:eastAsia="es-GT"/>
        </w:rPr>
        <w:drawing>
          <wp:anchor distT="0" distB="0" distL="114300" distR="114300" simplePos="0" relativeHeight="251661312" behindDoc="0" locked="0" layoutInCell="1" allowOverlap="1" wp14:anchorId="6BBBC96B" wp14:editId="72BC982F">
            <wp:simplePos x="0" y="0"/>
            <wp:positionH relativeFrom="column">
              <wp:posOffset>-910318</wp:posOffset>
            </wp:positionH>
            <wp:positionV relativeFrom="paragraph">
              <wp:posOffset>1542</wp:posOffset>
            </wp:positionV>
            <wp:extent cx="6492240" cy="7945575"/>
            <wp:effectExtent l="0" t="0" r="3810" b="0"/>
            <wp:wrapThrough wrapText="bothSides">
              <wp:wrapPolygon edited="0">
                <wp:start x="0" y="0"/>
                <wp:lineTo x="0" y="21545"/>
                <wp:lineTo x="21549" y="21545"/>
                <wp:lineTo x="21549"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a:extLst>
                        <a:ext uri="{28A0092B-C50C-407E-A947-70E740481C1C}">
                          <a14:useLocalDpi xmlns:a14="http://schemas.microsoft.com/office/drawing/2010/main" val="0"/>
                        </a:ext>
                      </a:extLst>
                    </a:blip>
                    <a:srcRect l="9843" t="11073" r="13829" b="9361"/>
                    <a:stretch/>
                  </pic:blipFill>
                  <pic:spPr bwMode="auto">
                    <a:xfrm>
                      <a:off x="0" y="0"/>
                      <a:ext cx="6492240" cy="7945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FA8720" w14:textId="774013B6" w:rsidR="008F679F" w:rsidRDefault="008F679F">
      <w:pPr>
        <w:ind w:left="-1440" w:right="10800"/>
      </w:pPr>
      <w:r w:rsidRPr="008F679F">
        <w:rPr>
          <w:noProof/>
          <w:lang w:val="es-GT" w:eastAsia="es-GT"/>
        </w:rPr>
        <w:lastRenderedPageBreak/>
        <w:drawing>
          <wp:anchor distT="0" distB="0" distL="114300" distR="114300" simplePos="0" relativeHeight="251662336" behindDoc="0" locked="0" layoutInCell="1" allowOverlap="1" wp14:anchorId="38EB6D84" wp14:editId="4FC84B19">
            <wp:simplePos x="0" y="0"/>
            <wp:positionH relativeFrom="column">
              <wp:posOffset>-596446</wp:posOffset>
            </wp:positionH>
            <wp:positionV relativeFrom="paragraph">
              <wp:posOffset>0</wp:posOffset>
            </wp:positionV>
            <wp:extent cx="6413863" cy="8161634"/>
            <wp:effectExtent l="0" t="0" r="6350" b="0"/>
            <wp:wrapThrough wrapText="bothSides">
              <wp:wrapPolygon edited="0">
                <wp:start x="0" y="0"/>
                <wp:lineTo x="0" y="21529"/>
                <wp:lineTo x="21557" y="21529"/>
                <wp:lineTo x="21557"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3">
                      <a:extLst>
                        <a:ext uri="{28A0092B-C50C-407E-A947-70E740481C1C}">
                          <a14:useLocalDpi xmlns:a14="http://schemas.microsoft.com/office/drawing/2010/main" val="0"/>
                        </a:ext>
                      </a:extLst>
                    </a:blip>
                    <a:srcRect l="8923" t="11390" r="12629" b="3672"/>
                    <a:stretch/>
                  </pic:blipFill>
                  <pic:spPr bwMode="auto">
                    <a:xfrm>
                      <a:off x="0" y="0"/>
                      <a:ext cx="6413863" cy="81616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412D8B" w14:textId="7316ACB1" w:rsidR="008F679F" w:rsidRDefault="008F679F">
      <w:pPr>
        <w:ind w:left="-1440" w:right="10800"/>
      </w:pPr>
      <w:r w:rsidRPr="008F679F">
        <w:rPr>
          <w:noProof/>
          <w:lang w:val="es-GT" w:eastAsia="es-GT"/>
        </w:rPr>
        <w:lastRenderedPageBreak/>
        <w:drawing>
          <wp:inline distT="0" distB="0" distL="0" distR="0" wp14:anchorId="1703FD1F" wp14:editId="2ED566A5">
            <wp:extent cx="6975566" cy="8059059"/>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4">
                      <a:extLst>
                        <a:ext uri="{28A0092B-C50C-407E-A947-70E740481C1C}">
                          <a14:useLocalDpi xmlns:a14="http://schemas.microsoft.com/office/drawing/2010/main" val="0"/>
                        </a:ext>
                      </a:extLst>
                    </a:blip>
                    <a:srcRect l="8915" t="10757" r="12157" b="11574"/>
                    <a:stretch/>
                  </pic:blipFill>
                  <pic:spPr bwMode="auto">
                    <a:xfrm>
                      <a:off x="0" y="0"/>
                      <a:ext cx="6988340" cy="8073818"/>
                    </a:xfrm>
                    <a:prstGeom prst="rect">
                      <a:avLst/>
                    </a:prstGeom>
                    <a:noFill/>
                    <a:ln>
                      <a:noFill/>
                    </a:ln>
                    <a:extLst>
                      <a:ext uri="{53640926-AAD7-44D8-BBD7-CCE9431645EC}">
                        <a14:shadowObscured xmlns:a14="http://schemas.microsoft.com/office/drawing/2010/main"/>
                      </a:ext>
                    </a:extLst>
                  </pic:spPr>
                </pic:pic>
              </a:graphicData>
            </a:graphic>
          </wp:inline>
        </w:drawing>
      </w:r>
    </w:p>
    <w:p w14:paraId="47EBEF06" w14:textId="4C2ACAC5" w:rsidR="008F679F" w:rsidRDefault="008F679F">
      <w:pPr>
        <w:ind w:left="-1440" w:right="10800"/>
      </w:pPr>
      <w:r w:rsidRPr="008F679F">
        <w:rPr>
          <w:noProof/>
          <w:lang w:val="es-GT" w:eastAsia="es-GT"/>
        </w:rPr>
        <w:lastRenderedPageBreak/>
        <w:drawing>
          <wp:inline distT="0" distB="0" distL="0" distR="0" wp14:anchorId="4107A157" wp14:editId="2E06D605">
            <wp:extent cx="6727372" cy="7881698"/>
            <wp:effectExtent l="0" t="0" r="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5">
                      <a:extLst>
                        <a:ext uri="{28A0092B-C50C-407E-A947-70E740481C1C}">
                          <a14:useLocalDpi xmlns:a14="http://schemas.microsoft.com/office/drawing/2010/main" val="0"/>
                        </a:ext>
                      </a:extLst>
                    </a:blip>
                    <a:srcRect l="8332" t="11709" r="12972" b="9520"/>
                    <a:stretch/>
                  </pic:blipFill>
                  <pic:spPr bwMode="auto">
                    <a:xfrm>
                      <a:off x="0" y="0"/>
                      <a:ext cx="6740339" cy="7896890"/>
                    </a:xfrm>
                    <a:prstGeom prst="rect">
                      <a:avLst/>
                    </a:prstGeom>
                    <a:noFill/>
                    <a:ln>
                      <a:noFill/>
                    </a:ln>
                    <a:extLst>
                      <a:ext uri="{53640926-AAD7-44D8-BBD7-CCE9431645EC}">
                        <a14:shadowObscured xmlns:a14="http://schemas.microsoft.com/office/drawing/2010/main"/>
                      </a:ext>
                    </a:extLst>
                  </pic:spPr>
                </pic:pic>
              </a:graphicData>
            </a:graphic>
          </wp:inline>
        </w:drawing>
      </w:r>
    </w:p>
    <w:p w14:paraId="20B1B4D2" w14:textId="1EB305A2" w:rsidR="008F679F" w:rsidRDefault="008F679F">
      <w:pPr>
        <w:ind w:left="-1440" w:right="10800"/>
      </w:pPr>
      <w:r w:rsidRPr="008F679F">
        <w:rPr>
          <w:noProof/>
          <w:lang w:val="es-GT" w:eastAsia="es-GT"/>
        </w:rPr>
        <w:lastRenderedPageBreak/>
        <w:drawing>
          <wp:inline distT="0" distB="0" distL="0" distR="0" wp14:anchorId="6B3111BE" wp14:editId="7C44B4F5">
            <wp:extent cx="6701246" cy="8002740"/>
            <wp:effectExtent l="0" t="0" r="444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6">
                      <a:extLst>
                        <a:ext uri="{28A0092B-C50C-407E-A947-70E740481C1C}">
                          <a14:useLocalDpi xmlns:a14="http://schemas.microsoft.com/office/drawing/2010/main" val="0"/>
                        </a:ext>
                      </a:extLst>
                    </a:blip>
                    <a:srcRect l="6719" t="10439" r="13567" b="8894"/>
                    <a:stretch/>
                  </pic:blipFill>
                  <pic:spPr bwMode="auto">
                    <a:xfrm>
                      <a:off x="0" y="0"/>
                      <a:ext cx="6710610" cy="8013923"/>
                    </a:xfrm>
                    <a:prstGeom prst="rect">
                      <a:avLst/>
                    </a:prstGeom>
                    <a:noFill/>
                    <a:ln>
                      <a:noFill/>
                    </a:ln>
                    <a:extLst>
                      <a:ext uri="{53640926-AAD7-44D8-BBD7-CCE9431645EC}">
                        <a14:shadowObscured xmlns:a14="http://schemas.microsoft.com/office/drawing/2010/main"/>
                      </a:ext>
                    </a:extLst>
                  </pic:spPr>
                </pic:pic>
              </a:graphicData>
            </a:graphic>
          </wp:inline>
        </w:drawing>
      </w:r>
    </w:p>
    <w:p w14:paraId="54EBD13F" w14:textId="02F03600" w:rsidR="008F679F" w:rsidRDefault="008F679F">
      <w:pPr>
        <w:ind w:left="-1440" w:right="10800"/>
      </w:pPr>
      <w:r w:rsidRPr="008F679F">
        <w:rPr>
          <w:noProof/>
          <w:lang w:val="es-GT" w:eastAsia="es-GT"/>
        </w:rPr>
        <w:lastRenderedPageBreak/>
        <w:drawing>
          <wp:inline distT="0" distB="0" distL="0" distR="0" wp14:anchorId="12A487A5" wp14:editId="49107522">
            <wp:extent cx="6962503" cy="8036458"/>
            <wp:effectExtent l="0" t="0" r="0"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7">
                      <a:extLst>
                        <a:ext uri="{28A0092B-C50C-407E-A947-70E740481C1C}">
                          <a14:useLocalDpi xmlns:a14="http://schemas.microsoft.com/office/drawing/2010/main" val="0"/>
                        </a:ext>
                      </a:extLst>
                    </a:blip>
                    <a:srcRect l="7452" t="10917" r="12819" b="10940"/>
                    <a:stretch/>
                  </pic:blipFill>
                  <pic:spPr bwMode="auto">
                    <a:xfrm>
                      <a:off x="0" y="0"/>
                      <a:ext cx="6975868" cy="8051885"/>
                    </a:xfrm>
                    <a:prstGeom prst="rect">
                      <a:avLst/>
                    </a:prstGeom>
                    <a:noFill/>
                    <a:ln>
                      <a:noFill/>
                    </a:ln>
                    <a:extLst>
                      <a:ext uri="{53640926-AAD7-44D8-BBD7-CCE9431645EC}">
                        <a14:shadowObscured xmlns:a14="http://schemas.microsoft.com/office/drawing/2010/main"/>
                      </a:ext>
                    </a:extLst>
                  </pic:spPr>
                </pic:pic>
              </a:graphicData>
            </a:graphic>
          </wp:inline>
        </w:drawing>
      </w:r>
    </w:p>
    <w:p w14:paraId="54544569" w14:textId="17745527" w:rsidR="008F679F" w:rsidRDefault="008F679F">
      <w:pPr>
        <w:ind w:left="-1440" w:right="10800"/>
      </w:pPr>
      <w:r w:rsidRPr="008F679F">
        <w:rPr>
          <w:noProof/>
          <w:lang w:val="es-GT" w:eastAsia="es-GT"/>
        </w:rPr>
        <w:lastRenderedPageBreak/>
        <w:drawing>
          <wp:inline distT="0" distB="0" distL="0" distR="0" wp14:anchorId="2EC5FE13" wp14:editId="1CFB3E63">
            <wp:extent cx="6622869" cy="7784625"/>
            <wp:effectExtent l="0" t="0" r="6985" b="698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8">
                      <a:extLst>
                        <a:ext uri="{28A0092B-C50C-407E-A947-70E740481C1C}">
                          <a14:useLocalDpi xmlns:a14="http://schemas.microsoft.com/office/drawing/2010/main" val="0"/>
                        </a:ext>
                      </a:extLst>
                    </a:blip>
                    <a:srcRect l="9677" t="11388" r="12903" b="11261"/>
                    <a:stretch/>
                  </pic:blipFill>
                  <pic:spPr bwMode="auto">
                    <a:xfrm>
                      <a:off x="0" y="0"/>
                      <a:ext cx="6631488" cy="7794755"/>
                    </a:xfrm>
                    <a:prstGeom prst="rect">
                      <a:avLst/>
                    </a:prstGeom>
                    <a:noFill/>
                    <a:ln>
                      <a:noFill/>
                    </a:ln>
                    <a:extLst>
                      <a:ext uri="{53640926-AAD7-44D8-BBD7-CCE9431645EC}">
                        <a14:shadowObscured xmlns:a14="http://schemas.microsoft.com/office/drawing/2010/main"/>
                      </a:ext>
                    </a:extLst>
                  </pic:spPr>
                </pic:pic>
              </a:graphicData>
            </a:graphic>
          </wp:inline>
        </w:drawing>
      </w:r>
    </w:p>
    <w:p w14:paraId="64F36E37" w14:textId="51CF9DED" w:rsidR="008F679F" w:rsidRDefault="008F679F">
      <w:pPr>
        <w:ind w:left="-1440" w:right="10800"/>
      </w:pPr>
      <w:r w:rsidRPr="008F679F">
        <w:rPr>
          <w:noProof/>
          <w:lang w:val="es-GT" w:eastAsia="es-GT"/>
        </w:rPr>
        <w:lastRenderedPageBreak/>
        <w:drawing>
          <wp:inline distT="0" distB="0" distL="0" distR="0" wp14:anchorId="28383154" wp14:editId="32B27907">
            <wp:extent cx="6936377" cy="7919346"/>
            <wp:effectExtent l="0" t="0" r="0" b="571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9">
                      <a:extLst>
                        <a:ext uri="{28A0092B-C50C-407E-A947-70E740481C1C}">
                          <a14:useLocalDpi xmlns:a14="http://schemas.microsoft.com/office/drawing/2010/main" val="0"/>
                        </a:ext>
                      </a:extLst>
                    </a:blip>
                    <a:srcRect l="10256" t="10085" r="12160" b="10079"/>
                    <a:stretch/>
                  </pic:blipFill>
                  <pic:spPr bwMode="auto">
                    <a:xfrm>
                      <a:off x="0" y="0"/>
                      <a:ext cx="6946627" cy="7931049"/>
                    </a:xfrm>
                    <a:prstGeom prst="rect">
                      <a:avLst/>
                    </a:prstGeom>
                    <a:noFill/>
                    <a:ln>
                      <a:noFill/>
                    </a:ln>
                    <a:extLst>
                      <a:ext uri="{53640926-AAD7-44D8-BBD7-CCE9431645EC}">
                        <a14:shadowObscured xmlns:a14="http://schemas.microsoft.com/office/drawing/2010/main"/>
                      </a:ext>
                    </a:extLst>
                  </pic:spPr>
                </pic:pic>
              </a:graphicData>
            </a:graphic>
          </wp:inline>
        </w:drawing>
      </w:r>
    </w:p>
    <w:p w14:paraId="24EA6F2E" w14:textId="20B93C00" w:rsidR="008F679F" w:rsidRDefault="008F679F">
      <w:pPr>
        <w:ind w:left="-1440" w:right="10800"/>
      </w:pPr>
      <w:r w:rsidRPr="008F679F">
        <w:rPr>
          <w:noProof/>
          <w:lang w:val="es-GT" w:eastAsia="es-GT"/>
        </w:rPr>
        <w:lastRenderedPageBreak/>
        <w:drawing>
          <wp:inline distT="0" distB="0" distL="0" distR="0" wp14:anchorId="5FAAFCA2" wp14:editId="6F154629">
            <wp:extent cx="6792686" cy="7399442"/>
            <wp:effectExtent l="0" t="0" r="825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0">
                      <a:extLst>
                        <a:ext uri="{28A0092B-C50C-407E-A947-70E740481C1C}">
                          <a14:useLocalDpi xmlns:a14="http://schemas.microsoft.com/office/drawing/2010/main" val="0"/>
                        </a:ext>
                      </a:extLst>
                    </a:blip>
                    <a:srcRect l="9287" t="9132" r="13643" b="12981"/>
                    <a:stretch/>
                  </pic:blipFill>
                  <pic:spPr bwMode="auto">
                    <a:xfrm>
                      <a:off x="0" y="0"/>
                      <a:ext cx="6803815" cy="7411565"/>
                    </a:xfrm>
                    <a:prstGeom prst="rect">
                      <a:avLst/>
                    </a:prstGeom>
                    <a:noFill/>
                    <a:ln>
                      <a:noFill/>
                    </a:ln>
                    <a:extLst>
                      <a:ext uri="{53640926-AAD7-44D8-BBD7-CCE9431645EC}">
                        <a14:shadowObscured xmlns:a14="http://schemas.microsoft.com/office/drawing/2010/main"/>
                      </a:ext>
                    </a:extLst>
                  </pic:spPr>
                </pic:pic>
              </a:graphicData>
            </a:graphic>
          </wp:inline>
        </w:drawing>
      </w:r>
    </w:p>
    <w:p w14:paraId="51F1EC8C" w14:textId="0B51973C" w:rsidR="005456AC" w:rsidRPr="005456AC" w:rsidRDefault="008F679F" w:rsidP="004E1807">
      <w:pPr>
        <w:ind w:right="10800"/>
        <w:rPr>
          <w:color w:val="0070C0"/>
          <w:sz w:val="68"/>
          <w:szCs w:val="68"/>
        </w:rPr>
      </w:pPr>
      <w:r w:rsidRPr="008F679F">
        <w:rPr>
          <w:noProof/>
          <w:color w:val="0070C0"/>
          <w:sz w:val="68"/>
          <w:szCs w:val="68"/>
          <w:lang w:val="es-GT" w:eastAsia="es-GT"/>
        </w:rPr>
        <w:lastRenderedPageBreak/>
        <w:drawing>
          <wp:inline distT="0" distB="0" distL="0" distR="0" wp14:anchorId="3C3673DB" wp14:editId="0139C804">
            <wp:extent cx="5891349" cy="7764664"/>
            <wp:effectExtent l="0" t="0" r="0" b="825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1">
                      <a:extLst>
                        <a:ext uri="{28A0092B-C50C-407E-A947-70E740481C1C}">
                          <a14:useLocalDpi xmlns:a14="http://schemas.microsoft.com/office/drawing/2010/main" val="0"/>
                        </a:ext>
                      </a:extLst>
                    </a:blip>
                    <a:srcRect l="10699" t="10441" r="9922" b="12215"/>
                    <a:stretch/>
                  </pic:blipFill>
                  <pic:spPr bwMode="auto">
                    <a:xfrm>
                      <a:off x="0" y="0"/>
                      <a:ext cx="5900070" cy="7776158"/>
                    </a:xfrm>
                    <a:prstGeom prst="rect">
                      <a:avLst/>
                    </a:prstGeom>
                    <a:noFill/>
                    <a:ln>
                      <a:noFill/>
                    </a:ln>
                    <a:extLst>
                      <a:ext uri="{53640926-AAD7-44D8-BBD7-CCE9431645EC}">
                        <a14:shadowObscured xmlns:a14="http://schemas.microsoft.com/office/drawing/2010/main"/>
                      </a:ext>
                    </a:extLst>
                  </pic:spPr>
                </pic:pic>
              </a:graphicData>
            </a:graphic>
          </wp:inline>
        </w:drawing>
      </w:r>
    </w:p>
    <w:sectPr w:rsidR="005456AC" w:rsidRPr="005456AC" w:rsidSect="00BA26C6">
      <w:pgSz w:w="12240" w:h="15840"/>
      <w:pgMar w:top="1417" w:right="1701" w:bottom="1417" w:left="1701" w:header="708" w:footer="4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03F438" w14:textId="77777777" w:rsidR="007206E4" w:rsidRDefault="007206E4" w:rsidP="00A4503A">
      <w:r>
        <w:separator/>
      </w:r>
    </w:p>
  </w:endnote>
  <w:endnote w:type="continuationSeparator" w:id="0">
    <w:p w14:paraId="68F05A3C" w14:textId="77777777" w:rsidR="007206E4" w:rsidRDefault="007206E4" w:rsidP="00A450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5267D" w14:textId="1B60D7EA" w:rsidR="008B19FC" w:rsidRDefault="008B19FC" w:rsidP="007E721C">
    <w:pPr>
      <w:pStyle w:val="Piedepgina"/>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612D9" w14:textId="77777777" w:rsidR="00EE77AB" w:rsidRDefault="00EE77AB" w:rsidP="00EE77AB">
    <w:pPr>
      <w:pStyle w:val="Piedepgina"/>
      <w:pBdr>
        <w:bottom w:val="single" w:sz="4" w:space="1" w:color="auto"/>
      </w:pBdr>
      <w:jc w:val="right"/>
    </w:pPr>
  </w:p>
  <w:p w14:paraId="770DD6AF" w14:textId="77777777" w:rsidR="00EE77AB" w:rsidRDefault="00EE77AB" w:rsidP="00EE77AB">
    <w:pPr>
      <w:pStyle w:val="Piedepgina"/>
      <w:jc w:val="right"/>
    </w:pPr>
    <w:r>
      <w:t xml:space="preserve">MINISTERIO DE EDUCACIÓN                                                      </w:t>
    </w:r>
    <w:sdt>
      <w:sdtPr>
        <w:id w:val="733203467"/>
        <w:docPartObj>
          <w:docPartGallery w:val="Page Numbers (Bottom of Page)"/>
          <w:docPartUnique/>
        </w:docPartObj>
      </w:sdtPr>
      <w:sdtEndPr/>
      <w:sdtContent>
        <w:r>
          <w:fldChar w:fldCharType="begin"/>
        </w:r>
        <w:r>
          <w:instrText>PAGE   \* MERGEFORMAT</w:instrText>
        </w:r>
        <w:r>
          <w:fldChar w:fldCharType="separate"/>
        </w:r>
        <w:r w:rsidR="002D19A7">
          <w:rPr>
            <w:noProof/>
          </w:rPr>
          <w:t>5</w:t>
        </w:r>
        <w:r>
          <w:fldChar w:fldCharType="end"/>
        </w:r>
      </w:sdtContent>
    </w:sdt>
  </w:p>
  <w:p w14:paraId="20663172" w14:textId="07042F00" w:rsidR="0094344A" w:rsidRDefault="0094344A" w:rsidP="0094344A">
    <w:pPr>
      <w:pStyle w:val="Piedepgina"/>
      <w:jc w:val="right"/>
    </w:pPr>
  </w:p>
  <w:p w14:paraId="3851D9BA" w14:textId="77777777" w:rsidR="006D3363" w:rsidRDefault="006D336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9E8DA" w14:textId="77777777" w:rsidR="0094344A" w:rsidRDefault="0094344A" w:rsidP="0094344A">
    <w:pPr>
      <w:pStyle w:val="Piedepgina"/>
      <w:pBdr>
        <w:bottom w:val="single" w:sz="4" w:space="1" w:color="auto"/>
      </w:pBdr>
      <w:jc w:val="right"/>
    </w:pPr>
  </w:p>
  <w:p w14:paraId="7B56D619" w14:textId="77777777" w:rsidR="0094344A" w:rsidRDefault="0094344A" w:rsidP="0094344A">
    <w:pPr>
      <w:pStyle w:val="Piedepgina"/>
      <w:jc w:val="right"/>
    </w:pPr>
    <w:r>
      <w:t xml:space="preserve">MINISTERIO DE EDUCACIÓN                                                      </w:t>
    </w:r>
    <w:sdt>
      <w:sdtPr>
        <w:id w:val="-1799986388"/>
        <w:docPartObj>
          <w:docPartGallery w:val="Page Numbers (Bottom of Page)"/>
          <w:docPartUnique/>
        </w:docPartObj>
      </w:sdtPr>
      <w:sdtEndPr/>
      <w:sdtContent>
        <w:r>
          <w:fldChar w:fldCharType="begin"/>
        </w:r>
        <w:r>
          <w:instrText>PAGE   \* MERGEFORMAT</w:instrText>
        </w:r>
        <w:r>
          <w:fldChar w:fldCharType="separate"/>
        </w:r>
        <w:r w:rsidR="002D19A7">
          <w:rPr>
            <w:noProof/>
          </w:rPr>
          <w:t>19</w:t>
        </w:r>
        <w:r>
          <w:fldChar w:fldCharType="end"/>
        </w:r>
      </w:sdtContent>
    </w:sdt>
  </w:p>
  <w:p w14:paraId="4D60744B" w14:textId="77777777" w:rsidR="0094344A" w:rsidRDefault="0094344A" w:rsidP="0094344A">
    <w:pPr>
      <w:pStyle w:val="Piedepgina"/>
      <w:ind w:left="720"/>
    </w:pPr>
  </w:p>
  <w:p w14:paraId="322B4A92" w14:textId="42296D86" w:rsidR="0094344A" w:rsidRDefault="0094344A">
    <w:pPr>
      <w:pStyle w:val="Piedepgina"/>
    </w:pPr>
  </w:p>
  <w:p w14:paraId="60B6E50F" w14:textId="77777777" w:rsidR="00E50BA8" w:rsidRDefault="00E50BA8" w:rsidP="006C53ED">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B94EBE" w14:textId="77777777" w:rsidR="007206E4" w:rsidRDefault="007206E4" w:rsidP="00A4503A">
      <w:r>
        <w:separator/>
      </w:r>
    </w:p>
  </w:footnote>
  <w:footnote w:type="continuationSeparator" w:id="0">
    <w:p w14:paraId="04A2584B" w14:textId="77777777" w:rsidR="007206E4" w:rsidRDefault="007206E4" w:rsidP="00A450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96190" w14:textId="7C9365B2" w:rsidR="005614B4" w:rsidRDefault="005614B4" w:rsidP="005614B4">
    <w:pPr>
      <w:pStyle w:val="Encabezado"/>
      <w:pBdr>
        <w:bottom w:val="single" w:sz="4" w:space="1" w:color="auto"/>
      </w:pBdr>
    </w:pPr>
    <w:r>
      <w:t>DIRECCIÓN DE AUDITORIA INTERNA</w:t>
    </w:r>
    <w:r>
      <w:tab/>
    </w:r>
    <w:r>
      <w:tab/>
      <w:t>O-DIDAI/SUB-</w:t>
    </w:r>
    <w:r w:rsidR="00781F17">
      <w:t>0</w:t>
    </w:r>
    <w:r w:rsidR="00E10E92">
      <w:t>55</w:t>
    </w:r>
    <w:r>
      <w:t>-202</w:t>
    </w:r>
    <w:r w:rsidR="00781F17">
      <w:t>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E851B" w14:textId="00E8FFF2" w:rsidR="00354A06" w:rsidRDefault="00354A06" w:rsidP="00354A06">
    <w:pPr>
      <w:pStyle w:val="Encabezado"/>
      <w:pBdr>
        <w:bottom w:val="single" w:sz="4" w:space="1" w:color="auto"/>
      </w:pBdr>
    </w:pPr>
    <w:r>
      <w:t>DIRECCIÓN DE AUDITORIA INTERNA</w:t>
    </w:r>
    <w:r>
      <w:tab/>
    </w:r>
    <w:r>
      <w:tab/>
      <w:t>O-DIDAI/SUB-055-2023-0</w:t>
    </w:r>
    <w:r w:rsidR="001C2B5A">
      <w:t>9</w:t>
    </w:r>
  </w:p>
  <w:p w14:paraId="41A42F39" w14:textId="384AB455" w:rsidR="00635EBA" w:rsidRPr="00BB26D6" w:rsidRDefault="00635EBA" w:rsidP="00BB26D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579FC" w14:textId="3221D598" w:rsidR="0094344A" w:rsidRDefault="00354A06" w:rsidP="002C7286">
    <w:pPr>
      <w:pStyle w:val="Encabezado"/>
      <w:pBdr>
        <w:bottom w:val="single" w:sz="4" w:space="1" w:color="auto"/>
      </w:pBdr>
    </w:pPr>
    <w:r>
      <w:t>DIRECCIÓN DE AUDITORIA INTERNA</w:t>
    </w:r>
    <w:r>
      <w:tab/>
    </w:r>
    <w:r>
      <w:tab/>
      <w:t>O-DIDAI/SUB-055-2023-0</w:t>
    </w:r>
    <w:r w:rsidR="001C2B5A">
      <w:t>9</w:t>
    </w:r>
  </w:p>
  <w:p w14:paraId="5447B3D8" w14:textId="5DCB5483" w:rsidR="005614B4" w:rsidRPr="00281F5D" w:rsidRDefault="005614B4" w:rsidP="00281F5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D5839"/>
    <w:multiLevelType w:val="hybridMultilevel"/>
    <w:tmpl w:val="6C964C00"/>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04526FA8"/>
    <w:multiLevelType w:val="hybridMultilevel"/>
    <w:tmpl w:val="10F4C008"/>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 w15:restartNumberingAfterBreak="0">
    <w:nsid w:val="29707614"/>
    <w:multiLevelType w:val="hybridMultilevel"/>
    <w:tmpl w:val="778E14C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37E20B0C"/>
    <w:multiLevelType w:val="hybridMultilevel"/>
    <w:tmpl w:val="1A1E38B0"/>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15:restartNumberingAfterBreak="0">
    <w:nsid w:val="4550543A"/>
    <w:multiLevelType w:val="hybridMultilevel"/>
    <w:tmpl w:val="1DB85B88"/>
    <w:lvl w:ilvl="0" w:tplc="DDEC4218">
      <w:start w:val="1"/>
      <w:numFmt w:val="upperLetter"/>
      <w:lvlText w:val="%1."/>
      <w:lvlJc w:val="left"/>
      <w:pPr>
        <w:ind w:left="720" w:hanging="360"/>
      </w:pPr>
      <w:rPr>
        <w:rFonts w:hint="default"/>
        <w:b/>
        <w:bCs/>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46196AE4"/>
    <w:multiLevelType w:val="hybridMultilevel"/>
    <w:tmpl w:val="D2FA6F50"/>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47B11DA9"/>
    <w:multiLevelType w:val="hybridMultilevel"/>
    <w:tmpl w:val="58648FDA"/>
    <w:lvl w:ilvl="0" w:tplc="100A000F">
      <w:start w:val="1"/>
      <w:numFmt w:val="decimal"/>
      <w:lvlText w:val="%1."/>
      <w:lvlJc w:val="left"/>
      <w:pPr>
        <w:ind w:left="720" w:hanging="360"/>
      </w:pPr>
      <w:rPr>
        <w:rFonts w:hint="default"/>
        <w:b w:val="0"/>
        <w:sz w:val="2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4AA26692"/>
    <w:multiLevelType w:val="hybridMultilevel"/>
    <w:tmpl w:val="E2BCDB44"/>
    <w:lvl w:ilvl="0" w:tplc="D26AA3F8">
      <w:start w:val="1"/>
      <w:numFmt w:val="decimal"/>
      <w:lvlText w:val="%1."/>
      <w:lvlJc w:val="left"/>
      <w:pPr>
        <w:ind w:left="1068" w:hanging="360"/>
      </w:pPr>
      <w:rPr>
        <w:rFonts w:hint="default"/>
      </w:rPr>
    </w:lvl>
    <w:lvl w:ilvl="1" w:tplc="100A0019" w:tentative="1">
      <w:start w:val="1"/>
      <w:numFmt w:val="lowerLetter"/>
      <w:lvlText w:val="%2."/>
      <w:lvlJc w:val="left"/>
      <w:pPr>
        <w:ind w:left="1788" w:hanging="360"/>
      </w:pPr>
    </w:lvl>
    <w:lvl w:ilvl="2" w:tplc="100A001B" w:tentative="1">
      <w:start w:val="1"/>
      <w:numFmt w:val="lowerRoman"/>
      <w:lvlText w:val="%3."/>
      <w:lvlJc w:val="right"/>
      <w:pPr>
        <w:ind w:left="2508" w:hanging="180"/>
      </w:pPr>
    </w:lvl>
    <w:lvl w:ilvl="3" w:tplc="100A000F" w:tentative="1">
      <w:start w:val="1"/>
      <w:numFmt w:val="decimal"/>
      <w:lvlText w:val="%4."/>
      <w:lvlJc w:val="left"/>
      <w:pPr>
        <w:ind w:left="3228" w:hanging="360"/>
      </w:pPr>
    </w:lvl>
    <w:lvl w:ilvl="4" w:tplc="100A0019" w:tentative="1">
      <w:start w:val="1"/>
      <w:numFmt w:val="lowerLetter"/>
      <w:lvlText w:val="%5."/>
      <w:lvlJc w:val="left"/>
      <w:pPr>
        <w:ind w:left="3948" w:hanging="360"/>
      </w:pPr>
    </w:lvl>
    <w:lvl w:ilvl="5" w:tplc="100A001B" w:tentative="1">
      <w:start w:val="1"/>
      <w:numFmt w:val="lowerRoman"/>
      <w:lvlText w:val="%6."/>
      <w:lvlJc w:val="right"/>
      <w:pPr>
        <w:ind w:left="4668" w:hanging="180"/>
      </w:pPr>
    </w:lvl>
    <w:lvl w:ilvl="6" w:tplc="100A000F" w:tentative="1">
      <w:start w:val="1"/>
      <w:numFmt w:val="decimal"/>
      <w:lvlText w:val="%7."/>
      <w:lvlJc w:val="left"/>
      <w:pPr>
        <w:ind w:left="5388" w:hanging="360"/>
      </w:pPr>
    </w:lvl>
    <w:lvl w:ilvl="7" w:tplc="100A0019" w:tentative="1">
      <w:start w:val="1"/>
      <w:numFmt w:val="lowerLetter"/>
      <w:lvlText w:val="%8."/>
      <w:lvlJc w:val="left"/>
      <w:pPr>
        <w:ind w:left="6108" w:hanging="360"/>
      </w:pPr>
    </w:lvl>
    <w:lvl w:ilvl="8" w:tplc="100A001B" w:tentative="1">
      <w:start w:val="1"/>
      <w:numFmt w:val="lowerRoman"/>
      <w:lvlText w:val="%9."/>
      <w:lvlJc w:val="right"/>
      <w:pPr>
        <w:ind w:left="6828" w:hanging="180"/>
      </w:pPr>
    </w:lvl>
  </w:abstractNum>
  <w:abstractNum w:abstractNumId="8" w15:restartNumberingAfterBreak="0">
    <w:nsid w:val="59A421AF"/>
    <w:multiLevelType w:val="hybridMultilevel"/>
    <w:tmpl w:val="89A02D4A"/>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5F0938F7"/>
    <w:multiLevelType w:val="hybridMultilevel"/>
    <w:tmpl w:val="3EB64A06"/>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 w15:restartNumberingAfterBreak="0">
    <w:nsid w:val="6EDD5F5B"/>
    <w:multiLevelType w:val="hybridMultilevel"/>
    <w:tmpl w:val="1F44F10A"/>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15:restartNumberingAfterBreak="0">
    <w:nsid w:val="74A405DF"/>
    <w:multiLevelType w:val="hybridMultilevel"/>
    <w:tmpl w:val="CD62B914"/>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 w15:restartNumberingAfterBreak="0">
    <w:nsid w:val="79050DFE"/>
    <w:multiLevelType w:val="hybridMultilevel"/>
    <w:tmpl w:val="A478417C"/>
    <w:lvl w:ilvl="0" w:tplc="C20CEF30">
      <w:start w:val="1"/>
      <w:numFmt w:val="decimal"/>
      <w:lvlText w:val="%1."/>
      <w:lvlJc w:val="left"/>
      <w:pPr>
        <w:ind w:left="720" w:hanging="360"/>
      </w:pPr>
      <w:rPr>
        <w:rFonts w:hint="default"/>
        <w:sz w:val="22"/>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3"/>
  </w:num>
  <w:num w:numId="2">
    <w:abstractNumId w:val="5"/>
  </w:num>
  <w:num w:numId="3">
    <w:abstractNumId w:val="10"/>
  </w:num>
  <w:num w:numId="4">
    <w:abstractNumId w:val="0"/>
  </w:num>
  <w:num w:numId="5">
    <w:abstractNumId w:val="9"/>
  </w:num>
  <w:num w:numId="6">
    <w:abstractNumId w:val="11"/>
  </w:num>
  <w:num w:numId="7">
    <w:abstractNumId w:val="4"/>
  </w:num>
  <w:num w:numId="8">
    <w:abstractNumId w:val="6"/>
  </w:num>
  <w:num w:numId="9">
    <w:abstractNumId w:val="12"/>
  </w:num>
  <w:num w:numId="10">
    <w:abstractNumId w:val="1"/>
  </w:num>
  <w:num w:numId="11">
    <w:abstractNumId w:val="8"/>
  </w:num>
  <w:num w:numId="12">
    <w:abstractNumId w:val="2"/>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503A"/>
    <w:rsid w:val="000002D3"/>
    <w:rsid w:val="00001EF6"/>
    <w:rsid w:val="000030F8"/>
    <w:rsid w:val="00011BE7"/>
    <w:rsid w:val="00014276"/>
    <w:rsid w:val="00015CD9"/>
    <w:rsid w:val="00023310"/>
    <w:rsid w:val="00027C7B"/>
    <w:rsid w:val="00027FEE"/>
    <w:rsid w:val="00031A6E"/>
    <w:rsid w:val="00032895"/>
    <w:rsid w:val="000345E5"/>
    <w:rsid w:val="000439ED"/>
    <w:rsid w:val="00044667"/>
    <w:rsid w:val="0004742B"/>
    <w:rsid w:val="0005040C"/>
    <w:rsid w:val="000518A2"/>
    <w:rsid w:val="00062DC3"/>
    <w:rsid w:val="0006335B"/>
    <w:rsid w:val="00066BC3"/>
    <w:rsid w:val="00067299"/>
    <w:rsid w:val="000705D5"/>
    <w:rsid w:val="000720F7"/>
    <w:rsid w:val="00075A8E"/>
    <w:rsid w:val="00076C72"/>
    <w:rsid w:val="00080FFE"/>
    <w:rsid w:val="00081D0A"/>
    <w:rsid w:val="000838CF"/>
    <w:rsid w:val="000936C3"/>
    <w:rsid w:val="00097BA6"/>
    <w:rsid w:val="000B0E24"/>
    <w:rsid w:val="000B34FF"/>
    <w:rsid w:val="000B531D"/>
    <w:rsid w:val="000B6614"/>
    <w:rsid w:val="000C522D"/>
    <w:rsid w:val="000D1599"/>
    <w:rsid w:val="000E3F26"/>
    <w:rsid w:val="000E490A"/>
    <w:rsid w:val="000E71CA"/>
    <w:rsid w:val="000F51B8"/>
    <w:rsid w:val="000F5EF4"/>
    <w:rsid w:val="000F7391"/>
    <w:rsid w:val="00101C1E"/>
    <w:rsid w:val="00102948"/>
    <w:rsid w:val="001037DB"/>
    <w:rsid w:val="00104835"/>
    <w:rsid w:val="00104F21"/>
    <w:rsid w:val="00105FBC"/>
    <w:rsid w:val="0011005C"/>
    <w:rsid w:val="001100A4"/>
    <w:rsid w:val="00113E45"/>
    <w:rsid w:val="00121CE2"/>
    <w:rsid w:val="0012336F"/>
    <w:rsid w:val="00130533"/>
    <w:rsid w:val="00133AEC"/>
    <w:rsid w:val="00135224"/>
    <w:rsid w:val="0015037D"/>
    <w:rsid w:val="00152427"/>
    <w:rsid w:val="001568E2"/>
    <w:rsid w:val="001663A0"/>
    <w:rsid w:val="00171F21"/>
    <w:rsid w:val="00172B5D"/>
    <w:rsid w:val="00182E60"/>
    <w:rsid w:val="00182F01"/>
    <w:rsid w:val="001A63AA"/>
    <w:rsid w:val="001A6B59"/>
    <w:rsid w:val="001B278A"/>
    <w:rsid w:val="001B7EE1"/>
    <w:rsid w:val="001C0B12"/>
    <w:rsid w:val="001C2B5A"/>
    <w:rsid w:val="001C2CE2"/>
    <w:rsid w:val="001C3486"/>
    <w:rsid w:val="001D2225"/>
    <w:rsid w:val="001D4FFB"/>
    <w:rsid w:val="001D744B"/>
    <w:rsid w:val="001E2734"/>
    <w:rsid w:val="001E4F9F"/>
    <w:rsid w:val="001F14EC"/>
    <w:rsid w:val="001F3A50"/>
    <w:rsid w:val="001F7D08"/>
    <w:rsid w:val="00200133"/>
    <w:rsid w:val="00202E18"/>
    <w:rsid w:val="002069B0"/>
    <w:rsid w:val="00206F17"/>
    <w:rsid w:val="00210F45"/>
    <w:rsid w:val="002112D0"/>
    <w:rsid w:val="00221CC8"/>
    <w:rsid w:val="00221F28"/>
    <w:rsid w:val="00224466"/>
    <w:rsid w:val="0022508E"/>
    <w:rsid w:val="00225F5F"/>
    <w:rsid w:val="002268E7"/>
    <w:rsid w:val="00236F45"/>
    <w:rsid w:val="0024211D"/>
    <w:rsid w:val="00254A1C"/>
    <w:rsid w:val="00260ADA"/>
    <w:rsid w:val="002635DC"/>
    <w:rsid w:val="00265A77"/>
    <w:rsid w:val="00271917"/>
    <w:rsid w:val="00273725"/>
    <w:rsid w:val="00274D60"/>
    <w:rsid w:val="00281F5D"/>
    <w:rsid w:val="002877B3"/>
    <w:rsid w:val="002904E0"/>
    <w:rsid w:val="002A0DFE"/>
    <w:rsid w:val="002A3ED4"/>
    <w:rsid w:val="002B3AA9"/>
    <w:rsid w:val="002B4DBF"/>
    <w:rsid w:val="002B7322"/>
    <w:rsid w:val="002C2C53"/>
    <w:rsid w:val="002C2CCC"/>
    <w:rsid w:val="002C2E3E"/>
    <w:rsid w:val="002C7286"/>
    <w:rsid w:val="002D19A7"/>
    <w:rsid w:val="002E1439"/>
    <w:rsid w:val="002E2F66"/>
    <w:rsid w:val="002F482E"/>
    <w:rsid w:val="0030057C"/>
    <w:rsid w:val="00302835"/>
    <w:rsid w:val="00306472"/>
    <w:rsid w:val="00310706"/>
    <w:rsid w:val="00311A4C"/>
    <w:rsid w:val="0031256D"/>
    <w:rsid w:val="00312820"/>
    <w:rsid w:val="00314904"/>
    <w:rsid w:val="00320110"/>
    <w:rsid w:val="00324D4D"/>
    <w:rsid w:val="00330A0A"/>
    <w:rsid w:val="003313FE"/>
    <w:rsid w:val="0033215F"/>
    <w:rsid w:val="00332996"/>
    <w:rsid w:val="00333147"/>
    <w:rsid w:val="0033678D"/>
    <w:rsid w:val="0034637D"/>
    <w:rsid w:val="00353197"/>
    <w:rsid w:val="00354A06"/>
    <w:rsid w:val="00356964"/>
    <w:rsid w:val="00356FA2"/>
    <w:rsid w:val="00357591"/>
    <w:rsid w:val="003653D9"/>
    <w:rsid w:val="00366C24"/>
    <w:rsid w:val="00370CFD"/>
    <w:rsid w:val="00371954"/>
    <w:rsid w:val="00380999"/>
    <w:rsid w:val="003836BB"/>
    <w:rsid w:val="003847A1"/>
    <w:rsid w:val="00386C31"/>
    <w:rsid w:val="00390279"/>
    <w:rsid w:val="00397737"/>
    <w:rsid w:val="003A01C3"/>
    <w:rsid w:val="003A665C"/>
    <w:rsid w:val="003B0023"/>
    <w:rsid w:val="003B5A43"/>
    <w:rsid w:val="003C388E"/>
    <w:rsid w:val="003D7742"/>
    <w:rsid w:val="003E4E14"/>
    <w:rsid w:val="003E6E92"/>
    <w:rsid w:val="003F0134"/>
    <w:rsid w:val="003F5868"/>
    <w:rsid w:val="00400DC4"/>
    <w:rsid w:val="00402E14"/>
    <w:rsid w:val="004122DB"/>
    <w:rsid w:val="00413C01"/>
    <w:rsid w:val="0041407D"/>
    <w:rsid w:val="00415B04"/>
    <w:rsid w:val="004238BC"/>
    <w:rsid w:val="00424C11"/>
    <w:rsid w:val="00425D6F"/>
    <w:rsid w:val="00441F18"/>
    <w:rsid w:val="00461E9F"/>
    <w:rsid w:val="0046578A"/>
    <w:rsid w:val="00466056"/>
    <w:rsid w:val="00470E25"/>
    <w:rsid w:val="00471AB8"/>
    <w:rsid w:val="00472096"/>
    <w:rsid w:val="004767A4"/>
    <w:rsid w:val="004828A2"/>
    <w:rsid w:val="004842B3"/>
    <w:rsid w:val="004957C2"/>
    <w:rsid w:val="004A42FF"/>
    <w:rsid w:val="004B39D7"/>
    <w:rsid w:val="004C023A"/>
    <w:rsid w:val="004C21CD"/>
    <w:rsid w:val="004C7F6E"/>
    <w:rsid w:val="004D315D"/>
    <w:rsid w:val="004D6007"/>
    <w:rsid w:val="004D78BD"/>
    <w:rsid w:val="004E1807"/>
    <w:rsid w:val="004F26AB"/>
    <w:rsid w:val="004F5DC7"/>
    <w:rsid w:val="005000A6"/>
    <w:rsid w:val="00500B29"/>
    <w:rsid w:val="00501B7C"/>
    <w:rsid w:val="0050374E"/>
    <w:rsid w:val="005044FA"/>
    <w:rsid w:val="00506A88"/>
    <w:rsid w:val="0050746B"/>
    <w:rsid w:val="00514FF8"/>
    <w:rsid w:val="00516770"/>
    <w:rsid w:val="005210A4"/>
    <w:rsid w:val="005271C3"/>
    <w:rsid w:val="00531F04"/>
    <w:rsid w:val="00544BDC"/>
    <w:rsid w:val="005456AC"/>
    <w:rsid w:val="0054575D"/>
    <w:rsid w:val="005522B6"/>
    <w:rsid w:val="00556997"/>
    <w:rsid w:val="00556B73"/>
    <w:rsid w:val="00560FE7"/>
    <w:rsid w:val="005614B4"/>
    <w:rsid w:val="00570F81"/>
    <w:rsid w:val="005713A8"/>
    <w:rsid w:val="005718F0"/>
    <w:rsid w:val="005725D2"/>
    <w:rsid w:val="00573138"/>
    <w:rsid w:val="00576D7C"/>
    <w:rsid w:val="00582927"/>
    <w:rsid w:val="0058526F"/>
    <w:rsid w:val="005A1388"/>
    <w:rsid w:val="005A164F"/>
    <w:rsid w:val="005B7535"/>
    <w:rsid w:val="005C6904"/>
    <w:rsid w:val="005C7A20"/>
    <w:rsid w:val="005D17E5"/>
    <w:rsid w:val="005D18AC"/>
    <w:rsid w:val="005D1F0A"/>
    <w:rsid w:val="005E1760"/>
    <w:rsid w:val="005F55E9"/>
    <w:rsid w:val="005F70B7"/>
    <w:rsid w:val="006038E8"/>
    <w:rsid w:val="00613508"/>
    <w:rsid w:val="00615B68"/>
    <w:rsid w:val="00623606"/>
    <w:rsid w:val="00634FD0"/>
    <w:rsid w:val="0063515A"/>
    <w:rsid w:val="00635EBA"/>
    <w:rsid w:val="00647DF5"/>
    <w:rsid w:val="0065497A"/>
    <w:rsid w:val="0066058E"/>
    <w:rsid w:val="0066470A"/>
    <w:rsid w:val="00666758"/>
    <w:rsid w:val="00670EF9"/>
    <w:rsid w:val="00671098"/>
    <w:rsid w:val="00674C43"/>
    <w:rsid w:val="00681294"/>
    <w:rsid w:val="006829D0"/>
    <w:rsid w:val="006847E7"/>
    <w:rsid w:val="0068663F"/>
    <w:rsid w:val="0068674E"/>
    <w:rsid w:val="00691088"/>
    <w:rsid w:val="00693024"/>
    <w:rsid w:val="0069391A"/>
    <w:rsid w:val="006A6E2B"/>
    <w:rsid w:val="006A7E97"/>
    <w:rsid w:val="006B2154"/>
    <w:rsid w:val="006B3544"/>
    <w:rsid w:val="006B4606"/>
    <w:rsid w:val="006B6A9C"/>
    <w:rsid w:val="006C015B"/>
    <w:rsid w:val="006C53ED"/>
    <w:rsid w:val="006D14D7"/>
    <w:rsid w:val="006D3363"/>
    <w:rsid w:val="006D3902"/>
    <w:rsid w:val="006D5FFE"/>
    <w:rsid w:val="006D7467"/>
    <w:rsid w:val="006E434A"/>
    <w:rsid w:val="006E52E6"/>
    <w:rsid w:val="006F1A68"/>
    <w:rsid w:val="006F3D8E"/>
    <w:rsid w:val="006F542A"/>
    <w:rsid w:val="006F601B"/>
    <w:rsid w:val="007001D3"/>
    <w:rsid w:val="00700B3E"/>
    <w:rsid w:val="0070659A"/>
    <w:rsid w:val="00706D01"/>
    <w:rsid w:val="00710D96"/>
    <w:rsid w:val="007206E4"/>
    <w:rsid w:val="007214D1"/>
    <w:rsid w:val="007269E0"/>
    <w:rsid w:val="00726A8D"/>
    <w:rsid w:val="00740B50"/>
    <w:rsid w:val="00742335"/>
    <w:rsid w:val="00743C9E"/>
    <w:rsid w:val="00744D1A"/>
    <w:rsid w:val="00746410"/>
    <w:rsid w:val="00756630"/>
    <w:rsid w:val="00757174"/>
    <w:rsid w:val="0075791B"/>
    <w:rsid w:val="00762A2B"/>
    <w:rsid w:val="00766791"/>
    <w:rsid w:val="00771230"/>
    <w:rsid w:val="0077562B"/>
    <w:rsid w:val="00781F17"/>
    <w:rsid w:val="00783D6B"/>
    <w:rsid w:val="00793F11"/>
    <w:rsid w:val="0079493D"/>
    <w:rsid w:val="00797C1F"/>
    <w:rsid w:val="007A3474"/>
    <w:rsid w:val="007A3483"/>
    <w:rsid w:val="007A786A"/>
    <w:rsid w:val="007B6BDC"/>
    <w:rsid w:val="007C623B"/>
    <w:rsid w:val="007D4451"/>
    <w:rsid w:val="007E1C5E"/>
    <w:rsid w:val="007E2385"/>
    <w:rsid w:val="007E721C"/>
    <w:rsid w:val="007F1E6D"/>
    <w:rsid w:val="007F24D4"/>
    <w:rsid w:val="007F35AC"/>
    <w:rsid w:val="007F40B1"/>
    <w:rsid w:val="007F5FCC"/>
    <w:rsid w:val="007F69AF"/>
    <w:rsid w:val="008111D2"/>
    <w:rsid w:val="008127AA"/>
    <w:rsid w:val="00813DF2"/>
    <w:rsid w:val="008142CB"/>
    <w:rsid w:val="00817888"/>
    <w:rsid w:val="00827961"/>
    <w:rsid w:val="00827FFE"/>
    <w:rsid w:val="00832673"/>
    <w:rsid w:val="00832DA4"/>
    <w:rsid w:val="008344CE"/>
    <w:rsid w:val="0083765A"/>
    <w:rsid w:val="008417E3"/>
    <w:rsid w:val="00847454"/>
    <w:rsid w:val="008546AC"/>
    <w:rsid w:val="00875E23"/>
    <w:rsid w:val="0087713A"/>
    <w:rsid w:val="008773B4"/>
    <w:rsid w:val="00885BE1"/>
    <w:rsid w:val="008A05DC"/>
    <w:rsid w:val="008A670B"/>
    <w:rsid w:val="008B19FC"/>
    <w:rsid w:val="008C68A8"/>
    <w:rsid w:val="008D1787"/>
    <w:rsid w:val="008D1E8F"/>
    <w:rsid w:val="008D5FF0"/>
    <w:rsid w:val="008D7513"/>
    <w:rsid w:val="008E3310"/>
    <w:rsid w:val="008F519D"/>
    <w:rsid w:val="008F679F"/>
    <w:rsid w:val="00906C18"/>
    <w:rsid w:val="009075B6"/>
    <w:rsid w:val="00910127"/>
    <w:rsid w:val="00910A1A"/>
    <w:rsid w:val="009130DB"/>
    <w:rsid w:val="0091367F"/>
    <w:rsid w:val="00913FE7"/>
    <w:rsid w:val="00914BB7"/>
    <w:rsid w:val="00915119"/>
    <w:rsid w:val="00916855"/>
    <w:rsid w:val="00924078"/>
    <w:rsid w:val="00940871"/>
    <w:rsid w:val="0094274C"/>
    <w:rsid w:val="0094344A"/>
    <w:rsid w:val="00947251"/>
    <w:rsid w:val="0095199A"/>
    <w:rsid w:val="00954610"/>
    <w:rsid w:val="009559AF"/>
    <w:rsid w:val="00964E56"/>
    <w:rsid w:val="009712F8"/>
    <w:rsid w:val="00971F73"/>
    <w:rsid w:val="00972D01"/>
    <w:rsid w:val="00981345"/>
    <w:rsid w:val="009815DE"/>
    <w:rsid w:val="00982941"/>
    <w:rsid w:val="00983C8B"/>
    <w:rsid w:val="00987CF3"/>
    <w:rsid w:val="009922CE"/>
    <w:rsid w:val="00993AD6"/>
    <w:rsid w:val="00994F30"/>
    <w:rsid w:val="009A3F5B"/>
    <w:rsid w:val="009A429C"/>
    <w:rsid w:val="009A5576"/>
    <w:rsid w:val="009A73C5"/>
    <w:rsid w:val="009B25D1"/>
    <w:rsid w:val="009E54DE"/>
    <w:rsid w:val="009E7B14"/>
    <w:rsid w:val="009F16F3"/>
    <w:rsid w:val="009F230F"/>
    <w:rsid w:val="009F5E07"/>
    <w:rsid w:val="009F6579"/>
    <w:rsid w:val="009F73DC"/>
    <w:rsid w:val="00A031BD"/>
    <w:rsid w:val="00A035B0"/>
    <w:rsid w:val="00A06F02"/>
    <w:rsid w:val="00A10848"/>
    <w:rsid w:val="00A13C7D"/>
    <w:rsid w:val="00A14DD1"/>
    <w:rsid w:val="00A1655C"/>
    <w:rsid w:val="00A206C8"/>
    <w:rsid w:val="00A25E80"/>
    <w:rsid w:val="00A25F4F"/>
    <w:rsid w:val="00A3065E"/>
    <w:rsid w:val="00A30681"/>
    <w:rsid w:val="00A327C7"/>
    <w:rsid w:val="00A33172"/>
    <w:rsid w:val="00A33362"/>
    <w:rsid w:val="00A36809"/>
    <w:rsid w:val="00A41DC3"/>
    <w:rsid w:val="00A4503A"/>
    <w:rsid w:val="00A62F06"/>
    <w:rsid w:val="00A7018C"/>
    <w:rsid w:val="00A7057D"/>
    <w:rsid w:val="00A710B2"/>
    <w:rsid w:val="00A71930"/>
    <w:rsid w:val="00A71D60"/>
    <w:rsid w:val="00A756DA"/>
    <w:rsid w:val="00A802FC"/>
    <w:rsid w:val="00AA26B5"/>
    <w:rsid w:val="00AA2D38"/>
    <w:rsid w:val="00AA4633"/>
    <w:rsid w:val="00AA74FB"/>
    <w:rsid w:val="00AB4032"/>
    <w:rsid w:val="00AB4466"/>
    <w:rsid w:val="00AB4C9D"/>
    <w:rsid w:val="00AC30A6"/>
    <w:rsid w:val="00AC40C2"/>
    <w:rsid w:val="00AD42D0"/>
    <w:rsid w:val="00AD7E74"/>
    <w:rsid w:val="00AE0431"/>
    <w:rsid w:val="00AE25E6"/>
    <w:rsid w:val="00AE305B"/>
    <w:rsid w:val="00AE54E5"/>
    <w:rsid w:val="00AE68B8"/>
    <w:rsid w:val="00AF77F8"/>
    <w:rsid w:val="00AF7CBE"/>
    <w:rsid w:val="00B11AB7"/>
    <w:rsid w:val="00B14806"/>
    <w:rsid w:val="00B2575A"/>
    <w:rsid w:val="00B27E62"/>
    <w:rsid w:val="00B340C7"/>
    <w:rsid w:val="00B354AD"/>
    <w:rsid w:val="00B43E08"/>
    <w:rsid w:val="00B46F43"/>
    <w:rsid w:val="00B47811"/>
    <w:rsid w:val="00B51F89"/>
    <w:rsid w:val="00B55136"/>
    <w:rsid w:val="00B60959"/>
    <w:rsid w:val="00B620D8"/>
    <w:rsid w:val="00B62AEE"/>
    <w:rsid w:val="00B67DF0"/>
    <w:rsid w:val="00B707FE"/>
    <w:rsid w:val="00B8333B"/>
    <w:rsid w:val="00B8362C"/>
    <w:rsid w:val="00B91BBC"/>
    <w:rsid w:val="00BA0542"/>
    <w:rsid w:val="00BA26C6"/>
    <w:rsid w:val="00BA5D6E"/>
    <w:rsid w:val="00BB26D6"/>
    <w:rsid w:val="00BB2857"/>
    <w:rsid w:val="00BC091C"/>
    <w:rsid w:val="00BC5FED"/>
    <w:rsid w:val="00BD7CF6"/>
    <w:rsid w:val="00BE0A14"/>
    <w:rsid w:val="00BE34B5"/>
    <w:rsid w:val="00BE36BE"/>
    <w:rsid w:val="00BE7D31"/>
    <w:rsid w:val="00BF7DC4"/>
    <w:rsid w:val="00C007D5"/>
    <w:rsid w:val="00C04E91"/>
    <w:rsid w:val="00C12CDC"/>
    <w:rsid w:val="00C14F87"/>
    <w:rsid w:val="00C153DA"/>
    <w:rsid w:val="00C219EA"/>
    <w:rsid w:val="00C22329"/>
    <w:rsid w:val="00C22EAD"/>
    <w:rsid w:val="00C2586B"/>
    <w:rsid w:val="00C43998"/>
    <w:rsid w:val="00C44562"/>
    <w:rsid w:val="00C4692A"/>
    <w:rsid w:val="00C47082"/>
    <w:rsid w:val="00C52897"/>
    <w:rsid w:val="00C52D2A"/>
    <w:rsid w:val="00C533B3"/>
    <w:rsid w:val="00C535F3"/>
    <w:rsid w:val="00C54F5F"/>
    <w:rsid w:val="00C57BD6"/>
    <w:rsid w:val="00C60CCD"/>
    <w:rsid w:val="00C60D92"/>
    <w:rsid w:val="00C6210A"/>
    <w:rsid w:val="00C66ACA"/>
    <w:rsid w:val="00C74187"/>
    <w:rsid w:val="00C7654A"/>
    <w:rsid w:val="00C76D45"/>
    <w:rsid w:val="00C77FAE"/>
    <w:rsid w:val="00C81B0D"/>
    <w:rsid w:val="00C82042"/>
    <w:rsid w:val="00C8704C"/>
    <w:rsid w:val="00CA0CB9"/>
    <w:rsid w:val="00CA109B"/>
    <w:rsid w:val="00CA2A49"/>
    <w:rsid w:val="00CB3216"/>
    <w:rsid w:val="00CB613D"/>
    <w:rsid w:val="00CB77C9"/>
    <w:rsid w:val="00CD0908"/>
    <w:rsid w:val="00CD3078"/>
    <w:rsid w:val="00CD307F"/>
    <w:rsid w:val="00CD3694"/>
    <w:rsid w:val="00CD79C4"/>
    <w:rsid w:val="00CD7A29"/>
    <w:rsid w:val="00CE5379"/>
    <w:rsid w:val="00CF08FB"/>
    <w:rsid w:val="00CF38B4"/>
    <w:rsid w:val="00CF58B4"/>
    <w:rsid w:val="00CF62AD"/>
    <w:rsid w:val="00D05B8C"/>
    <w:rsid w:val="00D05FA9"/>
    <w:rsid w:val="00D07189"/>
    <w:rsid w:val="00D074A6"/>
    <w:rsid w:val="00D176EB"/>
    <w:rsid w:val="00D27F50"/>
    <w:rsid w:val="00D33FE3"/>
    <w:rsid w:val="00D373A1"/>
    <w:rsid w:val="00D4078D"/>
    <w:rsid w:val="00D40947"/>
    <w:rsid w:val="00D41262"/>
    <w:rsid w:val="00D413D3"/>
    <w:rsid w:val="00D4219C"/>
    <w:rsid w:val="00D46C5B"/>
    <w:rsid w:val="00D47F53"/>
    <w:rsid w:val="00D51B15"/>
    <w:rsid w:val="00D538CD"/>
    <w:rsid w:val="00D54C0E"/>
    <w:rsid w:val="00D61805"/>
    <w:rsid w:val="00D62570"/>
    <w:rsid w:val="00D62D7A"/>
    <w:rsid w:val="00D6337A"/>
    <w:rsid w:val="00D64923"/>
    <w:rsid w:val="00D64B12"/>
    <w:rsid w:val="00D70157"/>
    <w:rsid w:val="00D70CB9"/>
    <w:rsid w:val="00D713FE"/>
    <w:rsid w:val="00D73953"/>
    <w:rsid w:val="00D76222"/>
    <w:rsid w:val="00D8020A"/>
    <w:rsid w:val="00D83255"/>
    <w:rsid w:val="00D871B8"/>
    <w:rsid w:val="00D96B2C"/>
    <w:rsid w:val="00DA027A"/>
    <w:rsid w:val="00DA2551"/>
    <w:rsid w:val="00DA62F8"/>
    <w:rsid w:val="00DB04D3"/>
    <w:rsid w:val="00DB58F4"/>
    <w:rsid w:val="00DC5375"/>
    <w:rsid w:val="00DC6739"/>
    <w:rsid w:val="00DC6B87"/>
    <w:rsid w:val="00DD047C"/>
    <w:rsid w:val="00DE055D"/>
    <w:rsid w:val="00DE197E"/>
    <w:rsid w:val="00DE24AC"/>
    <w:rsid w:val="00DE3406"/>
    <w:rsid w:val="00DE4900"/>
    <w:rsid w:val="00DE708B"/>
    <w:rsid w:val="00DF321D"/>
    <w:rsid w:val="00DF43A5"/>
    <w:rsid w:val="00DF45B4"/>
    <w:rsid w:val="00E009D3"/>
    <w:rsid w:val="00E07D55"/>
    <w:rsid w:val="00E10E92"/>
    <w:rsid w:val="00E1450D"/>
    <w:rsid w:val="00E250B7"/>
    <w:rsid w:val="00E25C1B"/>
    <w:rsid w:val="00E32AFA"/>
    <w:rsid w:val="00E40703"/>
    <w:rsid w:val="00E41A31"/>
    <w:rsid w:val="00E427AA"/>
    <w:rsid w:val="00E441E5"/>
    <w:rsid w:val="00E50BA8"/>
    <w:rsid w:val="00E5372E"/>
    <w:rsid w:val="00E5552B"/>
    <w:rsid w:val="00E56A99"/>
    <w:rsid w:val="00E7514C"/>
    <w:rsid w:val="00E93913"/>
    <w:rsid w:val="00E95B8B"/>
    <w:rsid w:val="00E961E3"/>
    <w:rsid w:val="00EA0306"/>
    <w:rsid w:val="00EA1C73"/>
    <w:rsid w:val="00EA340E"/>
    <w:rsid w:val="00EA3948"/>
    <w:rsid w:val="00EA3D99"/>
    <w:rsid w:val="00EB2232"/>
    <w:rsid w:val="00EB2D81"/>
    <w:rsid w:val="00EB62A6"/>
    <w:rsid w:val="00EC215B"/>
    <w:rsid w:val="00EC2C16"/>
    <w:rsid w:val="00EC6281"/>
    <w:rsid w:val="00ED1FF8"/>
    <w:rsid w:val="00ED3258"/>
    <w:rsid w:val="00ED7E83"/>
    <w:rsid w:val="00EE0C28"/>
    <w:rsid w:val="00EE537E"/>
    <w:rsid w:val="00EE5E7B"/>
    <w:rsid w:val="00EE77AB"/>
    <w:rsid w:val="00EF09AF"/>
    <w:rsid w:val="00EF0E8B"/>
    <w:rsid w:val="00EF3844"/>
    <w:rsid w:val="00EF64D0"/>
    <w:rsid w:val="00F13857"/>
    <w:rsid w:val="00F14C1A"/>
    <w:rsid w:val="00F14E40"/>
    <w:rsid w:val="00F22471"/>
    <w:rsid w:val="00F26227"/>
    <w:rsid w:val="00F26802"/>
    <w:rsid w:val="00F2723B"/>
    <w:rsid w:val="00F40CF8"/>
    <w:rsid w:val="00F4487C"/>
    <w:rsid w:val="00F54BCD"/>
    <w:rsid w:val="00F5579E"/>
    <w:rsid w:val="00F55B20"/>
    <w:rsid w:val="00F64F6F"/>
    <w:rsid w:val="00F66441"/>
    <w:rsid w:val="00F71E6B"/>
    <w:rsid w:val="00F73A6F"/>
    <w:rsid w:val="00F7679B"/>
    <w:rsid w:val="00F82CB1"/>
    <w:rsid w:val="00F90CB2"/>
    <w:rsid w:val="00F91494"/>
    <w:rsid w:val="00FA2FE6"/>
    <w:rsid w:val="00FB4126"/>
    <w:rsid w:val="00FC0FEE"/>
    <w:rsid w:val="00FC1D20"/>
    <w:rsid w:val="00FC7034"/>
    <w:rsid w:val="00FD182F"/>
    <w:rsid w:val="00FD298B"/>
    <w:rsid w:val="00FE4BB6"/>
    <w:rsid w:val="00FF2084"/>
    <w:rsid w:val="00FF5E94"/>
    <w:rsid w:val="00FF729B"/>
    <w:rsid w:val="00FF738F"/>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554D24"/>
  <w15:chartTrackingRefBased/>
  <w15:docId w15:val="{AA5F0498-8996-48C8-AABA-7127C790A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503A"/>
    <w:pPr>
      <w:widowControl w:val="0"/>
      <w:autoSpaceDE w:val="0"/>
      <w:autoSpaceDN w:val="0"/>
      <w:spacing w:after="0" w:line="240" w:lineRule="auto"/>
    </w:pPr>
    <w:rPr>
      <w:rFonts w:ascii="Arial" w:eastAsia="Arial" w:hAnsi="Arial" w:cs="Arial"/>
      <w:lang w:val="es-ES"/>
    </w:rPr>
  </w:style>
  <w:style w:type="paragraph" w:styleId="Ttulo1">
    <w:name w:val="heading 1"/>
    <w:basedOn w:val="Normal"/>
    <w:next w:val="Normal"/>
    <w:link w:val="Ttulo1Car"/>
    <w:qFormat/>
    <w:rsid w:val="006B4606"/>
    <w:pPr>
      <w:keepNext/>
      <w:widowControl/>
      <w:autoSpaceDE/>
      <w:autoSpaceDN/>
      <w:jc w:val="center"/>
      <w:outlineLvl w:val="0"/>
    </w:pPr>
    <w:rPr>
      <w:rFonts w:eastAsia="Times New Roman"/>
      <w:b/>
      <w:bCs/>
      <w:sz w:val="28"/>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4503A"/>
    <w:pPr>
      <w:widowControl/>
      <w:tabs>
        <w:tab w:val="center" w:pos="4419"/>
        <w:tab w:val="right" w:pos="8838"/>
      </w:tabs>
      <w:autoSpaceDE/>
      <w:autoSpaceDN/>
    </w:pPr>
    <w:rPr>
      <w:rFonts w:asciiTheme="minorHAnsi" w:eastAsiaTheme="minorHAnsi" w:hAnsiTheme="minorHAnsi" w:cstheme="minorBidi"/>
      <w:lang w:val="es-GT"/>
    </w:rPr>
  </w:style>
  <w:style w:type="character" w:customStyle="1" w:styleId="EncabezadoCar">
    <w:name w:val="Encabezado Car"/>
    <w:basedOn w:val="Fuentedeprrafopredeter"/>
    <w:link w:val="Encabezado"/>
    <w:uiPriority w:val="99"/>
    <w:rsid w:val="00A4503A"/>
  </w:style>
  <w:style w:type="paragraph" w:styleId="Piedepgina">
    <w:name w:val="footer"/>
    <w:basedOn w:val="Normal"/>
    <w:link w:val="PiedepginaCar"/>
    <w:uiPriority w:val="99"/>
    <w:unhideWhenUsed/>
    <w:rsid w:val="00A4503A"/>
    <w:pPr>
      <w:widowControl/>
      <w:tabs>
        <w:tab w:val="center" w:pos="4419"/>
        <w:tab w:val="right" w:pos="8838"/>
      </w:tabs>
      <w:autoSpaceDE/>
      <w:autoSpaceDN/>
    </w:pPr>
    <w:rPr>
      <w:rFonts w:asciiTheme="minorHAnsi" w:eastAsiaTheme="minorHAnsi" w:hAnsiTheme="minorHAnsi" w:cstheme="minorBidi"/>
      <w:lang w:val="es-GT"/>
    </w:rPr>
  </w:style>
  <w:style w:type="character" w:customStyle="1" w:styleId="PiedepginaCar">
    <w:name w:val="Pie de página Car"/>
    <w:basedOn w:val="Fuentedeprrafopredeter"/>
    <w:link w:val="Piedepgina"/>
    <w:uiPriority w:val="99"/>
    <w:rsid w:val="00A4503A"/>
  </w:style>
  <w:style w:type="paragraph" w:styleId="Textoindependiente">
    <w:name w:val="Body Text"/>
    <w:basedOn w:val="Normal"/>
    <w:link w:val="TextoindependienteCar"/>
    <w:uiPriority w:val="1"/>
    <w:qFormat/>
    <w:rsid w:val="00A4503A"/>
    <w:rPr>
      <w:sz w:val="23"/>
      <w:szCs w:val="23"/>
    </w:rPr>
  </w:style>
  <w:style w:type="character" w:customStyle="1" w:styleId="TextoindependienteCar">
    <w:name w:val="Texto independiente Car"/>
    <w:basedOn w:val="Fuentedeprrafopredeter"/>
    <w:link w:val="Textoindependiente"/>
    <w:uiPriority w:val="1"/>
    <w:rsid w:val="00A4503A"/>
    <w:rPr>
      <w:rFonts w:ascii="Arial" w:eastAsia="Arial" w:hAnsi="Arial" w:cs="Arial"/>
      <w:sz w:val="23"/>
      <w:szCs w:val="23"/>
      <w:lang w:val="es-ES"/>
    </w:rPr>
  </w:style>
  <w:style w:type="table" w:styleId="Tablaconcuadrcula">
    <w:name w:val="Table Grid"/>
    <w:basedOn w:val="Tablanormal"/>
    <w:uiPriority w:val="39"/>
    <w:rsid w:val="00DA027A"/>
    <w:pPr>
      <w:spacing w:after="0" w:line="240" w:lineRule="auto"/>
    </w:pPr>
    <w:rPr>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AA2D38"/>
    <w:pPr>
      <w:spacing w:before="38"/>
      <w:ind w:left="90"/>
    </w:pPr>
    <w:rPr>
      <w:rFonts w:ascii="Trebuchet MS" w:eastAsia="Trebuchet MS" w:hAnsi="Trebuchet MS" w:cs="Trebuchet MS"/>
    </w:rPr>
  </w:style>
  <w:style w:type="paragraph" w:styleId="Textodeglobo">
    <w:name w:val="Balloon Text"/>
    <w:basedOn w:val="Normal"/>
    <w:link w:val="TextodegloboCar"/>
    <w:uiPriority w:val="99"/>
    <w:semiHidden/>
    <w:unhideWhenUsed/>
    <w:rsid w:val="00D33FE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FE3"/>
    <w:rPr>
      <w:rFonts w:ascii="Segoe UI" w:eastAsia="Arial" w:hAnsi="Segoe UI" w:cs="Segoe UI"/>
      <w:sz w:val="18"/>
      <w:szCs w:val="18"/>
      <w:lang w:val="es-ES"/>
    </w:rPr>
  </w:style>
  <w:style w:type="paragraph" w:styleId="Prrafodelista">
    <w:name w:val="List Paragraph"/>
    <w:basedOn w:val="Normal"/>
    <w:uiPriority w:val="34"/>
    <w:qFormat/>
    <w:rsid w:val="00CF08FB"/>
    <w:pPr>
      <w:widowControl/>
      <w:autoSpaceDE/>
      <w:autoSpaceDN/>
      <w:ind w:left="720"/>
      <w:contextualSpacing/>
    </w:pPr>
    <w:rPr>
      <w:rFonts w:asciiTheme="minorHAnsi" w:eastAsiaTheme="minorHAnsi" w:hAnsiTheme="minorHAnsi" w:cstheme="minorBidi"/>
      <w:sz w:val="24"/>
      <w:szCs w:val="24"/>
      <w:lang w:val="es-ES_tradnl"/>
    </w:rPr>
  </w:style>
  <w:style w:type="character" w:customStyle="1" w:styleId="Ttulo1Car">
    <w:name w:val="Título 1 Car"/>
    <w:basedOn w:val="Fuentedeprrafopredeter"/>
    <w:link w:val="Ttulo1"/>
    <w:rsid w:val="006B4606"/>
    <w:rPr>
      <w:rFonts w:ascii="Arial" w:eastAsia="Times New Roman" w:hAnsi="Arial" w:cs="Arial"/>
      <w:b/>
      <w:bCs/>
      <w:sz w:val="28"/>
      <w:szCs w:val="24"/>
      <w:lang w:val="es-ES" w:eastAsia="es-ES"/>
    </w:rPr>
  </w:style>
  <w:style w:type="paragraph" w:customStyle="1" w:styleId="xmsonormal">
    <w:name w:val="x_msonormal"/>
    <w:basedOn w:val="Normal"/>
    <w:rsid w:val="008B19FC"/>
    <w:pPr>
      <w:widowControl/>
      <w:autoSpaceDE/>
      <w:autoSpaceDN/>
      <w:spacing w:before="100" w:beforeAutospacing="1" w:after="100" w:afterAutospacing="1"/>
    </w:pPr>
    <w:rPr>
      <w:rFonts w:ascii="Times New Roman" w:eastAsia="Times New Roman" w:hAnsi="Times New Roman" w:cs="Times New Roman"/>
      <w:sz w:val="24"/>
      <w:szCs w:val="24"/>
      <w:lang w:val="es-GT" w:eastAsia="es-GT"/>
    </w:rPr>
  </w:style>
  <w:style w:type="character" w:customStyle="1" w:styleId="xcontentpasted0">
    <w:name w:val="x_contentpasted0"/>
    <w:basedOn w:val="Fuentedeprrafopredeter"/>
    <w:rsid w:val="008B19FC"/>
  </w:style>
  <w:style w:type="paragraph" w:styleId="TDC1">
    <w:name w:val="toc 1"/>
    <w:basedOn w:val="Normal"/>
    <w:uiPriority w:val="1"/>
    <w:qFormat/>
    <w:rsid w:val="000E490A"/>
    <w:pPr>
      <w:spacing w:before="153"/>
      <w:ind w:left="1346"/>
    </w:pPr>
    <w:rPr>
      <w:b/>
      <w:bCs/>
      <w:sz w:val="24"/>
      <w:szCs w:val="24"/>
      <w:lang w:val="es-GT"/>
    </w:rPr>
  </w:style>
  <w:style w:type="character" w:styleId="Nmerodelnea">
    <w:name w:val="line number"/>
    <w:basedOn w:val="Fuentedeprrafopredeter"/>
    <w:uiPriority w:val="99"/>
    <w:semiHidden/>
    <w:unhideWhenUsed/>
    <w:rsid w:val="00CD7A29"/>
  </w:style>
  <w:style w:type="character" w:customStyle="1" w:styleId="contentpasted4">
    <w:name w:val="contentpasted4"/>
    <w:basedOn w:val="Fuentedeprrafopredeter"/>
    <w:rsid w:val="00914BB7"/>
  </w:style>
  <w:style w:type="character" w:customStyle="1" w:styleId="contentpasted20">
    <w:name w:val="contentpasted20"/>
    <w:basedOn w:val="Fuentedeprrafopredeter"/>
    <w:rsid w:val="00D96B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4511658">
      <w:bodyDiv w:val="1"/>
      <w:marLeft w:val="0"/>
      <w:marRight w:val="0"/>
      <w:marTop w:val="0"/>
      <w:marBottom w:val="0"/>
      <w:divBdr>
        <w:top w:val="none" w:sz="0" w:space="0" w:color="auto"/>
        <w:left w:val="none" w:sz="0" w:space="0" w:color="auto"/>
        <w:bottom w:val="none" w:sz="0" w:space="0" w:color="auto"/>
        <w:right w:val="none" w:sz="0" w:space="0" w:color="auto"/>
      </w:divBdr>
    </w:div>
    <w:div w:id="977610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emf"/><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5.emf"/><Relationship Id="rId10" Type="http://schemas.openxmlformats.org/officeDocument/2006/relationships/footer" Target="footer2.xml"/><Relationship Id="rId19" Type="http://schemas.openxmlformats.org/officeDocument/2006/relationships/image" Target="media/image6.emf"/><Relationship Id="rId31" Type="http://schemas.openxmlformats.org/officeDocument/2006/relationships/image" Target="media/image18.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1.emf"/><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8"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526CEE-50C2-41C6-A225-73E7974EF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25</Pages>
  <Words>1294</Words>
  <Characters>7120</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Perez Tercero</dc:creator>
  <cp:keywords/>
  <dc:description/>
  <cp:lastModifiedBy>Cristina Perez Tercero</cp:lastModifiedBy>
  <cp:revision>6</cp:revision>
  <cp:lastPrinted>2022-11-11T23:12:00Z</cp:lastPrinted>
  <dcterms:created xsi:type="dcterms:W3CDTF">2023-06-13T21:24:00Z</dcterms:created>
  <dcterms:modified xsi:type="dcterms:W3CDTF">2023-06-14T16:15:00Z</dcterms:modified>
</cp:coreProperties>
</file>