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DE88EE" w14:textId="6CB09DDF" w:rsidR="00DC1072" w:rsidRDefault="00EF1375" w:rsidP="00DC1072">
      <w:pPr>
        <w:jc w:val="center"/>
        <w:rPr>
          <w:b/>
          <w:bCs/>
        </w:rPr>
      </w:pPr>
      <w:r w:rsidRPr="00DC1072">
        <w:rPr>
          <w:b/>
          <w:bCs/>
        </w:rPr>
        <w:t>MINISTERIO</w:t>
      </w:r>
      <w:r w:rsidR="00C34131" w:rsidRPr="00DC1072">
        <w:rPr>
          <w:b/>
          <w:bCs/>
        </w:rPr>
        <w:t xml:space="preserve"> DE EDUCACIÓN</w:t>
      </w:r>
    </w:p>
    <w:p w14:paraId="0D3A627C" w14:textId="1B678045" w:rsidR="00BE6162" w:rsidRPr="00DC1072" w:rsidRDefault="00DC1072" w:rsidP="00DC1072">
      <w:pPr>
        <w:jc w:val="center"/>
        <w:rPr>
          <w:b/>
          <w:bCs/>
        </w:rPr>
      </w:pPr>
      <w:r>
        <w:rPr>
          <w:b/>
          <w:bCs/>
        </w:rPr>
        <w:t xml:space="preserve">DIRECCION DE </w:t>
      </w:r>
      <w:r w:rsidR="00C34131" w:rsidRPr="00DC1072">
        <w:rPr>
          <w:b/>
          <w:bCs/>
        </w:rPr>
        <w:t>AUDITORÍA INTERNA</w:t>
      </w:r>
    </w:p>
    <w:p w14:paraId="5BC9DC9D" w14:textId="0CDA4ACA" w:rsidR="00DC1072" w:rsidRDefault="00EF1375" w:rsidP="00DC1072">
      <w:pPr>
        <w:jc w:val="center"/>
        <w:rPr>
          <w:b/>
          <w:bCs/>
        </w:rPr>
      </w:pPr>
      <w:r w:rsidRPr="00DC1072">
        <w:rPr>
          <w:b/>
          <w:bCs/>
        </w:rPr>
        <w:t>INFORME</w:t>
      </w:r>
      <w:r w:rsidRPr="00DC1072">
        <w:rPr>
          <w:b/>
          <w:bCs/>
          <w:spacing w:val="-10"/>
        </w:rPr>
        <w:t xml:space="preserve"> </w:t>
      </w:r>
      <w:r w:rsidRPr="00DC1072">
        <w:rPr>
          <w:b/>
          <w:bCs/>
        </w:rPr>
        <w:t>O-DIDAI/SUB-</w:t>
      </w:r>
      <w:r w:rsidR="00C93D13">
        <w:rPr>
          <w:b/>
          <w:bCs/>
        </w:rPr>
        <w:t>205</w:t>
      </w:r>
      <w:r w:rsidRPr="00DC1072">
        <w:rPr>
          <w:b/>
          <w:bCs/>
        </w:rPr>
        <w:t>-</w:t>
      </w:r>
      <w:r w:rsidR="00BE6162" w:rsidRPr="00DC1072">
        <w:rPr>
          <w:b/>
          <w:bCs/>
        </w:rPr>
        <w:t>2</w:t>
      </w:r>
      <w:r w:rsidRPr="00DC1072">
        <w:rPr>
          <w:b/>
          <w:bCs/>
        </w:rPr>
        <w:t>022</w:t>
      </w:r>
    </w:p>
    <w:p w14:paraId="6E5CFF62" w14:textId="1074C13C" w:rsidR="001C415B" w:rsidRPr="00DC1072" w:rsidRDefault="00EF1375" w:rsidP="00DC1072">
      <w:pPr>
        <w:jc w:val="center"/>
        <w:rPr>
          <w:b/>
          <w:bCs/>
        </w:rPr>
      </w:pPr>
      <w:r w:rsidRPr="00DC1072">
        <w:rPr>
          <w:b/>
          <w:bCs/>
        </w:rPr>
        <w:t>SIAD</w:t>
      </w:r>
      <w:r w:rsidRPr="00DC1072">
        <w:rPr>
          <w:b/>
          <w:bCs/>
          <w:spacing w:val="-1"/>
        </w:rPr>
        <w:t xml:space="preserve"> </w:t>
      </w:r>
      <w:r w:rsidR="00F13DCA">
        <w:rPr>
          <w:b/>
        </w:rPr>
        <w:t>598095</w:t>
      </w:r>
    </w:p>
    <w:p w14:paraId="00BE579A" w14:textId="77777777" w:rsidR="001C415B" w:rsidRDefault="001C415B">
      <w:pPr>
        <w:pStyle w:val="Textoindependiente"/>
        <w:rPr>
          <w:b/>
          <w:sz w:val="24"/>
        </w:rPr>
      </w:pPr>
    </w:p>
    <w:p w14:paraId="2133724F" w14:textId="77777777" w:rsidR="001C415B" w:rsidRDefault="001C415B">
      <w:pPr>
        <w:pStyle w:val="Textoindependiente"/>
        <w:rPr>
          <w:b/>
          <w:sz w:val="24"/>
        </w:rPr>
      </w:pPr>
    </w:p>
    <w:p w14:paraId="4DB4FF7D" w14:textId="77777777" w:rsidR="001C415B" w:rsidRDefault="001C415B">
      <w:pPr>
        <w:pStyle w:val="Textoindependiente"/>
        <w:rPr>
          <w:b/>
          <w:sz w:val="24"/>
        </w:rPr>
      </w:pPr>
    </w:p>
    <w:p w14:paraId="33BA4BFE" w14:textId="77777777" w:rsidR="001C415B" w:rsidRDefault="001C415B">
      <w:pPr>
        <w:pStyle w:val="Textoindependiente"/>
        <w:rPr>
          <w:b/>
          <w:sz w:val="24"/>
        </w:rPr>
      </w:pPr>
    </w:p>
    <w:p w14:paraId="0D022EE3" w14:textId="77777777" w:rsidR="001C415B" w:rsidRDefault="001C415B">
      <w:pPr>
        <w:pStyle w:val="Textoindependiente"/>
        <w:rPr>
          <w:b/>
          <w:sz w:val="24"/>
        </w:rPr>
      </w:pPr>
    </w:p>
    <w:p w14:paraId="27CD6540" w14:textId="77777777" w:rsidR="001C415B" w:rsidRDefault="001C415B">
      <w:pPr>
        <w:pStyle w:val="Textoindependiente"/>
        <w:rPr>
          <w:b/>
          <w:sz w:val="24"/>
        </w:rPr>
      </w:pPr>
    </w:p>
    <w:p w14:paraId="0DB2173A" w14:textId="77777777" w:rsidR="001C415B" w:rsidRDefault="001C415B">
      <w:pPr>
        <w:pStyle w:val="Textoindependiente"/>
        <w:rPr>
          <w:b/>
          <w:sz w:val="24"/>
        </w:rPr>
      </w:pPr>
    </w:p>
    <w:p w14:paraId="0431D0C9" w14:textId="77777777" w:rsidR="001C415B" w:rsidRDefault="001C415B">
      <w:pPr>
        <w:pStyle w:val="Textoindependiente"/>
        <w:rPr>
          <w:b/>
          <w:sz w:val="24"/>
        </w:rPr>
      </w:pPr>
    </w:p>
    <w:p w14:paraId="062351CA" w14:textId="77777777" w:rsidR="001C415B" w:rsidRDefault="001C415B">
      <w:pPr>
        <w:pStyle w:val="Textoindependiente"/>
        <w:rPr>
          <w:b/>
          <w:sz w:val="24"/>
        </w:rPr>
      </w:pPr>
    </w:p>
    <w:p w14:paraId="140570A7" w14:textId="77777777" w:rsidR="001C415B" w:rsidRDefault="001C415B">
      <w:pPr>
        <w:pStyle w:val="Textoindependiente"/>
        <w:rPr>
          <w:b/>
          <w:sz w:val="24"/>
        </w:rPr>
      </w:pPr>
    </w:p>
    <w:p w14:paraId="2FBF67F9" w14:textId="77777777" w:rsidR="001C415B" w:rsidRDefault="001C415B">
      <w:pPr>
        <w:pStyle w:val="Textoindependiente"/>
        <w:rPr>
          <w:b/>
          <w:sz w:val="24"/>
        </w:rPr>
      </w:pPr>
    </w:p>
    <w:p w14:paraId="5D0482DD" w14:textId="77777777" w:rsidR="001C415B" w:rsidRDefault="001C415B">
      <w:pPr>
        <w:pStyle w:val="Textoindependiente"/>
        <w:rPr>
          <w:b/>
          <w:sz w:val="24"/>
        </w:rPr>
      </w:pPr>
    </w:p>
    <w:p w14:paraId="111D3619" w14:textId="77777777" w:rsidR="001C415B" w:rsidRDefault="001C415B">
      <w:pPr>
        <w:pStyle w:val="Textoindependiente"/>
        <w:rPr>
          <w:b/>
          <w:sz w:val="24"/>
        </w:rPr>
      </w:pPr>
    </w:p>
    <w:p w14:paraId="28B12072" w14:textId="77777777" w:rsidR="001C415B" w:rsidRDefault="001C415B">
      <w:pPr>
        <w:pStyle w:val="Textoindependiente"/>
        <w:rPr>
          <w:b/>
          <w:sz w:val="24"/>
        </w:rPr>
      </w:pPr>
    </w:p>
    <w:p w14:paraId="2E367435" w14:textId="77777777" w:rsidR="001C415B" w:rsidRDefault="001C415B">
      <w:pPr>
        <w:pStyle w:val="Textoindependiente"/>
        <w:rPr>
          <w:b/>
          <w:sz w:val="24"/>
        </w:rPr>
      </w:pPr>
    </w:p>
    <w:p w14:paraId="7A14D0F8" w14:textId="67E3B49D" w:rsidR="001C415B" w:rsidRDefault="00F13DCA" w:rsidP="00F13DCA">
      <w:pPr>
        <w:jc w:val="center"/>
        <w:rPr>
          <w:b/>
        </w:rPr>
      </w:pPr>
      <w:r>
        <w:rPr>
          <w:b/>
        </w:rPr>
        <w:t xml:space="preserve">Consejo o consultoría de segundo seguimiento a las recomendaciones emitidas por la Dirección de Auditoría Interna que quedaron en proceso en el Informe Ejecutivo </w:t>
      </w:r>
      <w:r w:rsidR="00A72CE7">
        <w:rPr>
          <w:b/>
        </w:rPr>
        <w:t xml:space="preserve">                   </w:t>
      </w:r>
      <w:r>
        <w:rPr>
          <w:b/>
        </w:rPr>
        <w:t>O-DIDAI/SUB-140-2022-1 sobre el cumplimiento de la normativa aplicable en el proceso de inventario, por el período comprendido del 01 de septiembre de 2021 al 31 de enero de 2022, en Dirección Departamental de Educación de Zacapa</w:t>
      </w:r>
    </w:p>
    <w:p w14:paraId="0BA1B162" w14:textId="77777777" w:rsidR="001C415B" w:rsidRDefault="001C415B">
      <w:pPr>
        <w:pStyle w:val="Textoindependiente"/>
        <w:rPr>
          <w:b/>
          <w:sz w:val="24"/>
        </w:rPr>
      </w:pPr>
    </w:p>
    <w:p w14:paraId="551EB6AC" w14:textId="77777777" w:rsidR="001C415B" w:rsidRDefault="001C415B">
      <w:pPr>
        <w:pStyle w:val="Textoindependiente"/>
        <w:rPr>
          <w:b/>
          <w:sz w:val="24"/>
        </w:rPr>
      </w:pPr>
    </w:p>
    <w:p w14:paraId="1652B58F" w14:textId="77777777" w:rsidR="001C415B" w:rsidRDefault="001C415B">
      <w:pPr>
        <w:pStyle w:val="Textoindependiente"/>
        <w:rPr>
          <w:b/>
          <w:sz w:val="24"/>
        </w:rPr>
      </w:pPr>
    </w:p>
    <w:p w14:paraId="7E0BF6F4" w14:textId="77777777" w:rsidR="001C415B" w:rsidRDefault="001C415B">
      <w:pPr>
        <w:pStyle w:val="Textoindependiente"/>
        <w:rPr>
          <w:b/>
          <w:sz w:val="24"/>
        </w:rPr>
      </w:pPr>
    </w:p>
    <w:p w14:paraId="2C0DDDD6" w14:textId="77777777" w:rsidR="001C415B" w:rsidRDefault="001C415B">
      <w:pPr>
        <w:pStyle w:val="Textoindependiente"/>
        <w:rPr>
          <w:b/>
          <w:sz w:val="24"/>
        </w:rPr>
      </w:pPr>
    </w:p>
    <w:p w14:paraId="2B042380" w14:textId="77777777" w:rsidR="001C415B" w:rsidRDefault="001C415B">
      <w:pPr>
        <w:pStyle w:val="Textoindependiente"/>
        <w:rPr>
          <w:b/>
          <w:sz w:val="24"/>
        </w:rPr>
      </w:pPr>
    </w:p>
    <w:p w14:paraId="58D2A749" w14:textId="77777777" w:rsidR="001C415B" w:rsidRDefault="001C415B">
      <w:pPr>
        <w:pStyle w:val="Textoindependiente"/>
        <w:rPr>
          <w:b/>
          <w:sz w:val="24"/>
        </w:rPr>
      </w:pPr>
    </w:p>
    <w:p w14:paraId="246887CB" w14:textId="77777777" w:rsidR="001C415B" w:rsidRDefault="001C415B">
      <w:pPr>
        <w:pStyle w:val="Textoindependiente"/>
        <w:rPr>
          <w:b/>
          <w:sz w:val="24"/>
        </w:rPr>
      </w:pPr>
    </w:p>
    <w:p w14:paraId="592E3C47" w14:textId="77777777" w:rsidR="001C415B" w:rsidRDefault="001C415B">
      <w:pPr>
        <w:pStyle w:val="Textoindependiente"/>
        <w:rPr>
          <w:b/>
          <w:sz w:val="24"/>
        </w:rPr>
      </w:pPr>
    </w:p>
    <w:p w14:paraId="5DCB5F36" w14:textId="77777777" w:rsidR="001C415B" w:rsidRDefault="001C415B">
      <w:pPr>
        <w:pStyle w:val="Textoindependiente"/>
        <w:rPr>
          <w:b/>
          <w:sz w:val="24"/>
        </w:rPr>
      </w:pPr>
    </w:p>
    <w:p w14:paraId="5E107847" w14:textId="77777777" w:rsidR="001C415B" w:rsidRDefault="001C415B">
      <w:pPr>
        <w:pStyle w:val="Textoindependiente"/>
        <w:rPr>
          <w:b/>
          <w:sz w:val="24"/>
        </w:rPr>
      </w:pPr>
    </w:p>
    <w:p w14:paraId="38E31795" w14:textId="77777777" w:rsidR="001C415B" w:rsidRDefault="001C415B">
      <w:pPr>
        <w:pStyle w:val="Textoindependiente"/>
        <w:rPr>
          <w:b/>
          <w:sz w:val="24"/>
        </w:rPr>
      </w:pPr>
    </w:p>
    <w:p w14:paraId="7B0C7628" w14:textId="77777777" w:rsidR="001C415B" w:rsidRDefault="001C415B">
      <w:pPr>
        <w:pStyle w:val="Textoindependiente"/>
        <w:rPr>
          <w:b/>
          <w:sz w:val="24"/>
        </w:rPr>
      </w:pPr>
    </w:p>
    <w:p w14:paraId="281DE43A" w14:textId="77777777" w:rsidR="001C415B" w:rsidRDefault="001C415B">
      <w:pPr>
        <w:pStyle w:val="Textoindependiente"/>
        <w:rPr>
          <w:b/>
          <w:sz w:val="24"/>
        </w:rPr>
      </w:pPr>
    </w:p>
    <w:p w14:paraId="1DC95D1D" w14:textId="77777777" w:rsidR="001C415B" w:rsidRDefault="001C415B">
      <w:pPr>
        <w:pStyle w:val="Textoindependiente"/>
        <w:rPr>
          <w:b/>
          <w:sz w:val="24"/>
        </w:rPr>
      </w:pPr>
    </w:p>
    <w:p w14:paraId="5105E56B" w14:textId="77777777" w:rsidR="001C415B" w:rsidRDefault="001C415B">
      <w:pPr>
        <w:pStyle w:val="Textoindependiente"/>
        <w:rPr>
          <w:b/>
          <w:sz w:val="24"/>
        </w:rPr>
      </w:pPr>
    </w:p>
    <w:p w14:paraId="6A3F2970" w14:textId="77777777" w:rsidR="001C415B" w:rsidRDefault="001C415B">
      <w:pPr>
        <w:pStyle w:val="Textoindependiente"/>
        <w:rPr>
          <w:b/>
          <w:sz w:val="24"/>
        </w:rPr>
      </w:pPr>
    </w:p>
    <w:p w14:paraId="1425994A" w14:textId="77777777" w:rsidR="001C415B" w:rsidRDefault="001C415B">
      <w:pPr>
        <w:pStyle w:val="Textoindependiente"/>
        <w:rPr>
          <w:b/>
          <w:sz w:val="24"/>
        </w:rPr>
      </w:pPr>
    </w:p>
    <w:p w14:paraId="01765912" w14:textId="755050CE" w:rsidR="001C415B" w:rsidRDefault="00EF1375" w:rsidP="00270EA0">
      <w:pPr>
        <w:spacing w:before="186"/>
        <w:ind w:right="3558"/>
        <w:jc w:val="right"/>
        <w:rPr>
          <w:b/>
        </w:rPr>
      </w:pPr>
      <w:r>
        <w:rPr>
          <w:b/>
        </w:rPr>
        <w:t xml:space="preserve">GUATEMALA, </w:t>
      </w:r>
      <w:r w:rsidR="0034773D">
        <w:rPr>
          <w:b/>
        </w:rPr>
        <w:t>NOVIEMBRE</w:t>
      </w:r>
      <w:r>
        <w:rPr>
          <w:b/>
        </w:rPr>
        <w:t xml:space="preserve"> DE </w:t>
      </w:r>
      <w:r w:rsidR="00270EA0">
        <w:rPr>
          <w:b/>
        </w:rPr>
        <w:t>2</w:t>
      </w:r>
      <w:r>
        <w:rPr>
          <w:b/>
        </w:rPr>
        <w:t>022</w:t>
      </w:r>
    </w:p>
    <w:p w14:paraId="3443A8F5" w14:textId="77777777" w:rsidR="001C415B" w:rsidRDefault="001C415B">
      <w:pPr>
        <w:jc w:val="center"/>
        <w:sectPr w:rsidR="001C415B">
          <w:type w:val="continuous"/>
          <w:pgSz w:w="12240" w:h="15840"/>
          <w:pgMar w:top="1340" w:right="840" w:bottom="280" w:left="1600" w:header="720" w:footer="720" w:gutter="0"/>
          <w:cols w:space="720"/>
        </w:sectPr>
      </w:pPr>
    </w:p>
    <w:p w14:paraId="22B5994C" w14:textId="77777777" w:rsidR="001C415B" w:rsidRDefault="001C415B">
      <w:pPr>
        <w:pStyle w:val="Textoindependiente"/>
        <w:spacing w:before="11"/>
        <w:rPr>
          <w:b/>
          <w:sz w:val="21"/>
        </w:rPr>
      </w:pPr>
    </w:p>
    <w:p w14:paraId="2BC6B2DE" w14:textId="77777777" w:rsidR="001C415B" w:rsidRDefault="00EF1375">
      <w:pPr>
        <w:spacing w:before="93"/>
        <w:ind w:left="3084" w:right="3558"/>
        <w:jc w:val="center"/>
        <w:rPr>
          <w:b/>
        </w:rPr>
      </w:pPr>
      <w:r>
        <w:rPr>
          <w:b/>
        </w:rPr>
        <w:t>ÍNDICE</w:t>
      </w:r>
    </w:p>
    <w:p w14:paraId="00C8BDF7" w14:textId="77777777" w:rsidR="001C415B" w:rsidRDefault="001C415B">
      <w:pPr>
        <w:pStyle w:val="Textoindependiente"/>
        <w:rPr>
          <w:b/>
          <w:sz w:val="24"/>
        </w:rPr>
      </w:pPr>
    </w:p>
    <w:p w14:paraId="302C5741" w14:textId="77777777" w:rsidR="001C415B" w:rsidRDefault="001C415B">
      <w:pPr>
        <w:pStyle w:val="Textoindependiente"/>
        <w:rPr>
          <w:b/>
          <w:sz w:val="24"/>
        </w:rPr>
      </w:pPr>
    </w:p>
    <w:p w14:paraId="301C2262" w14:textId="77777777" w:rsidR="001C415B" w:rsidRDefault="001C415B">
      <w:pPr>
        <w:pStyle w:val="Textoindependiente"/>
        <w:rPr>
          <w:b/>
          <w:sz w:val="24"/>
        </w:rPr>
      </w:pPr>
    </w:p>
    <w:p w14:paraId="425FD50E" w14:textId="77777777" w:rsidR="001C415B" w:rsidRDefault="001C415B">
      <w:pPr>
        <w:pStyle w:val="Textoindependiente"/>
        <w:spacing w:before="1"/>
        <w:rPr>
          <w:b/>
          <w:sz w:val="19"/>
        </w:rPr>
      </w:pPr>
    </w:p>
    <w:sdt>
      <w:sdtPr>
        <w:id w:val="274680165"/>
        <w:docPartObj>
          <w:docPartGallery w:val="Table of Contents"/>
          <w:docPartUnique/>
        </w:docPartObj>
      </w:sdtPr>
      <w:sdtEndPr/>
      <w:sdtContent>
        <w:p w14:paraId="717D508D" w14:textId="77777777" w:rsidR="001C415B" w:rsidRDefault="007D72B1">
          <w:pPr>
            <w:pStyle w:val="TDC1"/>
            <w:tabs>
              <w:tab w:val="right" w:pos="8014"/>
            </w:tabs>
            <w:spacing w:before="1"/>
          </w:pPr>
          <w:hyperlink w:anchor="_TOC_250003" w:history="1">
            <w:r w:rsidR="00EF1375">
              <w:t>INTRODUCCIÓN</w:t>
            </w:r>
            <w:r w:rsidR="00EF1375">
              <w:tab/>
              <w:t>1</w:t>
            </w:r>
          </w:hyperlink>
        </w:p>
        <w:p w14:paraId="6F882296" w14:textId="77777777" w:rsidR="001C415B" w:rsidRDefault="00EF1375">
          <w:pPr>
            <w:pStyle w:val="TDC1"/>
            <w:tabs>
              <w:tab w:val="right" w:pos="8014"/>
            </w:tabs>
            <w:spacing w:before="611"/>
          </w:pPr>
          <w:r>
            <w:t>OBJETIVOS</w:t>
          </w:r>
          <w:r>
            <w:tab/>
            <w:t>1</w:t>
          </w:r>
        </w:p>
        <w:p w14:paraId="54A3CDF3" w14:textId="77777777" w:rsidR="001C415B" w:rsidRDefault="007D72B1">
          <w:pPr>
            <w:pStyle w:val="TDC1"/>
            <w:tabs>
              <w:tab w:val="right" w:pos="8014"/>
            </w:tabs>
            <w:spacing w:before="613"/>
          </w:pPr>
          <w:hyperlink w:anchor="_TOC_250002" w:history="1">
            <w:r w:rsidR="00EF1375">
              <w:t>ALCANCE DE</w:t>
            </w:r>
            <w:r w:rsidR="00EF1375">
              <w:rPr>
                <w:spacing w:val="-1"/>
              </w:rPr>
              <w:t xml:space="preserve"> </w:t>
            </w:r>
            <w:r w:rsidR="00EF1375">
              <w:t>LA</w:t>
            </w:r>
            <w:r w:rsidR="00EF1375">
              <w:rPr>
                <w:spacing w:val="-3"/>
              </w:rPr>
              <w:t xml:space="preserve"> </w:t>
            </w:r>
            <w:r w:rsidR="00EF1375">
              <w:t>ACTIVIDAD</w:t>
            </w:r>
            <w:r w:rsidR="00EF1375">
              <w:tab/>
              <w:t>1</w:t>
            </w:r>
          </w:hyperlink>
        </w:p>
        <w:p w14:paraId="2B20CE0D" w14:textId="77777777" w:rsidR="001C415B" w:rsidRDefault="007D72B1">
          <w:pPr>
            <w:pStyle w:val="TDC1"/>
            <w:tabs>
              <w:tab w:val="right" w:pos="8014"/>
            </w:tabs>
          </w:pPr>
          <w:hyperlink w:anchor="_TOC_250001" w:history="1">
            <w:r w:rsidR="00EF1375">
              <w:t>RESULTADO DE</w:t>
            </w:r>
            <w:r w:rsidR="00EF1375">
              <w:rPr>
                <w:spacing w:val="1"/>
              </w:rPr>
              <w:t xml:space="preserve"> </w:t>
            </w:r>
            <w:r w:rsidR="00EF1375">
              <w:t>LA</w:t>
            </w:r>
            <w:r w:rsidR="00EF1375">
              <w:rPr>
                <w:spacing w:val="-3"/>
              </w:rPr>
              <w:t xml:space="preserve"> </w:t>
            </w:r>
            <w:r w:rsidR="00EF1375">
              <w:t>ACTIVIDAD</w:t>
            </w:r>
            <w:r w:rsidR="00EF1375">
              <w:tab/>
              <w:t>1</w:t>
            </w:r>
          </w:hyperlink>
        </w:p>
        <w:p w14:paraId="248D9C58" w14:textId="77777777" w:rsidR="001C415B" w:rsidRDefault="007D72B1">
          <w:pPr>
            <w:pStyle w:val="TDC1"/>
          </w:pPr>
          <w:hyperlink w:anchor="_TOC_250000" w:history="1">
            <w:r w:rsidR="00EF1375">
              <w:t>ANEXOS</w:t>
            </w:r>
          </w:hyperlink>
        </w:p>
        <w:p w14:paraId="67B3AAB7" w14:textId="77777777" w:rsidR="001C415B" w:rsidRDefault="00EF1375">
          <w:pPr>
            <w:pStyle w:val="TDC1"/>
            <w:tabs>
              <w:tab w:val="right" w:pos="8014"/>
            </w:tabs>
            <w:spacing w:before="179"/>
          </w:pPr>
          <w:r>
            <w:t>FORMULARIOS</w:t>
          </w:r>
          <w:r>
            <w:rPr>
              <w:spacing w:val="-1"/>
            </w:rPr>
            <w:t xml:space="preserve"> </w:t>
          </w:r>
          <w:r>
            <w:t>SR-1</w:t>
          </w:r>
          <w:r>
            <w:tab/>
            <w:t>4</w:t>
          </w:r>
        </w:p>
      </w:sdtContent>
    </w:sdt>
    <w:p w14:paraId="72A92B02" w14:textId="77777777" w:rsidR="001C415B" w:rsidRDefault="001C415B">
      <w:pPr>
        <w:sectPr w:rsidR="001C415B">
          <w:pgSz w:w="12240" w:h="15840"/>
          <w:pgMar w:top="1500" w:right="840" w:bottom="280" w:left="1600" w:header="720" w:footer="720" w:gutter="0"/>
          <w:cols w:space="720"/>
        </w:sectPr>
      </w:pPr>
    </w:p>
    <w:p w14:paraId="5EE3E795" w14:textId="327CEE7F" w:rsidR="001C415B" w:rsidRDefault="00EF1375">
      <w:pPr>
        <w:pStyle w:val="Ttulo1"/>
        <w:spacing w:before="83"/>
      </w:pPr>
      <w:bookmarkStart w:id="0" w:name="_TOC_250003"/>
      <w:bookmarkEnd w:id="0"/>
      <w:r>
        <w:lastRenderedPageBreak/>
        <w:t>INTRODUCCIÓN</w:t>
      </w:r>
    </w:p>
    <w:p w14:paraId="7DD63D4C" w14:textId="77777777" w:rsidR="00407B1F" w:rsidRDefault="00407B1F">
      <w:pPr>
        <w:pStyle w:val="Ttulo1"/>
        <w:spacing w:before="83"/>
      </w:pPr>
    </w:p>
    <w:p w14:paraId="683822B5" w14:textId="69AF0958" w:rsidR="001C415B" w:rsidRDefault="00EF1375" w:rsidP="00AA5A38">
      <w:pPr>
        <w:pStyle w:val="Textoindependiente"/>
        <w:spacing w:line="259" w:lineRule="auto"/>
        <w:ind w:left="102" w:right="101"/>
        <w:jc w:val="both"/>
      </w:pPr>
      <w:r>
        <w:t>De conformidad con el nombramiento O-DIDAI/SUB/-</w:t>
      </w:r>
      <w:r w:rsidR="00F13DCA">
        <w:t>205</w:t>
      </w:r>
      <w:r>
        <w:t xml:space="preserve">-2022 de fecha </w:t>
      </w:r>
      <w:r w:rsidR="00F13DCA">
        <w:t>18</w:t>
      </w:r>
      <w:r>
        <w:t xml:space="preserve"> de </w:t>
      </w:r>
      <w:r w:rsidR="00F13DCA">
        <w:t xml:space="preserve">octubre </w:t>
      </w:r>
      <w:r w:rsidR="00AA5A38">
        <w:t>d</w:t>
      </w:r>
      <w:r w:rsidR="008D0FFA">
        <w:t>e</w:t>
      </w:r>
      <w:r>
        <w:t xml:space="preserve"> 2022, fui</w:t>
      </w:r>
      <w:r>
        <w:rPr>
          <w:spacing w:val="-15"/>
        </w:rPr>
        <w:t xml:space="preserve"> </w:t>
      </w:r>
      <w:r>
        <w:t>nombrad</w:t>
      </w:r>
      <w:r w:rsidR="00EB7D38">
        <w:t>a</w:t>
      </w:r>
      <w:r>
        <w:rPr>
          <w:spacing w:val="-16"/>
        </w:rPr>
        <w:t xml:space="preserve"> </w:t>
      </w:r>
      <w:r>
        <w:t>para</w:t>
      </w:r>
      <w:r>
        <w:rPr>
          <w:spacing w:val="-15"/>
        </w:rPr>
        <w:t xml:space="preserve"> </w:t>
      </w:r>
      <w:r>
        <w:t>realizar</w:t>
      </w:r>
      <w:r>
        <w:rPr>
          <w:spacing w:val="-13"/>
        </w:rPr>
        <w:t xml:space="preserve"> </w:t>
      </w:r>
      <w:r>
        <w:t>consejo</w:t>
      </w:r>
      <w:r>
        <w:rPr>
          <w:spacing w:val="-15"/>
        </w:rPr>
        <w:t xml:space="preserve"> </w:t>
      </w:r>
      <w:r>
        <w:t>o</w:t>
      </w:r>
      <w:r>
        <w:rPr>
          <w:spacing w:val="-16"/>
        </w:rPr>
        <w:t xml:space="preserve"> </w:t>
      </w:r>
      <w:r>
        <w:t>consultoría</w:t>
      </w:r>
      <w:r>
        <w:rPr>
          <w:spacing w:val="-12"/>
        </w:rPr>
        <w:t xml:space="preserve"> </w:t>
      </w:r>
      <w:r>
        <w:t>de</w:t>
      </w:r>
      <w:r>
        <w:rPr>
          <w:spacing w:val="-14"/>
        </w:rPr>
        <w:t xml:space="preserve"> </w:t>
      </w:r>
      <w:r w:rsidR="00AE095F">
        <w:rPr>
          <w:spacing w:val="-14"/>
        </w:rPr>
        <w:t>segundo</w:t>
      </w:r>
      <w:r>
        <w:rPr>
          <w:spacing w:val="-15"/>
        </w:rPr>
        <w:t xml:space="preserve"> </w:t>
      </w:r>
      <w:r>
        <w:t>seguimiento</w:t>
      </w:r>
      <w:r>
        <w:rPr>
          <w:spacing w:val="-15"/>
        </w:rPr>
        <w:t xml:space="preserve"> </w:t>
      </w:r>
      <w:r>
        <w:t>a</w:t>
      </w:r>
      <w:r>
        <w:rPr>
          <w:spacing w:val="-16"/>
        </w:rPr>
        <w:t xml:space="preserve"> </w:t>
      </w:r>
      <w:r>
        <w:t>las</w:t>
      </w:r>
      <w:r>
        <w:rPr>
          <w:spacing w:val="-12"/>
        </w:rPr>
        <w:t xml:space="preserve"> </w:t>
      </w:r>
      <w:r>
        <w:t xml:space="preserve">recomendaciones emitidas por la </w:t>
      </w:r>
      <w:r w:rsidR="00F13DCA">
        <w:t>Dirección de Auditoría Interna</w:t>
      </w:r>
      <w:r w:rsidR="0089703C">
        <w:t xml:space="preserve">, que quedaron en proceso en el informe Ejecutivo O-DIDAI/SUB-140-2022-1, sobre el cumplimiento de la normativa aplicable en el proceso de inventario </w:t>
      </w:r>
      <w:r>
        <w:t>por</w:t>
      </w:r>
      <w:r>
        <w:rPr>
          <w:spacing w:val="-5"/>
        </w:rPr>
        <w:t xml:space="preserve"> </w:t>
      </w:r>
      <w:r>
        <w:t>el</w:t>
      </w:r>
      <w:r>
        <w:rPr>
          <w:spacing w:val="-8"/>
        </w:rPr>
        <w:t xml:space="preserve"> </w:t>
      </w:r>
      <w:r>
        <w:t>período</w:t>
      </w:r>
      <w:r>
        <w:rPr>
          <w:spacing w:val="-4"/>
        </w:rPr>
        <w:t xml:space="preserve"> </w:t>
      </w:r>
      <w:r>
        <w:t>comprendido</w:t>
      </w:r>
      <w:r>
        <w:rPr>
          <w:spacing w:val="-5"/>
        </w:rPr>
        <w:t xml:space="preserve"> </w:t>
      </w:r>
      <w:r>
        <w:t>del</w:t>
      </w:r>
      <w:r>
        <w:rPr>
          <w:spacing w:val="-6"/>
        </w:rPr>
        <w:t xml:space="preserve"> </w:t>
      </w:r>
      <w:r>
        <w:t>01</w:t>
      </w:r>
      <w:r>
        <w:rPr>
          <w:spacing w:val="-8"/>
        </w:rPr>
        <w:t xml:space="preserve"> </w:t>
      </w:r>
      <w:r w:rsidR="0089703C">
        <w:rPr>
          <w:spacing w:val="-8"/>
        </w:rPr>
        <w:t xml:space="preserve">septiembre </w:t>
      </w:r>
      <w:r w:rsidR="00017369">
        <w:rPr>
          <w:spacing w:val="-8"/>
        </w:rPr>
        <w:t xml:space="preserve">2021 </w:t>
      </w:r>
      <w:r>
        <w:t>al 31</w:t>
      </w:r>
      <w:r>
        <w:rPr>
          <w:spacing w:val="-6"/>
        </w:rPr>
        <w:t xml:space="preserve"> </w:t>
      </w:r>
      <w:r>
        <w:t>de</w:t>
      </w:r>
      <w:r>
        <w:rPr>
          <w:spacing w:val="-5"/>
        </w:rPr>
        <w:t xml:space="preserve"> </w:t>
      </w:r>
      <w:r w:rsidR="0089703C">
        <w:rPr>
          <w:spacing w:val="-5"/>
        </w:rPr>
        <w:t xml:space="preserve">enero </w:t>
      </w:r>
      <w:r>
        <w:t>de</w:t>
      </w:r>
      <w:r>
        <w:rPr>
          <w:spacing w:val="-5"/>
        </w:rPr>
        <w:t xml:space="preserve"> </w:t>
      </w:r>
      <w:r>
        <w:t>202</w:t>
      </w:r>
      <w:r w:rsidR="0089703C">
        <w:t>2</w:t>
      </w:r>
      <w:r>
        <w:t>,</w:t>
      </w:r>
      <w:r>
        <w:rPr>
          <w:spacing w:val="-9"/>
        </w:rPr>
        <w:t xml:space="preserve"> </w:t>
      </w:r>
      <w:r>
        <w:t>en</w:t>
      </w:r>
      <w:r>
        <w:rPr>
          <w:spacing w:val="-12"/>
        </w:rPr>
        <w:t xml:space="preserve"> </w:t>
      </w:r>
      <w:r>
        <w:t>la</w:t>
      </w:r>
      <w:r>
        <w:rPr>
          <w:spacing w:val="-10"/>
        </w:rPr>
        <w:t xml:space="preserve"> </w:t>
      </w:r>
      <w:r>
        <w:t>Dirección</w:t>
      </w:r>
      <w:r>
        <w:rPr>
          <w:spacing w:val="-10"/>
        </w:rPr>
        <w:t xml:space="preserve"> </w:t>
      </w:r>
      <w:r w:rsidR="002E7DE8">
        <w:rPr>
          <w:spacing w:val="-10"/>
        </w:rPr>
        <w:t xml:space="preserve">Departamental de Educación </w:t>
      </w:r>
      <w:r w:rsidR="0089703C">
        <w:rPr>
          <w:spacing w:val="-10"/>
        </w:rPr>
        <w:t>de Zacapa</w:t>
      </w:r>
      <w:r w:rsidR="002E7DE8">
        <w:rPr>
          <w:spacing w:val="-10"/>
        </w:rPr>
        <w:t>.</w:t>
      </w:r>
    </w:p>
    <w:p w14:paraId="4C9862F4" w14:textId="77777777" w:rsidR="00D10247" w:rsidRDefault="00D10247" w:rsidP="00357065">
      <w:pPr>
        <w:pStyle w:val="Sinespaciado"/>
        <w:rPr>
          <w:b/>
        </w:rPr>
      </w:pPr>
    </w:p>
    <w:p w14:paraId="0D190562" w14:textId="1EFA9189" w:rsidR="001C415B" w:rsidRDefault="00EF1375" w:rsidP="00D10247">
      <w:pPr>
        <w:pStyle w:val="Sinespaciado"/>
        <w:ind w:firstLine="102"/>
      </w:pPr>
      <w:r w:rsidRPr="00C160F9">
        <w:rPr>
          <w:b/>
        </w:rPr>
        <w:t>OBJETIVOS GENERAL</w:t>
      </w:r>
      <w:r w:rsidRPr="00357065">
        <w:t>:</w:t>
      </w:r>
    </w:p>
    <w:p w14:paraId="0DADF13D" w14:textId="77777777" w:rsidR="00407B1F" w:rsidRPr="00357065" w:rsidRDefault="00407B1F" w:rsidP="00D10247">
      <w:pPr>
        <w:pStyle w:val="Sinespaciado"/>
        <w:ind w:firstLine="102"/>
      </w:pPr>
    </w:p>
    <w:p w14:paraId="13F032CE" w14:textId="6CA8C95D" w:rsidR="001C415B" w:rsidRDefault="00EF1375" w:rsidP="00D64F53">
      <w:pPr>
        <w:pStyle w:val="Sinespaciado"/>
        <w:ind w:left="102" w:right="384"/>
      </w:pPr>
      <w:r w:rsidRPr="00357065">
        <w:t xml:space="preserve">Realizar </w:t>
      </w:r>
      <w:r w:rsidR="00C160F9">
        <w:t xml:space="preserve">segundo </w:t>
      </w:r>
      <w:r w:rsidRPr="00357065">
        <w:t xml:space="preserve">seguimiento a las recomendaciones emitidas por la </w:t>
      </w:r>
      <w:r w:rsidR="0089703C">
        <w:t>Dirección de Auditoría Interna.</w:t>
      </w:r>
    </w:p>
    <w:p w14:paraId="00D9D724" w14:textId="77777777" w:rsidR="001C415B" w:rsidRDefault="001C415B">
      <w:pPr>
        <w:pStyle w:val="Textoindependiente"/>
        <w:spacing w:before="5"/>
        <w:rPr>
          <w:sz w:val="21"/>
        </w:rPr>
      </w:pPr>
    </w:p>
    <w:p w14:paraId="401F2C70" w14:textId="650C7B0A" w:rsidR="001C415B" w:rsidRDefault="00EF1375" w:rsidP="00D10247">
      <w:pPr>
        <w:pStyle w:val="Sinespaciado"/>
        <w:ind w:firstLine="102"/>
        <w:rPr>
          <w:b/>
        </w:rPr>
      </w:pPr>
      <w:r w:rsidRPr="00C160F9">
        <w:rPr>
          <w:b/>
        </w:rPr>
        <w:t>ESPECÍFICO:</w:t>
      </w:r>
    </w:p>
    <w:p w14:paraId="2AD90C38" w14:textId="77777777" w:rsidR="00407B1F" w:rsidRPr="00C160F9" w:rsidRDefault="00407B1F" w:rsidP="00D10247">
      <w:pPr>
        <w:pStyle w:val="Sinespaciado"/>
        <w:ind w:firstLine="102"/>
        <w:rPr>
          <w:b/>
        </w:rPr>
      </w:pPr>
    </w:p>
    <w:p w14:paraId="06F88C8C" w14:textId="77777777" w:rsidR="001C415B" w:rsidRDefault="00EF1375" w:rsidP="00D10247">
      <w:pPr>
        <w:pStyle w:val="Sinespaciado"/>
        <w:ind w:firstLine="102"/>
      </w:pPr>
      <w:r w:rsidRPr="00C160F9">
        <w:t>Verificar si existen recomendaciones implementadas, en proceso o incumplidas.</w:t>
      </w:r>
    </w:p>
    <w:p w14:paraId="08349D39" w14:textId="77777777" w:rsidR="001C415B" w:rsidRDefault="001C415B">
      <w:pPr>
        <w:pStyle w:val="Textoindependiente"/>
        <w:spacing w:before="10"/>
        <w:rPr>
          <w:sz w:val="21"/>
        </w:rPr>
      </w:pPr>
    </w:p>
    <w:p w14:paraId="65803652" w14:textId="77777777" w:rsidR="001C415B" w:rsidRDefault="00EF1375">
      <w:pPr>
        <w:pStyle w:val="Ttulo1"/>
      </w:pPr>
      <w:bookmarkStart w:id="1" w:name="_TOC_250002"/>
      <w:bookmarkEnd w:id="1"/>
      <w:r>
        <w:t>ALCANCE DE LA ACTIVIDAD</w:t>
      </w:r>
    </w:p>
    <w:p w14:paraId="02B0E4D9" w14:textId="5C2CAFDA" w:rsidR="001C415B" w:rsidRDefault="00EF1375" w:rsidP="00AA5A38">
      <w:pPr>
        <w:pStyle w:val="Textoindependiente"/>
        <w:spacing w:before="1" w:line="259" w:lineRule="auto"/>
        <w:ind w:left="102" w:right="101"/>
        <w:jc w:val="both"/>
      </w:pPr>
      <w:r>
        <w:t xml:space="preserve">Se realizó </w:t>
      </w:r>
      <w:r w:rsidR="00270EA0">
        <w:t>segundo</w:t>
      </w:r>
      <w:r>
        <w:t xml:space="preserve"> seguimiento a </w:t>
      </w:r>
      <w:r w:rsidR="00843BE2">
        <w:t>las</w:t>
      </w:r>
      <w:r w:rsidR="002E7DE8">
        <w:t xml:space="preserve"> recomendaci</w:t>
      </w:r>
      <w:r w:rsidR="00843BE2">
        <w:t>ones</w:t>
      </w:r>
      <w:r w:rsidR="002E7DE8">
        <w:t xml:space="preserve"> </w:t>
      </w:r>
      <w:r>
        <w:t xml:space="preserve">al informe </w:t>
      </w:r>
      <w:r w:rsidR="00017369">
        <w:t>Ejecutivo O-DIDAI/SUB-140-2022-1, sobre el cumplimiento de la normativa aplicable en el proceso de inventario por</w:t>
      </w:r>
      <w:r w:rsidR="00017369">
        <w:rPr>
          <w:spacing w:val="-5"/>
        </w:rPr>
        <w:t xml:space="preserve"> </w:t>
      </w:r>
      <w:r w:rsidR="00017369">
        <w:t>el</w:t>
      </w:r>
      <w:r w:rsidR="00017369">
        <w:rPr>
          <w:spacing w:val="-8"/>
        </w:rPr>
        <w:t xml:space="preserve"> </w:t>
      </w:r>
      <w:r w:rsidR="00017369">
        <w:t>período</w:t>
      </w:r>
      <w:r w:rsidR="00017369">
        <w:rPr>
          <w:spacing w:val="-4"/>
        </w:rPr>
        <w:t xml:space="preserve"> </w:t>
      </w:r>
      <w:r w:rsidR="00017369">
        <w:t>comprendido</w:t>
      </w:r>
      <w:r w:rsidR="00017369">
        <w:rPr>
          <w:spacing w:val="-5"/>
        </w:rPr>
        <w:t xml:space="preserve"> </w:t>
      </w:r>
      <w:r w:rsidR="00017369">
        <w:t>del</w:t>
      </w:r>
      <w:r w:rsidR="00017369">
        <w:rPr>
          <w:spacing w:val="-6"/>
        </w:rPr>
        <w:t xml:space="preserve"> </w:t>
      </w:r>
      <w:r w:rsidR="00017369">
        <w:t>01</w:t>
      </w:r>
      <w:r w:rsidR="00017369">
        <w:rPr>
          <w:spacing w:val="-8"/>
        </w:rPr>
        <w:t xml:space="preserve"> septiembre 2021 </w:t>
      </w:r>
      <w:r w:rsidR="00017369">
        <w:t>al 31</w:t>
      </w:r>
      <w:r w:rsidR="00017369">
        <w:rPr>
          <w:spacing w:val="-6"/>
        </w:rPr>
        <w:t xml:space="preserve"> </w:t>
      </w:r>
      <w:r w:rsidR="00017369">
        <w:t>de</w:t>
      </w:r>
      <w:r w:rsidR="00017369">
        <w:rPr>
          <w:spacing w:val="-5"/>
        </w:rPr>
        <w:t xml:space="preserve"> enero </w:t>
      </w:r>
      <w:r w:rsidR="00017369">
        <w:t>de</w:t>
      </w:r>
      <w:r w:rsidR="00017369">
        <w:rPr>
          <w:spacing w:val="-5"/>
        </w:rPr>
        <w:t xml:space="preserve"> </w:t>
      </w:r>
      <w:r w:rsidR="00017369">
        <w:t>2022,</w:t>
      </w:r>
      <w:r w:rsidR="00017369">
        <w:rPr>
          <w:spacing w:val="-9"/>
        </w:rPr>
        <w:t xml:space="preserve"> </w:t>
      </w:r>
      <w:r w:rsidR="00017369">
        <w:t>en</w:t>
      </w:r>
      <w:r w:rsidR="00017369">
        <w:rPr>
          <w:spacing w:val="-12"/>
        </w:rPr>
        <w:t xml:space="preserve"> </w:t>
      </w:r>
      <w:r w:rsidR="00017369">
        <w:t>la</w:t>
      </w:r>
      <w:r w:rsidR="00017369">
        <w:rPr>
          <w:spacing w:val="-10"/>
        </w:rPr>
        <w:t xml:space="preserve"> </w:t>
      </w:r>
      <w:r w:rsidR="00017369">
        <w:t>Dirección</w:t>
      </w:r>
      <w:r w:rsidR="00017369">
        <w:rPr>
          <w:spacing w:val="-10"/>
        </w:rPr>
        <w:t xml:space="preserve"> Departamental de Educación de Zacapa</w:t>
      </w:r>
      <w:r w:rsidR="008D0FFA">
        <w:t>.</w:t>
      </w:r>
      <w:r w:rsidR="002E7DE8">
        <w:t xml:space="preserve"> </w:t>
      </w:r>
    </w:p>
    <w:p w14:paraId="57481260" w14:textId="77777777" w:rsidR="001C415B" w:rsidRDefault="001C415B">
      <w:pPr>
        <w:pStyle w:val="Textoindependiente"/>
        <w:spacing w:before="5"/>
        <w:rPr>
          <w:sz w:val="35"/>
        </w:rPr>
      </w:pPr>
    </w:p>
    <w:p w14:paraId="02F5D9E7" w14:textId="2E25B83B" w:rsidR="001C415B" w:rsidRDefault="00EF1375">
      <w:pPr>
        <w:pStyle w:val="Ttulo1"/>
        <w:spacing w:before="1"/>
      </w:pPr>
      <w:bookmarkStart w:id="2" w:name="_TOC_250001"/>
      <w:bookmarkEnd w:id="2"/>
      <w:r>
        <w:t>RESULTADO DE LA ACTIVIDAD</w:t>
      </w:r>
    </w:p>
    <w:p w14:paraId="78198CDE" w14:textId="77777777" w:rsidR="00F15CBC" w:rsidRDefault="00F15CBC">
      <w:pPr>
        <w:pStyle w:val="Ttulo1"/>
        <w:spacing w:before="1"/>
      </w:pPr>
    </w:p>
    <w:p w14:paraId="2CB5220D" w14:textId="0659D0E3" w:rsidR="00290058" w:rsidRDefault="00290058" w:rsidP="00AA5A38">
      <w:pPr>
        <w:pStyle w:val="Ttulo1"/>
        <w:spacing w:before="1"/>
        <w:ind w:right="101"/>
        <w:jc w:val="both"/>
        <w:rPr>
          <w:b w:val="0"/>
        </w:rPr>
      </w:pPr>
      <w:r w:rsidRPr="00290058">
        <w:rPr>
          <w:b w:val="0"/>
          <w:lang w:eastAsia="es-GT"/>
        </w:rPr>
        <w:t>De conformidad con el formulario SR1 de seguimiento a</w:t>
      </w:r>
      <w:r w:rsidR="002B5903">
        <w:rPr>
          <w:b w:val="0"/>
          <w:lang w:eastAsia="es-GT"/>
        </w:rPr>
        <w:t xml:space="preserve"> la implementación de</w:t>
      </w:r>
      <w:r w:rsidRPr="00290058">
        <w:rPr>
          <w:b w:val="0"/>
          <w:lang w:eastAsia="es-GT"/>
        </w:rPr>
        <w:t xml:space="preserve"> recomendaciones</w:t>
      </w:r>
      <w:r w:rsidR="002B5903">
        <w:rPr>
          <w:b w:val="0"/>
          <w:lang w:eastAsia="es-GT"/>
        </w:rPr>
        <w:t xml:space="preserve">, firmado por la Directora Departamental de Educación de Zacapa </w:t>
      </w:r>
      <w:r w:rsidR="003A364A">
        <w:rPr>
          <w:b w:val="0"/>
          <w:lang w:eastAsia="es-GT"/>
        </w:rPr>
        <w:t xml:space="preserve">el estado </w:t>
      </w:r>
      <w:r w:rsidR="00EB6ADE">
        <w:rPr>
          <w:b w:val="0"/>
          <w:lang w:eastAsia="es-GT"/>
        </w:rPr>
        <w:t xml:space="preserve">de </w:t>
      </w:r>
      <w:r w:rsidR="00EB6ADE" w:rsidRPr="00290058">
        <w:rPr>
          <w:b w:val="0"/>
        </w:rPr>
        <w:t>las</w:t>
      </w:r>
      <w:r w:rsidRPr="00290058">
        <w:rPr>
          <w:b w:val="0"/>
        </w:rPr>
        <w:t xml:space="preserve"> recomendaciones se describe a continuación:</w:t>
      </w:r>
    </w:p>
    <w:p w14:paraId="69900383" w14:textId="77777777" w:rsidR="002B5903" w:rsidRDefault="002B5903" w:rsidP="002B5903">
      <w:pPr>
        <w:pStyle w:val="Ttulo1"/>
      </w:pPr>
    </w:p>
    <w:p w14:paraId="13AF8E04" w14:textId="490C1284" w:rsidR="002B5903" w:rsidRDefault="002B5903" w:rsidP="002B5903">
      <w:pPr>
        <w:pStyle w:val="Ttulo1"/>
      </w:pPr>
      <w:r>
        <w:t xml:space="preserve">RECOMENDACION EN PROCESO </w:t>
      </w:r>
      <w:r w:rsidR="00890B68">
        <w:t xml:space="preserve">(Ver detalle </w:t>
      </w:r>
      <w:r w:rsidR="00461AD9">
        <w:t>en formulario SR1)</w:t>
      </w:r>
    </w:p>
    <w:p w14:paraId="30F7B3D5" w14:textId="77777777" w:rsidR="00430D50" w:rsidRDefault="00430D50" w:rsidP="002B5903">
      <w:pPr>
        <w:pStyle w:val="Ttulo1"/>
      </w:pPr>
    </w:p>
    <w:p w14:paraId="4F49D72C" w14:textId="77777777" w:rsidR="0097164E" w:rsidRPr="006957F8" w:rsidRDefault="0097164E" w:rsidP="0097164E">
      <w:pPr>
        <w:pStyle w:val="Ttulo1"/>
        <w:spacing w:before="1"/>
        <w:jc w:val="both"/>
        <w:rPr>
          <w:b w:val="0"/>
        </w:rPr>
      </w:pPr>
      <w:r w:rsidRPr="006957F8">
        <w:rPr>
          <w:b w:val="0"/>
        </w:rPr>
        <w:t>De conformidad con el formulario SR1 “Implementación de Recomendaciones” y la evaluación realizada a los argumentos y documentos presentados, se estableció que las recomendaciones de las deficiencias establecidas están en proceso, por las razones siguientes:</w:t>
      </w:r>
    </w:p>
    <w:p w14:paraId="6D67413F" w14:textId="77777777" w:rsidR="000C7882" w:rsidRDefault="000C7882" w:rsidP="000C7882">
      <w:pPr>
        <w:ind w:firstLine="102"/>
        <w:jc w:val="both"/>
        <w:rPr>
          <w:b/>
          <w:bCs/>
          <w:sz w:val="18"/>
          <w:szCs w:val="18"/>
        </w:rPr>
      </w:pPr>
    </w:p>
    <w:p w14:paraId="67AA6A2A" w14:textId="77777777" w:rsidR="006F60BA" w:rsidRDefault="006F60BA" w:rsidP="00AC64A2">
      <w:pPr>
        <w:ind w:left="102"/>
        <w:jc w:val="both"/>
        <w:rPr>
          <w:bCs/>
        </w:rPr>
      </w:pPr>
    </w:p>
    <w:p w14:paraId="733F69C7" w14:textId="62C9FF36" w:rsidR="00653962" w:rsidRPr="00653962" w:rsidRDefault="00C16C9E" w:rsidP="00653962">
      <w:pPr>
        <w:pStyle w:val="Prrafodelista"/>
        <w:numPr>
          <w:ilvl w:val="0"/>
          <w:numId w:val="5"/>
        </w:numPr>
        <w:jc w:val="both"/>
        <w:rPr>
          <w:bCs/>
        </w:rPr>
      </w:pPr>
      <w:r w:rsidRPr="00653962">
        <w:rPr>
          <w:bCs/>
        </w:rPr>
        <w:t>Tarjetas</w:t>
      </w:r>
      <w:r w:rsidR="000C7882" w:rsidRPr="00653962">
        <w:rPr>
          <w:bCs/>
        </w:rPr>
        <w:t xml:space="preserve"> de responsabilidad en el proceso de actualización</w:t>
      </w:r>
      <w:r w:rsidR="00653962" w:rsidRPr="00653962">
        <w:rPr>
          <w:bCs/>
        </w:rPr>
        <w:t>.</w:t>
      </w:r>
    </w:p>
    <w:p w14:paraId="230DD829" w14:textId="5333548C" w:rsidR="006F60BA" w:rsidRPr="00653962" w:rsidRDefault="00C16C9E" w:rsidP="00653962">
      <w:pPr>
        <w:pStyle w:val="Prrafodelista"/>
        <w:ind w:left="462"/>
        <w:jc w:val="both"/>
        <w:rPr>
          <w:bCs/>
        </w:rPr>
      </w:pPr>
      <w:r w:rsidRPr="00653962">
        <w:rPr>
          <w:bCs/>
        </w:rPr>
        <w:t xml:space="preserve"> </w:t>
      </w:r>
    </w:p>
    <w:p w14:paraId="76F6A041" w14:textId="5D929A64" w:rsidR="0092266D" w:rsidRDefault="00F40E44" w:rsidP="00AA5A38">
      <w:pPr>
        <w:pStyle w:val="Prrafodelista"/>
        <w:numPr>
          <w:ilvl w:val="0"/>
          <w:numId w:val="5"/>
        </w:numPr>
        <w:ind w:right="101"/>
        <w:jc w:val="both"/>
        <w:rPr>
          <w:lang w:val="es-GT" w:eastAsia="es-GT"/>
        </w:rPr>
      </w:pPr>
      <w:r w:rsidRPr="0092266D">
        <w:rPr>
          <w:bCs/>
        </w:rPr>
        <w:t xml:space="preserve">No hay constancia </w:t>
      </w:r>
      <w:r w:rsidR="000C7882" w:rsidRPr="0092266D">
        <w:rPr>
          <w:bCs/>
        </w:rPr>
        <w:t xml:space="preserve">de las acciones de seguimiento </w:t>
      </w:r>
      <w:r w:rsidR="00C16C9E" w:rsidRPr="0092266D">
        <w:rPr>
          <w:bCs/>
        </w:rPr>
        <w:t xml:space="preserve">a </w:t>
      </w:r>
      <w:r w:rsidR="000C7882" w:rsidRPr="0092266D">
        <w:rPr>
          <w:bCs/>
        </w:rPr>
        <w:t xml:space="preserve">las gestiones de traslado de bienes del MINEDUC a la DIDEDUC de Zacapa, para conciliación de saldos de bienes, entre tarjetas de responsabilidad, </w:t>
      </w:r>
      <w:r w:rsidR="000C7882" w:rsidRPr="0092266D">
        <w:rPr>
          <w:lang w:val="es-GT" w:eastAsia="es-GT"/>
        </w:rPr>
        <w:t>libro de inventarios y el reporte FIN-01</w:t>
      </w:r>
      <w:r w:rsidR="00653962" w:rsidRPr="0092266D">
        <w:rPr>
          <w:lang w:val="es-GT" w:eastAsia="es-GT"/>
        </w:rPr>
        <w:t>.</w:t>
      </w:r>
    </w:p>
    <w:p w14:paraId="3102DCCF" w14:textId="77777777" w:rsidR="00C30036" w:rsidRPr="00C30036" w:rsidRDefault="00C30036" w:rsidP="00C30036">
      <w:pPr>
        <w:pStyle w:val="Prrafodelista"/>
        <w:rPr>
          <w:lang w:val="es-GT" w:eastAsia="es-GT"/>
        </w:rPr>
      </w:pPr>
    </w:p>
    <w:p w14:paraId="310C3878" w14:textId="299A5DDA" w:rsidR="00AF2495" w:rsidRDefault="0092266D" w:rsidP="00AA5A38">
      <w:pPr>
        <w:pStyle w:val="Prrafodelista"/>
        <w:numPr>
          <w:ilvl w:val="0"/>
          <w:numId w:val="5"/>
        </w:numPr>
        <w:ind w:right="101"/>
        <w:jc w:val="both"/>
        <w:rPr>
          <w:bCs/>
        </w:rPr>
      </w:pPr>
      <w:r w:rsidRPr="00C30036">
        <w:rPr>
          <w:lang w:val="es-GT" w:eastAsia="es-GT"/>
        </w:rPr>
        <w:t xml:space="preserve">Falta </w:t>
      </w:r>
      <w:r w:rsidR="00217BE4" w:rsidRPr="00C30036">
        <w:rPr>
          <w:bCs/>
        </w:rPr>
        <w:t xml:space="preserve">constancia </w:t>
      </w:r>
      <w:r w:rsidR="00C16C9E" w:rsidRPr="00C30036">
        <w:rPr>
          <w:bCs/>
        </w:rPr>
        <w:t xml:space="preserve">de </w:t>
      </w:r>
      <w:r w:rsidR="000C7882" w:rsidRPr="00C30036">
        <w:rPr>
          <w:bCs/>
        </w:rPr>
        <w:t>verifica</w:t>
      </w:r>
      <w:r w:rsidR="00C16C9E" w:rsidRPr="00C30036">
        <w:rPr>
          <w:bCs/>
        </w:rPr>
        <w:t>ción</w:t>
      </w:r>
      <w:r w:rsidR="000C7882" w:rsidRPr="00C30036">
        <w:rPr>
          <w:bCs/>
        </w:rPr>
        <w:t xml:space="preserve"> y consigna</w:t>
      </w:r>
      <w:r w:rsidR="00C16C9E" w:rsidRPr="00C30036">
        <w:rPr>
          <w:bCs/>
        </w:rPr>
        <w:t xml:space="preserve">ción de </w:t>
      </w:r>
      <w:r w:rsidR="000C7882" w:rsidRPr="00C30036">
        <w:rPr>
          <w:bCs/>
        </w:rPr>
        <w:t xml:space="preserve">saldos correctos que reportan las tarjetas de responsabilidad, </w:t>
      </w:r>
      <w:r w:rsidR="00F40E44" w:rsidRPr="00C30036">
        <w:rPr>
          <w:bCs/>
        </w:rPr>
        <w:t>para</w:t>
      </w:r>
      <w:r w:rsidR="000C7882" w:rsidRPr="00C30036">
        <w:rPr>
          <w:bCs/>
        </w:rPr>
        <w:t xml:space="preserve"> que en la integración </w:t>
      </w:r>
      <w:r w:rsidR="00F40E44" w:rsidRPr="00C30036">
        <w:rPr>
          <w:bCs/>
        </w:rPr>
        <w:t>de</w:t>
      </w:r>
      <w:r w:rsidR="000C7882" w:rsidRPr="00C30036">
        <w:rPr>
          <w:bCs/>
        </w:rPr>
        <w:t xml:space="preserve"> los saldos </w:t>
      </w:r>
      <w:r w:rsidR="00F40E44" w:rsidRPr="00C30036">
        <w:rPr>
          <w:bCs/>
        </w:rPr>
        <w:t xml:space="preserve">que indican las </w:t>
      </w:r>
      <w:r w:rsidR="000C7882" w:rsidRPr="00C30036">
        <w:rPr>
          <w:bCs/>
        </w:rPr>
        <w:t>mismas sea correcto y claro</w:t>
      </w:r>
      <w:r w:rsidR="00AF2495">
        <w:rPr>
          <w:bCs/>
        </w:rPr>
        <w:t>.</w:t>
      </w:r>
    </w:p>
    <w:p w14:paraId="3B0CFC2C" w14:textId="77777777" w:rsidR="004B0EFC" w:rsidRPr="004B0EFC" w:rsidRDefault="004B0EFC" w:rsidP="004B0EFC">
      <w:pPr>
        <w:pStyle w:val="Prrafodelista"/>
        <w:rPr>
          <w:bCs/>
        </w:rPr>
      </w:pPr>
    </w:p>
    <w:p w14:paraId="4ACB7C9E" w14:textId="04C4D682" w:rsidR="003E603F" w:rsidRPr="004B0EFC" w:rsidRDefault="00EB6ADE" w:rsidP="00FB405E">
      <w:pPr>
        <w:pStyle w:val="Prrafodelista"/>
        <w:numPr>
          <w:ilvl w:val="0"/>
          <w:numId w:val="5"/>
        </w:numPr>
        <w:ind w:right="101"/>
        <w:jc w:val="both"/>
        <w:rPr>
          <w:bCs/>
        </w:rPr>
      </w:pPr>
      <w:r w:rsidRPr="004B0EFC">
        <w:rPr>
          <w:bCs/>
        </w:rPr>
        <w:t>Falta evidencia</w:t>
      </w:r>
      <w:r w:rsidR="000C7882" w:rsidRPr="004B0EFC">
        <w:rPr>
          <w:bCs/>
        </w:rPr>
        <w:t xml:space="preserve"> de que se procedió a </w:t>
      </w:r>
      <w:r w:rsidR="000C7882" w:rsidRPr="004B0EFC">
        <w:rPr>
          <w:lang w:val="es-GT" w:eastAsia="es-GT"/>
        </w:rPr>
        <w:t>actualizar y controlar las tarjetas de responsabilidad, asignar los códigos a los bienes</w:t>
      </w:r>
      <w:r w:rsidR="001D5EE5" w:rsidRPr="004B0EFC">
        <w:rPr>
          <w:lang w:val="es-GT" w:eastAsia="es-GT"/>
        </w:rPr>
        <w:t xml:space="preserve"> inventariables y etiquetarlos</w:t>
      </w:r>
      <w:r w:rsidR="003E603F" w:rsidRPr="004B0EFC">
        <w:rPr>
          <w:lang w:val="es-GT" w:eastAsia="es-GT"/>
        </w:rPr>
        <w:t>.</w:t>
      </w:r>
    </w:p>
    <w:p w14:paraId="166C7358" w14:textId="77777777" w:rsidR="00AF26AB" w:rsidRPr="00AF26AB" w:rsidRDefault="00AF26AB" w:rsidP="00AF26AB">
      <w:pPr>
        <w:pStyle w:val="Prrafodelista"/>
        <w:rPr>
          <w:bCs/>
        </w:rPr>
      </w:pPr>
    </w:p>
    <w:p w14:paraId="42998412" w14:textId="77777777" w:rsidR="00AF26AB" w:rsidRPr="003E603F" w:rsidRDefault="00AF26AB" w:rsidP="00AA5A38">
      <w:pPr>
        <w:pStyle w:val="Prrafodelista"/>
        <w:ind w:left="462" w:right="101"/>
        <w:jc w:val="both"/>
        <w:rPr>
          <w:bCs/>
        </w:rPr>
      </w:pPr>
    </w:p>
    <w:p w14:paraId="3B5E19FC" w14:textId="579B1181" w:rsidR="00AF2495" w:rsidRPr="00DE156C" w:rsidRDefault="00AC64A2" w:rsidP="00AA5A38">
      <w:pPr>
        <w:pStyle w:val="Prrafodelista"/>
        <w:numPr>
          <w:ilvl w:val="0"/>
          <w:numId w:val="5"/>
        </w:numPr>
        <w:ind w:right="101"/>
        <w:jc w:val="both"/>
        <w:rPr>
          <w:bCs/>
        </w:rPr>
      </w:pPr>
      <w:r w:rsidRPr="00C30036">
        <w:rPr>
          <w:lang w:val="es-GT" w:eastAsia="es-GT"/>
        </w:rPr>
        <w:lastRenderedPageBreak/>
        <w:t xml:space="preserve">Falta constancia de </w:t>
      </w:r>
      <w:r w:rsidR="000C7882" w:rsidRPr="00C30036">
        <w:rPr>
          <w:lang w:val="es-GT" w:eastAsia="es-GT"/>
        </w:rPr>
        <w:t>actualización constante y registro de bienes fungibles y capacitaciones en materia de inventarios</w:t>
      </w:r>
      <w:r w:rsidR="00AF2495">
        <w:rPr>
          <w:lang w:val="es-GT" w:eastAsia="es-GT"/>
        </w:rPr>
        <w:t>.</w:t>
      </w:r>
    </w:p>
    <w:p w14:paraId="2417B9F5" w14:textId="77777777" w:rsidR="00AF2495" w:rsidRPr="00AF2495" w:rsidRDefault="00AF2495" w:rsidP="00AF2495">
      <w:pPr>
        <w:pStyle w:val="Prrafodelista"/>
        <w:rPr>
          <w:lang w:val="es-GT" w:eastAsia="es-GT"/>
        </w:rPr>
      </w:pPr>
    </w:p>
    <w:p w14:paraId="27381836" w14:textId="415F6440" w:rsidR="001D5EE5" w:rsidRPr="00C30036" w:rsidRDefault="00AC64A2" w:rsidP="00DE156C">
      <w:pPr>
        <w:pStyle w:val="Prrafodelista"/>
        <w:numPr>
          <w:ilvl w:val="0"/>
          <w:numId w:val="5"/>
        </w:numPr>
        <w:jc w:val="both"/>
      </w:pPr>
      <w:r w:rsidRPr="00DE156C">
        <w:rPr>
          <w:lang w:val="es-GT" w:eastAsia="es-GT"/>
        </w:rPr>
        <w:t xml:space="preserve">No hay constancia de </w:t>
      </w:r>
      <w:r w:rsidR="001D5EE5" w:rsidRPr="00C30036">
        <w:t>las acciones de supervisión de los registros de las tarjetas de responsabilidad</w:t>
      </w:r>
      <w:r w:rsidRPr="00C30036">
        <w:t xml:space="preserve"> y </w:t>
      </w:r>
      <w:r w:rsidR="001D5EE5" w:rsidRPr="00C30036">
        <w:t>que las mismas contengan información correcta en los encabezados, identificación de los bienes con sus respectivos códigos, saldos actualizados, que los bienes estén en buen estado y físicamente en la DIDEDUC de Zacapa.</w:t>
      </w:r>
    </w:p>
    <w:p w14:paraId="378A06C3" w14:textId="77777777" w:rsidR="000C7882" w:rsidRDefault="000C7882" w:rsidP="00430D50">
      <w:pPr>
        <w:adjustRightInd w:val="0"/>
        <w:ind w:left="102"/>
        <w:jc w:val="both"/>
        <w:rPr>
          <w:b/>
          <w:bCs/>
        </w:rPr>
      </w:pPr>
    </w:p>
    <w:p w14:paraId="5DFB6DFE" w14:textId="59DC2E9B" w:rsidR="00290058" w:rsidRPr="00BC752A" w:rsidRDefault="00290058" w:rsidP="00AA5A38">
      <w:pPr>
        <w:pStyle w:val="Textoindependiente"/>
        <w:spacing w:before="158" w:line="256" w:lineRule="auto"/>
        <w:ind w:left="102" w:right="101"/>
        <w:jc w:val="both"/>
      </w:pPr>
      <w:r w:rsidRPr="00BC752A">
        <w:t xml:space="preserve">El resultado de que las recomendaciones </w:t>
      </w:r>
      <w:r w:rsidR="004B0EFC">
        <w:t xml:space="preserve">continúen </w:t>
      </w:r>
      <w:r w:rsidR="004B0EFC" w:rsidRPr="00BC752A">
        <w:t>en</w:t>
      </w:r>
      <w:r w:rsidRPr="00BC752A">
        <w:t xml:space="preserve"> </w:t>
      </w:r>
      <w:r w:rsidR="00EB6ADE" w:rsidRPr="00BC752A">
        <w:t>proceso</w:t>
      </w:r>
      <w:r w:rsidR="00EB6ADE">
        <w:t xml:space="preserve">, </w:t>
      </w:r>
      <w:r w:rsidR="00EB6ADE" w:rsidRPr="00BC752A">
        <w:t>propicia</w:t>
      </w:r>
      <w:r w:rsidRPr="00BC752A">
        <w:t xml:space="preserve"> que se mantengan</w:t>
      </w:r>
      <w:r w:rsidR="008D0FFA" w:rsidRPr="00BC752A">
        <w:t xml:space="preserve"> firmes las </w:t>
      </w:r>
      <w:r w:rsidRPr="00BC752A">
        <w:t>acciones correctivas</w:t>
      </w:r>
      <w:r w:rsidR="00C23135">
        <w:t xml:space="preserve"> </w:t>
      </w:r>
      <w:r w:rsidR="00E54ACB">
        <w:t>e</w:t>
      </w:r>
      <w:r w:rsidR="00C23135">
        <w:t xml:space="preserve"> </w:t>
      </w:r>
      <w:r w:rsidRPr="00BC752A">
        <w:t xml:space="preserve">incumplimiento en los procedimientos </w:t>
      </w:r>
      <w:r w:rsidR="004E18A8">
        <w:t xml:space="preserve">administrativos </w:t>
      </w:r>
      <w:r w:rsidRPr="00BC752A">
        <w:t xml:space="preserve">establecidos; </w:t>
      </w:r>
      <w:r w:rsidR="00221E30">
        <w:t xml:space="preserve">asimismo, se corre el riesgo de una sanción pecuniaria por parte de la </w:t>
      </w:r>
      <w:r w:rsidR="00204B92">
        <w:t>Contraloría</w:t>
      </w:r>
      <w:r w:rsidR="00221E30">
        <w:t xml:space="preserve"> General de cuenta</w:t>
      </w:r>
      <w:r w:rsidR="00204B92">
        <w:t>, por no completarse las acciones para el cumplimiento total de las recomendaciones.</w:t>
      </w:r>
    </w:p>
    <w:p w14:paraId="11B795EC" w14:textId="77777777" w:rsidR="00D34E36" w:rsidRPr="00BC752A" w:rsidRDefault="00D34E36" w:rsidP="00492BCA">
      <w:pPr>
        <w:jc w:val="both"/>
      </w:pPr>
    </w:p>
    <w:p w14:paraId="4AFF40BF" w14:textId="77777777" w:rsidR="00CC3FA3" w:rsidRPr="000F0305" w:rsidRDefault="00CC3FA3" w:rsidP="00CC3FA3">
      <w:pPr>
        <w:pStyle w:val="Sinespaciado"/>
        <w:ind w:left="102"/>
        <w:jc w:val="both"/>
        <w:rPr>
          <w:b/>
        </w:rPr>
      </w:pPr>
      <w:r w:rsidRPr="000F0305">
        <w:rPr>
          <w:b/>
        </w:rPr>
        <w:t xml:space="preserve">COMENTARIO DE AUDITORIA: </w:t>
      </w:r>
    </w:p>
    <w:p w14:paraId="436DC902" w14:textId="77777777" w:rsidR="009B44D7" w:rsidRDefault="009B44D7" w:rsidP="00CC3FA3">
      <w:pPr>
        <w:pStyle w:val="Sinespaciado"/>
        <w:ind w:left="102"/>
        <w:jc w:val="both"/>
      </w:pPr>
    </w:p>
    <w:p w14:paraId="563CABD0" w14:textId="3798EC5C" w:rsidR="009B44D7" w:rsidRPr="004156F9" w:rsidRDefault="009B44D7" w:rsidP="00AA5A38">
      <w:pPr>
        <w:adjustRightInd w:val="0"/>
        <w:ind w:left="142" w:right="101"/>
        <w:jc w:val="both"/>
      </w:pPr>
      <w:r>
        <w:t xml:space="preserve">Derivado que </w:t>
      </w:r>
      <w:r w:rsidR="00C7708A">
        <w:t xml:space="preserve">la Dirección de Auditoría </w:t>
      </w:r>
      <w:r w:rsidR="00EB6ADE">
        <w:t>Interna efectúo segundo</w:t>
      </w:r>
      <w:r w:rsidR="00C6355D">
        <w:t xml:space="preserve"> y</w:t>
      </w:r>
      <w:r>
        <w:t xml:space="preserve"> último seguimiento a las recomendaciones emitidas por </w:t>
      </w:r>
      <w:r w:rsidR="00E429AD">
        <w:t xml:space="preserve">la Dirección de Auditoría Interna </w:t>
      </w:r>
      <w:r w:rsidR="00EE13BE">
        <w:t xml:space="preserve">-DIDAI- </w:t>
      </w:r>
      <w:r w:rsidRPr="00AB1DEA">
        <w:rPr>
          <w:rFonts w:eastAsia="Calibri"/>
          <w:color w:val="000000"/>
          <w:lang w:eastAsia="es-GT"/>
        </w:rPr>
        <w:t>y a la fecha no han sido implementadas en su totalidad,</w:t>
      </w:r>
      <w:r>
        <w:t xml:space="preserve"> queda bajo la responsabilidad de las Autoridades de la Dirección Departamental de Educación</w:t>
      </w:r>
      <w:r w:rsidR="001D5EE5">
        <w:t xml:space="preserve"> de Zacapa</w:t>
      </w:r>
      <w:r>
        <w:t>, realizar las acciones para dar cumplimiento a las recomendaciones que quedan en proceso</w:t>
      </w:r>
      <w:r w:rsidR="00EE13BE">
        <w:t xml:space="preserve"> y evitar sanciones por el ente fiscalizador estatal</w:t>
      </w:r>
      <w:r>
        <w:t>.</w:t>
      </w:r>
    </w:p>
    <w:p w14:paraId="204BCC71" w14:textId="77777777" w:rsidR="008D0FFA" w:rsidRDefault="008D0FFA" w:rsidP="004F2E33">
      <w:pPr>
        <w:pStyle w:val="Ttulo1"/>
        <w:spacing w:before="83"/>
      </w:pPr>
      <w:bookmarkStart w:id="3" w:name="_TOC_250000"/>
      <w:bookmarkEnd w:id="3"/>
    </w:p>
    <w:p w14:paraId="16EEDF59" w14:textId="77777777" w:rsidR="008D0FFA" w:rsidRDefault="008D0FFA" w:rsidP="004F2E33">
      <w:pPr>
        <w:pStyle w:val="Ttulo1"/>
        <w:spacing w:before="83"/>
      </w:pPr>
    </w:p>
    <w:p w14:paraId="64FB1A11" w14:textId="77777777" w:rsidR="008D0FFA" w:rsidRDefault="008D0FFA" w:rsidP="004F2E33">
      <w:pPr>
        <w:pStyle w:val="Ttulo1"/>
        <w:spacing w:before="83"/>
      </w:pPr>
    </w:p>
    <w:p w14:paraId="1023FBFC" w14:textId="77777777" w:rsidR="008D0FFA" w:rsidRDefault="008D0FFA" w:rsidP="004F2E33">
      <w:pPr>
        <w:pStyle w:val="Ttulo1"/>
        <w:spacing w:before="83"/>
      </w:pPr>
    </w:p>
    <w:p w14:paraId="166BDDE7" w14:textId="77777777" w:rsidR="008D0FFA" w:rsidRDefault="008D0FFA" w:rsidP="004F2E33">
      <w:pPr>
        <w:pStyle w:val="Ttulo1"/>
        <w:spacing w:before="83"/>
      </w:pPr>
    </w:p>
    <w:p w14:paraId="432C92D3" w14:textId="77777777" w:rsidR="008D0FFA" w:rsidRDefault="008D0FFA" w:rsidP="004F2E33">
      <w:pPr>
        <w:pStyle w:val="Ttulo1"/>
        <w:spacing w:before="83"/>
      </w:pPr>
    </w:p>
    <w:p w14:paraId="10985D75" w14:textId="42712F33" w:rsidR="00BE646D" w:rsidRDefault="00BE646D" w:rsidP="004F2E33">
      <w:pPr>
        <w:pStyle w:val="Ttulo1"/>
        <w:spacing w:before="83"/>
        <w:rPr>
          <w:sz w:val="20"/>
        </w:rPr>
      </w:pPr>
    </w:p>
    <w:p w14:paraId="0B2C9F28" w14:textId="49E27D06" w:rsidR="002A157B" w:rsidRDefault="002A157B" w:rsidP="004F2E33">
      <w:pPr>
        <w:pStyle w:val="Ttulo1"/>
        <w:spacing w:before="83"/>
        <w:rPr>
          <w:sz w:val="20"/>
        </w:rPr>
      </w:pPr>
    </w:p>
    <w:p w14:paraId="10E33190" w14:textId="76F127BE" w:rsidR="002A157B" w:rsidRDefault="002A157B" w:rsidP="004F2E33">
      <w:pPr>
        <w:pStyle w:val="Ttulo1"/>
        <w:spacing w:before="83"/>
        <w:rPr>
          <w:sz w:val="20"/>
        </w:rPr>
      </w:pPr>
    </w:p>
    <w:p w14:paraId="1C8E9A56" w14:textId="25C3A7E4" w:rsidR="002A157B" w:rsidRDefault="002A157B" w:rsidP="004F2E33">
      <w:pPr>
        <w:pStyle w:val="Ttulo1"/>
        <w:spacing w:before="83"/>
        <w:rPr>
          <w:sz w:val="20"/>
        </w:rPr>
      </w:pPr>
    </w:p>
    <w:p w14:paraId="5E0C96B7" w14:textId="23FECFDC" w:rsidR="002A157B" w:rsidRDefault="002A157B" w:rsidP="004F2E33">
      <w:pPr>
        <w:pStyle w:val="Ttulo1"/>
        <w:spacing w:before="83"/>
        <w:rPr>
          <w:sz w:val="20"/>
        </w:rPr>
      </w:pPr>
    </w:p>
    <w:p w14:paraId="0178FB8D" w14:textId="1956EE6C" w:rsidR="002A157B" w:rsidRDefault="002A157B" w:rsidP="004F2E33">
      <w:pPr>
        <w:pStyle w:val="Ttulo1"/>
        <w:spacing w:before="83"/>
        <w:rPr>
          <w:sz w:val="20"/>
        </w:rPr>
      </w:pPr>
    </w:p>
    <w:p w14:paraId="3705606E" w14:textId="64512DF8" w:rsidR="002A157B" w:rsidRDefault="002A157B" w:rsidP="004F2E33">
      <w:pPr>
        <w:pStyle w:val="Ttulo1"/>
        <w:spacing w:before="83"/>
        <w:rPr>
          <w:sz w:val="20"/>
        </w:rPr>
      </w:pPr>
    </w:p>
    <w:p w14:paraId="195D68B3" w14:textId="2F865A31" w:rsidR="002A157B" w:rsidRDefault="002A157B" w:rsidP="004F2E33">
      <w:pPr>
        <w:pStyle w:val="Ttulo1"/>
        <w:spacing w:before="83"/>
        <w:rPr>
          <w:sz w:val="20"/>
        </w:rPr>
      </w:pPr>
    </w:p>
    <w:p w14:paraId="503EE85C" w14:textId="1864F41B" w:rsidR="002A157B" w:rsidRDefault="002A157B" w:rsidP="004F2E33">
      <w:pPr>
        <w:pStyle w:val="Ttulo1"/>
        <w:spacing w:before="83"/>
        <w:rPr>
          <w:sz w:val="20"/>
        </w:rPr>
      </w:pPr>
    </w:p>
    <w:p w14:paraId="73F56BC0" w14:textId="29338A94" w:rsidR="002A157B" w:rsidRDefault="002A157B" w:rsidP="004F2E33">
      <w:pPr>
        <w:pStyle w:val="Ttulo1"/>
        <w:spacing w:before="83"/>
        <w:rPr>
          <w:sz w:val="20"/>
        </w:rPr>
      </w:pPr>
    </w:p>
    <w:p w14:paraId="395823E9" w14:textId="05667AD0" w:rsidR="002A157B" w:rsidRDefault="002A157B" w:rsidP="004F2E33">
      <w:pPr>
        <w:pStyle w:val="Ttulo1"/>
        <w:spacing w:before="83"/>
        <w:rPr>
          <w:sz w:val="20"/>
        </w:rPr>
      </w:pPr>
    </w:p>
    <w:p w14:paraId="0230608C" w14:textId="086F9F70" w:rsidR="00480BD5" w:rsidRDefault="00480BD5" w:rsidP="009306EC">
      <w:pPr>
        <w:pStyle w:val="Ttulo1"/>
        <w:tabs>
          <w:tab w:val="left" w:pos="1740"/>
        </w:tabs>
        <w:spacing w:before="83"/>
        <w:ind w:left="0"/>
        <w:rPr>
          <w:sz w:val="20"/>
        </w:rPr>
        <w:sectPr w:rsidR="00480BD5" w:rsidSect="001B0102">
          <w:headerReference w:type="default" r:id="rId8"/>
          <w:footerReference w:type="default" r:id="rId9"/>
          <w:pgSz w:w="12240" w:h="15840"/>
          <w:pgMar w:top="1320" w:right="1325" w:bottom="1000" w:left="1600" w:header="709" w:footer="810" w:gutter="0"/>
          <w:cols w:space="720"/>
        </w:sectPr>
      </w:pPr>
    </w:p>
    <w:p w14:paraId="3E735234" w14:textId="6012D7E5" w:rsidR="00480BD5" w:rsidRDefault="00480BD5" w:rsidP="009306EC">
      <w:pPr>
        <w:pStyle w:val="Ttulo1"/>
        <w:tabs>
          <w:tab w:val="left" w:pos="1305"/>
        </w:tabs>
        <w:spacing w:before="83"/>
        <w:ind w:left="0"/>
        <w:rPr>
          <w:sz w:val="20"/>
        </w:rPr>
      </w:pPr>
    </w:p>
    <w:p w14:paraId="651D5577" w14:textId="77777777" w:rsidR="009306EC" w:rsidRDefault="009306EC" w:rsidP="009306EC">
      <w:pPr>
        <w:ind w:left="113"/>
        <w:jc w:val="center"/>
        <w:rPr>
          <w:sz w:val="20"/>
        </w:rPr>
      </w:pPr>
      <w:r>
        <w:rPr>
          <w:noProof/>
          <w:sz w:val="20"/>
        </w:rPr>
        <w:drawing>
          <wp:inline distT="0" distB="0" distL="0" distR="0" wp14:anchorId="1AECB7BE" wp14:editId="5E71788F">
            <wp:extent cx="8453755" cy="6324087"/>
            <wp:effectExtent l="0" t="0" r="4445" b="635"/>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0" cstate="print"/>
                    <a:stretch>
                      <a:fillRect/>
                    </a:stretch>
                  </pic:blipFill>
                  <pic:spPr>
                    <a:xfrm>
                      <a:off x="0" y="0"/>
                      <a:ext cx="8455449" cy="6325354"/>
                    </a:xfrm>
                    <a:prstGeom prst="rect">
                      <a:avLst/>
                    </a:prstGeom>
                  </pic:spPr>
                </pic:pic>
              </a:graphicData>
            </a:graphic>
          </wp:inline>
        </w:drawing>
      </w:r>
    </w:p>
    <w:p w14:paraId="3164B2B0" w14:textId="77777777" w:rsidR="009306EC" w:rsidRDefault="009306EC" w:rsidP="009306EC">
      <w:pPr>
        <w:rPr>
          <w:sz w:val="20"/>
        </w:rPr>
        <w:sectPr w:rsidR="009306EC" w:rsidSect="009306EC">
          <w:pgSz w:w="16220" w:h="12210" w:orient="landscape"/>
          <w:pgMar w:top="140" w:right="20" w:bottom="0" w:left="40" w:header="720" w:footer="720" w:gutter="0"/>
          <w:cols w:space="720"/>
        </w:sectPr>
      </w:pPr>
    </w:p>
    <w:p w14:paraId="7F27D875" w14:textId="77777777" w:rsidR="009306EC" w:rsidRDefault="009306EC" w:rsidP="009306EC">
      <w:pPr>
        <w:ind w:left="113"/>
        <w:jc w:val="center"/>
        <w:rPr>
          <w:sz w:val="20"/>
        </w:rPr>
      </w:pPr>
      <w:r>
        <w:rPr>
          <w:noProof/>
          <w:sz w:val="20"/>
        </w:rPr>
        <w:lastRenderedPageBreak/>
        <w:drawing>
          <wp:inline distT="0" distB="0" distL="0" distR="0" wp14:anchorId="07CCD192" wp14:editId="1BB8AB00">
            <wp:extent cx="8820150" cy="6566539"/>
            <wp:effectExtent l="0" t="0" r="0" b="5715"/>
            <wp:docPr id="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1" cstate="print"/>
                    <a:stretch>
                      <a:fillRect/>
                    </a:stretch>
                  </pic:blipFill>
                  <pic:spPr>
                    <a:xfrm>
                      <a:off x="0" y="0"/>
                      <a:ext cx="8822467" cy="6568264"/>
                    </a:xfrm>
                    <a:prstGeom prst="rect">
                      <a:avLst/>
                    </a:prstGeom>
                  </pic:spPr>
                </pic:pic>
              </a:graphicData>
            </a:graphic>
          </wp:inline>
        </w:drawing>
      </w:r>
    </w:p>
    <w:p w14:paraId="36A80E7E" w14:textId="77777777" w:rsidR="009306EC" w:rsidRDefault="009306EC" w:rsidP="009306EC">
      <w:pPr>
        <w:rPr>
          <w:sz w:val="20"/>
        </w:rPr>
        <w:sectPr w:rsidR="009306EC">
          <w:pgSz w:w="16310" w:h="12210" w:orient="landscape"/>
          <w:pgMar w:top="140" w:right="20" w:bottom="0" w:left="40" w:header="720" w:footer="720" w:gutter="0"/>
          <w:cols w:space="720"/>
        </w:sectPr>
      </w:pPr>
    </w:p>
    <w:p w14:paraId="3AE95925" w14:textId="2E667D88" w:rsidR="002A157B" w:rsidRPr="009306EC" w:rsidRDefault="009306EC" w:rsidP="009306EC">
      <w:pPr>
        <w:jc w:val="center"/>
        <w:rPr>
          <w:b/>
          <w:bCs/>
          <w:sz w:val="20"/>
        </w:rPr>
      </w:pPr>
      <w:r>
        <w:rPr>
          <w:noProof/>
          <w:sz w:val="20"/>
        </w:rPr>
        <w:lastRenderedPageBreak/>
        <w:drawing>
          <wp:inline distT="0" distB="0" distL="0" distR="0" wp14:anchorId="5C27893F" wp14:editId="5948544C">
            <wp:extent cx="8153400" cy="6115050"/>
            <wp:effectExtent l="0" t="0" r="0" b="0"/>
            <wp:docPr id="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2" cstate="print"/>
                    <a:stretch>
                      <a:fillRect/>
                    </a:stretch>
                  </pic:blipFill>
                  <pic:spPr>
                    <a:xfrm>
                      <a:off x="0" y="0"/>
                      <a:ext cx="8155747" cy="6116810"/>
                    </a:xfrm>
                    <a:prstGeom prst="rect">
                      <a:avLst/>
                    </a:prstGeom>
                  </pic:spPr>
                </pic:pic>
              </a:graphicData>
            </a:graphic>
          </wp:inline>
        </w:drawing>
      </w:r>
    </w:p>
    <w:sectPr w:rsidR="002A157B" w:rsidRPr="009306EC" w:rsidSect="00480BD5">
      <w:footerReference w:type="default" r:id="rId13"/>
      <w:pgSz w:w="15840" w:h="12240" w:orient="landscape"/>
      <w:pgMar w:top="1600" w:right="1320" w:bottom="1325" w:left="1000" w:header="709" w:footer="81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03CA40" w14:textId="77777777" w:rsidR="001879F1" w:rsidRDefault="001879F1">
      <w:r>
        <w:separator/>
      </w:r>
    </w:p>
  </w:endnote>
  <w:endnote w:type="continuationSeparator" w:id="0">
    <w:p w14:paraId="671A1B98" w14:textId="77777777" w:rsidR="001879F1" w:rsidRDefault="001879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06286" w14:textId="08F6CBAF" w:rsidR="001C415B" w:rsidRDefault="007A7482">
    <w:pPr>
      <w:pStyle w:val="Textoindependiente"/>
      <w:spacing w:line="14" w:lineRule="auto"/>
      <w:rPr>
        <w:sz w:val="20"/>
      </w:rPr>
    </w:pPr>
    <w:r>
      <w:rPr>
        <w:noProof/>
        <w:lang w:val="es-GT" w:eastAsia="es-GT"/>
      </w:rPr>
      <mc:AlternateContent>
        <mc:Choice Requires="wps">
          <w:drawing>
            <wp:anchor distT="0" distB="0" distL="114300" distR="114300" simplePos="0" relativeHeight="251659264" behindDoc="1" locked="0" layoutInCell="1" allowOverlap="1" wp14:anchorId="55E5BA21" wp14:editId="692269AA">
              <wp:simplePos x="0" y="0"/>
              <wp:positionH relativeFrom="page">
                <wp:posOffset>1108075</wp:posOffset>
              </wp:positionH>
              <wp:positionV relativeFrom="page">
                <wp:posOffset>9369425</wp:posOffset>
              </wp:positionV>
              <wp:extent cx="5761990" cy="1270"/>
              <wp:effectExtent l="0" t="0" r="0" b="0"/>
              <wp:wrapNone/>
              <wp:docPr id="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1990" cy="1270"/>
                      </a:xfrm>
                      <a:custGeom>
                        <a:avLst/>
                        <a:gdLst>
                          <a:gd name="T0" fmla="+- 0 1745 1745"/>
                          <a:gd name="T1" fmla="*/ T0 w 9074"/>
                          <a:gd name="T2" fmla="+- 0 3344 1745"/>
                          <a:gd name="T3" fmla="*/ T2 w 9074"/>
                          <a:gd name="T4" fmla="+- 0 3346 1745"/>
                          <a:gd name="T5" fmla="*/ T4 w 9074"/>
                          <a:gd name="T6" fmla="+- 0 4145 1745"/>
                          <a:gd name="T7" fmla="*/ T6 w 9074"/>
                          <a:gd name="T8" fmla="+- 0 4147 1745"/>
                          <a:gd name="T9" fmla="*/ T8 w 9074"/>
                          <a:gd name="T10" fmla="+- 0 5746 1745"/>
                          <a:gd name="T11" fmla="*/ T10 w 9074"/>
                          <a:gd name="T12" fmla="+- 0 5748 1745"/>
                          <a:gd name="T13" fmla="*/ T12 w 9074"/>
                          <a:gd name="T14" fmla="+- 0 6547 1745"/>
                          <a:gd name="T15" fmla="*/ T14 w 9074"/>
                          <a:gd name="T16" fmla="+- 0 6550 1745"/>
                          <a:gd name="T17" fmla="*/ T16 w 9074"/>
                          <a:gd name="T18" fmla="+- 0 8148 1745"/>
                          <a:gd name="T19" fmla="*/ T18 w 9074"/>
                          <a:gd name="T20" fmla="+- 0 8150 1745"/>
                          <a:gd name="T21" fmla="*/ T20 w 9074"/>
                          <a:gd name="T22" fmla="+- 0 8949 1745"/>
                          <a:gd name="T23" fmla="*/ T22 w 9074"/>
                          <a:gd name="T24" fmla="+- 0 8952 1745"/>
                          <a:gd name="T25" fmla="*/ T24 w 9074"/>
                          <a:gd name="T26" fmla="+- 0 10550 1745"/>
                          <a:gd name="T27" fmla="*/ T26 w 9074"/>
                          <a:gd name="T28" fmla="+- 0 10552 1745"/>
                          <a:gd name="T29" fmla="*/ T28 w 9074"/>
                          <a:gd name="T30" fmla="+- 0 10819 1745"/>
                          <a:gd name="T31" fmla="*/ T30 w 9074"/>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Lst>
                        <a:rect l="0" t="0" r="r" b="b"/>
                        <a:pathLst>
                          <a:path w="9074">
                            <a:moveTo>
                              <a:pt x="0" y="0"/>
                            </a:moveTo>
                            <a:lnTo>
                              <a:pt x="1599" y="0"/>
                            </a:lnTo>
                            <a:moveTo>
                              <a:pt x="1601" y="0"/>
                            </a:moveTo>
                            <a:lnTo>
                              <a:pt x="2400" y="0"/>
                            </a:lnTo>
                            <a:moveTo>
                              <a:pt x="2402" y="0"/>
                            </a:moveTo>
                            <a:lnTo>
                              <a:pt x="4001" y="0"/>
                            </a:lnTo>
                            <a:moveTo>
                              <a:pt x="4003" y="0"/>
                            </a:moveTo>
                            <a:lnTo>
                              <a:pt x="4802" y="0"/>
                            </a:lnTo>
                            <a:moveTo>
                              <a:pt x="4805" y="0"/>
                            </a:moveTo>
                            <a:lnTo>
                              <a:pt x="6403" y="0"/>
                            </a:lnTo>
                            <a:moveTo>
                              <a:pt x="6405" y="0"/>
                            </a:moveTo>
                            <a:lnTo>
                              <a:pt x="7204" y="0"/>
                            </a:lnTo>
                            <a:moveTo>
                              <a:pt x="7207" y="0"/>
                            </a:moveTo>
                            <a:lnTo>
                              <a:pt x="8805" y="0"/>
                            </a:lnTo>
                            <a:moveTo>
                              <a:pt x="8807" y="0"/>
                            </a:moveTo>
                            <a:lnTo>
                              <a:pt x="9074" y="0"/>
                            </a:lnTo>
                          </a:path>
                        </a:pathLst>
                      </a:custGeom>
                      <a:noFill/>
                      <a:ln w="643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2D7A45" id="AutoShape 3" o:spid="_x0000_s1026" style="position:absolute;margin-left:87.25pt;margin-top:737.75pt;width:453.7pt;height:.1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07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" path="m,l1599,t2,l2400,t2,l4001,t2,l4802,t3,l6403,t2,l7204,t3,l8805,t2,l9074,e" filled="f" strokeweight=".17869mm">
              <v:path arrowok="t" o:connecttype="custom" o:connectlocs="0,0;1015365,0;1016635,0;1524000,0;1525270,0;2540635,0;2541905,0;3049270,0;3051175,0;4065905,0;4067175,0;4574540,0;4576445,0;5591175,0;5592445,0;5761990,0" o:connectangles="0,0,0,0,0,0,0,0,0,0,0,0,0,0,0,0"/>
              <w10:wrap anchorx="page" anchory="page"/>
            </v:shape>
          </w:pict>
        </mc:Fallback>
      </mc:AlternateContent>
    </w:r>
    <w:r>
      <w:rPr>
        <w:noProof/>
        <w:lang w:val="es-GT" w:eastAsia="es-GT"/>
      </w:rPr>
      <mc:AlternateContent>
        <mc:Choice Requires="wps">
          <w:drawing>
            <wp:anchor distT="0" distB="0" distL="114300" distR="114300" simplePos="0" relativeHeight="251661312" behindDoc="1" locked="0" layoutInCell="1" allowOverlap="1" wp14:anchorId="683C8B40" wp14:editId="75B7170C">
              <wp:simplePos x="0" y="0"/>
              <wp:positionH relativeFrom="page">
                <wp:posOffset>3286125</wp:posOffset>
              </wp:positionH>
              <wp:positionV relativeFrom="page">
                <wp:posOffset>9480550</wp:posOffset>
              </wp:positionV>
              <wp:extent cx="1427480" cy="1397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74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CBE1F" w14:textId="77777777" w:rsidR="001C415B" w:rsidRDefault="00EF1375">
                          <w:pPr>
                            <w:spacing w:before="15"/>
                            <w:ind w:left="20"/>
                            <w:rPr>
                              <w:sz w:val="16"/>
                            </w:rPr>
                          </w:pPr>
                          <w:r>
                            <w:rPr>
                              <w:sz w:val="16"/>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3C8B40" id="_x0000_t202" coordsize="21600,21600" o:spt="202" path="m,l,21600r21600,l21600,xe">
              <v:stroke joinstyle="miter"/>
              <v:path gradientshapeok="t" o:connecttype="rect"/>
            </v:shapetype>
            <v:shape id="Text Box 2" o:spid="_x0000_s1028" type="#_x0000_t202" style="position:absolute;margin-left:258.75pt;margin-top:746.5pt;width:112.4pt;height:11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" filled="f" stroked="f">
              <v:textbox inset="0,0,0,0">
                <w:txbxContent>
                  <w:p w14:paraId="392CBE1F" w14:textId="77777777" w:rsidR="001C415B" w:rsidRDefault="00EF1375">
                    <w:pPr>
                      <w:spacing w:before="15"/>
                      <w:ind w:left="20"/>
                      <w:rPr>
                        <w:sz w:val="16"/>
                      </w:rPr>
                    </w:pPr>
                    <w:r>
                      <w:rPr>
                        <w:sz w:val="16"/>
                      </w:rPr>
                      <w:t>MINISTERIO DE EDUCACIÓN</w:t>
                    </w:r>
                  </w:p>
                </w:txbxContent>
              </v:textbox>
              <w10:wrap anchorx="page" anchory="page"/>
            </v:shape>
          </w:pict>
        </mc:Fallback>
      </mc:AlternateContent>
    </w:r>
    <w:r w:rsidR="00EF4ED4">
      <w:rPr>
        <w:sz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76212" w14:textId="77777777" w:rsidR="00480BD5" w:rsidRDefault="00480BD5">
    <w:pPr>
      <w:pStyle w:val="Textoindependiente"/>
      <w:spacing w:line="14" w:lineRule="auto"/>
      <w:rPr>
        <w:sz w:val="20"/>
      </w:rPr>
    </w:pPr>
    <w:r>
      <w:rPr>
        <w:noProof/>
        <w:lang w:val="es-GT" w:eastAsia="es-GT"/>
      </w:rPr>
      <mc:AlternateContent>
        <mc:Choice Requires="wps">
          <w:drawing>
            <wp:anchor distT="0" distB="0" distL="114300" distR="114300" simplePos="0" relativeHeight="251662336" behindDoc="1" locked="0" layoutInCell="1" allowOverlap="1" wp14:anchorId="156A1F90" wp14:editId="234994AE">
              <wp:simplePos x="0" y="0"/>
              <wp:positionH relativeFrom="page">
                <wp:posOffset>1108075</wp:posOffset>
              </wp:positionH>
              <wp:positionV relativeFrom="page">
                <wp:posOffset>9369425</wp:posOffset>
              </wp:positionV>
              <wp:extent cx="5761990" cy="1270"/>
              <wp:effectExtent l="0" t="0" r="0" b="0"/>
              <wp:wrapNone/>
              <wp:docPr id="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1990" cy="1270"/>
                      </a:xfrm>
                      <a:custGeom>
                        <a:avLst/>
                        <a:gdLst>
                          <a:gd name="T0" fmla="+- 0 1745 1745"/>
                          <a:gd name="T1" fmla="*/ T0 w 9074"/>
                          <a:gd name="T2" fmla="+- 0 3344 1745"/>
                          <a:gd name="T3" fmla="*/ T2 w 9074"/>
                          <a:gd name="T4" fmla="+- 0 3346 1745"/>
                          <a:gd name="T5" fmla="*/ T4 w 9074"/>
                          <a:gd name="T6" fmla="+- 0 4145 1745"/>
                          <a:gd name="T7" fmla="*/ T6 w 9074"/>
                          <a:gd name="T8" fmla="+- 0 4147 1745"/>
                          <a:gd name="T9" fmla="*/ T8 w 9074"/>
                          <a:gd name="T10" fmla="+- 0 5746 1745"/>
                          <a:gd name="T11" fmla="*/ T10 w 9074"/>
                          <a:gd name="T12" fmla="+- 0 5748 1745"/>
                          <a:gd name="T13" fmla="*/ T12 w 9074"/>
                          <a:gd name="T14" fmla="+- 0 6547 1745"/>
                          <a:gd name="T15" fmla="*/ T14 w 9074"/>
                          <a:gd name="T16" fmla="+- 0 6550 1745"/>
                          <a:gd name="T17" fmla="*/ T16 w 9074"/>
                          <a:gd name="T18" fmla="+- 0 8148 1745"/>
                          <a:gd name="T19" fmla="*/ T18 w 9074"/>
                          <a:gd name="T20" fmla="+- 0 8150 1745"/>
                          <a:gd name="T21" fmla="*/ T20 w 9074"/>
                          <a:gd name="T22" fmla="+- 0 8949 1745"/>
                          <a:gd name="T23" fmla="*/ T22 w 9074"/>
                          <a:gd name="T24" fmla="+- 0 8952 1745"/>
                          <a:gd name="T25" fmla="*/ T24 w 9074"/>
                          <a:gd name="T26" fmla="+- 0 10550 1745"/>
                          <a:gd name="T27" fmla="*/ T26 w 9074"/>
                          <a:gd name="T28" fmla="+- 0 10552 1745"/>
                          <a:gd name="T29" fmla="*/ T28 w 9074"/>
                          <a:gd name="T30" fmla="+- 0 10819 1745"/>
                          <a:gd name="T31" fmla="*/ T30 w 9074"/>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Lst>
                        <a:rect l="0" t="0" r="r" b="b"/>
                        <a:pathLst>
                          <a:path w="9074">
                            <a:moveTo>
                              <a:pt x="0" y="0"/>
                            </a:moveTo>
                            <a:lnTo>
                              <a:pt x="1599" y="0"/>
                            </a:lnTo>
                            <a:moveTo>
                              <a:pt x="1601" y="0"/>
                            </a:moveTo>
                            <a:lnTo>
                              <a:pt x="2400" y="0"/>
                            </a:lnTo>
                            <a:moveTo>
                              <a:pt x="2402" y="0"/>
                            </a:moveTo>
                            <a:lnTo>
                              <a:pt x="4001" y="0"/>
                            </a:lnTo>
                            <a:moveTo>
                              <a:pt x="4003" y="0"/>
                            </a:moveTo>
                            <a:lnTo>
                              <a:pt x="4802" y="0"/>
                            </a:lnTo>
                            <a:moveTo>
                              <a:pt x="4805" y="0"/>
                            </a:moveTo>
                            <a:lnTo>
                              <a:pt x="6403" y="0"/>
                            </a:lnTo>
                            <a:moveTo>
                              <a:pt x="6405" y="0"/>
                            </a:moveTo>
                            <a:lnTo>
                              <a:pt x="7204" y="0"/>
                            </a:lnTo>
                            <a:moveTo>
                              <a:pt x="7207" y="0"/>
                            </a:moveTo>
                            <a:lnTo>
                              <a:pt x="8805" y="0"/>
                            </a:lnTo>
                            <a:moveTo>
                              <a:pt x="8807" y="0"/>
                            </a:moveTo>
                            <a:lnTo>
                              <a:pt x="9074" y="0"/>
                            </a:lnTo>
                          </a:path>
                        </a:pathLst>
                      </a:custGeom>
                      <a:noFill/>
                      <a:ln w="643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5E71E1" id="AutoShape 3" o:spid="_x0000_s1026" style="position:absolute;margin-left:87.25pt;margin-top:737.75pt;width:453.7pt;height:.1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07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" path="m,l1599,t2,l2400,t2,l4001,t2,l4802,t3,l6403,t2,l7204,t3,l8805,t2,l9074,e" filled="f" strokeweight=".17869mm">
              <v:path arrowok="t" o:connecttype="custom" o:connectlocs="0,0;1015365,0;1016635,0;1524000,0;1525270,0;2540635,0;2541905,0;3049270,0;3051175,0;4065905,0;4067175,0;4574540,0;4576445,0;5591175,0;5592445,0;5761990,0" o:connectangles="0,0,0,0,0,0,0,0,0,0,0,0,0,0,0,0"/>
              <w10:wrap anchorx="page" anchory="page"/>
            </v:shape>
          </w:pict>
        </mc:Fallback>
      </mc:AlternateContent>
    </w:r>
    <w:r>
      <w:rPr>
        <w:noProof/>
        <w:lang w:val="es-GT" w:eastAsia="es-GT"/>
      </w:rPr>
      <mc:AlternateContent>
        <mc:Choice Requires="wps">
          <w:drawing>
            <wp:anchor distT="0" distB="0" distL="114300" distR="114300" simplePos="0" relativeHeight="251663360" behindDoc="1" locked="0" layoutInCell="1" allowOverlap="1" wp14:anchorId="58D9A7FC" wp14:editId="310E410B">
              <wp:simplePos x="0" y="0"/>
              <wp:positionH relativeFrom="page">
                <wp:posOffset>3286125</wp:posOffset>
              </wp:positionH>
              <wp:positionV relativeFrom="page">
                <wp:posOffset>9480550</wp:posOffset>
              </wp:positionV>
              <wp:extent cx="1427480" cy="13970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74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FE4941" w14:textId="77777777" w:rsidR="00480BD5" w:rsidRDefault="00480BD5">
                          <w:pPr>
                            <w:spacing w:before="15"/>
                            <w:ind w:left="20"/>
                            <w:rPr>
                              <w:sz w:val="16"/>
                            </w:rPr>
                          </w:pPr>
                          <w:r>
                            <w:rPr>
                              <w:sz w:val="16"/>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D9A7FC" id="_x0000_t202" coordsize="21600,21600" o:spt="202" path="m,l,21600r21600,l21600,xe">
              <v:stroke joinstyle="miter"/>
              <v:path gradientshapeok="t" o:connecttype="rect"/>
            </v:shapetype>
            <v:shape id="_x0000_s1029" type="#_x0000_t202" style="position:absolute;margin-left:258.75pt;margin-top:746.5pt;width:112.4pt;height:11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" filled="f" stroked="f">
              <v:textbox inset="0,0,0,0">
                <w:txbxContent>
                  <w:p w14:paraId="75FE4941" w14:textId="77777777" w:rsidR="00480BD5" w:rsidRDefault="00480BD5">
                    <w:pPr>
                      <w:spacing w:before="15"/>
                      <w:ind w:left="20"/>
                      <w:rPr>
                        <w:sz w:val="16"/>
                      </w:rPr>
                    </w:pPr>
                    <w:r>
                      <w:rPr>
                        <w:sz w:val="16"/>
                      </w:rPr>
                      <w:t>MINISTERIO DE EDUCACIÓN</w:t>
                    </w:r>
                  </w:p>
                </w:txbxContent>
              </v:textbox>
              <w10:wrap anchorx="page" anchory="page"/>
            </v:shape>
          </w:pict>
        </mc:Fallback>
      </mc:AlternateContent>
    </w:r>
    <w:r>
      <w:rPr>
        <w:sz w:val="2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25C538" w14:textId="77777777" w:rsidR="001879F1" w:rsidRDefault="001879F1">
      <w:r>
        <w:separator/>
      </w:r>
    </w:p>
  </w:footnote>
  <w:footnote w:type="continuationSeparator" w:id="0">
    <w:p w14:paraId="4098E766" w14:textId="77777777" w:rsidR="001879F1" w:rsidRDefault="001879F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8C638" w14:textId="77777777" w:rsidR="001C415B" w:rsidRDefault="00C34131">
    <w:pPr>
      <w:pStyle w:val="Textoindependiente"/>
      <w:spacing w:line="14" w:lineRule="auto"/>
      <w:rPr>
        <w:sz w:val="20"/>
      </w:rPr>
    </w:pPr>
    <w:r>
      <w:rPr>
        <w:noProof/>
        <w:lang w:val="es-GT" w:eastAsia="es-GT"/>
      </w:rPr>
      <mc:AlternateContent>
        <mc:Choice Requires="wps">
          <w:drawing>
            <wp:anchor distT="0" distB="0" distL="114300" distR="114300" simplePos="0" relativeHeight="251657216" behindDoc="1" locked="0" layoutInCell="1" allowOverlap="1" wp14:anchorId="5BF88DE2" wp14:editId="1C284881">
              <wp:simplePos x="0" y="0"/>
              <wp:positionH relativeFrom="page">
                <wp:posOffset>5059045</wp:posOffset>
              </wp:positionH>
              <wp:positionV relativeFrom="paragraph">
                <wp:posOffset>-12065</wp:posOffset>
              </wp:positionV>
              <wp:extent cx="1888132" cy="115260"/>
              <wp:effectExtent l="0" t="0" r="17145" b="18415"/>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8132" cy="11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F8D3B" w14:textId="02FCAD14" w:rsidR="001C415B" w:rsidRDefault="00EF1375">
                          <w:pPr>
                            <w:spacing w:before="15"/>
                            <w:ind w:left="20"/>
                            <w:rPr>
                              <w:sz w:val="16"/>
                            </w:rPr>
                          </w:pPr>
                          <w:r>
                            <w:rPr>
                              <w:sz w:val="16"/>
                            </w:rPr>
                            <w:t>INFORME O-DIDAI/SUB-</w:t>
                          </w:r>
                          <w:r w:rsidR="005648E3">
                            <w:rPr>
                              <w:sz w:val="16"/>
                            </w:rPr>
                            <w:t>205</w:t>
                          </w:r>
                          <w:r>
                            <w:rPr>
                              <w:sz w:val="16"/>
                            </w:rPr>
                            <w:t>-2022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F88DE2" id="_x0000_t202" coordsize="21600,21600" o:spt="202" path="m,l,21600r21600,l21600,xe">
              <v:stroke joinstyle="miter"/>
              <v:path gradientshapeok="t" o:connecttype="rect"/>
            </v:shapetype>
            <v:shape id="Text Box 4" o:spid="_x0000_s1026" type="#_x0000_t202" style="position:absolute;margin-left:398.35pt;margin-top:-.95pt;width:148.65pt;height:9.1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" filled="f" stroked="f">
              <v:textbox inset="0,0,0,0">
                <w:txbxContent>
                  <w:p w14:paraId="384F8D3B" w14:textId="02FCAD14" w:rsidR="001C415B" w:rsidRDefault="00EF1375">
                    <w:pPr>
                      <w:spacing w:before="15"/>
                      <w:ind w:left="20"/>
                      <w:rPr>
                        <w:sz w:val="16"/>
                      </w:rPr>
                    </w:pPr>
                    <w:r>
                      <w:rPr>
                        <w:sz w:val="16"/>
                      </w:rPr>
                      <w:t>INFORME O-DIDAI/SUB-</w:t>
                    </w:r>
                    <w:r w:rsidR="005648E3">
                      <w:rPr>
                        <w:sz w:val="16"/>
                      </w:rPr>
                      <w:t>205</w:t>
                    </w:r>
                    <w:r>
                      <w:rPr>
                        <w:sz w:val="16"/>
                      </w:rPr>
                      <w:t>-2022</w:t>
                    </w:r>
                  </w:p>
                </w:txbxContent>
              </v:textbox>
              <w10:wrap anchorx="page"/>
            </v:shape>
          </w:pict>
        </mc:Fallback>
      </mc:AlternateContent>
    </w:r>
    <w:r w:rsidR="007A7482">
      <w:rPr>
        <w:noProof/>
        <w:lang w:val="es-GT" w:eastAsia="es-GT"/>
      </w:rPr>
      <mc:AlternateContent>
        <mc:Choice Requires="wps">
          <w:drawing>
            <wp:anchor distT="0" distB="0" distL="114300" distR="114300" simplePos="0" relativeHeight="251653120" behindDoc="1" locked="0" layoutInCell="1" allowOverlap="1" wp14:anchorId="544B16F2" wp14:editId="5FBC2019">
              <wp:simplePos x="0" y="0"/>
              <wp:positionH relativeFrom="page">
                <wp:posOffset>1080770</wp:posOffset>
              </wp:positionH>
              <wp:positionV relativeFrom="page">
                <wp:posOffset>676910</wp:posOffset>
              </wp:positionV>
              <wp:extent cx="5761990" cy="1270"/>
              <wp:effectExtent l="0" t="0" r="0" b="0"/>
              <wp:wrapNone/>
              <wp:docPr id="12"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1990" cy="1270"/>
                      </a:xfrm>
                      <a:custGeom>
                        <a:avLst/>
                        <a:gdLst>
                          <a:gd name="T0" fmla="+- 0 1702 1702"/>
                          <a:gd name="T1" fmla="*/ T0 w 9074"/>
                          <a:gd name="T2" fmla="+- 0 3300 1702"/>
                          <a:gd name="T3" fmla="*/ T2 w 9074"/>
                          <a:gd name="T4" fmla="+- 0 3303 1702"/>
                          <a:gd name="T5" fmla="*/ T4 w 9074"/>
                          <a:gd name="T6" fmla="+- 0 4102 1702"/>
                          <a:gd name="T7" fmla="*/ T6 w 9074"/>
                          <a:gd name="T8" fmla="+- 0 4104 1702"/>
                          <a:gd name="T9" fmla="*/ T8 w 9074"/>
                          <a:gd name="T10" fmla="+- 0 5703 1702"/>
                          <a:gd name="T11" fmla="*/ T10 w 9074"/>
                          <a:gd name="T12" fmla="+- 0 5705 1702"/>
                          <a:gd name="T13" fmla="*/ T12 w 9074"/>
                          <a:gd name="T14" fmla="+- 0 6504 1702"/>
                          <a:gd name="T15" fmla="*/ T14 w 9074"/>
                          <a:gd name="T16" fmla="+- 0 6506 1702"/>
                          <a:gd name="T17" fmla="*/ T16 w 9074"/>
                          <a:gd name="T18" fmla="+- 0 8105 1702"/>
                          <a:gd name="T19" fmla="*/ T18 w 9074"/>
                          <a:gd name="T20" fmla="+- 0 8107 1702"/>
                          <a:gd name="T21" fmla="*/ T20 w 9074"/>
                          <a:gd name="T22" fmla="+- 0 8906 1702"/>
                          <a:gd name="T23" fmla="*/ T22 w 9074"/>
                          <a:gd name="T24" fmla="+- 0 8908 1702"/>
                          <a:gd name="T25" fmla="*/ T24 w 9074"/>
                          <a:gd name="T26" fmla="+- 0 10507 1702"/>
                          <a:gd name="T27" fmla="*/ T26 w 9074"/>
                          <a:gd name="T28" fmla="+- 0 10509 1702"/>
                          <a:gd name="T29" fmla="*/ T28 w 9074"/>
                          <a:gd name="T30" fmla="+- 0 10776 1702"/>
                          <a:gd name="T31" fmla="*/ T30 w 9074"/>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Lst>
                        <a:rect l="0" t="0" r="r" b="b"/>
                        <a:pathLst>
                          <a:path w="9074">
                            <a:moveTo>
                              <a:pt x="0" y="0"/>
                            </a:moveTo>
                            <a:lnTo>
                              <a:pt x="1598" y="0"/>
                            </a:lnTo>
                            <a:moveTo>
                              <a:pt x="1601" y="0"/>
                            </a:moveTo>
                            <a:lnTo>
                              <a:pt x="2400" y="0"/>
                            </a:lnTo>
                            <a:moveTo>
                              <a:pt x="2402" y="0"/>
                            </a:moveTo>
                            <a:lnTo>
                              <a:pt x="4001" y="0"/>
                            </a:lnTo>
                            <a:moveTo>
                              <a:pt x="4003" y="0"/>
                            </a:moveTo>
                            <a:lnTo>
                              <a:pt x="4802" y="0"/>
                            </a:lnTo>
                            <a:moveTo>
                              <a:pt x="4804" y="0"/>
                            </a:moveTo>
                            <a:lnTo>
                              <a:pt x="6403" y="0"/>
                            </a:lnTo>
                            <a:moveTo>
                              <a:pt x="6405" y="0"/>
                            </a:moveTo>
                            <a:lnTo>
                              <a:pt x="7204" y="0"/>
                            </a:lnTo>
                            <a:moveTo>
                              <a:pt x="7206" y="0"/>
                            </a:moveTo>
                            <a:lnTo>
                              <a:pt x="8805" y="0"/>
                            </a:lnTo>
                            <a:moveTo>
                              <a:pt x="8807" y="0"/>
                            </a:moveTo>
                            <a:lnTo>
                              <a:pt x="9074" y="0"/>
                            </a:lnTo>
                          </a:path>
                        </a:pathLst>
                      </a:custGeom>
                      <a:noFill/>
                      <a:ln w="643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03E76" id="AutoShape 6" o:spid="_x0000_s1026" style="position:absolute;margin-left:85.1pt;margin-top:53.3pt;width:453.7pt;height:.1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07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" path="m,l1598,t3,l2400,t2,l4001,t2,l4802,t2,l6403,t2,l7204,t2,l8805,t2,l9074,e" filled="f" strokeweight=".17869mm">
              <v:path arrowok="t" o:connecttype="custom" o:connectlocs="0,0;1014730,0;1016635,0;1524000,0;1525270,0;2540635,0;2541905,0;3049270,0;3050540,0;4065905,0;4067175,0;4574540,0;4575810,0;5591175,0;5592445,0;5761990,0" o:connectangles="0,0,0,0,0,0,0,0,0,0,0,0,0,0,0,0"/>
              <w10:wrap anchorx="page" anchory="page"/>
            </v:shape>
          </w:pict>
        </mc:Fallback>
      </mc:AlternateContent>
    </w:r>
    <w:r w:rsidR="007A7482">
      <w:rPr>
        <w:noProof/>
        <w:lang w:val="es-GT" w:eastAsia="es-GT"/>
      </w:rPr>
      <mc:AlternateContent>
        <mc:Choice Requires="wps">
          <w:drawing>
            <wp:anchor distT="0" distB="0" distL="114300" distR="114300" simplePos="0" relativeHeight="251655168" behindDoc="1" locked="0" layoutInCell="1" allowOverlap="1" wp14:anchorId="4F284549" wp14:editId="56F6D211">
              <wp:simplePos x="0" y="0"/>
              <wp:positionH relativeFrom="page">
                <wp:posOffset>1068070</wp:posOffset>
              </wp:positionH>
              <wp:positionV relativeFrom="page">
                <wp:posOffset>439420</wp:posOffset>
              </wp:positionV>
              <wp:extent cx="2214000" cy="140400"/>
              <wp:effectExtent l="0" t="0" r="15240" b="12065"/>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000" cy="14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FBA60D" w14:textId="77777777" w:rsidR="001C415B" w:rsidRDefault="00EF1375">
                          <w:pPr>
                            <w:spacing w:before="15"/>
                            <w:ind w:left="20"/>
                            <w:rPr>
                              <w:sz w:val="16"/>
                            </w:rPr>
                          </w:pPr>
                          <w:r>
                            <w:rPr>
                              <w:sz w:val="16"/>
                            </w:rPr>
                            <w:t>D</w:t>
                          </w:r>
                          <w:r w:rsidR="00357065">
                            <w:rPr>
                              <w:sz w:val="16"/>
                            </w:rPr>
                            <w:t>I</w:t>
                          </w:r>
                          <w:r>
                            <w:rPr>
                              <w:sz w:val="16"/>
                            </w:rPr>
                            <w:t>RECCIÓN DE AUDITORÍA INTERNA –DIDAI-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84549" id="Text Box 5" o:spid="_x0000_s1027" type="#_x0000_t202" style="position:absolute;margin-left:84.1pt;margin-top:34.6pt;width:174.35pt;height:11.0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" filled="f" stroked="f">
              <v:textbox inset="0,0,0,0">
                <w:txbxContent>
                  <w:p w14:paraId="4CFBA60D" w14:textId="77777777" w:rsidR="001C415B" w:rsidRDefault="00EF1375">
                    <w:pPr>
                      <w:spacing w:before="15"/>
                      <w:ind w:left="20"/>
                      <w:rPr>
                        <w:sz w:val="16"/>
                      </w:rPr>
                    </w:pPr>
                    <w:r>
                      <w:rPr>
                        <w:sz w:val="16"/>
                      </w:rPr>
                      <w:t>D</w:t>
                    </w:r>
                    <w:r w:rsidR="00357065">
                      <w:rPr>
                        <w:sz w:val="16"/>
                      </w:rPr>
                      <w:t>I</w:t>
                    </w:r>
                    <w:r>
                      <w:rPr>
                        <w:sz w:val="16"/>
                      </w:rPr>
                      <w:t>RECCIÓN DE AUDITORÍA INTERNA –DIDAI-</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473B46"/>
    <w:multiLevelType w:val="hybridMultilevel"/>
    <w:tmpl w:val="667C3DE8"/>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 w15:restartNumberingAfterBreak="0">
    <w:nsid w:val="22F41893"/>
    <w:multiLevelType w:val="hybridMultilevel"/>
    <w:tmpl w:val="77A0A906"/>
    <w:lvl w:ilvl="0" w:tplc="100A0019">
      <w:start w:val="4"/>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15:restartNumberingAfterBreak="0">
    <w:nsid w:val="41FC284C"/>
    <w:multiLevelType w:val="hybridMultilevel"/>
    <w:tmpl w:val="AE9C0720"/>
    <w:lvl w:ilvl="0" w:tplc="10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659849F0"/>
    <w:multiLevelType w:val="hybridMultilevel"/>
    <w:tmpl w:val="B4AA909C"/>
    <w:lvl w:ilvl="0" w:tplc="2396962C">
      <w:start w:val="1"/>
      <w:numFmt w:val="lowerLetter"/>
      <w:lvlText w:val="%1."/>
      <w:lvlJc w:val="left"/>
      <w:pPr>
        <w:ind w:left="462" w:hanging="360"/>
      </w:pPr>
      <w:rPr>
        <w:rFonts w:hint="default"/>
      </w:rPr>
    </w:lvl>
    <w:lvl w:ilvl="1" w:tplc="100A0019" w:tentative="1">
      <w:start w:val="1"/>
      <w:numFmt w:val="lowerLetter"/>
      <w:lvlText w:val="%2."/>
      <w:lvlJc w:val="left"/>
      <w:pPr>
        <w:ind w:left="1182" w:hanging="360"/>
      </w:pPr>
    </w:lvl>
    <w:lvl w:ilvl="2" w:tplc="100A001B" w:tentative="1">
      <w:start w:val="1"/>
      <w:numFmt w:val="lowerRoman"/>
      <w:lvlText w:val="%3."/>
      <w:lvlJc w:val="right"/>
      <w:pPr>
        <w:ind w:left="1902" w:hanging="180"/>
      </w:pPr>
    </w:lvl>
    <w:lvl w:ilvl="3" w:tplc="100A000F" w:tentative="1">
      <w:start w:val="1"/>
      <w:numFmt w:val="decimal"/>
      <w:lvlText w:val="%4."/>
      <w:lvlJc w:val="left"/>
      <w:pPr>
        <w:ind w:left="2622" w:hanging="360"/>
      </w:pPr>
    </w:lvl>
    <w:lvl w:ilvl="4" w:tplc="100A0019" w:tentative="1">
      <w:start w:val="1"/>
      <w:numFmt w:val="lowerLetter"/>
      <w:lvlText w:val="%5."/>
      <w:lvlJc w:val="left"/>
      <w:pPr>
        <w:ind w:left="3342" w:hanging="360"/>
      </w:pPr>
    </w:lvl>
    <w:lvl w:ilvl="5" w:tplc="100A001B" w:tentative="1">
      <w:start w:val="1"/>
      <w:numFmt w:val="lowerRoman"/>
      <w:lvlText w:val="%6."/>
      <w:lvlJc w:val="right"/>
      <w:pPr>
        <w:ind w:left="4062" w:hanging="180"/>
      </w:pPr>
    </w:lvl>
    <w:lvl w:ilvl="6" w:tplc="100A000F" w:tentative="1">
      <w:start w:val="1"/>
      <w:numFmt w:val="decimal"/>
      <w:lvlText w:val="%7."/>
      <w:lvlJc w:val="left"/>
      <w:pPr>
        <w:ind w:left="4782" w:hanging="360"/>
      </w:pPr>
    </w:lvl>
    <w:lvl w:ilvl="7" w:tplc="100A0019" w:tentative="1">
      <w:start w:val="1"/>
      <w:numFmt w:val="lowerLetter"/>
      <w:lvlText w:val="%8."/>
      <w:lvlJc w:val="left"/>
      <w:pPr>
        <w:ind w:left="5502" w:hanging="360"/>
      </w:pPr>
    </w:lvl>
    <w:lvl w:ilvl="8" w:tplc="100A001B" w:tentative="1">
      <w:start w:val="1"/>
      <w:numFmt w:val="lowerRoman"/>
      <w:lvlText w:val="%9."/>
      <w:lvlJc w:val="right"/>
      <w:pPr>
        <w:ind w:left="6222" w:hanging="180"/>
      </w:pPr>
    </w:lvl>
  </w:abstractNum>
  <w:abstractNum w:abstractNumId="4" w15:restartNumberingAfterBreak="0">
    <w:nsid w:val="77D45B32"/>
    <w:multiLevelType w:val="hybridMultilevel"/>
    <w:tmpl w:val="99B8CD8A"/>
    <w:lvl w:ilvl="0" w:tplc="7B0E48B4">
      <w:start w:val="1"/>
      <w:numFmt w:val="lowerLetter"/>
      <w:lvlText w:val="%1)"/>
      <w:lvlJc w:val="left"/>
      <w:pPr>
        <w:ind w:left="462" w:hanging="360"/>
      </w:pPr>
      <w:rPr>
        <w:rFonts w:hint="default"/>
      </w:rPr>
    </w:lvl>
    <w:lvl w:ilvl="1" w:tplc="100A0019" w:tentative="1">
      <w:start w:val="1"/>
      <w:numFmt w:val="lowerLetter"/>
      <w:lvlText w:val="%2."/>
      <w:lvlJc w:val="left"/>
      <w:pPr>
        <w:ind w:left="1182" w:hanging="360"/>
      </w:pPr>
    </w:lvl>
    <w:lvl w:ilvl="2" w:tplc="100A001B" w:tentative="1">
      <w:start w:val="1"/>
      <w:numFmt w:val="lowerRoman"/>
      <w:lvlText w:val="%3."/>
      <w:lvlJc w:val="right"/>
      <w:pPr>
        <w:ind w:left="1902" w:hanging="180"/>
      </w:pPr>
    </w:lvl>
    <w:lvl w:ilvl="3" w:tplc="100A000F" w:tentative="1">
      <w:start w:val="1"/>
      <w:numFmt w:val="decimal"/>
      <w:lvlText w:val="%4."/>
      <w:lvlJc w:val="left"/>
      <w:pPr>
        <w:ind w:left="2622" w:hanging="360"/>
      </w:pPr>
    </w:lvl>
    <w:lvl w:ilvl="4" w:tplc="100A0019" w:tentative="1">
      <w:start w:val="1"/>
      <w:numFmt w:val="lowerLetter"/>
      <w:lvlText w:val="%5."/>
      <w:lvlJc w:val="left"/>
      <w:pPr>
        <w:ind w:left="3342" w:hanging="360"/>
      </w:pPr>
    </w:lvl>
    <w:lvl w:ilvl="5" w:tplc="100A001B" w:tentative="1">
      <w:start w:val="1"/>
      <w:numFmt w:val="lowerRoman"/>
      <w:lvlText w:val="%6."/>
      <w:lvlJc w:val="right"/>
      <w:pPr>
        <w:ind w:left="4062" w:hanging="180"/>
      </w:pPr>
    </w:lvl>
    <w:lvl w:ilvl="6" w:tplc="100A000F" w:tentative="1">
      <w:start w:val="1"/>
      <w:numFmt w:val="decimal"/>
      <w:lvlText w:val="%7."/>
      <w:lvlJc w:val="left"/>
      <w:pPr>
        <w:ind w:left="4782" w:hanging="360"/>
      </w:pPr>
    </w:lvl>
    <w:lvl w:ilvl="7" w:tplc="100A0019" w:tentative="1">
      <w:start w:val="1"/>
      <w:numFmt w:val="lowerLetter"/>
      <w:lvlText w:val="%8."/>
      <w:lvlJc w:val="left"/>
      <w:pPr>
        <w:ind w:left="5502" w:hanging="360"/>
      </w:pPr>
    </w:lvl>
    <w:lvl w:ilvl="8" w:tplc="100A001B" w:tentative="1">
      <w:start w:val="1"/>
      <w:numFmt w:val="lowerRoman"/>
      <w:lvlText w:val="%9."/>
      <w:lvlJc w:val="right"/>
      <w:pPr>
        <w:ind w:left="6222" w:hanging="180"/>
      </w:pPr>
    </w:lvl>
  </w:abstractNum>
  <w:num w:numId="1">
    <w:abstractNumId w:val="0"/>
  </w:num>
  <w:num w:numId="2">
    <w:abstractNumId w:val="4"/>
  </w:num>
  <w:num w:numId="3">
    <w:abstractNumId w:val="2"/>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415B"/>
    <w:rsid w:val="0000176A"/>
    <w:rsid w:val="00001BEB"/>
    <w:rsid w:val="00017369"/>
    <w:rsid w:val="00026A4E"/>
    <w:rsid w:val="00040EA0"/>
    <w:rsid w:val="000422C7"/>
    <w:rsid w:val="000860BA"/>
    <w:rsid w:val="000C7882"/>
    <w:rsid w:val="000D286F"/>
    <w:rsid w:val="000F4B62"/>
    <w:rsid w:val="000F5CBC"/>
    <w:rsid w:val="001049FA"/>
    <w:rsid w:val="00141C60"/>
    <w:rsid w:val="00151BDD"/>
    <w:rsid w:val="001879F1"/>
    <w:rsid w:val="001B0102"/>
    <w:rsid w:val="001C415B"/>
    <w:rsid w:val="001D05F5"/>
    <w:rsid w:val="001D5EE5"/>
    <w:rsid w:val="002017E9"/>
    <w:rsid w:val="00204B92"/>
    <w:rsid w:val="00217BE4"/>
    <w:rsid w:val="00221E30"/>
    <w:rsid w:val="00253622"/>
    <w:rsid w:val="00270EA0"/>
    <w:rsid w:val="00285946"/>
    <w:rsid w:val="00286E34"/>
    <w:rsid w:val="00290058"/>
    <w:rsid w:val="002A157B"/>
    <w:rsid w:val="002B4019"/>
    <w:rsid w:val="002B5903"/>
    <w:rsid w:val="002E7DE8"/>
    <w:rsid w:val="0031296B"/>
    <w:rsid w:val="0034773D"/>
    <w:rsid w:val="00357065"/>
    <w:rsid w:val="0037070A"/>
    <w:rsid w:val="003759C2"/>
    <w:rsid w:val="003A364A"/>
    <w:rsid w:val="003E603F"/>
    <w:rsid w:val="003F31C1"/>
    <w:rsid w:val="00407B1F"/>
    <w:rsid w:val="00430D50"/>
    <w:rsid w:val="00454012"/>
    <w:rsid w:val="004569E1"/>
    <w:rsid w:val="00461AD9"/>
    <w:rsid w:val="00480BD5"/>
    <w:rsid w:val="00492BCA"/>
    <w:rsid w:val="004A0EF4"/>
    <w:rsid w:val="004B0EFC"/>
    <w:rsid w:val="004C5028"/>
    <w:rsid w:val="004D5DD1"/>
    <w:rsid w:val="004E18A8"/>
    <w:rsid w:val="004F2E33"/>
    <w:rsid w:val="0050040F"/>
    <w:rsid w:val="005648E3"/>
    <w:rsid w:val="005B37F0"/>
    <w:rsid w:val="00615AAB"/>
    <w:rsid w:val="00621B92"/>
    <w:rsid w:val="0062450F"/>
    <w:rsid w:val="00632D3F"/>
    <w:rsid w:val="00653962"/>
    <w:rsid w:val="006576C4"/>
    <w:rsid w:val="00662DC8"/>
    <w:rsid w:val="0068544C"/>
    <w:rsid w:val="00694ADD"/>
    <w:rsid w:val="006A0CCD"/>
    <w:rsid w:val="006C0145"/>
    <w:rsid w:val="006F60BA"/>
    <w:rsid w:val="006F6AFF"/>
    <w:rsid w:val="00703374"/>
    <w:rsid w:val="00720842"/>
    <w:rsid w:val="00752DA6"/>
    <w:rsid w:val="007535FD"/>
    <w:rsid w:val="00767EBE"/>
    <w:rsid w:val="00773759"/>
    <w:rsid w:val="00794A2F"/>
    <w:rsid w:val="007A7482"/>
    <w:rsid w:val="007E3C0F"/>
    <w:rsid w:val="007E592F"/>
    <w:rsid w:val="00843BE2"/>
    <w:rsid w:val="00855A47"/>
    <w:rsid w:val="008654CD"/>
    <w:rsid w:val="00867C16"/>
    <w:rsid w:val="00890B68"/>
    <w:rsid w:val="00892229"/>
    <w:rsid w:val="00894138"/>
    <w:rsid w:val="0089703C"/>
    <w:rsid w:val="008C7EFE"/>
    <w:rsid w:val="008D0FFA"/>
    <w:rsid w:val="009134F1"/>
    <w:rsid w:val="0092266D"/>
    <w:rsid w:val="009306EC"/>
    <w:rsid w:val="009458E0"/>
    <w:rsid w:val="00963A9F"/>
    <w:rsid w:val="0097164E"/>
    <w:rsid w:val="009721D0"/>
    <w:rsid w:val="00977D52"/>
    <w:rsid w:val="0099499A"/>
    <w:rsid w:val="009B44D7"/>
    <w:rsid w:val="009C4BB6"/>
    <w:rsid w:val="009E2495"/>
    <w:rsid w:val="00A72CE7"/>
    <w:rsid w:val="00AA5A38"/>
    <w:rsid w:val="00AB522A"/>
    <w:rsid w:val="00AC64A2"/>
    <w:rsid w:val="00AC7CC6"/>
    <w:rsid w:val="00AE095F"/>
    <w:rsid w:val="00AE78F5"/>
    <w:rsid w:val="00AF2495"/>
    <w:rsid w:val="00AF26AB"/>
    <w:rsid w:val="00B361AB"/>
    <w:rsid w:val="00B914B8"/>
    <w:rsid w:val="00BB2B5B"/>
    <w:rsid w:val="00BB5B9F"/>
    <w:rsid w:val="00BC54B4"/>
    <w:rsid w:val="00BC752A"/>
    <w:rsid w:val="00BE3CC6"/>
    <w:rsid w:val="00BE6162"/>
    <w:rsid w:val="00BE646D"/>
    <w:rsid w:val="00C03315"/>
    <w:rsid w:val="00C160F9"/>
    <w:rsid w:val="00C16C9E"/>
    <w:rsid w:val="00C1748A"/>
    <w:rsid w:val="00C22E70"/>
    <w:rsid w:val="00C23135"/>
    <w:rsid w:val="00C30036"/>
    <w:rsid w:val="00C321C1"/>
    <w:rsid w:val="00C34131"/>
    <w:rsid w:val="00C6355D"/>
    <w:rsid w:val="00C7708A"/>
    <w:rsid w:val="00C851D7"/>
    <w:rsid w:val="00C93D13"/>
    <w:rsid w:val="00CB2B17"/>
    <w:rsid w:val="00CC1332"/>
    <w:rsid w:val="00CC3FA3"/>
    <w:rsid w:val="00CD05DB"/>
    <w:rsid w:val="00CD4F2E"/>
    <w:rsid w:val="00CF51A0"/>
    <w:rsid w:val="00D10247"/>
    <w:rsid w:val="00D23ACE"/>
    <w:rsid w:val="00D34E36"/>
    <w:rsid w:val="00D64F53"/>
    <w:rsid w:val="00DC1072"/>
    <w:rsid w:val="00DE156C"/>
    <w:rsid w:val="00E0012E"/>
    <w:rsid w:val="00E429AD"/>
    <w:rsid w:val="00E54ACB"/>
    <w:rsid w:val="00E60ED4"/>
    <w:rsid w:val="00EA0764"/>
    <w:rsid w:val="00EB6ADE"/>
    <w:rsid w:val="00EB7D38"/>
    <w:rsid w:val="00ED63C6"/>
    <w:rsid w:val="00EE13BE"/>
    <w:rsid w:val="00EF1375"/>
    <w:rsid w:val="00EF4ED4"/>
    <w:rsid w:val="00F04D66"/>
    <w:rsid w:val="00F13DCA"/>
    <w:rsid w:val="00F15CBC"/>
    <w:rsid w:val="00F23614"/>
    <w:rsid w:val="00F27480"/>
    <w:rsid w:val="00F40E44"/>
    <w:rsid w:val="00F72953"/>
    <w:rsid w:val="00F86384"/>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4A669A7"/>
  <w15:docId w15:val="{6B9899A1-1F1D-4A85-B50B-49C555AEC2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Arial" w:eastAsia="Arial" w:hAnsi="Arial" w:cs="Arial"/>
      <w:lang w:val="es-ES"/>
    </w:rPr>
  </w:style>
  <w:style w:type="paragraph" w:styleId="Ttulo1">
    <w:name w:val="heading 1"/>
    <w:basedOn w:val="Normal"/>
    <w:link w:val="Ttulo1Car"/>
    <w:uiPriority w:val="9"/>
    <w:qFormat/>
    <w:pPr>
      <w:ind w:left="102"/>
      <w:outlineLvl w:val="0"/>
    </w:pPr>
    <w:rPr>
      <w:b/>
      <w:bCs/>
    </w:rPr>
  </w:style>
  <w:style w:type="paragraph" w:styleId="Ttulo2">
    <w:name w:val="heading 2"/>
    <w:next w:val="Normal"/>
    <w:link w:val="Ttulo2Car"/>
    <w:uiPriority w:val="9"/>
    <w:unhideWhenUsed/>
    <w:qFormat/>
    <w:rsid w:val="002A157B"/>
    <w:pPr>
      <w:keepNext/>
      <w:keepLines/>
      <w:widowControl/>
      <w:autoSpaceDE/>
      <w:autoSpaceDN/>
      <w:spacing w:line="259" w:lineRule="auto"/>
      <w:ind w:left="355"/>
      <w:outlineLvl w:val="1"/>
    </w:pPr>
    <w:rPr>
      <w:rFonts w:ascii="Calibri" w:eastAsia="Calibri" w:hAnsi="Calibri" w:cs="Calibri"/>
      <w:color w:val="000000"/>
      <w:lang w:val="es-GT" w:eastAsia="es-G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before="614"/>
      <w:ind w:left="102"/>
    </w:pPr>
    <w:rPr>
      <w:b/>
      <w:bCs/>
    </w:rPr>
  </w:style>
  <w:style w:type="paragraph" w:styleId="Textoindependiente">
    <w:name w:val="Body Text"/>
    <w:basedOn w:val="Normal"/>
    <w:uiPriority w:val="1"/>
    <w:qFormat/>
  </w:style>
  <w:style w:type="paragraph" w:styleId="Prrafodelista">
    <w:name w:val="List Paragraph"/>
    <w:basedOn w:val="Normal"/>
    <w:uiPriority w:val="34"/>
    <w:qFormat/>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C34131"/>
    <w:pPr>
      <w:tabs>
        <w:tab w:val="center" w:pos="4419"/>
        <w:tab w:val="right" w:pos="8838"/>
      </w:tabs>
    </w:pPr>
  </w:style>
  <w:style w:type="character" w:customStyle="1" w:styleId="EncabezadoCar">
    <w:name w:val="Encabezado Car"/>
    <w:basedOn w:val="Fuentedeprrafopredeter"/>
    <w:link w:val="Encabezado"/>
    <w:uiPriority w:val="99"/>
    <w:rsid w:val="00C34131"/>
    <w:rPr>
      <w:rFonts w:ascii="Arial" w:eastAsia="Arial" w:hAnsi="Arial" w:cs="Arial"/>
      <w:lang w:val="es-ES"/>
    </w:rPr>
  </w:style>
  <w:style w:type="paragraph" w:styleId="Piedepgina">
    <w:name w:val="footer"/>
    <w:basedOn w:val="Normal"/>
    <w:link w:val="PiedepginaCar"/>
    <w:uiPriority w:val="99"/>
    <w:unhideWhenUsed/>
    <w:rsid w:val="00C34131"/>
    <w:pPr>
      <w:tabs>
        <w:tab w:val="center" w:pos="4419"/>
        <w:tab w:val="right" w:pos="8838"/>
      </w:tabs>
    </w:pPr>
  </w:style>
  <w:style w:type="character" w:customStyle="1" w:styleId="PiedepginaCar">
    <w:name w:val="Pie de página Car"/>
    <w:basedOn w:val="Fuentedeprrafopredeter"/>
    <w:link w:val="Piedepgina"/>
    <w:uiPriority w:val="99"/>
    <w:rsid w:val="00C34131"/>
    <w:rPr>
      <w:rFonts w:ascii="Arial" w:eastAsia="Arial" w:hAnsi="Arial" w:cs="Arial"/>
      <w:lang w:val="es-ES"/>
    </w:rPr>
  </w:style>
  <w:style w:type="paragraph" w:styleId="Sinespaciado">
    <w:name w:val="No Spacing"/>
    <w:uiPriority w:val="1"/>
    <w:qFormat/>
    <w:rsid w:val="00357065"/>
    <w:rPr>
      <w:rFonts w:ascii="Arial" w:eastAsia="Arial" w:hAnsi="Arial" w:cs="Arial"/>
      <w:lang w:val="es-ES"/>
    </w:rPr>
  </w:style>
  <w:style w:type="paragraph" w:styleId="Textodeglobo">
    <w:name w:val="Balloon Text"/>
    <w:basedOn w:val="Normal"/>
    <w:link w:val="TextodegloboCar"/>
    <w:uiPriority w:val="99"/>
    <w:semiHidden/>
    <w:unhideWhenUsed/>
    <w:rsid w:val="00703374"/>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03374"/>
    <w:rPr>
      <w:rFonts w:ascii="Segoe UI" w:eastAsia="Arial" w:hAnsi="Segoe UI" w:cs="Segoe UI"/>
      <w:sz w:val="18"/>
      <w:szCs w:val="18"/>
      <w:lang w:val="es-ES"/>
    </w:rPr>
  </w:style>
  <w:style w:type="character" w:customStyle="1" w:styleId="Ttulo2Car">
    <w:name w:val="Título 2 Car"/>
    <w:basedOn w:val="Fuentedeprrafopredeter"/>
    <w:link w:val="Ttulo2"/>
    <w:uiPriority w:val="9"/>
    <w:rsid w:val="002A157B"/>
    <w:rPr>
      <w:rFonts w:ascii="Calibri" w:eastAsia="Calibri" w:hAnsi="Calibri" w:cs="Calibri"/>
      <w:color w:val="000000"/>
      <w:lang w:val="es-GT" w:eastAsia="es-GT"/>
    </w:rPr>
  </w:style>
  <w:style w:type="character" w:customStyle="1" w:styleId="Ttulo1Car">
    <w:name w:val="Título 1 Car"/>
    <w:link w:val="Ttulo1"/>
    <w:uiPriority w:val="9"/>
    <w:rsid w:val="002A157B"/>
    <w:rPr>
      <w:rFonts w:ascii="Arial" w:eastAsia="Arial" w:hAnsi="Arial" w:cs="Arial"/>
      <w:b/>
      <w:bCs/>
      <w:lang w:val="es-ES"/>
    </w:rPr>
  </w:style>
  <w:style w:type="table" w:customStyle="1" w:styleId="TableGrid">
    <w:name w:val="TableGrid"/>
    <w:rsid w:val="002A157B"/>
    <w:pPr>
      <w:widowControl/>
      <w:autoSpaceDE/>
      <w:autoSpaceDN/>
    </w:pPr>
    <w:rPr>
      <w:rFonts w:eastAsiaTheme="minorEastAsia"/>
      <w:lang w:val="es-GT" w:eastAsia="es-GT"/>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851118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1.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7DAE95-C56B-41EF-B56D-D8FC738A16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682</Words>
  <Characters>3754</Characters>
  <Application>Microsoft Office Word</Application>
  <DocSecurity>0</DocSecurity>
  <Lines>31</Lines>
  <Paragraphs>8</Paragraphs>
  <ScaleCrop>false</ScaleCrop>
  <HeadingPairs>
    <vt:vector size="2" baseType="variant">
      <vt:variant>
        <vt:lpstr>Título</vt:lpstr>
      </vt:variant>
      <vt:variant>
        <vt:i4>1</vt:i4>
      </vt:variant>
    </vt:vector>
  </HeadingPairs>
  <TitlesOfParts>
    <vt:vector size="1" baseType="lpstr">
      <vt:lpstr/>
    </vt:vector>
  </TitlesOfParts>
  <Company>MINISTERIO DE EDUCACIÓN</Company>
  <LinksUpToDate>false</LinksUpToDate>
  <CharactersWithSpaces>4428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Auditor</dc:creator>
  <cp:lastModifiedBy>Wendy Gabriela De Paz Meléndez</cp:lastModifiedBy>
  <cp:revision>2</cp:revision>
  <cp:lastPrinted>2022-10-28T17:06:00Z</cp:lastPrinted>
  <dcterms:created xsi:type="dcterms:W3CDTF">2022-11-21T16:58:00Z</dcterms:created>
  <dcterms:modified xsi:type="dcterms:W3CDTF">2022-11-21T16:58:00Z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2022-06-24T00:00:00Z</vt:filetime>
  </property>
  <property fmtid="{D5CDD505-2E9C-101B-9397-08002B2CF9AE}" pid="3" name="Creator">
    <vt:lpwstr>Microsoft® Word 2013</vt:lpwstr>
  </property>
  <property fmtid="{D5CDD505-2E9C-101B-9397-08002B2CF9AE}" pid="4" name="LastSaved">
    <vt:filetime>2022-07-05T00:00:00Z</vt:filetime>
  </property>
</Properties>
</file>