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F9E" w:rsidRDefault="0042403A">
      <w:pPr>
        <w:spacing w:before="71" w:line="290" w:lineRule="auto"/>
        <w:ind w:left="4439" w:right="2838" w:hanging="378"/>
        <w:rPr>
          <w:b/>
          <w:sz w:val="24"/>
        </w:rPr>
      </w:pPr>
      <w:bookmarkStart w:id="0" w:name="_GoBack"/>
      <w:bookmarkEnd w:id="0"/>
      <w:r>
        <w:rPr>
          <w:b/>
          <w:sz w:val="24"/>
        </w:rPr>
        <w:t>MINISTERIO DE EDUCACIÓN AUDITORIA INTERNA CUA No.:106955</w:t>
      </w:r>
    </w:p>
    <w:p w:rsidR="00AE1F9E" w:rsidRDefault="00AE1F9E">
      <w:pPr>
        <w:pStyle w:val="Textoindependiente"/>
        <w:rPr>
          <w:b/>
          <w:sz w:val="26"/>
        </w:rPr>
      </w:pPr>
    </w:p>
    <w:p w:rsidR="00AE1F9E" w:rsidRDefault="00AE1F9E">
      <w:pPr>
        <w:pStyle w:val="Textoindependiente"/>
        <w:rPr>
          <w:b/>
          <w:sz w:val="26"/>
        </w:rPr>
      </w:pPr>
    </w:p>
    <w:p w:rsidR="00AE1F9E" w:rsidRDefault="00AE1F9E">
      <w:pPr>
        <w:pStyle w:val="Textoindependiente"/>
        <w:rPr>
          <w:b/>
          <w:sz w:val="26"/>
        </w:rPr>
      </w:pPr>
    </w:p>
    <w:p w:rsidR="00AE1F9E" w:rsidRDefault="00AE1F9E">
      <w:pPr>
        <w:pStyle w:val="Textoindependiente"/>
        <w:rPr>
          <w:b/>
          <w:sz w:val="26"/>
        </w:rPr>
      </w:pPr>
    </w:p>
    <w:p w:rsidR="00AE1F9E" w:rsidRDefault="00AE1F9E">
      <w:pPr>
        <w:pStyle w:val="Textoindependiente"/>
        <w:rPr>
          <w:b/>
          <w:sz w:val="26"/>
        </w:rPr>
      </w:pPr>
    </w:p>
    <w:p w:rsidR="00AE1F9E" w:rsidRDefault="00AE1F9E">
      <w:pPr>
        <w:pStyle w:val="Textoindependiente"/>
        <w:rPr>
          <w:b/>
          <w:sz w:val="26"/>
        </w:rPr>
      </w:pPr>
    </w:p>
    <w:p w:rsidR="00AE1F9E" w:rsidRDefault="00AE1F9E">
      <w:pPr>
        <w:pStyle w:val="Textoindependiente"/>
        <w:rPr>
          <w:b/>
          <w:sz w:val="26"/>
        </w:rPr>
      </w:pPr>
    </w:p>
    <w:p w:rsidR="00AE1F9E" w:rsidRDefault="00AE1F9E">
      <w:pPr>
        <w:pStyle w:val="Textoindependiente"/>
        <w:rPr>
          <w:b/>
          <w:sz w:val="26"/>
        </w:rPr>
      </w:pPr>
    </w:p>
    <w:p w:rsidR="00AE1F9E" w:rsidRDefault="00AE1F9E">
      <w:pPr>
        <w:pStyle w:val="Textoindependiente"/>
        <w:rPr>
          <w:b/>
          <w:sz w:val="26"/>
        </w:rPr>
      </w:pPr>
    </w:p>
    <w:p w:rsidR="00AE1F9E" w:rsidRDefault="00AE1F9E">
      <w:pPr>
        <w:pStyle w:val="Textoindependiente"/>
        <w:rPr>
          <w:b/>
          <w:sz w:val="26"/>
        </w:rPr>
      </w:pPr>
    </w:p>
    <w:p w:rsidR="00AE1F9E" w:rsidRDefault="00AE1F9E">
      <w:pPr>
        <w:pStyle w:val="Textoindependiente"/>
        <w:rPr>
          <w:b/>
          <w:sz w:val="26"/>
        </w:rPr>
      </w:pPr>
    </w:p>
    <w:p w:rsidR="00AE1F9E" w:rsidRDefault="00AE1F9E">
      <w:pPr>
        <w:pStyle w:val="Textoindependiente"/>
        <w:rPr>
          <w:b/>
          <w:sz w:val="26"/>
        </w:rPr>
      </w:pPr>
    </w:p>
    <w:p w:rsidR="00AE1F9E" w:rsidRDefault="00AE1F9E">
      <w:pPr>
        <w:pStyle w:val="Textoindependiente"/>
        <w:rPr>
          <w:b/>
          <w:sz w:val="26"/>
        </w:rPr>
      </w:pPr>
    </w:p>
    <w:p w:rsidR="00AE1F9E" w:rsidRDefault="00AE1F9E">
      <w:pPr>
        <w:pStyle w:val="Textoindependiente"/>
        <w:rPr>
          <w:b/>
          <w:sz w:val="26"/>
        </w:rPr>
      </w:pPr>
    </w:p>
    <w:p w:rsidR="00AE1F9E" w:rsidRDefault="0042403A">
      <w:pPr>
        <w:spacing w:before="185" w:line="340" w:lineRule="auto"/>
        <w:ind w:left="3767" w:right="2565" w:hanging="2"/>
        <w:jc w:val="center"/>
        <w:rPr>
          <w:b/>
          <w:sz w:val="24"/>
        </w:rPr>
      </w:pPr>
      <w:r>
        <w:rPr>
          <w:b/>
          <w:sz w:val="24"/>
        </w:rPr>
        <w:t>MINISTERIO DE EDUCACIÓN ACTIVIDADES ADMINISTRATIVAS</w:t>
      </w:r>
    </w:p>
    <w:p w:rsidR="00AE1F9E" w:rsidRDefault="0042403A">
      <w:pPr>
        <w:spacing w:before="3" w:line="290" w:lineRule="auto"/>
        <w:ind w:left="2282" w:right="1096"/>
        <w:jc w:val="center"/>
        <w:rPr>
          <w:b/>
          <w:sz w:val="24"/>
        </w:rPr>
      </w:pPr>
      <w:r>
        <w:rPr>
          <w:b/>
          <w:sz w:val="24"/>
        </w:rPr>
        <w:t>Primer Seguimiento a la Auditoria de Sistemas Informáticos emitido por la Contraloría General de Cuentas, en la DIDEDUC de el Progreso</w:t>
      </w:r>
    </w:p>
    <w:p w:rsidR="00AE1F9E" w:rsidRDefault="00AE1F9E">
      <w:pPr>
        <w:pStyle w:val="Textoindependiente"/>
        <w:rPr>
          <w:b/>
          <w:sz w:val="20"/>
        </w:rPr>
      </w:pPr>
    </w:p>
    <w:p w:rsidR="00AE1F9E" w:rsidRDefault="00AE1F9E">
      <w:pPr>
        <w:pStyle w:val="Textoindependiente"/>
        <w:rPr>
          <w:b/>
          <w:sz w:val="20"/>
        </w:rPr>
      </w:pPr>
    </w:p>
    <w:p w:rsidR="00AE1F9E" w:rsidRDefault="00AE1F9E">
      <w:pPr>
        <w:pStyle w:val="Textoindependiente"/>
        <w:rPr>
          <w:b/>
          <w:sz w:val="20"/>
        </w:rPr>
      </w:pPr>
    </w:p>
    <w:p w:rsidR="00AE1F9E" w:rsidRDefault="00AE1F9E">
      <w:pPr>
        <w:pStyle w:val="Textoindependiente"/>
        <w:rPr>
          <w:b/>
          <w:sz w:val="20"/>
        </w:rPr>
      </w:pPr>
    </w:p>
    <w:p w:rsidR="00AE1F9E" w:rsidRDefault="00AE1F9E">
      <w:pPr>
        <w:pStyle w:val="Textoindependiente"/>
        <w:rPr>
          <w:b/>
          <w:sz w:val="20"/>
        </w:rPr>
      </w:pPr>
    </w:p>
    <w:p w:rsidR="00AE1F9E" w:rsidRDefault="00AE1F9E">
      <w:pPr>
        <w:pStyle w:val="Textoindependiente"/>
        <w:rPr>
          <w:b/>
          <w:sz w:val="20"/>
        </w:rPr>
      </w:pPr>
    </w:p>
    <w:p w:rsidR="00AE1F9E" w:rsidRDefault="00AE1F9E">
      <w:pPr>
        <w:pStyle w:val="Textoindependiente"/>
        <w:rPr>
          <w:b/>
          <w:sz w:val="20"/>
        </w:rPr>
      </w:pPr>
    </w:p>
    <w:p w:rsidR="00AE1F9E" w:rsidRDefault="00AE1F9E">
      <w:pPr>
        <w:pStyle w:val="Textoindependiente"/>
        <w:rPr>
          <w:b/>
          <w:sz w:val="20"/>
        </w:rPr>
      </w:pPr>
    </w:p>
    <w:p w:rsidR="00AE1F9E" w:rsidRDefault="00AE1F9E">
      <w:pPr>
        <w:pStyle w:val="Textoindependiente"/>
        <w:rPr>
          <w:b/>
          <w:sz w:val="20"/>
        </w:rPr>
      </w:pPr>
    </w:p>
    <w:p w:rsidR="00AE1F9E" w:rsidRDefault="00AE1F9E">
      <w:pPr>
        <w:pStyle w:val="Textoindependiente"/>
        <w:rPr>
          <w:b/>
          <w:sz w:val="20"/>
        </w:rPr>
      </w:pPr>
    </w:p>
    <w:p w:rsidR="00AE1F9E" w:rsidRDefault="00AE1F9E">
      <w:pPr>
        <w:pStyle w:val="Textoindependiente"/>
        <w:rPr>
          <w:b/>
          <w:sz w:val="20"/>
        </w:rPr>
      </w:pPr>
    </w:p>
    <w:p w:rsidR="00AE1F9E" w:rsidRDefault="00AE1F9E">
      <w:pPr>
        <w:pStyle w:val="Textoindependiente"/>
        <w:rPr>
          <w:b/>
          <w:sz w:val="20"/>
        </w:rPr>
      </w:pPr>
    </w:p>
    <w:p w:rsidR="00AE1F9E" w:rsidRDefault="00AE1F9E">
      <w:pPr>
        <w:pStyle w:val="Textoindependiente"/>
        <w:rPr>
          <w:b/>
          <w:sz w:val="20"/>
        </w:rPr>
      </w:pPr>
    </w:p>
    <w:p w:rsidR="00AE1F9E" w:rsidRDefault="00AE1F9E">
      <w:pPr>
        <w:pStyle w:val="Textoindependiente"/>
        <w:rPr>
          <w:b/>
          <w:sz w:val="20"/>
        </w:rPr>
      </w:pPr>
    </w:p>
    <w:p w:rsidR="00AE1F9E" w:rsidRDefault="00AE1F9E">
      <w:pPr>
        <w:pStyle w:val="Textoindependiente"/>
        <w:rPr>
          <w:b/>
          <w:sz w:val="20"/>
        </w:rPr>
      </w:pPr>
    </w:p>
    <w:p w:rsidR="00AE1F9E" w:rsidRDefault="00AE1F9E">
      <w:pPr>
        <w:pStyle w:val="Textoindependiente"/>
        <w:rPr>
          <w:b/>
          <w:sz w:val="20"/>
        </w:rPr>
      </w:pPr>
    </w:p>
    <w:p w:rsidR="00AE1F9E" w:rsidRDefault="00AE1F9E">
      <w:pPr>
        <w:pStyle w:val="Textoindependiente"/>
        <w:rPr>
          <w:b/>
          <w:sz w:val="20"/>
        </w:rPr>
      </w:pPr>
    </w:p>
    <w:p w:rsidR="00AE1F9E" w:rsidRDefault="00AE1F9E">
      <w:pPr>
        <w:pStyle w:val="Textoindependiente"/>
        <w:rPr>
          <w:b/>
          <w:sz w:val="20"/>
        </w:rPr>
      </w:pPr>
    </w:p>
    <w:p w:rsidR="00AE1F9E" w:rsidRDefault="00AE1F9E">
      <w:pPr>
        <w:pStyle w:val="Textoindependiente"/>
        <w:rPr>
          <w:b/>
          <w:sz w:val="20"/>
        </w:rPr>
      </w:pPr>
    </w:p>
    <w:p w:rsidR="00AE1F9E" w:rsidRDefault="00AE1F9E">
      <w:pPr>
        <w:pStyle w:val="Textoindependiente"/>
        <w:rPr>
          <w:b/>
          <w:sz w:val="20"/>
        </w:rPr>
      </w:pPr>
    </w:p>
    <w:p w:rsidR="00AE1F9E" w:rsidRDefault="00AE1F9E">
      <w:pPr>
        <w:pStyle w:val="Textoindependiente"/>
        <w:rPr>
          <w:b/>
          <w:sz w:val="20"/>
        </w:rPr>
      </w:pPr>
    </w:p>
    <w:p w:rsidR="00AE1F9E" w:rsidRDefault="00AE1F9E">
      <w:pPr>
        <w:pStyle w:val="Textoindependiente"/>
        <w:rPr>
          <w:b/>
          <w:sz w:val="20"/>
        </w:rPr>
      </w:pPr>
    </w:p>
    <w:p w:rsidR="00AE1F9E" w:rsidRDefault="00AE1F9E">
      <w:pPr>
        <w:pStyle w:val="Textoindependiente"/>
        <w:rPr>
          <w:b/>
          <w:sz w:val="20"/>
        </w:rPr>
      </w:pPr>
    </w:p>
    <w:p w:rsidR="00AE1F9E" w:rsidRDefault="00AE1F9E">
      <w:pPr>
        <w:pStyle w:val="Textoindependiente"/>
        <w:rPr>
          <w:b/>
          <w:sz w:val="20"/>
        </w:rPr>
      </w:pPr>
    </w:p>
    <w:p w:rsidR="00AE1F9E" w:rsidRDefault="00AE1F9E">
      <w:pPr>
        <w:pStyle w:val="Textoindependiente"/>
        <w:rPr>
          <w:b/>
          <w:sz w:val="20"/>
        </w:rPr>
      </w:pPr>
    </w:p>
    <w:p w:rsidR="00AE1F9E" w:rsidRDefault="00AE1F9E">
      <w:pPr>
        <w:pStyle w:val="Textoindependiente"/>
        <w:rPr>
          <w:b/>
          <w:sz w:val="20"/>
        </w:rPr>
      </w:pPr>
    </w:p>
    <w:p w:rsidR="00AE1F9E" w:rsidRDefault="00AE1F9E">
      <w:pPr>
        <w:pStyle w:val="Textoindependiente"/>
        <w:rPr>
          <w:b/>
          <w:sz w:val="20"/>
        </w:rPr>
      </w:pPr>
    </w:p>
    <w:p w:rsidR="00AE1F9E" w:rsidRDefault="00AE1F9E">
      <w:pPr>
        <w:pStyle w:val="Textoindependiente"/>
        <w:spacing w:before="9"/>
        <w:rPr>
          <w:b/>
        </w:rPr>
      </w:pPr>
    </w:p>
    <w:p w:rsidR="00AE1F9E" w:rsidRDefault="0042403A">
      <w:pPr>
        <w:spacing w:before="92"/>
        <w:ind w:left="3801"/>
        <w:rPr>
          <w:b/>
          <w:sz w:val="24"/>
        </w:rPr>
      </w:pPr>
      <w:r>
        <w:rPr>
          <w:noProof/>
          <w:lang w:val="es-GT" w:eastAsia="es-GT"/>
        </w:rPr>
        <w:drawing>
          <wp:anchor distT="0" distB="0" distL="0" distR="0" simplePos="0" relativeHeight="15728640" behindDoc="0" locked="0" layoutInCell="1" allowOverlap="1">
            <wp:simplePos x="0" y="0"/>
            <wp:positionH relativeFrom="page">
              <wp:posOffset>317500</wp:posOffset>
            </wp:positionH>
            <wp:positionV relativeFrom="paragraph">
              <wp:posOffset>99896</wp:posOffset>
            </wp:positionV>
            <wp:extent cx="914400" cy="3657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14400" cy="365759"/>
                    </a:xfrm>
                    <a:prstGeom prst="rect">
                      <a:avLst/>
                    </a:prstGeom>
                  </pic:spPr>
                </pic:pic>
              </a:graphicData>
            </a:graphic>
          </wp:anchor>
        </w:drawing>
      </w:r>
      <w:r>
        <w:rPr>
          <w:b/>
          <w:sz w:val="24"/>
        </w:rPr>
        <w:t>GUATEMALA, FEBRERO DE 2021</w:t>
      </w:r>
    </w:p>
    <w:p w:rsidR="00AE1F9E" w:rsidRDefault="00AE1F9E">
      <w:pPr>
        <w:rPr>
          <w:sz w:val="24"/>
        </w:rPr>
        <w:sectPr w:rsidR="00AE1F9E">
          <w:type w:val="continuous"/>
          <w:pgSz w:w="12240" w:h="15840"/>
          <w:pgMar w:top="1080" w:right="1600" w:bottom="0" w:left="400" w:header="720" w:footer="720" w:gutter="0"/>
          <w:cols w:space="720"/>
        </w:sectPr>
      </w:pPr>
    </w:p>
    <w:p w:rsidR="00AE1F9E" w:rsidRDefault="0042403A">
      <w:pPr>
        <w:spacing w:before="71"/>
        <w:ind w:left="1587" w:right="1096"/>
        <w:jc w:val="center"/>
        <w:rPr>
          <w:b/>
          <w:sz w:val="24"/>
        </w:rPr>
      </w:pPr>
      <w:r>
        <w:rPr>
          <w:b/>
          <w:sz w:val="24"/>
        </w:rPr>
        <w:lastRenderedPageBreak/>
        <w:t>INDICE</w:t>
      </w:r>
    </w:p>
    <w:sdt>
      <w:sdtPr>
        <w:id w:val="133917770"/>
        <w:docPartObj>
          <w:docPartGallery w:val="Table of Contents"/>
          <w:docPartUnique/>
        </w:docPartObj>
      </w:sdtPr>
      <w:sdtEndPr/>
      <w:sdtContent>
        <w:p w:rsidR="00AE1F9E" w:rsidRDefault="0042403A">
          <w:pPr>
            <w:pStyle w:val="TDC1"/>
            <w:tabs>
              <w:tab w:val="right" w:pos="9427"/>
            </w:tabs>
            <w:spacing w:before="741"/>
            <w:rPr>
              <w:b w:val="0"/>
            </w:rPr>
          </w:pPr>
          <w:hyperlink w:anchor="_TOC_250003" w:history="1">
            <w:r>
              <w:t>INTRODUCCION</w:t>
            </w:r>
            <w:r>
              <w:tab/>
            </w:r>
            <w:r>
              <w:rPr>
                <w:b w:val="0"/>
                <w:position w:val="-3"/>
              </w:rPr>
              <w:t>1</w:t>
            </w:r>
          </w:hyperlink>
        </w:p>
        <w:p w:rsidR="00AE1F9E" w:rsidRDefault="0042403A">
          <w:pPr>
            <w:pStyle w:val="TDC1"/>
            <w:tabs>
              <w:tab w:val="right" w:pos="9427"/>
            </w:tabs>
            <w:rPr>
              <w:b w:val="0"/>
            </w:rPr>
          </w:pPr>
          <w:r>
            <w:t>OBJETIVOS</w:t>
          </w:r>
          <w:r>
            <w:tab/>
          </w:r>
          <w:r>
            <w:rPr>
              <w:b w:val="0"/>
              <w:position w:val="-3"/>
            </w:rPr>
            <w:t>1</w:t>
          </w:r>
        </w:p>
        <w:p w:rsidR="00AE1F9E" w:rsidRDefault="0042403A">
          <w:pPr>
            <w:pStyle w:val="TDC1"/>
            <w:tabs>
              <w:tab w:val="right" w:pos="9427"/>
            </w:tabs>
            <w:spacing w:before="154"/>
            <w:rPr>
              <w:b w:val="0"/>
            </w:rPr>
          </w:pPr>
          <w:hyperlink w:anchor="_TOC_250002" w:history="1">
            <w:r>
              <w:t>ALCANCE DE</w:t>
            </w:r>
            <w:r>
              <w:rPr>
                <w:spacing w:val="-3"/>
              </w:rPr>
              <w:t xml:space="preserve"> </w:t>
            </w:r>
            <w:r>
              <w:t>LA</w:t>
            </w:r>
            <w:r>
              <w:rPr>
                <w:spacing w:val="-1"/>
              </w:rPr>
              <w:t xml:space="preserve"> </w:t>
            </w:r>
            <w:r>
              <w:t>ACTIVIDAD</w:t>
            </w:r>
            <w:r>
              <w:tab/>
            </w:r>
            <w:r>
              <w:rPr>
                <w:b w:val="0"/>
                <w:position w:val="-3"/>
              </w:rPr>
              <w:t>1</w:t>
            </w:r>
          </w:hyperlink>
        </w:p>
        <w:p w:rsidR="00AE1F9E" w:rsidRDefault="0042403A">
          <w:pPr>
            <w:pStyle w:val="TDC1"/>
            <w:tabs>
              <w:tab w:val="right" w:pos="9427"/>
            </w:tabs>
            <w:rPr>
              <w:b w:val="0"/>
            </w:rPr>
          </w:pPr>
          <w:hyperlink w:anchor="_TOC_250001" w:history="1">
            <w:r>
              <w:t>RESULTADOS DE</w:t>
            </w:r>
            <w:r>
              <w:rPr>
                <w:spacing w:val="-3"/>
              </w:rPr>
              <w:t xml:space="preserve"> </w:t>
            </w:r>
            <w:r>
              <w:t>LA</w:t>
            </w:r>
            <w:r>
              <w:rPr>
                <w:spacing w:val="-1"/>
              </w:rPr>
              <w:t xml:space="preserve"> </w:t>
            </w:r>
            <w:r>
              <w:t>ACTIVIDAD</w:t>
            </w:r>
            <w:r>
              <w:tab/>
            </w:r>
            <w:r>
              <w:rPr>
                <w:b w:val="0"/>
                <w:position w:val="-3"/>
              </w:rPr>
              <w:t>1</w:t>
            </w:r>
          </w:hyperlink>
        </w:p>
        <w:p w:rsidR="00AE1F9E" w:rsidRDefault="0042403A">
          <w:pPr>
            <w:pStyle w:val="TDC1"/>
            <w:tabs>
              <w:tab w:val="right" w:pos="9427"/>
            </w:tabs>
            <w:spacing w:before="154"/>
            <w:rPr>
              <w:b w:val="0"/>
            </w:rPr>
          </w:pPr>
          <w:hyperlink w:anchor="_TOC_250000" w:history="1">
            <w:r>
              <w:t>ANEXOS</w:t>
            </w:r>
            <w:r>
              <w:tab/>
            </w:r>
            <w:r>
              <w:rPr>
                <w:b w:val="0"/>
                <w:position w:val="-3"/>
              </w:rPr>
              <w:t>4</w:t>
            </w:r>
          </w:hyperlink>
        </w:p>
      </w:sdtContent>
    </w:sdt>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42403A">
      <w:pPr>
        <w:pStyle w:val="Textoindependiente"/>
        <w:spacing w:before="7"/>
        <w:rPr>
          <w:sz w:val="18"/>
        </w:rPr>
      </w:pPr>
      <w:r>
        <w:rPr>
          <w:noProof/>
          <w:lang w:val="es-GT" w:eastAsia="es-GT"/>
        </w:rPr>
        <w:drawing>
          <wp:anchor distT="0" distB="0" distL="0" distR="0" simplePos="0" relativeHeight="251658240" behindDoc="0" locked="0" layoutInCell="1" allowOverlap="1">
            <wp:simplePos x="0" y="0"/>
            <wp:positionH relativeFrom="page">
              <wp:posOffset>317500</wp:posOffset>
            </wp:positionH>
            <wp:positionV relativeFrom="paragraph">
              <wp:posOffset>160667</wp:posOffset>
            </wp:positionV>
            <wp:extent cx="914400" cy="36576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914400" cy="365760"/>
                    </a:xfrm>
                    <a:prstGeom prst="rect">
                      <a:avLst/>
                    </a:prstGeom>
                  </pic:spPr>
                </pic:pic>
              </a:graphicData>
            </a:graphic>
          </wp:anchor>
        </w:drawing>
      </w:r>
    </w:p>
    <w:p w:rsidR="00AE1F9E" w:rsidRDefault="00AE1F9E">
      <w:pPr>
        <w:rPr>
          <w:sz w:val="18"/>
        </w:rPr>
        <w:sectPr w:rsidR="00AE1F9E">
          <w:pgSz w:w="12240" w:h="15840"/>
          <w:pgMar w:top="1080" w:right="1600" w:bottom="0" w:left="400" w:header="720" w:footer="720" w:gutter="0"/>
          <w:cols w:space="720"/>
        </w:sectPr>
      </w:pPr>
    </w:p>
    <w:p w:rsidR="00AE1F9E" w:rsidRDefault="0042403A">
      <w:pPr>
        <w:pStyle w:val="Ttulo1"/>
        <w:spacing w:before="82"/>
      </w:pPr>
      <w:bookmarkStart w:id="1" w:name="_TOC_250003"/>
      <w:bookmarkEnd w:id="1"/>
      <w:r>
        <w:lastRenderedPageBreak/>
        <w:t>INTRODUCCION</w:t>
      </w:r>
    </w:p>
    <w:p w:rsidR="00AE1F9E" w:rsidRDefault="00AE1F9E">
      <w:pPr>
        <w:pStyle w:val="Textoindependiente"/>
        <w:spacing w:before="10"/>
        <w:rPr>
          <w:b/>
          <w:sz w:val="33"/>
        </w:rPr>
      </w:pPr>
    </w:p>
    <w:p w:rsidR="00AE1F9E" w:rsidRDefault="0042403A">
      <w:pPr>
        <w:pStyle w:val="Textoindependiente"/>
        <w:spacing w:line="278" w:lineRule="auto"/>
        <w:ind w:left="1301" w:right="102"/>
        <w:jc w:val="both"/>
      </w:pPr>
      <w:r>
        <w:t>De conformidad con el nombramiento de Auditoría 106955-1-2021, de fecha 20 de enero de 2021, fui nombrado para dar primer seguimiento a las recomendaciones emitidas por la Contraloría General de Cuentas derivado de la Auditoría a Sistemas Informáticos, por</w:t>
      </w:r>
      <w:r>
        <w:t xml:space="preserve"> el período del 01 de enero al 31 de diciembre de 2017, practicada a la Dirección Departamental de Educación de El Progreso del Ministerio de Educación.</w:t>
      </w:r>
    </w:p>
    <w:p w:rsidR="00AE1F9E" w:rsidRDefault="0042403A">
      <w:pPr>
        <w:spacing w:before="23" w:line="666" w:lineRule="exact"/>
        <w:ind w:left="1301" w:right="7545"/>
        <w:rPr>
          <w:b/>
          <w:sz w:val="24"/>
        </w:rPr>
      </w:pPr>
      <w:r>
        <w:rPr>
          <w:b/>
          <w:sz w:val="24"/>
        </w:rPr>
        <w:t>OBJETIVOS GENERAL</w:t>
      </w:r>
    </w:p>
    <w:p w:rsidR="00AE1F9E" w:rsidRDefault="0042403A">
      <w:pPr>
        <w:pStyle w:val="Textoindependiente"/>
        <w:spacing w:line="250" w:lineRule="exact"/>
        <w:ind w:left="1301"/>
        <w:jc w:val="both"/>
      </w:pPr>
      <w:r>
        <w:t>Realizar primer seguimiento a las recomendaciones emitidas por la Contraloría</w:t>
      </w:r>
    </w:p>
    <w:p w:rsidR="00AE1F9E" w:rsidRDefault="0042403A">
      <w:pPr>
        <w:pStyle w:val="Textoindependiente"/>
        <w:spacing w:before="43"/>
        <w:ind w:left="1301"/>
        <w:jc w:val="both"/>
      </w:pPr>
      <w:r>
        <w:t>General de Cuentas.</w:t>
      </w:r>
    </w:p>
    <w:p w:rsidR="00AE1F9E" w:rsidRDefault="00AE1F9E">
      <w:pPr>
        <w:pStyle w:val="Textoindependiente"/>
        <w:spacing w:before="7"/>
        <w:rPr>
          <w:sz w:val="31"/>
        </w:rPr>
      </w:pPr>
    </w:p>
    <w:p w:rsidR="00AE1F9E" w:rsidRDefault="0042403A">
      <w:pPr>
        <w:ind w:left="1301"/>
        <w:rPr>
          <w:b/>
          <w:sz w:val="24"/>
        </w:rPr>
      </w:pPr>
      <w:r>
        <w:rPr>
          <w:b/>
          <w:sz w:val="24"/>
        </w:rPr>
        <w:t>ESPECIFICOS</w:t>
      </w:r>
    </w:p>
    <w:p w:rsidR="00AE1F9E" w:rsidRDefault="0042403A">
      <w:pPr>
        <w:pStyle w:val="Textoindependiente"/>
        <w:spacing w:before="57"/>
        <w:ind w:left="1301"/>
        <w:jc w:val="both"/>
      </w:pPr>
      <w:r>
        <w:t>Verificar si existen recomendaciones implementadas, en proceso e incumplidas.</w:t>
      </w:r>
    </w:p>
    <w:p w:rsidR="00AE1F9E" w:rsidRDefault="00AE1F9E">
      <w:pPr>
        <w:pStyle w:val="Textoindependiente"/>
        <w:spacing w:before="9"/>
        <w:rPr>
          <w:sz w:val="32"/>
        </w:rPr>
      </w:pPr>
    </w:p>
    <w:p w:rsidR="00AE1F9E" w:rsidRDefault="0042403A">
      <w:pPr>
        <w:pStyle w:val="Ttulo1"/>
      </w:pPr>
      <w:bookmarkStart w:id="2" w:name="_TOC_250002"/>
      <w:bookmarkEnd w:id="2"/>
      <w:r>
        <w:t>ALCANCE DE LA ACTIVIDAD</w:t>
      </w:r>
    </w:p>
    <w:p w:rsidR="00AE1F9E" w:rsidRDefault="00AE1F9E">
      <w:pPr>
        <w:pStyle w:val="Textoindependiente"/>
        <w:spacing w:before="10"/>
        <w:rPr>
          <w:b/>
          <w:sz w:val="33"/>
        </w:rPr>
      </w:pPr>
    </w:p>
    <w:p w:rsidR="00AE1F9E" w:rsidRDefault="0042403A">
      <w:pPr>
        <w:pStyle w:val="Textoindependiente"/>
        <w:spacing w:line="278" w:lineRule="auto"/>
        <w:ind w:left="1301" w:right="102"/>
        <w:jc w:val="both"/>
      </w:pPr>
      <w:r>
        <w:t>Se efectuó Auditoría Administrativa del primer seguimiento a dos (2) recomendaciones emitidas por la Contraloría Genera</w:t>
      </w:r>
      <w:r>
        <w:t>l de Cuentas, derivado del Informe de la Auditoría a Sistemas Informáticos, del Ministerio de Educación en la Dirección Departamental de Educación de El Progreso, por el período del 01 de enero al 31 de diciembre de 2017.</w:t>
      </w:r>
    </w:p>
    <w:p w:rsidR="00AE1F9E" w:rsidRDefault="00AE1F9E">
      <w:pPr>
        <w:pStyle w:val="Textoindependiente"/>
        <w:spacing w:before="8"/>
        <w:rPr>
          <w:sz w:val="28"/>
        </w:rPr>
      </w:pPr>
    </w:p>
    <w:p w:rsidR="00AE1F9E" w:rsidRDefault="0042403A">
      <w:pPr>
        <w:pStyle w:val="Ttulo1"/>
      </w:pPr>
      <w:bookmarkStart w:id="3" w:name="_TOC_250001"/>
      <w:bookmarkEnd w:id="3"/>
      <w:r>
        <w:t>RESULTADOS DE LA ACTIVIDAD</w:t>
      </w:r>
    </w:p>
    <w:p w:rsidR="00AE1F9E" w:rsidRDefault="00AE1F9E">
      <w:pPr>
        <w:pStyle w:val="Textoindependiente"/>
        <w:spacing w:before="10"/>
        <w:rPr>
          <w:b/>
          <w:sz w:val="33"/>
        </w:rPr>
      </w:pPr>
    </w:p>
    <w:p w:rsidR="00AE1F9E" w:rsidRDefault="0042403A">
      <w:pPr>
        <w:pStyle w:val="Textoindependiente"/>
        <w:spacing w:line="278" w:lineRule="auto"/>
        <w:ind w:left="1301" w:right="100"/>
        <w:jc w:val="both"/>
      </w:pPr>
      <w:r>
        <w:t>De co</w:t>
      </w:r>
      <w:r>
        <w:t xml:space="preserve">nformidad con el Formulario SR1 seguimiento a la implementación de </w:t>
      </w:r>
      <w:r>
        <w:rPr>
          <w:spacing w:val="2"/>
        </w:rPr>
        <w:t xml:space="preserve">recomendaciones, evidencia presentada </w:t>
      </w:r>
      <w:r>
        <w:t xml:space="preserve">y a la </w:t>
      </w:r>
      <w:r>
        <w:rPr>
          <w:spacing w:val="2"/>
        </w:rPr>
        <w:t xml:space="preserve">evaluación realizada, </w:t>
      </w:r>
      <w:r>
        <w:t>se estableció que el estado actual de las recomendaciones es el</w:t>
      </w:r>
      <w:r>
        <w:rPr>
          <w:spacing w:val="-20"/>
        </w:rPr>
        <w:t xml:space="preserve"> </w:t>
      </w:r>
      <w:r>
        <w:t>siguiente:</w:t>
      </w:r>
    </w:p>
    <w:p w:rsidR="00AE1F9E" w:rsidRDefault="00AE1F9E">
      <w:pPr>
        <w:pStyle w:val="Textoindependiente"/>
        <w:spacing w:before="8"/>
        <w:rPr>
          <w:sz w:val="27"/>
        </w:rPr>
      </w:pPr>
    </w:p>
    <w:p w:rsidR="00AE1F9E" w:rsidRDefault="0042403A">
      <w:pPr>
        <w:ind w:left="1301"/>
        <w:rPr>
          <w:b/>
          <w:sz w:val="24"/>
        </w:rPr>
      </w:pPr>
      <w:r>
        <w:rPr>
          <w:b/>
          <w:sz w:val="24"/>
        </w:rPr>
        <w:t>RECOMENDACION IMPLEMENTADA</w:t>
      </w:r>
    </w:p>
    <w:p w:rsidR="00AE1F9E" w:rsidRDefault="0042403A">
      <w:pPr>
        <w:spacing w:before="57" w:line="290" w:lineRule="auto"/>
        <w:ind w:left="1301" w:right="99"/>
        <w:jc w:val="both"/>
        <w:rPr>
          <w:b/>
          <w:sz w:val="24"/>
        </w:rPr>
      </w:pPr>
      <w:r>
        <w:rPr>
          <w:sz w:val="24"/>
        </w:rPr>
        <w:t xml:space="preserve">Se estableció que se encuentra implementada la recomendación: </w:t>
      </w:r>
      <w:r>
        <w:rPr>
          <w:b/>
          <w:sz w:val="24"/>
        </w:rPr>
        <w:t>Hallazgos monetarios</w:t>
      </w:r>
      <w:r>
        <w:rPr>
          <w:b/>
          <w:spacing w:val="11"/>
          <w:sz w:val="24"/>
        </w:rPr>
        <w:t xml:space="preserve"> </w:t>
      </w:r>
      <w:r>
        <w:rPr>
          <w:b/>
          <w:sz w:val="24"/>
        </w:rPr>
        <w:t>y</w:t>
      </w:r>
      <w:r>
        <w:rPr>
          <w:b/>
          <w:spacing w:val="11"/>
          <w:sz w:val="24"/>
        </w:rPr>
        <w:t xml:space="preserve"> </w:t>
      </w:r>
      <w:r>
        <w:rPr>
          <w:b/>
          <w:sz w:val="24"/>
        </w:rPr>
        <w:t>de</w:t>
      </w:r>
      <w:r>
        <w:rPr>
          <w:b/>
          <w:spacing w:val="11"/>
          <w:sz w:val="24"/>
        </w:rPr>
        <w:t xml:space="preserve"> </w:t>
      </w:r>
      <w:r>
        <w:rPr>
          <w:b/>
          <w:sz w:val="24"/>
        </w:rPr>
        <w:t>incumplimiento</w:t>
      </w:r>
      <w:r>
        <w:rPr>
          <w:b/>
          <w:spacing w:val="10"/>
          <w:sz w:val="24"/>
        </w:rPr>
        <w:t xml:space="preserve"> </w:t>
      </w:r>
      <w:r>
        <w:rPr>
          <w:b/>
          <w:sz w:val="24"/>
        </w:rPr>
        <w:t>de</w:t>
      </w:r>
      <w:r>
        <w:rPr>
          <w:b/>
          <w:spacing w:val="11"/>
          <w:sz w:val="24"/>
        </w:rPr>
        <w:t xml:space="preserve"> </w:t>
      </w:r>
      <w:r>
        <w:rPr>
          <w:b/>
          <w:sz w:val="24"/>
        </w:rPr>
        <w:t>aspectos</w:t>
      </w:r>
      <w:r>
        <w:rPr>
          <w:b/>
          <w:spacing w:val="11"/>
          <w:sz w:val="24"/>
        </w:rPr>
        <w:t xml:space="preserve"> </w:t>
      </w:r>
      <w:r>
        <w:rPr>
          <w:b/>
          <w:sz w:val="24"/>
        </w:rPr>
        <w:t>legales</w:t>
      </w:r>
      <w:r>
        <w:rPr>
          <w:b/>
          <w:spacing w:val="11"/>
          <w:sz w:val="24"/>
        </w:rPr>
        <w:t xml:space="preserve"> </w:t>
      </w:r>
      <w:r>
        <w:rPr>
          <w:b/>
          <w:sz w:val="24"/>
        </w:rPr>
        <w:t>No.</w:t>
      </w:r>
      <w:r>
        <w:rPr>
          <w:b/>
          <w:spacing w:val="10"/>
          <w:sz w:val="24"/>
        </w:rPr>
        <w:t xml:space="preserve"> </w:t>
      </w:r>
      <w:r>
        <w:rPr>
          <w:b/>
          <w:sz w:val="24"/>
        </w:rPr>
        <w:t>8</w:t>
      </w:r>
      <w:r>
        <w:rPr>
          <w:b/>
          <w:spacing w:val="11"/>
          <w:sz w:val="24"/>
        </w:rPr>
        <w:t xml:space="preserve"> </w:t>
      </w:r>
      <w:r>
        <w:rPr>
          <w:b/>
          <w:sz w:val="24"/>
        </w:rPr>
        <w:t>Incumplimiento</w:t>
      </w:r>
      <w:r>
        <w:rPr>
          <w:b/>
          <w:spacing w:val="10"/>
          <w:sz w:val="24"/>
        </w:rPr>
        <w:t xml:space="preserve"> </w:t>
      </w:r>
      <w:r>
        <w:rPr>
          <w:b/>
          <w:sz w:val="24"/>
        </w:rPr>
        <w:t>a</w:t>
      </w:r>
    </w:p>
    <w:p w:rsidR="00AE1F9E" w:rsidRDefault="0042403A">
      <w:pPr>
        <w:tabs>
          <w:tab w:val="left" w:pos="3829"/>
        </w:tabs>
        <w:spacing w:line="274" w:lineRule="exact"/>
        <w:ind w:left="1301"/>
        <w:rPr>
          <w:sz w:val="24"/>
        </w:rPr>
      </w:pPr>
      <w:r>
        <w:rPr>
          <w:b/>
          <w:sz w:val="24"/>
        </w:rPr>
        <w:t>normativa</w:t>
      </w:r>
      <w:r>
        <w:rPr>
          <w:b/>
          <w:spacing w:val="52"/>
          <w:sz w:val="24"/>
        </w:rPr>
        <w:t xml:space="preserve"> </w:t>
      </w:r>
      <w:r>
        <w:rPr>
          <w:b/>
          <w:sz w:val="24"/>
        </w:rPr>
        <w:t>vigente.</w:t>
      </w:r>
      <w:r>
        <w:rPr>
          <w:b/>
          <w:sz w:val="24"/>
        </w:rPr>
        <w:tab/>
      </w:r>
      <w:r>
        <w:rPr>
          <w:sz w:val="24"/>
        </w:rPr>
        <w:t>Según</w:t>
      </w:r>
      <w:r>
        <w:rPr>
          <w:spacing w:val="51"/>
          <w:sz w:val="24"/>
        </w:rPr>
        <w:t xml:space="preserve"> </w:t>
      </w:r>
      <w:r>
        <w:rPr>
          <w:sz w:val="24"/>
        </w:rPr>
        <w:t>revisión</w:t>
      </w:r>
      <w:r>
        <w:rPr>
          <w:spacing w:val="52"/>
          <w:sz w:val="24"/>
        </w:rPr>
        <w:t xml:space="preserve"> </w:t>
      </w:r>
      <w:r>
        <w:rPr>
          <w:sz w:val="24"/>
        </w:rPr>
        <w:t>realizada</w:t>
      </w:r>
      <w:r>
        <w:rPr>
          <w:spacing w:val="51"/>
          <w:sz w:val="24"/>
        </w:rPr>
        <w:t xml:space="preserve"> </w:t>
      </w:r>
      <w:r>
        <w:rPr>
          <w:sz w:val="24"/>
        </w:rPr>
        <w:t>al</w:t>
      </w:r>
      <w:r>
        <w:rPr>
          <w:spacing w:val="51"/>
          <w:sz w:val="24"/>
        </w:rPr>
        <w:t xml:space="preserve"> </w:t>
      </w:r>
      <w:r>
        <w:rPr>
          <w:sz w:val="24"/>
        </w:rPr>
        <w:t>hallazgo</w:t>
      </w:r>
      <w:r>
        <w:rPr>
          <w:spacing w:val="52"/>
          <w:sz w:val="24"/>
        </w:rPr>
        <w:t xml:space="preserve"> </w:t>
      </w:r>
      <w:r>
        <w:rPr>
          <w:sz w:val="24"/>
        </w:rPr>
        <w:t>determinado</w:t>
      </w:r>
      <w:r>
        <w:rPr>
          <w:spacing w:val="51"/>
          <w:sz w:val="24"/>
        </w:rPr>
        <w:t xml:space="preserve"> </w:t>
      </w:r>
      <w:r>
        <w:rPr>
          <w:sz w:val="24"/>
        </w:rPr>
        <w:t>por</w:t>
      </w:r>
      <w:r>
        <w:rPr>
          <w:spacing w:val="52"/>
          <w:sz w:val="24"/>
        </w:rPr>
        <w:t xml:space="preserve"> </w:t>
      </w:r>
      <w:r>
        <w:rPr>
          <w:sz w:val="24"/>
        </w:rPr>
        <w:t>la</w:t>
      </w:r>
    </w:p>
    <w:p w:rsidR="00AE1F9E" w:rsidRDefault="0042403A">
      <w:pPr>
        <w:pStyle w:val="Textoindependiente"/>
        <w:spacing w:before="56" w:line="278" w:lineRule="auto"/>
        <w:ind w:left="1301" w:right="102"/>
        <w:jc w:val="both"/>
      </w:pPr>
      <w:r>
        <w:t xml:space="preserve">Contraloría General de Cuentas, en el detalle del inciso “a” de dicho hallazgo, los servidores públicos Marta Elida Carías Hernández, Vitalino Arévalo Ruiz, Claudia Lisseth Albizurez Alvizures y Edwin Arturo Orellana, aparecen según columna </w:t>
      </w:r>
      <w:r>
        <w:rPr>
          <w:spacing w:val="3"/>
        </w:rPr>
        <w:t xml:space="preserve">“estado </w:t>
      </w:r>
      <w:r>
        <w:rPr>
          <w:spacing w:val="2"/>
        </w:rPr>
        <w:t xml:space="preserve">del </w:t>
      </w:r>
      <w:r>
        <w:rPr>
          <w:spacing w:val="3"/>
        </w:rPr>
        <w:t>rei</w:t>
      </w:r>
      <w:r>
        <w:rPr>
          <w:spacing w:val="3"/>
        </w:rPr>
        <w:t xml:space="preserve">ntegro” como “pagado”. </w:t>
      </w:r>
      <w:r>
        <w:t xml:space="preserve">En </w:t>
      </w:r>
      <w:r>
        <w:rPr>
          <w:spacing w:val="2"/>
        </w:rPr>
        <w:t xml:space="preserve">tal </w:t>
      </w:r>
      <w:r>
        <w:rPr>
          <w:spacing w:val="3"/>
        </w:rPr>
        <w:t xml:space="preserve">virtud </w:t>
      </w:r>
      <w:r>
        <w:rPr>
          <w:spacing w:val="2"/>
        </w:rPr>
        <w:t xml:space="preserve">este </w:t>
      </w:r>
      <w:r>
        <w:rPr>
          <w:spacing w:val="3"/>
        </w:rPr>
        <w:t xml:space="preserve">hallazgo </w:t>
      </w:r>
      <w:r>
        <w:t>no es procedente</w:t>
      </w:r>
      <w:r>
        <w:rPr>
          <w:spacing w:val="49"/>
        </w:rPr>
        <w:t xml:space="preserve"> </w:t>
      </w:r>
      <w:r>
        <w:t>para</w:t>
      </w:r>
      <w:r>
        <w:rPr>
          <w:spacing w:val="50"/>
        </w:rPr>
        <w:t xml:space="preserve"> </w:t>
      </w:r>
      <w:r>
        <w:t>dicha</w:t>
      </w:r>
      <w:r>
        <w:rPr>
          <w:spacing w:val="49"/>
        </w:rPr>
        <w:t xml:space="preserve"> </w:t>
      </w:r>
      <w:r>
        <w:t>Unidad</w:t>
      </w:r>
      <w:r>
        <w:rPr>
          <w:spacing w:val="50"/>
        </w:rPr>
        <w:t xml:space="preserve"> </w:t>
      </w:r>
      <w:r>
        <w:t>Ejecutora,</w:t>
      </w:r>
      <w:r>
        <w:rPr>
          <w:spacing w:val="49"/>
        </w:rPr>
        <w:t xml:space="preserve"> </w:t>
      </w:r>
      <w:r>
        <w:t>para</w:t>
      </w:r>
      <w:r>
        <w:rPr>
          <w:spacing w:val="49"/>
        </w:rPr>
        <w:t xml:space="preserve"> </w:t>
      </w:r>
      <w:r>
        <w:t>lo</w:t>
      </w:r>
      <w:r>
        <w:rPr>
          <w:spacing w:val="50"/>
        </w:rPr>
        <w:t xml:space="preserve"> </w:t>
      </w:r>
      <w:r>
        <w:t>cual</w:t>
      </w:r>
      <w:r>
        <w:rPr>
          <w:spacing w:val="49"/>
        </w:rPr>
        <w:t xml:space="preserve"> </w:t>
      </w:r>
      <w:r>
        <w:t>se</w:t>
      </w:r>
      <w:r>
        <w:rPr>
          <w:spacing w:val="50"/>
        </w:rPr>
        <w:t xml:space="preserve"> </w:t>
      </w:r>
      <w:r>
        <w:t>procedió</w:t>
      </w:r>
      <w:r>
        <w:rPr>
          <w:spacing w:val="49"/>
        </w:rPr>
        <w:t xml:space="preserve"> </w:t>
      </w:r>
      <w:r>
        <w:t>a</w:t>
      </w:r>
      <w:r>
        <w:rPr>
          <w:spacing w:val="50"/>
        </w:rPr>
        <w:t xml:space="preserve"> </w:t>
      </w:r>
      <w:r>
        <w:t>confirmar</w:t>
      </w:r>
    </w:p>
    <w:p w:rsidR="00AE1F9E" w:rsidRDefault="00AE1F9E">
      <w:pPr>
        <w:spacing w:line="278" w:lineRule="auto"/>
        <w:jc w:val="both"/>
        <w:sectPr w:rsidR="00AE1F9E">
          <w:headerReference w:type="default" r:id="rId7"/>
          <w:footerReference w:type="default" r:id="rId8"/>
          <w:pgSz w:w="12240" w:h="15840"/>
          <w:pgMar w:top="1060" w:right="1600" w:bottom="780" w:left="400" w:header="617" w:footer="596" w:gutter="0"/>
          <w:pgNumType w:start="1"/>
          <w:cols w:space="720"/>
        </w:sectPr>
      </w:pPr>
    </w:p>
    <w:p w:rsidR="00AE1F9E" w:rsidRDefault="0042403A">
      <w:pPr>
        <w:pStyle w:val="Textoindependiente"/>
        <w:spacing w:before="82" w:line="278" w:lineRule="auto"/>
        <w:ind w:left="1301" w:right="102"/>
        <w:jc w:val="both"/>
      </w:pPr>
      <w:r>
        <w:lastRenderedPageBreak/>
        <w:t>mediante información requerida que efectivamente los reintegros fueron realizados en su oportunidad.</w:t>
      </w:r>
    </w:p>
    <w:p w:rsidR="00AE1F9E" w:rsidRDefault="00AE1F9E">
      <w:pPr>
        <w:pStyle w:val="Textoindependiente"/>
        <w:spacing w:before="7"/>
        <w:rPr>
          <w:sz w:val="27"/>
        </w:rPr>
      </w:pPr>
    </w:p>
    <w:p w:rsidR="00AE1F9E" w:rsidRDefault="0042403A">
      <w:pPr>
        <w:pStyle w:val="Textoindependiente"/>
        <w:spacing w:before="1" w:line="278" w:lineRule="auto"/>
        <w:ind w:left="1301" w:right="102"/>
        <w:jc w:val="both"/>
      </w:pPr>
      <w:r>
        <w:t>La implementación de la recomendación beneficia a la Dirección Departamental de Educación de El Progreso, al darle cumplimiento a la normativa legal vigente, adicional a mantener información actualizada para la toma de decisiones.</w:t>
      </w:r>
    </w:p>
    <w:p w:rsidR="00AE1F9E" w:rsidRDefault="00AE1F9E">
      <w:pPr>
        <w:pStyle w:val="Textoindependiente"/>
        <w:spacing w:before="9"/>
        <w:rPr>
          <w:sz w:val="28"/>
        </w:rPr>
      </w:pPr>
    </w:p>
    <w:p w:rsidR="00AE1F9E" w:rsidRDefault="0042403A">
      <w:pPr>
        <w:ind w:left="1301"/>
        <w:jc w:val="both"/>
        <w:rPr>
          <w:b/>
          <w:sz w:val="24"/>
        </w:rPr>
      </w:pPr>
      <w:r>
        <w:rPr>
          <w:b/>
          <w:sz w:val="24"/>
        </w:rPr>
        <w:t>RECOMENDACION EN PROCESO</w:t>
      </w:r>
    </w:p>
    <w:p w:rsidR="00AE1F9E" w:rsidRDefault="0042403A">
      <w:pPr>
        <w:pStyle w:val="Textoindependiente"/>
        <w:spacing w:before="57" w:line="280" w:lineRule="auto"/>
        <w:ind w:left="1301" w:right="102"/>
        <w:jc w:val="both"/>
      </w:pPr>
      <w:r>
        <w:t xml:space="preserve">Del </w:t>
      </w:r>
      <w:r>
        <w:rPr>
          <w:b/>
        </w:rPr>
        <w:t xml:space="preserve">Hallazgo No. 5 Falta de asignación de horarios en los registros de Guatenóminas, </w:t>
      </w:r>
      <w:r>
        <w:t>la recomendación se encuentra en proceso debido a que según información emanada de la Dirección de Recursos Humanos del Ministerio de Educación, es la Oficina Nacional de</w:t>
      </w:r>
      <w:r>
        <w:t xml:space="preserve"> Servicio Civil –ONSEC- en coordinación con la Dirección de Contabilidad del Estado del Ministerio de Finanzas Públicas quienes tienen la responsabilidad de realizar los ajustes en el Sistema de Guatenóminas, de lo cual a la presente fecha no se recibe res</w:t>
      </w:r>
      <w:r>
        <w:t>puesta de ONSEC, por lo tanto las correcciones en el Sistema no han sido realizadas.</w:t>
      </w:r>
    </w:p>
    <w:p w:rsidR="00AE1F9E" w:rsidRDefault="00AE1F9E">
      <w:pPr>
        <w:pStyle w:val="Textoindependiente"/>
        <w:spacing w:before="10"/>
        <w:rPr>
          <w:sz w:val="28"/>
        </w:rPr>
      </w:pPr>
    </w:p>
    <w:p w:rsidR="00AE1F9E" w:rsidRDefault="0042403A">
      <w:pPr>
        <w:pStyle w:val="Textoindependiente"/>
        <w:spacing w:before="1" w:line="278" w:lineRule="auto"/>
        <w:ind w:left="1301" w:right="98"/>
        <w:jc w:val="both"/>
        <w:rPr>
          <w:b/>
        </w:rPr>
      </w:pPr>
      <w:r>
        <w:t xml:space="preserve">El resultado que la recomendación esté en proceso, propicia que se mantenga firme la acción correctiva, que exista atraso en el proceso administrativo. Así mismo, riesgo </w:t>
      </w:r>
      <w:r>
        <w:t xml:space="preserve">de sanción económica por el ente fiscalizador, por incumplimiento de recomendaciones. </w:t>
      </w:r>
      <w:r>
        <w:rPr>
          <w:b/>
        </w:rPr>
        <w:t>(Ver Anexo No.</w:t>
      </w:r>
      <w:r>
        <w:rPr>
          <w:b/>
          <w:spacing w:val="-6"/>
        </w:rPr>
        <w:t xml:space="preserve"> </w:t>
      </w:r>
      <w:r>
        <w:rPr>
          <w:b/>
        </w:rPr>
        <w:t>1)</w:t>
      </w:r>
    </w:p>
    <w:p w:rsidR="00AE1F9E" w:rsidRDefault="00AE1F9E">
      <w:pPr>
        <w:pStyle w:val="Textoindependiente"/>
        <w:spacing w:before="11"/>
        <w:rPr>
          <w:b/>
          <w:sz w:val="29"/>
        </w:rPr>
      </w:pPr>
    </w:p>
    <w:p w:rsidR="00AE1F9E" w:rsidRDefault="0042403A">
      <w:pPr>
        <w:ind w:left="1301"/>
        <w:jc w:val="both"/>
        <w:rPr>
          <w:b/>
          <w:sz w:val="24"/>
        </w:rPr>
      </w:pPr>
      <w:r>
        <w:rPr>
          <w:b/>
          <w:sz w:val="24"/>
        </w:rPr>
        <w:t>COMPROMISO DE LOS RESPONSABLES</w:t>
      </w:r>
    </w:p>
    <w:p w:rsidR="00AE1F9E" w:rsidRDefault="0042403A">
      <w:pPr>
        <w:pStyle w:val="Textoindependiente"/>
        <w:spacing w:before="56" w:line="278" w:lineRule="auto"/>
        <w:ind w:left="1301" w:right="102"/>
        <w:jc w:val="both"/>
      </w:pPr>
      <w:r>
        <w:t>A través del oficio No. RRHH-48-2021 AGCP/mcrch la Jefa de la Sección de Recursos Humanos con visto bueno del Director Departamental de Educación de El Progreso manifiesta el compromiso de dar seguimiento al cumplimiento de la recomendación del hallazgo an</w:t>
      </w:r>
      <w:r>
        <w:t>tes citado, haciendo la salvedad que es la Oficina Nacional de Servicio Civil en coordinación con la Dirección de Contabilidad del Estado del Ministerio de Finanzas Públicas a quienes corresponde realizar dicho registro.</w:t>
      </w:r>
    </w:p>
    <w:p w:rsidR="00AE1F9E" w:rsidRDefault="00AE1F9E">
      <w:pPr>
        <w:pStyle w:val="Textoindependiente"/>
        <w:spacing w:before="4"/>
        <w:rPr>
          <w:sz w:val="27"/>
        </w:rPr>
      </w:pPr>
    </w:p>
    <w:p w:rsidR="00AE1F9E" w:rsidRDefault="0042403A">
      <w:pPr>
        <w:pStyle w:val="Textoindependiente"/>
        <w:spacing w:before="1"/>
        <w:ind w:left="1301"/>
      </w:pPr>
      <w:r>
        <w:t>Atentamente,</w:t>
      </w: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spacing w:before="5"/>
        <w:rPr>
          <w:sz w:val="17"/>
        </w:rPr>
      </w:pPr>
    </w:p>
    <w:p w:rsidR="00AE1F9E" w:rsidRDefault="000F1C67">
      <w:pPr>
        <w:tabs>
          <w:tab w:val="left" w:pos="5840"/>
        </w:tabs>
        <w:spacing w:line="20" w:lineRule="exact"/>
        <w:ind w:left="1436"/>
        <w:rPr>
          <w:sz w:val="2"/>
        </w:rPr>
      </w:pPr>
      <w:r>
        <w:rPr>
          <w:noProof/>
          <w:sz w:val="2"/>
          <w:lang w:val="es-GT" w:eastAsia="es-GT"/>
        </w:rPr>
        <mc:AlternateContent>
          <mc:Choice Requires="wpg">
            <w:drawing>
              <wp:inline distT="0" distB="0" distL="0" distR="0">
                <wp:extent cx="1686560" cy="9525"/>
                <wp:effectExtent l="3810" t="4445" r="0" b="0"/>
                <wp:docPr id="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6560" cy="9525"/>
                          <a:chOff x="0" y="0"/>
                          <a:chExt cx="2656" cy="15"/>
                        </a:xfrm>
                      </wpg:grpSpPr>
                      <wps:wsp>
                        <wps:cNvPr id="20" name="Rectangle 9"/>
                        <wps:cNvSpPr>
                          <a:spLocks noChangeArrowheads="1"/>
                        </wps:cNvSpPr>
                        <wps:spPr bwMode="auto">
                          <a:xfrm>
                            <a:off x="0" y="0"/>
                            <a:ext cx="265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8DBCF1" id="Group 8" o:spid="_x0000_s1026" style="width:132.8pt;height:.75pt;mso-position-horizontal-relative:char;mso-position-vertical-relative:line" coordsize="26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G5TxgIAAEgGAAAOAAAAZHJzL2Uyb0RvYy54bWykVW1v0zAQ/o7Ef7D8vUtSpV0TLZ32Qiek&#10;ARODH+A6TmKR2MF2mw7Ef+d8zrrSCQmVfkjt3Pn83PPcXS4ud11LtsJYqVVBk7OYEqG4LqWqC/r1&#10;y2qyoMQ6pkrWaiUK+iQsvVy+fXMx9LmY6ka3pTAEgiibD31BG+f6PIosb0TH7JnuhQJjpU3HHGxN&#10;HZWGDRC9a6NpHM+jQZuyN5oLa+HtbTDSJcavKsHdp6qywpG2oIDN4dPgc+2f0fKC5bVhfSP5CIOd&#10;gKJjUsGl+1C3zDGyMfJVqE5yo62u3BnXXaSrSnKBOUA2SXyUzZ3Rmx5zqfOh7vc0AbVHPJ0cln/c&#10;PhgiS9Auo0SxDjTCa8nCczP0dQ4ud6Z/7B9MSBCW95p/s2COju1+Xwdnsh4+6BLCsY3TyM2uMp0P&#10;AVmTHUrwtJdA7Bzh8DKZL+azOSjFwZbNprOgEG9AxleHePNuPDaFQ+FMgicilofbEOGIyKcDVWZf&#10;iLT/R+Rjw3qB+ljP0kjkFNAHIj9D+TFVt4JkgUx0e2bSBhqJ0jcNeIkrY/TQCFYCqsT7A/aDA35j&#10;QYTTeP0rQSzvjXV3QnfELwpqADTKxbb31nkYLy5ePatbWa5k2+LG1Oub1pAt8/2FP0R+5NYq76y0&#10;PxYihjegOtzhbV5/7JefWTJN4+tpNlnNF+eTdJXOJtl5vJjESXadzeM0S29XvzzAJM0bWZZC3Usl&#10;nns3Sf9N0nGKhK7D7iXDWHCY1wlJdtLBKGtlV9DFngmWe0XfqRLSZrljsg3r6E/4yDJw8PyPrKD+&#10;XvJQuGtdPoH8RoNIUGIwdGHRaPODkgEGWEHt9w0zgpL2vYISypI09RMPN+ns3JelObSsDy1McQhV&#10;UEdJWN64MCU3vZF1AzclWBRKX0E7VxILw5dkQDUWK/QWrnBcYS7jaPXz8HCPXi8fgOVvAAAA//8D&#10;AFBLAwQUAAYACAAAACEAN9SBFtoAAAADAQAADwAAAGRycy9kb3ducmV2LnhtbEyPQUvDQBCF74L/&#10;YRnBm92kkiAxm1KKeiqCrSDepsk0Cc3Ohuw2Sf+9oxd7eTC8x3vf5KvZdmqkwbeODcSLCBRx6aqW&#10;awOf+9eHJ1A+IFfYOSYDF/KwKm5vcswqN/EHjbtQKylhn6GBJoQ+09qXDVn0C9cTi3d0g8Ug51Dr&#10;asBJym2nl1GUaosty0KDPW0aKk+7szXwNuG0foxfxu3puLl875P3r21MxtzfzetnUIHm8B+GX3xB&#10;h0KYDu7MlVedAXkk/Kl4yzRJQR0klIAucn3NXvwAAAD//wMAUEsBAi0AFAAGAAgAAAAhALaDOJL+&#10;AAAA4QEAABMAAAAAAAAAAAAAAAAAAAAAAFtDb250ZW50X1R5cGVzXS54bWxQSwECLQAUAAYACAAA&#10;ACEAOP0h/9YAAACUAQAACwAAAAAAAAAAAAAAAAAvAQAAX3JlbHMvLnJlbHNQSwECLQAUAAYACAAA&#10;ACEAvGhuU8YCAABIBgAADgAAAAAAAAAAAAAAAAAuAgAAZHJzL2Uyb0RvYy54bWxQSwECLQAUAAYA&#10;CAAAACEAN9SBFtoAAAADAQAADwAAAAAAAAAAAAAAAAAgBQAAZHJzL2Rvd25yZXYueG1sUEsFBgAA&#10;AAAEAAQA8wAAACcGAAAAAA==&#10;">
                <v:rect id="Rectangle 9" o:spid="_x0000_s1027" style="position:absolute;width:26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w10:anchorlock/>
              </v:group>
            </w:pict>
          </mc:Fallback>
        </mc:AlternateContent>
      </w:r>
      <w:r w:rsidR="0042403A">
        <w:rPr>
          <w:sz w:val="2"/>
        </w:rPr>
        <w:tab/>
      </w:r>
      <w:r>
        <w:rPr>
          <w:noProof/>
          <w:sz w:val="2"/>
          <w:lang w:val="es-GT" w:eastAsia="es-GT"/>
        </w:rPr>
        <mc:AlternateContent>
          <mc:Choice Requires="wpg">
            <w:drawing>
              <wp:inline distT="0" distB="0" distL="0" distR="0">
                <wp:extent cx="1325245" cy="9525"/>
                <wp:effectExtent l="0" t="4445" r="0" b="0"/>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5245" cy="9525"/>
                          <a:chOff x="0" y="0"/>
                          <a:chExt cx="2087" cy="15"/>
                        </a:xfrm>
                      </wpg:grpSpPr>
                      <wps:wsp>
                        <wps:cNvPr id="18" name="Rectangle 7"/>
                        <wps:cNvSpPr>
                          <a:spLocks noChangeArrowheads="1"/>
                        </wps:cNvSpPr>
                        <wps:spPr bwMode="auto">
                          <a:xfrm>
                            <a:off x="0" y="0"/>
                            <a:ext cx="208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C0A9829" id="Group 6" o:spid="_x0000_s1026" style="width:104.35pt;height:.75pt;mso-position-horizontal-relative:char;mso-position-vertical-relative:line" coordsize="20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pJxwIAAEgGAAAOAAAAZHJzL2Uyb0RvYy54bWykVduO0zAQfUfiHyy/d3MhvSTadLW3rpAW&#10;WLHwAa7jJBaJbWy36YL4d8Z2b3SFhEofUjszHp85Z2ZyebXpO7Rm2nApSpxcxBgxQWXFRVPir18W&#10;oxlGxhJRkU4KVuIXZvDV/O2by0EVLJWt7CqmEQQRphhUiVtrVRFFhrasJ+ZCKibAWEvdEwtb3USV&#10;JgNE77sojeNJNEhdKS0pMwbe3gUjnvv4dc2o/VTXhlnUlRiwWf/U/rl0z2h+SYpGE9VyuoVBzkDR&#10;Ey7g0n2oO2IJWmn+KlTPqZZG1vaCyj6Sdc0p8zlANkl8ks2Dlivlc2mKoVF7moDaE57ODks/rp80&#10;4hVoN8VIkB408teiieNmUE0BLg9aPasnHRKE5aOk3wyYo1O72zfBGS2HD7KCcGRlpedmU+vehYCs&#10;0cZL8LKXgG0sovAyeZeO02yMEQVbPk7HQSHagoyvDtH2fnssjWcA351J/ImIFOE2j3CLyKUDVWYO&#10;RJr/I/K5JYp5fYxjaUcklHwg8jOUHxFNx9A0kOnddkyaQCMS8rYFL3attRxaRipAlTh/wH50wG0M&#10;iHAer38liBRKG/vAZI/cosQaQHu5yPrRWAfj4OLUM7Lj1YJ3nd/oZnnbabQmrr/8zyM/ceuEcxbS&#10;HQsRwxtQHe5wNqe/75efeZJm8U2ajxaT2XSULbLxKJ/Gs1Gc5Df5JM7y7G7xywFMsqLlVcXEIxds&#10;17tJ9m+SbqdI6DrfvWjYFpzP64wke25hlHW8L/FszwQpnKL3ooK0SWEJ78I6+hO+Zxk42P17Vrz+&#10;TvJQuEtZvYD8WoJIMMpg6MKilfoHRgMMsBKb7yuiGUbdewEllCdZ5iae32TjaQobfWxZHluIoBCq&#10;xBajsLy1YUqulOZNCzclviiEvIZ2rrkvDFeSAdW2WKG3/MqPK5/LdrS6eXi8916HD8D8NwAAAP//&#10;AwBQSwMEFAAGAAgAAAAhAGDabznaAAAAAwEAAA8AAABkcnMvZG93bnJldi54bWxMj0FLw0AQhe+C&#10;/2EZwZvdpFItMZtSinoqgq0g3qbZaRKanQ3ZbZL+e0cvenkwvMd73+SrybVqoD40ng2kswQUcelt&#10;w5WBj/3L3RJUiMgWW89k4EIBVsX1VY6Z9SO/07CLlZISDhkaqGPsMq1DWZPDMPMdsXhH3zuMcvaV&#10;tj2OUu5aPU+SB+2wYVmosaNNTeVpd3YGXkcc1/fp87A9HTeXr/3i7XObkjG3N9P6CVSkKf6F4Qdf&#10;0KEQpoM/sw2qNSCPxF8Vb54sH0EdJLQAXeT6P3vxDQAA//8DAFBLAQItABQABgAIAAAAIQC2gziS&#10;/gAAAOEBAAATAAAAAAAAAAAAAAAAAAAAAABbQ29udGVudF9UeXBlc10ueG1sUEsBAi0AFAAGAAgA&#10;AAAhADj9If/WAAAAlAEAAAsAAAAAAAAAAAAAAAAALwEAAF9yZWxzLy5yZWxzUEsBAi0AFAAGAAgA&#10;AAAhABIhaknHAgAASAYAAA4AAAAAAAAAAAAAAAAALgIAAGRycy9lMm9Eb2MueG1sUEsBAi0AFAAG&#10;AAgAAAAhAGDabznaAAAAAwEAAA8AAAAAAAAAAAAAAAAAIQUAAGRycy9kb3ducmV2LnhtbFBLBQYA&#10;AAAABAAEAPMAAAAoBgAAAAA=&#10;">
                <v:rect id="Rectangle 7" o:spid="_x0000_s1027" style="position:absolute;width:2087;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w10:anchorlock/>
              </v:group>
            </w:pict>
          </mc:Fallback>
        </mc:AlternateContent>
      </w:r>
    </w:p>
    <w:p w:rsidR="00AE1F9E" w:rsidRDefault="00AE1F9E">
      <w:pPr>
        <w:spacing w:line="20" w:lineRule="exact"/>
        <w:rPr>
          <w:sz w:val="2"/>
        </w:rPr>
        <w:sectPr w:rsidR="00AE1F9E">
          <w:pgSz w:w="12240" w:h="15840"/>
          <w:pgMar w:top="1060" w:right="1600" w:bottom="780" w:left="400" w:header="617" w:footer="596" w:gutter="0"/>
          <w:cols w:space="720"/>
        </w:sectPr>
      </w:pPr>
    </w:p>
    <w:p w:rsidR="00AE1F9E" w:rsidRDefault="0042403A">
      <w:pPr>
        <w:spacing w:before="19"/>
        <w:ind w:left="1451"/>
        <w:rPr>
          <w:sz w:val="14"/>
        </w:rPr>
      </w:pPr>
      <w:r>
        <w:rPr>
          <w:sz w:val="14"/>
        </w:rPr>
        <w:lastRenderedPageBreak/>
        <w:t>RAUL ARMANDO VILLATORO RAMIREZ</w:t>
      </w:r>
    </w:p>
    <w:p w:rsidR="00AE1F9E" w:rsidRDefault="0042403A">
      <w:pPr>
        <w:spacing w:before="86"/>
        <w:ind w:left="1451"/>
        <w:rPr>
          <w:sz w:val="14"/>
        </w:rPr>
      </w:pPr>
      <w:r>
        <w:rPr>
          <w:sz w:val="14"/>
        </w:rPr>
        <w:t>Auditor</w:t>
      </w:r>
    </w:p>
    <w:p w:rsidR="00AE1F9E" w:rsidRDefault="0042403A">
      <w:pPr>
        <w:spacing w:before="19"/>
        <w:ind w:left="1451"/>
        <w:rPr>
          <w:sz w:val="14"/>
        </w:rPr>
      </w:pPr>
      <w:r>
        <w:br w:type="column"/>
      </w:r>
      <w:r>
        <w:rPr>
          <w:sz w:val="14"/>
        </w:rPr>
        <w:lastRenderedPageBreak/>
        <w:t>YURI EFRAIN CHANG CASTRO</w:t>
      </w:r>
    </w:p>
    <w:p w:rsidR="00AE1F9E" w:rsidRDefault="0042403A">
      <w:pPr>
        <w:spacing w:before="86"/>
        <w:ind w:left="1451"/>
        <w:rPr>
          <w:sz w:val="14"/>
        </w:rPr>
      </w:pPr>
      <w:r>
        <w:rPr>
          <w:sz w:val="14"/>
        </w:rPr>
        <w:t>Supervisor</w:t>
      </w:r>
    </w:p>
    <w:p w:rsidR="00AE1F9E" w:rsidRDefault="00AE1F9E">
      <w:pPr>
        <w:rPr>
          <w:sz w:val="14"/>
        </w:rPr>
        <w:sectPr w:rsidR="00AE1F9E">
          <w:type w:val="continuous"/>
          <w:pgSz w:w="12240" w:h="15840"/>
          <w:pgMar w:top="1080" w:right="1600" w:bottom="0" w:left="400" w:header="720" w:footer="720" w:gutter="0"/>
          <w:cols w:num="2" w:space="720" w:equalWidth="0">
            <w:col w:w="4112" w:space="292"/>
            <w:col w:w="5836"/>
          </w:cols>
        </w:sect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rPr>
          <w:sz w:val="20"/>
        </w:rPr>
      </w:pPr>
    </w:p>
    <w:p w:rsidR="00AE1F9E" w:rsidRDefault="00AE1F9E">
      <w:pPr>
        <w:pStyle w:val="Textoindependiente"/>
        <w:spacing w:before="1"/>
        <w:rPr>
          <w:sz w:val="18"/>
        </w:rPr>
      </w:pPr>
    </w:p>
    <w:p w:rsidR="00AE1F9E" w:rsidRDefault="000F1C67">
      <w:pPr>
        <w:tabs>
          <w:tab w:val="left" w:pos="5840"/>
        </w:tabs>
        <w:spacing w:line="20" w:lineRule="exact"/>
        <w:ind w:left="1436"/>
        <w:rPr>
          <w:sz w:val="2"/>
        </w:rPr>
      </w:pPr>
      <w:r>
        <w:rPr>
          <w:noProof/>
          <w:sz w:val="2"/>
          <w:lang w:val="es-GT" w:eastAsia="es-GT"/>
        </w:rPr>
        <mc:AlternateContent>
          <mc:Choice Requires="wpg">
            <w:drawing>
              <wp:inline distT="0" distB="0" distL="0" distR="0">
                <wp:extent cx="1666875" cy="9525"/>
                <wp:effectExtent l="3810" t="0" r="0" b="3810"/>
                <wp:docPr id="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16"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5EFB1A"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bIxAIAAEgGAAAOAAAAZHJzL2Uyb0RvYy54bWykVdtu2zAMfR+wfxD0ntoOnDQ26hS9pRjQ&#10;bcW6fYAiy7YwW/IkJU437N9HUU56w4Ahy4MjmRR1eA5Jn53vupZshbFSq4ImJzElQnFdSlUX9NvX&#10;1WRBiXVMlazVShT0UVh6vnz/7mzoczHVjW5LYQgEUTYf+oI2zvV5FFneiI7ZE90LBcZKm4452Jo6&#10;Kg0bIHrXRtM4nkeDNmVvNBfWwtvrYKRLjF9VgrvPVWWFI21BAZvDp8Hn2j+j5RnLa8P6RvIRBjsC&#10;RcekgksPoa6ZY2Rj5JtQneRGW125E667SFeV5AJzgGyS+FU2t0Zvesylzoe6P9AE1L7i6eiw/NP2&#10;3hBZgnYzShTrQCO8lqSem6Gvc3C5Nf1Df29CgrC80/y7BXP02u73dXAm6+GjLiEc2ziN3Owq0/kQ&#10;kDXZoQSPBwnEzhEOL5P5fL44BSgcbNlsOgsK8QZkfHOINzfjsekcPPEMpOGBsTzchghHRD4dqDL7&#10;RKT9PyIfGtYL1Md6lvZEzvdEfoHyY6puBUFQ/nZw2zNpA41E6asGvMSFMXpoBCsBVYJJvDjgNxZE&#10;OI7XvxLE8t5Ydyt0R/yioAZAo1xse2dd4HLv4tWzupXlSrYtbky9vmoN2TLfX/gb6X/h1irvrLQ/&#10;FiKGN6A63OFtXn/sl19ZMk3jy2k2WUEhTNJVOptkp/FiEifZZTaP0yy9Xv32AJM0b2RZCnUnldj3&#10;bpL+m6TjFAldh91LhrHgMK8jkuykg1HWyq6giwMTLPeK3qgS0ma5Y7IN6+glfKxY4GD/j6xA7QbJ&#10;Q+GudfkI8hsNIsEog6ELi0abn5QMMMAKan9smBGUtB8UlFCWpKmfeLhJZ6dT2JjnlvVzC1McQhXU&#10;URKWVy5MyU1vZN3ATQkWhdIX0M6VxMLw+AIqHAXYW7jCcYW5jKPVz8Pne/R6+gAs/wAAAP//AwBQ&#10;SwMEFAAGAAgAAAAhAEl/AzbaAAAAAwEAAA8AAABkcnMvZG93bnJldi54bWxMj0FLw0AQhe+C/2EZ&#10;wZvdJJIiMZtSinoqgq0g3qbJNAnNzobsNkn/vaMXe3kwvMd73+Sr2XZqpMG3jg3EiwgUcemqlmsD&#10;n/vXhydQPiBX2DkmAxfysCpub3LMKjfxB427UCspYZ+hgSaEPtPalw1Z9AvXE4t3dIPFIOdQ62rA&#10;Scptp5MoWmqLLctCgz1tGipPu7M18DbhtH6MX8bt6bi5fO/T969tTMbc383rZ1CB5vAfhl98QYdC&#10;mA7uzJVXnQF5JPypeMkySUEdJJSCLnJ9zV78AAAA//8DAFBLAQItABQABgAIAAAAIQC2gziS/gAA&#10;AOEBAAATAAAAAAAAAAAAAAAAAAAAAABbQ29udGVudF9UeXBlc10ueG1sUEsBAi0AFAAGAAgAAAAh&#10;ADj9If/WAAAAlAEAAAsAAAAAAAAAAAAAAAAALwEAAF9yZWxzLy5yZWxzUEsBAi0AFAAGAAgAAAAh&#10;ALI/psjEAgAASAYAAA4AAAAAAAAAAAAAAAAALgIAAGRycy9lMm9Eb2MueG1sUEsBAi0AFAAGAAgA&#10;AAAhAEl/AzbaAAAAAwEAAA8AAAAAAAAAAAAAAAAAHgUAAGRycy9kb3ducmV2LnhtbFBLBQYAAAAA&#10;BAAEAPMAAAAlBgAAAAA=&#10;">
                <v:rect id="Rectangle 5"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w10:anchorlock/>
              </v:group>
            </w:pict>
          </mc:Fallback>
        </mc:AlternateContent>
      </w:r>
      <w:r w:rsidR="0042403A">
        <w:rPr>
          <w:sz w:val="2"/>
        </w:rPr>
        <w:tab/>
      </w:r>
      <w:r>
        <w:rPr>
          <w:noProof/>
          <w:sz w:val="2"/>
          <w:lang w:val="es-GT" w:eastAsia="es-GT"/>
        </w:rPr>
        <mc:AlternateContent>
          <mc:Choice Requires="wpg">
            <w:drawing>
              <wp:inline distT="0" distB="0" distL="0" distR="0">
                <wp:extent cx="1449070" cy="9525"/>
                <wp:effectExtent l="0" t="0" r="0" b="3810"/>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14"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DC64B08"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TxQIAAEgGAAAOAAAAZHJzL2Uyb0RvYy54bWykVdtu2zAMfR+wfxD0nvpSp4mNOkUvSzGg&#10;24p1+wBFlm1htqRJSpxu2L+Pkpw0SzFgyPKgiCJFkeeQ9OXVtu/QhmnDpShxchZjxASVFRdNib9+&#10;WU7mGBlLREU6KViJn5nBV4u3by4HVbBUtrKrmEbgRJhiUCVurVVFFBnasp6YM6mYAGUtdU8siLqJ&#10;Kk0G8N53URrHF9EgdaW0pMwYOL0LSrzw/uuaUfuprg2zqCsxxGb9qv26cmu0uCRFo4lqOR3DICdE&#10;0RMu4NG9qztiCVpr/spVz6mWRtb2jMo+knXNKfM5QDZJfJTNvZZr5XNpiqFRe5gA2iOcTnZLP24e&#10;NeIVcHeOkSA9cOSfRanDZlBNASb3Wj2pRx0ShO2DpN8MqKNjvZObYIxWwwdZgTuyttJjs61171xA&#10;1mjrKXjeU8C2FlE4TLIsj2fAFAVdPk2ngSHaAo2vLtH23XgtTedpuJP4GxEpwms+wjEilw5UmXkB&#10;0vwfkE8tUczzYxxKOyCzHZCfofyIaDqGzgOY3myHpAkwIiFvW7Bi11rLoWWkgqgSZw+xH1xwggES&#10;TsP1rwCRQmlj75nskduUWEPQni6yeTDWhfFi4tgzsuPVknedF3Szuu002hDXX/7nIz8y64QzFtJd&#10;Cx7DCbAObzid49/3y888SbP4Js0ny4v5bJIts+kkn8XzSZzkN/lFnOXZ3fKXCzDJipZXFRMPXLBd&#10;7ybZv1E6TpHQdb570TAWnM/rhCR7bmGUdbwv8XyPBCkco+9EBWmTwhLehX30Z/geZcBg9+9R8fw7&#10;ykPhrmT1DPRrCSRBg8DQhU0r9Q+MBhhgJTbf10QzjLr3Akooh1ZyE88L2XSWgqAPNatDDREUXJXY&#10;YhS2tzZMybXSvGnhpcQXhZDX0M4194XhSjJENRYr9Jbf+XHlcxlHq5uHh7K3evkALH4DAAD//wMA&#10;UEsDBBQABgAIAAAAIQATEI332gAAAAMBAAAPAAAAZHJzL2Rvd25yZXYueG1sTI9BS8NAEIXvQv/D&#10;MgVvdpNIpcRsSinqqQi2gnibJtMkNDsbstsk/feOXuzlwfAe732TrSfbqoF63zg2EC8iUMSFKxuu&#10;DHweXh9WoHxALrF1TAau5GGdz+4yTEs38gcN+1ApKWGfooE6hC7V2hc1WfQL1xGLd3K9xSBnX+my&#10;x1HKbauTKHrSFhuWhRo72tZUnPcXa+BtxHHzGL8Mu/Npe/0+LN+/djEZcz+fNs+gAk3hPwy/+IIO&#10;uTAd3YVLr1oD8kj4U/GSZJWAOkpoCTrP9C17/gMAAP//AwBQSwECLQAUAAYACAAAACEAtoM4kv4A&#10;AADhAQAAEwAAAAAAAAAAAAAAAAAAAAAAW0NvbnRlbnRfVHlwZXNdLnhtbFBLAQItABQABgAIAAAA&#10;IQA4/SH/1gAAAJQBAAALAAAAAAAAAAAAAAAAAC8BAABfcmVscy8ucmVsc1BLAQItABQABgAIAAAA&#10;IQDLc/QTxQIAAEgGAAAOAAAAAAAAAAAAAAAAAC4CAABkcnMvZTJvRG9jLnhtbFBLAQItABQABgAI&#10;AAAAIQATEI332gAAAAMBAAAPAAAAAAAAAAAAAAAAAB8FAABkcnMvZG93bnJldi54bWxQSwUGAAAA&#10;AAQABADzAAAAJgYAAAAA&#10;">
                <v:rect id="Rectangle 3" o:spid="_x0000_s1027" style="position:absolute;width:228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w10:anchorlock/>
              </v:group>
            </w:pict>
          </mc:Fallback>
        </mc:AlternateContent>
      </w:r>
    </w:p>
    <w:p w:rsidR="00AE1F9E" w:rsidRDefault="00AE1F9E">
      <w:pPr>
        <w:spacing w:line="20" w:lineRule="exact"/>
        <w:rPr>
          <w:sz w:val="2"/>
        </w:rPr>
        <w:sectPr w:rsidR="00AE1F9E">
          <w:pgSz w:w="12240" w:h="15840"/>
          <w:pgMar w:top="1060" w:right="1600" w:bottom="780" w:left="400" w:header="617" w:footer="596" w:gutter="0"/>
          <w:cols w:space="720"/>
        </w:sectPr>
      </w:pPr>
    </w:p>
    <w:p w:rsidR="00AE1F9E" w:rsidRDefault="0042403A">
      <w:pPr>
        <w:spacing w:before="19"/>
        <w:ind w:left="1451"/>
        <w:rPr>
          <w:sz w:val="14"/>
        </w:rPr>
      </w:pPr>
      <w:r>
        <w:rPr>
          <w:sz w:val="14"/>
        </w:rPr>
        <w:lastRenderedPageBreak/>
        <w:t>MILDRED LORENA FUENTES DE LEON</w:t>
      </w:r>
    </w:p>
    <w:p w:rsidR="00AE1F9E" w:rsidRDefault="0042403A">
      <w:pPr>
        <w:spacing w:before="86"/>
        <w:ind w:left="1451"/>
        <w:rPr>
          <w:sz w:val="14"/>
        </w:rPr>
      </w:pPr>
      <w:r>
        <w:rPr>
          <w:sz w:val="14"/>
        </w:rPr>
        <w:t>Sub Director</w:t>
      </w:r>
    </w:p>
    <w:p w:rsidR="00AE1F9E" w:rsidRDefault="0042403A">
      <w:pPr>
        <w:spacing w:before="19"/>
        <w:ind w:left="1451"/>
        <w:rPr>
          <w:sz w:val="14"/>
        </w:rPr>
      </w:pPr>
      <w:r>
        <w:br w:type="column"/>
      </w:r>
      <w:r>
        <w:rPr>
          <w:sz w:val="14"/>
        </w:rPr>
        <w:lastRenderedPageBreak/>
        <w:t>JULIA VICTORIA MONZON PEREZ</w:t>
      </w:r>
    </w:p>
    <w:p w:rsidR="00AE1F9E" w:rsidRDefault="0042403A">
      <w:pPr>
        <w:spacing w:before="86"/>
        <w:ind w:left="1451"/>
        <w:rPr>
          <w:sz w:val="14"/>
        </w:rPr>
      </w:pPr>
      <w:r>
        <w:rPr>
          <w:sz w:val="14"/>
        </w:rPr>
        <w:t>Director</w:t>
      </w:r>
    </w:p>
    <w:p w:rsidR="00AE1F9E" w:rsidRDefault="00AE1F9E">
      <w:pPr>
        <w:rPr>
          <w:sz w:val="14"/>
        </w:rPr>
        <w:sectPr w:rsidR="00AE1F9E">
          <w:type w:val="continuous"/>
          <w:pgSz w:w="12240" w:h="15840"/>
          <w:pgMar w:top="1080" w:right="1600" w:bottom="0" w:left="400" w:header="720" w:footer="720" w:gutter="0"/>
          <w:cols w:num="2" w:space="720" w:equalWidth="0">
            <w:col w:w="4083" w:space="321"/>
            <w:col w:w="5836"/>
          </w:cols>
        </w:sectPr>
      </w:pPr>
    </w:p>
    <w:p w:rsidR="00AE1F9E" w:rsidRDefault="0042403A">
      <w:pPr>
        <w:pStyle w:val="Ttulo1"/>
        <w:spacing w:before="82"/>
      </w:pPr>
      <w:bookmarkStart w:id="4" w:name="_TOC_250000"/>
      <w:bookmarkEnd w:id="4"/>
      <w:r>
        <w:lastRenderedPageBreak/>
        <w:t>ANEXOS</w:t>
      </w:r>
    </w:p>
    <w:p w:rsidR="00AE1F9E" w:rsidRDefault="00AE1F9E">
      <w:pPr>
        <w:pStyle w:val="Textoindependiente"/>
        <w:spacing w:before="3"/>
        <w:rPr>
          <w:b/>
          <w:sz w:val="37"/>
        </w:rPr>
      </w:pPr>
    </w:p>
    <w:p w:rsidR="00AE1F9E" w:rsidRDefault="0042403A">
      <w:pPr>
        <w:ind w:left="2012"/>
        <w:rPr>
          <w:sz w:val="16"/>
        </w:rPr>
      </w:pPr>
      <w:r>
        <w:rPr>
          <w:sz w:val="16"/>
        </w:rPr>
        <w:t>ANEXO 1</w:t>
      </w:r>
    </w:p>
    <w:p w:rsidR="00AE1F9E" w:rsidRDefault="0042403A">
      <w:pPr>
        <w:pStyle w:val="Textoindependiente"/>
        <w:spacing w:before="4"/>
      </w:pPr>
      <w:r>
        <w:rPr>
          <w:noProof/>
          <w:lang w:val="es-GT" w:eastAsia="es-GT"/>
        </w:rPr>
        <w:drawing>
          <wp:anchor distT="0" distB="0" distL="0" distR="0" simplePos="0" relativeHeight="6" behindDoc="0" locked="0" layoutInCell="1" allowOverlap="1">
            <wp:simplePos x="0" y="0"/>
            <wp:positionH relativeFrom="page">
              <wp:posOffset>1261110</wp:posOffset>
            </wp:positionH>
            <wp:positionV relativeFrom="paragraph">
              <wp:posOffset>202717</wp:posOffset>
            </wp:positionV>
            <wp:extent cx="4114800" cy="5229225"/>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9" cstate="print"/>
                    <a:stretch>
                      <a:fillRect/>
                    </a:stretch>
                  </pic:blipFill>
                  <pic:spPr>
                    <a:xfrm>
                      <a:off x="0" y="0"/>
                      <a:ext cx="4114800" cy="5229225"/>
                    </a:xfrm>
                    <a:prstGeom prst="rect">
                      <a:avLst/>
                    </a:prstGeom>
                  </pic:spPr>
                </pic:pic>
              </a:graphicData>
            </a:graphic>
          </wp:anchor>
        </w:drawing>
      </w:r>
    </w:p>
    <w:p w:rsidR="00AE1F9E" w:rsidRDefault="00AE1F9E">
      <w:pPr>
        <w:sectPr w:rsidR="00AE1F9E">
          <w:pgSz w:w="12240" w:h="15840"/>
          <w:pgMar w:top="1060" w:right="1600" w:bottom="780" w:left="400" w:header="617" w:footer="596" w:gutter="0"/>
          <w:cols w:space="720"/>
        </w:sectPr>
      </w:pPr>
    </w:p>
    <w:p w:rsidR="00AE1F9E" w:rsidRDefault="0042403A">
      <w:pPr>
        <w:spacing w:before="121"/>
        <w:ind w:left="1676"/>
        <w:rPr>
          <w:sz w:val="16"/>
        </w:rPr>
      </w:pPr>
      <w:r>
        <w:rPr>
          <w:sz w:val="16"/>
        </w:rPr>
        <w:lastRenderedPageBreak/>
        <w:t>CONTINUA ANEXO 1</w:t>
      </w:r>
    </w:p>
    <w:p w:rsidR="00AE1F9E" w:rsidRDefault="0042403A">
      <w:pPr>
        <w:pStyle w:val="Textoindependiente"/>
        <w:spacing w:before="3"/>
      </w:pPr>
      <w:r>
        <w:rPr>
          <w:noProof/>
          <w:lang w:val="es-GT" w:eastAsia="es-GT"/>
        </w:rPr>
        <w:drawing>
          <wp:anchor distT="0" distB="0" distL="0" distR="0" simplePos="0" relativeHeight="7" behindDoc="0" locked="0" layoutInCell="1" allowOverlap="1">
            <wp:simplePos x="0" y="0"/>
            <wp:positionH relativeFrom="page">
              <wp:posOffset>1337310</wp:posOffset>
            </wp:positionH>
            <wp:positionV relativeFrom="paragraph">
              <wp:posOffset>202362</wp:posOffset>
            </wp:positionV>
            <wp:extent cx="4029075" cy="5362575"/>
            <wp:effectExtent l="0" t="0" r="0" b="0"/>
            <wp:wrapTopAndBottom/>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0" cstate="print"/>
                    <a:stretch>
                      <a:fillRect/>
                    </a:stretch>
                  </pic:blipFill>
                  <pic:spPr>
                    <a:xfrm>
                      <a:off x="0" y="0"/>
                      <a:ext cx="4029075" cy="5362575"/>
                    </a:xfrm>
                    <a:prstGeom prst="rect">
                      <a:avLst/>
                    </a:prstGeom>
                  </pic:spPr>
                </pic:pic>
              </a:graphicData>
            </a:graphic>
          </wp:anchor>
        </w:drawing>
      </w:r>
    </w:p>
    <w:sectPr w:rsidR="00AE1F9E">
      <w:pgSz w:w="12240" w:h="15840"/>
      <w:pgMar w:top="1060" w:right="1600" w:bottom="780" w:left="400" w:header="617" w:footer="5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03A" w:rsidRDefault="0042403A">
      <w:r>
        <w:separator/>
      </w:r>
    </w:p>
  </w:endnote>
  <w:endnote w:type="continuationSeparator" w:id="0">
    <w:p w:rsidR="0042403A" w:rsidRDefault="0042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F9E" w:rsidRDefault="000F1C67">
    <w:pPr>
      <w:pStyle w:val="Textoindependiente"/>
      <w:spacing w:line="14" w:lineRule="auto"/>
      <w:rPr>
        <w:sz w:val="20"/>
      </w:rPr>
    </w:pPr>
    <w:r>
      <w:rPr>
        <w:noProof/>
        <w:lang w:val="es-GT" w:eastAsia="es-GT"/>
      </w:rPr>
      <mc:AlternateContent>
        <mc:Choice Requires="wpg">
          <w:drawing>
            <wp:anchor distT="0" distB="0" distL="114300" distR="114300" simplePos="0" relativeHeight="487458816" behindDoc="1" locked="0" layoutInCell="1" allowOverlap="1">
              <wp:simplePos x="0" y="0"/>
              <wp:positionH relativeFrom="page">
                <wp:posOffset>317500</wp:posOffset>
              </wp:positionH>
              <wp:positionV relativeFrom="page">
                <wp:posOffset>9502140</wp:posOffset>
              </wp:positionV>
              <wp:extent cx="6375400" cy="36576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500" y="14964"/>
                        <a:chExt cx="10040" cy="576"/>
                      </a:xfrm>
                    </wpg:grpSpPr>
                    <wps:wsp>
                      <wps:cNvPr id="8" name="Freeform 5"/>
                      <wps:cNvSpPr>
                        <a:spLocks/>
                      </wps:cNvSpPr>
                      <wps:spPr bwMode="auto">
                        <a:xfrm>
                          <a:off x="1701" y="15078"/>
                          <a:ext cx="8839" cy="1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964"/>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A1042E7" id="Group 3" o:spid="_x0000_s1026" style="position:absolute;margin-left:25pt;margin-top:748.2pt;width:502pt;height:28.8pt;z-index:-15857664;mso-position-horizontal-relative:page;mso-position-vertical-relative:page" coordorigin="500,14964" coordsize="1004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ruWOAYAAJwUAAAOAAAAZHJzL2Uyb0RvYy54bWzUWFGPozYQfq/U/2Dx&#10;2IoLBhIC2uxpL9mcTrq2p176AxxwAjrA1JDN7lX9752xcULYkKR3felKGwwext/MNzP2cPf2ucjJ&#10;E5d1JsqZRd84FuFlLJKs3M6sP1ZLe2qRumFlwnJR8pn1wmvr7f2PP9ztq4i7IhV5wiUBJWUd7auZ&#10;lTZNFY1GdZzygtVvRMVLmNwIWbAGbuV2lEi2B+1FPnIdZzLaC5lUUsS8ruHpQk9a90r/ZsPj5rfN&#10;puYNyWcWYGvUr1S/a/wd3d+xaCtZlWZxC4N9A4qCZSUselC1YA0jO5m9UlVksRS12DRvYlGMxGaT&#10;xVzZANZQp2fNeyl2lbJlG+231cFN4Nqen75Zbfzr0ydJsmRmTSxSsgIoUqsSD12zr7YRSLyX1efq&#10;k9T2wfCjiL/UMD3qz+P9VguT9f4XkYA6tmuEcs3zRhaoAowmz4qBlwMD/LkhMTyceMHYd4CoGOa8&#10;yTiYtBTFKfCIr41xFiapH058TV+cPravU8fx25fhVZwdsUivq7C22NAwCLf66NH6+zz6OWUVV0TV&#10;6K/WoxD62qNLyTmGMBlrpyoh49G6687ODEKswetXHUkDh2qXjJ1gql1i/DmdeqF2JlVrH9zBonhX&#10;N++5UJSwp491o1MhgZEiOmnBr8ChmyKHrPjZJg6hDhBE1JrtC0YOQGi5n0Zk5ZA9UYv3hFwjpJUB&#10;4pBQ/NW4t4dVPSMI2pQASeHal/KNlFI3Den4LLSxEUNo/gA0SICuncPQAiN4ERqw31Hnee7kLDSg&#10;5+i16QA02uNgGBvtsjDsN9rjAULoLDrapWFF3SF8pzzodc/SChQe7b2Ar0fGIL4uFys6GcJ3Sgas&#10;G/rnw452+dBy5+LOPSVkkF23S8fKHcyKHh3D+NwuIRfwnRIymBhul46VO5Qabo+OC/i6hFzA1yNk&#10;sKi4XT5W7lCCeKd8XCDY6zIyDNDrMTII0OsSsvKGMsQ7JQQWHix8XUq0nIlAqN5bU59Zakp2/Fy2&#10;NRtGhOHBy1EbbiVq3DFXYDFsmCu1o4MKkMICPyAMq6NwgJX2qjCQg8JQdG6RxmKixM1WdBkJhVBS&#10;4mpvuIoFUw3FIUNuAYORr8RvsxTjEMUhfG7RjlGhxE9M1Ta0ZEk4m/ZPpdIicCpd4xIsqliDHJsh&#10;2c8svZ2ncPoZK4YL8cRXQkk0SLWeh4XVqQmWOwrkZVcwcCkEZEfQTJtrpfTRSesmo89Mm6sWg+S7&#10;qkrLHE4hRoG59ta7IneAf0Xu4I9b5fp2xrmouSYc6VApceAF6ewcomqRZ8kyy3Pko5bb9TyX5Ilh&#10;46H+2sA5EctVKpYCX9PL6Cdwfmupx5OcaiT+CqnrO+/c0F5OpoHtL/2xHQbO1HZo+C6cOH7oL5Z/&#10;Y1hQP0qzJOHlx6zkpqmh/m1H3La90u2Iamsw8MIxBIKy6xuMhC6mTFRIp5wlj+24YVmux6NTxMrJ&#10;YLa5KkfA8V0fh/XZfS2SFzgaS6EbOmhAYZAK+dUie2jmZlb9545JbpH8Qwln+5D62Bc06sYfB7h9&#10;y+7MujvDyhhUzazGgmqKw3mjO8ZdJbNtCitR5YtSPEBvs8nw5KzwaVTtDbQX93dVFkfw35IAo1ck&#10;XO9w4a1mh7boLrm4SUfB5JddZUOTCeGarbM8a15UwwzIEVT59CmLsaXDm2PLAlVOtywwi4sS1WIZ&#10;Gf0GVKYsVi0gKcU8hQ2HP9QVVDP0y/GRlGKPfIP7dc081TLC2xMU6zyrTPrguLUXXN9rds+4TDfS&#10;CxHvCl42+suA5DmYLso6zaoa+I54sebJzJIfEs3fuSRzpw+OE7rv7PnYmdu+EzzaD6Ef2IHzGPiO&#10;P6VzOjdJtqs5uIHliyr7D7JMV4q2SLwKfxahS3RliX8HZ6t8qhvJmxjKEos2UEHa51CXDhPKzUfP&#10;otNvairPtNlYibBH17mEDXq/x4bIkLqpJDgAVwNQlSqmwQRoRgRBHwofi/5VJXTCx+nj1Ld9d/II&#10;JC0W9sNy7tuTJQ3GC28xny+oIUlXQoyr7+focgFcqr/XVb5T3nR4gxMUv+ryfy/uRdbAB7w8K+D0&#10;cdjmWPQdld7EKNRRHMK/qqjqExiMTr6xde+V1PGj4v0/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Bwd+AAAAANAQAADwAAAGRycy9kb3ducmV2LnhtbExPwUrDQBS8C/7D8gRv&#10;djeaFI3ZlFLUUxFsBfH2mrwmodndkN0m6d/7crK3eTPDvJlsNZlWDNT7xlkN0UKBIFu4srGVhu/9&#10;+8MzCB/Qltg6Sxou5GGV395kmJZutF807EIlOMT6FDXUIXSplL6oyaBfuI4sa0fXGwx89pUsexw5&#10;3LTyUamlNNhY/lBjR5uaitPubDR8jDiun6K3YXs6bi6/++TzZxuR1vd30/oVRKAp/Jthrs/VIedO&#10;B3e2pRethkTxlMB8/LKMQcwOlcTMHRglM5J5Jq9X5H8AAAD//wMAUEsDBAoAAAAAAAAAIQCDahdh&#10;SwEAAEsBAAAUAAAAZHJzL21lZGlhL2ltYWdlMS5wbmeJUE5HDQoaCgAAAA1JSERSAAAAeAAAABAB&#10;AwAAAOcNKaYAAAAGUExURQAAAP///6XZn90AAAABYktHRACIBR1IAAAACXBIWXMAAAadAAAT1wH4&#10;VGjyAAAA3klEQVQImWNgWN20welG+tzLp19o8bBeYwDyd15c8HCnsY1GeA2Yv5r/5AxVx+9tL2Nk&#10;wPxu91MCSfHGHj+dWcD8KdX3NFTZRdlnBB6B6G+5J72IdZvdjIAvYP6awnObH4t97fixEaK+df0V&#10;ucSZRYdnNULUN6YddXjPfTGG6xzE/ukCh7mzJAoO3Xo+B8yfZn2d972IUO+PCIj66QVx0gsWX297&#10;9QTinumXT/akqxV97qxogZh/94Lm453XC3bonQHz1y+8ULwmfhLfrp8Q+2e5Hyl7pL89uTvuD+s1&#10;AAZjc1FtutzSAAAAAElFTkSuQmCCUEsBAi0AFAAGAAgAAAAhALGCZ7YKAQAAEwIAABMAAAAAAAAA&#10;AAAAAAAAAAAAAFtDb250ZW50X1R5cGVzXS54bWxQSwECLQAUAAYACAAAACEAOP0h/9YAAACUAQAA&#10;CwAAAAAAAAAAAAAAAAA7AQAAX3JlbHMvLnJlbHNQSwECLQAUAAYACAAAACEAy5q7ljgGAACcFAAA&#10;DgAAAAAAAAAAAAAAAAA6AgAAZHJzL2Uyb0RvYy54bWxQSwECLQAUAAYACAAAACEAqiYOvrwAAAAh&#10;AQAAGQAAAAAAAAAAAAAAAACeCAAAZHJzL19yZWxzL2Uyb0RvYy54bWwucmVsc1BLAQItABQABgAI&#10;AAAAIQD48HB34AAAAA0BAAAPAAAAAAAAAAAAAAAAAJEJAABkcnMvZG93bnJldi54bWxQSwECLQAK&#10;AAAAAAAAACEAg2oXYUsBAABLAQAAFAAAAAAAAAAAAAAAAACeCgAAZHJzL21lZGlhL2ltYWdlMS5w&#10;bmdQSwUGAAAAAAYABgB8AQAAGwwAAAAA&#10;">
              <v:shape id="Freeform 5" o:spid="_x0000_s1027" style="position:absolute;left:1701;top:15078;width:8839;height:15;visibility:visible;mso-wrap-style:square;v-text-anchor:top" coordsize="88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uKZr8A&#10;AADaAAAADwAAAGRycy9kb3ducmV2LnhtbERPy4rCMBTdC/MP4Q64EU0dfFGNMg6IA4JvXF+aa1um&#10;uQlN1Pr3k4Xg8nDes0VjKnGn2peWFfR7CQjizOqScwXn06o7AeEDssbKMil4kofF/KM1w1TbBx/o&#10;fgy5iCHsU1RQhOBSKX1WkEHfs444cldbGwwR1rnUNT5iuKnkV5KMpMGSY0OBjn4Kyv6ON6Pg5Px4&#10;Jy+d5QE326Uc7If9dXBKtT+b7ymIQE14i1/uX60gbo1X4g2Q8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u4pmvwAAANoAAAAPAAAAAAAAAAAAAAAAAJgCAABkcnMvZG93bnJl&#10;di54bWxQSwUGAAAAAAQABAD1AAAAhAMAAAAA&#10;" path="m8839,l7214,,1625,,,,,15r1625,l7214,15r1625,l8839,xe" fillcolor="black" stroked="f">
                <v:path arrowok="t" o:connecttype="custom" o:connectlocs="8839,15079;7214,15079;1625,15079;0,15079;0,15094;1625,15094;7214,15094;8839,15094;8839,15079"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00;top:14964;width:1440;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l1EzFAAAA2gAAAA8AAABkcnMvZG93bnJldi54bWxEj0FrwkAUhO8F/8PyhF6K2bRIiDGriFjo&#10;SVrbg94e2WcSzb4N2TVJ++u7hYLHYWa+YfL1aBrRU+dqywqeoxgEcWF1zaWCr8/XWQrCeWSNjWVS&#10;8E0O1qvJQ46ZtgN/UH/wpQgQdhkqqLxvMyldUZFBF9mWOHhn2xn0QXal1B0OAW4a+RLHiTRYc1io&#10;sKVtRcX1cDMKnnbD6ZL43Y+sj/PF6R1vadLvlXqcjpslCE+jv4f/229awQL+roQbIF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JdRMxQAAANoAAAAPAAAAAAAAAAAAAAAA&#10;AJ8CAABkcnMvZG93bnJldi54bWxQSwUGAAAAAAQABAD3AAAAkQMAAAAA&#10;">
                <v:imagedata r:id="rId2" o:title=""/>
              </v:shape>
              <w10:wrap anchorx="page" anchory="page"/>
            </v:group>
          </w:pict>
        </mc:Fallback>
      </mc:AlternateContent>
    </w:r>
    <w:r>
      <w:rPr>
        <w:noProof/>
        <w:lang w:val="es-GT" w:eastAsia="es-GT"/>
      </w:rPr>
      <mc:AlternateContent>
        <mc:Choice Requires="wps">
          <w:drawing>
            <wp:anchor distT="0" distB="0" distL="114300" distR="114300" simplePos="0" relativeHeight="487459328" behindDoc="1" locked="0" layoutInCell="1" allowOverlap="1">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F9E" w:rsidRDefault="0042403A">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5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BrQIAALAFAAAOAAAAZHJzL2Uyb0RvYy54bWysVFtvmzAUfp+0/2D5nXAppAGVVE0I06Tu&#10;IrX7AQ6YYA1sZjuBbtp/37EJadJq0rTND9axffyd23fOze3QNuhApWKCp9ifeRhRXoiS8V2Kvzzm&#10;zgIjpQkvSSM4TfETVfh2+fbNTd8lNBC1aEoqEYBwlfRdimutu8R1VVHTlqiZ6CiHx0rIlmg4yp1b&#10;StIDetu4gefN3V7IspOioErBbTY+4qXFrypa6E9VpahGTYrBN213afet2d3lDUl2knQ1K45ukL/w&#10;oiWMg9ETVEY0QXvJXkG1rJBCiUrPCtG6oqpYQW0MEI3vvYjmoSYdtbFAclR3SpP6f7DFx8NniViZ&#10;4hAjTloo0SMdNFqJAQUmO32nElB66EBND3ANVbaRqu5eFF8V4mJdE76jd1KKvqakBO9889M9+zri&#10;KAOy7T+IEsyQvRYWaKhka1IHyUCADlV6OlXGuFIYk0HkXfkRRgW8mUMcWRMkmX53Uul3VLTICCmW&#10;UHmLTg73ShtvSDKpGGNc5KxpbPUbfnEBiuMN2Iav5s14YYv5I/bizWKzCJ0wmG+c0Msy5y5fh848&#10;96+j7CpbrzP/p7Hrh0nNypJyY2Yilh/+WeGOFB8pcaKWEg0rDZxxScnddt1IdCBA7NyuY0LO1NxL&#10;N2wSIJYXIflB6K2C2Mnni2snzMPIia+9heP58Sqee2EcZvllSPeM038PCfUpjqMgGsn029g8u17H&#10;RpKWaRgdDWtTvDgpkcRQcMNLW1pNWDPKZ6kw7j+nAso9FdoS1nB0ZKsetoPtjFMfbEX5BAyWAggG&#10;NIWxB0It5HeMehghKVbf9kRSjJr3HLrAzJtJkJOwnQTCC/iaYo3RKK71OJf2nWS7GpDHPuPiDjql&#10;YpbEpqVGL479BWPBxnIcYWbunJ+t1vOgXf4CAAD//wMAUEsDBBQABgAIAAAAIQAPvwq54QAAAA0B&#10;AAAPAAAAZHJzL2Rvd25yZXYueG1sTI/BTsMwEETvSPyDtUjcqJ2KlBDiVBWCExJqGg4cndhNrMbr&#10;ELtt+Hu2p3LcmafZmWI9u4GdzBSsRwnJQgAz2HptsZPwVb8/ZMBCVKjV4NFI+DUB1uXtTaFy7c9Y&#10;mdMudoxCMORKQh/jmHMe2t44FRZ+NEje3k9ORTqnjutJnSncDXwpxIo7ZZE+9Go0r71pD7ujk7D5&#10;xurN/nw222pf2bp+FvixOkh5fzdvXoBFM8crDJf6VB1K6tT4I+rABglpkqSEkpGKjEYQ8iSyR2DN&#10;RVpmKfCy4P9XlH8AAAD//wMAUEsBAi0AFAAGAAgAAAAhALaDOJL+AAAA4QEAABMAAAAAAAAAAAAA&#10;AAAAAAAAAFtDb250ZW50X1R5cGVzXS54bWxQSwECLQAUAAYACAAAACEAOP0h/9YAAACUAQAACwAA&#10;AAAAAAAAAAAAAAAvAQAAX3JlbHMvLnJlbHNQSwECLQAUAAYACAAAACEADyGXwa0CAACwBQAADgAA&#10;AAAAAAAAAAAAAAAuAgAAZHJzL2Uyb0RvYy54bWxQSwECLQAUAAYACAAAACEAD78KueEAAAANAQAA&#10;DwAAAAAAAAAAAAAAAAAHBQAAZHJzL2Rvd25yZXYueG1sUEsFBgAAAAAEAAQA8wAAABUGAAAAAA==&#10;" filled="f" stroked="f">
              <v:textbox inset="0,0,0,0">
                <w:txbxContent>
                  <w:p w:rsidR="00AE1F9E" w:rsidRDefault="0042403A">
                    <w:pPr>
                      <w:spacing w:before="15"/>
                      <w:ind w:left="20"/>
                      <w:rPr>
                        <w:sz w:val="14"/>
                      </w:rPr>
                    </w:pPr>
                    <w:r>
                      <w:rPr>
                        <w:color w:val="666666"/>
                        <w:sz w:val="14"/>
                      </w:rPr>
                      <w:t>MINISTERIO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59840" behindDoc="1" locked="0" layoutInCell="1" allowOverlap="1">
              <wp:simplePos x="0" y="0"/>
              <wp:positionH relativeFrom="page">
                <wp:posOffset>6422390</wp:posOffset>
              </wp:positionH>
              <wp:positionV relativeFrom="page">
                <wp:posOffset>9580880</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F9E" w:rsidRDefault="0042403A">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0F1C67">
                            <w:rPr>
                              <w:noProof/>
                              <w:color w:val="666666"/>
                              <w:sz w:val="1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05.7pt;margin-top:754.4pt;width:24.3pt;height:9.85pt;z-index:-1585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WmrwIAAK8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UBRpy0UKJHOmi0EgPyTXb6TiXg9NCBmx5gG6psmaruXhRfFeJiXRO+o0spRV9TUkJ09qZ7dnXE&#10;UQZk238QJTxD9lpYoKGSrUkdJAMBOlTp6VQZE0oBm9deNPfhpIAjP5h58czE5pJkutxJpd9R0SJj&#10;pFhC4S04OdwrPbpOLuYtLnLWNLb4Db/YAMxxB56Gq+bMBGFr+SP24k20iUInDOYbJ/SyzFnm69CZ&#10;5/7NLLvO1uvM/2ne9cOkZmVJuXlm0pUf/lndjgofFXFSlhINKw2cCUnJ3XbdSHQgoOvcfseEnLm5&#10;l2HYfAGXF5T8IPRWQezk8+jGCfNw5sQ3XuR4fryK514Yh1l+SemecfrvlFCf4ngWzEYt/ZabZ7/X&#10;3EjSMg2To2FtiqOTE0mMAje8tKXVhDWjfZYKE/5zKqDcU6GtXo1ER7HqYTvYxrie2mAryicQsBQg&#10;MNAiTD0waiG/Y9TDBEmx+rYnkmLUvOfQBGbcTIacjO1kEF7A1RRrjEZzrcextO8k29WAPLYZF0to&#10;lIpZEZuOGqMABmYBU8FyOU4wM3bO19brec4ufgEAAP//AwBQSwMEFAAGAAgAAAAhAAcrPZbhAAAA&#10;DwEAAA8AAABkcnMvZG93bnJldi54bWxMj8FOwzAQRO9I/IO1SNyonYpGIcSpKgQnJEQaDhyd2E2s&#10;xusQu234ezYnetvZHc2+KbazG9jZTMF6lJCsBDCDrdcWOwlf9dtDBixEhVoNHo2EXxNgW97eFCrX&#10;/oKVOe9jxygEQ64k9DGOOeeh7Y1TYeVHg3Q7+MmpSHLquJ7UhcLdwNdCpNwpi/ShV6N56U173J+c&#10;hN03Vq/256P5rA6Vresnge/pUcr7u3n3DCyaOf6bYcEndCiJqfEn1IENpEWSPJKXpo3IqMXiEamg&#10;gs2yW2cb4GXBr3uUfwAAAP//AwBQSwECLQAUAAYACAAAACEAtoM4kv4AAADhAQAAEwAAAAAAAAAA&#10;AAAAAAAAAAAAW0NvbnRlbnRfVHlwZXNdLnhtbFBLAQItABQABgAIAAAAIQA4/SH/1gAAAJQBAAAL&#10;AAAAAAAAAAAAAAAAAC8BAABfcmVscy8ucmVsc1BLAQItABQABgAIAAAAIQASIlWmrwIAAK8FAAAO&#10;AAAAAAAAAAAAAAAAAC4CAABkcnMvZTJvRG9jLnhtbFBLAQItABQABgAIAAAAIQAHKz2W4QAAAA8B&#10;AAAPAAAAAAAAAAAAAAAAAAkFAABkcnMvZG93bnJldi54bWxQSwUGAAAAAAQABADzAAAAFwYAAAAA&#10;" filled="f" stroked="f">
              <v:textbox inset="0,0,0,0">
                <w:txbxContent>
                  <w:p w:rsidR="00AE1F9E" w:rsidRDefault="0042403A">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0F1C67">
                      <w:rPr>
                        <w:noProof/>
                        <w:color w:val="666666"/>
                        <w:sz w:val="1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03A" w:rsidRDefault="0042403A">
      <w:r>
        <w:separator/>
      </w:r>
    </w:p>
  </w:footnote>
  <w:footnote w:type="continuationSeparator" w:id="0">
    <w:p w:rsidR="0042403A" w:rsidRDefault="00424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F9E" w:rsidRDefault="000F1C67">
    <w:pPr>
      <w:pStyle w:val="Textoindependiente"/>
      <w:spacing w:line="14" w:lineRule="auto"/>
      <w:rPr>
        <w:sz w:val="20"/>
      </w:rPr>
    </w:pPr>
    <w:r>
      <w:rPr>
        <w:noProof/>
        <w:lang w:val="es-GT" w:eastAsia="es-GT"/>
      </w:rPr>
      <mc:AlternateContent>
        <mc:Choice Requires="wps">
          <w:drawing>
            <wp:anchor distT="0" distB="0" distL="114300" distR="114300" simplePos="0" relativeHeight="487457280" behindDoc="1" locked="0" layoutInCell="1" allowOverlap="1">
              <wp:simplePos x="0" y="0"/>
              <wp:positionH relativeFrom="page">
                <wp:posOffset>1080135</wp:posOffset>
              </wp:positionH>
              <wp:positionV relativeFrom="page">
                <wp:posOffset>509270</wp:posOffset>
              </wp:positionV>
              <wp:extent cx="5613400" cy="9525"/>
              <wp:effectExtent l="0" t="0" r="0" b="0"/>
              <wp:wrapNone/>
              <wp:docPr id="1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BF382" id="Freeform 8" o:spid="_x0000_s1026" style="position:absolute;margin-left:85.05pt;margin-top:40.1pt;width:442pt;height:.75pt;z-index:-1585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Vf2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LvRIyxrwaCs5R8XJCuU5dWoNqE/dR4kJqu5FZH8oGPAnI/igAEN2p19E&#10;DlHYoRdaknMhG/wlJEvOWvnXi/L83JMMvowXdB4FYFAGY0kcxjizz9bmt9lB9T9xoeOw44vqB99y&#10;uNOq5yP1FEIUTQ0Wfj8jAaFBHFFClwEdjb7gqMF955M0ICeyWkWmGi4gUMQKtgpCAv/XkeYGBJEQ&#10;UhKq2UMtXAJFBqNZLcIYqN0gFRsYkoocpBYGpGM5SC0N6AukYGVa2cVJclupxMCQ1MpBik51d7Ci&#10;tuourbAOLV6o002xqC18SkMXs6n2Lma29E5mU+ndzGz1U7pwMZsasKLLW+VFbf0Rc6u+wqn8Ti9D&#10;24A0dNb91AIHs9A2wMlsKr+z9GHFj65jmYWu4g+nFriY2QY4mU3ld28Voe1AGrqWwHzqgYPa3HbA&#10;RW0+1d9NbW5bkM5da2A+NcGxBua2BfYagH14b3ZaVprNNzu34+4Ld4Th+z7Q+30nFO7zKWQKm3k6&#10;H7dyQOFW7QDD3Ahe3gUGQxAM28nwlvhyaNwoNNy8VN6AQ/FoeHJXdFxSCIfVcA8ZrHMNvy9TrD2E&#10;Q9ncEx3rQcMnqYJ/kPJoloSW6LoZkh6BZmiHU7B1x3r02NyS08bT70ZSQo8Qa4cbceSp0IgerR7G&#10;YWL9BoXpPgPq1gZGcTQkZIBm2Fw7HS8KE1hMVjwzbK4D7H7M8EYGYiaAuV7N9xbO0H8Dd9HjXty1&#10;HFktFB8MRzt0K3TxBe202iEl6irfVnWNfii5332oJTky7Hf131g4E1itl2Ir8GfDNMM30I6N1mNj&#10;pvvXvxMaRsH7MJltF6vlLNpG8SxZBqtZQJP3ySKIkuh5+w+WBY3WZZXnvH2pWm56aRrd16uOXf3Q&#10;BetuGgtPd4I6r69IUopDm+uSLjnLfxzve1bVw70/ZaxFhrTNVQuhe1xsa4c+eCfyV2hxpRjOEXDu&#10;gZtSyL88coIzxMZTfx6Y5B6pf26hSU9oBE0l6fVDFC/xNS3tkZ09wtoMQm283oPdFG8/9MNB5dDJ&#10;al/CTFSvvlb8AK11UWEPrPkNrMYHOCfoDMYzDR5E7GeN+nzyevoX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BVX9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r>
      <w:rPr>
        <w:noProof/>
        <w:lang w:val="es-GT" w:eastAsia="es-GT"/>
      </w:rPr>
      <mc:AlternateContent>
        <mc:Choice Requires="wps">
          <w:drawing>
            <wp:anchor distT="0" distB="0" distL="114300" distR="114300" simplePos="0" relativeHeight="487457792" behindDoc="1" locked="0" layoutInCell="1" allowOverlap="1">
              <wp:simplePos x="0" y="0"/>
              <wp:positionH relativeFrom="page">
                <wp:posOffset>1067435</wp:posOffset>
              </wp:positionH>
              <wp:positionV relativeFrom="page">
                <wp:posOffset>387350</wp:posOffset>
              </wp:positionV>
              <wp:extent cx="923925" cy="12509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F9E" w:rsidRDefault="0042403A">
                          <w:pPr>
                            <w:spacing w:before="15"/>
                            <w:ind w:left="20"/>
                            <w:rPr>
                              <w:sz w:val="14"/>
                            </w:rPr>
                          </w:pPr>
                          <w:r>
                            <w:rPr>
                              <w:color w:val="666666"/>
                              <w:sz w:val="14"/>
                            </w:rPr>
                            <w:t>AUDITORÍA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05pt;margin-top:30.5pt;width:72.75pt;height:9.85pt;z-index:-1585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zDNrA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0KMBGmhRw9sMOhWDmhhy9N3OgWv+w78zADb4Oqo6u5O0q8aCbmuidixG6VkXzNSQnqhvemfXR1x&#10;tAXZ9h9kCWHI3kgHNFSqtbWDaiBAhzY9nlpjU6GwmUSXSTTDiMJRGM2CZOYikHS63Clt3jHZImtk&#10;WEHnHTg53GljkyHp5GJjCVnwpnHdb8SzDXAcdyA0XLVnNgnXzB9JkGyWm2XsxdF848VBnns3xTr2&#10;5kW4mOWX+Xqdhz9t3DBOa16WTNgwk7DC+M8ad5T4KImTtLRseGnhbEpa7bbrRqEDAWEX7jsW5MzN&#10;f56GKwJweUEpjOLgNkq8Yr5ceHERz7xkESy9IExuk3kQJ3FePKd0xwX7d0qoh67OoKeOzm+5Be57&#10;zY2kLTcwOhreZnh5ciKpVeBGlK61hvBmtM9KYdN/KgW0e2q006uV6ChWM2wHQLEi3sryEZSrJCgL&#10;5AnzDoxaqu8Y9TA7Mqy/7YliGDXvBajfDprJUJOxnQwiKFzNsMFoNNdmHEj7TvFdDcjj+xLyBl5I&#10;xZ16n7I4viuYB47EcXbZgXP+77yeJuzqFwAAAP//AwBQSwMEFAAGAAgAAAAhAG8XZ1HeAAAACQEA&#10;AA8AAABkcnMvZG93bnJldi54bWxMj8FOwzAQRO9I/IO1SNyoHSqZEOJUFYITEiINB45O7CZW43WI&#10;3Tb8PcuJHkf7NPum3Cx+ZCc7RxdQQbYSwCx2wTjsFXw2r3c5sJg0Gj0GtAp+bIRNdX1V6sKEM9b2&#10;tEs9oxKMhVYwpDQVnMdusF7HVZgs0m0fZq8TxbnnZtZnKvcjvxdCcq8d0odBT/Z5sN1hd/QKtl9Y&#10;v7jv9/aj3teuaR4FvsmDUrc3y/YJWLJL+ofhT5/UoSKnNhzRRDZSlnlGqAKZ0SYC1tlaAmsV5OIB&#10;eFXyywXVLwAAAP//AwBQSwECLQAUAAYACAAAACEAtoM4kv4AAADhAQAAEwAAAAAAAAAAAAAAAAAA&#10;AAAAW0NvbnRlbnRfVHlwZXNdLnhtbFBLAQItABQABgAIAAAAIQA4/SH/1gAAAJQBAAALAAAAAAAA&#10;AAAAAAAAAC8BAABfcmVscy8ucmVsc1BLAQItABQABgAIAAAAIQB20zDNrAIAAKkFAAAOAAAAAAAA&#10;AAAAAAAAAC4CAABkcnMvZTJvRG9jLnhtbFBLAQItABQABgAIAAAAIQBvF2dR3gAAAAkBAAAPAAAA&#10;AAAAAAAAAAAAAAYFAABkcnMvZG93bnJldi54bWxQSwUGAAAAAAQABADzAAAAEQYAAAAA&#10;" filled="f" stroked="f">
              <v:textbox inset="0,0,0,0">
                <w:txbxContent>
                  <w:p w:rsidR="00AE1F9E" w:rsidRDefault="0042403A">
                    <w:pPr>
                      <w:spacing w:before="15"/>
                      <w:ind w:left="20"/>
                      <w:rPr>
                        <w:sz w:val="14"/>
                      </w:rPr>
                    </w:pPr>
                    <w:r>
                      <w:rPr>
                        <w:color w:val="666666"/>
                        <w:sz w:val="14"/>
                      </w:rPr>
                      <w:t>AUDITORÍA INTERNA</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458304" behindDoc="1" locked="0" layoutInCell="1" allowOverlap="1">
              <wp:simplePos x="0" y="0"/>
              <wp:positionH relativeFrom="page">
                <wp:posOffset>5454015</wp:posOffset>
              </wp:positionH>
              <wp:positionV relativeFrom="page">
                <wp:posOffset>387350</wp:posOffset>
              </wp:positionV>
              <wp:extent cx="1251585" cy="12509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F9E" w:rsidRDefault="0042403A">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29.45pt;margin-top:30.5pt;width:98.55pt;height:9.85pt;z-index:-1585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5TrgIAALEFAAAOAAAAZHJzL2Uyb0RvYy54bWysVG1vmzAQ/j5p/8Hyd8rLIAVUUrUhTJO6&#10;F6ndD3DABGtgM9sJdNX++84mJGmrSdM2PqCzfX7uubvHd3U9di3aU6mY4Bn2LzyMKC9Fxfg2w18f&#10;CifGSGnCK9IKTjP8SBW+Xr59czX0KQ1EI9qKSgQgXKVDn+FG6z51XVU2tCPqQvSUw2EtZEc0LOXW&#10;rSQZAL1r3cDzFu4gZNVLUVKlYDefDvHS4tc1LfXnulZUozbDwE3bv7T/jfm7yyuSbiXpG1YeaJC/&#10;YNERxiHoESonmqCdZK+gOlZKoUStL0rRuaKuWUltDpCN773I5r4hPbW5QHFUfyyT+n+w5af9F4lY&#10;Bb2D8nDSQY8e6KjRrRjRwpRn6FUKXvc9+OkRtsHVpqr6O1F+U4iLVUP4lt5IKYaGkgro+eame3Z1&#10;wlEGZDN8FBWEITstLNBYy87UDqqBAB14PB5bY6iUJmQQ+VEcYVTCGSy8JLIhSDrf7qXS76nokDEy&#10;LKH1Fp3s75Q2bEg6u5hgXBSsbW37W/5sAxynHYgNV82ZYWG7+ZR4yTpex6ETBou1E3p57twUq9BZ&#10;FP5llL/LV6vc/2ni+mHasKqi3ISZleWHf9a5g8YnTRy1pUTLKgNnKCm53axaifYElF3Y71CQMzf3&#10;OQ1bBMjlRUp+EHq3QeIUi/jSCYswcpJLL3Y8P7lNFl6YhHnxPKU7xum/p4SGDCdREE1i+m1unv1e&#10;50bSjmmYHS3rMhwfnUhqJLjmlW2tJqyd7LNSGPqnUkC750ZbwRqNTmrV42acnoaJbsS8EdUjKFgK&#10;EBjIFOYeGI2QPzAaYIZkWH3fEUkxaj9weAVm4MyGnI3NbBBewtUMa4wmc6WnwbTrJds2gDy9My5u&#10;4KXUzIr4xOLwvmAu2FwOM8wMnvO19TpN2uUvAAAA//8DAFBLAwQUAAYACAAAACEA7PI+Gd4AAAAK&#10;AQAADwAAAGRycy9kb3ducmV2LnhtbEyPwU7DMBBE70j8g7VI3KhdpIY0xKkqBCckRBoOHJ1km1iN&#10;1yF22/D3bE/0tqN5mp3JN7MbxAmnYD1pWC4UCKTGt5Y6DV/V20MKIkRDrRk8oYZfDLApbm9yk7X+&#10;TCWedrETHEIhMxr6GMdMytD06ExY+BGJvb2fnIksp062kzlzuBvko1KJdMYSf+jNiC89Nofd0WnY&#10;flP5an8+6s9yX9qqWit6Tw5a39/N22cQEef4D8OlPleHgjvV/khtEIOGdJWuGdWQLHnTBVCrhK+a&#10;LfUEssjl9YTiDwAA//8DAFBLAQItABQABgAIAAAAIQC2gziS/gAAAOEBAAATAAAAAAAAAAAAAAAA&#10;AAAAAABbQ29udGVudF9UeXBlc10ueG1sUEsBAi0AFAAGAAgAAAAhADj9If/WAAAAlAEAAAsAAAAA&#10;AAAAAAAAAAAALwEAAF9yZWxzLy5yZWxzUEsBAi0AFAAGAAgAAAAhAH2+DlOuAgAAsQUAAA4AAAAA&#10;AAAAAAAAAAAALgIAAGRycy9lMm9Eb2MueG1sUEsBAi0AFAAGAAgAAAAhAOzyPhneAAAACgEAAA8A&#10;AAAAAAAAAAAAAAAACAUAAGRycy9kb3ducmV2LnhtbFBLBQYAAAAABAAEAPMAAAATBgAAAAA=&#10;" filled="f" stroked="f">
              <v:textbox inset="0,0,0,0">
                <w:txbxContent>
                  <w:p w:rsidR="00AE1F9E" w:rsidRDefault="0042403A">
                    <w:pPr>
                      <w:spacing w:before="15"/>
                      <w:ind w:left="20"/>
                      <w:rPr>
                        <w:sz w:val="14"/>
                      </w:rPr>
                    </w:pPr>
                    <w:r>
                      <w:rPr>
                        <w:color w:val="666666"/>
                        <w:sz w:val="14"/>
                      </w:rPr>
                      <w:t>MINISTERIO DE EDUCACIÓN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9E"/>
    <w:rsid w:val="000F1C67"/>
    <w:rsid w:val="0042403A"/>
    <w:rsid w:val="00AE1F9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5FAA09-0BF8-4F5C-B091-6DB4695F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683</Words>
  <Characters>3759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2021-03-01T14:07:00Z</dcterms:created>
  <dcterms:modified xsi:type="dcterms:W3CDTF">2021-03-01T14:07:00Z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LastSaved">
    <vt:filetime>2021-03-01T00:00:00Z</vt:filetime>
  </property>
</Properties>
</file>