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2374529E" w:rsidR="00533097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9DC6CF5" w14:textId="77777777" w:rsidR="00FA2BEE" w:rsidRDefault="00FA2BEE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43F6745D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3AC1F8B" w14:textId="77777777" w:rsidR="00FA2BEE" w:rsidRDefault="00FA2BEE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E7BE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59BBB5A2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8663DF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-OPF-, POR EL MONTO DE</w:t>
      </w:r>
      <w:r w:rsidR="008663DF">
        <w:rPr>
          <w:rFonts w:ascii="Arial" w:hAnsi="Arial" w:cs="Arial"/>
          <w:sz w:val="22"/>
          <w:szCs w:val="22"/>
        </w:rPr>
        <w:t xml:space="preserve"> CUARENTA Y SEIS M</w:t>
      </w:r>
      <w:r w:rsidR="008663DF" w:rsidRPr="00674413">
        <w:rPr>
          <w:rFonts w:ascii="Arial" w:hAnsi="Arial" w:cs="Arial"/>
          <w:sz w:val="22"/>
          <w:szCs w:val="22"/>
        </w:rPr>
        <w:t xml:space="preserve">ILLONES </w:t>
      </w:r>
      <w:r w:rsidR="008663DF">
        <w:rPr>
          <w:rFonts w:ascii="Arial" w:hAnsi="Arial" w:cs="Arial"/>
          <w:sz w:val="22"/>
          <w:szCs w:val="22"/>
        </w:rPr>
        <w:t xml:space="preserve">DOSCIENTOS SETENTA Y OCHO </w:t>
      </w:r>
      <w:r w:rsidR="008663DF" w:rsidRPr="00674413">
        <w:rPr>
          <w:rFonts w:ascii="Arial" w:hAnsi="Arial" w:cs="Arial"/>
          <w:sz w:val="22"/>
          <w:szCs w:val="22"/>
        </w:rPr>
        <w:t>MIL</w:t>
      </w:r>
      <w:r w:rsidR="008663DF">
        <w:rPr>
          <w:rFonts w:ascii="Arial" w:hAnsi="Arial" w:cs="Arial"/>
          <w:sz w:val="22"/>
          <w:szCs w:val="22"/>
        </w:rPr>
        <w:t xml:space="preserve"> SETECIENTOS CUARENTA Y SEIS </w:t>
      </w:r>
      <w:r w:rsidR="008663DF" w:rsidRPr="00674413">
        <w:rPr>
          <w:rFonts w:ascii="Arial" w:hAnsi="Arial" w:cs="Arial"/>
          <w:sz w:val="22"/>
          <w:szCs w:val="22"/>
        </w:rPr>
        <w:t>QUETZALES EXACTOS (Q.</w:t>
      </w:r>
      <w:r w:rsidR="008663DF">
        <w:rPr>
          <w:rFonts w:ascii="Arial" w:hAnsi="Arial" w:cs="Arial"/>
          <w:sz w:val="22"/>
          <w:szCs w:val="22"/>
        </w:rPr>
        <w:t>46</w:t>
      </w:r>
      <w:r w:rsidR="008663DF" w:rsidRPr="00674413">
        <w:rPr>
          <w:rFonts w:ascii="Arial" w:hAnsi="Arial" w:cs="Arial"/>
          <w:sz w:val="22"/>
          <w:szCs w:val="22"/>
        </w:rPr>
        <w:t>,</w:t>
      </w:r>
      <w:r w:rsidR="008663DF">
        <w:rPr>
          <w:rFonts w:ascii="Arial" w:hAnsi="Arial" w:cs="Arial"/>
          <w:sz w:val="22"/>
          <w:szCs w:val="22"/>
        </w:rPr>
        <w:t>278</w:t>
      </w:r>
      <w:r w:rsidR="008663DF" w:rsidRPr="00674413">
        <w:rPr>
          <w:rFonts w:ascii="Arial" w:hAnsi="Arial" w:cs="Arial"/>
          <w:sz w:val="22"/>
          <w:szCs w:val="22"/>
        </w:rPr>
        <w:t>,</w:t>
      </w:r>
      <w:r w:rsidR="008663DF">
        <w:rPr>
          <w:rFonts w:ascii="Arial" w:hAnsi="Arial" w:cs="Arial"/>
          <w:sz w:val="22"/>
          <w:szCs w:val="22"/>
        </w:rPr>
        <w:t>746</w:t>
      </w:r>
      <w:r w:rsidR="008663DF" w:rsidRPr="00674413">
        <w:rPr>
          <w:rFonts w:ascii="Arial" w:hAnsi="Arial" w:cs="Arial"/>
          <w:sz w:val="22"/>
          <w:szCs w:val="22"/>
        </w:rPr>
        <w:t>.00)</w:t>
      </w:r>
      <w:r w:rsidR="008663DF">
        <w:rPr>
          <w:rFonts w:ascii="Arial" w:hAnsi="Arial" w:cs="Arial"/>
          <w:sz w:val="22"/>
          <w:szCs w:val="22"/>
        </w:rPr>
        <w:t xml:space="preserve"> DE </w:t>
      </w:r>
      <w:r w:rsidR="008663DF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8663DF">
        <w:rPr>
          <w:rFonts w:ascii="Arial" w:hAnsi="Arial" w:cs="Arial"/>
          <w:sz w:val="22"/>
          <w:szCs w:val="22"/>
        </w:rPr>
        <w:t>CUATROCIENTOS DIECINUEVE MILLONES TRESCIENTOS CUARENTA Y CINCO MIL TRESCIENTOS CINCUENTA Y SEIS Q</w:t>
      </w:r>
      <w:r w:rsidR="008663DF" w:rsidRPr="00674413">
        <w:rPr>
          <w:rFonts w:ascii="Arial" w:hAnsi="Arial" w:cs="Arial"/>
          <w:sz w:val="22"/>
          <w:szCs w:val="22"/>
        </w:rPr>
        <w:t>UETZALES EXACTOS (Q.</w:t>
      </w:r>
      <w:r w:rsidR="008663DF">
        <w:rPr>
          <w:rFonts w:ascii="Arial" w:hAnsi="Arial" w:cs="Arial"/>
          <w:sz w:val="22"/>
          <w:szCs w:val="22"/>
        </w:rPr>
        <w:t>419</w:t>
      </w:r>
      <w:r w:rsidR="008663DF" w:rsidRPr="00674413">
        <w:rPr>
          <w:rFonts w:ascii="Arial" w:hAnsi="Arial" w:cs="Arial"/>
          <w:sz w:val="22"/>
          <w:szCs w:val="22"/>
        </w:rPr>
        <w:t>,</w:t>
      </w:r>
      <w:r w:rsidR="008663DF">
        <w:rPr>
          <w:rFonts w:ascii="Arial" w:hAnsi="Arial" w:cs="Arial"/>
          <w:sz w:val="22"/>
          <w:szCs w:val="22"/>
        </w:rPr>
        <w:t>345</w:t>
      </w:r>
      <w:r w:rsidR="008663DF" w:rsidRPr="00674413">
        <w:rPr>
          <w:rFonts w:ascii="Arial" w:hAnsi="Arial" w:cs="Arial"/>
          <w:sz w:val="22"/>
          <w:szCs w:val="22"/>
        </w:rPr>
        <w:t>,</w:t>
      </w:r>
      <w:r w:rsidR="008663DF">
        <w:rPr>
          <w:rFonts w:ascii="Arial" w:hAnsi="Arial" w:cs="Arial"/>
          <w:sz w:val="22"/>
          <w:szCs w:val="22"/>
        </w:rPr>
        <w:t>356</w:t>
      </w:r>
      <w:r w:rsidR="008663DF" w:rsidRPr="00674413">
        <w:rPr>
          <w:rFonts w:ascii="Arial" w:hAnsi="Arial" w:cs="Arial"/>
          <w:sz w:val="22"/>
          <w:szCs w:val="22"/>
        </w:rPr>
        <w:t>.00)</w:t>
      </w:r>
      <w:r w:rsidR="008663DF">
        <w:rPr>
          <w:rFonts w:ascii="Arial" w:hAnsi="Arial" w:cs="Arial"/>
          <w:sz w:val="22"/>
          <w:szCs w:val="22"/>
        </w:rPr>
        <w:t xml:space="preserve"> DE </w:t>
      </w:r>
      <w:r w:rsidR="008663DF" w:rsidRPr="00674413">
        <w:rPr>
          <w:rFonts w:ascii="Arial" w:hAnsi="Arial" w:cs="Arial"/>
          <w:sz w:val="22"/>
          <w:szCs w:val="22"/>
        </w:rPr>
        <w:t>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</w:t>
      </w:r>
      <w:r w:rsidR="00401723">
        <w:rPr>
          <w:rFonts w:ascii="Arial" w:hAnsi="Arial" w:cs="Arial"/>
          <w:color w:val="000000" w:themeColor="text1"/>
          <w:sz w:val="22"/>
          <w:szCs w:val="22"/>
        </w:rPr>
        <w:t>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5B07FC0F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 xml:space="preserve">las </w:t>
      </w:r>
      <w:r w:rsidR="000E175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E1752" w:rsidRPr="002B528B">
        <w:rPr>
          <w:rFonts w:ascii="Arial" w:hAnsi="Arial" w:cs="Arial"/>
          <w:sz w:val="22"/>
          <w:szCs w:val="22"/>
          <w:lang w:val="es-MX"/>
        </w:rPr>
        <w:t>de</w:t>
      </w:r>
      <w:r w:rsidR="000E1752">
        <w:rPr>
          <w:rFonts w:ascii="Arial" w:hAnsi="Arial" w:cs="Arial"/>
          <w:sz w:val="22"/>
          <w:szCs w:val="22"/>
          <w:lang w:val="es-MX"/>
        </w:rPr>
        <w:t xml:space="preserve"> </w:t>
      </w:r>
      <w:r w:rsidR="001021DC">
        <w:rPr>
          <w:rFonts w:ascii="Arial" w:hAnsi="Arial" w:cs="Arial"/>
          <w:sz w:val="22"/>
          <w:szCs w:val="22"/>
          <w:lang w:val="es-MX"/>
        </w:rPr>
        <w:t>El Progreso, Sacatepéquez, Chimaltenango, Escuintla, Santa Rosa,  Sololá, Totonicapán, Quetzaltenango, Suchitepéquez, Retalhuleu, San Marcos, Huehuetenango, Quiché, Baja Verapaz, Alta Verapaz, Petén, Izabal, Zacapa, Chiquimula, Jalapa, Jutiapa, Guatemala Norte, Guatemala Sur, Guatemala Oriente, Guatemala Occidente y Quiché Norte,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</w:t>
      </w:r>
      <w:r w:rsidR="00B025FA" w:rsidRPr="00D84F74">
        <w:rPr>
          <w:rFonts w:ascii="Arial" w:hAnsi="Arial" w:cs="Arial"/>
          <w:sz w:val="22"/>
          <w:szCs w:val="22"/>
        </w:rPr>
        <w:t>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B26ABF">
        <w:rPr>
          <w:rFonts w:ascii="Arial" w:hAnsi="Arial" w:cs="Arial"/>
          <w:sz w:val="22"/>
          <w:szCs w:val="22"/>
        </w:rPr>
        <w:t>CUARENTA Y SEIS M</w:t>
      </w:r>
      <w:r w:rsidR="00B26ABF" w:rsidRPr="00674413">
        <w:rPr>
          <w:rFonts w:ascii="Arial" w:hAnsi="Arial" w:cs="Arial"/>
          <w:sz w:val="22"/>
          <w:szCs w:val="22"/>
        </w:rPr>
        <w:t xml:space="preserve">ILLONES </w:t>
      </w:r>
      <w:r w:rsidR="00B26ABF">
        <w:rPr>
          <w:rFonts w:ascii="Arial" w:hAnsi="Arial" w:cs="Arial"/>
          <w:sz w:val="22"/>
          <w:szCs w:val="22"/>
        </w:rPr>
        <w:t xml:space="preserve">DOSCIENTOS SETENTA Y OCHO </w:t>
      </w:r>
      <w:r w:rsidR="00B26ABF" w:rsidRPr="00674413">
        <w:rPr>
          <w:rFonts w:ascii="Arial" w:hAnsi="Arial" w:cs="Arial"/>
          <w:sz w:val="22"/>
          <w:szCs w:val="22"/>
        </w:rPr>
        <w:t>MIL</w:t>
      </w:r>
      <w:r w:rsidR="00B26ABF">
        <w:rPr>
          <w:rFonts w:ascii="Arial" w:hAnsi="Arial" w:cs="Arial"/>
          <w:sz w:val="22"/>
          <w:szCs w:val="22"/>
        </w:rPr>
        <w:t xml:space="preserve"> SETECIENTOS CUARENTA Y SEIS </w:t>
      </w:r>
      <w:r w:rsidR="00B26ABF" w:rsidRPr="00674413">
        <w:rPr>
          <w:rFonts w:ascii="Arial" w:hAnsi="Arial" w:cs="Arial"/>
          <w:sz w:val="22"/>
          <w:szCs w:val="22"/>
        </w:rPr>
        <w:t>QUETZALES EXACTOS (Q.</w:t>
      </w:r>
      <w:r w:rsidR="00B26ABF">
        <w:rPr>
          <w:rFonts w:ascii="Arial" w:hAnsi="Arial" w:cs="Arial"/>
          <w:sz w:val="22"/>
          <w:szCs w:val="22"/>
        </w:rPr>
        <w:t>46</w:t>
      </w:r>
      <w:r w:rsidR="00B26ABF" w:rsidRPr="00674413">
        <w:rPr>
          <w:rFonts w:ascii="Arial" w:hAnsi="Arial" w:cs="Arial"/>
          <w:sz w:val="22"/>
          <w:szCs w:val="22"/>
        </w:rPr>
        <w:t>,</w:t>
      </w:r>
      <w:r w:rsidR="00B26ABF">
        <w:rPr>
          <w:rFonts w:ascii="Arial" w:hAnsi="Arial" w:cs="Arial"/>
          <w:sz w:val="22"/>
          <w:szCs w:val="22"/>
        </w:rPr>
        <w:t>278</w:t>
      </w:r>
      <w:r w:rsidR="00B26ABF" w:rsidRPr="00674413">
        <w:rPr>
          <w:rFonts w:ascii="Arial" w:hAnsi="Arial" w:cs="Arial"/>
          <w:sz w:val="22"/>
          <w:szCs w:val="22"/>
        </w:rPr>
        <w:t>,</w:t>
      </w:r>
      <w:r w:rsidR="00B26ABF">
        <w:rPr>
          <w:rFonts w:ascii="Arial" w:hAnsi="Arial" w:cs="Arial"/>
          <w:sz w:val="22"/>
          <w:szCs w:val="22"/>
        </w:rPr>
        <w:t>746</w:t>
      </w:r>
      <w:r w:rsidR="00B26ABF" w:rsidRPr="00674413">
        <w:rPr>
          <w:rFonts w:ascii="Arial" w:hAnsi="Arial" w:cs="Arial"/>
          <w:sz w:val="22"/>
          <w:szCs w:val="22"/>
        </w:rPr>
        <w:t>.00)</w:t>
      </w:r>
      <w:r w:rsidR="00B26ABF">
        <w:rPr>
          <w:rFonts w:ascii="Arial" w:hAnsi="Arial" w:cs="Arial"/>
          <w:sz w:val="22"/>
          <w:szCs w:val="22"/>
        </w:rPr>
        <w:t xml:space="preserve"> de créditos presupuestarios disminuidos y CUATROCIENTOS DIECINUEVE MILLONES TRESCIENTOS CUARENTA Y CINCO MIL TRESCIENTOS CINCUENTA Y SEIS Q</w:t>
      </w:r>
      <w:r w:rsidR="00B26ABF" w:rsidRPr="00674413">
        <w:rPr>
          <w:rFonts w:ascii="Arial" w:hAnsi="Arial" w:cs="Arial"/>
          <w:sz w:val="22"/>
          <w:szCs w:val="22"/>
        </w:rPr>
        <w:t>UETZALES EXACTOS (Q.</w:t>
      </w:r>
      <w:r w:rsidR="00B26ABF">
        <w:rPr>
          <w:rFonts w:ascii="Arial" w:hAnsi="Arial" w:cs="Arial"/>
          <w:sz w:val="22"/>
          <w:szCs w:val="22"/>
        </w:rPr>
        <w:t>419</w:t>
      </w:r>
      <w:r w:rsidR="00B26ABF" w:rsidRPr="00674413">
        <w:rPr>
          <w:rFonts w:ascii="Arial" w:hAnsi="Arial" w:cs="Arial"/>
          <w:sz w:val="22"/>
          <w:szCs w:val="22"/>
        </w:rPr>
        <w:t>,</w:t>
      </w:r>
      <w:r w:rsidR="00B26ABF">
        <w:rPr>
          <w:rFonts w:ascii="Arial" w:hAnsi="Arial" w:cs="Arial"/>
          <w:sz w:val="22"/>
          <w:szCs w:val="22"/>
        </w:rPr>
        <w:t>345</w:t>
      </w:r>
      <w:r w:rsidR="00B26ABF" w:rsidRPr="00674413">
        <w:rPr>
          <w:rFonts w:ascii="Arial" w:hAnsi="Arial" w:cs="Arial"/>
          <w:sz w:val="22"/>
          <w:szCs w:val="22"/>
        </w:rPr>
        <w:t>,</w:t>
      </w:r>
      <w:r w:rsidR="00B26ABF">
        <w:rPr>
          <w:rFonts w:ascii="Arial" w:hAnsi="Arial" w:cs="Arial"/>
          <w:sz w:val="22"/>
          <w:szCs w:val="22"/>
        </w:rPr>
        <w:t>356</w:t>
      </w:r>
      <w:r w:rsidR="00B26ABF" w:rsidRPr="00674413">
        <w:rPr>
          <w:rFonts w:ascii="Arial" w:hAnsi="Arial" w:cs="Arial"/>
          <w:sz w:val="22"/>
          <w:szCs w:val="22"/>
        </w:rPr>
        <w:t>.00)</w:t>
      </w:r>
      <w:r w:rsidR="00B26ABF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6030AD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C71D1D">
        <w:rPr>
          <w:rFonts w:ascii="Arial" w:eastAsia="Arial Unicode MS" w:hAnsi="Arial" w:cs="Arial"/>
          <w:sz w:val="22"/>
          <w:szCs w:val="22"/>
        </w:rPr>
        <w:t>4</w:t>
      </w:r>
      <w:r w:rsidR="00526C95">
        <w:rPr>
          <w:rFonts w:ascii="Arial" w:eastAsia="Arial Unicode MS" w:hAnsi="Arial" w:cs="Arial"/>
          <w:sz w:val="22"/>
          <w:szCs w:val="22"/>
        </w:rPr>
        <w:t>9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526C95">
        <w:rPr>
          <w:rFonts w:ascii="Arial" w:eastAsia="Arial Unicode MS" w:hAnsi="Arial" w:cs="Arial"/>
          <w:sz w:val="22"/>
          <w:szCs w:val="22"/>
        </w:rPr>
        <w:t>25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6B083F">
        <w:rPr>
          <w:rFonts w:ascii="Arial" w:eastAsia="Arial Unicode MS" w:hAnsi="Arial" w:cs="Arial"/>
          <w:sz w:val="22"/>
          <w:szCs w:val="22"/>
        </w:rPr>
        <w:t>septiembre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5E64D4">
        <w:rPr>
          <w:rFonts w:ascii="Arial" w:hAnsi="Arial" w:cs="Arial"/>
          <w:sz w:val="22"/>
          <w:szCs w:val="22"/>
        </w:rPr>
        <w:t>CUARENTA Y SEIS M</w:t>
      </w:r>
      <w:r w:rsidR="005E64D4" w:rsidRPr="00674413">
        <w:rPr>
          <w:rFonts w:ascii="Arial" w:hAnsi="Arial" w:cs="Arial"/>
          <w:sz w:val="22"/>
          <w:szCs w:val="22"/>
        </w:rPr>
        <w:t xml:space="preserve">ILLONES </w:t>
      </w:r>
      <w:r w:rsidR="005E64D4">
        <w:rPr>
          <w:rFonts w:ascii="Arial" w:hAnsi="Arial" w:cs="Arial"/>
          <w:sz w:val="22"/>
          <w:szCs w:val="22"/>
        </w:rPr>
        <w:t xml:space="preserve">DOSCIENTOS SETENTA Y OCHO </w:t>
      </w:r>
      <w:r w:rsidR="005E64D4" w:rsidRPr="00674413">
        <w:rPr>
          <w:rFonts w:ascii="Arial" w:hAnsi="Arial" w:cs="Arial"/>
          <w:sz w:val="22"/>
          <w:szCs w:val="22"/>
        </w:rPr>
        <w:t>MIL</w:t>
      </w:r>
      <w:r w:rsidR="005E64D4">
        <w:rPr>
          <w:rFonts w:ascii="Arial" w:hAnsi="Arial" w:cs="Arial"/>
          <w:sz w:val="22"/>
          <w:szCs w:val="22"/>
        </w:rPr>
        <w:t xml:space="preserve"> SETECIENTOS CUARENTA Y SEIS </w:t>
      </w:r>
      <w:r w:rsidR="005E64D4" w:rsidRPr="00674413">
        <w:rPr>
          <w:rFonts w:ascii="Arial" w:hAnsi="Arial" w:cs="Arial"/>
          <w:sz w:val="22"/>
          <w:szCs w:val="22"/>
        </w:rPr>
        <w:t>QUETZALES EXACTOS (Q.</w:t>
      </w:r>
      <w:r w:rsidR="005E64D4">
        <w:rPr>
          <w:rFonts w:ascii="Arial" w:hAnsi="Arial" w:cs="Arial"/>
          <w:sz w:val="22"/>
          <w:szCs w:val="22"/>
        </w:rPr>
        <w:t>46</w:t>
      </w:r>
      <w:r w:rsidR="005E64D4" w:rsidRPr="00674413">
        <w:rPr>
          <w:rFonts w:ascii="Arial" w:hAnsi="Arial" w:cs="Arial"/>
          <w:sz w:val="22"/>
          <w:szCs w:val="22"/>
        </w:rPr>
        <w:t>,</w:t>
      </w:r>
      <w:r w:rsidR="005E64D4">
        <w:rPr>
          <w:rFonts w:ascii="Arial" w:hAnsi="Arial" w:cs="Arial"/>
          <w:sz w:val="22"/>
          <w:szCs w:val="22"/>
        </w:rPr>
        <w:t>278</w:t>
      </w:r>
      <w:r w:rsidR="005E64D4" w:rsidRPr="00674413">
        <w:rPr>
          <w:rFonts w:ascii="Arial" w:hAnsi="Arial" w:cs="Arial"/>
          <w:sz w:val="22"/>
          <w:szCs w:val="22"/>
        </w:rPr>
        <w:t>,</w:t>
      </w:r>
      <w:r w:rsidR="005E64D4">
        <w:rPr>
          <w:rFonts w:ascii="Arial" w:hAnsi="Arial" w:cs="Arial"/>
          <w:sz w:val="22"/>
          <w:szCs w:val="22"/>
        </w:rPr>
        <w:t>746</w:t>
      </w:r>
      <w:r w:rsidR="005E64D4" w:rsidRPr="00674413">
        <w:rPr>
          <w:rFonts w:ascii="Arial" w:hAnsi="Arial" w:cs="Arial"/>
          <w:sz w:val="22"/>
          <w:szCs w:val="22"/>
        </w:rPr>
        <w:t>.00)</w:t>
      </w:r>
      <w:r w:rsidR="005E64D4">
        <w:rPr>
          <w:rFonts w:ascii="Arial" w:hAnsi="Arial" w:cs="Arial"/>
          <w:sz w:val="22"/>
          <w:szCs w:val="22"/>
        </w:rPr>
        <w:t xml:space="preserve"> de créditos presupuestarios disminuidos y CUATROCIENTOS DIECINUEVE </w:t>
      </w:r>
      <w:r w:rsidR="005E64D4">
        <w:rPr>
          <w:rFonts w:ascii="Arial" w:hAnsi="Arial" w:cs="Arial"/>
          <w:sz w:val="22"/>
          <w:szCs w:val="22"/>
        </w:rPr>
        <w:lastRenderedPageBreak/>
        <w:t>MILLONES TRESCIENTOS CUARENTA Y CINCO MIL TRESCIENTOS CINCUENTA Y SEIS Q</w:t>
      </w:r>
      <w:r w:rsidR="005E64D4" w:rsidRPr="00674413">
        <w:rPr>
          <w:rFonts w:ascii="Arial" w:hAnsi="Arial" w:cs="Arial"/>
          <w:sz w:val="22"/>
          <w:szCs w:val="22"/>
        </w:rPr>
        <w:t>UETZALES EXACTOS (Q.</w:t>
      </w:r>
      <w:r w:rsidR="005E64D4">
        <w:rPr>
          <w:rFonts w:ascii="Arial" w:hAnsi="Arial" w:cs="Arial"/>
          <w:sz w:val="22"/>
          <w:szCs w:val="22"/>
        </w:rPr>
        <w:t>419</w:t>
      </w:r>
      <w:r w:rsidR="005E64D4" w:rsidRPr="00674413">
        <w:rPr>
          <w:rFonts w:ascii="Arial" w:hAnsi="Arial" w:cs="Arial"/>
          <w:sz w:val="22"/>
          <w:szCs w:val="22"/>
        </w:rPr>
        <w:t>,</w:t>
      </w:r>
      <w:r w:rsidR="005E64D4">
        <w:rPr>
          <w:rFonts w:ascii="Arial" w:hAnsi="Arial" w:cs="Arial"/>
          <w:sz w:val="22"/>
          <w:szCs w:val="22"/>
        </w:rPr>
        <w:t>345</w:t>
      </w:r>
      <w:r w:rsidR="005E64D4" w:rsidRPr="00674413">
        <w:rPr>
          <w:rFonts w:ascii="Arial" w:hAnsi="Arial" w:cs="Arial"/>
          <w:sz w:val="22"/>
          <w:szCs w:val="22"/>
        </w:rPr>
        <w:t>,</w:t>
      </w:r>
      <w:r w:rsidR="005E64D4">
        <w:rPr>
          <w:rFonts w:ascii="Arial" w:hAnsi="Arial" w:cs="Arial"/>
          <w:sz w:val="22"/>
          <w:szCs w:val="22"/>
        </w:rPr>
        <w:t>356</w:t>
      </w:r>
      <w:r w:rsidR="005E64D4" w:rsidRPr="00674413">
        <w:rPr>
          <w:rFonts w:ascii="Arial" w:hAnsi="Arial" w:cs="Arial"/>
          <w:sz w:val="22"/>
          <w:szCs w:val="22"/>
        </w:rPr>
        <w:t>.00)</w:t>
      </w:r>
      <w:r w:rsidR="005E64D4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</w:t>
      </w:r>
      <w:r w:rsidR="00174F49">
        <w:rPr>
          <w:rFonts w:ascii="Arial" w:hAnsi="Arial" w:cs="Arial"/>
          <w:sz w:val="22"/>
          <w:szCs w:val="22"/>
        </w:rPr>
        <w:t>--------------------------------------------------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53DBF858" w14:textId="5613934A" w:rsidR="008A4B10" w:rsidRPr="008A4B10" w:rsidRDefault="00AA2BB4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AA2BB4">
        <w:rPr>
          <w:noProof/>
        </w:rPr>
        <w:drawing>
          <wp:inline distT="0" distB="0" distL="0" distR="0" wp14:anchorId="5D25DA92" wp14:editId="493A7F92">
            <wp:extent cx="5972767" cy="5084698"/>
            <wp:effectExtent l="0" t="0" r="952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07" cy="509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63149" w14:textId="5C5DB087" w:rsidR="00594525" w:rsidRDefault="00594525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71520E74" w14:textId="2478304D" w:rsidR="00DD2376" w:rsidRDefault="007757EB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26C95">
        <w:rPr>
          <w:rFonts w:ascii="Arial" w:hAnsi="Arial" w:cs="Arial"/>
          <w:sz w:val="22"/>
          <w:szCs w:val="22"/>
        </w:rPr>
        <w:t xml:space="preserve">Alimentación Escolar, </w:t>
      </w:r>
      <w:r w:rsidR="00961843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B2643E">
        <w:rPr>
          <w:rFonts w:ascii="Arial" w:hAnsi="Arial" w:cs="Arial"/>
          <w:sz w:val="22"/>
          <w:szCs w:val="22"/>
        </w:rPr>
        <w:t xml:space="preserve"> </w:t>
      </w:r>
      <w:r w:rsidR="00543B58">
        <w:rPr>
          <w:rFonts w:ascii="Arial" w:hAnsi="Arial" w:cs="Arial"/>
          <w:sz w:val="22"/>
          <w:szCs w:val="22"/>
        </w:rPr>
        <w:t>y Mantenimiento de Edificios Escolares Públicos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A149AE">
        <w:rPr>
          <w:rFonts w:ascii="Arial" w:hAnsi="Arial" w:cs="Arial"/>
          <w:sz w:val="22"/>
          <w:szCs w:val="22"/>
        </w:rPr>
        <w:t>772</w:t>
      </w:r>
      <w:r w:rsidR="00257A03">
        <w:rPr>
          <w:rFonts w:ascii="Arial" w:hAnsi="Arial" w:cs="Arial"/>
          <w:sz w:val="22"/>
          <w:szCs w:val="22"/>
        </w:rPr>
        <w:t xml:space="preserve">, </w:t>
      </w:r>
      <w:r w:rsidR="00A149AE">
        <w:rPr>
          <w:rFonts w:ascii="Arial" w:hAnsi="Arial" w:cs="Arial"/>
          <w:sz w:val="22"/>
          <w:szCs w:val="22"/>
        </w:rPr>
        <w:t>817</w:t>
      </w:r>
      <w:r w:rsidR="00257A03">
        <w:rPr>
          <w:rFonts w:ascii="Arial" w:hAnsi="Arial" w:cs="Arial"/>
          <w:sz w:val="22"/>
          <w:szCs w:val="22"/>
        </w:rPr>
        <w:t xml:space="preserve">, </w:t>
      </w:r>
      <w:r w:rsidR="00A149AE">
        <w:rPr>
          <w:rFonts w:ascii="Arial" w:hAnsi="Arial" w:cs="Arial"/>
          <w:sz w:val="22"/>
          <w:szCs w:val="22"/>
        </w:rPr>
        <w:t>818</w:t>
      </w:r>
      <w:r w:rsidR="00257A03">
        <w:rPr>
          <w:rFonts w:ascii="Arial" w:hAnsi="Arial" w:cs="Arial"/>
          <w:sz w:val="22"/>
          <w:szCs w:val="22"/>
        </w:rPr>
        <w:t xml:space="preserve">, </w:t>
      </w:r>
      <w:r w:rsidR="00A149AE">
        <w:rPr>
          <w:rFonts w:ascii="Arial" w:hAnsi="Arial" w:cs="Arial"/>
          <w:sz w:val="22"/>
          <w:szCs w:val="22"/>
        </w:rPr>
        <w:t>819</w:t>
      </w:r>
      <w:r w:rsidR="00257A03">
        <w:rPr>
          <w:rFonts w:ascii="Arial" w:hAnsi="Arial" w:cs="Arial"/>
          <w:sz w:val="22"/>
          <w:szCs w:val="22"/>
        </w:rPr>
        <w:t>,</w:t>
      </w:r>
      <w:r w:rsidR="00A149AE">
        <w:rPr>
          <w:rFonts w:ascii="Arial" w:hAnsi="Arial" w:cs="Arial"/>
          <w:sz w:val="22"/>
          <w:szCs w:val="22"/>
        </w:rPr>
        <w:t xml:space="preserve"> 822</w:t>
      </w:r>
      <w:r w:rsidR="00257A03">
        <w:rPr>
          <w:rFonts w:ascii="Arial" w:hAnsi="Arial" w:cs="Arial"/>
          <w:sz w:val="22"/>
          <w:szCs w:val="22"/>
        </w:rPr>
        <w:t xml:space="preserve">, </w:t>
      </w:r>
      <w:r w:rsidR="00A149AE">
        <w:rPr>
          <w:rFonts w:ascii="Arial" w:hAnsi="Arial" w:cs="Arial"/>
          <w:sz w:val="22"/>
          <w:szCs w:val="22"/>
        </w:rPr>
        <w:t xml:space="preserve">823, </w:t>
      </w:r>
      <w:r w:rsidR="00BC630A">
        <w:rPr>
          <w:rFonts w:ascii="Arial" w:hAnsi="Arial" w:cs="Arial"/>
          <w:sz w:val="22"/>
          <w:szCs w:val="22"/>
        </w:rPr>
        <w:t xml:space="preserve">825, 826, 827, 828, 829, 830, 831, 832, 833, 834, 835, 836, </w:t>
      </w:r>
      <w:r w:rsidR="00801A71">
        <w:rPr>
          <w:rFonts w:ascii="Arial" w:hAnsi="Arial" w:cs="Arial"/>
          <w:sz w:val="22"/>
          <w:szCs w:val="22"/>
        </w:rPr>
        <w:t xml:space="preserve">837, 838, 839, 840, 841, 842, 843, 845, </w:t>
      </w:r>
      <w:r w:rsidR="00EF46B8">
        <w:rPr>
          <w:rFonts w:ascii="Arial" w:hAnsi="Arial" w:cs="Arial"/>
          <w:sz w:val="22"/>
          <w:szCs w:val="22"/>
        </w:rPr>
        <w:t>846, 847, 848, 849, 850, 851, 852, 853, 854, 855, 856, 857, 858, 859</w:t>
      </w:r>
      <w:r w:rsidR="00236795">
        <w:rPr>
          <w:rFonts w:ascii="Arial" w:hAnsi="Arial" w:cs="Arial"/>
          <w:sz w:val="22"/>
          <w:szCs w:val="22"/>
        </w:rPr>
        <w:t>, 860, 861, 862, 863, 864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236795">
        <w:rPr>
          <w:rFonts w:ascii="Arial" w:hAnsi="Arial" w:cs="Arial"/>
          <w:sz w:val="22"/>
          <w:szCs w:val="22"/>
        </w:rPr>
        <w:t>865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------</w:t>
      </w:r>
    </w:p>
    <w:p w14:paraId="47B763B2" w14:textId="4C93C3DB" w:rsidR="00D44E59" w:rsidRDefault="002315A1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2315A1">
        <w:rPr>
          <w:rFonts w:eastAsia="Arial Unicode MS"/>
        </w:rPr>
        <w:lastRenderedPageBreak/>
        <w:drawing>
          <wp:inline distT="0" distB="0" distL="0" distR="0" wp14:anchorId="01E581A2" wp14:editId="3606B95B">
            <wp:extent cx="5973339" cy="7241203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97" cy="72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9A82" w14:textId="4C2F40A1" w:rsidR="002315A1" w:rsidRDefault="005417A1" w:rsidP="00082095">
      <w:pPr>
        <w:pStyle w:val="Sangradetextonormal"/>
        <w:ind w:left="0" w:firstLine="0"/>
        <w:outlineLvl w:val="0"/>
        <w:rPr>
          <w:rFonts w:eastAsia="Arial Unicode MS"/>
          <w:sz w:val="22"/>
          <w:szCs w:val="22"/>
        </w:rPr>
      </w:pPr>
      <w:r w:rsidRPr="005417A1">
        <w:rPr>
          <w:rFonts w:eastAsia="Arial Unicode MS"/>
        </w:rPr>
        <w:lastRenderedPageBreak/>
        <w:drawing>
          <wp:inline distT="0" distB="0" distL="0" distR="0" wp14:anchorId="6ADA2094" wp14:editId="041B53A4">
            <wp:extent cx="5973445" cy="7209489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30" cy="721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E7B6" w14:textId="26E85A18" w:rsidR="00637AD4" w:rsidRDefault="00964F68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</w:rPr>
        <w:lastRenderedPageBreak/>
        <w:t>Los recursos objeto de esta reprogramación corresponden a la</w:t>
      </w:r>
      <w:r>
        <w:rPr>
          <w:rFonts w:ascii="Arial" w:hAnsi="Arial" w:cs="Arial"/>
          <w:sz w:val="22"/>
          <w:szCs w:val="22"/>
        </w:rPr>
        <w:t xml:space="preserve"> </w:t>
      </w:r>
      <w:r w:rsidRPr="00AE23D9">
        <w:rPr>
          <w:rFonts w:ascii="Arial" w:hAnsi="Arial" w:cs="Arial"/>
          <w:sz w:val="22"/>
          <w:szCs w:val="22"/>
        </w:rPr>
        <w:t>fuente de financiamiento</w:t>
      </w:r>
      <w:r>
        <w:rPr>
          <w:rFonts w:ascii="Arial" w:hAnsi="Arial" w:cs="Arial"/>
          <w:sz w:val="22"/>
          <w:szCs w:val="22"/>
        </w:rPr>
        <w:t xml:space="preserve">                            11 “Ingresos corrientes”, por el monto de Q.14,672,110.00, 21 “Ingresos tributarios IVA Paz” por Q.30,790,018.00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41 “Colocaciones internas”, Organismo 1204 “Tenedores Internos de Bonos”, Correlativo </w:t>
      </w:r>
      <w:r w:rsidR="00A7063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085 “Bonos del tesoro de la República de Guatemala 2024 (Decreto 54-2022, y Acuerdo Gubernativo 48-2024) Quetzales” por Q.816,618.00</w:t>
      </w:r>
      <w:r w:rsidR="008D74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un total de Q.46,278,746.00</w:t>
      </w:r>
      <w:r w:rsidR="00E72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créditos presupuestarios disminuidos, así como, a la fuente de financiamiento 11 “Ingresos corrientes”, por el monto de Q.92,013,148.00, 21 “Ingresos tributarios IVA Paz” por Q.326,515,590.00 y 51 “Colocaciones Externas”, Organismo 1203 “Tenedores Externos de Bonos”, Correlativo 0</w:t>
      </w:r>
      <w:r w:rsidR="00A7063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19 “Bonos del Tesoro de la República de Guatemala 2024 (Eurobono 2031, Decreto Número 54-2022 y Acuerdo Gubernativo 48-2024) por Q.816,618.00, para un total de Q.419,345,356.00 de créditos presupuestarios incrementados;</w:t>
      </w:r>
      <w:r w:rsidR="00BE5BD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9B14CA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9B14CA">
        <w:rPr>
          <w:rFonts w:ascii="Arial" w:eastAsia="Arial Unicode MS" w:hAnsi="Arial" w:cs="Arial"/>
          <w:sz w:val="22"/>
          <w:szCs w:val="22"/>
        </w:rPr>
        <w:t>-</w:t>
      </w:r>
      <w:r w:rsidR="00D156B6" w:rsidRPr="00D84F74">
        <w:rPr>
          <w:rFonts w:ascii="Arial" w:eastAsia="Arial Unicode MS" w:hAnsi="Arial" w:cs="Arial"/>
          <w:sz w:val="22"/>
          <w:szCs w:val="22"/>
        </w:rPr>
        <w:t>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</w:t>
      </w:r>
      <w:r w:rsidR="001021DC">
        <w:rPr>
          <w:rFonts w:ascii="Arial" w:hAnsi="Arial" w:cs="Arial"/>
          <w:sz w:val="22"/>
          <w:szCs w:val="22"/>
          <w:lang w:val="es-MX"/>
        </w:rPr>
        <w:t>El Progreso, Sacatepéquez, Chimaltenango, Escuintla, Santa Rosa,  Sololá, Totonicapán, Quetzaltenango, Suchitepéquez, Retalhuleu, San Marcos, Huehuetenango, Quiché, Baja Verapaz, Alta Verapaz, Petén, Izabal, Zacapa, Chiquimula, Jalapa, Jutiapa, Guatemala Norte, Guatemala Sur, Guatemala Oriente, Guatemala Occidente y Quiché Norte,</w:t>
      </w:r>
      <w:r w:rsidR="00684138" w:rsidRPr="00D84F74">
        <w:rPr>
          <w:rFonts w:ascii="Arial" w:hAnsi="Arial" w:cs="Arial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68652B">
        <w:rPr>
          <w:rFonts w:ascii="Arial" w:eastAsia="Arial Unicode MS" w:hAnsi="Arial" w:cs="Arial"/>
          <w:color w:val="000000"/>
          <w:sz w:val="22"/>
          <w:szCs w:val="22"/>
        </w:rPr>
        <w:t>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80EB9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92011BE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3EA31A" w14:textId="77777777" w:rsidR="00BE5BD1" w:rsidRDefault="00BE5BD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7EBF43" w14:textId="77777777" w:rsidR="00543B58" w:rsidRDefault="00543B5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13D0AE" w14:textId="77777777" w:rsidR="00250793" w:rsidRDefault="00250793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D304E03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3B59DBE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37DF2BB" w14:textId="77777777" w:rsidR="00BE5BD1" w:rsidRDefault="00BE5BD1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076F072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33DEC0D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FF3F215" w14:textId="77777777" w:rsidR="00BE5BD1" w:rsidRDefault="00BE5BD1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7737E60" w14:textId="77777777" w:rsidR="00250793" w:rsidRDefault="00250793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C0D7B5" w14:textId="77777777" w:rsidR="00D333F8" w:rsidRDefault="00D333F8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4FE10B18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7470C4">
        <w:rPr>
          <w:rFonts w:ascii="Arial" w:hAnsi="Arial" w:cs="Arial"/>
          <w:bCs/>
          <w:sz w:val="12"/>
          <w:szCs w:val="12"/>
        </w:rPr>
        <w:t>alcp</w:t>
      </w:r>
    </w:p>
    <w:sectPr w:rsidR="00B13D53" w:rsidSect="00412FF7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210A" w14:textId="77777777" w:rsidR="00BD770F" w:rsidRDefault="00BD770F" w:rsidP="001D1E50">
      <w:r>
        <w:separator/>
      </w:r>
    </w:p>
  </w:endnote>
  <w:endnote w:type="continuationSeparator" w:id="0">
    <w:p w14:paraId="0F3B3CE6" w14:textId="77777777" w:rsidR="00BD770F" w:rsidRDefault="00BD770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732" w14:textId="77777777" w:rsidR="00BD770F" w:rsidRDefault="00BD770F" w:rsidP="001D1E50">
      <w:r>
        <w:separator/>
      </w:r>
    </w:p>
  </w:footnote>
  <w:footnote w:type="continuationSeparator" w:id="0">
    <w:p w14:paraId="6388CBA2" w14:textId="77777777" w:rsidR="00BD770F" w:rsidRDefault="00BD770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5B9CE6E8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250793">
      <w:rPr>
        <w:rFonts w:ascii="Arial" w:hAnsi="Arial" w:cs="Arial"/>
        <w:sz w:val="22"/>
        <w:szCs w:val="22"/>
      </w:rPr>
      <w:t>5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6D8533C3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250793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46E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21DC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355F"/>
    <w:rsid w:val="0012452B"/>
    <w:rsid w:val="00124A1D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062B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49E6"/>
    <w:rsid w:val="00174F49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1639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5A1"/>
    <w:rsid w:val="0023161E"/>
    <w:rsid w:val="00232E6A"/>
    <w:rsid w:val="00233A3C"/>
    <w:rsid w:val="00234AB8"/>
    <w:rsid w:val="002350DB"/>
    <w:rsid w:val="00236795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0793"/>
    <w:rsid w:val="0025177E"/>
    <w:rsid w:val="00251781"/>
    <w:rsid w:val="0025194A"/>
    <w:rsid w:val="00251B5E"/>
    <w:rsid w:val="00252486"/>
    <w:rsid w:val="002529BA"/>
    <w:rsid w:val="00252A4E"/>
    <w:rsid w:val="00252B96"/>
    <w:rsid w:val="002536A0"/>
    <w:rsid w:val="002557B2"/>
    <w:rsid w:val="00255C19"/>
    <w:rsid w:val="00255DD8"/>
    <w:rsid w:val="002565C4"/>
    <w:rsid w:val="00257A03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537C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520F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5B40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723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04F8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6C95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17A1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C79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67F39"/>
    <w:rsid w:val="00571072"/>
    <w:rsid w:val="00573320"/>
    <w:rsid w:val="00573B80"/>
    <w:rsid w:val="005770B3"/>
    <w:rsid w:val="005778CC"/>
    <w:rsid w:val="00581640"/>
    <w:rsid w:val="0058189F"/>
    <w:rsid w:val="00582587"/>
    <w:rsid w:val="0058468F"/>
    <w:rsid w:val="005853F8"/>
    <w:rsid w:val="00586255"/>
    <w:rsid w:val="0058706E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4D4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2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1E41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52B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83F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0007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2BC2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22D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731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A71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A86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4DF2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083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3DF"/>
    <w:rsid w:val="0086683A"/>
    <w:rsid w:val="00867459"/>
    <w:rsid w:val="0086758E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4B10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4DB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5EC1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4F68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4CA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1DA8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49AE"/>
    <w:rsid w:val="00A152EB"/>
    <w:rsid w:val="00A16B03"/>
    <w:rsid w:val="00A20695"/>
    <w:rsid w:val="00A211C8"/>
    <w:rsid w:val="00A21816"/>
    <w:rsid w:val="00A22506"/>
    <w:rsid w:val="00A22E62"/>
    <w:rsid w:val="00A24876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63E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8F6"/>
    <w:rsid w:val="00A91AEE"/>
    <w:rsid w:val="00A91DE2"/>
    <w:rsid w:val="00A91EAE"/>
    <w:rsid w:val="00A92F8B"/>
    <w:rsid w:val="00A9325A"/>
    <w:rsid w:val="00A94DE5"/>
    <w:rsid w:val="00A94F48"/>
    <w:rsid w:val="00A9548F"/>
    <w:rsid w:val="00A9588C"/>
    <w:rsid w:val="00A96FA9"/>
    <w:rsid w:val="00AA1277"/>
    <w:rsid w:val="00AA1EFD"/>
    <w:rsid w:val="00AA2A37"/>
    <w:rsid w:val="00AA2BB4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202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0176"/>
    <w:rsid w:val="00B022B9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3E"/>
    <w:rsid w:val="00B26490"/>
    <w:rsid w:val="00B26ABF"/>
    <w:rsid w:val="00B27DFE"/>
    <w:rsid w:val="00B300DE"/>
    <w:rsid w:val="00B3165D"/>
    <w:rsid w:val="00B32C43"/>
    <w:rsid w:val="00B32FEB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97322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30A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D770F"/>
    <w:rsid w:val="00BE0C79"/>
    <w:rsid w:val="00BE1738"/>
    <w:rsid w:val="00BE1C5E"/>
    <w:rsid w:val="00BE23ED"/>
    <w:rsid w:val="00BE367C"/>
    <w:rsid w:val="00BE3E52"/>
    <w:rsid w:val="00BE53D6"/>
    <w:rsid w:val="00BE5BD1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CA5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2F8D"/>
    <w:rsid w:val="00CC4DBC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17D49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3F8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4E59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376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E7BE6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2A18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46B8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09D4"/>
    <w:rsid w:val="00F20A98"/>
    <w:rsid w:val="00F23467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003A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BEE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50BB"/>
    <w:rsid w:val="00FB78E4"/>
    <w:rsid w:val="00FC022C"/>
    <w:rsid w:val="00FC089F"/>
    <w:rsid w:val="00FC0DBE"/>
    <w:rsid w:val="00FC1797"/>
    <w:rsid w:val="00FC285C"/>
    <w:rsid w:val="00FC5B3D"/>
    <w:rsid w:val="00FD134A"/>
    <w:rsid w:val="00FD2112"/>
    <w:rsid w:val="00FD2451"/>
    <w:rsid w:val="00FD2A42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82</cp:revision>
  <cp:lastPrinted>2024-10-02T15:57:00Z</cp:lastPrinted>
  <dcterms:created xsi:type="dcterms:W3CDTF">2024-09-30T22:47:00Z</dcterms:created>
  <dcterms:modified xsi:type="dcterms:W3CDTF">2024-10-02T17:08:00Z</dcterms:modified>
</cp:coreProperties>
</file>