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B46A" w14:textId="77777777" w:rsidR="00E67226" w:rsidRDefault="00E67226" w:rsidP="00E67226">
      <w:pPr>
        <w:adjustRightInd w:val="0"/>
        <w:spacing w:after="40"/>
        <w:ind w:right="-660"/>
        <w:jc w:val="center"/>
        <w:rPr>
          <w:b/>
          <w:bCs/>
          <w:spacing w:val="-2"/>
          <w:szCs w:val="24"/>
        </w:rPr>
      </w:pPr>
    </w:p>
    <w:p w14:paraId="64C2FACE" w14:textId="77777777" w:rsidR="00E67226" w:rsidRDefault="00E67226" w:rsidP="00E67226">
      <w:pPr>
        <w:adjustRightInd w:val="0"/>
        <w:spacing w:after="40"/>
        <w:ind w:right="-660"/>
        <w:jc w:val="center"/>
        <w:rPr>
          <w:b/>
          <w:bCs/>
          <w:spacing w:val="-2"/>
          <w:szCs w:val="24"/>
        </w:rPr>
      </w:pPr>
    </w:p>
    <w:p w14:paraId="271CA8CC" w14:textId="77777777" w:rsidR="00E67226" w:rsidRDefault="00E67226" w:rsidP="00E67226">
      <w:pPr>
        <w:adjustRightInd w:val="0"/>
        <w:spacing w:after="40"/>
        <w:ind w:right="-660"/>
        <w:jc w:val="center"/>
        <w:rPr>
          <w:b/>
          <w:bCs/>
          <w:spacing w:val="-2"/>
          <w:szCs w:val="24"/>
        </w:rPr>
      </w:pPr>
    </w:p>
    <w:p w14:paraId="11846C89" w14:textId="77777777" w:rsidR="00E67226" w:rsidRDefault="00E67226" w:rsidP="00E67226">
      <w:pPr>
        <w:adjustRightInd w:val="0"/>
        <w:spacing w:after="40"/>
        <w:ind w:right="-660"/>
        <w:jc w:val="center"/>
        <w:rPr>
          <w:b/>
          <w:bCs/>
          <w:spacing w:val="-2"/>
          <w:szCs w:val="24"/>
        </w:rPr>
      </w:pPr>
    </w:p>
    <w:p w14:paraId="20446FC1" w14:textId="77777777" w:rsidR="00E67226" w:rsidRDefault="00E67226" w:rsidP="00E67226">
      <w:pPr>
        <w:adjustRightInd w:val="0"/>
        <w:spacing w:after="40"/>
        <w:ind w:right="-660"/>
        <w:jc w:val="center"/>
        <w:rPr>
          <w:b/>
          <w:bCs/>
          <w:spacing w:val="-2"/>
          <w:szCs w:val="24"/>
        </w:rPr>
      </w:pPr>
    </w:p>
    <w:p w14:paraId="7C800A7D" w14:textId="77777777" w:rsidR="00E67226" w:rsidRPr="00E33258" w:rsidRDefault="00E67226" w:rsidP="00E67226">
      <w:pPr>
        <w:adjustRightInd w:val="0"/>
        <w:spacing w:after="40"/>
        <w:ind w:right="-660"/>
        <w:jc w:val="center"/>
        <w:rPr>
          <w:b/>
          <w:bCs/>
          <w:spacing w:val="-2"/>
          <w:szCs w:val="24"/>
        </w:rPr>
      </w:pPr>
      <w:r w:rsidRPr="00E33258">
        <w:rPr>
          <w:b/>
          <w:bCs/>
          <w:spacing w:val="-2"/>
          <w:szCs w:val="24"/>
        </w:rPr>
        <w:t>MINISTERIO DE EDUCACIÓN</w:t>
      </w:r>
    </w:p>
    <w:p w14:paraId="571F5345" w14:textId="77777777" w:rsidR="00E67226" w:rsidRPr="00E33258" w:rsidRDefault="00E67226" w:rsidP="00E67226">
      <w:pPr>
        <w:adjustRightInd w:val="0"/>
        <w:spacing w:after="40"/>
        <w:ind w:right="-802"/>
        <w:jc w:val="center"/>
        <w:rPr>
          <w:b/>
          <w:bCs/>
          <w:spacing w:val="-2"/>
          <w:szCs w:val="24"/>
        </w:rPr>
      </w:pPr>
      <w:r w:rsidRPr="00E33258">
        <w:rPr>
          <w:b/>
          <w:bCs/>
          <w:spacing w:val="-2"/>
          <w:szCs w:val="24"/>
        </w:rPr>
        <w:t>DIRECCIÓN DE AUDITORÍA INTERNA</w:t>
      </w:r>
    </w:p>
    <w:p w14:paraId="67CA73A0" w14:textId="77777777" w:rsidR="00E67226" w:rsidRPr="00E33258" w:rsidRDefault="00E67226" w:rsidP="00E67226">
      <w:pPr>
        <w:adjustRightInd w:val="0"/>
        <w:ind w:right="-660"/>
        <w:jc w:val="center"/>
        <w:rPr>
          <w:b/>
          <w:bCs/>
          <w:spacing w:val="-2"/>
          <w:szCs w:val="24"/>
        </w:rPr>
      </w:pPr>
      <w:bookmarkStart w:id="0" w:name="Pg1"/>
      <w:bookmarkEnd w:id="0"/>
      <w:r w:rsidRPr="00E33258">
        <w:rPr>
          <w:b/>
          <w:bCs/>
          <w:spacing w:val="-2"/>
          <w:szCs w:val="24"/>
        </w:rPr>
        <w:t>INFORME O-DIDAI/SUB-</w:t>
      </w:r>
      <w:r>
        <w:rPr>
          <w:b/>
          <w:bCs/>
          <w:spacing w:val="-2"/>
          <w:szCs w:val="24"/>
        </w:rPr>
        <w:t>106</w:t>
      </w:r>
      <w:r w:rsidRPr="00E33258">
        <w:rPr>
          <w:b/>
          <w:bCs/>
          <w:spacing w:val="-2"/>
          <w:szCs w:val="24"/>
        </w:rPr>
        <w:t>-2022</w:t>
      </w:r>
    </w:p>
    <w:p w14:paraId="5CC2C11A" w14:textId="77777777" w:rsidR="00C336EC" w:rsidRDefault="00E67226" w:rsidP="00E67226">
      <w:pPr>
        <w:adjustRightInd w:val="0"/>
        <w:ind w:right="-660"/>
        <w:jc w:val="center"/>
      </w:pPr>
      <w:r w:rsidRPr="00E33258">
        <w:rPr>
          <w:b/>
          <w:bCs/>
          <w:spacing w:val="-2"/>
          <w:szCs w:val="24"/>
        </w:rPr>
        <w:t xml:space="preserve">SIAD: </w:t>
      </w:r>
      <w:r>
        <w:rPr>
          <w:b/>
          <w:bCs/>
          <w:spacing w:val="-2"/>
          <w:szCs w:val="24"/>
        </w:rPr>
        <w:t>606662</w:t>
      </w:r>
    </w:p>
    <w:p w14:paraId="3676E594" w14:textId="77777777" w:rsidR="00C336EC" w:rsidRDefault="00C336EC" w:rsidP="00C336EC">
      <w:pPr>
        <w:jc w:val="center"/>
      </w:pPr>
    </w:p>
    <w:p w14:paraId="0A521E29" w14:textId="77777777" w:rsidR="00C336EC" w:rsidRDefault="00C336EC" w:rsidP="00C336EC">
      <w:pPr>
        <w:jc w:val="center"/>
      </w:pPr>
    </w:p>
    <w:p w14:paraId="0B5BB1A3" w14:textId="77777777" w:rsidR="00C336EC" w:rsidRPr="00FA1EB8" w:rsidRDefault="00C336EC" w:rsidP="00C336EC">
      <w:pPr>
        <w:rPr>
          <w:b/>
        </w:rPr>
      </w:pPr>
    </w:p>
    <w:p w14:paraId="57BA6A2B" w14:textId="77777777" w:rsidR="00C336EC" w:rsidRPr="00FA1EB8" w:rsidRDefault="00C336EC" w:rsidP="00C336EC">
      <w:pPr>
        <w:rPr>
          <w:b/>
        </w:rPr>
      </w:pPr>
    </w:p>
    <w:p w14:paraId="2587D70E" w14:textId="77777777" w:rsidR="00C336EC" w:rsidRPr="00FA1EB8" w:rsidRDefault="00C336EC" w:rsidP="00C336EC">
      <w:pPr>
        <w:rPr>
          <w:b/>
        </w:rPr>
      </w:pPr>
    </w:p>
    <w:p w14:paraId="6751E8FC" w14:textId="77777777" w:rsidR="00C336EC" w:rsidRPr="00FA1EB8" w:rsidRDefault="00C336EC" w:rsidP="00C336EC">
      <w:pPr>
        <w:jc w:val="center"/>
        <w:rPr>
          <w:b/>
        </w:rPr>
      </w:pPr>
    </w:p>
    <w:p w14:paraId="4C63EE87" w14:textId="77777777" w:rsidR="00C336EC" w:rsidRPr="00FA1EB8" w:rsidRDefault="00C336EC" w:rsidP="00C336EC">
      <w:pPr>
        <w:jc w:val="center"/>
        <w:rPr>
          <w:b/>
        </w:rPr>
      </w:pPr>
    </w:p>
    <w:p w14:paraId="30C288DC" w14:textId="77777777" w:rsidR="00C336EC" w:rsidRPr="00FA1EB8" w:rsidRDefault="00C336EC" w:rsidP="00C336EC">
      <w:pPr>
        <w:jc w:val="center"/>
        <w:rPr>
          <w:b/>
        </w:rPr>
      </w:pPr>
    </w:p>
    <w:p w14:paraId="32093544" w14:textId="77777777" w:rsidR="00C336EC" w:rsidRPr="00FA1EB8" w:rsidRDefault="00C336EC" w:rsidP="00C336EC">
      <w:pPr>
        <w:jc w:val="center"/>
        <w:rPr>
          <w:b/>
        </w:rPr>
      </w:pPr>
    </w:p>
    <w:p w14:paraId="264D4746" w14:textId="77777777" w:rsidR="00C336EC" w:rsidRPr="00FA1EB8" w:rsidRDefault="00C336EC" w:rsidP="00C336EC">
      <w:pPr>
        <w:jc w:val="center"/>
        <w:rPr>
          <w:b/>
        </w:rPr>
      </w:pPr>
    </w:p>
    <w:p w14:paraId="7DB40C89" w14:textId="77777777" w:rsidR="00C336EC" w:rsidRPr="00FA1EB8" w:rsidRDefault="00C336EC" w:rsidP="00C336EC">
      <w:pPr>
        <w:jc w:val="center"/>
        <w:rPr>
          <w:b/>
        </w:rPr>
      </w:pPr>
    </w:p>
    <w:p w14:paraId="7F51E83D" w14:textId="77777777" w:rsidR="00C336EC" w:rsidRPr="00FA1EB8" w:rsidRDefault="00C336EC" w:rsidP="00C336EC">
      <w:pPr>
        <w:jc w:val="center"/>
        <w:rPr>
          <w:b/>
        </w:rPr>
      </w:pPr>
    </w:p>
    <w:p w14:paraId="044771C3" w14:textId="77777777" w:rsidR="00C336EC" w:rsidRPr="00FA1EB8" w:rsidRDefault="00C336EC" w:rsidP="00C336EC">
      <w:pPr>
        <w:jc w:val="center"/>
        <w:rPr>
          <w:b/>
        </w:rPr>
      </w:pPr>
    </w:p>
    <w:p w14:paraId="43E3F438" w14:textId="77777777" w:rsidR="00C336EC" w:rsidRPr="00FA1EB8" w:rsidRDefault="00C336EC" w:rsidP="00C336EC">
      <w:pPr>
        <w:jc w:val="center"/>
        <w:rPr>
          <w:b/>
        </w:rPr>
      </w:pPr>
    </w:p>
    <w:p w14:paraId="1B1CF2E5" w14:textId="77777777" w:rsidR="00C336EC" w:rsidRPr="00FA1EB8" w:rsidRDefault="00C336EC" w:rsidP="00C336EC">
      <w:pPr>
        <w:jc w:val="center"/>
        <w:rPr>
          <w:b/>
        </w:rPr>
      </w:pPr>
    </w:p>
    <w:p w14:paraId="409EF9E8" w14:textId="77777777" w:rsidR="00C336EC" w:rsidRPr="00FA1EB8" w:rsidRDefault="00C336EC" w:rsidP="00C336EC">
      <w:pPr>
        <w:jc w:val="center"/>
        <w:rPr>
          <w:b/>
        </w:rPr>
      </w:pPr>
    </w:p>
    <w:p w14:paraId="2DE61465" w14:textId="77777777" w:rsidR="00C336EC" w:rsidRPr="00FA1EB8" w:rsidRDefault="00C336EC" w:rsidP="00C336EC">
      <w:pPr>
        <w:jc w:val="center"/>
        <w:rPr>
          <w:b/>
        </w:rPr>
      </w:pPr>
    </w:p>
    <w:p w14:paraId="6EA93BBC" w14:textId="77777777" w:rsidR="00C336EC" w:rsidRPr="00E25453" w:rsidRDefault="008E4B6B" w:rsidP="00C336EC">
      <w:pPr>
        <w:jc w:val="center"/>
        <w:rPr>
          <w:b/>
          <w:sz w:val="24"/>
          <w:szCs w:val="24"/>
        </w:rPr>
      </w:pPr>
      <w:r w:rsidRPr="00E25453">
        <w:rPr>
          <w:b/>
          <w:sz w:val="24"/>
          <w:szCs w:val="24"/>
        </w:rPr>
        <w:t>Consejo o Consultoría</w:t>
      </w:r>
      <w:r w:rsidR="00C336EC" w:rsidRPr="00E25453">
        <w:rPr>
          <w:b/>
          <w:sz w:val="24"/>
          <w:szCs w:val="24"/>
        </w:rPr>
        <w:t xml:space="preserve"> </w:t>
      </w:r>
      <w:r w:rsidRPr="00E25453">
        <w:rPr>
          <w:b/>
          <w:sz w:val="24"/>
          <w:szCs w:val="24"/>
        </w:rPr>
        <w:t>en</w:t>
      </w:r>
      <w:r w:rsidR="00C336EC" w:rsidRPr="00E25453">
        <w:rPr>
          <w:b/>
          <w:sz w:val="24"/>
          <w:szCs w:val="24"/>
        </w:rPr>
        <w:t xml:space="preserve"> </w:t>
      </w:r>
      <w:r w:rsidRPr="00E25453">
        <w:rPr>
          <w:b/>
          <w:sz w:val="24"/>
          <w:szCs w:val="24"/>
        </w:rPr>
        <w:t xml:space="preserve">la </w:t>
      </w:r>
      <w:r w:rsidR="00C336EC" w:rsidRPr="00E25453">
        <w:rPr>
          <w:b/>
          <w:sz w:val="24"/>
          <w:szCs w:val="24"/>
        </w:rPr>
        <w:t>entrega y recepción de</w:t>
      </w:r>
      <w:r w:rsidR="00BC6571" w:rsidRPr="00E25453">
        <w:rPr>
          <w:b/>
          <w:sz w:val="24"/>
          <w:szCs w:val="24"/>
        </w:rPr>
        <w:t xml:space="preserve"> cargo de</w:t>
      </w:r>
    </w:p>
    <w:p w14:paraId="6D657B5A" w14:textId="77777777" w:rsidR="00C336EC" w:rsidRPr="00E25453" w:rsidRDefault="00C336EC" w:rsidP="00C336EC">
      <w:pPr>
        <w:jc w:val="center"/>
        <w:rPr>
          <w:b/>
          <w:sz w:val="24"/>
          <w:szCs w:val="24"/>
        </w:rPr>
      </w:pPr>
      <w:r w:rsidRPr="00E25453">
        <w:rPr>
          <w:b/>
          <w:sz w:val="24"/>
          <w:szCs w:val="24"/>
        </w:rPr>
        <w:t>Director de la Dirección Depar</w:t>
      </w:r>
      <w:r w:rsidR="00BC6571" w:rsidRPr="00E25453">
        <w:rPr>
          <w:b/>
          <w:sz w:val="24"/>
          <w:szCs w:val="24"/>
        </w:rPr>
        <w:t>tamental de Educación de Zacapa</w:t>
      </w:r>
    </w:p>
    <w:p w14:paraId="693A26CD" w14:textId="77777777" w:rsidR="00C336EC" w:rsidRPr="00FA1EB8" w:rsidRDefault="00C336EC" w:rsidP="00C336EC">
      <w:pPr>
        <w:rPr>
          <w:b/>
        </w:rPr>
      </w:pPr>
    </w:p>
    <w:p w14:paraId="76EF7118" w14:textId="77777777" w:rsidR="00C336EC" w:rsidRPr="00FA1EB8" w:rsidRDefault="00C336EC" w:rsidP="00C336EC">
      <w:pPr>
        <w:rPr>
          <w:b/>
        </w:rPr>
      </w:pPr>
    </w:p>
    <w:p w14:paraId="5AD291C4" w14:textId="77777777" w:rsidR="00C336EC" w:rsidRPr="00FA1EB8" w:rsidRDefault="00C336EC" w:rsidP="00C336EC">
      <w:pPr>
        <w:rPr>
          <w:b/>
        </w:rPr>
      </w:pPr>
    </w:p>
    <w:p w14:paraId="5B2EE358" w14:textId="77777777" w:rsidR="00C336EC" w:rsidRPr="00FA1EB8" w:rsidRDefault="00C336EC" w:rsidP="00C336EC">
      <w:pPr>
        <w:rPr>
          <w:b/>
        </w:rPr>
      </w:pPr>
    </w:p>
    <w:p w14:paraId="30D48A53" w14:textId="77777777" w:rsidR="00C336EC" w:rsidRPr="00FA1EB8" w:rsidRDefault="00C336EC" w:rsidP="00C336EC">
      <w:pPr>
        <w:rPr>
          <w:b/>
        </w:rPr>
      </w:pPr>
    </w:p>
    <w:p w14:paraId="64CB6672" w14:textId="77777777" w:rsidR="00C336EC" w:rsidRPr="00FA1EB8" w:rsidRDefault="00C336EC" w:rsidP="00C336EC">
      <w:pPr>
        <w:rPr>
          <w:b/>
        </w:rPr>
      </w:pPr>
    </w:p>
    <w:p w14:paraId="6A260A83" w14:textId="77777777" w:rsidR="00C336EC" w:rsidRPr="00FA1EB8" w:rsidRDefault="00C336EC" w:rsidP="00C336EC">
      <w:pPr>
        <w:rPr>
          <w:b/>
        </w:rPr>
      </w:pPr>
    </w:p>
    <w:p w14:paraId="506E4165" w14:textId="77777777" w:rsidR="00C336EC" w:rsidRPr="00FA1EB8" w:rsidRDefault="00C336EC" w:rsidP="00C336EC">
      <w:pPr>
        <w:jc w:val="center"/>
        <w:rPr>
          <w:b/>
        </w:rPr>
      </w:pPr>
    </w:p>
    <w:p w14:paraId="30CF988F" w14:textId="77777777" w:rsidR="00C336EC" w:rsidRPr="00FA1EB8" w:rsidRDefault="00C336EC" w:rsidP="00C336EC">
      <w:pPr>
        <w:jc w:val="center"/>
        <w:rPr>
          <w:b/>
        </w:rPr>
      </w:pPr>
    </w:p>
    <w:p w14:paraId="271C69C3" w14:textId="77777777" w:rsidR="00C336EC" w:rsidRPr="00FA1EB8" w:rsidRDefault="00C336EC" w:rsidP="00C336EC">
      <w:pPr>
        <w:jc w:val="center"/>
        <w:rPr>
          <w:b/>
        </w:rPr>
      </w:pPr>
    </w:p>
    <w:p w14:paraId="08122015" w14:textId="77777777" w:rsidR="00C336EC" w:rsidRPr="00FA1EB8" w:rsidRDefault="00C336EC" w:rsidP="00C336EC">
      <w:pPr>
        <w:jc w:val="center"/>
        <w:rPr>
          <w:b/>
        </w:rPr>
      </w:pPr>
    </w:p>
    <w:p w14:paraId="3A65689F" w14:textId="77777777" w:rsidR="00C336EC" w:rsidRPr="00FA1EB8" w:rsidRDefault="00C336EC" w:rsidP="00C336EC">
      <w:pPr>
        <w:jc w:val="center"/>
        <w:rPr>
          <w:b/>
        </w:rPr>
      </w:pPr>
    </w:p>
    <w:p w14:paraId="5F6B6EEE" w14:textId="77777777" w:rsidR="00C336EC" w:rsidRPr="00FA1EB8" w:rsidRDefault="00C336EC" w:rsidP="00C336EC">
      <w:pPr>
        <w:jc w:val="center"/>
        <w:rPr>
          <w:b/>
        </w:rPr>
      </w:pPr>
    </w:p>
    <w:p w14:paraId="378B9221" w14:textId="77777777" w:rsidR="00C336EC" w:rsidRPr="00FA1EB8" w:rsidRDefault="00C336EC" w:rsidP="00C336EC">
      <w:pPr>
        <w:jc w:val="center"/>
        <w:rPr>
          <w:b/>
        </w:rPr>
      </w:pPr>
    </w:p>
    <w:p w14:paraId="0071C486" w14:textId="77777777" w:rsidR="00C336EC" w:rsidRPr="00FA1EB8" w:rsidRDefault="00C336EC" w:rsidP="00C336EC">
      <w:pPr>
        <w:jc w:val="center"/>
        <w:rPr>
          <w:b/>
        </w:rPr>
      </w:pPr>
    </w:p>
    <w:p w14:paraId="278CF590" w14:textId="77777777" w:rsidR="00C336EC" w:rsidRPr="00FA1EB8" w:rsidRDefault="00C336EC" w:rsidP="00C336EC">
      <w:pPr>
        <w:jc w:val="center"/>
        <w:rPr>
          <w:b/>
        </w:rPr>
      </w:pPr>
    </w:p>
    <w:p w14:paraId="65B56795" w14:textId="77777777" w:rsidR="00C336EC" w:rsidRPr="00FA1EB8" w:rsidRDefault="00C336EC" w:rsidP="00C336EC">
      <w:pPr>
        <w:jc w:val="center"/>
        <w:rPr>
          <w:b/>
        </w:rPr>
      </w:pPr>
    </w:p>
    <w:p w14:paraId="7B53B566" w14:textId="77777777" w:rsidR="00C336EC" w:rsidRPr="00FA1EB8" w:rsidRDefault="00C336EC" w:rsidP="00C336EC">
      <w:pPr>
        <w:jc w:val="center"/>
        <w:rPr>
          <w:b/>
        </w:rPr>
      </w:pPr>
    </w:p>
    <w:p w14:paraId="556312B9" w14:textId="77777777" w:rsidR="00C336EC" w:rsidRPr="00FA1EB8" w:rsidRDefault="00C336EC" w:rsidP="00C336EC">
      <w:pPr>
        <w:jc w:val="center"/>
        <w:rPr>
          <w:b/>
        </w:rPr>
      </w:pPr>
    </w:p>
    <w:p w14:paraId="54D22909" w14:textId="77777777" w:rsidR="00C336EC" w:rsidRPr="00FA1EB8" w:rsidRDefault="00C336EC" w:rsidP="00C336EC">
      <w:pPr>
        <w:jc w:val="center"/>
        <w:rPr>
          <w:b/>
        </w:rPr>
      </w:pPr>
    </w:p>
    <w:p w14:paraId="1D7D1257" w14:textId="77777777" w:rsidR="00C336EC" w:rsidRPr="00FA1EB8" w:rsidRDefault="00C336EC" w:rsidP="00C336EC">
      <w:pPr>
        <w:jc w:val="center"/>
        <w:rPr>
          <w:b/>
        </w:rPr>
      </w:pPr>
    </w:p>
    <w:p w14:paraId="623565CD" w14:textId="77777777" w:rsidR="00C336EC" w:rsidRPr="00FA1EB8" w:rsidRDefault="00C336EC" w:rsidP="00C336EC">
      <w:pPr>
        <w:jc w:val="center"/>
        <w:rPr>
          <w:b/>
        </w:rPr>
      </w:pPr>
    </w:p>
    <w:p w14:paraId="358F4D47" w14:textId="77777777" w:rsidR="00C336EC" w:rsidRPr="00FA1EB8" w:rsidRDefault="00C336EC" w:rsidP="00C336EC">
      <w:pPr>
        <w:jc w:val="center"/>
        <w:rPr>
          <w:b/>
        </w:rPr>
      </w:pPr>
    </w:p>
    <w:p w14:paraId="55947488" w14:textId="77777777" w:rsidR="00C336EC" w:rsidRPr="00FA1EB8" w:rsidRDefault="00C336EC" w:rsidP="00C336EC">
      <w:pPr>
        <w:jc w:val="center"/>
        <w:rPr>
          <w:b/>
        </w:rPr>
      </w:pPr>
      <w:r w:rsidRPr="00FA1EB8">
        <w:rPr>
          <w:b/>
        </w:rPr>
        <w:t xml:space="preserve">GUATEMALA, </w:t>
      </w:r>
      <w:r w:rsidR="00051895">
        <w:rPr>
          <w:b/>
        </w:rPr>
        <w:t>JULIO</w:t>
      </w:r>
      <w:r w:rsidRPr="00FA1EB8">
        <w:rPr>
          <w:b/>
        </w:rPr>
        <w:t xml:space="preserve"> DE 2022</w:t>
      </w:r>
    </w:p>
    <w:p w14:paraId="3B477A25" w14:textId="77777777" w:rsidR="00C336EC" w:rsidRPr="00FA1EB8" w:rsidRDefault="00C336EC" w:rsidP="00C336EC">
      <w:pPr>
        <w:spacing w:line="240" w:lineRule="exact"/>
        <w:rPr>
          <w:b/>
          <w:sz w:val="12"/>
          <w:szCs w:val="12"/>
        </w:rPr>
        <w:sectPr w:rsidR="00C336EC" w:rsidRPr="00FA1EB8" w:rsidSect="00C336EC">
          <w:type w:val="continuous"/>
          <w:pgSz w:w="12240" w:h="15840"/>
          <w:pgMar w:top="-20" w:right="0" w:bottom="-20" w:left="0" w:header="0" w:footer="0" w:gutter="0"/>
          <w:cols w:space="720"/>
        </w:sectPr>
      </w:pPr>
    </w:p>
    <w:p w14:paraId="4025B722"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01EF5717" w14:textId="77777777" w:rsidR="00CA6FCF" w:rsidRDefault="00C66AB5">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55ECC89F" w14:textId="77777777" w:rsidR="00CA6FCF" w:rsidRDefault="00345AA4">
          <w:pPr>
            <w:pStyle w:val="TDC1"/>
            <w:tabs>
              <w:tab w:val="right" w:pos="9427"/>
            </w:tabs>
            <w:rPr>
              <w:b w:val="0"/>
            </w:rPr>
          </w:pPr>
          <w:r>
            <w:t>OBJETIVOS</w:t>
          </w:r>
          <w:r>
            <w:tab/>
          </w:r>
          <w:r>
            <w:rPr>
              <w:b w:val="0"/>
              <w:position w:val="-3"/>
            </w:rPr>
            <w:t>1</w:t>
          </w:r>
        </w:p>
        <w:p w14:paraId="77D96F9A" w14:textId="77777777" w:rsidR="00CA6FCF" w:rsidRDefault="00C66AB5">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6B9B50BE" w14:textId="77777777" w:rsidR="00CA6FCF" w:rsidRDefault="00C66AB5">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0757525" w14:textId="77777777" w:rsidR="00CA6FCF" w:rsidRDefault="00C66AB5">
          <w:pPr>
            <w:pStyle w:val="TDC1"/>
            <w:tabs>
              <w:tab w:val="right" w:pos="9427"/>
            </w:tabs>
            <w:spacing w:before="154"/>
            <w:rPr>
              <w:b w:val="0"/>
            </w:rPr>
          </w:pPr>
          <w:hyperlink w:anchor="_TOC_250000" w:history="1">
            <w:r w:rsidR="00C336EC">
              <w:t>ANEXOS</w:t>
            </w:r>
            <w:r w:rsidR="00345AA4">
              <w:tab/>
            </w:r>
          </w:hyperlink>
          <w:r w:rsidR="00E25453" w:rsidRPr="00E25453">
            <w:rPr>
              <w:b w:val="0"/>
            </w:rPr>
            <w:t>4</w:t>
          </w:r>
        </w:p>
      </w:sdtContent>
    </w:sdt>
    <w:p w14:paraId="751BEA79" w14:textId="77777777" w:rsidR="00CA6FCF" w:rsidRDefault="00CA6FCF">
      <w:pPr>
        <w:pStyle w:val="Textoindependiente"/>
        <w:rPr>
          <w:sz w:val="20"/>
        </w:rPr>
      </w:pPr>
    </w:p>
    <w:p w14:paraId="4AFF2296" w14:textId="77777777" w:rsidR="00CA6FCF" w:rsidRDefault="00CA6FCF">
      <w:pPr>
        <w:pStyle w:val="Textoindependiente"/>
        <w:rPr>
          <w:sz w:val="20"/>
        </w:rPr>
      </w:pPr>
    </w:p>
    <w:p w14:paraId="38DEAD6F" w14:textId="77777777" w:rsidR="00CA6FCF" w:rsidRDefault="00CA6FCF">
      <w:pPr>
        <w:pStyle w:val="Textoindependiente"/>
        <w:rPr>
          <w:sz w:val="20"/>
        </w:rPr>
      </w:pPr>
    </w:p>
    <w:p w14:paraId="51B0461A" w14:textId="77777777" w:rsidR="00CA6FCF" w:rsidRDefault="00CA6FCF">
      <w:pPr>
        <w:pStyle w:val="Textoindependiente"/>
        <w:rPr>
          <w:sz w:val="20"/>
        </w:rPr>
      </w:pPr>
    </w:p>
    <w:p w14:paraId="727E37EC" w14:textId="77777777" w:rsidR="00CA6FCF" w:rsidRDefault="00CA6FCF">
      <w:pPr>
        <w:pStyle w:val="Textoindependiente"/>
        <w:rPr>
          <w:sz w:val="20"/>
        </w:rPr>
      </w:pPr>
    </w:p>
    <w:p w14:paraId="6F3448D3" w14:textId="77777777" w:rsidR="00CA6FCF" w:rsidRDefault="00CA6FCF">
      <w:pPr>
        <w:pStyle w:val="Textoindependiente"/>
        <w:rPr>
          <w:sz w:val="20"/>
        </w:rPr>
      </w:pPr>
    </w:p>
    <w:p w14:paraId="43DABCAA" w14:textId="77777777" w:rsidR="00CA6FCF" w:rsidRDefault="00CA6FCF">
      <w:pPr>
        <w:pStyle w:val="Textoindependiente"/>
        <w:rPr>
          <w:sz w:val="20"/>
        </w:rPr>
      </w:pPr>
    </w:p>
    <w:p w14:paraId="3984A2E5" w14:textId="77777777" w:rsidR="00CA6FCF" w:rsidRDefault="00CA6FCF">
      <w:pPr>
        <w:pStyle w:val="Textoindependiente"/>
        <w:rPr>
          <w:sz w:val="20"/>
        </w:rPr>
      </w:pPr>
    </w:p>
    <w:p w14:paraId="3069FC91" w14:textId="77777777" w:rsidR="00CA6FCF" w:rsidRDefault="00CA6FCF">
      <w:pPr>
        <w:pStyle w:val="Textoindependiente"/>
        <w:rPr>
          <w:sz w:val="20"/>
        </w:rPr>
      </w:pPr>
    </w:p>
    <w:p w14:paraId="6D0B0431" w14:textId="77777777" w:rsidR="00CA6FCF" w:rsidRDefault="00CA6FCF">
      <w:pPr>
        <w:pStyle w:val="Textoindependiente"/>
        <w:rPr>
          <w:sz w:val="20"/>
        </w:rPr>
      </w:pPr>
    </w:p>
    <w:p w14:paraId="5AACAA82" w14:textId="77777777" w:rsidR="00CA6FCF" w:rsidRDefault="00CA6FCF">
      <w:pPr>
        <w:pStyle w:val="Textoindependiente"/>
        <w:rPr>
          <w:sz w:val="20"/>
        </w:rPr>
      </w:pPr>
    </w:p>
    <w:p w14:paraId="2D162DD8" w14:textId="77777777" w:rsidR="00CA6FCF" w:rsidRDefault="00CA6FCF">
      <w:pPr>
        <w:pStyle w:val="Textoindependiente"/>
        <w:rPr>
          <w:sz w:val="20"/>
        </w:rPr>
      </w:pPr>
    </w:p>
    <w:p w14:paraId="46E99188" w14:textId="77777777" w:rsidR="00CA6FCF" w:rsidRDefault="00CA6FCF">
      <w:pPr>
        <w:pStyle w:val="Textoindependiente"/>
        <w:rPr>
          <w:sz w:val="20"/>
        </w:rPr>
      </w:pPr>
    </w:p>
    <w:p w14:paraId="0980F4FD" w14:textId="77777777" w:rsidR="00CA6FCF" w:rsidRDefault="00CA6FCF" w:rsidP="000779CC">
      <w:pPr>
        <w:pStyle w:val="Textoindependiente"/>
        <w:jc w:val="center"/>
        <w:rPr>
          <w:sz w:val="20"/>
        </w:rPr>
      </w:pPr>
    </w:p>
    <w:p w14:paraId="33433493" w14:textId="77777777" w:rsidR="00CA6FCF" w:rsidRDefault="00CA6FCF">
      <w:pPr>
        <w:pStyle w:val="Textoindependiente"/>
        <w:rPr>
          <w:sz w:val="20"/>
        </w:rPr>
      </w:pPr>
    </w:p>
    <w:p w14:paraId="3444BAC1" w14:textId="77777777" w:rsidR="00CA6FCF" w:rsidRDefault="00CA6FCF">
      <w:pPr>
        <w:pStyle w:val="Textoindependiente"/>
        <w:rPr>
          <w:sz w:val="20"/>
        </w:rPr>
      </w:pPr>
    </w:p>
    <w:p w14:paraId="4BBD3F4D" w14:textId="77777777" w:rsidR="00CA6FCF" w:rsidRDefault="00CA6FCF">
      <w:pPr>
        <w:pStyle w:val="Textoindependiente"/>
        <w:rPr>
          <w:sz w:val="20"/>
        </w:rPr>
      </w:pPr>
    </w:p>
    <w:p w14:paraId="363247DD" w14:textId="77777777" w:rsidR="00CA6FCF" w:rsidRDefault="00CA6FCF">
      <w:pPr>
        <w:pStyle w:val="Textoindependiente"/>
        <w:rPr>
          <w:sz w:val="20"/>
        </w:rPr>
      </w:pPr>
    </w:p>
    <w:p w14:paraId="41FBA96D" w14:textId="77777777" w:rsidR="00CA6FCF" w:rsidRDefault="00CA6FCF">
      <w:pPr>
        <w:pStyle w:val="Textoindependiente"/>
        <w:rPr>
          <w:sz w:val="20"/>
        </w:rPr>
      </w:pPr>
    </w:p>
    <w:p w14:paraId="6E9F80A7" w14:textId="77777777" w:rsidR="00CA6FCF" w:rsidRDefault="00CA6FCF">
      <w:pPr>
        <w:pStyle w:val="Textoindependiente"/>
        <w:rPr>
          <w:sz w:val="20"/>
        </w:rPr>
      </w:pPr>
    </w:p>
    <w:p w14:paraId="78178080" w14:textId="77777777" w:rsidR="00CA6FCF" w:rsidRDefault="00CA6FCF">
      <w:pPr>
        <w:pStyle w:val="Textoindependiente"/>
        <w:rPr>
          <w:sz w:val="20"/>
        </w:rPr>
      </w:pPr>
    </w:p>
    <w:p w14:paraId="38A995D4" w14:textId="77777777" w:rsidR="00CA6FCF" w:rsidRDefault="00CA6FCF">
      <w:pPr>
        <w:pStyle w:val="Textoindependiente"/>
        <w:rPr>
          <w:sz w:val="20"/>
        </w:rPr>
      </w:pPr>
    </w:p>
    <w:p w14:paraId="5CE5AC12" w14:textId="77777777" w:rsidR="00CA6FCF" w:rsidRDefault="00CA6FCF">
      <w:pPr>
        <w:pStyle w:val="Textoindependiente"/>
        <w:rPr>
          <w:sz w:val="20"/>
        </w:rPr>
      </w:pPr>
    </w:p>
    <w:p w14:paraId="7207285F" w14:textId="77777777" w:rsidR="00CA6FCF" w:rsidRDefault="00CA6FCF">
      <w:pPr>
        <w:pStyle w:val="Textoindependiente"/>
        <w:rPr>
          <w:sz w:val="20"/>
        </w:rPr>
      </w:pPr>
    </w:p>
    <w:p w14:paraId="17A4ABB1" w14:textId="77777777" w:rsidR="00CA6FCF" w:rsidRDefault="00CA6FCF">
      <w:pPr>
        <w:pStyle w:val="Textoindependiente"/>
        <w:rPr>
          <w:sz w:val="20"/>
        </w:rPr>
      </w:pPr>
    </w:p>
    <w:p w14:paraId="235B5D6D" w14:textId="77777777" w:rsidR="00CA6FCF" w:rsidRDefault="00CA6FCF">
      <w:pPr>
        <w:pStyle w:val="Textoindependiente"/>
        <w:rPr>
          <w:sz w:val="20"/>
        </w:rPr>
      </w:pPr>
    </w:p>
    <w:p w14:paraId="031BD3F3" w14:textId="77777777" w:rsidR="00CA6FCF" w:rsidRDefault="00CA6FCF">
      <w:pPr>
        <w:pStyle w:val="Textoindependiente"/>
        <w:rPr>
          <w:sz w:val="20"/>
        </w:rPr>
      </w:pPr>
    </w:p>
    <w:p w14:paraId="5D9ED157" w14:textId="77777777" w:rsidR="00CA6FCF" w:rsidRDefault="00CA6FCF">
      <w:pPr>
        <w:pStyle w:val="Textoindependiente"/>
        <w:rPr>
          <w:sz w:val="20"/>
        </w:rPr>
      </w:pPr>
    </w:p>
    <w:p w14:paraId="30D1DC10" w14:textId="77777777" w:rsidR="00CA6FCF" w:rsidRDefault="00CA6FCF">
      <w:pPr>
        <w:pStyle w:val="Textoindependiente"/>
        <w:rPr>
          <w:sz w:val="20"/>
        </w:rPr>
      </w:pPr>
    </w:p>
    <w:p w14:paraId="7DF41A0A" w14:textId="77777777" w:rsidR="00CA6FCF" w:rsidRDefault="00CA6FCF">
      <w:pPr>
        <w:pStyle w:val="Textoindependiente"/>
        <w:rPr>
          <w:sz w:val="20"/>
        </w:rPr>
      </w:pPr>
    </w:p>
    <w:p w14:paraId="1897F5BC" w14:textId="77777777" w:rsidR="00CA6FCF" w:rsidRDefault="00CA6FCF">
      <w:pPr>
        <w:pStyle w:val="Textoindependiente"/>
        <w:rPr>
          <w:sz w:val="20"/>
        </w:rPr>
      </w:pPr>
    </w:p>
    <w:p w14:paraId="18BAE9C4" w14:textId="77777777" w:rsidR="00CA6FCF" w:rsidRDefault="00CA6FCF">
      <w:pPr>
        <w:pStyle w:val="Textoindependiente"/>
        <w:rPr>
          <w:sz w:val="20"/>
        </w:rPr>
      </w:pPr>
    </w:p>
    <w:p w14:paraId="55A6CE15" w14:textId="77777777" w:rsidR="00CA6FCF" w:rsidRDefault="00CA6FCF">
      <w:pPr>
        <w:pStyle w:val="Textoindependiente"/>
        <w:rPr>
          <w:sz w:val="20"/>
        </w:rPr>
      </w:pPr>
    </w:p>
    <w:p w14:paraId="7B3CD936" w14:textId="77777777" w:rsidR="00CA6FCF" w:rsidRDefault="00CA6FCF">
      <w:pPr>
        <w:pStyle w:val="Textoindependiente"/>
        <w:rPr>
          <w:sz w:val="20"/>
        </w:rPr>
      </w:pPr>
    </w:p>
    <w:p w14:paraId="6865E7CC" w14:textId="77777777" w:rsidR="00CA6FCF" w:rsidRDefault="00CA6FCF">
      <w:pPr>
        <w:pStyle w:val="Textoindependiente"/>
        <w:rPr>
          <w:sz w:val="20"/>
        </w:rPr>
      </w:pPr>
    </w:p>
    <w:p w14:paraId="287A6EA1" w14:textId="77777777" w:rsidR="00CA6FCF" w:rsidRDefault="00CA6FCF">
      <w:pPr>
        <w:pStyle w:val="Textoindependiente"/>
        <w:rPr>
          <w:sz w:val="20"/>
        </w:rPr>
      </w:pPr>
    </w:p>
    <w:p w14:paraId="7BF2D114" w14:textId="77777777" w:rsidR="00CA6FCF" w:rsidRDefault="00CA6FCF">
      <w:pPr>
        <w:pStyle w:val="Textoindependiente"/>
        <w:rPr>
          <w:sz w:val="20"/>
        </w:rPr>
      </w:pPr>
    </w:p>
    <w:p w14:paraId="2D4BEE1E" w14:textId="77777777" w:rsidR="00CA6FCF" w:rsidRDefault="00CA6FCF">
      <w:pPr>
        <w:pStyle w:val="Textoindependiente"/>
        <w:rPr>
          <w:sz w:val="20"/>
        </w:rPr>
      </w:pPr>
    </w:p>
    <w:p w14:paraId="54FAC67F" w14:textId="77777777" w:rsidR="00CA6FCF" w:rsidRDefault="00CA6FCF">
      <w:pPr>
        <w:pStyle w:val="Textoindependiente"/>
        <w:rPr>
          <w:sz w:val="20"/>
        </w:rPr>
      </w:pPr>
    </w:p>
    <w:p w14:paraId="339DC88F" w14:textId="77777777" w:rsidR="00CA6FCF" w:rsidRDefault="00CA6FCF">
      <w:pPr>
        <w:pStyle w:val="Textoindependiente"/>
        <w:rPr>
          <w:sz w:val="20"/>
        </w:rPr>
      </w:pPr>
    </w:p>
    <w:p w14:paraId="4723E84C" w14:textId="77777777" w:rsidR="00CA6FCF" w:rsidRDefault="00CA6FCF">
      <w:pPr>
        <w:pStyle w:val="Textoindependiente"/>
        <w:rPr>
          <w:sz w:val="20"/>
        </w:rPr>
      </w:pPr>
    </w:p>
    <w:p w14:paraId="479376FD" w14:textId="77777777" w:rsidR="00CA6FCF" w:rsidRDefault="00CA6FCF">
      <w:pPr>
        <w:pStyle w:val="Textoindependiente"/>
        <w:rPr>
          <w:sz w:val="20"/>
        </w:rPr>
      </w:pPr>
    </w:p>
    <w:p w14:paraId="7F489768" w14:textId="77777777" w:rsidR="00CA6FCF" w:rsidRDefault="00CA6FCF">
      <w:pPr>
        <w:pStyle w:val="Textoindependiente"/>
        <w:rPr>
          <w:sz w:val="20"/>
        </w:rPr>
      </w:pPr>
    </w:p>
    <w:p w14:paraId="1EE56645" w14:textId="77777777" w:rsidR="00CA6FCF" w:rsidRDefault="00CA6FCF">
      <w:pPr>
        <w:pStyle w:val="Textoindependiente"/>
        <w:rPr>
          <w:sz w:val="20"/>
        </w:rPr>
      </w:pPr>
    </w:p>
    <w:p w14:paraId="619137B6" w14:textId="77777777" w:rsidR="00CA6FCF" w:rsidRDefault="00CA6FCF">
      <w:pPr>
        <w:pStyle w:val="Textoindependiente"/>
        <w:rPr>
          <w:sz w:val="20"/>
        </w:rPr>
      </w:pPr>
    </w:p>
    <w:p w14:paraId="1B13285F" w14:textId="77777777" w:rsidR="00CA6FCF" w:rsidRDefault="00CA6FCF">
      <w:pPr>
        <w:pStyle w:val="Textoindependiente"/>
        <w:spacing w:before="7"/>
        <w:rPr>
          <w:sz w:val="18"/>
        </w:rPr>
      </w:pPr>
    </w:p>
    <w:p w14:paraId="49008387" w14:textId="77777777" w:rsidR="00CA6FCF" w:rsidRDefault="00CA6FCF">
      <w:pPr>
        <w:rPr>
          <w:sz w:val="18"/>
        </w:rPr>
        <w:sectPr w:rsidR="00CA6FCF">
          <w:pgSz w:w="12240" w:h="15840"/>
          <w:pgMar w:top="1080" w:right="1600" w:bottom="0" w:left="400" w:header="720" w:footer="720" w:gutter="0"/>
          <w:cols w:space="720"/>
        </w:sectPr>
      </w:pPr>
    </w:p>
    <w:p w14:paraId="33C2A2AB" w14:textId="77777777" w:rsidR="00C336EC" w:rsidRPr="00493956" w:rsidRDefault="00C336EC" w:rsidP="00C336EC">
      <w:pPr>
        <w:rPr>
          <w:b/>
        </w:rPr>
      </w:pPr>
      <w:bookmarkStart w:id="1" w:name="_TOC_250003"/>
      <w:bookmarkEnd w:id="1"/>
      <w:r w:rsidRPr="00493956">
        <w:rPr>
          <w:b/>
        </w:rPr>
        <w:lastRenderedPageBreak/>
        <w:t>INTRODUCCIÓN</w:t>
      </w:r>
    </w:p>
    <w:p w14:paraId="4CE73EAE" w14:textId="77777777" w:rsidR="00C336EC" w:rsidRPr="00493956" w:rsidRDefault="00C336EC" w:rsidP="00C336EC"/>
    <w:p w14:paraId="5E5C7AC4" w14:textId="77777777" w:rsidR="00C336EC" w:rsidRPr="00493956" w:rsidRDefault="00B14D95" w:rsidP="00C336EC">
      <w:pPr>
        <w:jc w:val="both"/>
      </w:pPr>
      <w:r>
        <w:t>Conforme n</w:t>
      </w:r>
      <w:r w:rsidR="00C336EC" w:rsidRPr="00493956">
        <w:t xml:space="preserve">ombramiento de </w:t>
      </w:r>
      <w:r w:rsidR="009418D0">
        <w:t>a</w:t>
      </w:r>
      <w:r w:rsidR="00C336EC" w:rsidRPr="00493956">
        <w:t>uditoría No. O-DIDAI/SUB-</w:t>
      </w:r>
      <w:r w:rsidR="00852E3D">
        <w:t>106-2022, de fecha 23</w:t>
      </w:r>
      <w:r w:rsidR="00C336EC" w:rsidRPr="00493956">
        <w:t xml:space="preserve"> de </w:t>
      </w:r>
      <w:r w:rsidR="00852E3D">
        <w:t>junio</w:t>
      </w:r>
      <w:r w:rsidR="00C336EC" w:rsidRPr="00493956">
        <w:t xml:space="preserve"> de 2022, el suscrito auditor fue asignado para que, en representación de la Dirección de Auditoria Interna,</w:t>
      </w:r>
      <w:r w:rsidR="00E45DB1">
        <w:t xml:space="preserve"> interviniera en la </w:t>
      </w:r>
      <w:r w:rsidR="009418D0">
        <w:t>e</w:t>
      </w:r>
      <w:r w:rsidR="00C336EC" w:rsidRPr="00493956">
        <w:t xml:space="preserve">ntrega y </w:t>
      </w:r>
      <w:r w:rsidR="009418D0">
        <w:t>r</w:t>
      </w:r>
      <w:r w:rsidR="00C336EC" w:rsidRPr="00493956">
        <w:t xml:space="preserve">ecepción del cargo del </w:t>
      </w:r>
      <w:r w:rsidR="009418D0">
        <w:t>d</w:t>
      </w:r>
      <w:r w:rsidR="00C336EC" w:rsidRPr="00493956">
        <w:t xml:space="preserve">irector de la Dirección Departamental de Educación de Zacapa. </w:t>
      </w:r>
    </w:p>
    <w:p w14:paraId="1CDE9E14" w14:textId="77777777" w:rsidR="00C336EC" w:rsidRPr="00493956" w:rsidRDefault="00C336EC" w:rsidP="00C336EC">
      <w:pPr>
        <w:jc w:val="both"/>
      </w:pPr>
    </w:p>
    <w:p w14:paraId="236315D2" w14:textId="77777777" w:rsidR="00C336EC" w:rsidRPr="00493956" w:rsidRDefault="00C336EC" w:rsidP="00C336EC">
      <w:pPr>
        <w:jc w:val="both"/>
        <w:rPr>
          <w:b/>
        </w:rPr>
      </w:pPr>
      <w:r w:rsidRPr="00493956">
        <w:rPr>
          <w:b/>
        </w:rPr>
        <w:t>OBJETIVOS</w:t>
      </w:r>
    </w:p>
    <w:p w14:paraId="2B48E7BE" w14:textId="77777777" w:rsidR="00C336EC" w:rsidRPr="00493956" w:rsidRDefault="00C336EC" w:rsidP="00E67226">
      <w:pPr>
        <w:jc w:val="right"/>
        <w:rPr>
          <w:b/>
        </w:rPr>
      </w:pPr>
    </w:p>
    <w:p w14:paraId="26EF1E52" w14:textId="77777777" w:rsidR="00C336EC" w:rsidRPr="00493956" w:rsidRDefault="00C336EC" w:rsidP="00C336EC">
      <w:pPr>
        <w:jc w:val="both"/>
        <w:rPr>
          <w:b/>
        </w:rPr>
      </w:pPr>
      <w:r w:rsidRPr="00493956">
        <w:rPr>
          <w:b/>
        </w:rPr>
        <w:t>GENERAL</w:t>
      </w:r>
    </w:p>
    <w:p w14:paraId="3E6AEF67" w14:textId="77777777" w:rsidR="00C336EC" w:rsidRPr="00493956" w:rsidRDefault="00C336EC" w:rsidP="00C336EC">
      <w:pPr>
        <w:jc w:val="both"/>
        <w:rPr>
          <w:b/>
        </w:rPr>
      </w:pPr>
    </w:p>
    <w:p w14:paraId="276F246D" w14:textId="77777777" w:rsidR="00C336EC" w:rsidRPr="00493956" w:rsidRDefault="00C336EC" w:rsidP="00C336EC">
      <w:pPr>
        <w:jc w:val="both"/>
      </w:pPr>
      <w:r w:rsidRPr="00493956">
        <w:t>Establecer mediante la información entregada por los responsables, el estado o situación general de los aspectos administrativos relevantes y delimitar la responsabilidad del funcionario saliente y entrante.</w:t>
      </w:r>
    </w:p>
    <w:p w14:paraId="6DD5338D" w14:textId="77777777" w:rsidR="00C336EC" w:rsidRPr="00493956" w:rsidRDefault="00C336EC" w:rsidP="00C336EC">
      <w:pPr>
        <w:jc w:val="both"/>
      </w:pPr>
    </w:p>
    <w:p w14:paraId="27278CC7" w14:textId="77777777" w:rsidR="00C336EC" w:rsidRPr="00493956" w:rsidRDefault="00C336EC" w:rsidP="00C336EC">
      <w:pPr>
        <w:jc w:val="both"/>
        <w:rPr>
          <w:b/>
        </w:rPr>
      </w:pPr>
      <w:r w:rsidRPr="00493956">
        <w:rPr>
          <w:b/>
        </w:rPr>
        <w:t>ESPECIFICOS</w:t>
      </w:r>
    </w:p>
    <w:p w14:paraId="33507F24" w14:textId="77777777" w:rsidR="00C336EC" w:rsidRPr="00493956" w:rsidRDefault="00C336EC" w:rsidP="00C336EC">
      <w:pPr>
        <w:jc w:val="both"/>
      </w:pPr>
    </w:p>
    <w:p w14:paraId="322A618B" w14:textId="77777777" w:rsidR="00C336EC" w:rsidRPr="00493956" w:rsidRDefault="00C336EC" w:rsidP="00C336EC">
      <w:pPr>
        <w:pStyle w:val="Prrafodelista"/>
        <w:widowControl/>
        <w:numPr>
          <w:ilvl w:val="0"/>
          <w:numId w:val="1"/>
        </w:numPr>
        <w:autoSpaceDE/>
        <w:autoSpaceDN/>
        <w:ind w:left="284" w:hanging="284"/>
        <w:jc w:val="both"/>
      </w:pPr>
      <w:r w:rsidRPr="00493956">
        <w:t>Determinar si como parte de las funciones de</w:t>
      </w:r>
      <w:r w:rsidR="009418D0">
        <w:t xml:space="preserve"> </w:t>
      </w:r>
      <w:r w:rsidRPr="00493956">
        <w:t>l</w:t>
      </w:r>
      <w:r w:rsidR="009418D0">
        <w:t>a</w:t>
      </w:r>
      <w:r w:rsidRPr="00493956">
        <w:t xml:space="preserve"> director</w:t>
      </w:r>
      <w:r w:rsidR="009418D0">
        <w:t>a</w:t>
      </w:r>
      <w:r w:rsidRPr="00493956">
        <w:t xml:space="preserve"> saliente, quedan pendientes asuntos de importancia, a los cuales es necesario darles seguimiento posteriormente.</w:t>
      </w:r>
    </w:p>
    <w:p w14:paraId="1EECE6B1" w14:textId="77777777" w:rsidR="00C336EC" w:rsidRPr="00493956" w:rsidRDefault="00C336EC" w:rsidP="00C336EC">
      <w:pPr>
        <w:pStyle w:val="Prrafodelista"/>
        <w:widowControl/>
        <w:numPr>
          <w:ilvl w:val="0"/>
          <w:numId w:val="1"/>
        </w:numPr>
        <w:autoSpaceDE/>
        <w:autoSpaceDN/>
        <w:ind w:left="284" w:hanging="284"/>
        <w:jc w:val="both"/>
      </w:pPr>
      <w:r w:rsidRPr="00493956">
        <w:t>Si todos los bienes y valores asignados al funcionario son entregados completos e íntegramente.</w:t>
      </w:r>
    </w:p>
    <w:p w14:paraId="015ADBF0" w14:textId="77777777" w:rsidR="00C336EC" w:rsidRPr="00493956" w:rsidRDefault="00C336EC" w:rsidP="00C336EC">
      <w:pPr>
        <w:pStyle w:val="Prrafodelista"/>
        <w:widowControl/>
        <w:numPr>
          <w:ilvl w:val="0"/>
          <w:numId w:val="1"/>
        </w:numPr>
        <w:autoSpaceDE/>
        <w:autoSpaceDN/>
        <w:ind w:left="284" w:hanging="284"/>
        <w:jc w:val="both"/>
      </w:pPr>
      <w:r w:rsidRPr="00493956">
        <w:t>Que el responsable entregue conforme al formulario de control de traslado de información emitido por la Contraloría General de Cuentas.</w:t>
      </w:r>
    </w:p>
    <w:p w14:paraId="15B42C2E" w14:textId="77777777" w:rsidR="00C336EC" w:rsidRPr="00493956" w:rsidRDefault="00C336EC" w:rsidP="00C336EC">
      <w:pPr>
        <w:pStyle w:val="Prrafodelista"/>
        <w:widowControl/>
        <w:numPr>
          <w:ilvl w:val="0"/>
          <w:numId w:val="1"/>
        </w:numPr>
        <w:autoSpaceDE/>
        <w:autoSpaceDN/>
        <w:ind w:left="284" w:hanging="284"/>
        <w:jc w:val="both"/>
      </w:pPr>
      <w:r w:rsidRPr="00493956">
        <w:t xml:space="preserve">Que presenten los formularios de cancelación de accesos asignados. </w:t>
      </w:r>
    </w:p>
    <w:p w14:paraId="3C0F97B6" w14:textId="77777777" w:rsidR="00C336EC" w:rsidRPr="00493956" w:rsidRDefault="00C336EC" w:rsidP="00C336EC">
      <w:pPr>
        <w:pStyle w:val="Prrafodelista"/>
        <w:widowControl/>
        <w:numPr>
          <w:ilvl w:val="0"/>
          <w:numId w:val="1"/>
        </w:numPr>
        <w:autoSpaceDE/>
        <w:autoSpaceDN/>
        <w:ind w:left="284" w:hanging="284"/>
        <w:jc w:val="both"/>
      </w:pPr>
      <w:r w:rsidRPr="00493956">
        <w:t>Que se realice el trámite de cancelación de firmas registradas como cuentadante y en otros en los cuales figure como responsable.</w:t>
      </w:r>
    </w:p>
    <w:p w14:paraId="3D3BEC88" w14:textId="77777777" w:rsidR="00C336EC" w:rsidRPr="00493956" w:rsidRDefault="00C336EC" w:rsidP="00C336EC">
      <w:pPr>
        <w:pStyle w:val="Prrafodelista"/>
        <w:widowControl/>
        <w:numPr>
          <w:ilvl w:val="0"/>
          <w:numId w:val="1"/>
        </w:numPr>
        <w:autoSpaceDE/>
        <w:autoSpaceDN/>
        <w:ind w:left="284" w:hanging="284"/>
        <w:jc w:val="both"/>
      </w:pPr>
      <w:r w:rsidRPr="00493956">
        <w:t>Constatar el cumplimiento de la entrega a la Subcontraloría de Calidad del Gasto Público de la Contraloría General de Cuentas, la certificación del acta suscrita y formulario mínimo de control de traslado de información.</w:t>
      </w:r>
    </w:p>
    <w:p w14:paraId="3EEE039C" w14:textId="77777777" w:rsidR="00C336EC" w:rsidRPr="00493956" w:rsidRDefault="00C336EC" w:rsidP="00C336EC">
      <w:pPr>
        <w:jc w:val="both"/>
      </w:pPr>
    </w:p>
    <w:p w14:paraId="4C0D4838" w14:textId="77777777" w:rsidR="00C336EC" w:rsidRPr="00493956" w:rsidRDefault="00C336EC" w:rsidP="00C336EC">
      <w:pPr>
        <w:jc w:val="both"/>
        <w:rPr>
          <w:b/>
        </w:rPr>
      </w:pPr>
      <w:r w:rsidRPr="00493956">
        <w:rPr>
          <w:b/>
        </w:rPr>
        <w:t>ALCANCE DE LA ACTIVIDAD</w:t>
      </w:r>
    </w:p>
    <w:p w14:paraId="3498704D" w14:textId="77777777" w:rsidR="00C336EC" w:rsidRPr="00493956" w:rsidRDefault="00C336EC" w:rsidP="00C336EC">
      <w:pPr>
        <w:jc w:val="both"/>
      </w:pPr>
    </w:p>
    <w:p w14:paraId="5718F949" w14:textId="77777777" w:rsidR="00C336EC" w:rsidRPr="00493956" w:rsidRDefault="00C336EC" w:rsidP="00C336EC">
      <w:pPr>
        <w:adjustRightInd w:val="0"/>
        <w:jc w:val="both"/>
        <w:rPr>
          <w:rFonts w:eastAsia="Calibri"/>
          <w:lang w:val="es-GT"/>
        </w:rPr>
      </w:pPr>
      <w:r w:rsidRPr="00493956">
        <w:t>De conformidad con el Acuerdo No. A-106-2019 emitido por el Contralor General de Cuentas de fecha 9 de diciembre de 2019 “Guía para la participación de las Unidades de Auditoria Interna en el control financiero-administrativo, en la toma de posesión de las autoridades de las entidades de la administración central, descentralizadas, autónomas, y organismos del estado”; y el uso del formulario de control y traslado de información de las autoridades salientes a las entrantes, se procedió a participar en la entrega y recepción del cargo de</w:t>
      </w:r>
      <w:r w:rsidR="005D746E">
        <w:t xml:space="preserve"> </w:t>
      </w:r>
      <w:r w:rsidRPr="00493956">
        <w:t xml:space="preserve">Director </w:t>
      </w:r>
      <w:r w:rsidRPr="00493956">
        <w:rPr>
          <w:rFonts w:eastAsia="Calibri"/>
          <w:lang w:val="es-GT"/>
        </w:rPr>
        <w:t>de la Dirección Departamental de Educación de Zacapa.</w:t>
      </w:r>
    </w:p>
    <w:p w14:paraId="74205203" w14:textId="77777777" w:rsidR="00C336EC" w:rsidRPr="00493956" w:rsidRDefault="00C336EC" w:rsidP="00C336EC">
      <w:pPr>
        <w:adjustRightInd w:val="0"/>
        <w:jc w:val="both"/>
        <w:rPr>
          <w:rFonts w:eastAsia="Calibri"/>
          <w:lang w:val="es-GT"/>
        </w:rPr>
      </w:pPr>
    </w:p>
    <w:p w14:paraId="16F73DE5" w14:textId="77777777" w:rsidR="00C336EC" w:rsidRDefault="00C336EC" w:rsidP="00C336EC">
      <w:pPr>
        <w:jc w:val="both"/>
        <w:rPr>
          <w:b/>
        </w:rPr>
      </w:pPr>
      <w:r w:rsidRPr="00493956">
        <w:rPr>
          <w:b/>
        </w:rPr>
        <w:t>RESULTADOS DE LA ACTIVIDAD:</w:t>
      </w:r>
    </w:p>
    <w:p w14:paraId="260E36F6" w14:textId="77777777" w:rsidR="009418D0" w:rsidRDefault="009418D0" w:rsidP="00C336EC">
      <w:pPr>
        <w:jc w:val="both"/>
        <w:rPr>
          <w:b/>
        </w:rPr>
      </w:pPr>
    </w:p>
    <w:p w14:paraId="0A5F3AC3" w14:textId="77777777" w:rsidR="009418D0" w:rsidRPr="009418D0" w:rsidRDefault="009418D0" w:rsidP="00C336EC">
      <w:pPr>
        <w:jc w:val="both"/>
      </w:pPr>
      <w:r w:rsidRPr="009418D0">
        <w:t>Los resultados del trabajo realizado, se resumen a continuación:</w:t>
      </w:r>
    </w:p>
    <w:p w14:paraId="025DF195" w14:textId="77777777" w:rsidR="00C336EC" w:rsidRPr="00493956" w:rsidRDefault="00C336EC" w:rsidP="00C336EC">
      <w:pPr>
        <w:jc w:val="both"/>
        <w:rPr>
          <w:b/>
        </w:rPr>
      </w:pPr>
    </w:p>
    <w:p w14:paraId="69099115" w14:textId="77777777" w:rsidR="00C336EC" w:rsidRPr="00C54432" w:rsidRDefault="00C336EC" w:rsidP="00C54432">
      <w:pPr>
        <w:adjustRightInd w:val="0"/>
        <w:jc w:val="both"/>
        <w:rPr>
          <w:b/>
        </w:rPr>
      </w:pPr>
      <w:r w:rsidRPr="00493956">
        <w:rPr>
          <w:lang w:val="es-GT"/>
        </w:rPr>
        <w:t xml:space="preserve">De conformidad con la guía para la participación de las Unidades de Auditoría Interna se </w:t>
      </w:r>
      <w:r w:rsidR="009418D0">
        <w:rPr>
          <w:lang w:val="es-GT"/>
        </w:rPr>
        <w:t xml:space="preserve">observaron </w:t>
      </w:r>
      <w:r w:rsidRPr="00493956">
        <w:rPr>
          <w:lang w:val="es-GT"/>
        </w:rPr>
        <w:t>los siguientes aspectos</w:t>
      </w:r>
      <w:r w:rsidR="00E21C63">
        <w:rPr>
          <w:lang w:val="es-GT"/>
        </w:rPr>
        <w:t>:</w:t>
      </w:r>
    </w:p>
    <w:p w14:paraId="2F0FB610" w14:textId="77777777" w:rsidR="00C54432" w:rsidRPr="00C54432" w:rsidRDefault="00C54432" w:rsidP="00C54432">
      <w:pPr>
        <w:jc w:val="both"/>
        <w:rPr>
          <w:b/>
        </w:rPr>
      </w:pPr>
    </w:p>
    <w:p w14:paraId="08C84FB8" w14:textId="77777777" w:rsidR="00C54432" w:rsidRPr="00C54432" w:rsidRDefault="00C54432" w:rsidP="00C54432">
      <w:pPr>
        <w:pStyle w:val="Prrafodelista"/>
        <w:widowControl/>
        <w:numPr>
          <w:ilvl w:val="0"/>
          <w:numId w:val="2"/>
        </w:numPr>
        <w:autoSpaceDE/>
        <w:autoSpaceDN/>
        <w:jc w:val="both"/>
        <w:rPr>
          <w:rFonts w:eastAsia="Calibri"/>
          <w:color w:val="000000"/>
          <w:lang w:val="es-GT"/>
        </w:rPr>
      </w:pPr>
      <w:r w:rsidRPr="00761E51">
        <w:t>Conforme Acuerdo Ministerial No. DIREH-3492-2022, de fecha Guatemala, 2</w:t>
      </w:r>
      <w:r w:rsidR="00D51923" w:rsidRPr="00761E51">
        <w:t>1</w:t>
      </w:r>
      <w:r w:rsidRPr="00761E51">
        <w:t xml:space="preserve"> de </w:t>
      </w:r>
      <w:r w:rsidR="00D51923" w:rsidRPr="00761E51">
        <w:t>mayo</w:t>
      </w:r>
      <w:r w:rsidRPr="00761E51">
        <w:t xml:space="preserve"> de 2022, a partir del 23 de junio de 2022, se rescindió por remoción, el contrato individual de trabajo a plazo fijo No. 022-19-1-2022, a </w:t>
      </w:r>
      <w:r w:rsidRPr="00C54432">
        <w:t xml:space="preserve">nombre de </w:t>
      </w:r>
      <w:r>
        <w:t>Olga Zacarías Esquivel De López</w:t>
      </w:r>
      <w:r w:rsidRPr="00C54432">
        <w:t xml:space="preserve">, en el </w:t>
      </w:r>
      <w:r w:rsidRPr="0083192B">
        <w:t>puesto de Director Ejecutivo III, sin especialidad, con cargo a la partida presupuestaria No. 202</w:t>
      </w:r>
      <w:r w:rsidR="00761E51" w:rsidRPr="0083192B">
        <w:t>2</w:t>
      </w:r>
      <w:r w:rsidRPr="0083192B">
        <w:t xml:space="preserve">-11130008319-00-1901-0080-15-01-00-000-002-000-022-11000, en </w:t>
      </w:r>
      <w:r w:rsidRPr="00C54432">
        <w:t>la Dirección Departamental de Educación de Zacapa.</w:t>
      </w:r>
    </w:p>
    <w:p w14:paraId="07A6F966" w14:textId="77777777" w:rsidR="00C54432" w:rsidRPr="00C54432" w:rsidRDefault="00C54432" w:rsidP="00C54432">
      <w:pPr>
        <w:pStyle w:val="Prrafodelista"/>
        <w:ind w:left="360"/>
        <w:jc w:val="both"/>
        <w:rPr>
          <w:rFonts w:eastAsia="Calibri"/>
          <w:color w:val="000000"/>
          <w:lang w:val="es-GT"/>
        </w:rPr>
      </w:pPr>
    </w:p>
    <w:p w14:paraId="2BBA7055" w14:textId="77777777" w:rsidR="00C54432" w:rsidRPr="00C54432" w:rsidRDefault="00C54432" w:rsidP="00C54432">
      <w:pPr>
        <w:pStyle w:val="Prrafodelista"/>
        <w:widowControl/>
        <w:numPr>
          <w:ilvl w:val="0"/>
          <w:numId w:val="2"/>
        </w:numPr>
        <w:autoSpaceDE/>
        <w:autoSpaceDN/>
        <w:jc w:val="both"/>
        <w:rPr>
          <w:rFonts w:eastAsia="Calibri"/>
          <w:color w:val="000000"/>
          <w:lang w:val="es-GT"/>
        </w:rPr>
      </w:pPr>
      <w:r w:rsidRPr="0083192B">
        <w:rPr>
          <w:rFonts w:eastAsia="Calibri"/>
          <w:lang w:val="es-GT"/>
        </w:rPr>
        <w:lastRenderedPageBreak/>
        <w:t>Con Acuerdo Ministerial No. DIREH-</w:t>
      </w:r>
      <w:r w:rsidR="0083192B" w:rsidRPr="0083192B">
        <w:rPr>
          <w:rFonts w:eastAsia="Calibri"/>
          <w:lang w:val="es-GT"/>
        </w:rPr>
        <w:t>3493</w:t>
      </w:r>
      <w:r w:rsidRPr="0083192B">
        <w:rPr>
          <w:rFonts w:eastAsia="Calibri"/>
          <w:lang w:val="es-GT"/>
        </w:rPr>
        <w:t>-202</w:t>
      </w:r>
      <w:r w:rsidR="0083192B" w:rsidRPr="0083192B">
        <w:rPr>
          <w:rFonts w:eastAsia="Calibri"/>
          <w:lang w:val="es-GT"/>
        </w:rPr>
        <w:t>2</w:t>
      </w:r>
      <w:r w:rsidRPr="0083192B">
        <w:rPr>
          <w:rFonts w:eastAsia="Calibri"/>
          <w:lang w:val="es-GT"/>
        </w:rPr>
        <w:t>, de fecha Guatemala, 2</w:t>
      </w:r>
      <w:r w:rsidR="0083192B" w:rsidRPr="0083192B">
        <w:rPr>
          <w:rFonts w:eastAsia="Calibri"/>
          <w:lang w:val="es-GT"/>
        </w:rPr>
        <w:t>1</w:t>
      </w:r>
      <w:r w:rsidRPr="0083192B">
        <w:rPr>
          <w:rFonts w:eastAsia="Calibri"/>
          <w:lang w:val="es-GT"/>
        </w:rPr>
        <w:t xml:space="preserve"> de </w:t>
      </w:r>
      <w:r w:rsidR="0083192B" w:rsidRPr="0083192B">
        <w:rPr>
          <w:rFonts w:eastAsia="Calibri"/>
          <w:lang w:val="es-GT"/>
        </w:rPr>
        <w:t>junio</w:t>
      </w:r>
      <w:r w:rsidRPr="0083192B">
        <w:rPr>
          <w:rFonts w:eastAsia="Calibri"/>
          <w:lang w:val="es-GT"/>
        </w:rPr>
        <w:t xml:space="preserve"> de 202</w:t>
      </w:r>
      <w:r w:rsidR="0083192B" w:rsidRPr="0083192B">
        <w:rPr>
          <w:rFonts w:eastAsia="Calibri"/>
          <w:lang w:val="es-GT"/>
        </w:rPr>
        <w:t>2</w:t>
      </w:r>
      <w:r w:rsidRPr="0083192B">
        <w:rPr>
          <w:rFonts w:eastAsia="Calibri"/>
          <w:lang w:val="es-GT"/>
        </w:rPr>
        <w:t xml:space="preserve">, se designa temporalmente a partir del día </w:t>
      </w:r>
      <w:r w:rsidR="0083192B" w:rsidRPr="0083192B">
        <w:rPr>
          <w:rFonts w:eastAsia="Calibri"/>
          <w:lang w:val="es-GT"/>
        </w:rPr>
        <w:t>23</w:t>
      </w:r>
      <w:r w:rsidRPr="0083192B">
        <w:rPr>
          <w:rFonts w:eastAsia="Calibri"/>
          <w:lang w:val="es-GT"/>
        </w:rPr>
        <w:t xml:space="preserve"> de </w:t>
      </w:r>
      <w:r w:rsidR="0083192B" w:rsidRPr="0083192B">
        <w:rPr>
          <w:rFonts w:eastAsia="Calibri"/>
          <w:lang w:val="es-GT"/>
        </w:rPr>
        <w:t xml:space="preserve">junio </w:t>
      </w:r>
      <w:r w:rsidRPr="0083192B">
        <w:rPr>
          <w:rFonts w:eastAsia="Calibri"/>
          <w:lang w:val="es-GT"/>
        </w:rPr>
        <w:t>de 202</w:t>
      </w:r>
      <w:r w:rsidR="0083192B" w:rsidRPr="0083192B">
        <w:rPr>
          <w:rFonts w:eastAsia="Calibri"/>
          <w:lang w:val="es-GT"/>
        </w:rPr>
        <w:t>2</w:t>
      </w:r>
      <w:r w:rsidRPr="0083192B">
        <w:rPr>
          <w:rFonts w:eastAsia="Calibri"/>
          <w:lang w:val="es-GT"/>
        </w:rPr>
        <w:t>, a Carlos Rolando Guirola De la Rosa, para desempeñar las funciones propias del Director Departamental de Educación de Zacapa del MINEDUC</w:t>
      </w:r>
      <w:r w:rsidR="007C03FB">
        <w:rPr>
          <w:rFonts w:eastAsia="Calibri"/>
          <w:lang w:val="es-GT"/>
        </w:rPr>
        <w:t>.</w:t>
      </w:r>
      <w:r w:rsidRPr="00C54432">
        <w:rPr>
          <w:rFonts w:eastAsia="Calibri"/>
          <w:color w:val="000000"/>
          <w:lang w:val="es-GT"/>
        </w:rPr>
        <w:t xml:space="preserve">  </w:t>
      </w:r>
    </w:p>
    <w:p w14:paraId="2A744226" w14:textId="77777777" w:rsidR="00C336EC" w:rsidRPr="00C54432" w:rsidRDefault="00C336EC" w:rsidP="00C336EC">
      <w:pPr>
        <w:pStyle w:val="Prrafodelista"/>
        <w:ind w:left="360"/>
        <w:jc w:val="both"/>
        <w:rPr>
          <w:rFonts w:eastAsia="Calibri"/>
          <w:color w:val="000000"/>
          <w:lang w:val="es-GT"/>
        </w:rPr>
      </w:pPr>
    </w:p>
    <w:p w14:paraId="491A7A67" w14:textId="77777777" w:rsidR="00C336EC" w:rsidRPr="008C1134" w:rsidRDefault="008C1134" w:rsidP="00194CA4">
      <w:pPr>
        <w:pStyle w:val="Prrafodelista"/>
        <w:widowControl/>
        <w:numPr>
          <w:ilvl w:val="0"/>
          <w:numId w:val="2"/>
        </w:numPr>
        <w:autoSpaceDE/>
        <w:autoSpaceDN/>
        <w:jc w:val="both"/>
        <w:rPr>
          <w:rFonts w:eastAsia="Calibri"/>
          <w:color w:val="000000"/>
          <w:lang w:val="es-GT"/>
        </w:rPr>
      </w:pPr>
      <w:r>
        <w:t>L</w:t>
      </w:r>
      <w:r w:rsidRPr="00E73FBC">
        <w:t>as conciliaciones bancarias se realizaron al 23 de junio de 2022</w:t>
      </w:r>
      <w:r>
        <w:t xml:space="preserve"> y a esa misma fecha, </w:t>
      </w:r>
      <w:r w:rsidR="00C336EC" w:rsidRPr="00C54432">
        <w:t xml:space="preserve">las cuentas de depósitos monetarios en el Banco </w:t>
      </w:r>
      <w:r w:rsidR="00C336EC" w:rsidRPr="00493956">
        <w:t>de Desarrollo Rural, S.A. -BANRURAL, S.A.-</w:t>
      </w:r>
      <w:r w:rsidR="00C336EC" w:rsidRPr="00E73FBC">
        <w:t xml:space="preserve"> No. 3522007653, “INGRESOS PRIVATIVOS OPERACIÓN ESCUELA DIDEDUC ZACAPA” tiene saldo Q. </w:t>
      </w:r>
      <w:r w:rsidR="00E73FBC" w:rsidRPr="00E73FBC">
        <w:t>58,173.00</w:t>
      </w:r>
      <w:r w:rsidR="00C336EC" w:rsidRPr="00E73FBC">
        <w:t>; y en el Banco Crédito Hipotecario Nacional, S.A. -CHN- No. 02-014-031680-3 “FRINTERNO DIDEDUC-ZACAPA”; el último cheque voucher utilizado es el No. 00031</w:t>
      </w:r>
      <w:r w:rsidR="00891E48" w:rsidRPr="00E73FBC">
        <w:t>6</w:t>
      </w:r>
      <w:r w:rsidR="00E73FBC" w:rsidRPr="00E73FBC">
        <w:t>38</w:t>
      </w:r>
      <w:r w:rsidR="00C336EC" w:rsidRPr="00E73FBC">
        <w:t xml:space="preserve"> y por utilizar del No. 00031</w:t>
      </w:r>
      <w:r w:rsidR="00891E48" w:rsidRPr="00E73FBC">
        <w:t>6</w:t>
      </w:r>
      <w:r w:rsidR="00E73FBC" w:rsidRPr="00E73FBC">
        <w:t>39</w:t>
      </w:r>
      <w:r w:rsidR="00C336EC" w:rsidRPr="00E73FBC">
        <w:t xml:space="preserve"> al 00032725, determinándose un saldo de Q.18</w:t>
      </w:r>
      <w:r w:rsidR="00891E48" w:rsidRPr="00E73FBC">
        <w:t>1</w:t>
      </w:r>
      <w:r w:rsidR="00C336EC" w:rsidRPr="00E73FBC">
        <w:t>,</w:t>
      </w:r>
      <w:r w:rsidR="00891E48" w:rsidRPr="00E73FBC">
        <w:t>149.10</w:t>
      </w:r>
      <w:r w:rsidR="00FD6659">
        <w:t>.</w:t>
      </w:r>
    </w:p>
    <w:p w14:paraId="17D6B004" w14:textId="77777777" w:rsidR="000D2C5D" w:rsidRPr="000D2C5D" w:rsidRDefault="000D2C5D" w:rsidP="000D2C5D">
      <w:pPr>
        <w:widowControl/>
        <w:autoSpaceDE/>
        <w:autoSpaceDN/>
        <w:ind w:left="360"/>
        <w:jc w:val="both"/>
        <w:rPr>
          <w:rFonts w:eastAsia="Calibri"/>
          <w:lang w:val="es-GT"/>
        </w:rPr>
      </w:pPr>
    </w:p>
    <w:p w14:paraId="222B40D4" w14:textId="77777777" w:rsidR="00C336EC" w:rsidRPr="00493956" w:rsidRDefault="00C336EC" w:rsidP="00C336EC">
      <w:pPr>
        <w:widowControl/>
        <w:numPr>
          <w:ilvl w:val="0"/>
          <w:numId w:val="2"/>
        </w:numPr>
        <w:autoSpaceDE/>
        <w:autoSpaceDN/>
        <w:jc w:val="both"/>
        <w:rPr>
          <w:rFonts w:eastAsia="Calibri"/>
          <w:lang w:val="es-GT"/>
        </w:rPr>
      </w:pPr>
      <w:r w:rsidRPr="00493956">
        <w:rPr>
          <w:rFonts w:eastAsia="Calibri"/>
          <w:color w:val="000000"/>
          <w:lang w:val="es-GT"/>
        </w:rPr>
        <w:t xml:space="preserve">La última rendición de cuentas se realizó en el mes de </w:t>
      </w:r>
      <w:r w:rsidR="0000104E">
        <w:rPr>
          <w:rFonts w:eastAsia="Calibri"/>
          <w:color w:val="000000"/>
          <w:lang w:val="es-GT"/>
        </w:rPr>
        <w:t xml:space="preserve">mayo </w:t>
      </w:r>
      <w:r w:rsidRPr="00493956">
        <w:rPr>
          <w:rFonts w:eastAsia="Calibri"/>
          <w:lang w:val="es-GT"/>
        </w:rPr>
        <w:t xml:space="preserve">de 2022, con la entrega de la caja fiscal a la Contraloría General de Cuentas, el </w:t>
      </w:r>
      <w:r w:rsidR="00074F41" w:rsidRPr="00074F41">
        <w:rPr>
          <w:rFonts w:eastAsia="Calibri"/>
          <w:lang w:val="es-GT"/>
        </w:rPr>
        <w:t>06</w:t>
      </w:r>
      <w:r w:rsidRPr="00074F41">
        <w:rPr>
          <w:rFonts w:eastAsia="Calibri"/>
          <w:lang w:val="es-GT"/>
        </w:rPr>
        <w:t xml:space="preserve"> de </w:t>
      </w:r>
      <w:r w:rsidR="0000104E" w:rsidRPr="00074F41">
        <w:rPr>
          <w:rFonts w:eastAsia="Calibri"/>
          <w:lang w:val="es-GT"/>
        </w:rPr>
        <w:t>junio</w:t>
      </w:r>
      <w:r w:rsidRPr="00074F41">
        <w:rPr>
          <w:rFonts w:eastAsia="Calibri"/>
          <w:lang w:val="es-GT"/>
        </w:rPr>
        <w:t xml:space="preserve"> de 2022.</w:t>
      </w:r>
    </w:p>
    <w:p w14:paraId="7062C168" w14:textId="77777777" w:rsidR="00C336EC" w:rsidRPr="00493956" w:rsidRDefault="00C336EC" w:rsidP="00C336EC">
      <w:pPr>
        <w:ind w:left="360"/>
        <w:jc w:val="both"/>
        <w:rPr>
          <w:rFonts w:eastAsia="Calibri"/>
          <w:lang w:val="es-GT"/>
        </w:rPr>
      </w:pPr>
      <w:r w:rsidRPr="00493956">
        <w:rPr>
          <w:rFonts w:eastAsia="Calibri"/>
          <w:lang w:val="es-GT"/>
        </w:rPr>
        <w:t xml:space="preserve"> </w:t>
      </w:r>
    </w:p>
    <w:p w14:paraId="17A29C0F" w14:textId="77777777" w:rsidR="00C336EC" w:rsidRPr="00493956" w:rsidRDefault="000D3734" w:rsidP="00C336EC">
      <w:pPr>
        <w:pStyle w:val="Prrafodelista"/>
        <w:widowControl/>
        <w:numPr>
          <w:ilvl w:val="0"/>
          <w:numId w:val="2"/>
        </w:numPr>
        <w:autoSpaceDE/>
        <w:autoSpaceDN/>
        <w:jc w:val="both"/>
        <w:rPr>
          <w:rFonts w:eastAsia="Calibri"/>
          <w:color w:val="000000"/>
          <w:lang w:val="es-GT"/>
        </w:rPr>
      </w:pPr>
      <w:r>
        <w:rPr>
          <w:rFonts w:eastAsia="Calibri"/>
          <w:color w:val="000000"/>
          <w:lang w:val="es-GT"/>
        </w:rPr>
        <w:t>L</w:t>
      </w:r>
      <w:r w:rsidR="00C336EC" w:rsidRPr="00493956">
        <w:rPr>
          <w:rFonts w:eastAsia="Calibri"/>
          <w:color w:val="000000"/>
          <w:lang w:val="es-GT"/>
        </w:rPr>
        <w:t>a Dirección Departamental de Educación de Zacapa, no tiene compromisos contractuales y obligaciones pendientes de pago como: Préstamos, donaciones, deudas de años anteriores, prestaciones por pagar, fideicomisos, seguros y/o contratos de seguridad y convenios.</w:t>
      </w:r>
    </w:p>
    <w:p w14:paraId="5449A6DE" w14:textId="77777777" w:rsidR="00C336EC" w:rsidRPr="00493956" w:rsidRDefault="00C336EC" w:rsidP="00C336EC">
      <w:pPr>
        <w:pStyle w:val="Prrafodelista"/>
        <w:rPr>
          <w:rFonts w:eastAsia="Calibri"/>
          <w:color w:val="000000"/>
          <w:lang w:val="es-GT"/>
        </w:rPr>
      </w:pPr>
    </w:p>
    <w:p w14:paraId="28936E10" w14:textId="77777777" w:rsidR="00C336EC" w:rsidRPr="00493956" w:rsidRDefault="00012BA4" w:rsidP="00C336EC">
      <w:pPr>
        <w:widowControl/>
        <w:numPr>
          <w:ilvl w:val="0"/>
          <w:numId w:val="2"/>
        </w:numPr>
        <w:autoSpaceDE/>
        <w:autoSpaceDN/>
        <w:jc w:val="both"/>
        <w:rPr>
          <w:rFonts w:eastAsia="Calibri"/>
          <w:color w:val="000000"/>
          <w:lang w:val="es-GT"/>
        </w:rPr>
      </w:pPr>
      <w:r>
        <w:t>C</w:t>
      </w:r>
      <w:r w:rsidR="00C336EC" w:rsidRPr="00493956">
        <w:t xml:space="preserve">on base a información proporcionada por la Dirección Departamental de Educación de Zacapa, existen litigios, pasivos contingentes o procesos penales pendientes de resolver ante los órganos o tribunales correspondientes, los cuales se identifican en el oficio </w:t>
      </w:r>
      <w:r w:rsidR="00C336EC" w:rsidRPr="00307EA6">
        <w:t xml:space="preserve">No. </w:t>
      </w:r>
      <w:r w:rsidR="00C06626" w:rsidRPr="00307EA6">
        <w:t>12</w:t>
      </w:r>
      <w:r w:rsidR="00C336EC" w:rsidRPr="00307EA6">
        <w:t xml:space="preserve">-2022 de fecha Zacapa, </w:t>
      </w:r>
      <w:r w:rsidR="00C06626" w:rsidRPr="00307EA6">
        <w:t>23/06</w:t>
      </w:r>
      <w:r w:rsidR="00C336EC" w:rsidRPr="00307EA6">
        <w:t>/2022</w:t>
      </w:r>
      <w:r w:rsidR="00C336EC" w:rsidRPr="00C950CA">
        <w:rPr>
          <w:color w:val="FF0000"/>
        </w:rPr>
        <w:t>.</w:t>
      </w:r>
    </w:p>
    <w:p w14:paraId="3AF2265E" w14:textId="77777777" w:rsidR="00C336EC" w:rsidRPr="00493956" w:rsidRDefault="00C336EC" w:rsidP="00C336EC">
      <w:pPr>
        <w:pStyle w:val="Prrafodelista"/>
        <w:rPr>
          <w:rFonts w:eastAsia="Calibri"/>
          <w:color w:val="000000"/>
          <w:lang w:val="es-GT"/>
        </w:rPr>
      </w:pPr>
    </w:p>
    <w:p w14:paraId="76B6B3B8" w14:textId="77777777" w:rsidR="00C336EC" w:rsidRPr="008E53B8" w:rsidRDefault="00FE3E68" w:rsidP="00C336EC">
      <w:pPr>
        <w:widowControl/>
        <w:numPr>
          <w:ilvl w:val="0"/>
          <w:numId w:val="2"/>
        </w:numPr>
        <w:autoSpaceDE/>
        <w:autoSpaceDN/>
        <w:jc w:val="both"/>
        <w:rPr>
          <w:rFonts w:eastAsia="Calibri"/>
          <w:lang w:val="es-GT"/>
        </w:rPr>
      </w:pPr>
      <w:r>
        <w:t>E</w:t>
      </w:r>
      <w:r w:rsidR="00C336EC" w:rsidRPr="008E53B8">
        <w:t>l mobiliario y equipo que estuvo al servicio de</w:t>
      </w:r>
      <w:r w:rsidR="00C950CA" w:rsidRPr="008E53B8">
        <w:t xml:space="preserve"> </w:t>
      </w:r>
      <w:r w:rsidR="00C336EC" w:rsidRPr="008E53B8">
        <w:t>l</w:t>
      </w:r>
      <w:r w:rsidR="00C950CA" w:rsidRPr="008E53B8">
        <w:t>a Licda. Olga Zacarías Esquivel De López</w:t>
      </w:r>
      <w:r w:rsidR="00C336EC" w:rsidRPr="008E53B8">
        <w:t>, Director</w:t>
      </w:r>
      <w:r w:rsidR="00C950CA" w:rsidRPr="008E53B8">
        <w:t xml:space="preserve">a </w:t>
      </w:r>
      <w:r w:rsidR="00C336EC" w:rsidRPr="008E53B8">
        <w:t>saliente, estaba registrado en las tarjetas individuales de responsabilidad números 0009</w:t>
      </w:r>
      <w:r w:rsidR="008E53B8" w:rsidRPr="008E53B8">
        <w:t>60 y 00096</w:t>
      </w:r>
      <w:r w:rsidR="00C336EC" w:rsidRPr="008E53B8">
        <w:t xml:space="preserve">1 con un saldo total de Q. 292,452.44; el mismo fue entregado a la Lic. </w:t>
      </w:r>
      <w:r w:rsidR="00C950CA" w:rsidRPr="008E53B8">
        <w:t>Carlos Rolando Guirola De la Rosa</w:t>
      </w:r>
      <w:r w:rsidR="00C336EC" w:rsidRPr="008E53B8">
        <w:t xml:space="preserve">, Director </w:t>
      </w:r>
      <w:r w:rsidR="00505DF5" w:rsidRPr="008E53B8">
        <w:t xml:space="preserve">en funciones </w:t>
      </w:r>
      <w:r w:rsidR="00C336EC" w:rsidRPr="008E53B8">
        <w:t xml:space="preserve">entrante, quien lo recibió a entera satisfacción, quedando registrado, en las tarjetas de responsabilidad números </w:t>
      </w:r>
      <w:r w:rsidR="008E53B8" w:rsidRPr="008E53B8">
        <w:t>000962 y 000963</w:t>
      </w:r>
      <w:r w:rsidR="00C336EC" w:rsidRPr="008E53B8">
        <w:t xml:space="preserve">, las </w:t>
      </w:r>
      <w:r>
        <w:t>cuales</w:t>
      </w:r>
      <w:r w:rsidR="00C336EC" w:rsidRPr="008E53B8">
        <w:t xml:space="preserve"> están autorizadas por la Contraloría General de Cuentas. </w:t>
      </w:r>
    </w:p>
    <w:p w14:paraId="5A19964C" w14:textId="77777777" w:rsidR="00C336EC" w:rsidRPr="008E53B8" w:rsidRDefault="00C336EC" w:rsidP="00C336EC">
      <w:pPr>
        <w:pStyle w:val="Prrafodelista"/>
        <w:rPr>
          <w:rFonts w:eastAsia="Calibri"/>
          <w:lang w:val="es-GT"/>
        </w:rPr>
      </w:pPr>
    </w:p>
    <w:p w14:paraId="22A7D693" w14:textId="77777777" w:rsidR="00C336EC" w:rsidRPr="006156FF" w:rsidRDefault="00C336EC" w:rsidP="00C336EC">
      <w:pPr>
        <w:widowControl/>
        <w:numPr>
          <w:ilvl w:val="0"/>
          <w:numId w:val="2"/>
        </w:numPr>
        <w:autoSpaceDE/>
        <w:autoSpaceDN/>
        <w:jc w:val="both"/>
        <w:rPr>
          <w:rFonts w:eastAsia="Calibri"/>
          <w:color w:val="FF0000"/>
          <w:lang w:val="es-GT"/>
        </w:rPr>
      </w:pPr>
      <w:r w:rsidRPr="006156FF">
        <w:t xml:space="preserve">La Dirección Departamental de Educación de Zacapa, al </w:t>
      </w:r>
      <w:r w:rsidR="00B712DA" w:rsidRPr="006156FF">
        <w:t>23</w:t>
      </w:r>
      <w:r w:rsidRPr="006156FF">
        <w:t xml:space="preserve"> de </w:t>
      </w:r>
      <w:r w:rsidR="00B712DA" w:rsidRPr="006156FF">
        <w:t>junio</w:t>
      </w:r>
      <w:r w:rsidRPr="006156FF">
        <w:t xml:space="preserve"> de 2022, informó que tiene un inventario de bienes muebles que asciende a la cantidad </w:t>
      </w:r>
      <w:r w:rsidR="009F752E">
        <w:t>de</w:t>
      </w:r>
      <w:r w:rsidR="00907D0F">
        <w:t xml:space="preserve"> </w:t>
      </w:r>
      <w:r w:rsidR="006156FF" w:rsidRPr="006156FF">
        <w:t>Q.10,810,476.97</w:t>
      </w:r>
      <w:r w:rsidRPr="006156FF">
        <w:rPr>
          <w:color w:val="FF0000"/>
        </w:rPr>
        <w:t>.</w:t>
      </w:r>
    </w:p>
    <w:p w14:paraId="1BDF8DA3" w14:textId="77777777" w:rsidR="00C336EC" w:rsidRPr="00493956" w:rsidRDefault="00C336EC" w:rsidP="00C336EC">
      <w:pPr>
        <w:pStyle w:val="Prrafodelista"/>
        <w:rPr>
          <w:rFonts w:eastAsia="Calibri"/>
          <w:lang w:val="es-GT"/>
        </w:rPr>
      </w:pPr>
    </w:p>
    <w:p w14:paraId="6A495D96" w14:textId="77777777" w:rsidR="00C336EC" w:rsidRPr="008A34F5" w:rsidRDefault="00907D0F" w:rsidP="00C336EC">
      <w:pPr>
        <w:keepNext/>
        <w:widowControl/>
        <w:numPr>
          <w:ilvl w:val="0"/>
          <w:numId w:val="2"/>
        </w:numPr>
        <w:autoSpaceDE/>
        <w:autoSpaceDN/>
        <w:jc w:val="both"/>
        <w:rPr>
          <w:rFonts w:eastAsia="Calibri"/>
          <w:lang w:val="es-GT"/>
        </w:rPr>
      </w:pPr>
      <w:r>
        <w:t>E</w:t>
      </w:r>
      <w:r w:rsidR="00C336EC" w:rsidRPr="00493956">
        <w:t xml:space="preserve">n base a información proporcionada por la DIDEDUC de Zacapa, no existen cupones </w:t>
      </w:r>
      <w:r w:rsidR="00C336EC" w:rsidRPr="008A34F5">
        <w:t xml:space="preserve">de combustibles cuya fecha haya vencido y que el saldo de los mismos al </w:t>
      </w:r>
      <w:r w:rsidR="008A34F5" w:rsidRPr="008A34F5">
        <w:t>23</w:t>
      </w:r>
      <w:r w:rsidR="00C336EC" w:rsidRPr="008A34F5">
        <w:t xml:space="preserve"> de </w:t>
      </w:r>
      <w:r w:rsidR="008A34F5" w:rsidRPr="008A34F5">
        <w:t>junio</w:t>
      </w:r>
      <w:r w:rsidR="00C336EC" w:rsidRPr="008A34F5">
        <w:t xml:space="preserve"> de 2022, asciende a la cantidad de </w:t>
      </w:r>
      <w:r w:rsidR="008A34F5" w:rsidRPr="008A34F5">
        <w:t>Q. 2,950.00</w:t>
      </w:r>
      <w:r w:rsidR="00C336EC" w:rsidRPr="008A34F5">
        <w:t>.</w:t>
      </w:r>
    </w:p>
    <w:p w14:paraId="1B982640" w14:textId="77777777" w:rsidR="00C336EC" w:rsidRPr="008A34F5" w:rsidRDefault="00C336EC" w:rsidP="00C336EC">
      <w:pPr>
        <w:pStyle w:val="Prrafodelista"/>
        <w:rPr>
          <w:rFonts w:eastAsia="Calibri"/>
          <w:lang w:val="es-GT"/>
        </w:rPr>
      </w:pPr>
    </w:p>
    <w:p w14:paraId="37002829" w14:textId="77777777" w:rsidR="00C336EC" w:rsidRPr="00493956" w:rsidRDefault="00E21223" w:rsidP="00C336EC">
      <w:pPr>
        <w:keepNext/>
        <w:widowControl/>
        <w:numPr>
          <w:ilvl w:val="0"/>
          <w:numId w:val="2"/>
        </w:numPr>
        <w:autoSpaceDE/>
        <w:autoSpaceDN/>
        <w:jc w:val="both"/>
        <w:rPr>
          <w:rFonts w:eastAsia="Calibri"/>
          <w:color w:val="000000"/>
          <w:lang w:val="es-GT"/>
        </w:rPr>
      </w:pPr>
      <w:r>
        <w:rPr>
          <w:rFonts w:eastAsia="Calibri"/>
          <w:lang w:val="es-GT"/>
        </w:rPr>
        <w:t xml:space="preserve">Los responsables procedieron con la </w:t>
      </w:r>
      <w:r w:rsidR="00C336EC" w:rsidRPr="008A34F5">
        <w:rPr>
          <w:rFonts w:eastAsia="Calibri"/>
          <w:lang w:val="es-GT"/>
        </w:rPr>
        <w:t>a</w:t>
      </w:r>
      <w:r w:rsidR="00C336EC" w:rsidRPr="00493956">
        <w:rPr>
          <w:rFonts w:eastAsia="Calibri"/>
          <w:color w:val="000000"/>
          <w:lang w:val="es-GT"/>
        </w:rPr>
        <w:t>nulación de accesos a los Sistemas de Cómputo del MINEDUC, que utilizó el Director saliente y se efectuó Back-up.</w:t>
      </w:r>
    </w:p>
    <w:p w14:paraId="1C118E9B" w14:textId="77777777" w:rsidR="00C336EC" w:rsidRPr="00493956" w:rsidRDefault="00C336EC" w:rsidP="00C336EC">
      <w:pPr>
        <w:pStyle w:val="Prrafodelista"/>
        <w:rPr>
          <w:rFonts w:eastAsia="Calibri"/>
          <w:color w:val="000000"/>
          <w:lang w:val="es-GT"/>
        </w:rPr>
      </w:pPr>
    </w:p>
    <w:p w14:paraId="68987E63" w14:textId="77777777" w:rsidR="00C336EC" w:rsidRPr="008A34F5" w:rsidRDefault="00E21223" w:rsidP="00C336EC">
      <w:pPr>
        <w:keepNext/>
        <w:widowControl/>
        <w:numPr>
          <w:ilvl w:val="0"/>
          <w:numId w:val="2"/>
        </w:numPr>
        <w:autoSpaceDE/>
        <w:autoSpaceDN/>
        <w:jc w:val="both"/>
        <w:rPr>
          <w:rFonts w:eastAsia="Calibri"/>
          <w:lang w:val="es-GT"/>
        </w:rPr>
      </w:pPr>
      <w:r>
        <w:t>L</w:t>
      </w:r>
      <w:r w:rsidR="00C336EC" w:rsidRPr="00493956">
        <w:t xml:space="preserve">a Dirección Departamental de Educación de Zacapa, cuenta con dos vehículos tipo pick-up y son recibidos a entera satisfacción por </w:t>
      </w:r>
      <w:r w:rsidR="00812287">
        <w:t>el</w:t>
      </w:r>
      <w:r w:rsidR="00C336EC" w:rsidRPr="00493956">
        <w:t xml:space="preserve"> Lic. </w:t>
      </w:r>
      <w:r w:rsidR="00812287">
        <w:t>Carlos Rolando Guirola De la Rosa</w:t>
      </w:r>
      <w:r w:rsidR="00C336EC" w:rsidRPr="00493956">
        <w:t xml:space="preserve">, Director </w:t>
      </w:r>
      <w:r w:rsidR="00505DF5">
        <w:t xml:space="preserve">en funciones </w:t>
      </w:r>
      <w:r w:rsidR="00C336EC" w:rsidRPr="00493956">
        <w:t xml:space="preserve">entrante, según consta en las tarjetas de responsabilidad </w:t>
      </w:r>
      <w:r w:rsidR="008A34F5" w:rsidRPr="008A34F5">
        <w:t>Nos. 000962 y 000963</w:t>
      </w:r>
      <w:r w:rsidR="00C336EC" w:rsidRPr="008A34F5">
        <w:t>.</w:t>
      </w:r>
    </w:p>
    <w:p w14:paraId="3D359101" w14:textId="77777777" w:rsidR="00C336EC" w:rsidRPr="00493956" w:rsidRDefault="00C336EC" w:rsidP="00C336EC">
      <w:pPr>
        <w:keepNext/>
        <w:ind w:left="360"/>
        <w:jc w:val="both"/>
        <w:rPr>
          <w:rFonts w:eastAsia="Calibri"/>
          <w:color w:val="000000"/>
          <w:lang w:val="es-GT"/>
        </w:rPr>
      </w:pPr>
      <w:r w:rsidRPr="00493956">
        <w:rPr>
          <w:rFonts w:eastAsia="Calibri"/>
          <w:color w:val="000000"/>
          <w:lang w:val="es-GT"/>
        </w:rPr>
        <w:t xml:space="preserve"> </w:t>
      </w:r>
    </w:p>
    <w:p w14:paraId="4B08A290" w14:textId="77777777" w:rsidR="00C336EC" w:rsidRPr="00F90A26" w:rsidRDefault="00C336EC" w:rsidP="00C336EC">
      <w:pPr>
        <w:keepNext/>
        <w:widowControl/>
        <w:numPr>
          <w:ilvl w:val="0"/>
          <w:numId w:val="2"/>
        </w:numPr>
        <w:autoSpaceDE/>
        <w:autoSpaceDN/>
        <w:jc w:val="both"/>
        <w:rPr>
          <w:rFonts w:eastAsia="Calibri"/>
          <w:lang w:val="es-GT"/>
        </w:rPr>
      </w:pPr>
      <w:r w:rsidRPr="00493956">
        <w:rPr>
          <w:rFonts w:eastAsia="Calibri"/>
          <w:color w:val="000000"/>
          <w:lang w:val="es-GT"/>
        </w:rPr>
        <w:t xml:space="preserve">Se </w:t>
      </w:r>
      <w:r w:rsidRPr="00F90A26">
        <w:rPr>
          <w:rFonts w:eastAsia="Calibri"/>
          <w:lang w:val="es-GT"/>
        </w:rPr>
        <w:t>recibió información documental que la DIDEDUC de Zacapa</w:t>
      </w:r>
      <w:r w:rsidR="00F90A26" w:rsidRPr="00F90A26">
        <w:rPr>
          <w:rFonts w:eastAsia="Calibri"/>
          <w:lang w:val="es-GT"/>
        </w:rPr>
        <w:t xml:space="preserve"> </w:t>
      </w:r>
      <w:r w:rsidR="00251A61">
        <w:rPr>
          <w:rFonts w:eastAsia="Calibri"/>
          <w:lang w:val="es-GT"/>
        </w:rPr>
        <w:t>que,</w:t>
      </w:r>
      <w:r w:rsidR="003E3E0E">
        <w:rPr>
          <w:rFonts w:eastAsia="Calibri"/>
          <w:lang w:val="es-GT"/>
        </w:rPr>
        <w:t xml:space="preserve"> </w:t>
      </w:r>
      <w:r w:rsidR="00F90A26" w:rsidRPr="00F90A26">
        <w:rPr>
          <w:rFonts w:eastAsia="Calibri"/>
          <w:lang w:val="es-GT"/>
        </w:rPr>
        <w:t>al 23</w:t>
      </w:r>
      <w:r w:rsidRPr="00F90A26">
        <w:rPr>
          <w:rFonts w:eastAsia="Calibri"/>
          <w:lang w:val="es-GT"/>
        </w:rPr>
        <w:t xml:space="preserve"> de </w:t>
      </w:r>
      <w:r w:rsidR="00F90A26" w:rsidRPr="00F90A26">
        <w:rPr>
          <w:rFonts w:eastAsia="Calibri"/>
          <w:lang w:val="es-GT"/>
        </w:rPr>
        <w:t>junio</w:t>
      </w:r>
      <w:r w:rsidRPr="00F90A26">
        <w:rPr>
          <w:rFonts w:eastAsia="Calibri"/>
          <w:lang w:val="es-GT"/>
        </w:rPr>
        <w:t xml:space="preserve"> de 2022, cuenta con un total de 2,9</w:t>
      </w:r>
      <w:r w:rsidR="00F90A26" w:rsidRPr="00F90A26">
        <w:rPr>
          <w:rFonts w:eastAsia="Calibri"/>
          <w:lang w:val="es-GT"/>
        </w:rPr>
        <w:t>16</w:t>
      </w:r>
      <w:r w:rsidRPr="00F90A26">
        <w:rPr>
          <w:rFonts w:eastAsia="Calibri"/>
          <w:lang w:val="es-GT"/>
        </w:rPr>
        <w:t xml:space="preserve"> servidores públicos</w:t>
      </w:r>
      <w:r w:rsidR="004E0E79">
        <w:rPr>
          <w:rFonts w:eastAsia="Calibri"/>
          <w:lang w:val="es-GT"/>
        </w:rPr>
        <w:t>.</w:t>
      </w:r>
    </w:p>
    <w:p w14:paraId="255147EE" w14:textId="77777777" w:rsidR="00C336EC" w:rsidRPr="00493956" w:rsidRDefault="00C336EC" w:rsidP="00C336EC">
      <w:pPr>
        <w:pStyle w:val="Prrafodelista"/>
        <w:rPr>
          <w:rFonts w:eastAsia="Calibri"/>
          <w:color w:val="000000"/>
          <w:lang w:val="es-GT"/>
        </w:rPr>
      </w:pPr>
    </w:p>
    <w:p w14:paraId="3A41323A" w14:textId="77777777" w:rsidR="00CD1A83" w:rsidRPr="00CD1A83" w:rsidRDefault="00C336EC" w:rsidP="00CD1A83">
      <w:pPr>
        <w:keepNext/>
        <w:widowControl/>
        <w:numPr>
          <w:ilvl w:val="0"/>
          <w:numId w:val="2"/>
        </w:numPr>
        <w:autoSpaceDE/>
        <w:autoSpaceDN/>
        <w:jc w:val="both"/>
        <w:rPr>
          <w:rFonts w:eastAsia="Calibri"/>
          <w:color w:val="000000"/>
          <w:lang w:val="es-GT"/>
        </w:rPr>
      </w:pPr>
      <w:r w:rsidRPr="0083192B">
        <w:rPr>
          <w:rFonts w:eastAsia="Calibri"/>
          <w:lang w:val="es-GT"/>
        </w:rPr>
        <w:t xml:space="preserve">Se solicitó la Constancia Transitoria de Inexistencias de Reclamación de Cargos, emitida por la Contraloría General de Cuentas durante el año 2022, a la Licda. Olga Zacarías Esquivel </w:t>
      </w:r>
      <w:r w:rsidRPr="00CD1A83">
        <w:rPr>
          <w:rFonts w:eastAsia="Calibri"/>
          <w:lang w:val="es-GT"/>
        </w:rPr>
        <w:t>de López, Di</w:t>
      </w:r>
      <w:r w:rsidR="001D4B73" w:rsidRPr="00CD1A83">
        <w:rPr>
          <w:rFonts w:eastAsia="Calibri"/>
          <w:lang w:val="es-GT"/>
        </w:rPr>
        <w:t xml:space="preserve">rectora </w:t>
      </w:r>
      <w:r w:rsidR="0083192B" w:rsidRPr="00CD1A83">
        <w:rPr>
          <w:rFonts w:eastAsia="Calibri"/>
          <w:lang w:val="es-GT"/>
        </w:rPr>
        <w:t>saliente</w:t>
      </w:r>
      <w:r w:rsidR="001D4B73" w:rsidRPr="00CD1A83">
        <w:rPr>
          <w:rFonts w:eastAsia="Calibri"/>
          <w:lang w:val="es-GT"/>
        </w:rPr>
        <w:t>, quien presentó</w:t>
      </w:r>
      <w:r w:rsidRPr="00CD1A83">
        <w:rPr>
          <w:rFonts w:eastAsia="Calibri"/>
          <w:lang w:val="es-GT"/>
        </w:rPr>
        <w:t xml:space="preserve"> la </w:t>
      </w:r>
      <w:r w:rsidRPr="00CD1A83">
        <w:rPr>
          <w:lang w:val="es-GT"/>
        </w:rPr>
        <w:t xml:space="preserve">Constancia original No. Gestión: 632341 correlativo: 164446 de fecha Guatemala, 28 de enero de 2022, </w:t>
      </w:r>
      <w:r w:rsidR="00CD1A83" w:rsidRPr="00CD1A83">
        <w:rPr>
          <w:lang w:val="es-GT"/>
        </w:rPr>
        <w:t xml:space="preserve">asi mismo se procede a </w:t>
      </w:r>
      <w:r w:rsidR="00CD1A83" w:rsidRPr="00CD1A83">
        <w:lastRenderedPageBreak/>
        <w:t>informar que la Constancia Transitoria de Inexistencia de Reclamación de Cargos, la cual es emitida por la Contraloría General de Cuentas no es aplicable al Director en funciones entrante, considerando que está asumiendo funciones de forma temporal, quien tiene el puesto de Jefe Departamento Administrativo Financiero en la DIDEDUC</w:t>
      </w:r>
      <w:r w:rsidR="00CD1A83" w:rsidRPr="00CD1A83">
        <w:rPr>
          <w:lang w:val="es-GT"/>
        </w:rPr>
        <w:t>.</w:t>
      </w:r>
    </w:p>
    <w:p w14:paraId="7230C0D2" w14:textId="77777777" w:rsidR="00C336EC" w:rsidRPr="00493956" w:rsidRDefault="00CD1A83" w:rsidP="00CD1A83">
      <w:pPr>
        <w:keepNext/>
        <w:widowControl/>
        <w:autoSpaceDE/>
        <w:autoSpaceDN/>
        <w:ind w:left="360"/>
        <w:jc w:val="both"/>
        <w:rPr>
          <w:rFonts w:eastAsia="Calibri"/>
          <w:color w:val="000000"/>
          <w:lang w:val="es-GT"/>
        </w:rPr>
      </w:pPr>
      <w:r w:rsidRPr="00493956">
        <w:rPr>
          <w:rFonts w:eastAsia="Calibri"/>
          <w:color w:val="000000"/>
          <w:lang w:val="es-GT"/>
        </w:rPr>
        <w:t xml:space="preserve"> </w:t>
      </w:r>
    </w:p>
    <w:p w14:paraId="53622BC1" w14:textId="77777777" w:rsidR="00C336EC" w:rsidRPr="00493956" w:rsidRDefault="00C336EC" w:rsidP="00C336EC">
      <w:pPr>
        <w:keepNext/>
        <w:widowControl/>
        <w:numPr>
          <w:ilvl w:val="0"/>
          <w:numId w:val="2"/>
        </w:numPr>
        <w:autoSpaceDE/>
        <w:autoSpaceDN/>
        <w:jc w:val="both"/>
        <w:rPr>
          <w:rFonts w:eastAsia="Calibri"/>
          <w:color w:val="000000"/>
          <w:lang w:val="es-GT"/>
        </w:rPr>
      </w:pPr>
      <w:r w:rsidRPr="00493956">
        <w:rPr>
          <w:rFonts w:eastAsia="Calibri"/>
          <w:color w:val="000000"/>
          <w:lang w:val="es-GT"/>
        </w:rPr>
        <w:t>Se procedió a la destrucción del hul</w:t>
      </w:r>
      <w:r w:rsidR="001D4B73">
        <w:rPr>
          <w:rFonts w:eastAsia="Calibri"/>
          <w:color w:val="000000"/>
          <w:lang w:val="es-GT"/>
        </w:rPr>
        <w:t>e de</w:t>
      </w:r>
      <w:r w:rsidR="006E630F">
        <w:rPr>
          <w:rFonts w:eastAsia="Calibri"/>
          <w:color w:val="000000"/>
          <w:lang w:val="es-GT"/>
        </w:rPr>
        <w:t>l</w:t>
      </w:r>
      <w:r w:rsidR="001D4B73">
        <w:rPr>
          <w:rFonts w:eastAsia="Calibri"/>
          <w:color w:val="000000"/>
          <w:lang w:val="es-GT"/>
        </w:rPr>
        <w:t xml:space="preserve"> sello personalizado que usó</w:t>
      </w:r>
      <w:r w:rsidR="00812287">
        <w:rPr>
          <w:rFonts w:eastAsia="Calibri"/>
          <w:color w:val="000000"/>
          <w:lang w:val="es-GT"/>
        </w:rPr>
        <w:t xml:space="preserve"> la</w:t>
      </w:r>
      <w:r w:rsidRPr="00493956">
        <w:rPr>
          <w:rFonts w:eastAsia="Calibri"/>
          <w:color w:val="000000"/>
          <w:lang w:val="es-GT"/>
        </w:rPr>
        <w:t xml:space="preserve"> Director</w:t>
      </w:r>
      <w:r w:rsidR="00812287">
        <w:rPr>
          <w:rFonts w:eastAsia="Calibri"/>
          <w:color w:val="000000"/>
          <w:lang w:val="es-GT"/>
        </w:rPr>
        <w:t>a</w:t>
      </w:r>
      <w:r w:rsidRPr="00493956">
        <w:rPr>
          <w:rFonts w:eastAsia="Calibri"/>
          <w:color w:val="000000"/>
          <w:lang w:val="es-GT"/>
        </w:rPr>
        <w:t xml:space="preserve"> Saliente Lic</w:t>
      </w:r>
      <w:r w:rsidR="00812287">
        <w:rPr>
          <w:rFonts w:eastAsia="Calibri"/>
          <w:color w:val="000000"/>
          <w:lang w:val="es-GT"/>
        </w:rPr>
        <w:t>da</w:t>
      </w:r>
      <w:r w:rsidRPr="00493956">
        <w:rPr>
          <w:rFonts w:eastAsia="Calibri"/>
          <w:color w:val="000000"/>
          <w:lang w:val="es-GT"/>
        </w:rPr>
        <w:t xml:space="preserve">. </w:t>
      </w:r>
      <w:r w:rsidR="00812287" w:rsidRPr="00493956">
        <w:rPr>
          <w:rFonts w:eastAsia="Calibri"/>
          <w:color w:val="000000"/>
          <w:lang w:val="es-GT"/>
        </w:rPr>
        <w:t>Olga Zacarías Esquivel de López</w:t>
      </w:r>
      <w:r w:rsidRPr="00493956">
        <w:rPr>
          <w:rFonts w:eastAsia="Calibri"/>
          <w:color w:val="000000"/>
          <w:lang w:val="es-GT"/>
        </w:rPr>
        <w:t>.</w:t>
      </w:r>
    </w:p>
    <w:p w14:paraId="78356181" w14:textId="77777777" w:rsidR="00C336EC" w:rsidRPr="00493956" w:rsidRDefault="00C336EC" w:rsidP="00C336EC">
      <w:pPr>
        <w:pStyle w:val="Prrafodelista"/>
        <w:rPr>
          <w:rFonts w:eastAsia="Calibri"/>
          <w:color w:val="000000"/>
          <w:lang w:val="es-GT"/>
        </w:rPr>
      </w:pPr>
    </w:p>
    <w:p w14:paraId="32EA7C43" w14:textId="77777777" w:rsidR="00C336EC" w:rsidRPr="00493956" w:rsidRDefault="00812287" w:rsidP="00C336EC">
      <w:pPr>
        <w:keepNext/>
        <w:widowControl/>
        <w:numPr>
          <w:ilvl w:val="0"/>
          <w:numId w:val="2"/>
        </w:numPr>
        <w:autoSpaceDE/>
        <w:autoSpaceDN/>
        <w:jc w:val="both"/>
        <w:rPr>
          <w:rFonts w:eastAsia="Calibri"/>
          <w:color w:val="000000"/>
          <w:lang w:val="es-GT"/>
        </w:rPr>
      </w:pPr>
      <w:r>
        <w:rPr>
          <w:rFonts w:eastAsia="Calibri"/>
          <w:color w:val="000000"/>
          <w:lang w:val="es-GT"/>
        </w:rPr>
        <w:t xml:space="preserve">El </w:t>
      </w:r>
      <w:r w:rsidR="00C336EC" w:rsidRPr="00493956">
        <w:rPr>
          <w:rFonts w:eastAsia="Calibri"/>
          <w:color w:val="000000"/>
          <w:lang w:val="es-GT"/>
        </w:rPr>
        <w:t>Lic</w:t>
      </w:r>
      <w:r w:rsidR="00C336EC" w:rsidRPr="00493956">
        <w:rPr>
          <w:rFonts w:eastAsia="Calibri"/>
          <w:color w:val="FF0000"/>
          <w:lang w:val="es-GT"/>
        </w:rPr>
        <w:t>.</w:t>
      </w:r>
      <w:r w:rsidR="00C336EC" w:rsidRPr="00493956">
        <w:rPr>
          <w:rFonts w:eastAsia="Calibri"/>
          <w:color w:val="000000"/>
          <w:lang w:val="es-GT"/>
        </w:rPr>
        <w:t xml:space="preserve"> </w:t>
      </w:r>
      <w:r>
        <w:rPr>
          <w:rFonts w:eastAsia="Calibri"/>
          <w:color w:val="000000"/>
          <w:lang w:val="es-GT"/>
        </w:rPr>
        <w:t>Carlos Rolando Guirola De la Rosa</w:t>
      </w:r>
      <w:r w:rsidR="00C336EC" w:rsidRPr="00493956">
        <w:rPr>
          <w:rFonts w:eastAsia="Calibri"/>
          <w:color w:val="000000"/>
          <w:lang w:val="es-GT"/>
        </w:rPr>
        <w:t xml:space="preserve">, Director </w:t>
      </w:r>
      <w:r>
        <w:rPr>
          <w:rFonts w:eastAsia="Calibri"/>
          <w:color w:val="000000"/>
          <w:lang w:val="es-GT"/>
        </w:rPr>
        <w:t xml:space="preserve">en funciones </w:t>
      </w:r>
      <w:r w:rsidR="00C336EC" w:rsidRPr="00493956">
        <w:rPr>
          <w:rFonts w:eastAsia="Calibri"/>
          <w:color w:val="000000"/>
          <w:lang w:val="es-GT"/>
        </w:rPr>
        <w:t>entrante realizará las gestiones de activación de sus accesos a los sistemas informáticos que correspondan y efectuará los cambios de firmas de las cuentas bancarias, correspondientes.</w:t>
      </w:r>
    </w:p>
    <w:p w14:paraId="68ADED7B" w14:textId="77777777" w:rsidR="00C336EC" w:rsidRPr="00493956" w:rsidRDefault="00C336EC" w:rsidP="00C336EC">
      <w:pPr>
        <w:pStyle w:val="Prrafodelista"/>
        <w:rPr>
          <w:rFonts w:eastAsia="Calibri"/>
          <w:color w:val="000000"/>
          <w:lang w:val="es-GT"/>
        </w:rPr>
      </w:pPr>
    </w:p>
    <w:p w14:paraId="737C6B09" w14:textId="77777777" w:rsidR="00C336EC" w:rsidRPr="00493956" w:rsidRDefault="00C336EC" w:rsidP="00C336EC">
      <w:pPr>
        <w:pStyle w:val="Prrafodelista"/>
        <w:keepNext/>
        <w:widowControl/>
        <w:numPr>
          <w:ilvl w:val="0"/>
          <w:numId w:val="2"/>
        </w:numPr>
        <w:autoSpaceDE/>
        <w:autoSpaceDN/>
        <w:jc w:val="both"/>
      </w:pPr>
      <w:r w:rsidRPr="00493956">
        <w:rPr>
          <w:color w:val="000000"/>
        </w:rPr>
        <w:t xml:space="preserve">Se </w:t>
      </w:r>
      <w:r w:rsidR="00493956" w:rsidRPr="00493956">
        <w:rPr>
          <w:color w:val="000000"/>
        </w:rPr>
        <w:t>recomendó</w:t>
      </w:r>
      <w:r w:rsidRPr="00493956">
        <w:rPr>
          <w:color w:val="000000"/>
        </w:rPr>
        <w:t xml:space="preserve"> al director entrante y saliente que con base en lo estipulado en el artículo 4 del reglamento de la Ley de Probidad, deberán presentar Declaración Jurada patrimonial ante la Dirección de Probidad de la Contraloría Ge</w:t>
      </w:r>
      <w:r w:rsidR="001D4B73">
        <w:rPr>
          <w:color w:val="000000"/>
        </w:rPr>
        <w:t>neral de Cuentas, en un plazo</w:t>
      </w:r>
      <w:r w:rsidRPr="00493956">
        <w:rPr>
          <w:color w:val="000000"/>
        </w:rPr>
        <w:t xml:space="preserve"> que no exceda de 30 días a partir de la toma de posición o entrega del cargo.</w:t>
      </w:r>
    </w:p>
    <w:p w14:paraId="072332EE" w14:textId="77777777" w:rsidR="00C336EC" w:rsidRPr="00493956" w:rsidRDefault="00C336EC" w:rsidP="00C336EC">
      <w:pPr>
        <w:pStyle w:val="Prrafodelista"/>
        <w:rPr>
          <w:rFonts w:eastAsia="Calibri"/>
          <w:color w:val="000000"/>
          <w:lang w:val="es-GT"/>
        </w:rPr>
      </w:pPr>
    </w:p>
    <w:p w14:paraId="6C659546" w14:textId="77777777" w:rsidR="00C336EC" w:rsidRPr="00493956" w:rsidRDefault="00C336EC" w:rsidP="00C336EC">
      <w:pPr>
        <w:keepNext/>
        <w:widowControl/>
        <w:numPr>
          <w:ilvl w:val="0"/>
          <w:numId w:val="2"/>
        </w:numPr>
        <w:autoSpaceDE/>
        <w:autoSpaceDN/>
        <w:jc w:val="both"/>
        <w:rPr>
          <w:rFonts w:eastAsia="Calibri"/>
          <w:color w:val="000000"/>
          <w:lang w:val="es-GT"/>
        </w:rPr>
      </w:pPr>
      <w:r w:rsidRPr="00493956">
        <w:rPr>
          <w:lang w:val="es-GT"/>
        </w:rPr>
        <w:t>El Auditor Interno</w:t>
      </w:r>
      <w:r w:rsidR="00FF6926">
        <w:rPr>
          <w:lang w:val="es-GT"/>
        </w:rPr>
        <w:t xml:space="preserve"> manif</w:t>
      </w:r>
      <w:r w:rsidR="004E0E79">
        <w:rPr>
          <w:lang w:val="es-GT"/>
        </w:rPr>
        <w:t>estó</w:t>
      </w:r>
      <w:r w:rsidRPr="00493956">
        <w:rPr>
          <w:lang w:val="es-GT"/>
        </w:rPr>
        <w:t xml:space="preserve"> que su comparecencia en </w:t>
      </w:r>
      <w:r w:rsidR="00FF6926">
        <w:rPr>
          <w:lang w:val="es-GT"/>
        </w:rPr>
        <w:t xml:space="preserve">la entrega y recepción del cargo </w:t>
      </w:r>
      <w:r w:rsidRPr="00493956">
        <w:rPr>
          <w:lang w:val="es-GT"/>
        </w:rPr>
        <w:t>no prejuzga la exactitud o razonabilidad de saldos y cifras consignadas en el acta de entrega y recepción del cargo del Director Departamental de Educación de Zacapa y en el formulario de control de traslado de información, ya que los mismos son responsabilidad de la unidad ejecutora que proporcionó la información consignada, por lo que quedan sujetos a posterior revisión por parte de la Dirección de Auditoría Interna del Ministerio de Educación o la Contraloría General de Cuentas.</w:t>
      </w:r>
    </w:p>
    <w:p w14:paraId="101C7CD8" w14:textId="77777777" w:rsidR="00C336EC" w:rsidRPr="00493956" w:rsidRDefault="00C336EC" w:rsidP="00C336EC">
      <w:pPr>
        <w:keepNext/>
        <w:ind w:left="360"/>
        <w:jc w:val="both"/>
        <w:rPr>
          <w:rFonts w:eastAsia="Calibri"/>
          <w:color w:val="000000"/>
          <w:lang w:val="es-GT"/>
        </w:rPr>
      </w:pPr>
    </w:p>
    <w:p w14:paraId="2FEE18DA" w14:textId="77777777" w:rsidR="007555BC" w:rsidRPr="003048DD" w:rsidRDefault="00C9318C" w:rsidP="007555BC">
      <w:pPr>
        <w:keepNext/>
        <w:widowControl/>
        <w:autoSpaceDE/>
        <w:autoSpaceDN/>
        <w:jc w:val="both"/>
        <w:rPr>
          <w:rFonts w:eastAsia="Calibri"/>
          <w:lang w:val="es-GT"/>
        </w:rPr>
      </w:pPr>
      <w:r w:rsidRPr="003048DD">
        <w:rPr>
          <w:rFonts w:eastAsia="Calibri"/>
          <w:color w:val="000000"/>
          <w:lang w:val="es-GT"/>
        </w:rPr>
        <w:t>El resultado del trabajo quedó asent</w:t>
      </w:r>
      <w:r w:rsidRPr="003048DD">
        <w:rPr>
          <w:rFonts w:eastAsia="Calibri"/>
          <w:lang w:val="es-GT"/>
        </w:rPr>
        <w:t>ado en el Acta No. 04-2022, de fecha 27 de junio de 2022, en los folios números 000418, 000419, 000420 y 000421, del Libro de Hojas Movibles para Actas, Registro No. 45</w:t>
      </w:r>
      <w:r w:rsidRPr="003048DD">
        <w:rPr>
          <w:rFonts w:eastAsia="Calibri"/>
          <w:color w:val="000000"/>
          <w:lang w:val="es-GT"/>
        </w:rPr>
        <w:t>38-R19-2020, autorizado por la Contraloría General de Cuentas el 10 de mayo de 2010</w:t>
      </w:r>
      <w:r w:rsidR="001C7271">
        <w:rPr>
          <w:rFonts w:eastAsia="Calibri"/>
          <w:color w:val="000000"/>
          <w:lang w:val="es-GT"/>
        </w:rPr>
        <w:t>; así mismo,</w:t>
      </w:r>
      <w:r w:rsidRPr="003048DD">
        <w:rPr>
          <w:rFonts w:eastAsia="Calibri"/>
          <w:color w:val="000000"/>
          <w:lang w:val="es-GT"/>
        </w:rPr>
        <w:t xml:space="preserve"> la certificación del</w:t>
      </w:r>
      <w:r w:rsidR="001C7271">
        <w:rPr>
          <w:rFonts w:eastAsia="Calibri"/>
          <w:color w:val="000000"/>
          <w:lang w:val="es-GT"/>
        </w:rPr>
        <w:t xml:space="preserve"> </w:t>
      </w:r>
      <w:r w:rsidRPr="003048DD">
        <w:rPr>
          <w:rFonts w:eastAsia="Calibri"/>
          <w:color w:val="000000"/>
          <w:lang w:val="es-GT"/>
        </w:rPr>
        <w:t>a</w:t>
      </w:r>
      <w:r w:rsidR="001C7271">
        <w:rPr>
          <w:rFonts w:eastAsia="Calibri"/>
          <w:color w:val="000000"/>
          <w:lang w:val="es-GT"/>
        </w:rPr>
        <w:t xml:space="preserve">cta </w:t>
      </w:r>
      <w:r w:rsidRPr="003048DD">
        <w:rPr>
          <w:rFonts w:eastAsia="Calibri"/>
          <w:color w:val="000000"/>
          <w:lang w:val="es-GT"/>
        </w:rPr>
        <w:t xml:space="preserve">conjuntamente con el formulario mínimo de control de traslados de información de la entrega y recepción del cargo, fueron presentados </w:t>
      </w:r>
      <w:r w:rsidR="007555BC" w:rsidRPr="003048DD">
        <w:rPr>
          <w:rFonts w:eastAsia="Calibri"/>
          <w:lang w:val="es-GT"/>
        </w:rPr>
        <w:t>a la Contraloría General de Cuentas el 29 de junio de 2022</w:t>
      </w:r>
      <w:r w:rsidR="007555BC">
        <w:rPr>
          <w:rFonts w:eastAsia="Calibri"/>
          <w:lang w:val="es-GT"/>
        </w:rPr>
        <w:t>,</w:t>
      </w:r>
      <w:r w:rsidR="007555BC" w:rsidRPr="003048DD">
        <w:rPr>
          <w:rFonts w:eastAsia="Calibri"/>
          <w:lang w:val="es-GT"/>
        </w:rPr>
        <w:t xml:space="preserve"> según oficio No. UDAI-ZAC-013-2022</w:t>
      </w:r>
      <w:r w:rsidR="007555BC">
        <w:rPr>
          <w:rFonts w:eastAsia="Calibri"/>
          <w:lang w:val="es-GT"/>
        </w:rPr>
        <w:t xml:space="preserve"> (Ver anexos)</w:t>
      </w:r>
      <w:r w:rsidR="007555BC" w:rsidRPr="003048DD">
        <w:rPr>
          <w:rFonts w:eastAsia="Calibri"/>
          <w:lang w:val="es-GT"/>
        </w:rPr>
        <w:t xml:space="preserve">.  </w:t>
      </w:r>
    </w:p>
    <w:p w14:paraId="5C3C2761" w14:textId="77777777" w:rsidR="00493956" w:rsidRDefault="00493956">
      <w:pPr>
        <w:pStyle w:val="Ttulo1"/>
        <w:spacing w:before="82"/>
        <w:rPr>
          <w:lang w:val="es-GT"/>
        </w:rPr>
      </w:pPr>
    </w:p>
    <w:p w14:paraId="0ABF9952" w14:textId="77777777" w:rsidR="00493956" w:rsidRDefault="00493956">
      <w:pPr>
        <w:pStyle w:val="Ttulo1"/>
        <w:spacing w:before="82"/>
        <w:rPr>
          <w:lang w:val="es-GT"/>
        </w:rPr>
      </w:pPr>
    </w:p>
    <w:p w14:paraId="73699389" w14:textId="77777777" w:rsidR="00493956" w:rsidRDefault="00493956">
      <w:pPr>
        <w:pStyle w:val="Ttulo1"/>
        <w:spacing w:before="82"/>
        <w:rPr>
          <w:lang w:val="es-GT"/>
        </w:rPr>
      </w:pPr>
    </w:p>
    <w:p w14:paraId="344DEA2D" w14:textId="77777777" w:rsidR="00493956" w:rsidRDefault="00493956">
      <w:pPr>
        <w:pStyle w:val="Ttulo1"/>
        <w:spacing w:before="82"/>
        <w:rPr>
          <w:lang w:val="es-GT"/>
        </w:rPr>
      </w:pPr>
    </w:p>
    <w:p w14:paraId="2C1DA07B" w14:textId="77777777" w:rsidR="00493956" w:rsidRDefault="00493956">
      <w:pPr>
        <w:pStyle w:val="Ttulo1"/>
        <w:spacing w:before="82"/>
        <w:rPr>
          <w:lang w:val="es-GT"/>
        </w:rPr>
      </w:pPr>
    </w:p>
    <w:p w14:paraId="07A26A40" w14:textId="77777777" w:rsidR="00493956" w:rsidRDefault="00493956">
      <w:pPr>
        <w:pStyle w:val="Ttulo1"/>
        <w:spacing w:before="82"/>
        <w:rPr>
          <w:lang w:val="es-GT"/>
        </w:rPr>
      </w:pPr>
    </w:p>
    <w:p w14:paraId="7CD2CB60" w14:textId="77777777" w:rsidR="00493956" w:rsidRDefault="00493956">
      <w:pPr>
        <w:pStyle w:val="Ttulo1"/>
        <w:spacing w:before="82"/>
        <w:rPr>
          <w:lang w:val="es-GT"/>
        </w:rPr>
      </w:pPr>
    </w:p>
    <w:p w14:paraId="3DD10F92" w14:textId="77777777" w:rsidR="00493956" w:rsidRDefault="00493956">
      <w:pPr>
        <w:pStyle w:val="Ttulo1"/>
        <w:spacing w:before="82"/>
        <w:rPr>
          <w:lang w:val="es-GT"/>
        </w:rPr>
      </w:pPr>
    </w:p>
    <w:p w14:paraId="184F2AE2" w14:textId="77777777" w:rsidR="00493956" w:rsidRDefault="00493956" w:rsidP="00A63605">
      <w:pPr>
        <w:pStyle w:val="Ttulo1"/>
        <w:spacing w:before="82"/>
        <w:jc w:val="center"/>
        <w:rPr>
          <w:lang w:val="es-GT"/>
        </w:rPr>
      </w:pPr>
    </w:p>
    <w:p w14:paraId="302CE796" w14:textId="77777777" w:rsidR="008F19EB" w:rsidRDefault="008F19EB" w:rsidP="00A63605">
      <w:pPr>
        <w:pStyle w:val="Ttulo1"/>
        <w:spacing w:before="82"/>
        <w:jc w:val="center"/>
        <w:rPr>
          <w:lang w:val="es-GT"/>
        </w:rPr>
      </w:pPr>
    </w:p>
    <w:p w14:paraId="45BD23E8" w14:textId="77777777" w:rsidR="008F19EB" w:rsidRDefault="008F19EB" w:rsidP="00A63605">
      <w:pPr>
        <w:pStyle w:val="Ttulo1"/>
        <w:spacing w:before="82"/>
        <w:jc w:val="center"/>
        <w:rPr>
          <w:lang w:val="es-GT"/>
        </w:rPr>
      </w:pPr>
    </w:p>
    <w:p w14:paraId="041760E3" w14:textId="77777777" w:rsidR="008F19EB" w:rsidRDefault="008F19EB" w:rsidP="00A63605">
      <w:pPr>
        <w:pStyle w:val="Ttulo1"/>
        <w:spacing w:before="82"/>
        <w:jc w:val="center"/>
        <w:rPr>
          <w:lang w:val="es-GT"/>
        </w:rPr>
      </w:pPr>
    </w:p>
    <w:p w14:paraId="0FECA3A2" w14:textId="77777777" w:rsidR="004E0E79" w:rsidRDefault="004E0E79" w:rsidP="00A63605">
      <w:pPr>
        <w:pStyle w:val="Ttulo1"/>
        <w:spacing w:before="82"/>
        <w:jc w:val="center"/>
        <w:rPr>
          <w:lang w:val="es-GT"/>
        </w:rPr>
      </w:pPr>
    </w:p>
    <w:p w14:paraId="044E360D" w14:textId="77777777" w:rsidR="004E0E79" w:rsidRDefault="004E0E79" w:rsidP="00A63605">
      <w:pPr>
        <w:pStyle w:val="Ttulo1"/>
        <w:spacing w:before="82"/>
        <w:jc w:val="center"/>
        <w:rPr>
          <w:lang w:val="es-GT"/>
        </w:rPr>
      </w:pPr>
    </w:p>
    <w:p w14:paraId="477C4D0A" w14:textId="77777777" w:rsidR="003048DD" w:rsidRDefault="003048DD" w:rsidP="00A63605">
      <w:pPr>
        <w:pStyle w:val="Ttulo1"/>
        <w:spacing w:before="82"/>
        <w:jc w:val="center"/>
        <w:rPr>
          <w:lang w:val="es-GT"/>
        </w:rPr>
      </w:pPr>
    </w:p>
    <w:p w14:paraId="06A45AF1" w14:textId="77777777" w:rsidR="003048DD" w:rsidRDefault="003048DD" w:rsidP="00A63605">
      <w:pPr>
        <w:pStyle w:val="Ttulo1"/>
        <w:spacing w:before="82"/>
        <w:jc w:val="center"/>
        <w:rPr>
          <w:lang w:val="es-GT"/>
        </w:rPr>
      </w:pPr>
    </w:p>
    <w:p w14:paraId="6A418F03" w14:textId="77777777" w:rsidR="003048DD" w:rsidRDefault="003048DD" w:rsidP="00A63605">
      <w:pPr>
        <w:pStyle w:val="Ttulo1"/>
        <w:spacing w:before="82"/>
        <w:jc w:val="center"/>
        <w:rPr>
          <w:lang w:val="es-GT"/>
        </w:rPr>
      </w:pPr>
    </w:p>
    <w:p w14:paraId="70186085" w14:textId="77777777" w:rsidR="003048DD" w:rsidRDefault="003048DD" w:rsidP="00A63605">
      <w:pPr>
        <w:pStyle w:val="Ttulo1"/>
        <w:spacing w:before="82"/>
        <w:jc w:val="center"/>
        <w:rPr>
          <w:lang w:val="es-GT"/>
        </w:rPr>
      </w:pPr>
    </w:p>
    <w:p w14:paraId="723BC6E0" w14:textId="77777777" w:rsidR="00170562" w:rsidRDefault="009142F2" w:rsidP="00165BD1">
      <w:pPr>
        <w:pStyle w:val="Ttulo1"/>
        <w:spacing w:before="82"/>
        <w:rPr>
          <w:lang w:val="es-GT"/>
        </w:rPr>
      </w:pPr>
      <w:r w:rsidRPr="009142F2">
        <w:rPr>
          <w:noProof/>
          <w:lang w:val="es-GT" w:eastAsia="es-GT"/>
        </w:rPr>
        <w:drawing>
          <wp:inline distT="0" distB="0" distL="0" distR="0" wp14:anchorId="7B0FC557" wp14:editId="27128C6C">
            <wp:extent cx="4533900" cy="7172325"/>
            <wp:effectExtent l="0" t="0" r="0" b="9525"/>
            <wp:docPr id="5" name="Imagen 5" descr="C:\Users\jlemus\OneDrive - Ministerio De Educacion\Documents\Scanned Documents\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mus\OneDrive - Ministerio De Educacion\Documents\Scanned Documents\Imagen.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4260" cy="7172895"/>
                    </a:xfrm>
                    <a:prstGeom prst="rect">
                      <a:avLst/>
                    </a:prstGeom>
                    <a:noFill/>
                    <a:ln>
                      <a:noFill/>
                    </a:ln>
                  </pic:spPr>
                </pic:pic>
              </a:graphicData>
            </a:graphic>
          </wp:inline>
        </w:drawing>
      </w:r>
    </w:p>
    <w:p w14:paraId="7A496340" w14:textId="77777777" w:rsidR="00170562" w:rsidRDefault="00170562">
      <w:pPr>
        <w:pStyle w:val="Ttulo1"/>
        <w:spacing w:before="82"/>
        <w:rPr>
          <w:lang w:val="es-GT"/>
        </w:rPr>
      </w:pPr>
    </w:p>
    <w:p w14:paraId="6C719365" w14:textId="77777777" w:rsidR="00170562" w:rsidRDefault="00170562">
      <w:pPr>
        <w:pStyle w:val="Ttulo1"/>
        <w:spacing w:before="82"/>
        <w:rPr>
          <w:lang w:val="es-GT"/>
        </w:rPr>
      </w:pPr>
    </w:p>
    <w:p w14:paraId="5C30815A" w14:textId="77777777" w:rsidR="00170562" w:rsidRDefault="00170562">
      <w:pPr>
        <w:pStyle w:val="Ttulo1"/>
        <w:spacing w:before="82"/>
        <w:rPr>
          <w:lang w:val="es-GT"/>
        </w:rPr>
      </w:pPr>
    </w:p>
    <w:p w14:paraId="4BDF36AE" w14:textId="77777777" w:rsidR="003514B2" w:rsidRDefault="003514B2" w:rsidP="00165BD1">
      <w:pPr>
        <w:pStyle w:val="Ttulo1"/>
        <w:spacing w:before="82"/>
        <w:jc w:val="center"/>
        <w:rPr>
          <w:lang w:val="es-GT"/>
        </w:rPr>
      </w:pPr>
      <w:r w:rsidRPr="003514B2">
        <w:rPr>
          <w:noProof/>
          <w:lang w:val="es-GT" w:eastAsia="es-GT"/>
        </w:rPr>
        <w:lastRenderedPageBreak/>
        <w:drawing>
          <wp:inline distT="0" distB="0" distL="0" distR="0" wp14:anchorId="0DA1E1C8" wp14:editId="165F6144">
            <wp:extent cx="5429250" cy="9090025"/>
            <wp:effectExtent l="0" t="0" r="0" b="0"/>
            <wp:docPr id="7" name="Imagen 7" descr="C:\Users\jlemus\OneDrive - Ministerio De Educacion\Documents\Scanned Documents\Imagen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emus\OneDrive - Ministerio De Educacion\Documents\Scanned Documents\Imagen (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364" cy="9090216"/>
                    </a:xfrm>
                    <a:prstGeom prst="rect">
                      <a:avLst/>
                    </a:prstGeom>
                    <a:noFill/>
                    <a:ln>
                      <a:noFill/>
                    </a:ln>
                  </pic:spPr>
                </pic:pic>
              </a:graphicData>
            </a:graphic>
          </wp:inline>
        </w:drawing>
      </w:r>
    </w:p>
    <w:p w14:paraId="4D419B02" w14:textId="77777777" w:rsidR="003514B2" w:rsidRDefault="003514B2" w:rsidP="00165BD1">
      <w:pPr>
        <w:pStyle w:val="Ttulo1"/>
        <w:spacing w:before="82"/>
        <w:rPr>
          <w:lang w:val="es-GT"/>
        </w:rPr>
      </w:pPr>
      <w:r w:rsidRPr="003514B2">
        <w:rPr>
          <w:noProof/>
          <w:lang w:val="es-GT" w:eastAsia="es-GT"/>
        </w:rPr>
        <w:lastRenderedPageBreak/>
        <w:drawing>
          <wp:inline distT="0" distB="0" distL="0" distR="0" wp14:anchorId="64233C9A" wp14:editId="36D8C40D">
            <wp:extent cx="5467350" cy="9090025"/>
            <wp:effectExtent l="0" t="0" r="0" b="0"/>
            <wp:docPr id="9" name="Imagen 9" descr="C:\Users\jlemus\OneDrive - Ministerio De Educacion\Documents\Scanned Documents\Imagen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emus\OneDrive - Ministerio De Educacion\Documents\Scanned Documents\Imagen (3).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465" cy="9090217"/>
                    </a:xfrm>
                    <a:prstGeom prst="rect">
                      <a:avLst/>
                    </a:prstGeom>
                    <a:noFill/>
                    <a:ln>
                      <a:noFill/>
                    </a:ln>
                  </pic:spPr>
                </pic:pic>
              </a:graphicData>
            </a:graphic>
          </wp:inline>
        </w:drawing>
      </w:r>
    </w:p>
    <w:p w14:paraId="68E487D9" w14:textId="77777777" w:rsidR="003514B2" w:rsidRDefault="003514B2">
      <w:pPr>
        <w:pStyle w:val="Ttulo1"/>
        <w:spacing w:before="82"/>
        <w:rPr>
          <w:lang w:val="es-GT"/>
        </w:rPr>
      </w:pPr>
      <w:r w:rsidRPr="003514B2">
        <w:rPr>
          <w:noProof/>
          <w:lang w:val="es-GT" w:eastAsia="es-GT"/>
        </w:rPr>
        <w:lastRenderedPageBreak/>
        <w:drawing>
          <wp:inline distT="0" distB="0" distL="0" distR="0" wp14:anchorId="34E5F3FA" wp14:editId="74CD7BB5">
            <wp:extent cx="5210175" cy="9090025"/>
            <wp:effectExtent l="0" t="0" r="9525" b="0"/>
            <wp:docPr id="10" name="Imagen 10" descr="C:\Users\jlemus\OneDrive - Ministerio De Educacion\Documents\Scanned Documents\Imagen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lemus\OneDrive - Ministerio De Educacion\Documents\Scanned Documents\Imagen (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0283" cy="9090214"/>
                    </a:xfrm>
                    <a:prstGeom prst="rect">
                      <a:avLst/>
                    </a:prstGeom>
                    <a:noFill/>
                    <a:ln>
                      <a:noFill/>
                    </a:ln>
                  </pic:spPr>
                </pic:pic>
              </a:graphicData>
            </a:graphic>
          </wp:inline>
        </w:drawing>
      </w:r>
    </w:p>
    <w:p w14:paraId="223C6DCB" w14:textId="77777777" w:rsidR="003514B2" w:rsidRDefault="003514B2">
      <w:pPr>
        <w:pStyle w:val="Ttulo1"/>
        <w:spacing w:before="82"/>
        <w:rPr>
          <w:lang w:val="es-GT"/>
        </w:rPr>
      </w:pPr>
      <w:r w:rsidRPr="003514B2">
        <w:rPr>
          <w:noProof/>
          <w:lang w:val="es-GT" w:eastAsia="es-GT"/>
        </w:rPr>
        <w:lastRenderedPageBreak/>
        <w:drawing>
          <wp:inline distT="0" distB="0" distL="0" distR="0" wp14:anchorId="0A0FD04F" wp14:editId="1BB71C6D">
            <wp:extent cx="4829175" cy="8296275"/>
            <wp:effectExtent l="0" t="0" r="9525" b="9525"/>
            <wp:docPr id="11" name="Imagen 11" descr="C:\Users\jlemus\OneDrive - Ministerio De Educacion\Documents\Scanned Documents\Imagen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emus\OneDrive - Ministerio De Educacion\Documents\Scanned Documents\Imagen (5).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9276" cy="8296449"/>
                    </a:xfrm>
                    <a:prstGeom prst="rect">
                      <a:avLst/>
                    </a:prstGeom>
                    <a:noFill/>
                    <a:ln>
                      <a:noFill/>
                    </a:ln>
                  </pic:spPr>
                </pic:pic>
              </a:graphicData>
            </a:graphic>
          </wp:inline>
        </w:drawing>
      </w:r>
    </w:p>
    <w:p w14:paraId="034CD60C" w14:textId="77777777" w:rsidR="003514B2" w:rsidRDefault="003514B2">
      <w:pPr>
        <w:pStyle w:val="Ttulo1"/>
        <w:spacing w:before="82"/>
        <w:rPr>
          <w:lang w:val="es-GT"/>
        </w:rPr>
      </w:pPr>
      <w:r w:rsidRPr="003514B2">
        <w:rPr>
          <w:noProof/>
          <w:lang w:val="es-GT" w:eastAsia="es-GT"/>
        </w:rPr>
        <w:lastRenderedPageBreak/>
        <w:drawing>
          <wp:inline distT="0" distB="0" distL="0" distR="0" wp14:anchorId="5ACA3E23" wp14:editId="1BBEBBEE">
            <wp:extent cx="4905375" cy="7691120"/>
            <wp:effectExtent l="0" t="0" r="9525" b="5080"/>
            <wp:docPr id="13" name="Imagen 13" descr="C:\Users\jlemus\OneDrive - Ministerio De Educacion\Documents\Scanned Documents\Imagen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emus\OneDrive - Ministerio De Educacion\Documents\Scanned Documents\Imagen (6).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5758" cy="7691721"/>
                    </a:xfrm>
                    <a:prstGeom prst="rect">
                      <a:avLst/>
                    </a:prstGeom>
                    <a:noFill/>
                    <a:ln>
                      <a:noFill/>
                    </a:ln>
                  </pic:spPr>
                </pic:pic>
              </a:graphicData>
            </a:graphic>
          </wp:inline>
        </w:drawing>
      </w:r>
    </w:p>
    <w:p w14:paraId="35BC40E8" w14:textId="77777777" w:rsidR="003514B2" w:rsidRDefault="003514B2">
      <w:pPr>
        <w:pStyle w:val="Ttulo1"/>
        <w:spacing w:before="82"/>
        <w:rPr>
          <w:lang w:val="es-GT"/>
        </w:rPr>
      </w:pPr>
    </w:p>
    <w:p w14:paraId="1212E71E" w14:textId="77777777" w:rsidR="003514B2" w:rsidRDefault="003514B2">
      <w:pPr>
        <w:pStyle w:val="Ttulo1"/>
        <w:spacing w:before="82"/>
        <w:rPr>
          <w:lang w:val="es-GT"/>
        </w:rPr>
      </w:pPr>
    </w:p>
    <w:p w14:paraId="7A39246A" w14:textId="77777777" w:rsidR="003514B2" w:rsidRDefault="003514B2">
      <w:pPr>
        <w:pStyle w:val="Ttulo1"/>
        <w:spacing w:before="82"/>
        <w:rPr>
          <w:lang w:val="es-GT"/>
        </w:rPr>
      </w:pPr>
      <w:r w:rsidRPr="003514B2">
        <w:rPr>
          <w:noProof/>
          <w:lang w:val="es-GT" w:eastAsia="es-GT"/>
        </w:rPr>
        <w:lastRenderedPageBreak/>
        <w:drawing>
          <wp:inline distT="0" distB="0" distL="0" distR="0" wp14:anchorId="7F3C4C8F" wp14:editId="47520581">
            <wp:extent cx="5286375" cy="7691120"/>
            <wp:effectExtent l="0" t="0" r="9525" b="5080"/>
            <wp:docPr id="15" name="Imagen 15" descr="C:\Users\jlemus\OneDrive - Ministerio De Educacion\Documents\Scanned Documents\Imagen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lemus\OneDrive - Ministerio De Educacion\Documents\Scanned Documents\Imagen (7).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6792" cy="7691727"/>
                    </a:xfrm>
                    <a:prstGeom prst="rect">
                      <a:avLst/>
                    </a:prstGeom>
                    <a:noFill/>
                    <a:ln>
                      <a:noFill/>
                    </a:ln>
                  </pic:spPr>
                </pic:pic>
              </a:graphicData>
            </a:graphic>
          </wp:inline>
        </w:drawing>
      </w:r>
    </w:p>
    <w:p w14:paraId="7D36F163" w14:textId="77777777" w:rsidR="003514B2" w:rsidRDefault="003514B2">
      <w:pPr>
        <w:pStyle w:val="Ttulo1"/>
        <w:spacing w:before="82"/>
        <w:rPr>
          <w:lang w:val="es-GT"/>
        </w:rPr>
      </w:pPr>
    </w:p>
    <w:p w14:paraId="3FD75EF9" w14:textId="77777777" w:rsidR="003514B2" w:rsidRDefault="003514B2">
      <w:pPr>
        <w:pStyle w:val="Ttulo1"/>
        <w:spacing w:before="82"/>
        <w:rPr>
          <w:lang w:val="es-GT"/>
        </w:rPr>
      </w:pPr>
    </w:p>
    <w:p w14:paraId="4463419C" w14:textId="77777777" w:rsidR="00F93B48" w:rsidRDefault="003514B2" w:rsidP="00A51A46">
      <w:pPr>
        <w:pStyle w:val="Ttulo1"/>
        <w:spacing w:before="82"/>
        <w:rPr>
          <w:lang w:val="es-GT"/>
        </w:rPr>
      </w:pPr>
      <w:r w:rsidRPr="003514B2">
        <w:rPr>
          <w:noProof/>
          <w:lang w:val="es-GT" w:eastAsia="es-GT"/>
        </w:rPr>
        <w:lastRenderedPageBreak/>
        <w:drawing>
          <wp:anchor distT="0" distB="0" distL="114300" distR="114300" simplePos="0" relativeHeight="251658240" behindDoc="0" locked="0" layoutInCell="1" allowOverlap="1" wp14:anchorId="30AA13EF" wp14:editId="07CB8B26">
            <wp:simplePos x="0" y="0"/>
            <wp:positionH relativeFrom="margin">
              <wp:align>left</wp:align>
            </wp:positionH>
            <wp:positionV relativeFrom="paragraph">
              <wp:align>top</wp:align>
            </wp:positionV>
            <wp:extent cx="5686425" cy="7691120"/>
            <wp:effectExtent l="0" t="0" r="9525" b="5080"/>
            <wp:wrapSquare wrapText="bothSides"/>
            <wp:docPr id="17" name="Imagen 17" descr="C:\Users\jlemus\OneDrive - Ministerio De Educacion\Documents\Scanned Documents\Imagen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lemus\OneDrive - Ministerio De Educacion\Documents\Scanned Documents\Imagen (8).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6425" cy="7691120"/>
                    </a:xfrm>
                    <a:prstGeom prst="rect">
                      <a:avLst/>
                    </a:prstGeom>
                    <a:noFill/>
                    <a:ln>
                      <a:noFill/>
                    </a:ln>
                  </pic:spPr>
                </pic:pic>
              </a:graphicData>
            </a:graphic>
            <wp14:sizeRelH relativeFrom="margin">
              <wp14:pctWidth>0</wp14:pctWidth>
            </wp14:sizeRelH>
          </wp:anchor>
        </w:drawing>
      </w:r>
    </w:p>
    <w:p w14:paraId="2ED8DEA1" w14:textId="77777777" w:rsidR="00F93B48" w:rsidRPr="00F93B48" w:rsidRDefault="00F93B48" w:rsidP="00F93B48">
      <w:pPr>
        <w:rPr>
          <w:lang w:val="es-GT"/>
        </w:rPr>
      </w:pPr>
    </w:p>
    <w:p w14:paraId="50E1A1FA" w14:textId="77777777" w:rsidR="003C231C" w:rsidRDefault="003C231C">
      <w:pPr>
        <w:pStyle w:val="Ttulo1"/>
        <w:spacing w:before="82"/>
        <w:rPr>
          <w:lang w:val="es-GT"/>
        </w:rPr>
      </w:pPr>
    </w:p>
    <w:sectPr w:rsidR="003C231C" w:rsidSect="004E0E79">
      <w:headerReference w:type="default" r:id="rId16"/>
      <w:footerReference w:type="default" r:id="rId17"/>
      <w:pgSz w:w="12240" w:h="15840"/>
      <w:pgMar w:top="993" w:right="1440" w:bottom="993" w:left="1440" w:header="617" w:footer="5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EA87" w14:textId="77777777" w:rsidR="00C33162" w:rsidRDefault="00C33162">
      <w:r>
        <w:separator/>
      </w:r>
    </w:p>
  </w:endnote>
  <w:endnote w:type="continuationSeparator" w:id="0">
    <w:p w14:paraId="5C42D20A" w14:textId="77777777" w:rsidR="00C33162" w:rsidRDefault="00C3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C51" w14:textId="77777777" w:rsidR="00CA6FCF" w:rsidRDefault="0071378D" w:rsidP="0071378D">
    <w:pPr>
      <w:pStyle w:val="Textoindependiente"/>
      <w:spacing w:line="14" w:lineRule="auto"/>
      <w:jc w:val="center"/>
      <w:rPr>
        <w:sz w:val="20"/>
      </w:rPr>
    </w:pPr>
    <w:r>
      <w:rPr>
        <w:noProof/>
        <w:lang w:val="es-GT" w:eastAsia="es-GT"/>
      </w:rPr>
      <mc:AlternateContent>
        <mc:Choice Requires="wps">
          <w:drawing>
            <wp:anchor distT="0" distB="0" distL="114300" distR="114300" simplePos="0" relativeHeight="487431680" behindDoc="1" locked="0" layoutInCell="1" allowOverlap="1" wp14:anchorId="13EEE1E7" wp14:editId="4E5D26D2">
              <wp:simplePos x="0" y="0"/>
              <wp:positionH relativeFrom="column">
                <wp:posOffset>251460</wp:posOffset>
              </wp:positionH>
              <wp:positionV relativeFrom="paragraph">
                <wp:posOffset>-102870</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5B8401" id="Freeform 5" o:spid="_x0000_s1026" style="position:absolute;margin-left:19.8pt;margin-top:-8.1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9418D0">
      <w:rPr>
        <w:noProof/>
        <w:lang w:val="es-GT" w:eastAsia="es-GT"/>
      </w:rPr>
      <mc:AlternateContent>
        <mc:Choice Requires="wps">
          <w:drawing>
            <wp:anchor distT="0" distB="0" distL="114300" distR="114300" simplePos="0" relativeHeight="487432192" behindDoc="1" locked="0" layoutInCell="1" allowOverlap="1" wp14:anchorId="66A72033" wp14:editId="348B4388">
              <wp:simplePos x="0" y="0"/>
              <wp:positionH relativeFrom="page">
                <wp:posOffset>3381375</wp:posOffset>
              </wp:positionH>
              <wp:positionV relativeFrom="page">
                <wp:posOffset>9580880</wp:posOffset>
              </wp:positionV>
              <wp:extent cx="1250315" cy="12509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A802" w14:textId="77777777" w:rsidR="00CA6FCF" w:rsidRDefault="00345AA4" w:rsidP="009418D0">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72033" id="_x0000_t202" coordsize="21600,21600" o:spt="202" path="m,l,21600r21600,l21600,xe">
              <v:stroke joinstyle="miter"/>
              <v:path gradientshapeok="t" o:connecttype="rect"/>
            </v:shapetype>
            <v:shape id="Text Box 2" o:spid="_x0000_s1026" type="#_x0000_t202" style="position:absolute;left:0;text-align:left;margin-left:266.2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" filled="f" stroked="f">
              <v:textbox inset="0,0,0,0">
                <w:txbxContent>
                  <w:p w14:paraId="5FF3A802" w14:textId="77777777" w:rsidR="00CA6FCF" w:rsidRDefault="00345AA4" w:rsidP="009418D0">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val="es-GT" w:eastAsia="es-GT"/>
      </w:rPr>
      <mc:AlternateContent>
        <mc:Choice Requires="wps">
          <w:drawing>
            <wp:anchor distT="0" distB="0" distL="114300" distR="114300" simplePos="0" relativeHeight="487432704" behindDoc="1" locked="0" layoutInCell="1" allowOverlap="1" wp14:anchorId="5DAA8DAC" wp14:editId="7309F472">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BB9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25453">
                            <w:rPr>
                              <w:noProof/>
                              <w:color w:val="666666"/>
                              <w:sz w:val="1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8DAC" id="Text Box 1" o:spid="_x0000_s1027" type="#_x0000_t202" style="position:absolute;left:0;text-align:left;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" filled="f" stroked="f">
              <v:textbox inset="0,0,0,0">
                <w:txbxContent>
                  <w:p w14:paraId="7479BB9F"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25453">
                      <w:rPr>
                        <w:noProof/>
                        <w:color w:val="666666"/>
                        <w:sz w:val="14"/>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E3AF" w14:textId="77777777" w:rsidR="00C33162" w:rsidRDefault="00C33162">
      <w:r>
        <w:separator/>
      </w:r>
    </w:p>
  </w:footnote>
  <w:footnote w:type="continuationSeparator" w:id="0">
    <w:p w14:paraId="6F22A247" w14:textId="77777777" w:rsidR="00C33162" w:rsidRDefault="00C3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E754" w14:textId="77777777" w:rsidR="00E67226" w:rsidRPr="00F55D52" w:rsidRDefault="00E67226" w:rsidP="00E67226">
    <w:pPr>
      <w:tabs>
        <w:tab w:val="center" w:pos="4361"/>
        <w:tab w:val="right" w:pos="8835"/>
      </w:tabs>
      <w:spacing w:line="259" w:lineRule="auto"/>
      <w:ind w:right="-2"/>
    </w:pPr>
    <w:r w:rsidRPr="00F55D52">
      <w:rPr>
        <w:rFonts w:ascii="Calibri" w:eastAsia="Calibri" w:hAnsi="Calibri" w:cs="Calibri"/>
        <w:noProof/>
        <w:lang w:val="es-GT" w:eastAsia="es-GT"/>
      </w:rPr>
      <mc:AlternateContent>
        <mc:Choice Requires="wpg">
          <w:drawing>
            <wp:anchor distT="0" distB="0" distL="114300" distR="114300" simplePos="0" relativeHeight="487434752" behindDoc="0" locked="0" layoutInCell="1" allowOverlap="1" wp14:anchorId="407C82FE" wp14:editId="03BA0F70">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B03779" id="Group 2628" o:spid="_x0000_s1026" style="position:absolute;margin-left:85.05pt;margin-top:40.1pt;width:442pt;height:.75pt;z-index:48743475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sz w:val="14"/>
      </w:rPr>
      <w:t xml:space="preserve">      </w:t>
    </w:r>
    <w:r w:rsidRPr="00F55D52">
      <w:rPr>
        <w:sz w:val="14"/>
      </w:rPr>
      <w:t>AUDITORÍA INTERNA</w:t>
    </w:r>
    <w:r w:rsidRPr="00F55D52">
      <w:rPr>
        <w:sz w:val="14"/>
      </w:rPr>
      <w:tab/>
      <w:t xml:space="preserve">   </w:t>
    </w:r>
    <w:r w:rsidRPr="00F55D52">
      <w:rPr>
        <w:sz w:val="14"/>
      </w:rPr>
      <w:tab/>
    </w:r>
    <w:r>
      <w:rPr>
        <w:sz w:val="14"/>
      </w:rPr>
      <w:t xml:space="preserve">     </w:t>
    </w:r>
    <w:r w:rsidRPr="00F55D52">
      <w:rPr>
        <w:sz w:val="14"/>
      </w:rPr>
      <w:t>Informe O-DIDAI/SUB-</w:t>
    </w:r>
    <w:r>
      <w:rPr>
        <w:sz w:val="14"/>
      </w:rPr>
      <w:t>106</w:t>
    </w:r>
    <w:r w:rsidRPr="00F55D52">
      <w:rPr>
        <w:sz w:val="14"/>
      </w:rPr>
      <w:t xml:space="preserve">-2022 DIDEDUC de </w:t>
    </w:r>
    <w:r>
      <w:rPr>
        <w:sz w:val="14"/>
      </w:rPr>
      <w:t>Zacapa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A20"/>
    <w:multiLevelType w:val="hybridMultilevel"/>
    <w:tmpl w:val="F34EB8EE"/>
    <w:lvl w:ilvl="0" w:tplc="0A1C3AC8">
      <w:start w:val="1"/>
      <w:numFmt w:val="decimal"/>
      <w:lvlText w:val="%1."/>
      <w:lvlJc w:val="left"/>
      <w:pPr>
        <w:ind w:left="360" w:hanging="360"/>
      </w:pPr>
      <w:rPr>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29153DA9"/>
    <w:multiLevelType w:val="hybridMultilevel"/>
    <w:tmpl w:val="F936156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CAC5AEF"/>
    <w:multiLevelType w:val="hybridMultilevel"/>
    <w:tmpl w:val="9CD2C6CA"/>
    <w:lvl w:ilvl="0" w:tplc="100A0001">
      <w:start w:val="1"/>
      <w:numFmt w:val="bullet"/>
      <w:lvlText w:val=""/>
      <w:lvlJc w:val="left"/>
      <w:pPr>
        <w:ind w:left="4046"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995844590">
    <w:abstractNumId w:val="2"/>
  </w:num>
  <w:num w:numId="2" w16cid:durableId="843594757">
    <w:abstractNumId w:val="0"/>
  </w:num>
  <w:num w:numId="3" w16cid:durableId="213667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04E"/>
    <w:rsid w:val="0001233E"/>
    <w:rsid w:val="00012BA4"/>
    <w:rsid w:val="000239B3"/>
    <w:rsid w:val="00040D2D"/>
    <w:rsid w:val="00042117"/>
    <w:rsid w:val="000517E5"/>
    <w:rsid w:val="00051895"/>
    <w:rsid w:val="00055FD0"/>
    <w:rsid w:val="00074F41"/>
    <w:rsid w:val="000779CC"/>
    <w:rsid w:val="00094AC9"/>
    <w:rsid w:val="00097C04"/>
    <w:rsid w:val="000D2C5D"/>
    <w:rsid w:val="000D3734"/>
    <w:rsid w:val="000F44ED"/>
    <w:rsid w:val="001023EE"/>
    <w:rsid w:val="0011422B"/>
    <w:rsid w:val="001240D0"/>
    <w:rsid w:val="0013062C"/>
    <w:rsid w:val="00145F8B"/>
    <w:rsid w:val="00165BD1"/>
    <w:rsid w:val="00170562"/>
    <w:rsid w:val="001714A5"/>
    <w:rsid w:val="0017170C"/>
    <w:rsid w:val="00173575"/>
    <w:rsid w:val="00176006"/>
    <w:rsid w:val="00177A94"/>
    <w:rsid w:val="00192A05"/>
    <w:rsid w:val="00193DE2"/>
    <w:rsid w:val="001A23F1"/>
    <w:rsid w:val="001A7092"/>
    <w:rsid w:val="001C6A8F"/>
    <w:rsid w:val="001C7271"/>
    <w:rsid w:val="001D4B73"/>
    <w:rsid w:val="00204E58"/>
    <w:rsid w:val="00215D65"/>
    <w:rsid w:val="002256C6"/>
    <w:rsid w:val="0022708F"/>
    <w:rsid w:val="00251A61"/>
    <w:rsid w:val="002525F5"/>
    <w:rsid w:val="0025541C"/>
    <w:rsid w:val="00272772"/>
    <w:rsid w:val="00276200"/>
    <w:rsid w:val="00282AD4"/>
    <w:rsid w:val="002A23C1"/>
    <w:rsid w:val="002D4C03"/>
    <w:rsid w:val="002E6D95"/>
    <w:rsid w:val="002F6213"/>
    <w:rsid w:val="003048DD"/>
    <w:rsid w:val="00307EA6"/>
    <w:rsid w:val="00345AA4"/>
    <w:rsid w:val="003514B2"/>
    <w:rsid w:val="003848DE"/>
    <w:rsid w:val="00390AA0"/>
    <w:rsid w:val="00393907"/>
    <w:rsid w:val="003B5CEF"/>
    <w:rsid w:val="003B6A74"/>
    <w:rsid w:val="003C231C"/>
    <w:rsid w:val="003C3697"/>
    <w:rsid w:val="003D155C"/>
    <w:rsid w:val="003E3E0E"/>
    <w:rsid w:val="00401772"/>
    <w:rsid w:val="004134A4"/>
    <w:rsid w:val="00415886"/>
    <w:rsid w:val="00442D9A"/>
    <w:rsid w:val="00460C2C"/>
    <w:rsid w:val="00471AD7"/>
    <w:rsid w:val="00493956"/>
    <w:rsid w:val="004975FF"/>
    <w:rsid w:val="004C5EA1"/>
    <w:rsid w:val="004D2797"/>
    <w:rsid w:val="004D40FE"/>
    <w:rsid w:val="004E0E79"/>
    <w:rsid w:val="004F237A"/>
    <w:rsid w:val="005015D7"/>
    <w:rsid w:val="00505DF5"/>
    <w:rsid w:val="00554F8E"/>
    <w:rsid w:val="0056012F"/>
    <w:rsid w:val="00563312"/>
    <w:rsid w:val="00565577"/>
    <w:rsid w:val="005706BA"/>
    <w:rsid w:val="005771C3"/>
    <w:rsid w:val="005925FA"/>
    <w:rsid w:val="005B5ABE"/>
    <w:rsid w:val="005D746E"/>
    <w:rsid w:val="005E2525"/>
    <w:rsid w:val="006053EB"/>
    <w:rsid w:val="00607B39"/>
    <w:rsid w:val="006156FF"/>
    <w:rsid w:val="00656679"/>
    <w:rsid w:val="0069327A"/>
    <w:rsid w:val="006B1130"/>
    <w:rsid w:val="006E630F"/>
    <w:rsid w:val="00705AF6"/>
    <w:rsid w:val="0071378D"/>
    <w:rsid w:val="00730D67"/>
    <w:rsid w:val="007318BD"/>
    <w:rsid w:val="007472C8"/>
    <w:rsid w:val="007555BC"/>
    <w:rsid w:val="00761E51"/>
    <w:rsid w:val="0076393C"/>
    <w:rsid w:val="00794F43"/>
    <w:rsid w:val="007C03FB"/>
    <w:rsid w:val="007D496D"/>
    <w:rsid w:val="00812287"/>
    <w:rsid w:val="00830989"/>
    <w:rsid w:val="00830E7A"/>
    <w:rsid w:val="0083192B"/>
    <w:rsid w:val="0085090A"/>
    <w:rsid w:val="00852E3D"/>
    <w:rsid w:val="0085690A"/>
    <w:rsid w:val="00883270"/>
    <w:rsid w:val="00890494"/>
    <w:rsid w:val="00891E48"/>
    <w:rsid w:val="0089395B"/>
    <w:rsid w:val="008A34F5"/>
    <w:rsid w:val="008B4619"/>
    <w:rsid w:val="008C1134"/>
    <w:rsid w:val="008E478B"/>
    <w:rsid w:val="008E4B6B"/>
    <w:rsid w:val="008E53B8"/>
    <w:rsid w:val="008F19EB"/>
    <w:rsid w:val="00907D0F"/>
    <w:rsid w:val="009142F2"/>
    <w:rsid w:val="009322DC"/>
    <w:rsid w:val="009418D0"/>
    <w:rsid w:val="009548A5"/>
    <w:rsid w:val="00963BCE"/>
    <w:rsid w:val="00982FE4"/>
    <w:rsid w:val="009A7BED"/>
    <w:rsid w:val="009B0531"/>
    <w:rsid w:val="009B1DE1"/>
    <w:rsid w:val="009D0184"/>
    <w:rsid w:val="009F752E"/>
    <w:rsid w:val="00A14E60"/>
    <w:rsid w:val="00A255F0"/>
    <w:rsid w:val="00A46FF6"/>
    <w:rsid w:val="00A51A46"/>
    <w:rsid w:val="00A63605"/>
    <w:rsid w:val="00A828D1"/>
    <w:rsid w:val="00AA176A"/>
    <w:rsid w:val="00AC3CA7"/>
    <w:rsid w:val="00AC4D04"/>
    <w:rsid w:val="00AF4F9D"/>
    <w:rsid w:val="00B04BBE"/>
    <w:rsid w:val="00B11F14"/>
    <w:rsid w:val="00B14D95"/>
    <w:rsid w:val="00B2023B"/>
    <w:rsid w:val="00B654D7"/>
    <w:rsid w:val="00B712DA"/>
    <w:rsid w:val="00B9067F"/>
    <w:rsid w:val="00BB2013"/>
    <w:rsid w:val="00BC6571"/>
    <w:rsid w:val="00BE53F8"/>
    <w:rsid w:val="00C02E15"/>
    <w:rsid w:val="00C06626"/>
    <w:rsid w:val="00C33162"/>
    <w:rsid w:val="00C336EC"/>
    <w:rsid w:val="00C51D23"/>
    <w:rsid w:val="00C54432"/>
    <w:rsid w:val="00C66AB5"/>
    <w:rsid w:val="00C9318C"/>
    <w:rsid w:val="00C950CA"/>
    <w:rsid w:val="00C956FB"/>
    <w:rsid w:val="00C965EC"/>
    <w:rsid w:val="00CA3C1B"/>
    <w:rsid w:val="00CA6FCF"/>
    <w:rsid w:val="00CC7AF1"/>
    <w:rsid w:val="00CD1A83"/>
    <w:rsid w:val="00CD25AC"/>
    <w:rsid w:val="00D10719"/>
    <w:rsid w:val="00D51923"/>
    <w:rsid w:val="00D8368F"/>
    <w:rsid w:val="00D944D2"/>
    <w:rsid w:val="00DB0B2C"/>
    <w:rsid w:val="00DF391E"/>
    <w:rsid w:val="00E21223"/>
    <w:rsid w:val="00E21C63"/>
    <w:rsid w:val="00E25453"/>
    <w:rsid w:val="00E35922"/>
    <w:rsid w:val="00E4339B"/>
    <w:rsid w:val="00E4367E"/>
    <w:rsid w:val="00E45A95"/>
    <w:rsid w:val="00E45DB1"/>
    <w:rsid w:val="00E65C8D"/>
    <w:rsid w:val="00E67226"/>
    <w:rsid w:val="00E67BB4"/>
    <w:rsid w:val="00E73FBC"/>
    <w:rsid w:val="00E82543"/>
    <w:rsid w:val="00E91D92"/>
    <w:rsid w:val="00EA13D9"/>
    <w:rsid w:val="00EA34AF"/>
    <w:rsid w:val="00EC14E8"/>
    <w:rsid w:val="00EF7A79"/>
    <w:rsid w:val="00F752F9"/>
    <w:rsid w:val="00F90A26"/>
    <w:rsid w:val="00F93B48"/>
    <w:rsid w:val="00FA1EB8"/>
    <w:rsid w:val="00FA47D8"/>
    <w:rsid w:val="00FA6FE1"/>
    <w:rsid w:val="00FA7366"/>
    <w:rsid w:val="00FC3A24"/>
    <w:rsid w:val="00FD2738"/>
    <w:rsid w:val="00FD3D9C"/>
    <w:rsid w:val="00FD6659"/>
    <w:rsid w:val="00FE3E68"/>
    <w:rsid w:val="00FF6926"/>
    <w:rsid w:val="00FF75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36E23"/>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E6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BB4"/>
    <w:rPr>
      <w:rFonts w:ascii="Segoe UI" w:eastAsia="Arial" w:hAnsi="Segoe UI" w:cs="Segoe UI"/>
      <w:sz w:val="18"/>
      <w:szCs w:val="18"/>
      <w:lang w:val="es-ES"/>
    </w:rPr>
  </w:style>
  <w:style w:type="table" w:styleId="Tablaconcuadrcula">
    <w:name w:val="Table Grid"/>
    <w:basedOn w:val="Tablanormal"/>
    <w:uiPriority w:val="39"/>
    <w:rsid w:val="00C336EC"/>
    <w:pPr>
      <w:widowControl/>
      <w:autoSpaceDE/>
      <w:autoSpaceDN/>
    </w:pPr>
    <w:rPr>
      <w:sz w:val="24"/>
      <w:szCs w:val="24"/>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3606-C53D-4399-BC39-FAF88E9C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2022-07-06T15:58:00Z</cp:lastPrinted>
  <dcterms:created xsi:type="dcterms:W3CDTF">2022-08-01T17:32:00Z</dcterms:created>
  <dcterms:modified xsi:type="dcterms:W3CDTF">2022-08-01T17:32:00Z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