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67561F7F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C20A5D">
        <w:rPr>
          <w:rFonts w:ascii="Arial" w:hAnsi="Arial" w:cs="Arial"/>
          <w:b/>
          <w:sz w:val="28"/>
          <w:szCs w:val="22"/>
        </w:rPr>
        <w:t>5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7506F913" w14:textId="77777777" w:rsidR="006B4695" w:rsidRDefault="006B4695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1EDFE5A6" w14:textId="77777777" w:rsidR="007A75C0" w:rsidRPr="00942E86" w:rsidRDefault="007A75C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007F35BB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D62D94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D62D94">
        <w:rPr>
          <w:rFonts w:ascii="Arial" w:hAnsi="Arial" w:cs="Arial"/>
          <w:sz w:val="22"/>
          <w:szCs w:val="22"/>
        </w:rPr>
        <w:t>, PARA LAS ORGANIZACIONES DE PADRES DE FAMILIA -OPF- E INSTITUTOS DE EDUCACIÓN POR COOPERATIVA DE ENSEÑANZA</w:t>
      </w:r>
      <w:r w:rsidR="00D62D94" w:rsidRPr="00221810">
        <w:rPr>
          <w:rFonts w:ascii="Arial" w:hAnsi="Arial" w:cs="Arial"/>
          <w:sz w:val="22"/>
          <w:szCs w:val="22"/>
        </w:rPr>
        <w:t>, POR EL MONTO</w:t>
      </w:r>
      <w:r w:rsidR="00D62D94">
        <w:rPr>
          <w:rFonts w:ascii="Arial" w:hAnsi="Arial" w:cs="Arial"/>
          <w:sz w:val="22"/>
          <w:szCs w:val="22"/>
        </w:rPr>
        <w:t xml:space="preserve"> DE OCHO MILLONES OCHOCIENTOS OCHENTA Y CUATRO MIL CUATROCIENTOS SIETE QUETZALES EXACTOS (</w:t>
      </w:r>
      <w:bookmarkStart w:id="0" w:name="_Hlk157518114"/>
      <w:r w:rsidR="00D62D94">
        <w:rPr>
          <w:rFonts w:ascii="Arial" w:hAnsi="Arial" w:cs="Arial"/>
          <w:sz w:val="22"/>
          <w:szCs w:val="22"/>
        </w:rPr>
        <w:t>Q.8,884,407.00</w:t>
      </w:r>
      <w:bookmarkEnd w:id="0"/>
      <w:r w:rsidR="00D62D94">
        <w:rPr>
          <w:rFonts w:ascii="Arial" w:hAnsi="Arial" w:cs="Arial"/>
          <w:sz w:val="22"/>
          <w:szCs w:val="22"/>
        </w:rPr>
        <w:t>) DE CRÉDITOS PRESUPUESTARIOS DISMINUIDOS Y NUEVE MILLONES TRESCIENTOS SESENTA Y NUEVE MIL OCHOCIENTOS NOVENTA Y TRES QUETZALES EXACTOS (Q.9,369,893.00) DE CRÉDITOS PRESUPUESTARIOS INCREMENTADOS</w:t>
      </w:r>
      <w:r w:rsidR="00D62D94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D62D94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7A75C0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5FF3D208" w14:textId="5B3929E5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D61FA0">
        <w:rPr>
          <w:rFonts w:ascii="Arial" w:eastAsia="Arial Unicode MS" w:hAnsi="Arial" w:cs="Arial"/>
          <w:sz w:val="22"/>
          <w:szCs w:val="22"/>
        </w:rPr>
        <w:t xml:space="preserve"> presentadas </w:t>
      </w:r>
      <w:r w:rsidR="00293DE4" w:rsidRPr="00D84F74">
        <w:rPr>
          <w:rFonts w:ascii="Arial" w:eastAsia="Arial Unicode MS" w:hAnsi="Arial" w:cs="Arial"/>
          <w:sz w:val="22"/>
          <w:szCs w:val="22"/>
        </w:rPr>
        <w:t>por</w:t>
      </w:r>
      <w:r w:rsidR="00D61FA0">
        <w:rPr>
          <w:rFonts w:ascii="Arial" w:eastAsia="Arial Unicode MS" w:hAnsi="Arial" w:cs="Arial"/>
          <w:sz w:val="22"/>
          <w:szCs w:val="22"/>
        </w:rPr>
        <w:t xml:space="preserve"> </w:t>
      </w:r>
      <w:r w:rsidR="00D61FA0">
        <w:rPr>
          <w:rFonts w:ascii="Arial" w:hAnsi="Arial" w:cs="Arial"/>
          <w:sz w:val="22"/>
          <w:szCs w:val="22"/>
        </w:rPr>
        <w:t>la</w:t>
      </w:r>
      <w:r w:rsidR="00D90B2B">
        <w:rPr>
          <w:rFonts w:ascii="Arial" w:hAnsi="Arial" w:cs="Arial"/>
          <w:sz w:val="22"/>
          <w:szCs w:val="22"/>
        </w:rPr>
        <w:t xml:space="preserve"> </w:t>
      </w:r>
      <w:r w:rsidR="00D62D94">
        <w:rPr>
          <w:rFonts w:ascii="Arial" w:hAnsi="Arial" w:cs="Arial"/>
          <w:sz w:val="22"/>
          <w:szCs w:val="22"/>
        </w:rPr>
        <w:t xml:space="preserve">Dirección de Planificación Educativa -DIPLAN- y las </w:t>
      </w:r>
      <w:r w:rsidR="00D62D94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D62D94" w:rsidRPr="002B528B">
        <w:rPr>
          <w:rFonts w:ascii="Arial" w:hAnsi="Arial" w:cs="Arial"/>
          <w:sz w:val="22"/>
          <w:szCs w:val="22"/>
          <w:lang w:val="es-MX"/>
        </w:rPr>
        <w:t>de</w:t>
      </w:r>
      <w:r w:rsidR="00D62D94">
        <w:rPr>
          <w:rFonts w:ascii="Arial" w:hAnsi="Arial" w:cs="Arial"/>
          <w:sz w:val="22"/>
          <w:szCs w:val="22"/>
          <w:lang w:val="es-MX"/>
        </w:rPr>
        <w:t xml:space="preserve"> El Progreso, Sacatepéquez, Escuintla, Santa Rosa, Sololá, Totonicapán, Quetzaltenango, Suchitepéquez, Retalhuleu, San Marcos, Huehuetenango, Baja Verapaz, Alta Verapaz, Petén, Izabal, Zacapa, Jalapa, Jutiapa, Guatemala Norte, Guatemala Sur, Guatemala Occidente y Quiché Norte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1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B64678">
        <w:rPr>
          <w:rFonts w:ascii="Arial" w:hAnsi="Arial" w:cs="Arial"/>
          <w:sz w:val="22"/>
          <w:szCs w:val="22"/>
        </w:rPr>
        <w:t>431 “Transferencias a instituciones de enseñ</w:t>
      </w:r>
      <w:r w:rsidR="00D62D94">
        <w:rPr>
          <w:rFonts w:ascii="Arial" w:hAnsi="Arial" w:cs="Arial"/>
          <w:sz w:val="22"/>
          <w:szCs w:val="22"/>
        </w:rPr>
        <w:t xml:space="preserve">anza” y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D62D94">
        <w:rPr>
          <w:rFonts w:ascii="Arial" w:hAnsi="Arial" w:cs="Arial"/>
          <w:sz w:val="22"/>
          <w:szCs w:val="22"/>
        </w:rPr>
        <w:t xml:space="preserve"> OCHO MILLONES OCHOCIENTOS OCHENTA Y CUATRO MIL CUATROCIENTOS SIETE QUETZALES EXACTOS (Q.8,884,407.00) </w:t>
      </w:r>
      <w:r w:rsidR="00305A6C">
        <w:rPr>
          <w:rFonts w:ascii="Arial" w:hAnsi="Arial" w:cs="Arial"/>
          <w:sz w:val="22"/>
          <w:szCs w:val="22"/>
        </w:rPr>
        <w:t>de créditos presupuestarios disminuidos y</w:t>
      </w:r>
      <w:r w:rsidR="00D90B2B">
        <w:rPr>
          <w:rFonts w:ascii="Arial" w:hAnsi="Arial" w:cs="Arial"/>
          <w:sz w:val="22"/>
          <w:szCs w:val="22"/>
        </w:rPr>
        <w:t xml:space="preserve"> </w:t>
      </w:r>
      <w:r w:rsidR="00D62D94">
        <w:rPr>
          <w:rFonts w:ascii="Arial" w:hAnsi="Arial" w:cs="Arial"/>
          <w:sz w:val="22"/>
          <w:szCs w:val="22"/>
        </w:rPr>
        <w:t xml:space="preserve">NUEVE MILLONES TRESCIENTOS SESENTA Y NUEVE MIL OCHOCIENTOS NOVENTA Y TRES QUETZALES EXACTOS (Q.9,369,893.00) </w:t>
      </w:r>
      <w:r w:rsidR="00305A6C">
        <w:rPr>
          <w:rFonts w:ascii="Arial" w:hAnsi="Arial" w:cs="Arial"/>
          <w:sz w:val="22"/>
          <w:szCs w:val="22"/>
        </w:rPr>
        <w:t>de créditos presupuestarios incrementados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1"/>
      <w:r w:rsidR="00305A6C" w:rsidRPr="00F66992">
        <w:rPr>
          <w:rFonts w:ascii="Arial" w:hAnsi="Arial" w:cs="Arial"/>
          <w:sz w:val="22"/>
          <w:szCs w:val="22"/>
        </w:rPr>
        <w:t xml:space="preserve">con la finalidad de reprogramar los recursos en el código de </w:t>
      </w:r>
      <w:r w:rsidR="00305A6C">
        <w:rPr>
          <w:rFonts w:ascii="Arial" w:hAnsi="Arial" w:cs="Arial"/>
          <w:sz w:val="22"/>
          <w:szCs w:val="22"/>
        </w:rPr>
        <w:t xml:space="preserve">entidad receptora de transferencias </w:t>
      </w:r>
      <w:r w:rsidR="0043660B">
        <w:rPr>
          <w:rFonts w:ascii="Arial" w:hAnsi="Arial" w:cs="Arial"/>
          <w:sz w:val="22"/>
          <w:szCs w:val="22"/>
        </w:rPr>
        <w:t xml:space="preserve">de </w:t>
      </w:r>
      <w:r w:rsidR="0043660B" w:rsidRPr="002B528B">
        <w:rPr>
          <w:rFonts w:ascii="Arial" w:hAnsi="Arial" w:cs="Arial"/>
          <w:sz w:val="22"/>
          <w:szCs w:val="22"/>
        </w:rPr>
        <w:t>cada Organización de Padres de Familia</w:t>
      </w:r>
      <w:r w:rsidR="0043660B">
        <w:rPr>
          <w:rFonts w:ascii="Arial" w:hAnsi="Arial" w:cs="Arial"/>
          <w:sz w:val="22"/>
          <w:szCs w:val="22"/>
        </w:rPr>
        <w:t xml:space="preserve"> </w:t>
      </w:r>
      <w:r w:rsidR="0043660B" w:rsidRPr="002B528B">
        <w:rPr>
          <w:rFonts w:ascii="Arial" w:hAnsi="Arial" w:cs="Arial"/>
          <w:sz w:val="22"/>
          <w:szCs w:val="22"/>
        </w:rPr>
        <w:t>-OPF- legalmente constituida, que correspond</w:t>
      </w:r>
      <w:r w:rsidR="0043660B">
        <w:rPr>
          <w:rFonts w:ascii="Arial" w:hAnsi="Arial" w:cs="Arial"/>
          <w:sz w:val="22"/>
          <w:szCs w:val="22"/>
        </w:rPr>
        <w:t xml:space="preserve">en a los Programas de Apoyo de: Alimentación Escolar, Útiles Escolares, Valija Didáctica, </w:t>
      </w:r>
      <w:r w:rsidR="0043660B" w:rsidRPr="00005B2D">
        <w:rPr>
          <w:rFonts w:ascii="Arial" w:hAnsi="Arial" w:cs="Arial"/>
          <w:sz w:val="22"/>
          <w:szCs w:val="22"/>
        </w:rPr>
        <w:t>Gratuidad de la Educación</w:t>
      </w:r>
      <w:r w:rsidR="0043660B">
        <w:rPr>
          <w:rFonts w:ascii="Arial" w:hAnsi="Arial" w:cs="Arial"/>
          <w:sz w:val="22"/>
          <w:szCs w:val="22"/>
        </w:rPr>
        <w:t xml:space="preserve"> y Mantenimiento de Edificios Escolares Públicos, así como, en la entidad receptora </w:t>
      </w:r>
      <w:r w:rsidR="00305A6C" w:rsidRPr="002B528B">
        <w:rPr>
          <w:rFonts w:ascii="Arial" w:hAnsi="Arial" w:cs="Arial"/>
          <w:sz w:val="22"/>
          <w:szCs w:val="22"/>
        </w:rPr>
        <w:t>de</w:t>
      </w:r>
      <w:r w:rsidR="00305A6C">
        <w:rPr>
          <w:rFonts w:ascii="Arial" w:hAnsi="Arial" w:cs="Arial"/>
          <w:sz w:val="22"/>
          <w:szCs w:val="22"/>
        </w:rPr>
        <w:t xml:space="preserve"> Institutos de Educación por Cooperativa de Enseñanza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D90B2B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D62D94">
        <w:rPr>
          <w:rFonts w:ascii="Arial" w:eastAsia="Arial Unicode MS" w:hAnsi="Arial" w:cs="Arial"/>
          <w:sz w:val="22"/>
          <w:szCs w:val="22"/>
        </w:rPr>
        <w:t xml:space="preserve"> 19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305A6C">
        <w:rPr>
          <w:rFonts w:ascii="Arial" w:eastAsia="Arial Unicode MS" w:hAnsi="Arial" w:cs="Arial"/>
          <w:sz w:val="22"/>
          <w:szCs w:val="22"/>
        </w:rPr>
        <w:t>1</w:t>
      </w:r>
      <w:r w:rsidR="00D62D94">
        <w:rPr>
          <w:rFonts w:ascii="Arial" w:eastAsia="Arial Unicode MS" w:hAnsi="Arial" w:cs="Arial"/>
          <w:sz w:val="22"/>
          <w:szCs w:val="22"/>
        </w:rPr>
        <w:t>3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D62D94">
        <w:rPr>
          <w:rFonts w:ascii="Arial" w:eastAsia="Arial Unicode MS" w:hAnsi="Arial" w:cs="Arial"/>
          <w:sz w:val="22"/>
          <w:szCs w:val="22"/>
        </w:rPr>
        <w:t xml:space="preserve"> mayo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C20A5D">
        <w:rPr>
          <w:rFonts w:ascii="Arial" w:eastAsia="Arial Unicode MS" w:hAnsi="Arial" w:cs="Arial"/>
          <w:sz w:val="22"/>
          <w:szCs w:val="22"/>
        </w:rPr>
        <w:t>5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FF3766">
        <w:rPr>
          <w:rFonts w:ascii="Arial" w:eastAsia="Arial Unicode MS" w:hAnsi="Arial" w:cs="Arial"/>
          <w:sz w:val="22"/>
          <w:szCs w:val="22"/>
        </w:rPr>
        <w:t xml:space="preserve">-DAFI- </w:t>
      </w:r>
      <w:r w:rsidR="00963918" w:rsidRPr="00D84F74">
        <w:rPr>
          <w:rFonts w:ascii="Arial" w:eastAsia="Arial Unicode MS" w:hAnsi="Arial" w:cs="Arial"/>
          <w:sz w:val="22"/>
          <w:szCs w:val="22"/>
        </w:rPr>
        <w:t>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FF3766">
        <w:rPr>
          <w:rFonts w:ascii="Arial" w:hAnsi="Arial" w:cs="Arial"/>
          <w:bCs/>
          <w:sz w:val="22"/>
          <w:szCs w:val="22"/>
        </w:rPr>
        <w:t xml:space="preserve">: Decreto número 114-97 </w:t>
      </w:r>
      <w:r w:rsidR="00662CCF" w:rsidRPr="00D84F74">
        <w:rPr>
          <w:rFonts w:ascii="Arial" w:hAnsi="Arial" w:cs="Arial"/>
          <w:bCs/>
          <w:sz w:val="22"/>
          <w:szCs w:val="22"/>
        </w:rPr>
        <w:t>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D90B2B">
        <w:rPr>
          <w:rFonts w:ascii="Arial" w:hAnsi="Arial" w:cs="Arial"/>
          <w:bCs/>
          <w:sz w:val="22"/>
          <w:szCs w:val="22"/>
        </w:rPr>
        <w:t xml:space="preserve"> </w:t>
      </w:r>
      <w:r w:rsidR="00C20A5D">
        <w:rPr>
          <w:rFonts w:ascii="Arial" w:hAnsi="Arial" w:cs="Arial"/>
          <w:bCs/>
          <w:sz w:val="22"/>
          <w:szCs w:val="22"/>
        </w:rPr>
        <w:t>27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C20A5D">
        <w:rPr>
          <w:rFonts w:ascii="Arial" w:hAnsi="Arial" w:cs="Arial"/>
          <w:bCs/>
          <w:sz w:val="22"/>
          <w:szCs w:val="22"/>
        </w:rPr>
        <w:t>5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C20A5D">
        <w:rPr>
          <w:rFonts w:ascii="Arial" w:hAnsi="Arial" w:cs="Arial"/>
          <w:bCs/>
          <w:sz w:val="22"/>
          <w:szCs w:val="22"/>
        </w:rPr>
        <w:t>0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</w:t>
      </w:r>
      <w:r w:rsidR="00305A6C">
        <w:rPr>
          <w:rFonts w:ascii="Arial" w:hAnsi="Arial" w:cs="Arial"/>
          <w:sz w:val="22"/>
          <w:szCs w:val="22"/>
        </w:rPr>
        <w:t xml:space="preserve">431 “Transferencias a instituciones </w:t>
      </w:r>
      <w:r w:rsidR="00305A6C">
        <w:rPr>
          <w:rFonts w:ascii="Arial" w:hAnsi="Arial" w:cs="Arial"/>
          <w:sz w:val="22"/>
          <w:szCs w:val="22"/>
        </w:rPr>
        <w:lastRenderedPageBreak/>
        <w:t>de enseñanza”</w:t>
      </w:r>
      <w:r w:rsidR="00D62D94">
        <w:rPr>
          <w:rFonts w:ascii="Arial" w:hAnsi="Arial" w:cs="Arial"/>
          <w:sz w:val="22"/>
          <w:szCs w:val="22"/>
        </w:rPr>
        <w:t xml:space="preserve"> y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D62D94">
        <w:rPr>
          <w:rFonts w:ascii="Arial" w:hAnsi="Arial" w:cs="Arial"/>
          <w:sz w:val="22"/>
          <w:szCs w:val="22"/>
        </w:rPr>
        <w:t xml:space="preserve"> OCHO MILLONES OCHOCIENTOS OCHENTA Y CUATRO MIL CUATROCIENTOS SIETE QUETZALES EXACTOS (Q.8,884,407.00) </w:t>
      </w:r>
      <w:r w:rsidR="00305A6C">
        <w:rPr>
          <w:rFonts w:ascii="Arial" w:hAnsi="Arial" w:cs="Arial"/>
          <w:sz w:val="22"/>
          <w:szCs w:val="22"/>
        </w:rPr>
        <w:t>de créditos presupuestarios disminuidos y</w:t>
      </w:r>
      <w:r w:rsidR="00D62D94">
        <w:rPr>
          <w:rFonts w:ascii="Arial" w:hAnsi="Arial" w:cs="Arial"/>
          <w:sz w:val="22"/>
          <w:szCs w:val="22"/>
        </w:rPr>
        <w:t xml:space="preserve"> NUEVE MILLONES TRESCIENTOS SESENTA Y NUEVE MIL OCHOCIENTOS NOVENTA Y TRES QUETZALES EXACTOS (Q.9,369,893.00) </w:t>
      </w:r>
      <w:r w:rsidR="00305A6C">
        <w:rPr>
          <w:rFonts w:ascii="Arial" w:hAnsi="Arial" w:cs="Arial"/>
          <w:sz w:val="22"/>
          <w:szCs w:val="22"/>
        </w:rPr>
        <w:t>de créditos presupuestarios incrementados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B81F81">
        <w:rPr>
          <w:rFonts w:ascii="Arial" w:hAnsi="Arial" w:cs="Arial"/>
          <w:sz w:val="22"/>
          <w:szCs w:val="22"/>
        </w:rPr>
        <w:t>---------</w:t>
      </w:r>
      <w:r w:rsidR="00D62D94">
        <w:rPr>
          <w:rFonts w:ascii="Arial" w:hAnsi="Arial" w:cs="Arial"/>
          <w:sz w:val="22"/>
          <w:szCs w:val="22"/>
        </w:rPr>
        <w:t>-------------------------------------------</w:t>
      </w:r>
      <w:r w:rsidR="00460704">
        <w:rPr>
          <w:rFonts w:ascii="Arial" w:hAnsi="Arial" w:cs="Arial"/>
          <w:sz w:val="22"/>
          <w:szCs w:val="22"/>
        </w:rPr>
        <w:t>------------</w:t>
      </w:r>
    </w:p>
    <w:p w14:paraId="1551DA97" w14:textId="263580F4" w:rsidR="00FF3766" w:rsidRDefault="00FF3766" w:rsidP="003C5FC6">
      <w:pPr>
        <w:jc w:val="both"/>
        <w:rPr>
          <w:rFonts w:ascii="Arial" w:hAnsi="Arial" w:cs="Arial"/>
          <w:sz w:val="22"/>
          <w:szCs w:val="22"/>
        </w:rPr>
      </w:pPr>
    </w:p>
    <w:p w14:paraId="0E79DAAA" w14:textId="77777777" w:rsidR="007A75C0" w:rsidRPr="007A75C0" w:rsidRDefault="007A75C0" w:rsidP="003C5FC6">
      <w:pPr>
        <w:jc w:val="both"/>
        <w:rPr>
          <w:rFonts w:ascii="Arial" w:hAnsi="Arial" w:cs="Arial"/>
          <w:sz w:val="10"/>
          <w:szCs w:val="10"/>
        </w:rPr>
      </w:pPr>
    </w:p>
    <w:p w14:paraId="207CC132" w14:textId="71779435" w:rsidR="002C7CAC" w:rsidRDefault="00381B22" w:rsidP="003C5FC6">
      <w:pPr>
        <w:jc w:val="both"/>
        <w:rPr>
          <w:rFonts w:ascii="Arial" w:hAnsi="Arial" w:cs="Arial"/>
          <w:sz w:val="22"/>
          <w:szCs w:val="22"/>
        </w:rPr>
      </w:pPr>
      <w:r w:rsidRPr="00381B22">
        <w:rPr>
          <w:noProof/>
          <w:lang w:val="es-GT" w:eastAsia="es-GT"/>
        </w:rPr>
        <w:drawing>
          <wp:inline distT="0" distB="0" distL="0" distR="0" wp14:anchorId="5CD8CF3D" wp14:editId="6372481E">
            <wp:extent cx="5973427" cy="4352925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326" cy="436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D3C94" w14:textId="56602B49" w:rsidR="009148C8" w:rsidRDefault="009148C8" w:rsidP="00D65128">
      <w:pPr>
        <w:pStyle w:val="Sangradetextonormal"/>
        <w:ind w:left="0" w:firstLine="0"/>
        <w:outlineLvl w:val="0"/>
        <w:rPr>
          <w:rFonts w:ascii="Arial" w:hAnsi="Arial" w:cs="Arial"/>
          <w:sz w:val="22"/>
          <w:szCs w:val="22"/>
        </w:rPr>
      </w:pPr>
    </w:p>
    <w:p w14:paraId="73C65890" w14:textId="77777777" w:rsidR="007A75C0" w:rsidRPr="007A75C0" w:rsidRDefault="007A75C0" w:rsidP="00D65128">
      <w:pPr>
        <w:pStyle w:val="Sangradetextonormal"/>
        <w:ind w:left="0" w:firstLine="0"/>
        <w:outlineLvl w:val="0"/>
        <w:rPr>
          <w:rFonts w:ascii="Arial" w:hAnsi="Arial" w:cs="Arial"/>
          <w:sz w:val="10"/>
          <w:szCs w:val="10"/>
        </w:rPr>
      </w:pPr>
    </w:p>
    <w:p w14:paraId="19C816C2" w14:textId="15962939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</w:t>
      </w:r>
      <w:r w:rsidR="0043660B" w:rsidRPr="00F66992">
        <w:rPr>
          <w:rFonts w:ascii="Arial" w:hAnsi="Arial" w:cs="Arial"/>
          <w:sz w:val="22"/>
          <w:szCs w:val="22"/>
        </w:rPr>
        <w:t xml:space="preserve">de reprogramar los recursos en el código de </w:t>
      </w:r>
      <w:r w:rsidR="0043660B">
        <w:rPr>
          <w:rFonts w:ascii="Arial" w:hAnsi="Arial" w:cs="Arial"/>
          <w:sz w:val="22"/>
          <w:szCs w:val="22"/>
        </w:rPr>
        <w:t xml:space="preserve">entidad receptora de transferencias de </w:t>
      </w:r>
      <w:r w:rsidR="0043660B" w:rsidRPr="002B528B">
        <w:rPr>
          <w:rFonts w:ascii="Arial" w:hAnsi="Arial" w:cs="Arial"/>
          <w:sz w:val="22"/>
          <w:szCs w:val="22"/>
        </w:rPr>
        <w:t>cada Organización de Padres de Familia</w:t>
      </w:r>
      <w:r w:rsidR="0043660B">
        <w:rPr>
          <w:rFonts w:ascii="Arial" w:hAnsi="Arial" w:cs="Arial"/>
          <w:sz w:val="22"/>
          <w:szCs w:val="22"/>
        </w:rPr>
        <w:t xml:space="preserve"> </w:t>
      </w:r>
      <w:r w:rsidR="0043660B" w:rsidRPr="002B528B">
        <w:rPr>
          <w:rFonts w:ascii="Arial" w:hAnsi="Arial" w:cs="Arial"/>
          <w:sz w:val="22"/>
          <w:szCs w:val="22"/>
        </w:rPr>
        <w:t>-OPF- legalmente constituida, que correspond</w:t>
      </w:r>
      <w:r w:rsidR="0043660B">
        <w:rPr>
          <w:rFonts w:ascii="Arial" w:hAnsi="Arial" w:cs="Arial"/>
          <w:sz w:val="22"/>
          <w:szCs w:val="22"/>
        </w:rPr>
        <w:t xml:space="preserve">en a los Programas de Apoyo de: Alimentación Escolar, Útiles Escolares, Valija Didáctica, </w:t>
      </w:r>
      <w:r w:rsidR="0043660B" w:rsidRPr="00005B2D">
        <w:rPr>
          <w:rFonts w:ascii="Arial" w:hAnsi="Arial" w:cs="Arial"/>
          <w:sz w:val="22"/>
          <w:szCs w:val="22"/>
        </w:rPr>
        <w:t>Gratuidad de la Educación</w:t>
      </w:r>
      <w:r w:rsidR="0043660B">
        <w:rPr>
          <w:rFonts w:ascii="Arial" w:hAnsi="Arial" w:cs="Arial"/>
          <w:sz w:val="22"/>
          <w:szCs w:val="22"/>
        </w:rPr>
        <w:t xml:space="preserve"> y Mantenimiento de Edificios Escolares Públicos, así como, en la entidad receptora </w:t>
      </w:r>
      <w:r w:rsidR="0043660B" w:rsidRPr="002B528B">
        <w:rPr>
          <w:rFonts w:ascii="Arial" w:hAnsi="Arial" w:cs="Arial"/>
          <w:sz w:val="22"/>
          <w:szCs w:val="22"/>
        </w:rPr>
        <w:t>de</w:t>
      </w:r>
      <w:r w:rsidR="0043660B">
        <w:rPr>
          <w:rFonts w:ascii="Arial" w:hAnsi="Arial" w:cs="Arial"/>
          <w:sz w:val="22"/>
          <w:szCs w:val="22"/>
        </w:rPr>
        <w:t xml:space="preserve"> Institutos de Educación por Cooperativa de Enseñanza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</w:t>
      </w:r>
      <w:r w:rsidR="00A52C65">
        <w:rPr>
          <w:rFonts w:ascii="Arial" w:hAnsi="Arial" w:cs="Arial"/>
          <w:sz w:val="22"/>
          <w:szCs w:val="22"/>
        </w:rPr>
        <w:t>RP No.</w:t>
      </w:r>
      <w:r w:rsidR="00A16849">
        <w:rPr>
          <w:rFonts w:ascii="Arial" w:hAnsi="Arial" w:cs="Arial"/>
          <w:sz w:val="22"/>
          <w:szCs w:val="22"/>
        </w:rPr>
        <w:t xml:space="preserve"> 330, 331, 332, 333, 334, 335, 336, 337, 338, 339, 340, 341, 342, 343, 344, 345, 346, 347, 348, 349, 350, 351, 352, 353 y 354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A16849">
        <w:rPr>
          <w:rFonts w:ascii="Arial" w:eastAsia="Arial Unicode MS" w:hAnsi="Arial" w:cs="Arial"/>
          <w:sz w:val="22"/>
          <w:szCs w:val="22"/>
        </w:rPr>
        <w:t>-------------</w:t>
      </w:r>
      <w:r w:rsidR="0043660B">
        <w:rPr>
          <w:rFonts w:ascii="Arial" w:eastAsia="Arial Unicode MS" w:hAnsi="Arial" w:cs="Arial"/>
          <w:sz w:val="22"/>
          <w:szCs w:val="22"/>
        </w:rPr>
        <w:t>---------</w:t>
      </w:r>
    </w:p>
    <w:p w14:paraId="28678FBB" w14:textId="55E84D19" w:rsidR="00234B91" w:rsidRDefault="00234B91" w:rsidP="005B2898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5A473D76" w14:textId="58073020" w:rsidR="00081508" w:rsidRDefault="00175AA7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175AA7">
        <w:rPr>
          <w:rFonts w:eastAsia="Arial Unicode MS"/>
          <w:noProof/>
          <w:lang w:val="es-GT" w:eastAsia="es-GT"/>
        </w:rPr>
        <w:lastRenderedPageBreak/>
        <w:drawing>
          <wp:anchor distT="0" distB="0" distL="114300" distR="114300" simplePos="0" relativeHeight="251658240" behindDoc="1" locked="0" layoutInCell="1" allowOverlap="1" wp14:anchorId="58E02D35" wp14:editId="4BFA7DD1">
            <wp:simplePos x="0" y="0"/>
            <wp:positionH relativeFrom="margin">
              <wp:align>left</wp:align>
            </wp:positionH>
            <wp:positionV relativeFrom="paragraph">
              <wp:posOffset>-238760</wp:posOffset>
            </wp:positionV>
            <wp:extent cx="5981700" cy="57912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5889B" w14:textId="77777777" w:rsidR="00A16849" w:rsidRDefault="00A16849" w:rsidP="00D2006A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</w:p>
    <w:p w14:paraId="682C4465" w14:textId="2A237C54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bookmarkStart w:id="2" w:name="_Hlk127363629"/>
    </w:p>
    <w:p w14:paraId="0548C79D" w14:textId="63A91410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541E7B3F" w14:textId="2E722E85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306AF5FB" w14:textId="1F5BEB8B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126B6CB6" w14:textId="3F777A78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3E364361" w14:textId="2D446A24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42C3C218" w14:textId="21E67500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6AF9F519" w14:textId="7B50E963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123CACE2" w14:textId="4CBE28ED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3CC103B0" w14:textId="608421B9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53B74982" w14:textId="59138888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398BE083" w14:textId="1366F4BF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4630C4BA" w14:textId="03F8ED85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57F7E3D1" w14:textId="5B1F5EE1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5BEBB75E" w14:textId="1A631600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7CE6874F" w14:textId="6231695A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32E1CCB3" w14:textId="25E394B7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1B76B131" w14:textId="168E7207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33786730" w14:textId="1DB2874A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2D1B73BB" w14:textId="5930A686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113397DD" w14:textId="32CAC5E1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0355C557" w14:textId="47B4FFCB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0C805C19" w14:textId="6EEA52BD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3359D51E" w14:textId="5CB170BD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1851B5EB" w14:textId="734B7E65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11BCBFEE" w14:textId="2762F811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111BD2D9" w14:textId="142399A3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737489F3" w14:textId="11418CD2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58DD152E" w14:textId="415C3C82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348260C0" w14:textId="38D49A91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08C673D4" w14:textId="54B012B5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405649D5" w14:textId="6E3A35DA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495B4499" w14:textId="638B6E63" w:rsidR="005A0148" w:rsidRDefault="005A0148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</w:p>
    <w:p w14:paraId="7D74250A" w14:textId="384BBB61" w:rsidR="005A0148" w:rsidRPr="00A4676B" w:rsidRDefault="005A0148" w:rsidP="00FB1DBA">
      <w:pPr>
        <w:pStyle w:val="Textoindependiente3"/>
        <w:spacing w:after="0"/>
        <w:jc w:val="both"/>
        <w:rPr>
          <w:rFonts w:ascii="Arial" w:hAnsi="Arial" w:cs="Arial"/>
          <w:lang w:val="es-GT"/>
        </w:rPr>
      </w:pPr>
    </w:p>
    <w:p w14:paraId="25436FB4" w14:textId="32C78E1E" w:rsidR="005C619D" w:rsidRDefault="00C36674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</w:t>
      </w:r>
      <w:r w:rsidR="00B71DC2" w:rsidRPr="00084EB9">
        <w:rPr>
          <w:rFonts w:ascii="Arial" w:hAnsi="Arial" w:cs="Arial"/>
          <w:sz w:val="22"/>
          <w:szCs w:val="22"/>
        </w:rPr>
        <w:t>a la</w:t>
      </w:r>
      <w:r w:rsidR="005C619D">
        <w:rPr>
          <w:rFonts w:ascii="Arial" w:hAnsi="Arial" w:cs="Arial"/>
          <w:sz w:val="22"/>
          <w:szCs w:val="22"/>
        </w:rPr>
        <w:t>s</w:t>
      </w:r>
      <w:r w:rsidR="00B71DC2" w:rsidRPr="00084EB9">
        <w:rPr>
          <w:rFonts w:ascii="Arial" w:hAnsi="Arial" w:cs="Arial"/>
          <w:sz w:val="22"/>
          <w:szCs w:val="22"/>
        </w:rPr>
        <w:t xml:space="preserve"> </w:t>
      </w:r>
      <w:r w:rsidR="00B71DC2" w:rsidRPr="00AE23D9">
        <w:rPr>
          <w:rFonts w:ascii="Arial" w:hAnsi="Arial" w:cs="Arial"/>
          <w:sz w:val="22"/>
          <w:szCs w:val="22"/>
        </w:rPr>
        <w:t>fuente</w:t>
      </w:r>
      <w:r w:rsidR="005C619D">
        <w:rPr>
          <w:rFonts w:ascii="Arial" w:hAnsi="Arial" w:cs="Arial"/>
          <w:sz w:val="22"/>
          <w:szCs w:val="22"/>
        </w:rPr>
        <w:t>s</w:t>
      </w:r>
      <w:r w:rsidR="00B71DC2" w:rsidRPr="00AE23D9">
        <w:rPr>
          <w:rFonts w:ascii="Arial" w:hAnsi="Arial" w:cs="Arial"/>
          <w:sz w:val="22"/>
          <w:szCs w:val="22"/>
        </w:rPr>
        <w:t xml:space="preserve"> de financiamiento</w:t>
      </w:r>
      <w:r w:rsidR="008847A5">
        <w:rPr>
          <w:rFonts w:ascii="Arial" w:hAnsi="Arial" w:cs="Arial"/>
          <w:sz w:val="22"/>
          <w:szCs w:val="22"/>
        </w:rPr>
        <w:t xml:space="preserve"> </w:t>
      </w:r>
      <w:r w:rsidR="005C619D">
        <w:rPr>
          <w:rFonts w:ascii="Arial" w:hAnsi="Arial" w:cs="Arial"/>
          <w:sz w:val="22"/>
          <w:szCs w:val="22"/>
        </w:rPr>
        <w:t>siguientes</w:t>
      </w:r>
      <w:proofErr w:type="gramStart"/>
      <w:r w:rsidR="005C619D">
        <w:rPr>
          <w:rFonts w:ascii="Arial" w:hAnsi="Arial" w:cs="Arial"/>
          <w:sz w:val="22"/>
          <w:szCs w:val="22"/>
        </w:rPr>
        <w:t>:</w:t>
      </w:r>
      <w:bookmarkEnd w:id="2"/>
      <w:r w:rsidR="005C619D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</w:t>
      </w:r>
      <w:proofErr w:type="gramEnd"/>
    </w:p>
    <w:p w14:paraId="66EAF0C6" w14:textId="5891F5D4" w:rsidR="00327765" w:rsidRDefault="00327765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61CACF6B" w14:textId="72909968" w:rsidR="005A0148" w:rsidRDefault="00A4676B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5A0148">
        <w:drawing>
          <wp:anchor distT="0" distB="0" distL="114300" distR="114300" simplePos="0" relativeHeight="251659264" behindDoc="1" locked="0" layoutInCell="1" allowOverlap="1" wp14:anchorId="7FC9255E" wp14:editId="5030BFAB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5973445" cy="1056840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10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68D82" w14:textId="77777777" w:rsidR="00175AA7" w:rsidRDefault="00175AA7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2BE0F210" w14:textId="3C841EDA" w:rsidR="00175AA7" w:rsidRDefault="00175AA7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6FB30AB4" w14:textId="77777777" w:rsidR="00175AA7" w:rsidRDefault="00175AA7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</w:p>
    <w:p w14:paraId="098D0D63" w14:textId="77777777" w:rsidR="00A4676B" w:rsidRDefault="00A4676B" w:rsidP="00FB1DBA">
      <w:pPr>
        <w:pStyle w:val="Textoindependiente3"/>
        <w:spacing w:after="0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03474E0F" w14:textId="77777777" w:rsidR="00A4676B" w:rsidRDefault="00A4676B" w:rsidP="00FB1DBA">
      <w:pPr>
        <w:pStyle w:val="Textoindependiente3"/>
        <w:spacing w:after="0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618A46AD" w14:textId="631AF2A7" w:rsidR="00A4676B" w:rsidRDefault="0008510D" w:rsidP="00FB1DBA">
      <w:pPr>
        <w:pStyle w:val="Textoindependiente3"/>
        <w:spacing w:after="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08510D">
        <w:rPr>
          <w:rFonts w:eastAsia="Arial Unicode MS"/>
        </w:rPr>
        <w:lastRenderedPageBreak/>
        <w:drawing>
          <wp:inline distT="0" distB="0" distL="0" distR="0" wp14:anchorId="385A9B41" wp14:editId="064A4EBE">
            <wp:extent cx="5973445" cy="1461197"/>
            <wp:effectExtent l="0" t="0" r="825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146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641A8" w14:textId="77777777" w:rsidR="00A4676B" w:rsidRDefault="00A4676B" w:rsidP="00FB1DBA">
      <w:pPr>
        <w:pStyle w:val="Textoindependiente3"/>
        <w:spacing w:after="0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6553E7B6" w14:textId="46FED7C0" w:rsidR="00637AD4" w:rsidRPr="00327765" w:rsidRDefault="00356C27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8847A5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8847A5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8847A5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5832FB">
        <w:rPr>
          <w:rFonts w:ascii="Arial" w:eastAsia="Arial Unicode MS" w:hAnsi="Arial" w:cs="Arial"/>
          <w:sz w:val="22"/>
          <w:szCs w:val="22"/>
        </w:rPr>
        <w:t xml:space="preserve">acompañando los comprobantes </w:t>
      </w:r>
      <w:r w:rsidR="0042551D" w:rsidRPr="00D84F74">
        <w:rPr>
          <w:rFonts w:ascii="Arial" w:eastAsia="Arial Unicode MS" w:hAnsi="Arial" w:cs="Arial"/>
          <w:sz w:val="22"/>
          <w:szCs w:val="22"/>
        </w:rPr>
        <w:t>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F0121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0863F1">
        <w:rPr>
          <w:rFonts w:ascii="Arial" w:eastAsia="Arial Unicode MS" w:hAnsi="Arial" w:cs="Arial"/>
          <w:sz w:val="22"/>
          <w:szCs w:val="22"/>
        </w:rPr>
        <w:t xml:space="preserve">a </w:t>
      </w:r>
      <w:r w:rsidR="008847A5">
        <w:rPr>
          <w:rFonts w:ascii="Arial" w:eastAsia="Arial Unicode MS" w:hAnsi="Arial" w:cs="Arial"/>
          <w:sz w:val="22"/>
          <w:szCs w:val="22"/>
        </w:rPr>
        <w:t>la</w:t>
      </w:r>
      <w:r w:rsidR="00D62D94">
        <w:rPr>
          <w:rFonts w:ascii="Arial" w:eastAsia="Arial Unicode MS" w:hAnsi="Arial" w:cs="Arial"/>
          <w:sz w:val="22"/>
          <w:szCs w:val="22"/>
        </w:rPr>
        <w:t xml:space="preserve"> </w:t>
      </w:r>
      <w:r w:rsidR="00D62D94">
        <w:rPr>
          <w:rFonts w:ascii="Arial" w:hAnsi="Arial" w:cs="Arial"/>
          <w:sz w:val="22"/>
          <w:szCs w:val="22"/>
        </w:rPr>
        <w:t xml:space="preserve">Dirección de Planificación Educativa -DIPLAN- y a las </w:t>
      </w:r>
      <w:r w:rsidR="00D62D94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D62D94" w:rsidRPr="002B528B">
        <w:rPr>
          <w:rFonts w:ascii="Arial" w:hAnsi="Arial" w:cs="Arial"/>
          <w:sz w:val="22"/>
          <w:szCs w:val="22"/>
          <w:lang w:val="es-MX"/>
        </w:rPr>
        <w:t>de</w:t>
      </w:r>
      <w:r w:rsidR="00D62D94">
        <w:rPr>
          <w:rFonts w:ascii="Arial" w:hAnsi="Arial" w:cs="Arial"/>
          <w:sz w:val="22"/>
          <w:szCs w:val="22"/>
          <w:lang w:val="es-MX"/>
        </w:rPr>
        <w:t xml:space="preserve"> El Progreso, Sacatepéquez, Escuintla, Santa Rosa, Sololá, Totonicapán, Quetzaltenango, Suchitepéquez, Retalhuleu, San Marcos, Huehuetenango, Baja Verapaz, Alta Verapaz, Petén, Izabal, Zacapa, Jalapa, Jutiapa, Guatemala Norte, Guatemala Sur, Guatemala Occidente y Quiché Norte</w:t>
      </w:r>
      <w:r w:rsidR="008847A5">
        <w:rPr>
          <w:rFonts w:ascii="Arial" w:hAnsi="Arial" w:cs="Arial"/>
          <w:sz w:val="22"/>
          <w:szCs w:val="22"/>
          <w:lang w:val="es-MX"/>
        </w:rPr>
        <w:t>,</w:t>
      </w:r>
      <w:r w:rsidR="008847A5">
        <w:rPr>
          <w:rFonts w:ascii="Arial" w:hAnsi="Arial" w:cs="Arial"/>
          <w:sz w:val="22"/>
          <w:szCs w:val="22"/>
        </w:rPr>
        <w:t xml:space="preserve"> </w:t>
      </w:r>
      <w:r w:rsidR="00081508">
        <w:rPr>
          <w:rFonts w:ascii="Arial" w:eastAsia="Arial Unicode MS" w:hAnsi="Arial" w:cs="Arial"/>
          <w:color w:val="000000"/>
          <w:sz w:val="22"/>
          <w:szCs w:val="22"/>
        </w:rPr>
        <w:t>para su conocimiento y efectos procedentes.-</w:t>
      </w:r>
      <w:r w:rsidR="008847A5">
        <w:rPr>
          <w:rFonts w:ascii="Arial" w:eastAsia="Arial Unicode MS" w:hAnsi="Arial" w:cs="Arial"/>
          <w:color w:val="000000"/>
          <w:sz w:val="22"/>
          <w:szCs w:val="22"/>
        </w:rPr>
        <w:t>--------------------------------</w:t>
      </w:r>
      <w:r w:rsidR="00D62D94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------------------------------------------------------------------------------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8AE454" w14:textId="77777777" w:rsidR="00C1420C" w:rsidRDefault="00C1420C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43932F" w14:textId="77777777" w:rsidR="007D495A" w:rsidRDefault="007D49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FAED63" w14:textId="77777777" w:rsidR="007D495A" w:rsidRPr="00783587" w:rsidRDefault="007D49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10"/>
          <w:szCs w:val="10"/>
        </w:rPr>
      </w:pPr>
    </w:p>
    <w:p w14:paraId="2959E022" w14:textId="77777777" w:rsidR="00783587" w:rsidRDefault="00783587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B57CC9" w14:textId="77777777" w:rsidR="007D495A" w:rsidRPr="0008510D" w:rsidRDefault="007D49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80E190" w14:textId="77777777" w:rsidR="007D495A" w:rsidRDefault="007D49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5E15F9" w14:textId="77777777" w:rsidR="00057594" w:rsidRPr="00852A6E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657DD75C" w14:textId="77777777" w:rsidR="00057594" w:rsidRPr="00852A6E" w:rsidRDefault="00057594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>MINISTRA DE EDUCACIÓN</w:t>
      </w:r>
    </w:p>
    <w:p w14:paraId="561ACB6D" w14:textId="77777777" w:rsidR="007D495A" w:rsidRDefault="007D495A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154D6858" w14:textId="77777777" w:rsidR="008847A5" w:rsidRDefault="008847A5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55A8A35A" w14:textId="77777777" w:rsidR="008847A5" w:rsidRDefault="008847A5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77F84693" w14:textId="77777777" w:rsidR="00783587" w:rsidRDefault="00783587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418F940E" w14:textId="77777777" w:rsidR="008847A5" w:rsidRDefault="008847A5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2331857" w14:textId="77777777" w:rsidR="002C569E" w:rsidRPr="00783587" w:rsidRDefault="002C569E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10"/>
          <w:szCs w:val="10"/>
        </w:rPr>
      </w:pPr>
    </w:p>
    <w:p w14:paraId="0A1A2B82" w14:textId="77777777" w:rsidR="009801D3" w:rsidRPr="0008510D" w:rsidRDefault="009801D3" w:rsidP="0005759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</w:p>
    <w:p w14:paraId="365BF144" w14:textId="77777777" w:rsidR="00057594" w:rsidRPr="00852A6E" w:rsidRDefault="00057594" w:rsidP="0005759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004391B4" w14:textId="77777777" w:rsidR="00057594" w:rsidRPr="00852A6E" w:rsidRDefault="00057594" w:rsidP="0005759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852A6E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3B394B42" w14:textId="77777777" w:rsidR="00057594" w:rsidRDefault="00057594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0B2DCEEE" w14:textId="77777777" w:rsidR="008847A5" w:rsidRDefault="008847A5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76848EA" w14:textId="77777777" w:rsidR="008847A5" w:rsidRDefault="008847A5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2E18688A" w14:textId="77777777" w:rsidR="0008510D" w:rsidRDefault="0008510D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796F470D" w14:textId="77777777" w:rsidR="0008510D" w:rsidRDefault="0008510D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F68255E" w14:textId="77777777" w:rsidR="00783587" w:rsidRDefault="00783587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396E6F00" w14:textId="77777777" w:rsidR="00783587" w:rsidRDefault="00783587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5CA52366" w14:textId="77777777" w:rsidR="00783587" w:rsidRDefault="00783587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4D6CCF2E" w14:textId="77777777" w:rsidR="002C569E" w:rsidRDefault="002C569E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  <w:bookmarkStart w:id="3" w:name="_GoBack"/>
      <w:bookmarkEnd w:id="3"/>
    </w:p>
    <w:p w14:paraId="53E82EC9" w14:textId="77777777" w:rsidR="002C569E" w:rsidRDefault="002C569E" w:rsidP="00057594">
      <w:pPr>
        <w:pStyle w:val="Sangra2detindependiente"/>
        <w:ind w:right="20"/>
        <w:outlineLvl w:val="0"/>
        <w:rPr>
          <w:rFonts w:ascii="Arial" w:hAnsi="Arial" w:cs="Arial"/>
          <w:b/>
          <w:sz w:val="10"/>
          <w:szCs w:val="10"/>
        </w:rPr>
      </w:pPr>
    </w:p>
    <w:p w14:paraId="41E0ABAC" w14:textId="362A2CF9" w:rsidR="00EF099A" w:rsidRDefault="00057594" w:rsidP="00057594">
      <w:pPr>
        <w:pStyle w:val="Sangra2detindependiente"/>
        <w:ind w:right="2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12"/>
          <w:szCs w:val="12"/>
        </w:rPr>
        <w:t>A</w:t>
      </w:r>
      <w:r w:rsidRPr="00A56569">
        <w:rPr>
          <w:rFonts w:ascii="Arial" w:hAnsi="Arial" w:cs="Arial"/>
          <w:bCs/>
          <w:sz w:val="12"/>
          <w:szCs w:val="12"/>
        </w:rPr>
        <w:t>MGM/JDCV/TEMD/</w:t>
      </w:r>
      <w:r w:rsidR="000863F1">
        <w:rPr>
          <w:rFonts w:ascii="Arial" w:hAnsi="Arial" w:cs="Arial"/>
          <w:bCs/>
          <w:sz w:val="12"/>
          <w:szCs w:val="12"/>
        </w:rPr>
        <w:t>LFPM/JMR</w:t>
      </w:r>
      <w:r w:rsidRPr="00A56569">
        <w:rPr>
          <w:rFonts w:ascii="Arial" w:hAnsi="Arial" w:cs="Arial"/>
          <w:bCs/>
          <w:sz w:val="12"/>
          <w:szCs w:val="12"/>
        </w:rPr>
        <w:t>/</w:t>
      </w:r>
      <w:proofErr w:type="spellStart"/>
      <w:r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EF099A" w:rsidSect="00B15838">
      <w:headerReference w:type="default" r:id="rId12"/>
      <w:pgSz w:w="12242" w:h="15842" w:code="1"/>
      <w:pgMar w:top="2836" w:right="1361" w:bottom="1560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6BC01" w14:textId="77777777" w:rsidR="00DE551B" w:rsidRDefault="00DE551B" w:rsidP="001D1E50">
      <w:r>
        <w:separator/>
      </w:r>
    </w:p>
  </w:endnote>
  <w:endnote w:type="continuationSeparator" w:id="0">
    <w:p w14:paraId="08429B14" w14:textId="77777777" w:rsidR="00DE551B" w:rsidRDefault="00DE551B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74544" w14:textId="77777777" w:rsidR="00DE551B" w:rsidRDefault="00DE551B" w:rsidP="001D1E50">
      <w:r>
        <w:separator/>
      </w:r>
    </w:p>
  </w:footnote>
  <w:footnote w:type="continuationSeparator" w:id="0">
    <w:p w14:paraId="07E1C908" w14:textId="77777777" w:rsidR="00DE551B" w:rsidRDefault="00DE551B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704BA5F9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783587">
      <w:rPr>
        <w:rFonts w:ascii="Arial" w:hAnsi="Arial" w:cs="Arial"/>
        <w:noProof/>
        <w:sz w:val="22"/>
        <w:szCs w:val="22"/>
      </w:rPr>
      <w:t>4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C91841">
      <w:rPr>
        <w:rFonts w:ascii="Arial" w:hAnsi="Arial" w:cs="Arial"/>
        <w:sz w:val="22"/>
        <w:szCs w:val="22"/>
      </w:rPr>
      <w:t>4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59B23BF3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C20A5D">
      <w:rPr>
        <w:b/>
        <w:sz w:val="32"/>
        <w:szCs w:val="32"/>
      </w:rPr>
      <w:t>5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1056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57594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08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510D"/>
    <w:rsid w:val="000863F1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889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8E4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9B1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38D7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2C1F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A7"/>
    <w:rsid w:val="00175ADE"/>
    <w:rsid w:val="00175BA0"/>
    <w:rsid w:val="00175FBA"/>
    <w:rsid w:val="00176548"/>
    <w:rsid w:val="00177A0A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2FB"/>
    <w:rsid w:val="001B7A27"/>
    <w:rsid w:val="001B7F78"/>
    <w:rsid w:val="001C03FF"/>
    <w:rsid w:val="001C04E6"/>
    <w:rsid w:val="001C0DDC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453"/>
    <w:rsid w:val="001D1E50"/>
    <w:rsid w:val="001D2525"/>
    <w:rsid w:val="001D29F3"/>
    <w:rsid w:val="001D4554"/>
    <w:rsid w:val="001D760C"/>
    <w:rsid w:val="001D7914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3834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1B18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2CB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4B91"/>
    <w:rsid w:val="002350DB"/>
    <w:rsid w:val="002367A7"/>
    <w:rsid w:val="0024026A"/>
    <w:rsid w:val="00240611"/>
    <w:rsid w:val="002409B2"/>
    <w:rsid w:val="00241356"/>
    <w:rsid w:val="00241779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11D7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5AA8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569E"/>
    <w:rsid w:val="002C651E"/>
    <w:rsid w:val="002C7679"/>
    <w:rsid w:val="002C7BA7"/>
    <w:rsid w:val="002C7CAC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2F7E0E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A6C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765"/>
    <w:rsid w:val="00327B12"/>
    <w:rsid w:val="003301AF"/>
    <w:rsid w:val="00330AB2"/>
    <w:rsid w:val="00330BA5"/>
    <w:rsid w:val="00331A14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3F58"/>
    <w:rsid w:val="00367322"/>
    <w:rsid w:val="00367474"/>
    <w:rsid w:val="003706FE"/>
    <w:rsid w:val="00370A5F"/>
    <w:rsid w:val="00371A95"/>
    <w:rsid w:val="00374BC9"/>
    <w:rsid w:val="00374D98"/>
    <w:rsid w:val="00374E45"/>
    <w:rsid w:val="00375258"/>
    <w:rsid w:val="003753D6"/>
    <w:rsid w:val="00375F31"/>
    <w:rsid w:val="00376620"/>
    <w:rsid w:val="00376E1F"/>
    <w:rsid w:val="003773F0"/>
    <w:rsid w:val="00377C02"/>
    <w:rsid w:val="00377F22"/>
    <w:rsid w:val="00380A17"/>
    <w:rsid w:val="00381B22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220B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4FD1"/>
    <w:rsid w:val="003B510E"/>
    <w:rsid w:val="003B6262"/>
    <w:rsid w:val="003B6A4B"/>
    <w:rsid w:val="003B6D47"/>
    <w:rsid w:val="003B7236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8C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2BAE"/>
    <w:rsid w:val="00404DE5"/>
    <w:rsid w:val="00405078"/>
    <w:rsid w:val="00405347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660B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402C"/>
    <w:rsid w:val="00456A66"/>
    <w:rsid w:val="0045720B"/>
    <w:rsid w:val="0045777C"/>
    <w:rsid w:val="00457A82"/>
    <w:rsid w:val="00460158"/>
    <w:rsid w:val="00460704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5BE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871"/>
    <w:rsid w:val="00484BC6"/>
    <w:rsid w:val="00486229"/>
    <w:rsid w:val="00487D11"/>
    <w:rsid w:val="00487FBE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16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270F"/>
    <w:rsid w:val="004D344F"/>
    <w:rsid w:val="004D4403"/>
    <w:rsid w:val="004D5DB2"/>
    <w:rsid w:val="004D6ABB"/>
    <w:rsid w:val="004D78D3"/>
    <w:rsid w:val="004D7D1D"/>
    <w:rsid w:val="004E00BC"/>
    <w:rsid w:val="004E2DF1"/>
    <w:rsid w:val="004E2FAA"/>
    <w:rsid w:val="004E3586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B8D"/>
    <w:rsid w:val="00511C22"/>
    <w:rsid w:val="00512201"/>
    <w:rsid w:val="00512D19"/>
    <w:rsid w:val="0051336C"/>
    <w:rsid w:val="00513C4B"/>
    <w:rsid w:val="0051450C"/>
    <w:rsid w:val="00514DE2"/>
    <w:rsid w:val="0051512D"/>
    <w:rsid w:val="0051745E"/>
    <w:rsid w:val="005206B7"/>
    <w:rsid w:val="00520BF9"/>
    <w:rsid w:val="00520D58"/>
    <w:rsid w:val="00520F96"/>
    <w:rsid w:val="005214AE"/>
    <w:rsid w:val="00521EAF"/>
    <w:rsid w:val="0052662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32FB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148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066"/>
    <w:rsid w:val="005B210C"/>
    <w:rsid w:val="005B2349"/>
    <w:rsid w:val="005B2898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C619D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36D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4E1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695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054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1EE"/>
    <w:rsid w:val="006F038E"/>
    <w:rsid w:val="006F1142"/>
    <w:rsid w:val="006F1175"/>
    <w:rsid w:val="006F131B"/>
    <w:rsid w:val="006F1C33"/>
    <w:rsid w:val="006F23B6"/>
    <w:rsid w:val="006F28B3"/>
    <w:rsid w:val="006F3813"/>
    <w:rsid w:val="006F3DC1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22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2B04"/>
    <w:rsid w:val="00764788"/>
    <w:rsid w:val="007650D6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587"/>
    <w:rsid w:val="00783D6E"/>
    <w:rsid w:val="00784A7D"/>
    <w:rsid w:val="00784EFC"/>
    <w:rsid w:val="00785123"/>
    <w:rsid w:val="00786FBB"/>
    <w:rsid w:val="007872B8"/>
    <w:rsid w:val="007876F3"/>
    <w:rsid w:val="0079021B"/>
    <w:rsid w:val="007904F8"/>
    <w:rsid w:val="00790E67"/>
    <w:rsid w:val="00793D33"/>
    <w:rsid w:val="00793EC2"/>
    <w:rsid w:val="0079492B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A75C0"/>
    <w:rsid w:val="007B0E67"/>
    <w:rsid w:val="007B0EDA"/>
    <w:rsid w:val="007B1483"/>
    <w:rsid w:val="007B3BCB"/>
    <w:rsid w:val="007B3D06"/>
    <w:rsid w:val="007B55AB"/>
    <w:rsid w:val="007B572F"/>
    <w:rsid w:val="007B58D4"/>
    <w:rsid w:val="007B65D6"/>
    <w:rsid w:val="007B69B5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95A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31F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47A5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2350"/>
    <w:rsid w:val="00893223"/>
    <w:rsid w:val="0089339B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07C2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943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8F7344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558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1D3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462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849"/>
    <w:rsid w:val="00A16B03"/>
    <w:rsid w:val="00A20695"/>
    <w:rsid w:val="00A211C8"/>
    <w:rsid w:val="00A21816"/>
    <w:rsid w:val="00A22506"/>
    <w:rsid w:val="00A22E62"/>
    <w:rsid w:val="00A2352A"/>
    <w:rsid w:val="00A24CB6"/>
    <w:rsid w:val="00A25000"/>
    <w:rsid w:val="00A253B5"/>
    <w:rsid w:val="00A2627A"/>
    <w:rsid w:val="00A26384"/>
    <w:rsid w:val="00A263B4"/>
    <w:rsid w:val="00A2716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4676B"/>
    <w:rsid w:val="00A50044"/>
    <w:rsid w:val="00A5096E"/>
    <w:rsid w:val="00A51486"/>
    <w:rsid w:val="00A519E1"/>
    <w:rsid w:val="00A52C65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721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6DF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1E00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5838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072"/>
    <w:rsid w:val="00B57785"/>
    <w:rsid w:val="00B600EB"/>
    <w:rsid w:val="00B605AD"/>
    <w:rsid w:val="00B633C6"/>
    <w:rsid w:val="00B634F3"/>
    <w:rsid w:val="00B63EC6"/>
    <w:rsid w:val="00B64678"/>
    <w:rsid w:val="00B64761"/>
    <w:rsid w:val="00B65311"/>
    <w:rsid w:val="00B70329"/>
    <w:rsid w:val="00B71DC2"/>
    <w:rsid w:val="00B72A9E"/>
    <w:rsid w:val="00B739D1"/>
    <w:rsid w:val="00B7528F"/>
    <w:rsid w:val="00B75AB3"/>
    <w:rsid w:val="00B806CE"/>
    <w:rsid w:val="00B80DEA"/>
    <w:rsid w:val="00B81F81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20C"/>
    <w:rsid w:val="00C14BE0"/>
    <w:rsid w:val="00C167F9"/>
    <w:rsid w:val="00C169B0"/>
    <w:rsid w:val="00C17173"/>
    <w:rsid w:val="00C20A5D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13B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841"/>
    <w:rsid w:val="00C91BE6"/>
    <w:rsid w:val="00C92C29"/>
    <w:rsid w:val="00C92D55"/>
    <w:rsid w:val="00C945BF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3D87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121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6B1"/>
    <w:rsid w:val="00D07F85"/>
    <w:rsid w:val="00D10386"/>
    <w:rsid w:val="00D104FB"/>
    <w:rsid w:val="00D114B8"/>
    <w:rsid w:val="00D11775"/>
    <w:rsid w:val="00D11A8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06A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1FA0"/>
    <w:rsid w:val="00D62BF3"/>
    <w:rsid w:val="00D62D83"/>
    <w:rsid w:val="00D62D94"/>
    <w:rsid w:val="00D64193"/>
    <w:rsid w:val="00D6456C"/>
    <w:rsid w:val="00D64A48"/>
    <w:rsid w:val="00D6512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314"/>
    <w:rsid w:val="00D734C0"/>
    <w:rsid w:val="00D740D0"/>
    <w:rsid w:val="00D7455E"/>
    <w:rsid w:val="00D756E0"/>
    <w:rsid w:val="00D75CC0"/>
    <w:rsid w:val="00D764A5"/>
    <w:rsid w:val="00D7700E"/>
    <w:rsid w:val="00D80776"/>
    <w:rsid w:val="00D8199B"/>
    <w:rsid w:val="00D828B0"/>
    <w:rsid w:val="00D837EC"/>
    <w:rsid w:val="00D84F74"/>
    <w:rsid w:val="00D864D8"/>
    <w:rsid w:val="00D86AA5"/>
    <w:rsid w:val="00D86DE1"/>
    <w:rsid w:val="00D904D6"/>
    <w:rsid w:val="00D90B2B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1402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551B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0DBC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28E5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6DED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29FE"/>
    <w:rsid w:val="00EB3527"/>
    <w:rsid w:val="00EB6184"/>
    <w:rsid w:val="00EB7320"/>
    <w:rsid w:val="00EB7D7B"/>
    <w:rsid w:val="00EC0048"/>
    <w:rsid w:val="00EC05D1"/>
    <w:rsid w:val="00EC0F02"/>
    <w:rsid w:val="00EC1324"/>
    <w:rsid w:val="00EC136F"/>
    <w:rsid w:val="00EC23DF"/>
    <w:rsid w:val="00EC554A"/>
    <w:rsid w:val="00EC5B17"/>
    <w:rsid w:val="00ED204D"/>
    <w:rsid w:val="00ED2B79"/>
    <w:rsid w:val="00ED3E14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4D3B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37CF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3766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3093-A948-470B-97D0-5ADAEE59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902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17</cp:revision>
  <cp:lastPrinted>2025-03-18T20:03:00Z</cp:lastPrinted>
  <dcterms:created xsi:type="dcterms:W3CDTF">2025-05-21T15:15:00Z</dcterms:created>
  <dcterms:modified xsi:type="dcterms:W3CDTF">2025-05-22T22:05:00Z</dcterms:modified>
</cp:coreProperties>
</file>