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1 de 9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552" w:val="left" w:leader="none"/>
          <w:tab w:pos="553" w:val="left" w:leader="none"/>
        </w:tabs>
        <w:spacing w:line="240" w:lineRule="auto" w:before="111" w:after="0"/>
        <w:ind w:left="552" w:right="0" w:hanging="426"/>
        <w:jc w:val="left"/>
      </w:pPr>
      <w:r>
        <w:rPr>
          <w:u w:val="thick"/>
        </w:rPr>
        <w:t>REGISTRO DE REVISIÓN Y</w:t>
      </w:r>
      <w:r>
        <w:rPr>
          <w:spacing w:val="1"/>
          <w:u w:val="thick"/>
        </w:rPr>
        <w:t> </w:t>
      </w:r>
      <w:r>
        <w:rPr>
          <w:u w:val="thick"/>
        </w:rPr>
        <w:t>APROBACIÓN: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649985</wp:posOffset>
            </wp:positionH>
            <wp:positionV relativeFrom="paragraph">
              <wp:posOffset>176599</wp:posOffset>
            </wp:positionV>
            <wp:extent cx="6613649" cy="225475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649" cy="2254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0" w:after="0"/>
        <w:ind w:left="553" w:right="0" w:hanging="427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53.700001pt;margin-top:13.903877pt;width:534.7pt;height:.5pt;mso-position-horizontal-relative:page;mso-position-vertical-relative:paragraph;z-index:-15728128;mso-wrap-distance-left:0;mso-wrap-distance-right:0" coordorigin="1074,278" coordsize="10694,10" path="m11767,278l3696,278,1074,278,1074,288,3696,288,11767,288,11767,278xe" filled="true" fillcolor="#7f7f7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08" w:footer="334" w:top="400" w:bottom="520" w:left="440" w:right="320"/>
        </w:sectPr>
      </w:pPr>
    </w:p>
    <w:p>
      <w:pPr>
        <w:pStyle w:val="BodyText"/>
        <w:spacing w:before="4"/>
        <w:rPr>
          <w:b/>
          <w:sz w:val="21"/>
        </w:rPr>
      </w:pPr>
    </w:p>
    <w:p>
      <w:pPr>
        <w:spacing w:line="208" w:lineRule="exact" w:before="0"/>
        <w:ind w:left="1147" w:right="0" w:firstLine="0"/>
        <w:jc w:val="left"/>
        <w:rPr>
          <w:b/>
          <w:sz w:val="22"/>
        </w:rPr>
      </w:pPr>
      <w:r>
        <w:rPr>
          <w:b/>
          <w:sz w:val="22"/>
        </w:rPr>
        <w:t>Complemento</w:t>
      </w:r>
      <w:r>
        <w:rPr>
          <w:b/>
          <w:spacing w:val="-2"/>
          <w:sz w:val="22"/>
        </w:rPr>
        <w:t> </w:t>
      </w:r>
      <w:r>
        <w:rPr>
          <w:b/>
          <w:spacing w:val="-9"/>
          <w:sz w:val="22"/>
        </w:rPr>
        <w:t>de</w:t>
      </w:r>
    </w:p>
    <w:p>
      <w:pPr>
        <w:pStyle w:val="ListParagraph"/>
        <w:numPr>
          <w:ilvl w:val="1"/>
          <w:numId w:val="1"/>
        </w:numPr>
        <w:tabs>
          <w:tab w:pos="1147" w:val="left" w:leader="none"/>
          <w:tab w:pos="1148" w:val="left" w:leader="none"/>
        </w:tabs>
        <w:spacing w:line="348" w:lineRule="exact" w:before="0" w:after="0"/>
        <w:ind w:left="1147" w:right="0" w:hanging="451"/>
        <w:jc w:val="left"/>
        <w:rPr>
          <w:b/>
          <w:sz w:val="22"/>
        </w:rPr>
      </w:pPr>
      <w:r>
        <w:rPr>
          <w:b/>
          <w:sz w:val="22"/>
        </w:rPr>
        <w:t>Pago</w:t>
      </w:r>
    </w:p>
    <w:p>
      <w:pPr>
        <w:pStyle w:val="BodyText"/>
        <w:spacing w:line="288" w:lineRule="auto" w:before="92"/>
        <w:ind w:left="301" w:right="178"/>
        <w:jc w:val="both"/>
      </w:pPr>
      <w:r>
        <w:rPr/>
        <w:br w:type="column"/>
      </w:r>
      <w:r>
        <w:rPr/>
        <w:t>Monto que no fue pagado oportunamente, el cual, puede corresponder a sueldo, salario, bonificaciones o una prestación de Bono 14, Aguinaldo o Bono Vacacional.</w:t>
      </w:r>
    </w:p>
    <w:p>
      <w:pPr>
        <w:spacing w:after="0" w:line="288" w:lineRule="auto"/>
        <w:jc w:val="both"/>
        <w:sectPr>
          <w:type w:val="continuous"/>
          <w:pgSz w:w="12240" w:h="15840"/>
          <w:pgMar w:top="400" w:bottom="520" w:left="440" w:right="320"/>
          <w:cols w:num="2" w:equalWidth="0">
            <w:col w:w="2933" w:space="40"/>
            <w:col w:w="850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634"/>
        <w:rPr>
          <w:sz w:val="2"/>
        </w:rPr>
      </w:pPr>
      <w:r>
        <w:rPr>
          <w:sz w:val="2"/>
        </w:rPr>
        <w:pict>
          <v:group style="width:534.7pt;height:.5pt;mso-position-horizontal-relative:char;mso-position-vertical-relative:line" coordorigin="0,0" coordsize="10694,10">
            <v:shape style="position:absolute;left:0;top:0;width:10694;height:10" coordorigin="0,0" coordsize="10694,10" path="m10693,0l2622,0,0,0,0,10,2622,10,10693,10,10693,0xe" filled="true" fillcolor="#7f7f7f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1147" w:val="left" w:leader="none"/>
          <w:tab w:pos="1148" w:val="left" w:leader="none"/>
          <w:tab w:pos="3273" w:val="left" w:leader="none"/>
        </w:tabs>
        <w:spacing w:line="240" w:lineRule="auto" w:before="115" w:after="0"/>
        <w:ind w:left="1147" w:right="0" w:hanging="451"/>
        <w:jc w:val="left"/>
        <w:rPr>
          <w:sz w:val="22"/>
        </w:rPr>
      </w:pPr>
      <w:r>
        <w:rPr>
          <w:b/>
          <w:position w:val="1"/>
          <w:sz w:val="22"/>
        </w:rPr>
        <w:t>CUR</w:t>
        <w:tab/>
      </w:r>
      <w:r>
        <w:rPr>
          <w:position w:val="1"/>
          <w:sz w:val="22"/>
        </w:rPr>
        <w:t>Comprobante Único de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Registro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53.700001pt;margin-top:8.001067pt;width:534.7pt;height:.5pt;mso-position-horizontal-relative:page;mso-position-vertical-relative:paragraph;z-index:-15727104;mso-wrap-distance-left:0;mso-wrap-distance-right:0" coordorigin="1074,160" coordsize="10694,10" path="m11767,160l3696,160,1074,160,1074,170,3696,170,11767,170,11767,160xe" filled="true" fillcolor="#7f7f7f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1147" w:val="left" w:leader="none"/>
          <w:tab w:pos="1148" w:val="left" w:leader="none"/>
          <w:tab w:pos="3273" w:val="left" w:leader="none"/>
        </w:tabs>
        <w:spacing w:line="240" w:lineRule="auto" w:before="96" w:after="0"/>
        <w:ind w:left="1147" w:right="0" w:hanging="451"/>
        <w:jc w:val="left"/>
        <w:rPr>
          <w:sz w:val="22"/>
        </w:rPr>
      </w:pPr>
      <w:r>
        <w:rPr>
          <w:b/>
          <w:position w:val="1"/>
          <w:sz w:val="22"/>
        </w:rPr>
        <w:t>FUMP</w:t>
        <w:tab/>
      </w:r>
      <w:r>
        <w:rPr>
          <w:position w:val="1"/>
          <w:sz w:val="22"/>
        </w:rPr>
        <w:t>Formulario Único de Movimiento de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Personal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53.700001pt;margin-top:8.021059pt;width:534.7pt;height:.5pt;mso-position-horizontal-relative:page;mso-position-vertical-relative:paragraph;z-index:-15726592;mso-wrap-distance-left:0;mso-wrap-distance-right:0" coordorigin="1074,160" coordsize="10694,10" path="m11767,160l3696,160,1074,160,1074,170,3696,170,11767,170,11767,160xe" filled="true" fillcolor="#7f7f7f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1147" w:val="left" w:leader="none"/>
          <w:tab w:pos="1148" w:val="left" w:leader="none"/>
          <w:tab w:pos="3273" w:val="left" w:leader="none"/>
        </w:tabs>
        <w:spacing w:line="240" w:lineRule="auto" w:before="95" w:after="0"/>
        <w:ind w:left="1147" w:right="0" w:hanging="451"/>
        <w:jc w:val="left"/>
        <w:rPr>
          <w:sz w:val="22"/>
        </w:rPr>
      </w:pPr>
      <w:r>
        <w:rPr>
          <w:b/>
          <w:position w:val="1"/>
          <w:sz w:val="22"/>
        </w:rPr>
        <w:t>GUATENÓMINAS</w:t>
        <w:tab/>
      </w:r>
      <w:r>
        <w:rPr>
          <w:position w:val="1"/>
          <w:sz w:val="22"/>
        </w:rPr>
        <w:t>Sistema de Nómina y Registro de Personal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53.700001pt;margin-top:8.011061pt;width:534.7pt;height:.5pt;mso-position-horizontal-relative:page;mso-position-vertical-relative:paragraph;z-index:-15726080;mso-wrap-distance-left:0;mso-wrap-distance-right:0" coordorigin="1074,160" coordsize="10694,10" path="m11767,160l3696,160,1074,160,1074,170,3696,170,11767,170,11767,160xe" filled="true" fillcolor="#7f7f7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400" w:bottom="520" w:left="440" w:right="320"/>
        </w:sectPr>
      </w:pPr>
    </w:p>
    <w:p>
      <w:pPr>
        <w:pStyle w:val="Heading1"/>
        <w:numPr>
          <w:ilvl w:val="1"/>
          <w:numId w:val="1"/>
        </w:numPr>
        <w:tabs>
          <w:tab w:pos="1147" w:val="left" w:leader="none"/>
          <w:tab w:pos="1148" w:val="left" w:leader="none"/>
        </w:tabs>
        <w:spacing w:line="177" w:lineRule="auto" w:before="36" w:after="0"/>
        <w:ind w:left="1147" w:right="0" w:hanging="450"/>
        <w:jc w:val="left"/>
      </w:pPr>
      <w:r>
        <w:rPr>
          <w:w w:val="95"/>
        </w:rPr>
        <w:t>Prestaciones </w:t>
      </w:r>
      <w:r>
        <w:rPr/>
        <w:t>Laborales</w:t>
      </w:r>
    </w:p>
    <w:p>
      <w:pPr>
        <w:pStyle w:val="BodyText"/>
        <w:spacing w:before="174"/>
        <w:ind w:left="697"/>
      </w:pPr>
      <w:r>
        <w:rPr/>
        <w:br w:type="column"/>
      </w:r>
      <w:r>
        <w:rPr/>
        <w:t>Corresponde al pago de Aguinaldo, Bono 14 y Bono Vacacional</w:t>
      </w:r>
    </w:p>
    <w:p>
      <w:pPr>
        <w:spacing w:after="0"/>
        <w:sectPr>
          <w:type w:val="continuous"/>
          <w:pgSz w:w="12240" w:h="15840"/>
          <w:pgMar w:top="400" w:bottom="520" w:left="440" w:right="320"/>
          <w:cols w:num="2" w:equalWidth="0">
            <w:col w:w="2517" w:space="59"/>
            <w:col w:w="8904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0" w:lineRule="exact"/>
        <w:ind w:left="634"/>
        <w:rPr>
          <w:sz w:val="2"/>
        </w:rPr>
      </w:pPr>
      <w:r>
        <w:rPr>
          <w:sz w:val="2"/>
        </w:rPr>
        <w:pict>
          <v:group style="width:534.7pt;height:.5pt;mso-position-horizontal-relative:char;mso-position-vertical-relative:line" coordorigin="0,0" coordsize="10694,10">
            <v:shape style="position:absolute;left:0;top:0;width:10694;height:10" coordorigin="0,0" coordsize="10694,10" path="m10693,0l2622,0,0,0,0,10,2622,10,10693,10,10693,0xe" filled="true" fillcolor="#7f7f7f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1147" w:val="left" w:leader="none"/>
          <w:tab w:pos="1148" w:val="left" w:leader="none"/>
          <w:tab w:pos="3273" w:val="left" w:leader="none"/>
        </w:tabs>
        <w:spacing w:line="240" w:lineRule="auto" w:before="114" w:after="0"/>
        <w:ind w:left="1147" w:right="0" w:hanging="451"/>
        <w:jc w:val="left"/>
        <w:rPr>
          <w:sz w:val="22"/>
        </w:rPr>
      </w:pPr>
      <w:r>
        <w:rPr>
          <w:b/>
          <w:position w:val="1"/>
          <w:sz w:val="22"/>
        </w:rPr>
        <w:t>SICOIN</w:t>
      </w:r>
      <w:r>
        <w:rPr>
          <w:b/>
          <w:spacing w:val="-2"/>
          <w:position w:val="1"/>
          <w:sz w:val="22"/>
        </w:rPr>
        <w:t> </w:t>
      </w:r>
      <w:r>
        <w:rPr>
          <w:b/>
          <w:position w:val="1"/>
          <w:sz w:val="22"/>
        </w:rPr>
        <w:t>WEB</w:t>
        <w:tab/>
      </w:r>
      <w:r>
        <w:rPr>
          <w:position w:val="1"/>
          <w:sz w:val="22"/>
        </w:rPr>
        <w:t>Sistema de Contabilidad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Integrada</w:t>
      </w: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52.980003pt;margin-top:8.051074pt;width:535.380025pt;height:.48pt;mso-position-horizontal-relative:page;mso-position-vertical-relative:paragraph;z-index:-15725056;mso-wrap-distance-left:0;mso-wrap-distance-right:0" filled="true" fillcolor="#7f7f7f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52" w:val="left" w:leader="none"/>
          <w:tab w:pos="553" w:val="left" w:leader="none"/>
        </w:tabs>
        <w:spacing w:line="240" w:lineRule="auto" w:before="0" w:after="0"/>
        <w:ind w:left="552" w:right="0" w:hanging="426"/>
        <w:jc w:val="left"/>
      </w:pPr>
      <w:r>
        <w:rPr>
          <w:u w:val="thick"/>
        </w:rPr>
        <w:t>DESCRIPCIÓN DE ACTIVIDADES Y</w:t>
      </w:r>
      <w:r>
        <w:rPr>
          <w:spacing w:val="-1"/>
          <w:u w:val="thick"/>
        </w:rPr>
        <w:t> </w:t>
      </w:r>
      <w:r>
        <w:rPr>
          <w:u w:val="thick"/>
        </w:rPr>
        <w:t>RESPONSABLES: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3"/>
        <w:ind w:left="553" w:right="152"/>
        <w:jc w:val="both"/>
      </w:pPr>
      <w:r>
        <w:rPr/>
        <w:t>La finalidad de este instructivo es definir las actividades y responsables del registro de los pagos a través de nómina adicional luego del análisis y correspondiente registro en el sistema de GUATENÓMINAS del Formulario Único de Movimiento de Personal generados por los movimientos del personal del Ministerio de Educación.</w:t>
      </w:r>
    </w:p>
    <w:p>
      <w:pPr>
        <w:spacing w:after="0"/>
        <w:jc w:val="both"/>
        <w:sectPr>
          <w:type w:val="continuous"/>
          <w:pgSz w:w="12240" w:h="15840"/>
          <w:pgMar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2 de 9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92" w:after="0"/>
        <w:ind w:left="1543" w:right="0" w:hanging="992"/>
        <w:jc w:val="left"/>
      </w:pPr>
      <w:r>
        <w:rPr/>
        <w:t>Generación de solicitudes por atención al usuario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39" w:hRule="atLeast"/>
        </w:trPr>
        <w:tc>
          <w:tcPr>
            <w:tcW w:w="1159" w:type="dxa"/>
            <w:shd w:val="clear" w:color="auto" w:fill="D9D9D9"/>
          </w:tcPr>
          <w:p>
            <w:pPr>
              <w:pStyle w:val="TableParagraph"/>
              <w:spacing w:before="25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>
            <w:pPr>
              <w:pStyle w:val="TableParagraph"/>
              <w:spacing w:before="25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827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25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23" w:right="112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conocimiento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08" w:right="195"/>
              <w:jc w:val="center"/>
              <w:rPr>
                <w:sz w:val="14"/>
              </w:rPr>
            </w:pPr>
            <w:r>
              <w:rPr>
                <w:sz w:val="14"/>
              </w:rPr>
              <w:t>Analista de Atención al Público</w:t>
            </w:r>
          </w:p>
        </w:tc>
        <w:tc>
          <w:tcPr>
            <w:tcW w:w="8559" w:type="dxa"/>
          </w:tcPr>
          <w:p>
            <w:pPr>
              <w:pStyle w:val="TableParagraph"/>
              <w:spacing w:before="25"/>
              <w:ind w:left="85" w:right="45"/>
              <w:jc w:val="both"/>
              <w:rPr>
                <w:sz w:val="22"/>
              </w:rPr>
            </w:pPr>
            <w:r>
              <w:rPr>
                <w:sz w:val="22"/>
              </w:rPr>
              <w:t>Atiende y resuelve dudas que presentan personalmente o vía telefónica los servidores públicos del Ministerio de Educación. De ser necesario el registro de un pago en nómina adicional, procede al llenado del formulario RHU-FOR-20 “Solicitud de Registro de Pago en Nómina Adicional” en donde registra los rubros que deben pagarse.</w:t>
            </w:r>
          </w:p>
          <w:p>
            <w:pPr>
              <w:pStyle w:val="TableParagraph"/>
              <w:spacing w:before="1"/>
              <w:ind w:left="85" w:right="43"/>
              <w:jc w:val="both"/>
              <w:rPr>
                <w:sz w:val="22"/>
              </w:rPr>
            </w:pPr>
            <w:r>
              <w:rPr>
                <w:sz w:val="22"/>
              </w:rPr>
              <w:t>Diariamente genera un conocimiento en donde detalla las solicitudes del día y traslada a la recepcionista de expedientes para continuar con 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proceso.</w:t>
            </w:r>
          </w:p>
        </w:tc>
      </w:tr>
    </w:tbl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Recepción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solicitudes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39" w:hRule="atLeast"/>
        </w:trPr>
        <w:tc>
          <w:tcPr>
            <w:tcW w:w="1159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4103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25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73" w:right="16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3" w:right="42" w:firstLine="42"/>
              <w:rPr>
                <w:sz w:val="14"/>
              </w:rPr>
            </w:pPr>
            <w:r>
              <w:rPr>
                <w:sz w:val="14"/>
              </w:rPr>
              <w:t>Recepcionista de Expedientes</w:t>
            </w:r>
          </w:p>
        </w:tc>
        <w:tc>
          <w:tcPr>
            <w:tcW w:w="8559" w:type="dxa"/>
          </w:tcPr>
          <w:p>
            <w:pPr>
              <w:pStyle w:val="TableParagraph"/>
              <w:spacing w:before="26"/>
              <w:ind w:left="85"/>
              <w:jc w:val="both"/>
              <w:rPr>
                <w:sz w:val="22"/>
              </w:rPr>
            </w:pPr>
            <w:r>
              <w:rPr>
                <w:sz w:val="22"/>
              </w:rPr>
              <w:t>Recibe conocimientos y los expedientes físicos para su revisión.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6" w:val="left" w:leader="none"/>
              </w:tabs>
              <w:spacing w:line="240" w:lineRule="auto" w:before="0" w:after="0"/>
              <w:ind w:left="445" w:right="48" w:hanging="360"/>
              <w:jc w:val="left"/>
              <w:rPr>
                <w:sz w:val="22"/>
              </w:rPr>
            </w:pPr>
            <w:r>
              <w:rPr>
                <w:sz w:val="22"/>
              </w:rPr>
              <w:t>Verifica que los documentos detallados en los conocimientos coincidan con los que recibe de forma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física.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06" w:val="left" w:leader="none"/>
              </w:tabs>
              <w:spacing w:line="240" w:lineRule="auto" w:before="0" w:after="0"/>
              <w:ind w:left="805" w:right="46" w:hanging="360"/>
              <w:jc w:val="both"/>
              <w:rPr>
                <w:sz w:val="22"/>
              </w:rPr>
            </w:pPr>
            <w:r>
              <w:rPr>
                <w:sz w:val="22"/>
              </w:rPr>
              <w:t>De no presentarse un expediente que está detallado en el conocimiento, registra de forma manual en el original y en la copia del conocimiento que no se encontró físicamente y procede a la recepción del resto de los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documentos.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06" w:val="left" w:leader="none"/>
              </w:tabs>
              <w:spacing w:line="240" w:lineRule="auto" w:before="0" w:after="0"/>
              <w:ind w:left="805" w:right="44" w:hanging="360"/>
              <w:jc w:val="both"/>
              <w:rPr>
                <w:sz w:val="22"/>
              </w:rPr>
            </w:pPr>
            <w:r>
              <w:rPr>
                <w:sz w:val="22"/>
              </w:rPr>
              <w:t>De presentarse un expediente que no está detallado en el conocimiento, se registra de forma manual la recepción de la solicitud en 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conocimiento.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5" w:right="44"/>
              <w:jc w:val="both"/>
              <w:rPr>
                <w:sz w:val="22"/>
              </w:rPr>
            </w:pPr>
            <w:r>
              <w:rPr>
                <w:sz w:val="22"/>
              </w:rPr>
              <w:t>Numera las solicitudes recibidas RHU-FOR-20 “Solicitud de Registro de Pago en Nómina Adicional”, de forma correlativa con una numeradora manual por cada ejercicio fiscal, y las registra en su control interno en formato Excel, la recepción de cada uno de los expedientes.</w:t>
            </w:r>
          </w:p>
        </w:tc>
      </w:tr>
      <w:tr>
        <w:trPr>
          <w:trHeight w:val="3851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25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73" w:right="163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Asignar expedientes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73" w:right="42" w:firstLine="42"/>
              <w:rPr>
                <w:sz w:val="14"/>
              </w:rPr>
            </w:pPr>
            <w:r>
              <w:rPr>
                <w:sz w:val="14"/>
              </w:rPr>
              <w:t>Recepcionista de Expedientes</w:t>
            </w:r>
          </w:p>
        </w:tc>
        <w:tc>
          <w:tcPr>
            <w:tcW w:w="8559" w:type="dxa"/>
          </w:tcPr>
          <w:p>
            <w:pPr>
              <w:pStyle w:val="TableParagraph"/>
              <w:spacing w:before="26"/>
              <w:ind w:left="85" w:right="46"/>
              <w:jc w:val="both"/>
              <w:rPr>
                <w:sz w:val="22"/>
              </w:rPr>
            </w:pPr>
            <w:r>
              <w:rPr>
                <w:sz w:val="22"/>
              </w:rPr>
              <w:t>Clasifica los expedientes por Unidad Ejecutora y asigna a los Analistas de Nómina de acuerdo a la distribución establecida dentro del Departamento de Gestión y Pago de Nómina.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6"/>
              <w:jc w:val="both"/>
              <w:rPr>
                <w:sz w:val="22"/>
              </w:rPr>
            </w:pPr>
            <w:r>
              <w:rPr>
                <w:sz w:val="22"/>
              </w:rPr>
              <w:t>Por medio del conocimiento recibido, entrega los expedientes al Analista de Nómina, diariamente.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5" w:right="45"/>
              <w:jc w:val="both"/>
              <w:rPr>
                <w:sz w:val="22"/>
              </w:rPr>
            </w:pPr>
            <w:r>
              <w:rPr>
                <w:sz w:val="22"/>
              </w:rPr>
              <w:t>El (la) Recepcionista de Expedientes realizará el traslado diario de los expedientes recibidos, de las 8:00 a las 15:00 horas en el transcurso del día, para lo cual, realizará un corte a las 15:00 horas, los expedientes que se reciban de las 15:01 a 16:30 horas serán entregados a los Analistas el día siguiente a primera hora.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5"/>
              <w:jc w:val="both"/>
              <w:rPr>
                <w:sz w:val="22"/>
              </w:rPr>
            </w:pPr>
            <w:r>
              <w:rPr>
                <w:sz w:val="22"/>
              </w:rPr>
              <w:t>El (la) Recepcionista de Expedientes por ningún motivo deberá quedarse con expedientes en su área de trabajo, excepto los recibidos dentro del horario comprendido de las 15:01 a 16:30 horas.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3 de 9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92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Análisis documental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expedientes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39" w:hRule="atLeast"/>
        </w:trPr>
        <w:tc>
          <w:tcPr>
            <w:tcW w:w="1159" w:type="dxa"/>
            <w:shd w:val="clear" w:color="auto" w:fill="D9D9D9"/>
          </w:tcPr>
          <w:p>
            <w:pPr>
              <w:pStyle w:val="TableParagraph"/>
              <w:spacing w:before="25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>
            <w:pPr>
              <w:pStyle w:val="TableParagraph"/>
              <w:spacing w:before="25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5368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25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85" w:right="17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Análisis documental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314" w:right="180" w:hanging="106"/>
              <w:rPr>
                <w:sz w:val="14"/>
              </w:rPr>
            </w:pPr>
            <w:r>
              <w:rPr>
                <w:sz w:val="14"/>
              </w:rPr>
              <w:t>Analista de Nómina</w:t>
            </w:r>
          </w:p>
        </w:tc>
        <w:tc>
          <w:tcPr>
            <w:tcW w:w="8559" w:type="dxa"/>
          </w:tcPr>
          <w:p>
            <w:pPr>
              <w:pStyle w:val="TableParagraph"/>
              <w:spacing w:before="25"/>
              <w:ind w:left="85" w:right="46"/>
              <w:rPr>
                <w:sz w:val="22"/>
              </w:rPr>
            </w:pPr>
            <w:r>
              <w:rPr>
                <w:sz w:val="22"/>
              </w:rPr>
              <w:t>Recibe las solicitudes RHU-FOR-20 “Solicitud de Registro de Pago en Nómina Adicional” con su documentación de soporte.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" w:right="46"/>
              <w:rPr>
                <w:sz w:val="22"/>
              </w:rPr>
            </w:pPr>
            <w:r>
              <w:rPr>
                <w:sz w:val="22"/>
              </w:rPr>
              <w:t>Ingresa al sistema de Guatenóminas e imprime la ficha del empleado para verificar que coincida con el número de cuenta y entidad bancaria.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sz w:val="22"/>
              </w:rPr>
              <w:t>A su vez genera el histórico de pago lo imprime.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sz w:val="22"/>
              </w:rPr>
              <w:t>Analiza los documentos de soporte del movimiento 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personal.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Analiza el documento que establece el período 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pagar.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Verifica que el pago a registrarse cumple con la normativa legal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vigente.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Del histórico de pago determina los rubros que están pendientes 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pago.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Verificar en pre nómina si está incluido o no el pago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solicitado.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6"/>
              <w:rPr>
                <w:sz w:val="22"/>
              </w:rPr>
            </w:pPr>
            <w:r>
              <w:rPr>
                <w:sz w:val="22"/>
              </w:rPr>
              <w:t>Si la documentación no está completa o si el pago no procede devuelve el expediente al área de ventanilla.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206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Cálculo y registro relacionado con 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expediente</w:t>
      </w: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39" w:hRule="atLeast"/>
        </w:trPr>
        <w:tc>
          <w:tcPr>
            <w:tcW w:w="1159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838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25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spacing w:before="1"/>
              <w:ind w:left="298" w:right="286" w:hanging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Realizar cálculos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314" w:right="180" w:hanging="106"/>
              <w:rPr>
                <w:sz w:val="14"/>
              </w:rPr>
            </w:pPr>
            <w:r>
              <w:rPr>
                <w:sz w:val="14"/>
              </w:rPr>
              <w:t>Analista de Nómina</w:t>
            </w:r>
          </w:p>
        </w:tc>
        <w:tc>
          <w:tcPr>
            <w:tcW w:w="8559" w:type="dxa"/>
          </w:tcPr>
          <w:p>
            <w:pPr>
              <w:pStyle w:val="TableParagraph"/>
              <w:spacing w:before="26"/>
              <w:ind w:left="85" w:right="46"/>
              <w:rPr>
                <w:sz w:val="22"/>
              </w:rPr>
            </w:pPr>
            <w:r>
              <w:rPr>
                <w:sz w:val="22"/>
              </w:rPr>
              <w:t>Procede al cálculo del monto a pagar por medio de hoja de Excel, imprime y firma dicho cálculo.</w:t>
            </w:r>
          </w:p>
          <w:p>
            <w:pPr>
              <w:pStyle w:val="TableParagraph"/>
              <w:ind w:left="85" w:right="46"/>
              <w:rPr>
                <w:sz w:val="22"/>
              </w:rPr>
            </w:pPr>
            <w:r>
              <w:rPr>
                <w:sz w:val="22"/>
              </w:rPr>
              <w:t>Traslada diariamente las hojas de cálculo y los expedientes al Jefe de Sección / Encargada (o) de Área. Los cuales deben estar conformados en el siguiente orden: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71" w:val="left" w:leader="none"/>
              </w:tabs>
              <w:spacing w:line="240" w:lineRule="auto" w:before="0" w:after="0"/>
              <w:ind w:left="8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Solicitud de Registro en Nómina Adicional,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RHU-FOR-20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71" w:val="left" w:leader="none"/>
              </w:tabs>
              <w:spacing w:line="240" w:lineRule="auto" w:before="0" w:after="0"/>
              <w:ind w:left="8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Hoja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Cálculo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71" w:val="left" w:leader="none"/>
              </w:tabs>
              <w:spacing w:line="240" w:lineRule="auto" w:before="0" w:after="0"/>
              <w:ind w:left="8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Ficha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empleado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71" w:val="left" w:leader="none"/>
              </w:tabs>
              <w:spacing w:line="252" w:lineRule="exact" w:before="0" w:after="0"/>
              <w:ind w:left="8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Histórico de pago con firma y sello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Analista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71" w:val="left" w:leader="none"/>
              </w:tabs>
              <w:spacing w:line="252" w:lineRule="exact" w:before="0" w:after="0"/>
              <w:ind w:left="8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Reporte de los Bonos con firma y sello 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Analista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70" w:val="left" w:leader="none"/>
                <w:tab w:pos="871" w:val="left" w:leader="none"/>
              </w:tabs>
              <w:spacing w:line="240" w:lineRule="auto" w:before="1" w:after="0"/>
              <w:ind w:left="8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Documento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</w:tc>
      </w:tr>
      <w:tr>
        <w:trPr>
          <w:trHeight w:val="2840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73" w:right="44" w:firstLine="92"/>
              <w:rPr>
                <w:b/>
                <w:sz w:val="14"/>
              </w:rPr>
            </w:pPr>
            <w:r>
              <w:rPr>
                <w:b/>
                <w:sz w:val="14"/>
              </w:rPr>
              <w:t>2. Aprobar hoja de cálculo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Jefe de Sección</w:t>
            </w:r>
          </w:p>
          <w:p>
            <w:pPr>
              <w:pStyle w:val="TableParagraph"/>
              <w:spacing w:before="1"/>
              <w:ind w:left="309" w:right="45" w:hanging="238"/>
              <w:rPr>
                <w:sz w:val="14"/>
              </w:rPr>
            </w:pPr>
            <w:r>
              <w:rPr>
                <w:sz w:val="14"/>
              </w:rPr>
              <w:t>/ Encargada (o) de Área</w:t>
            </w:r>
          </w:p>
        </w:tc>
        <w:tc>
          <w:tcPr>
            <w:tcW w:w="8559" w:type="dxa"/>
          </w:tcPr>
          <w:p>
            <w:pPr>
              <w:pStyle w:val="TableParagraph"/>
              <w:spacing w:before="26"/>
              <w:ind w:left="85"/>
              <w:rPr>
                <w:sz w:val="22"/>
              </w:rPr>
            </w:pPr>
            <w:r>
              <w:rPr>
                <w:sz w:val="22"/>
              </w:rPr>
              <w:t>Recibe los expedientes de registro de pago adicional en donde verifica lo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2" w:val="left" w:leader="none"/>
              </w:tabs>
              <w:spacing w:line="240" w:lineRule="auto" w:before="0" w:after="0"/>
              <w:ind w:left="451" w:right="438" w:hanging="366"/>
              <w:jc w:val="left"/>
              <w:rPr>
                <w:sz w:val="22"/>
              </w:rPr>
            </w:pPr>
            <w:r>
              <w:rPr>
                <w:sz w:val="22"/>
              </w:rPr>
              <w:t>Número de cuenta bancaria del beneficiarioy la entidad bancaria (qué coincida con el consignado en la ficha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empleado)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2" w:val="left" w:leader="none"/>
              </w:tabs>
              <w:spacing w:line="252" w:lineRule="exact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Puesto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2" w:val="left" w:leader="none"/>
              </w:tabs>
              <w:spacing w:line="240" w:lineRule="auto" w:before="1" w:after="0"/>
              <w:ind w:left="451" w:right="660" w:hanging="366"/>
              <w:jc w:val="left"/>
              <w:rPr>
                <w:sz w:val="22"/>
              </w:rPr>
            </w:pPr>
            <w:r>
              <w:rPr>
                <w:sz w:val="22"/>
              </w:rPr>
              <w:t>Asignación Salarial (Para verificar que el puesto tenga asignado los bonos o escalafón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indicados).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Que los montos registrados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coincidan.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2" w:val="left" w:leader="none"/>
              </w:tabs>
              <w:spacing w:line="252" w:lineRule="exact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Período de tiempo (Del – Al) al que corresponde 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2" w:val="left" w:leader="none"/>
              </w:tabs>
              <w:spacing w:line="252" w:lineRule="exact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Verifica que el pago cumpla con la normativa legal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vigente.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Revisa cálculos del registro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operado.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4 de 9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40" w:hRule="atLeast"/>
        </w:trPr>
        <w:tc>
          <w:tcPr>
            <w:tcW w:w="1159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067" w:hRule="atLeast"/>
        </w:trPr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9" w:type="dxa"/>
          </w:tcPr>
          <w:p>
            <w:pPr>
              <w:pStyle w:val="TableParagraph"/>
              <w:spacing w:before="25"/>
              <w:ind w:left="85"/>
              <w:rPr>
                <w:sz w:val="22"/>
              </w:rPr>
            </w:pPr>
            <w:r>
              <w:rPr>
                <w:sz w:val="22"/>
              </w:rPr>
              <w:t>8. En el histórico de pago que el pago no se ha realizado.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" w:right="46"/>
              <w:rPr>
                <w:sz w:val="22"/>
              </w:rPr>
            </w:pPr>
            <w:r>
              <w:rPr>
                <w:sz w:val="22"/>
              </w:rPr>
              <w:t>De estar correcta la información, firma y sella la hoja de cálculo y traslada el expediente al Analista de Nómina.</w:t>
            </w:r>
          </w:p>
        </w:tc>
      </w:tr>
      <w:tr>
        <w:trPr>
          <w:trHeight w:val="1573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411" w:hanging="282"/>
              <w:rPr>
                <w:b/>
                <w:sz w:val="14"/>
              </w:rPr>
            </w:pPr>
            <w:r>
              <w:rPr>
                <w:b/>
                <w:sz w:val="14"/>
              </w:rPr>
              <w:t>3. Registrar pago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314" w:right="180" w:hanging="106"/>
              <w:rPr>
                <w:sz w:val="14"/>
              </w:rPr>
            </w:pPr>
            <w:r>
              <w:rPr>
                <w:sz w:val="14"/>
              </w:rPr>
              <w:t>Analista de Nómina</w:t>
            </w:r>
          </w:p>
        </w:tc>
        <w:tc>
          <w:tcPr>
            <w:tcW w:w="8559" w:type="dxa"/>
          </w:tcPr>
          <w:p>
            <w:pPr>
              <w:pStyle w:val="TableParagraph"/>
              <w:spacing w:before="26"/>
              <w:ind w:left="85" w:right="47"/>
              <w:jc w:val="both"/>
              <w:rPr>
                <w:sz w:val="22"/>
              </w:rPr>
            </w:pPr>
            <w:r>
              <w:rPr>
                <w:sz w:val="22"/>
              </w:rPr>
              <w:t>En el período autorizado para el registro de Nómina Adicional, ingresa al sistema GUATENÓMINAS y procede a realizar el registro correspondiente.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3"/>
              <w:jc w:val="both"/>
              <w:rPr>
                <w:sz w:val="22"/>
              </w:rPr>
            </w:pPr>
            <w:r>
              <w:rPr>
                <w:sz w:val="22"/>
              </w:rPr>
              <w:t>Deberá realizar registros separados o independientes de pago de sueldos o bono pendiente de pago y otro correspondiente a prestaciones laborales (Bono 14, Aguinaldo, Bono Vacacional y Vacaciones en el caso de docentes).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92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Pre-liquidación de la Nómina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Adicional</w:t>
      </w: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3080" w:right="3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377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8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72" w:right="1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 pre liquidación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3" w:right="22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30" w:type="dxa"/>
          </w:tcPr>
          <w:p>
            <w:pPr>
              <w:pStyle w:val="TableParagraph"/>
              <w:spacing w:before="25"/>
              <w:ind w:left="56"/>
              <w:rPr>
                <w:sz w:val="22"/>
              </w:rPr>
            </w:pPr>
            <w:r>
              <w:rPr>
                <w:sz w:val="22"/>
              </w:rPr>
              <w:t>Solicita al Analista de Información Técnica que realice la pre-liquidación de la nómina adicional de conformidad con el calendario establecido para el efecto.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Solicita vía correo electrónico a los Jefes de Sección / Encargadas (os) de Áreas no realizar ningún registro de pago en nómina adicional.</w:t>
            </w:r>
          </w:p>
        </w:tc>
      </w:tr>
      <w:tr>
        <w:trPr>
          <w:trHeight w:val="872" w:hRule="atLeast"/>
        </w:trPr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8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73" w:right="1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Suspender registros</w:t>
            </w:r>
          </w:p>
        </w:tc>
        <w:tc>
          <w:tcPr>
            <w:tcW w:w="1112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Jefe de Sección</w:t>
            </w:r>
          </w:p>
          <w:p>
            <w:pPr>
              <w:pStyle w:val="TableParagraph"/>
              <w:ind w:left="309" w:right="46" w:hanging="238"/>
              <w:rPr>
                <w:sz w:val="14"/>
              </w:rPr>
            </w:pPr>
            <w:r>
              <w:rPr>
                <w:sz w:val="14"/>
              </w:rPr>
              <w:t>/ Encargada (o) de Área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Informa por correo electrónico a los Analistas de Nómina no efectuar ninguna operación en el sistema GUATENÓMINAS, mientras se realiza el proceso de pre- liquidaciónde la nómina adicional.</w:t>
            </w:r>
          </w:p>
        </w:tc>
      </w:tr>
      <w:tr>
        <w:trPr>
          <w:trHeight w:val="4695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08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73" w:right="1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Generar reportes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89" w:right="176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 de Información Técnica</w:t>
            </w:r>
          </w:p>
        </w:tc>
        <w:tc>
          <w:tcPr>
            <w:tcW w:w="8530" w:type="dxa"/>
          </w:tcPr>
          <w:p>
            <w:pPr>
              <w:pStyle w:val="TableParagraph"/>
              <w:spacing w:before="40"/>
              <w:ind w:left="56"/>
              <w:rPr>
                <w:sz w:val="22"/>
              </w:rPr>
            </w:pPr>
            <w:r>
              <w:rPr>
                <w:sz w:val="22"/>
              </w:rPr>
              <w:t>Al concluir con el proceso de pre liquidación, ingresa al sistema GUATENÓMINAS y genera los reportes 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3" w:val="left" w:leader="none"/>
              </w:tabs>
              <w:spacing w:line="240" w:lineRule="auto" w:before="0" w:after="0"/>
              <w:ind w:left="422" w:right="15" w:hanging="285"/>
              <w:jc w:val="both"/>
              <w:rPr>
                <w:sz w:val="22"/>
              </w:rPr>
            </w:pPr>
            <w:r>
              <w:rPr>
                <w:sz w:val="22"/>
              </w:rPr>
              <w:t>Reporte número R00807405 “Detalle de Depósitos Monetarios”, en el que se indica el monto líquido por empleado y banco de conformidad a la nómina adicional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generada.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3" w:val="left" w:leader="none"/>
              </w:tabs>
              <w:spacing w:line="240" w:lineRule="auto" w:before="0" w:after="0"/>
              <w:ind w:left="422" w:right="14" w:hanging="285"/>
              <w:jc w:val="both"/>
              <w:rPr>
                <w:sz w:val="22"/>
              </w:rPr>
            </w:pPr>
            <w:r>
              <w:rPr>
                <w:sz w:val="22"/>
              </w:rPr>
              <w:t>Reporte número R00809799 “Totales de Depósitos Monetarios por Banco”, este indica el consolidado por banco de conformidad a la nómina adicional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generada.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3" w:val="left" w:leader="none"/>
              </w:tabs>
              <w:spacing w:line="240" w:lineRule="auto" w:before="1" w:after="0"/>
              <w:ind w:left="42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Reporte número R00807401 “Orden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Compra”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Reporte número R00807402 “Cuadre 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CUR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Reporte número R00897403 “Estado 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CUR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Verifica el cuadre de los reportes y los traslada vía electrónica al Coordinador (a) de Gestión y Pago de Nómina.</w:t>
            </w:r>
          </w:p>
        </w:tc>
      </w:tr>
      <w:tr>
        <w:trPr>
          <w:trHeight w:val="2136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8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175" w:right="1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Análisis de reportes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3" w:right="22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30" w:type="dxa"/>
          </w:tcPr>
          <w:p>
            <w:pPr>
              <w:pStyle w:val="TableParagraph"/>
              <w:spacing w:line="480" w:lineRule="auto" w:before="26"/>
              <w:ind w:left="56" w:right="1590"/>
              <w:jc w:val="both"/>
              <w:rPr>
                <w:sz w:val="22"/>
              </w:rPr>
            </w:pPr>
            <w:r>
              <w:rPr>
                <w:sz w:val="22"/>
              </w:rPr>
              <w:t>Recibe los reportes generados por el Analista de Información Técnica. Ingresa al sistema GUATENÓMINAS y genera los reportes siguientes:</w:t>
            </w:r>
          </w:p>
          <w:p>
            <w:pPr>
              <w:pStyle w:val="TableParagraph"/>
              <w:ind w:left="422" w:right="14" w:hanging="366"/>
              <w:jc w:val="both"/>
              <w:rPr>
                <w:sz w:val="22"/>
              </w:rPr>
            </w:pPr>
            <w:r>
              <w:rPr>
                <w:sz w:val="22"/>
              </w:rPr>
              <w:t>1. Reporte número R00808892 “Partidas Inexistentes en SICOIN”, con el que se establece qué estructuras presupuestarias no existen dentro del sistema, de existir partidas inexistentes traslada a la Dirección de Administración Financiera -DAFI-, para la creación de las mismas.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5 de 9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3080" w:right="3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896" w:hRule="atLeast"/>
        </w:trPr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6"/>
              <w:jc w:val="both"/>
              <w:rPr>
                <w:sz w:val="22"/>
              </w:rPr>
            </w:pPr>
            <w:r>
              <w:rPr>
                <w:sz w:val="22"/>
              </w:rPr>
              <w:t>Una vez creadas las partidas inexistentes genera 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22" w:right="15" w:hanging="366"/>
              <w:jc w:val="both"/>
              <w:rPr>
                <w:sz w:val="22"/>
              </w:rPr>
            </w:pPr>
            <w:r>
              <w:rPr>
                <w:sz w:val="22"/>
              </w:rPr>
              <w:t>2. El Reporte número R00810441 “Comparativo de Estructuras Presupuestarias por Unidad Ejecutora”, que permite establecer que estructuras presupuestarias presentan déficit y requieren financiamiento.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Procede hacer el análisis y cuadre de los reportes generados y traslada a la Dirección de Administración Financiera -DAFI-, los reportes de “Comparativo de Estructuras Presupuestarias por Unidad Ejecutora”y el reporte número R00806697 “Orden de Compra”.</w:t>
            </w:r>
          </w:p>
        </w:tc>
      </w:tr>
      <w:tr>
        <w:trPr>
          <w:trHeight w:val="1921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8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37" w:right="26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Gestionar modificaciones presupuestarias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7"/>
              <w:ind w:left="161" w:right="150"/>
              <w:jc w:val="center"/>
              <w:rPr>
                <w:sz w:val="14"/>
              </w:rPr>
            </w:pPr>
            <w:r>
              <w:rPr>
                <w:sz w:val="14"/>
              </w:rPr>
              <w:t>Analista de Presupuesto DAFI</w:t>
            </w:r>
          </w:p>
        </w:tc>
        <w:tc>
          <w:tcPr>
            <w:tcW w:w="8530" w:type="dxa"/>
          </w:tcPr>
          <w:p>
            <w:pPr>
              <w:pStyle w:val="TableParagraph"/>
              <w:spacing w:before="44"/>
              <w:ind w:left="56" w:right="17"/>
              <w:jc w:val="both"/>
              <w:rPr>
                <w:sz w:val="22"/>
              </w:rPr>
            </w:pPr>
            <w:r>
              <w:rPr>
                <w:sz w:val="22"/>
              </w:rPr>
              <w:t>Recibe los reportes de la pre-liquidación adicional y procede a verificar las estructuras reportadas y solicita presupuesto del grupo de gasto 0 “Servicios personales”, gestiona las modificaciones necesarias para asignar recursos a las estructuras presupuestarias que reportan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déficit.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Una vez aprobada la modificación presupuestaria, notifica a la Coordinación de Gestión y Pago de Nómina.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92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Revisión y aprobación de la Nómina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Adicional</w:t>
      </w: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72" w:hRule="atLeast"/>
        </w:trPr>
        <w:tc>
          <w:tcPr>
            <w:tcW w:w="1159" w:type="dxa"/>
            <w:shd w:val="clear" w:color="auto" w:fill="BFBFBF"/>
          </w:tcPr>
          <w:p>
            <w:pPr>
              <w:pStyle w:val="TableParagraph"/>
              <w:spacing w:before="3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BFBFBF"/>
          </w:tcPr>
          <w:p>
            <w:pPr>
              <w:pStyle w:val="TableParagraph"/>
              <w:spacing w:before="3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BFBFBF"/>
          </w:tcPr>
          <w:p>
            <w:pPr>
              <w:pStyle w:val="TableParagraph"/>
              <w:spacing w:before="32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4103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298" w:right="287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Generar reportes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Jefe de Sección</w:t>
            </w:r>
          </w:p>
          <w:p>
            <w:pPr>
              <w:pStyle w:val="TableParagraph"/>
              <w:ind w:left="309" w:right="45" w:hanging="238"/>
              <w:rPr>
                <w:sz w:val="14"/>
              </w:rPr>
            </w:pPr>
            <w:r>
              <w:rPr>
                <w:sz w:val="14"/>
              </w:rPr>
              <w:t>/ Encargada (o) de Área</w:t>
            </w:r>
          </w:p>
        </w:tc>
        <w:tc>
          <w:tcPr>
            <w:tcW w:w="8559" w:type="dxa"/>
          </w:tcPr>
          <w:p>
            <w:pPr>
              <w:pStyle w:val="TableParagraph"/>
              <w:spacing w:before="25"/>
              <w:ind w:left="85"/>
              <w:jc w:val="both"/>
              <w:rPr>
                <w:sz w:val="22"/>
              </w:rPr>
            </w:pPr>
            <w:r>
              <w:rPr>
                <w:sz w:val="22"/>
              </w:rPr>
              <w:t>Ingresa al sistema GUATENÓMINAS y genera los reportes 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Reporte número 00806878 “Nómina Adicional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general”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Reporte número 00809688 “Nómina Adicional general con Usuario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Registro”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2" w:val="left" w:leader="none"/>
              </w:tabs>
              <w:spacing w:line="240" w:lineRule="auto" w:before="1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Reporte número 00809701 “Pagos adicionales 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usuario”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5" w:right="46"/>
              <w:jc w:val="both"/>
              <w:rPr>
                <w:sz w:val="22"/>
              </w:rPr>
            </w:pPr>
            <w:r>
              <w:rPr>
                <w:sz w:val="22"/>
              </w:rPr>
              <w:t>Traslada los reportes vía electrónica a cada Analista de Nómina para la revisión de la nómina adicional y las fechas en las cuales pueden realizar la verificación y corrección necesaria dentro del sistema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GUATENÓMINAS.</w:t>
            </w:r>
          </w:p>
          <w:p>
            <w:pPr>
              <w:pStyle w:val="TableParagraph"/>
              <w:spacing w:before="1"/>
              <w:ind w:left="85" w:right="48"/>
              <w:jc w:val="both"/>
              <w:rPr>
                <w:sz w:val="22"/>
              </w:rPr>
            </w:pPr>
            <w:r>
              <w:rPr>
                <w:sz w:val="22"/>
              </w:rPr>
              <w:t>Informa al Coordinador (a) de Gestión y Pago de Nómina que se generaron los reportes.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4"/>
              <w:jc w:val="both"/>
              <w:rPr>
                <w:sz w:val="22"/>
              </w:rPr>
            </w:pPr>
            <w:r>
              <w:rPr>
                <w:sz w:val="22"/>
              </w:rPr>
              <w:t>Instruye a los Analistas de Nómina que no se pueden realizar correcciones que consistan en agregar pagos, incrementar montos a pagar o cambiar estructuras presupuestarias, derivado que los datos de la pre-liquidación de la nómina adicional ya fueron enviados a la Dirección de Administración Financiera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-DAFI-.</w:t>
            </w:r>
          </w:p>
        </w:tc>
      </w:tr>
      <w:tr>
        <w:trPr>
          <w:trHeight w:val="651" w:hRule="atLeast"/>
        </w:trPr>
        <w:tc>
          <w:tcPr>
            <w:tcW w:w="1159" w:type="dxa"/>
          </w:tcPr>
          <w:p>
            <w:pPr>
              <w:pStyle w:val="TableParagraph"/>
              <w:spacing w:before="82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94" w:right="182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 la eliminación</w:t>
            </w:r>
          </w:p>
        </w:tc>
        <w:tc>
          <w:tcPr>
            <w:tcW w:w="1111" w:type="dxa"/>
          </w:tcPr>
          <w:p>
            <w:pPr>
              <w:pStyle w:val="TableParagraph"/>
              <w:spacing w:before="82"/>
              <w:ind w:left="33" w:right="20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59" w:type="dxa"/>
          </w:tcPr>
          <w:p>
            <w:pPr>
              <w:pStyle w:val="TableParagraph"/>
              <w:spacing w:before="196"/>
              <w:ind w:left="85"/>
              <w:rPr>
                <w:sz w:val="22"/>
              </w:rPr>
            </w:pPr>
            <w:r>
              <w:rPr>
                <w:sz w:val="22"/>
              </w:rPr>
              <w:t>Solicita al Analista de Información Técnica la eliminación de la nómina adicional.</w:t>
            </w:r>
          </w:p>
        </w:tc>
      </w:tr>
      <w:tr>
        <w:trPr>
          <w:trHeight w:val="1127" w:hRule="atLeast"/>
        </w:trPr>
        <w:tc>
          <w:tcPr>
            <w:tcW w:w="115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2" w:right="1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81" w:right="1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Eliminar la nómina adicional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7"/>
              <w:ind w:left="189" w:right="175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 de Información Técnica</w:t>
            </w:r>
          </w:p>
        </w:tc>
        <w:tc>
          <w:tcPr>
            <w:tcW w:w="8559" w:type="dxa"/>
          </w:tcPr>
          <w:p>
            <w:pPr>
              <w:pStyle w:val="TableParagraph"/>
              <w:spacing w:before="55"/>
              <w:ind w:left="85" w:right="46"/>
              <w:rPr>
                <w:sz w:val="22"/>
              </w:rPr>
            </w:pPr>
            <w:r>
              <w:rPr>
                <w:sz w:val="22"/>
              </w:rPr>
              <w:t>Recibe la instrucción de la eliminación de la nómina adicional, ingresa al sistema GUATENÓMINAS y elimina la misma.</w:t>
            </w:r>
          </w:p>
          <w:p>
            <w:pPr>
              <w:pStyle w:val="TableParagraph"/>
              <w:ind w:left="85" w:right="46"/>
              <w:rPr>
                <w:sz w:val="22"/>
              </w:rPr>
            </w:pPr>
            <w:r>
              <w:rPr>
                <w:sz w:val="22"/>
              </w:rPr>
              <w:t>Informa por correo electrónico a la Coordinación y a las Jefes de Sección / Encargadas (os) de Áreas que fue eliminada la misma.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6 de 9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71" w:hRule="atLeast"/>
        </w:trPr>
        <w:tc>
          <w:tcPr>
            <w:tcW w:w="1159" w:type="dxa"/>
            <w:shd w:val="clear" w:color="auto" w:fill="BFBFBF"/>
          </w:tcPr>
          <w:p>
            <w:pPr>
              <w:pStyle w:val="TableParagraph"/>
              <w:spacing w:before="33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BFBFBF"/>
          </w:tcPr>
          <w:p>
            <w:pPr>
              <w:pStyle w:val="TableParagraph"/>
              <w:spacing w:before="33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BFBFBF"/>
          </w:tcPr>
          <w:p>
            <w:pPr>
              <w:pStyle w:val="TableParagraph"/>
              <w:spacing w:before="33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7139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22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Verificar información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314" w:right="180" w:hanging="106"/>
              <w:rPr>
                <w:sz w:val="14"/>
              </w:rPr>
            </w:pPr>
            <w:r>
              <w:rPr>
                <w:sz w:val="14"/>
              </w:rPr>
              <w:t>Analista de Nómina</w:t>
            </w:r>
          </w:p>
        </w:tc>
        <w:tc>
          <w:tcPr>
            <w:tcW w:w="8559" w:type="dxa"/>
          </w:tcPr>
          <w:p>
            <w:pPr>
              <w:pStyle w:val="TableParagraph"/>
              <w:spacing w:line="480" w:lineRule="auto" w:before="26"/>
              <w:ind w:left="85" w:right="899"/>
              <w:rPr>
                <w:sz w:val="22"/>
              </w:rPr>
            </w:pPr>
            <w:r>
              <w:rPr>
                <w:sz w:val="22"/>
              </w:rPr>
              <w:t>Recibe los archivos para revisión de nómina adicional e imprime los reportes. Procede a la revisión y verificación de lo siguiente: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2" w:val="left" w:leader="none"/>
              </w:tabs>
              <w:spacing w:line="240" w:lineRule="auto" w:before="0" w:after="0"/>
              <w:ind w:left="451" w:right="44" w:hanging="326"/>
              <w:jc w:val="left"/>
              <w:rPr>
                <w:sz w:val="22"/>
              </w:rPr>
            </w:pPr>
            <w:r>
              <w:rPr>
                <w:sz w:val="22"/>
              </w:rPr>
              <w:t>Que cada pago registrado en el sistema GUATENÓMINAS cuente con la documentación de soporte que respalde 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mismo.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2" w:val="left" w:leader="none"/>
              </w:tabs>
              <w:spacing w:line="240" w:lineRule="auto" w:before="0" w:after="0"/>
              <w:ind w:left="451" w:right="46" w:hanging="326"/>
              <w:jc w:val="left"/>
              <w:rPr>
                <w:sz w:val="22"/>
              </w:rPr>
            </w:pPr>
            <w:r>
              <w:rPr>
                <w:sz w:val="22"/>
              </w:rPr>
              <w:t>Que la cantidad de pagos debe coincidir con la cantidad de documentos de soporte que fueron autorizados por el Jefe de Sección / Encargada (o) 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Área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2" w:val="left" w:leader="none"/>
              </w:tabs>
              <w:spacing w:line="240" w:lineRule="auto" w:before="0" w:after="0"/>
              <w:ind w:left="451" w:right="44" w:hanging="326"/>
              <w:jc w:val="left"/>
              <w:rPr>
                <w:sz w:val="22"/>
              </w:rPr>
            </w:pPr>
            <w:r>
              <w:rPr>
                <w:sz w:val="22"/>
              </w:rPr>
              <w:t>Que el monto registrado en el reporte coincida con el monto del pago de la hoja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cálculo.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26"/>
              <w:jc w:val="left"/>
              <w:rPr>
                <w:sz w:val="22"/>
              </w:rPr>
            </w:pPr>
            <w:r>
              <w:rPr>
                <w:sz w:val="22"/>
              </w:rPr>
              <w:t>El cuadre de la nómina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asignada.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6"/>
              <w:jc w:val="both"/>
              <w:rPr>
                <w:sz w:val="22"/>
              </w:rPr>
            </w:pPr>
            <w:r>
              <w:rPr>
                <w:sz w:val="22"/>
              </w:rPr>
              <w:t>Una vez revisado el reporte y verificada la información traslada los mismos al Jefe de Sección / Encargado (a) de Área, la Nómina debe ser ordenada de acuerdo al reporte R00809701 “Pagos Adicionales por Usuario” y firmado por el analista de nómina, adjuntando lo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2" w:val="left" w:leader="none"/>
              </w:tabs>
              <w:spacing w:line="240" w:lineRule="auto" w:before="0" w:after="0"/>
              <w:ind w:left="451" w:right="45" w:hanging="366"/>
              <w:jc w:val="left"/>
              <w:rPr>
                <w:sz w:val="22"/>
              </w:rPr>
            </w:pPr>
            <w:r>
              <w:rPr>
                <w:sz w:val="22"/>
              </w:rPr>
              <w:t>La impresión del Reporte 00806878 “Nómina Adicional general” por cada pago, con firma y sello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analista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Solicitud de Registro en Nómina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Adicional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2" w:val="left" w:leader="none"/>
              </w:tabs>
              <w:spacing w:line="240" w:lineRule="auto" w:before="1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Hoja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Cálculo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2" w:val="left" w:leader="none"/>
              </w:tabs>
              <w:spacing w:line="252" w:lineRule="exact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Ficha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empleado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2" w:val="left" w:leader="none"/>
              </w:tabs>
              <w:spacing w:line="252" w:lineRule="exact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Histórico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Reporte de 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Bonos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Documento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</w:tc>
      </w:tr>
      <w:tr>
        <w:trPr>
          <w:trHeight w:val="5369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178" w:right="1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Autorizar registro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Jefe de Sección</w:t>
            </w:r>
          </w:p>
          <w:p>
            <w:pPr>
              <w:pStyle w:val="TableParagraph"/>
              <w:ind w:left="309" w:right="45" w:hanging="238"/>
              <w:rPr>
                <w:sz w:val="14"/>
              </w:rPr>
            </w:pPr>
            <w:r>
              <w:rPr>
                <w:sz w:val="14"/>
              </w:rPr>
              <w:t>/ Encargada (o) de Área</w:t>
            </w:r>
          </w:p>
        </w:tc>
        <w:tc>
          <w:tcPr>
            <w:tcW w:w="8559" w:type="dxa"/>
          </w:tcPr>
          <w:p>
            <w:pPr>
              <w:pStyle w:val="TableParagraph"/>
              <w:spacing w:before="26"/>
              <w:ind w:left="85" w:right="45"/>
              <w:jc w:val="both"/>
              <w:rPr>
                <w:sz w:val="22"/>
              </w:rPr>
            </w:pPr>
            <w:r>
              <w:rPr>
                <w:sz w:val="22"/>
              </w:rPr>
              <w:t>Recibe reporte número R00809701 “Pagos Adicionales por Usuario” y documentación de soporte correspondiente.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/>
              <w:jc w:val="both"/>
              <w:rPr>
                <w:sz w:val="22"/>
              </w:rPr>
            </w:pPr>
            <w:r>
              <w:rPr>
                <w:sz w:val="22"/>
              </w:rPr>
              <w:t>Procede a revisar como mínimo lo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40" w:lineRule="auto" w:before="0" w:after="0"/>
              <w:ind w:left="451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Que la cuenta bancaria coincida con la ficha 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empleado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40" w:lineRule="auto" w:before="1" w:after="0"/>
              <w:ind w:left="451" w:right="880" w:hanging="366"/>
              <w:jc w:val="left"/>
              <w:rPr>
                <w:sz w:val="22"/>
              </w:rPr>
            </w:pPr>
            <w:r>
              <w:rPr>
                <w:sz w:val="22"/>
              </w:rPr>
              <w:t>Que los montos registrados en el sistema coincidan con la hoja de cálculo aprobado.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5" w:right="45"/>
              <w:jc w:val="both"/>
              <w:rPr>
                <w:sz w:val="22"/>
              </w:rPr>
            </w:pPr>
            <w:r>
              <w:rPr>
                <w:sz w:val="22"/>
              </w:rPr>
              <w:t>Si los cálculos y registros son correctos, autoriza por medio de su firma y sello en el reporte el R.00806878 “Nómina Adicional General”, con lo cual garantiza que todos los cálculos fueron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verificados.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"/>
              <w:jc w:val="both"/>
              <w:rPr>
                <w:sz w:val="22"/>
              </w:rPr>
            </w:pPr>
            <w:r>
              <w:rPr>
                <w:sz w:val="22"/>
              </w:rPr>
              <w:t>De encontrar inconsistencias devuelve al Analista de Nómina para su corrección.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5"/>
              <w:jc w:val="both"/>
              <w:rPr>
                <w:sz w:val="22"/>
              </w:rPr>
            </w:pPr>
            <w:r>
              <w:rPr>
                <w:sz w:val="22"/>
              </w:rPr>
              <w:t>Cada Jefe de Sección / Encargada (o) de Área llevará indicadores de rechazo de expedientes a los Analistas de Nómina a su cargo.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5" w:right="43"/>
              <w:jc w:val="both"/>
              <w:rPr>
                <w:sz w:val="22"/>
              </w:rPr>
            </w:pPr>
            <w:r>
              <w:rPr>
                <w:sz w:val="22"/>
              </w:rPr>
              <w:t>En el caso del registro de pago de asignaciones o modificaciones de bonos, llevará el control respectivo por medio de un registro en Excel o por un reporte generado desde el sistema GUATENÓMINAS.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7 de 9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71" w:hRule="atLeast"/>
        </w:trPr>
        <w:tc>
          <w:tcPr>
            <w:tcW w:w="1159" w:type="dxa"/>
            <w:shd w:val="clear" w:color="auto" w:fill="BFBFBF"/>
          </w:tcPr>
          <w:p>
            <w:pPr>
              <w:pStyle w:val="TableParagraph"/>
              <w:spacing w:before="33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BFBFBF"/>
          </w:tcPr>
          <w:p>
            <w:pPr>
              <w:pStyle w:val="TableParagraph"/>
              <w:spacing w:before="33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BFBFBF"/>
          </w:tcPr>
          <w:p>
            <w:pPr>
              <w:pStyle w:val="TableParagraph"/>
              <w:spacing w:before="33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470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8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 archivo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4"/>
              <w:ind w:left="56"/>
              <w:rPr>
                <w:sz w:val="14"/>
              </w:rPr>
            </w:pPr>
            <w:r>
              <w:rPr>
                <w:sz w:val="14"/>
              </w:rPr>
              <w:t>Jefe de Sección</w:t>
            </w:r>
          </w:p>
          <w:p>
            <w:pPr>
              <w:pStyle w:val="TableParagraph"/>
              <w:ind w:left="309" w:right="45" w:hanging="238"/>
              <w:rPr>
                <w:sz w:val="14"/>
              </w:rPr>
            </w:pPr>
            <w:r>
              <w:rPr>
                <w:sz w:val="14"/>
              </w:rPr>
              <w:t>/ Encargada (o) de Área</w:t>
            </w:r>
          </w:p>
        </w:tc>
        <w:tc>
          <w:tcPr>
            <w:tcW w:w="85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4"/>
              <w:ind w:left="85" w:right="46"/>
              <w:rPr>
                <w:sz w:val="22"/>
              </w:rPr>
            </w:pPr>
            <w:r>
              <w:rPr>
                <w:sz w:val="22"/>
              </w:rPr>
              <w:t>Traslada la nómina adicional con los documentos de respaldo por analista al encargado de archivo para su resguardo.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92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Liquidación de la Nómina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Adicional</w:t>
      </w: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1115"/>
        <w:gridCol w:w="8554"/>
      </w:tblGrid>
      <w:tr>
        <w:trPr>
          <w:trHeight w:val="258" w:hRule="atLeast"/>
        </w:trPr>
        <w:tc>
          <w:tcPr>
            <w:tcW w:w="1162" w:type="dxa"/>
            <w:shd w:val="clear" w:color="auto" w:fill="D9D9D9"/>
          </w:tcPr>
          <w:p>
            <w:pPr>
              <w:pStyle w:val="TableParagraph"/>
              <w:spacing w:before="26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5" w:type="dxa"/>
            <w:shd w:val="clear" w:color="auto" w:fill="D9D9D9"/>
          </w:tcPr>
          <w:p>
            <w:pPr>
              <w:pStyle w:val="TableParagraph"/>
              <w:spacing w:before="26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4" w:type="dxa"/>
            <w:shd w:val="clear" w:color="auto" w:fill="D9D9D9"/>
          </w:tcPr>
          <w:p>
            <w:pPr>
              <w:pStyle w:val="TableParagraph"/>
              <w:spacing w:before="26"/>
              <w:ind w:left="3076" w:right="30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3" w:hRule="atLeast"/>
        </w:trPr>
        <w:tc>
          <w:tcPr>
            <w:tcW w:w="11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210" w:right="199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Ejecutar liquidación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34" w:right="24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5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De acuerdo a la calendarización previamente establecida por el Ministerio de Finanzas Públicas, solicita al Analista de Información Técnica de la Subdirección de Administración de Nómina ejecutar el proceso de Nómina Adicional e informa al Jefe de Sección / Encargadas (os) 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Área.</w:t>
            </w:r>
          </w:p>
        </w:tc>
      </w:tr>
      <w:tr>
        <w:trPr>
          <w:trHeight w:val="620" w:hRule="atLeast"/>
        </w:trPr>
        <w:tc>
          <w:tcPr>
            <w:tcW w:w="1162" w:type="dxa"/>
          </w:tcPr>
          <w:p>
            <w:pPr>
              <w:pStyle w:val="TableParagraph"/>
              <w:spacing w:before="39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99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Suspender registros</w:t>
            </w:r>
          </w:p>
        </w:tc>
        <w:tc>
          <w:tcPr>
            <w:tcW w:w="1115" w:type="dxa"/>
          </w:tcPr>
          <w:p>
            <w:pPr>
              <w:pStyle w:val="TableParagraph"/>
              <w:spacing w:before="39"/>
              <w:ind w:left="56"/>
              <w:rPr>
                <w:sz w:val="14"/>
              </w:rPr>
            </w:pPr>
            <w:r>
              <w:rPr>
                <w:sz w:val="14"/>
              </w:rPr>
              <w:t>Jefe de Sección</w:t>
            </w:r>
          </w:p>
          <w:p>
            <w:pPr>
              <w:pStyle w:val="TableParagraph"/>
              <w:ind w:left="310" w:right="48" w:hanging="238"/>
              <w:rPr>
                <w:sz w:val="14"/>
              </w:rPr>
            </w:pPr>
            <w:r>
              <w:rPr>
                <w:sz w:val="14"/>
              </w:rPr>
              <w:t>/ Encargada (o) de Área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6"/>
              <w:ind w:left="55" w:right="19"/>
              <w:rPr>
                <w:sz w:val="22"/>
              </w:rPr>
            </w:pPr>
            <w:r>
              <w:rPr>
                <w:sz w:val="22"/>
              </w:rPr>
              <w:t>Solicita a los Analistas de Nómina no efectuar ninguna operación en el Sistema GUATENÓMINAS mientras se liquida la misma.</w:t>
            </w:r>
          </w:p>
        </w:tc>
      </w:tr>
      <w:tr>
        <w:trPr>
          <w:trHeight w:val="4160" w:hRule="atLeast"/>
        </w:trPr>
        <w:tc>
          <w:tcPr>
            <w:tcW w:w="11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spacing w:before="1"/>
              <w:ind w:left="98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Generar reportes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90" w:right="179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 de Información Técnica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5"/>
              <w:ind w:left="55" w:right="17"/>
              <w:jc w:val="both"/>
              <w:rPr>
                <w:sz w:val="22"/>
              </w:rPr>
            </w:pPr>
            <w:r>
              <w:rPr>
                <w:sz w:val="22"/>
              </w:rPr>
              <w:t>Al concluir con el proceso de liquidación, ingresa al sistema GUATENÓMINAS y genera los reportes 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R00807405 “Detalle de Depósitos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Monetarios.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R00809799 “Totales de Depósitos Monetarios por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Banco.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4" w:val="left" w:leader="none"/>
                <w:tab w:pos="445" w:val="left" w:leader="none"/>
              </w:tabs>
              <w:spacing w:line="240" w:lineRule="auto" w:before="1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R00807401 “Orden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Compra”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R00807402 “Cuadre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CUR”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R0007403 “Estado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CUR”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Verifica el cuadre de los reportes y los traslada vía electrónica al Coordinador (a) de Gestión y Pago de Nómina. Y revisa que los rubros de gasto no sean mayores al de  la pre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liquidación.</w:t>
            </w:r>
          </w:p>
        </w:tc>
      </w:tr>
      <w:tr>
        <w:trPr>
          <w:trHeight w:val="3908" w:hRule="atLeast"/>
        </w:trPr>
        <w:tc>
          <w:tcPr>
            <w:tcW w:w="11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187" w:right="17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Operar Liquidación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34" w:right="24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54" w:type="dxa"/>
          </w:tcPr>
          <w:p>
            <w:pPr>
              <w:pStyle w:val="TableParagraph"/>
              <w:spacing w:line="480" w:lineRule="auto" w:before="26"/>
              <w:ind w:left="55" w:right="1597"/>
              <w:rPr>
                <w:sz w:val="22"/>
              </w:rPr>
            </w:pPr>
            <w:r>
              <w:rPr>
                <w:sz w:val="22"/>
              </w:rPr>
              <w:t>Recibe los reportes generados por el Analista de Información Técnica. Ingresa al sistema GUATENÓMINAS y genera los reportes siguientes: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4" w:val="left" w:leader="none"/>
                <w:tab w:pos="445" w:val="left" w:leader="none"/>
              </w:tabs>
              <w:spacing w:line="253" w:lineRule="exact" w:before="0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R00808892 “Partidas Inexistentes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SICOIN”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5" w:right="20"/>
              <w:jc w:val="both"/>
              <w:rPr>
                <w:sz w:val="22"/>
              </w:rPr>
            </w:pPr>
            <w:r>
              <w:rPr>
                <w:sz w:val="22"/>
              </w:rPr>
              <w:t>Al recibir la notificación de la transferencia presupuestaria por parte de la Dirección de Administración Financiera -DAFI- genera: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16" w:hanging="389"/>
              <w:jc w:val="left"/>
              <w:rPr>
                <w:sz w:val="22"/>
              </w:rPr>
            </w:pPr>
            <w:r>
              <w:rPr>
                <w:sz w:val="22"/>
              </w:rPr>
              <w:t>Reporte número R00810441 “Comparativo de Estructuras Presupuestarias por Unidad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Ejecutora”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Verifica que los reportes generados no muestren partidas inexistentes en SICOIN y que en el reporte de Comparativo de Estructuras Presupuestarias por Unidad Ejecutora no muestren déficit.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8 de 9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1115"/>
        <w:gridCol w:w="8554"/>
      </w:tblGrid>
      <w:tr>
        <w:trPr>
          <w:trHeight w:val="258" w:hRule="atLeast"/>
        </w:trPr>
        <w:tc>
          <w:tcPr>
            <w:tcW w:w="1162" w:type="dxa"/>
            <w:shd w:val="clear" w:color="auto" w:fill="D9D9D9"/>
          </w:tcPr>
          <w:p>
            <w:pPr>
              <w:pStyle w:val="TableParagraph"/>
              <w:spacing w:before="26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5" w:type="dxa"/>
            <w:shd w:val="clear" w:color="auto" w:fill="D9D9D9"/>
          </w:tcPr>
          <w:p>
            <w:pPr>
              <w:pStyle w:val="TableParagraph"/>
              <w:spacing w:before="26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4" w:type="dxa"/>
            <w:shd w:val="clear" w:color="auto" w:fill="D9D9D9"/>
          </w:tcPr>
          <w:p>
            <w:pPr>
              <w:pStyle w:val="TableParagraph"/>
              <w:spacing w:before="26"/>
              <w:ind w:left="3076" w:right="30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719" w:hRule="atLeast"/>
        </w:trPr>
        <w:tc>
          <w:tcPr>
            <w:tcW w:w="116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Operar CUR</w:t>
            </w:r>
          </w:p>
        </w:tc>
        <w:tc>
          <w:tcPr>
            <w:tcW w:w="1115" w:type="dxa"/>
          </w:tcPr>
          <w:p>
            <w:pPr>
              <w:pStyle w:val="TableParagraph"/>
              <w:spacing w:before="88"/>
              <w:ind w:left="34" w:right="24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54" w:type="dxa"/>
          </w:tcPr>
          <w:p>
            <w:pPr>
              <w:pStyle w:val="TableParagraph"/>
              <w:spacing w:before="76"/>
              <w:ind w:left="55" w:right="19"/>
              <w:rPr>
                <w:sz w:val="22"/>
              </w:rPr>
            </w:pPr>
            <w:r>
              <w:rPr>
                <w:sz w:val="22"/>
              </w:rPr>
              <w:t>Verifica que los reportes de la nómina adicional cuadren y procede a la aprobación de la nómina adicional, con lo cual, se generan de forma automática los CUR.</w:t>
            </w:r>
          </w:p>
        </w:tc>
      </w:tr>
      <w:tr>
        <w:trPr>
          <w:trHeight w:val="871" w:hRule="atLeast"/>
        </w:trPr>
        <w:tc>
          <w:tcPr>
            <w:tcW w:w="116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Registrar CUR</w:t>
            </w:r>
          </w:p>
        </w:tc>
        <w:tc>
          <w:tcPr>
            <w:tcW w:w="1115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0" w:right="179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 de Información Técnica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6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Ingresa al sistema GUATENÓMINAS y realiza el proceso de “envío CUR” al sistema SICOIN WEB, para la generación de los CUR de Nómina, los cuales quedan registrados en estado de “SOLICITADO”.</w:t>
            </w:r>
          </w:p>
        </w:tc>
      </w:tr>
      <w:tr>
        <w:trPr>
          <w:trHeight w:val="871" w:hRule="atLeast"/>
        </w:trPr>
        <w:tc>
          <w:tcPr>
            <w:tcW w:w="1162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>
            <w:pPr>
              <w:pStyle w:val="TableParagraph"/>
              <w:ind w:left="98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aprobación</w:t>
            </w:r>
          </w:p>
        </w:tc>
        <w:tc>
          <w:tcPr>
            <w:tcW w:w="1115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4" w:right="24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6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Ingresa al Sistema SICOIN WEB, genera reporte de CUR de Nómina y traslada al Jefe de Sección / Encargadas (os) de Área para que se proceda a la aprobación de los CUR.</w:t>
            </w:r>
          </w:p>
        </w:tc>
      </w:tr>
      <w:tr>
        <w:trPr>
          <w:trHeight w:val="658" w:hRule="atLeast"/>
        </w:trPr>
        <w:tc>
          <w:tcPr>
            <w:tcW w:w="1162" w:type="dxa"/>
          </w:tcPr>
          <w:p>
            <w:pPr>
              <w:pStyle w:val="TableParagraph"/>
              <w:spacing w:before="138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>
            <w:pPr>
              <w:pStyle w:val="TableParagraph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Aprobar CUR</w:t>
            </w:r>
          </w:p>
        </w:tc>
        <w:tc>
          <w:tcPr>
            <w:tcW w:w="1115" w:type="dxa"/>
          </w:tcPr>
          <w:p>
            <w:pPr>
              <w:pStyle w:val="TableParagraph"/>
              <w:spacing w:before="58"/>
              <w:ind w:left="56"/>
              <w:rPr>
                <w:sz w:val="14"/>
              </w:rPr>
            </w:pPr>
            <w:r>
              <w:rPr>
                <w:sz w:val="14"/>
              </w:rPr>
              <w:t>Jefe de Sección</w:t>
            </w:r>
          </w:p>
          <w:p>
            <w:pPr>
              <w:pStyle w:val="TableParagraph"/>
              <w:ind w:left="310" w:right="48" w:hanging="238"/>
              <w:rPr>
                <w:sz w:val="14"/>
              </w:rPr>
            </w:pPr>
            <w:r>
              <w:rPr>
                <w:sz w:val="14"/>
              </w:rPr>
              <w:t>/ Encargada (o) de Área</w:t>
            </w:r>
          </w:p>
        </w:tc>
        <w:tc>
          <w:tcPr>
            <w:tcW w:w="8554" w:type="dxa"/>
          </w:tcPr>
          <w:p>
            <w:pPr>
              <w:pStyle w:val="TableParagraph"/>
              <w:spacing w:before="45"/>
              <w:ind w:left="55" w:right="19"/>
              <w:rPr>
                <w:sz w:val="22"/>
              </w:rPr>
            </w:pPr>
            <w:r>
              <w:rPr>
                <w:sz w:val="22"/>
              </w:rPr>
              <w:t>Ingresa al sistema SICOIN WEB y aprueba los CUR de nómina e informa al Coordinador (a) de Gestión y Pago de Nómina cuando concluyan con dicha actividad.</w:t>
            </w:r>
          </w:p>
        </w:tc>
      </w:tr>
      <w:tr>
        <w:trPr>
          <w:trHeight w:val="2136" w:hRule="atLeast"/>
        </w:trPr>
        <w:tc>
          <w:tcPr>
            <w:tcW w:w="11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202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>
            <w:pPr>
              <w:pStyle w:val="TableParagraph"/>
              <w:ind w:left="97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 pago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4" w:right="24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6"/>
              <w:ind w:left="55" w:right="17"/>
              <w:jc w:val="both"/>
              <w:rPr>
                <w:sz w:val="22"/>
              </w:rPr>
            </w:pPr>
            <w:r>
              <w:rPr>
                <w:sz w:val="22"/>
              </w:rPr>
              <w:t>Recibe la notificación del Jefe de Sección / Encargada (o) de Área que ya concluyó con la aprobación de los CUR, ingresa al sistema SICOIN WEB y procede a dar solicitud de pago a los CUR.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Solicita al Analista de Información Técnica que proceda a la generación del “Archivo de acreditamiento” en el sistema GUATENÓMINAS, por medio del cual, el banco efectúa el acreditamiento respectivo a cada uno de los empleados incluidos en los archivos.</w:t>
            </w:r>
          </w:p>
        </w:tc>
      </w:tr>
      <w:tr>
        <w:trPr>
          <w:trHeight w:val="1125" w:hRule="atLeast"/>
        </w:trPr>
        <w:tc>
          <w:tcPr>
            <w:tcW w:w="11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Generar archivo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190" w:right="179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 de Información Técnica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6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Ingresa al módulo “Aprobación de archivo de Acreditamiento” del sistema GUATENÓMINAS y genera el “Archivo de acreditamiento”, aprueba y traslada el registro de la pantalla de la aprobación al Coordinador (a) de Gestión y Pago de Nómina, en forma electrónica.</w:t>
            </w:r>
          </w:p>
        </w:tc>
      </w:tr>
      <w:tr>
        <w:trPr>
          <w:trHeight w:val="1883" w:hRule="atLeast"/>
        </w:trPr>
        <w:tc>
          <w:tcPr>
            <w:tcW w:w="11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580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>
            <w:pPr>
              <w:pStyle w:val="TableParagraph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Enviar Archivo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34" w:right="24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de Gestión y Pago de Nómina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5"/>
              <w:ind w:left="55" w:right="19"/>
              <w:rPr>
                <w:sz w:val="22"/>
              </w:rPr>
            </w:pPr>
            <w:r>
              <w:rPr>
                <w:sz w:val="22"/>
              </w:rPr>
              <w:t>Recibe los reportes y envía por correo electrónico a la Tesorería Nacional del Ministerio de Finanzas Públicas, los archivos 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R00807424 “Estado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CUR”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4" w:val="left" w:leader="none"/>
                <w:tab w:pos="445" w:val="left" w:leader="none"/>
              </w:tabs>
              <w:spacing w:line="252" w:lineRule="exact" w:before="1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R00806697 “Orden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compra”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4" w:val="left" w:leader="none"/>
                <w:tab w:pos="445" w:val="left" w:leader="none"/>
              </w:tabs>
              <w:spacing w:line="252" w:lineRule="exact" w:before="0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número R00809322 “Totales de Depósitos Monetarios por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Banco”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0" w:hanging="390"/>
              <w:jc w:val="left"/>
              <w:rPr>
                <w:sz w:val="22"/>
              </w:rPr>
            </w:pPr>
            <w:r>
              <w:rPr>
                <w:sz w:val="22"/>
              </w:rPr>
              <w:t>Reporte de CUR en estado de solicitud de pago del SICOIN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WEB.</w:t>
            </w:r>
          </w:p>
        </w:tc>
      </w:tr>
      <w:tr>
        <w:trPr>
          <w:trHeight w:val="618" w:hRule="atLeast"/>
        </w:trPr>
        <w:tc>
          <w:tcPr>
            <w:tcW w:w="1162" w:type="dxa"/>
          </w:tcPr>
          <w:p>
            <w:pPr>
              <w:pStyle w:val="TableParagraph"/>
              <w:spacing w:before="37"/>
              <w:ind w:left="580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>
            <w:pPr>
              <w:pStyle w:val="TableParagraph"/>
              <w:ind w:left="346" w:right="246" w:hanging="8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Trasladar </w:t>
            </w:r>
            <w:r>
              <w:rPr>
                <w:b/>
                <w:sz w:val="14"/>
              </w:rPr>
              <w:t>fondos</w:t>
            </w:r>
          </w:p>
        </w:tc>
        <w:tc>
          <w:tcPr>
            <w:tcW w:w="1115" w:type="dxa"/>
          </w:tcPr>
          <w:p>
            <w:pPr>
              <w:pStyle w:val="TableParagraph"/>
              <w:spacing w:before="118"/>
              <w:ind w:left="283" w:right="230" w:hanging="28"/>
              <w:rPr>
                <w:sz w:val="14"/>
              </w:rPr>
            </w:pPr>
            <w:r>
              <w:rPr>
                <w:sz w:val="14"/>
              </w:rPr>
              <w:t>Tesorería Nacional</w:t>
            </w:r>
          </w:p>
        </w:tc>
        <w:tc>
          <w:tcPr>
            <w:tcW w:w="8554" w:type="dxa"/>
          </w:tcPr>
          <w:p>
            <w:pPr>
              <w:pStyle w:val="TableParagraph"/>
              <w:spacing w:before="26"/>
              <w:ind w:left="55" w:right="19"/>
              <w:rPr>
                <w:sz w:val="22"/>
              </w:rPr>
            </w:pPr>
            <w:r>
              <w:rPr>
                <w:sz w:val="22"/>
              </w:rPr>
              <w:t>Efectúa el pago de los CUR y realiza las transferencias a los distintos bancos del sistema.</w:t>
            </w:r>
          </w:p>
        </w:tc>
      </w:tr>
      <w:tr>
        <w:trPr>
          <w:trHeight w:val="1125" w:hRule="atLeast"/>
        </w:trPr>
        <w:tc>
          <w:tcPr>
            <w:tcW w:w="11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80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>
            <w:pPr>
              <w:pStyle w:val="TableParagraph"/>
              <w:ind w:left="47"/>
              <w:rPr>
                <w:b/>
                <w:sz w:val="14"/>
              </w:rPr>
            </w:pPr>
            <w:r>
              <w:rPr>
                <w:b/>
                <w:sz w:val="14"/>
              </w:rPr>
              <w:t>Acreditar pagos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303" w:right="183" w:hanging="94"/>
              <w:rPr>
                <w:sz w:val="14"/>
              </w:rPr>
            </w:pPr>
            <w:r>
              <w:rPr>
                <w:sz w:val="14"/>
              </w:rPr>
              <w:t>Bancos del Sistema</w:t>
            </w:r>
          </w:p>
        </w:tc>
        <w:tc>
          <w:tcPr>
            <w:tcW w:w="8554" w:type="dxa"/>
          </w:tcPr>
          <w:p>
            <w:pPr>
              <w:pStyle w:val="TableParagraph"/>
              <w:spacing w:before="26"/>
              <w:ind w:left="55" w:right="17"/>
              <w:jc w:val="both"/>
              <w:rPr>
                <w:sz w:val="22"/>
              </w:rPr>
            </w:pPr>
            <w:r>
              <w:rPr>
                <w:sz w:val="22"/>
              </w:rPr>
              <w:t>De conformidad con la información y los recursos transferidos por Tesorería Nacional proceden a descargar los archivos de acreditamiento del sistema GUATENÓMINAS a su sistema para realizar el acreditamiento a cada una de las cuentas de los empleados.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92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Monitoreo de pagos no acreditados</w:t>
      </w: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58" w:hRule="atLeast"/>
        </w:trPr>
        <w:tc>
          <w:tcPr>
            <w:tcW w:w="1159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365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9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reportes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17" w:right="186" w:firstLine="108"/>
              <w:rPr>
                <w:sz w:val="14"/>
              </w:rPr>
            </w:pPr>
            <w:r>
              <w:rPr>
                <w:sz w:val="14"/>
              </w:rPr>
              <w:t>Jefe de Reintegros</w:t>
            </w:r>
          </w:p>
        </w:tc>
        <w:tc>
          <w:tcPr>
            <w:tcW w:w="8559" w:type="dxa"/>
          </w:tcPr>
          <w:p>
            <w:pPr>
              <w:pStyle w:val="TableParagraph"/>
              <w:spacing w:before="48"/>
              <w:ind w:left="85" w:right="46"/>
              <w:jc w:val="both"/>
              <w:rPr>
                <w:sz w:val="22"/>
              </w:rPr>
            </w:pPr>
            <w:r>
              <w:rPr>
                <w:sz w:val="22"/>
              </w:rPr>
              <w:t>Luego de cada liquidación de salario al personal del Ministerio de Educación, contacta a las entidades bancarias para que le envíen el listado de las cuentas a las cuales no se les pudo acreditar el salario respectivo y solicita a la Dirección de Administración Financiera -DAFI- el envío de las notas de crédito notificados por la Contabilidad del Estado.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820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313" cy="417766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0" w:lineRule="atLeast" w:before="2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Y LIQUIDACIÓN DE NÓMINA ADICIONAL PARA RENGLÓN 011 “PERSONAL PERMANENTE” Y 022 “PERSONAL POR CONTRATO”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RHU-INS-06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9 de 9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59"/>
      </w:tblGrid>
      <w:tr>
        <w:trPr>
          <w:trHeight w:val="258" w:hRule="atLeast"/>
        </w:trPr>
        <w:tc>
          <w:tcPr>
            <w:tcW w:w="1159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814" w:hRule="atLeast"/>
        </w:trPr>
        <w:tc>
          <w:tcPr>
            <w:tcW w:w="115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11"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Asignar notas de crédito</w:t>
            </w:r>
          </w:p>
        </w:tc>
        <w:tc>
          <w:tcPr>
            <w:tcW w:w="1111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17" w:right="186" w:firstLine="108"/>
              <w:rPr>
                <w:sz w:val="14"/>
              </w:rPr>
            </w:pPr>
            <w:r>
              <w:rPr>
                <w:sz w:val="14"/>
              </w:rPr>
              <w:t>Jefe de Reintegros</w:t>
            </w:r>
          </w:p>
        </w:tc>
        <w:tc>
          <w:tcPr>
            <w:tcW w:w="8559" w:type="dxa"/>
          </w:tcPr>
          <w:p>
            <w:pPr>
              <w:pStyle w:val="TableParagraph"/>
              <w:spacing w:before="152"/>
              <w:ind w:left="85" w:right="46"/>
              <w:rPr>
                <w:sz w:val="22"/>
              </w:rPr>
            </w:pPr>
            <w:r>
              <w:rPr>
                <w:sz w:val="22"/>
              </w:rPr>
              <w:t>Recibe las notas de crédito y la integración de las mismas, registra en su control interno en Excel y asigna a los analistas de reintegros.</w:t>
            </w:r>
          </w:p>
        </w:tc>
      </w:tr>
      <w:tr>
        <w:trPr>
          <w:trHeight w:val="2674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spacing w:before="1"/>
              <w:ind w:left="21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Generar boletas de reintegro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51" w:right="181" w:hanging="44"/>
              <w:rPr>
                <w:sz w:val="14"/>
              </w:rPr>
            </w:pPr>
            <w:r>
              <w:rPr>
                <w:sz w:val="14"/>
              </w:rPr>
              <w:t>Analista de Reintegro</w:t>
            </w:r>
          </w:p>
        </w:tc>
        <w:tc>
          <w:tcPr>
            <w:tcW w:w="8559" w:type="dxa"/>
          </w:tcPr>
          <w:p>
            <w:pPr>
              <w:pStyle w:val="TableParagraph"/>
              <w:spacing w:line="252" w:lineRule="exact" w:before="70"/>
              <w:ind w:left="85"/>
              <w:jc w:val="both"/>
              <w:rPr>
                <w:sz w:val="22"/>
              </w:rPr>
            </w:pPr>
            <w:r>
              <w:rPr>
                <w:sz w:val="22"/>
              </w:rPr>
              <w:t>Recibe las notas de crédito y la integración, procede a lo siguiente: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52" w:val="left" w:leader="none"/>
              </w:tabs>
              <w:spacing w:line="252" w:lineRule="exact" w:before="0" w:after="0"/>
              <w:ind w:left="451" w:right="0" w:hanging="367"/>
              <w:jc w:val="both"/>
              <w:rPr>
                <w:sz w:val="22"/>
              </w:rPr>
            </w:pPr>
            <w:r>
              <w:rPr>
                <w:sz w:val="22"/>
              </w:rPr>
              <w:t>Genera boletas de liquidación del personal indicado en 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integración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52" w:val="left" w:leader="none"/>
              </w:tabs>
              <w:spacing w:line="240" w:lineRule="auto" w:before="1" w:after="0"/>
              <w:ind w:left="451" w:right="0" w:hanging="367"/>
              <w:jc w:val="both"/>
              <w:rPr>
                <w:sz w:val="22"/>
              </w:rPr>
            </w:pPr>
            <w:r>
              <w:rPr>
                <w:sz w:val="22"/>
              </w:rPr>
              <w:t>Genera el reporte de reintegros de la nota de crédito, realiza 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cuadre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52" w:val="left" w:leader="none"/>
              </w:tabs>
              <w:spacing w:line="240" w:lineRule="auto" w:before="0" w:after="0"/>
              <w:ind w:left="451" w:right="46" w:hanging="366"/>
              <w:jc w:val="both"/>
              <w:rPr>
                <w:sz w:val="22"/>
              </w:rPr>
            </w:pPr>
            <w:r>
              <w:rPr>
                <w:sz w:val="22"/>
              </w:rPr>
              <w:t>Registra en el sistema Guatenóminas el reintegro del pago total y cambia el estado de “ingresado” a “pagado total”, generando automáticamente el CUR de devolución en estado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“solicitado”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52" w:val="left" w:leader="none"/>
              </w:tabs>
              <w:spacing w:line="252" w:lineRule="exact" w:before="0" w:after="0"/>
              <w:ind w:left="451" w:right="0" w:hanging="367"/>
              <w:jc w:val="both"/>
              <w:rPr>
                <w:sz w:val="22"/>
              </w:rPr>
            </w:pPr>
            <w:r>
              <w:rPr>
                <w:sz w:val="22"/>
              </w:rPr>
              <w:t>Genera el reporte de reintegros y realiza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cuadre.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" w:right="46"/>
              <w:jc w:val="both"/>
              <w:rPr>
                <w:sz w:val="22"/>
              </w:rPr>
            </w:pPr>
            <w:r>
              <w:rPr>
                <w:sz w:val="22"/>
              </w:rPr>
              <w:t>Traslada al Jefe de Reintegros el expediente de devolución para la aprobación del CUR.</w:t>
            </w:r>
          </w:p>
        </w:tc>
      </w:tr>
      <w:tr>
        <w:trPr>
          <w:trHeight w:val="1068" w:hRule="atLeast"/>
        </w:trPr>
        <w:tc>
          <w:tcPr>
            <w:tcW w:w="115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2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spacing w:before="1"/>
              <w:ind w:left="135"/>
              <w:rPr>
                <w:b/>
                <w:sz w:val="14"/>
              </w:rPr>
            </w:pPr>
            <w:r>
              <w:rPr>
                <w:b/>
                <w:sz w:val="14"/>
              </w:rPr>
              <w:t>Aprobar CUR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51" w:right="222" w:firstLine="73"/>
              <w:rPr>
                <w:sz w:val="14"/>
              </w:rPr>
            </w:pPr>
            <w:r>
              <w:rPr>
                <w:sz w:val="14"/>
              </w:rPr>
              <w:t>Jefe de Reintegro</w:t>
            </w:r>
          </w:p>
        </w:tc>
        <w:tc>
          <w:tcPr>
            <w:tcW w:w="8559" w:type="dxa"/>
          </w:tcPr>
          <w:p>
            <w:pPr>
              <w:pStyle w:val="TableParagraph"/>
              <w:spacing w:before="26"/>
              <w:ind w:left="85" w:right="75"/>
              <w:rPr>
                <w:sz w:val="22"/>
              </w:rPr>
            </w:pPr>
            <w:r>
              <w:rPr>
                <w:sz w:val="22"/>
              </w:rPr>
              <w:t>Recibe los expedientes de devolución, ingresa al sistema SICOIN WEB, revisa que los cálculos estén correctos, aprueba CUR de devolución, lo imprime firma 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sella.</w:t>
            </w:r>
          </w:p>
          <w:p>
            <w:pPr>
              <w:pStyle w:val="TableParagraph"/>
              <w:ind w:left="85" w:right="46"/>
              <w:rPr>
                <w:sz w:val="22"/>
              </w:rPr>
            </w:pPr>
            <w:r>
              <w:rPr>
                <w:sz w:val="22"/>
              </w:rPr>
              <w:t>Genera el reporte de CUR imprime, revisa que la información contenida esté correcta y la archiva.</w:t>
            </w:r>
          </w:p>
        </w:tc>
      </w:tr>
    </w:tbl>
    <w:sectPr>
      <w:pgSz w:w="12240" w:h="15840"/>
      <w:pgMar w:header="208" w:footer="334" w:top="400" w:bottom="52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60002pt;margin-top:764.323425pt;width:421.2pt;height:11.05pt;mso-position-horizontal-relative:page;mso-position-vertical-relative:page;z-index:-164654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A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79999pt;margin-top:13.483367pt;width:34.1pt;height:7.95pt;mso-position-horizontal-relative:page;mso-position-vertical-relative:page;z-index:-164659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451" w:hanging="367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6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4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2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31" w:hanging="3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44" w:hanging="38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0" w:hanging="3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0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1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1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2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02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12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23" w:hanging="38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44" w:hanging="38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0" w:hanging="3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0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1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1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2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02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12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23" w:hanging="38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44" w:hanging="38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0" w:hanging="3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0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1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1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2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02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12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23" w:hanging="38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51" w:hanging="367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6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4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2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31" w:hanging="3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51" w:hanging="367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6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4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2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31" w:hanging="3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51" w:hanging="326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3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6" w:hanging="3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3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4" w:hanging="3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3" w:hanging="3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2" w:hanging="3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31" w:hanging="32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51" w:hanging="366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3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6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4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3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2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31" w:hanging="36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2" w:hanging="285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0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0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0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0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0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0" w:hanging="28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51" w:hanging="367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6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4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2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31" w:hanging="3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70" w:hanging="360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15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51" w:hanging="285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6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4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2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31" w:hanging="28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5" w:hanging="361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05" w:hanging="361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61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6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27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upperLetter"/>
      <w:lvlText w:val="%1"/>
      <w:lvlJc w:val="left"/>
      <w:pPr>
        <w:ind w:left="1543" w:hanging="9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3" w:hanging="99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8" w:hanging="9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2" w:hanging="9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6" w:hanging="9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10" w:hanging="9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04" w:hanging="9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98" w:hanging="9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92" w:hanging="99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52" w:hanging="425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7" w:hanging="450"/>
        <w:jc w:val="left"/>
      </w:pPr>
      <w:rPr>
        <w:rFonts w:hint="default" w:ascii="Arial" w:hAnsi="Arial" w:eastAsia="Arial" w:cs="Arial"/>
        <w:b/>
        <w:bCs/>
        <w:w w:val="99"/>
        <w:position w:val="14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9" w:hanging="4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38" w:hanging="4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4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36" w:hanging="4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35" w:hanging="4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34" w:hanging="4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34" w:hanging="450"/>
      </w:pPr>
      <w:rPr>
        <w:rFonts w:hint="default"/>
        <w:lang w:val="es-E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543" w:hanging="992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1543" w:hanging="992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jjlopez</dc:creator>
  <dc:title>Microsoft Word - rhu-ins-06reg-liq_nomina_adic</dc:title>
  <dcterms:created xsi:type="dcterms:W3CDTF">2020-12-15T15:09:48Z</dcterms:created>
  <dcterms:modified xsi:type="dcterms:W3CDTF">2020-12-15T15:09:48Z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2020-12-15T00:00:00Z</vt:filetime>
  </property>
</Properties>
</file>