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976"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976"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585" w:right="580" w:firstLine="9"/>
              <w:jc w:val="center"/>
              <w:rPr>
                <w:b/>
                <w:sz w:val="24"/>
              </w:rPr>
            </w:pPr>
            <w:r>
              <w:rPr>
                <w:b/>
                <w:sz w:val="24"/>
              </w:rPr>
              <w:t>ENTREGA DEL PROGRAMA DE ALIMENTACIÓN ESCOLAR A INSTITUCIONES EDUCATIVAS QUE PRESTAN SERVICIOS EDUCATIVOS PRIVADOS</w:t>
            </w:r>
            <w:r>
              <w:rPr>
                <w:b/>
                <w:spacing w:val="-24"/>
                <w:sz w:val="24"/>
              </w:rPr>
              <w:t> </w:t>
            </w:r>
            <w:r>
              <w:rPr>
                <w:b/>
                <w:sz w:val="24"/>
              </w:rPr>
              <w:t>GRATUITOS SUBVENCIONADOS</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PRA-INS-23</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386"/>
              <w:rPr>
                <w:sz w:val="16"/>
              </w:rPr>
            </w:pPr>
            <w:r>
              <w:rPr>
                <w:sz w:val="16"/>
              </w:rPr>
              <w:t>Página 1 de 12</w:t>
            </w:r>
          </w:p>
        </w:tc>
      </w:tr>
    </w:tbl>
    <w:p>
      <w:pPr>
        <w:pStyle w:val="Heading1"/>
        <w:numPr>
          <w:ilvl w:val="0"/>
          <w:numId w:val="1"/>
        </w:numPr>
        <w:tabs>
          <w:tab w:pos="553" w:val="left" w:leader="none"/>
          <w:tab w:pos="554" w:val="left" w:leader="none"/>
        </w:tabs>
        <w:spacing w:line="240" w:lineRule="auto" w:before="107" w:after="0"/>
        <w:ind w:left="553" w:right="0" w:hanging="428"/>
        <w:jc w:val="left"/>
      </w:pPr>
      <w:r>
        <w:rPr>
          <w:u w:val="thick"/>
        </w:rPr>
        <w:t>REGISTRO DE REVISIÓN Y</w:t>
      </w:r>
      <w:r>
        <w:rPr>
          <w:spacing w:val="3"/>
          <w:u w:val="thick"/>
        </w:rPr>
        <w:t> </w:t>
      </w:r>
      <w:r>
        <w:rPr>
          <w:u w:val="thick"/>
        </w:rPr>
        <w:t>APROBACIÓN:</w:t>
      </w:r>
    </w:p>
    <w:p>
      <w:pPr>
        <w:pStyle w:val="BodyText"/>
        <w:spacing w:before="8"/>
        <w:rPr>
          <w:b/>
          <w:sz w:val="18"/>
        </w:rPr>
      </w:pPr>
      <w:r>
        <w:rPr/>
        <w:pict>
          <v:group style="position:absolute;margin-left:28.32pt;margin-top:12.737256pt;width:560.050pt;height:449.55pt;mso-position-horizontal-relative:page;mso-position-vertical-relative:paragraph;z-index:-15728640;mso-wrap-distance-left:0;mso-wrap-distance-right:0" coordorigin="566,255" coordsize="11201,8991">
            <v:shape style="position:absolute;left:567;top:254;width:11199;height:8943" type="#_x0000_t75" stroked="false">
              <v:imagedata r:id="rId8" o:title=""/>
            </v:shape>
            <v:rect style="position:absolute;left:566;top:9221;width:11201;height:24" filled="true" fillcolor="#000000" stroked="false">
              <v:fill type="solid"/>
            </v:rect>
            <w10:wrap type="topAndBottom"/>
          </v:group>
        </w:pict>
      </w:r>
    </w:p>
    <w:p>
      <w:pPr>
        <w:pStyle w:val="BodyText"/>
        <w:rPr>
          <w:b/>
          <w:sz w:val="20"/>
        </w:rPr>
      </w:pPr>
    </w:p>
    <w:p>
      <w:pPr>
        <w:pStyle w:val="BodyText"/>
        <w:spacing w:before="4"/>
        <w:rPr>
          <w:b/>
          <w:sz w:val="21"/>
        </w:rPr>
      </w:pPr>
    </w:p>
    <w:p>
      <w:pPr>
        <w:pStyle w:val="ListParagraph"/>
        <w:numPr>
          <w:ilvl w:val="0"/>
          <w:numId w:val="1"/>
        </w:numPr>
        <w:tabs>
          <w:tab w:pos="553" w:val="left" w:leader="none"/>
          <w:tab w:pos="554" w:val="left" w:leader="none"/>
        </w:tabs>
        <w:spacing w:line="240" w:lineRule="auto" w:before="0" w:after="0"/>
        <w:ind w:left="553" w:right="0" w:hanging="428"/>
        <w:jc w:val="left"/>
        <w:rPr>
          <w:b/>
          <w:sz w:val="22"/>
        </w:rPr>
      </w:pPr>
      <w:r>
        <w:rPr>
          <w:b/>
          <w:sz w:val="22"/>
          <w:u w:val="thick"/>
        </w:rPr>
        <w:t>PROPÓSITO Y ALCANCE DEL</w:t>
      </w:r>
      <w:r>
        <w:rPr>
          <w:b/>
          <w:spacing w:val="2"/>
          <w:sz w:val="22"/>
          <w:u w:val="thick"/>
        </w:rPr>
        <w:t> </w:t>
      </w:r>
      <w:r>
        <w:rPr>
          <w:b/>
          <w:sz w:val="22"/>
          <w:u w:val="thick"/>
        </w:rPr>
        <w:t>PROCEDIMIENTO</w:t>
      </w:r>
    </w:p>
    <w:p>
      <w:pPr>
        <w:pStyle w:val="BodyText"/>
        <w:spacing w:before="1"/>
        <w:rPr>
          <w:b/>
          <w:sz w:val="14"/>
        </w:rPr>
      </w:pPr>
    </w:p>
    <w:p>
      <w:pPr>
        <w:pStyle w:val="BodyText"/>
        <w:spacing w:before="94"/>
        <w:ind w:left="553" w:right="152"/>
        <w:jc w:val="both"/>
      </w:pPr>
      <w:r>
        <w:rPr/>
        <w:t>El presente instructivo tiene por objeto definir las actividades que deberán desarrollarse para otorgar Subvención para el Programa de Alimentación Escolar a Instituciones Educativas que prestan Servicios Educativos Privados Gratuitos, en los niveles de educación pre-primaria y primaria.</w:t>
      </w:r>
    </w:p>
    <w:p>
      <w:pPr>
        <w:spacing w:after="0"/>
        <w:jc w:val="both"/>
        <w:sectPr>
          <w:headerReference w:type="default" r:id="rId5"/>
          <w:footerReference w:type="default" r:id="rId6"/>
          <w:type w:val="continuous"/>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585" w:right="580" w:firstLine="9"/>
              <w:jc w:val="center"/>
              <w:rPr>
                <w:b/>
                <w:sz w:val="24"/>
              </w:rPr>
            </w:pPr>
            <w:r>
              <w:rPr>
                <w:b/>
                <w:sz w:val="24"/>
              </w:rPr>
              <w:t>ENTREGA DEL PROGRAMA DE ALIMENTACIÓN ESCOLAR A INSTITUCIONES EDUCATIVAS QUE PRESTAN SERVICIOS EDUCATIVOS PRIVADOS</w:t>
            </w:r>
            <w:r>
              <w:rPr>
                <w:b/>
                <w:spacing w:val="-24"/>
                <w:sz w:val="24"/>
              </w:rPr>
              <w:t> </w:t>
            </w:r>
            <w:r>
              <w:rPr>
                <w:b/>
                <w:sz w:val="24"/>
              </w:rPr>
              <w:t>GRATUITOS SUBVENCIONADOS</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PRA-INS-23</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386"/>
              <w:rPr>
                <w:sz w:val="16"/>
              </w:rPr>
            </w:pPr>
            <w:r>
              <w:rPr>
                <w:sz w:val="16"/>
              </w:rPr>
              <w:t>Página 2 de 12</w:t>
            </w:r>
          </w:p>
        </w:tc>
      </w:tr>
    </w:tbl>
    <w:p>
      <w:pPr>
        <w:pStyle w:val="BodyText"/>
        <w:spacing w:before="3"/>
        <w:rPr>
          <w:sz w:val="23"/>
        </w:rPr>
      </w:pPr>
    </w:p>
    <w:p>
      <w:pPr>
        <w:pStyle w:val="Heading1"/>
        <w:numPr>
          <w:ilvl w:val="0"/>
          <w:numId w:val="1"/>
        </w:numPr>
        <w:tabs>
          <w:tab w:pos="553" w:val="left" w:leader="none"/>
          <w:tab w:pos="554" w:val="left" w:leader="none"/>
        </w:tabs>
        <w:spacing w:line="240" w:lineRule="auto" w:before="94" w:after="0"/>
        <w:ind w:left="553" w:right="0" w:hanging="428"/>
        <w:jc w:val="left"/>
      </w:pPr>
      <w:r>
        <w:rPr>
          <w:u w:val="thick"/>
        </w:rPr>
        <w:t>GLOSARIO</w:t>
      </w:r>
    </w:p>
    <w:p>
      <w:pPr>
        <w:pStyle w:val="BodyText"/>
        <w:spacing w:before="3"/>
        <w:rPr>
          <w:b/>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035"/>
        <w:gridCol w:w="8170"/>
      </w:tblGrid>
      <w:tr>
        <w:trPr>
          <w:trHeight w:val="2673"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1.-</w:t>
            </w:r>
          </w:p>
        </w:tc>
        <w:tc>
          <w:tcPr>
            <w:tcW w:w="2035" w:type="dxa"/>
            <w:tcBorders>
              <w:top w:val="single" w:sz="4" w:space="0" w:color="808080"/>
              <w:bottom w:val="single" w:sz="4" w:space="0" w:color="808080"/>
            </w:tcBorders>
          </w:tcPr>
          <w:p>
            <w:pPr>
              <w:pStyle w:val="TableParagraph"/>
              <w:spacing w:line="288" w:lineRule="auto" w:before="120"/>
              <w:ind w:left="26" w:right="314"/>
              <w:rPr>
                <w:b/>
                <w:sz w:val="22"/>
              </w:rPr>
            </w:pPr>
            <w:r>
              <w:rPr>
                <w:b/>
                <w:sz w:val="22"/>
              </w:rPr>
              <w:t>Compra de Baja Cuantía</w:t>
            </w:r>
          </w:p>
        </w:tc>
        <w:tc>
          <w:tcPr>
            <w:tcW w:w="8170" w:type="dxa"/>
            <w:tcBorders>
              <w:top w:val="single" w:sz="4" w:space="0" w:color="808080"/>
              <w:bottom w:val="single" w:sz="4" w:space="0" w:color="808080"/>
            </w:tcBorders>
          </w:tcPr>
          <w:p>
            <w:pPr>
              <w:pStyle w:val="TableParagraph"/>
              <w:spacing w:line="288" w:lineRule="auto" w:before="122"/>
              <w:ind w:left="116" w:right="27"/>
              <w:jc w:val="both"/>
              <w:rPr>
                <w:sz w:val="22"/>
              </w:rPr>
            </w:pPr>
            <w:r>
              <w:rPr>
                <w:sz w:val="22"/>
              </w:rPr>
              <w:t>Es toda aquella adquisición directa de bienes, suministros, obras y servicios, exceptuada de los requerimientos de los procesos competitivos de las demás modalidades de adquisición publica contenidas en la Ley de Contrataciones del Estado y sus reformas, cuando la adquisición sea por un monto de hasta veinticinco mil quetzales (Q.25,000.00). La compra de baja cuantía se realizará bajo la responsabilidad de quien autorice la adquisición pública. (Artículo 8 del Decreto número 46-2016, “Reformas a la Ley de Contrataciones del Estado, Decreto número 57-92 del Congreso de la República”).</w:t>
            </w:r>
          </w:p>
        </w:tc>
      </w:tr>
      <w:tr>
        <w:trPr>
          <w:trHeight w:val="2066"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2.-</w:t>
            </w:r>
          </w:p>
        </w:tc>
        <w:tc>
          <w:tcPr>
            <w:tcW w:w="2035" w:type="dxa"/>
            <w:tcBorders>
              <w:top w:val="single" w:sz="4" w:space="0" w:color="808080"/>
              <w:bottom w:val="single" w:sz="4" w:space="0" w:color="808080"/>
            </w:tcBorders>
          </w:tcPr>
          <w:p>
            <w:pPr>
              <w:pStyle w:val="TableParagraph"/>
              <w:spacing w:before="120"/>
              <w:ind w:left="26"/>
              <w:rPr>
                <w:b/>
                <w:sz w:val="22"/>
              </w:rPr>
            </w:pPr>
            <w:r>
              <w:rPr>
                <w:b/>
                <w:sz w:val="22"/>
              </w:rPr>
              <w:t>Compra Directa</w:t>
            </w:r>
          </w:p>
        </w:tc>
        <w:tc>
          <w:tcPr>
            <w:tcW w:w="8170" w:type="dxa"/>
            <w:tcBorders>
              <w:top w:val="single" w:sz="4" w:space="0" w:color="808080"/>
              <w:bottom w:val="single" w:sz="4" w:space="0" w:color="808080"/>
            </w:tcBorders>
          </w:tcPr>
          <w:p>
            <w:pPr>
              <w:pStyle w:val="TableParagraph"/>
              <w:spacing w:line="288" w:lineRule="auto" w:before="122"/>
              <w:ind w:left="116" w:right="26"/>
              <w:jc w:val="both"/>
              <w:rPr>
                <w:sz w:val="22"/>
              </w:rPr>
            </w:pPr>
            <w:r>
              <w:rPr>
                <w:sz w:val="22"/>
              </w:rPr>
              <w:t>Es un método de compra competitivo y dinámico realizado a través del Portal de GUATECOMPRAS, por medio de un Número de Operación de GUATECOMPRAS -NOG-, en el cual, pueden ofertar todos los proveedores interesados que pertenezcan a la categoría del bien o producto requerido. Se utiliza cuando el precio es mayor a veinticinco mil quetzales (Q.25,000.00) y no excede los noventa mil quetzales</w:t>
            </w:r>
            <w:r>
              <w:rPr>
                <w:spacing w:val="-3"/>
                <w:sz w:val="22"/>
              </w:rPr>
              <w:t> </w:t>
            </w:r>
            <w:r>
              <w:rPr>
                <w:sz w:val="22"/>
              </w:rPr>
              <w:t>(Q.90,000.00).</w:t>
            </w:r>
          </w:p>
        </w:tc>
      </w:tr>
      <w:tr>
        <w:trPr>
          <w:trHeight w:val="546"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3.-</w:t>
            </w:r>
          </w:p>
        </w:tc>
        <w:tc>
          <w:tcPr>
            <w:tcW w:w="2035" w:type="dxa"/>
            <w:tcBorders>
              <w:top w:val="single" w:sz="4" w:space="0" w:color="808080"/>
              <w:bottom w:val="single" w:sz="4" w:space="0" w:color="808080"/>
            </w:tcBorders>
          </w:tcPr>
          <w:p>
            <w:pPr>
              <w:pStyle w:val="TableParagraph"/>
              <w:spacing w:before="120"/>
              <w:ind w:left="26"/>
              <w:rPr>
                <w:b/>
                <w:sz w:val="22"/>
              </w:rPr>
            </w:pPr>
            <w:r>
              <w:rPr>
                <w:b/>
                <w:sz w:val="22"/>
              </w:rPr>
              <w:t>DAFI</w:t>
            </w:r>
          </w:p>
        </w:tc>
        <w:tc>
          <w:tcPr>
            <w:tcW w:w="8170" w:type="dxa"/>
            <w:tcBorders>
              <w:top w:val="single" w:sz="4" w:space="0" w:color="808080"/>
              <w:bottom w:val="single" w:sz="4" w:space="0" w:color="808080"/>
            </w:tcBorders>
          </w:tcPr>
          <w:p>
            <w:pPr>
              <w:pStyle w:val="TableParagraph"/>
              <w:spacing w:before="122"/>
              <w:ind w:left="116"/>
              <w:rPr>
                <w:sz w:val="22"/>
              </w:rPr>
            </w:pPr>
            <w:r>
              <w:rPr>
                <w:sz w:val="22"/>
              </w:rPr>
              <w:t>Dirección de Administración Financiera</w:t>
            </w:r>
          </w:p>
        </w:tc>
      </w:tr>
      <w:tr>
        <w:trPr>
          <w:trHeight w:val="549"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4.-</w:t>
            </w:r>
          </w:p>
        </w:tc>
        <w:tc>
          <w:tcPr>
            <w:tcW w:w="2035" w:type="dxa"/>
            <w:tcBorders>
              <w:top w:val="single" w:sz="4" w:space="0" w:color="808080"/>
              <w:bottom w:val="single" w:sz="4" w:space="0" w:color="808080"/>
            </w:tcBorders>
          </w:tcPr>
          <w:p>
            <w:pPr>
              <w:pStyle w:val="TableParagraph"/>
              <w:spacing w:before="120"/>
              <w:ind w:left="26"/>
              <w:rPr>
                <w:b/>
                <w:sz w:val="22"/>
              </w:rPr>
            </w:pPr>
            <w:r>
              <w:rPr>
                <w:b/>
                <w:sz w:val="22"/>
              </w:rPr>
              <w:t>DIAJ</w:t>
            </w:r>
          </w:p>
        </w:tc>
        <w:tc>
          <w:tcPr>
            <w:tcW w:w="8170" w:type="dxa"/>
            <w:tcBorders>
              <w:top w:val="single" w:sz="4" w:space="0" w:color="808080"/>
              <w:bottom w:val="single" w:sz="4" w:space="0" w:color="808080"/>
            </w:tcBorders>
          </w:tcPr>
          <w:p>
            <w:pPr>
              <w:pStyle w:val="TableParagraph"/>
              <w:spacing w:before="122"/>
              <w:ind w:left="116"/>
              <w:rPr>
                <w:sz w:val="22"/>
              </w:rPr>
            </w:pPr>
            <w:r>
              <w:rPr>
                <w:sz w:val="22"/>
              </w:rPr>
              <w:t>Dirección de Asesoría Jurídica</w:t>
            </w:r>
          </w:p>
        </w:tc>
      </w:tr>
      <w:tr>
        <w:trPr>
          <w:trHeight w:val="546" w:hRule="atLeast"/>
        </w:trPr>
        <w:tc>
          <w:tcPr>
            <w:tcW w:w="497" w:type="dxa"/>
            <w:tcBorders>
              <w:top w:val="single" w:sz="4" w:space="0" w:color="808080"/>
              <w:bottom w:val="single" w:sz="4" w:space="0" w:color="808080"/>
            </w:tcBorders>
          </w:tcPr>
          <w:p>
            <w:pPr>
              <w:pStyle w:val="TableParagraph"/>
              <w:spacing w:before="117"/>
              <w:ind w:right="26"/>
              <w:jc w:val="right"/>
              <w:rPr>
                <w:b/>
                <w:sz w:val="22"/>
              </w:rPr>
            </w:pPr>
            <w:r>
              <w:rPr>
                <w:b/>
                <w:sz w:val="22"/>
              </w:rPr>
              <w:t>5.-</w:t>
            </w:r>
          </w:p>
        </w:tc>
        <w:tc>
          <w:tcPr>
            <w:tcW w:w="2035" w:type="dxa"/>
            <w:tcBorders>
              <w:top w:val="single" w:sz="4" w:space="0" w:color="808080"/>
              <w:bottom w:val="single" w:sz="4" w:space="0" w:color="808080"/>
            </w:tcBorders>
          </w:tcPr>
          <w:p>
            <w:pPr>
              <w:pStyle w:val="TableParagraph"/>
              <w:spacing w:before="117"/>
              <w:ind w:left="26"/>
              <w:rPr>
                <w:b/>
                <w:sz w:val="22"/>
              </w:rPr>
            </w:pPr>
            <w:r>
              <w:rPr>
                <w:b/>
                <w:sz w:val="22"/>
              </w:rPr>
              <w:t>DIDEDUC</w:t>
            </w:r>
          </w:p>
        </w:tc>
        <w:tc>
          <w:tcPr>
            <w:tcW w:w="8170" w:type="dxa"/>
            <w:tcBorders>
              <w:top w:val="single" w:sz="4" w:space="0" w:color="808080"/>
              <w:bottom w:val="single" w:sz="4" w:space="0" w:color="808080"/>
            </w:tcBorders>
          </w:tcPr>
          <w:p>
            <w:pPr>
              <w:pStyle w:val="TableParagraph"/>
              <w:spacing w:before="120"/>
              <w:ind w:left="116"/>
              <w:rPr>
                <w:sz w:val="22"/>
              </w:rPr>
            </w:pPr>
            <w:r>
              <w:rPr>
                <w:sz w:val="22"/>
              </w:rPr>
              <w:t>Dirección Departamental de Educación</w:t>
            </w:r>
          </w:p>
        </w:tc>
      </w:tr>
      <w:tr>
        <w:trPr>
          <w:trHeight w:val="546"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6.-</w:t>
            </w:r>
          </w:p>
        </w:tc>
        <w:tc>
          <w:tcPr>
            <w:tcW w:w="2035" w:type="dxa"/>
            <w:tcBorders>
              <w:top w:val="single" w:sz="4" w:space="0" w:color="808080"/>
              <w:bottom w:val="single" w:sz="4" w:space="0" w:color="808080"/>
            </w:tcBorders>
          </w:tcPr>
          <w:p>
            <w:pPr>
              <w:pStyle w:val="TableParagraph"/>
              <w:spacing w:before="120"/>
              <w:ind w:left="26"/>
              <w:rPr>
                <w:b/>
                <w:sz w:val="22"/>
              </w:rPr>
            </w:pPr>
            <w:r>
              <w:rPr>
                <w:b/>
                <w:sz w:val="22"/>
              </w:rPr>
              <w:t>DIGEFOCE</w:t>
            </w:r>
          </w:p>
        </w:tc>
        <w:tc>
          <w:tcPr>
            <w:tcW w:w="8170" w:type="dxa"/>
            <w:tcBorders>
              <w:top w:val="single" w:sz="4" w:space="0" w:color="808080"/>
              <w:bottom w:val="single" w:sz="4" w:space="0" w:color="808080"/>
            </w:tcBorders>
          </w:tcPr>
          <w:p>
            <w:pPr>
              <w:pStyle w:val="TableParagraph"/>
              <w:spacing w:before="122"/>
              <w:ind w:left="116"/>
              <w:rPr>
                <w:sz w:val="22"/>
              </w:rPr>
            </w:pPr>
            <w:r>
              <w:rPr>
                <w:sz w:val="22"/>
              </w:rPr>
              <w:t>Dirección General de Fortalecimiento de la Comunidad Educativa</w:t>
            </w:r>
          </w:p>
        </w:tc>
      </w:tr>
      <w:tr>
        <w:trPr>
          <w:trHeight w:val="549"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7.-</w:t>
            </w:r>
          </w:p>
        </w:tc>
        <w:tc>
          <w:tcPr>
            <w:tcW w:w="2035" w:type="dxa"/>
            <w:tcBorders>
              <w:top w:val="single" w:sz="4" w:space="0" w:color="808080"/>
              <w:bottom w:val="single" w:sz="4" w:space="0" w:color="808080"/>
            </w:tcBorders>
          </w:tcPr>
          <w:p>
            <w:pPr>
              <w:pStyle w:val="TableParagraph"/>
              <w:spacing w:before="120"/>
              <w:ind w:left="26"/>
              <w:rPr>
                <w:b/>
                <w:sz w:val="22"/>
              </w:rPr>
            </w:pPr>
            <w:r>
              <w:rPr>
                <w:b/>
                <w:sz w:val="22"/>
              </w:rPr>
              <w:t>DIGEPSA</w:t>
            </w:r>
          </w:p>
        </w:tc>
        <w:tc>
          <w:tcPr>
            <w:tcW w:w="8170" w:type="dxa"/>
            <w:tcBorders>
              <w:top w:val="single" w:sz="4" w:space="0" w:color="808080"/>
              <w:bottom w:val="single" w:sz="4" w:space="0" w:color="808080"/>
            </w:tcBorders>
          </w:tcPr>
          <w:p>
            <w:pPr>
              <w:pStyle w:val="TableParagraph"/>
              <w:spacing w:before="122"/>
              <w:ind w:left="116"/>
              <w:rPr>
                <w:sz w:val="22"/>
              </w:rPr>
            </w:pPr>
            <w:r>
              <w:rPr>
                <w:sz w:val="22"/>
              </w:rPr>
              <w:t>Dirección General de Participación Comunitaria y Servicios de Apoyo</w:t>
            </w:r>
          </w:p>
        </w:tc>
      </w:tr>
      <w:tr>
        <w:trPr>
          <w:trHeight w:val="546" w:hRule="atLeast"/>
        </w:trPr>
        <w:tc>
          <w:tcPr>
            <w:tcW w:w="497" w:type="dxa"/>
            <w:tcBorders>
              <w:top w:val="single" w:sz="4" w:space="0" w:color="808080"/>
              <w:bottom w:val="single" w:sz="4" w:space="0" w:color="808080"/>
            </w:tcBorders>
          </w:tcPr>
          <w:p>
            <w:pPr>
              <w:pStyle w:val="TableParagraph"/>
              <w:spacing w:before="117"/>
              <w:ind w:right="26"/>
              <w:jc w:val="right"/>
              <w:rPr>
                <w:b/>
                <w:sz w:val="22"/>
              </w:rPr>
            </w:pPr>
            <w:r>
              <w:rPr>
                <w:b/>
                <w:sz w:val="22"/>
              </w:rPr>
              <w:t>8.-</w:t>
            </w:r>
          </w:p>
        </w:tc>
        <w:tc>
          <w:tcPr>
            <w:tcW w:w="2035" w:type="dxa"/>
            <w:tcBorders>
              <w:top w:val="single" w:sz="4" w:space="0" w:color="808080"/>
              <w:bottom w:val="single" w:sz="4" w:space="0" w:color="808080"/>
            </w:tcBorders>
          </w:tcPr>
          <w:p>
            <w:pPr>
              <w:pStyle w:val="TableParagraph"/>
              <w:spacing w:before="117"/>
              <w:ind w:left="26"/>
              <w:rPr>
                <w:b/>
                <w:sz w:val="22"/>
              </w:rPr>
            </w:pPr>
            <w:r>
              <w:rPr>
                <w:b/>
                <w:sz w:val="22"/>
              </w:rPr>
              <w:t>DINFO</w:t>
            </w:r>
          </w:p>
        </w:tc>
        <w:tc>
          <w:tcPr>
            <w:tcW w:w="8170" w:type="dxa"/>
            <w:tcBorders>
              <w:top w:val="single" w:sz="4" w:space="0" w:color="808080"/>
              <w:bottom w:val="single" w:sz="4" w:space="0" w:color="808080"/>
            </w:tcBorders>
          </w:tcPr>
          <w:p>
            <w:pPr>
              <w:pStyle w:val="TableParagraph"/>
              <w:spacing w:before="120"/>
              <w:ind w:left="116"/>
              <w:rPr>
                <w:sz w:val="22"/>
              </w:rPr>
            </w:pPr>
            <w:r>
              <w:rPr>
                <w:sz w:val="22"/>
              </w:rPr>
              <w:t>Dirección de Informática</w:t>
            </w:r>
          </w:p>
        </w:tc>
      </w:tr>
      <w:tr>
        <w:trPr>
          <w:trHeight w:val="546"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9.-</w:t>
            </w:r>
          </w:p>
        </w:tc>
        <w:tc>
          <w:tcPr>
            <w:tcW w:w="2035" w:type="dxa"/>
            <w:tcBorders>
              <w:top w:val="single" w:sz="4" w:space="0" w:color="808080"/>
              <w:bottom w:val="single" w:sz="4" w:space="0" w:color="808080"/>
            </w:tcBorders>
          </w:tcPr>
          <w:p>
            <w:pPr>
              <w:pStyle w:val="TableParagraph"/>
              <w:spacing w:before="120"/>
              <w:ind w:left="26"/>
              <w:rPr>
                <w:b/>
                <w:sz w:val="22"/>
              </w:rPr>
            </w:pPr>
            <w:r>
              <w:rPr>
                <w:b/>
                <w:sz w:val="22"/>
              </w:rPr>
              <w:t>DIPLAN</w:t>
            </w:r>
          </w:p>
        </w:tc>
        <w:tc>
          <w:tcPr>
            <w:tcW w:w="8170" w:type="dxa"/>
            <w:tcBorders>
              <w:top w:val="single" w:sz="4" w:space="0" w:color="808080"/>
              <w:bottom w:val="single" w:sz="4" w:space="0" w:color="808080"/>
            </w:tcBorders>
          </w:tcPr>
          <w:p>
            <w:pPr>
              <w:pStyle w:val="TableParagraph"/>
              <w:spacing w:before="122"/>
              <w:ind w:left="116"/>
              <w:rPr>
                <w:sz w:val="22"/>
              </w:rPr>
            </w:pPr>
            <w:r>
              <w:rPr>
                <w:sz w:val="22"/>
              </w:rPr>
              <w:t>Dirección de Planificación Educativa</w:t>
            </w:r>
          </w:p>
        </w:tc>
      </w:tr>
      <w:tr>
        <w:trPr>
          <w:trHeight w:val="1154"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10.-</w:t>
            </w:r>
          </w:p>
        </w:tc>
        <w:tc>
          <w:tcPr>
            <w:tcW w:w="2035" w:type="dxa"/>
            <w:tcBorders>
              <w:top w:val="single" w:sz="4" w:space="0" w:color="808080"/>
              <w:bottom w:val="single" w:sz="4" w:space="0" w:color="808080"/>
            </w:tcBorders>
          </w:tcPr>
          <w:p>
            <w:pPr>
              <w:pStyle w:val="TableParagraph"/>
              <w:spacing w:before="120"/>
              <w:ind w:left="26"/>
              <w:rPr>
                <w:b/>
                <w:sz w:val="22"/>
              </w:rPr>
            </w:pPr>
            <w:r>
              <w:rPr>
                <w:b/>
                <w:sz w:val="22"/>
              </w:rPr>
              <w:t>GUATECOMPRAS</w:t>
            </w:r>
          </w:p>
        </w:tc>
        <w:tc>
          <w:tcPr>
            <w:tcW w:w="8170" w:type="dxa"/>
            <w:tcBorders>
              <w:top w:val="single" w:sz="4" w:space="0" w:color="808080"/>
              <w:bottom w:val="single" w:sz="4" w:space="0" w:color="808080"/>
            </w:tcBorders>
          </w:tcPr>
          <w:p>
            <w:pPr>
              <w:pStyle w:val="TableParagraph"/>
              <w:spacing w:line="288" w:lineRule="auto" w:before="122"/>
              <w:ind w:left="116" w:right="31"/>
              <w:jc w:val="both"/>
              <w:rPr>
                <w:sz w:val="22"/>
              </w:rPr>
            </w:pPr>
            <w:r>
              <w:rPr>
                <w:sz w:val="22"/>
              </w:rPr>
              <w:t>Es el nombre asignado al Sistema de Información de Contrataciones y Adquisiciones del Estado, administrado por el Ministerio de Finanzas Públicas, creado para brindar mayor transparencia a las compras públicas.</w:t>
            </w:r>
          </w:p>
        </w:tc>
      </w:tr>
      <w:tr>
        <w:trPr>
          <w:trHeight w:val="2065"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11.-</w:t>
            </w:r>
          </w:p>
        </w:tc>
        <w:tc>
          <w:tcPr>
            <w:tcW w:w="2035" w:type="dxa"/>
            <w:tcBorders>
              <w:top w:val="single" w:sz="4" w:space="0" w:color="808080"/>
              <w:bottom w:val="single" w:sz="4" w:space="0" w:color="808080"/>
            </w:tcBorders>
          </w:tcPr>
          <w:p>
            <w:pPr>
              <w:pStyle w:val="TableParagraph"/>
              <w:spacing w:line="288" w:lineRule="auto" w:before="120"/>
              <w:ind w:left="26" w:right="623"/>
              <w:jc w:val="both"/>
              <w:rPr>
                <w:b/>
                <w:sz w:val="22"/>
              </w:rPr>
            </w:pPr>
            <w:r>
              <w:rPr>
                <w:b/>
                <w:sz w:val="22"/>
              </w:rPr>
              <w:t>Programa de Alimentación Escolar</w:t>
            </w:r>
          </w:p>
        </w:tc>
        <w:tc>
          <w:tcPr>
            <w:tcW w:w="8170" w:type="dxa"/>
            <w:tcBorders>
              <w:top w:val="single" w:sz="4" w:space="0" w:color="808080"/>
              <w:bottom w:val="single" w:sz="4" w:space="0" w:color="808080"/>
            </w:tcBorders>
          </w:tcPr>
          <w:p>
            <w:pPr>
              <w:pStyle w:val="TableParagraph"/>
              <w:spacing w:line="288" w:lineRule="auto" w:before="122"/>
              <w:ind w:left="116" w:right="25"/>
              <w:jc w:val="both"/>
              <w:rPr>
                <w:sz w:val="22"/>
              </w:rPr>
            </w:pPr>
            <w:r>
              <w:rPr>
                <w:sz w:val="22"/>
              </w:rPr>
              <w:t>Es el Programa que tiene por objeto contribuir al crecimiento y desarrollo de los niños y adolescentes en edad escolar, enfocándose en el aprendizaje, el rendimiento escolar y la formación de hábitos alimenticios saludables de los estudiantes, por medio de acciones de educación alimentaria y nutricional y de la entrega de raciones y productos que cubran las necesidades nutricionales de los estudiantes durante el período escolar.</w:t>
            </w:r>
          </w:p>
        </w:tc>
      </w:tr>
      <w:tr>
        <w:trPr>
          <w:trHeight w:val="549"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12.-</w:t>
            </w:r>
          </w:p>
        </w:tc>
        <w:tc>
          <w:tcPr>
            <w:tcW w:w="2035" w:type="dxa"/>
            <w:tcBorders>
              <w:top w:val="single" w:sz="4" w:space="0" w:color="808080"/>
              <w:bottom w:val="single" w:sz="4" w:space="0" w:color="808080"/>
            </w:tcBorders>
          </w:tcPr>
          <w:p>
            <w:pPr>
              <w:pStyle w:val="TableParagraph"/>
              <w:spacing w:before="120"/>
              <w:ind w:left="26"/>
              <w:rPr>
                <w:b/>
                <w:sz w:val="22"/>
              </w:rPr>
            </w:pPr>
            <w:r>
              <w:rPr>
                <w:b/>
                <w:sz w:val="22"/>
              </w:rPr>
              <w:t>Subsidio o</w:t>
            </w:r>
          </w:p>
        </w:tc>
        <w:tc>
          <w:tcPr>
            <w:tcW w:w="8170" w:type="dxa"/>
            <w:tcBorders>
              <w:top w:val="single" w:sz="4" w:space="0" w:color="808080"/>
              <w:bottom w:val="single" w:sz="4" w:space="0" w:color="808080"/>
            </w:tcBorders>
          </w:tcPr>
          <w:p>
            <w:pPr>
              <w:pStyle w:val="TableParagraph"/>
              <w:spacing w:before="122"/>
              <w:ind w:left="116"/>
              <w:rPr>
                <w:sz w:val="22"/>
              </w:rPr>
            </w:pPr>
            <w:r>
              <w:rPr>
                <w:sz w:val="22"/>
              </w:rPr>
              <w:t>Asignaciones contenidas en el presupuesto de cada entidad del sector público,</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585" w:right="580" w:firstLine="9"/>
              <w:jc w:val="center"/>
              <w:rPr>
                <w:b/>
                <w:sz w:val="24"/>
              </w:rPr>
            </w:pPr>
            <w:r>
              <w:rPr>
                <w:b/>
                <w:sz w:val="24"/>
              </w:rPr>
              <w:t>ENTREGA DEL PROGRAMA DE ALIMENTACIÓN ESCOLAR A INSTITUCIONES EDUCATIVAS QUE PRESTAN SERVICIOS EDUCATIVOS PRIVADOS</w:t>
            </w:r>
            <w:r>
              <w:rPr>
                <w:b/>
                <w:spacing w:val="-24"/>
                <w:sz w:val="24"/>
              </w:rPr>
              <w:t> </w:t>
            </w:r>
            <w:r>
              <w:rPr>
                <w:b/>
                <w:sz w:val="24"/>
              </w:rPr>
              <w:t>GRATUITOS SUBVENCIONADOS</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PRA-INS-23</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386"/>
              <w:rPr>
                <w:sz w:val="16"/>
              </w:rPr>
            </w:pPr>
            <w:r>
              <w:rPr>
                <w:sz w:val="16"/>
              </w:rPr>
              <w:t>Página 3 de 12</w:t>
            </w:r>
          </w:p>
        </w:tc>
      </w:tr>
    </w:tbl>
    <w:p>
      <w:pPr>
        <w:pStyle w:val="BodyText"/>
        <w:spacing w:before="8"/>
        <w:rPr>
          <w:b/>
          <w:sz w:val="9"/>
        </w:rPr>
      </w:pPr>
    </w:p>
    <w:p>
      <w:pPr>
        <w:pStyle w:val="BodyText"/>
        <w:spacing w:before="7"/>
        <w:rPr>
          <w:b/>
          <w:sz w:val="2"/>
        </w:rPr>
      </w:pPr>
    </w:p>
    <w:tbl>
      <w:tblPr>
        <w:tblW w:w="0" w:type="auto"/>
        <w:jc w:val="left"/>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8"/>
        <w:gridCol w:w="1712"/>
        <w:gridCol w:w="8493"/>
      </w:tblGrid>
      <w:tr>
        <w:trPr>
          <w:trHeight w:val="1362" w:hRule="atLeast"/>
        </w:trPr>
        <w:tc>
          <w:tcPr>
            <w:tcW w:w="498" w:type="dxa"/>
            <w:tcBorders>
              <w:top w:val="single" w:sz="4" w:space="0" w:color="808080"/>
              <w:bottom w:val="single" w:sz="4" w:space="0" w:color="808080"/>
            </w:tcBorders>
          </w:tcPr>
          <w:p>
            <w:pPr>
              <w:pStyle w:val="TableParagraph"/>
              <w:rPr>
                <w:rFonts w:ascii="Times New Roman"/>
                <w:sz w:val="20"/>
              </w:rPr>
            </w:pPr>
          </w:p>
        </w:tc>
        <w:tc>
          <w:tcPr>
            <w:tcW w:w="1712" w:type="dxa"/>
            <w:tcBorders>
              <w:top w:val="single" w:sz="4" w:space="0" w:color="808080"/>
              <w:bottom w:val="single" w:sz="4" w:space="0" w:color="808080"/>
            </w:tcBorders>
          </w:tcPr>
          <w:p>
            <w:pPr>
              <w:pStyle w:val="TableParagraph"/>
              <w:spacing w:before="24"/>
              <w:ind w:left="26"/>
              <w:rPr>
                <w:b/>
                <w:sz w:val="22"/>
              </w:rPr>
            </w:pPr>
            <w:r>
              <w:rPr>
                <w:b/>
                <w:sz w:val="22"/>
              </w:rPr>
              <w:t>Subvención</w:t>
            </w:r>
          </w:p>
        </w:tc>
        <w:tc>
          <w:tcPr>
            <w:tcW w:w="8493" w:type="dxa"/>
            <w:tcBorders>
              <w:top w:val="single" w:sz="4" w:space="0" w:color="808080"/>
              <w:bottom w:val="single" w:sz="4" w:space="0" w:color="808080"/>
            </w:tcBorders>
          </w:tcPr>
          <w:p>
            <w:pPr>
              <w:pStyle w:val="TableParagraph"/>
              <w:spacing w:line="288" w:lineRule="auto" w:before="26"/>
              <w:ind w:left="439" w:right="28"/>
              <w:jc w:val="both"/>
              <w:rPr>
                <w:sz w:val="22"/>
              </w:rPr>
            </w:pPr>
            <w:r>
              <w:rPr>
                <w:sz w:val="22"/>
              </w:rPr>
              <w:t>destinadas a otorgar recursos financieros o en especie cuya naturaleza es de tipo asistencial, de interés general y de duración determinada, a personas individuales o jurídicas para que sean invertidos en la actividad o propósito que se determine en el convenio respectivo.</w:t>
            </w:r>
          </w:p>
        </w:tc>
      </w:tr>
      <w:tr>
        <w:trPr>
          <w:trHeight w:val="1341" w:hRule="atLeast"/>
        </w:trPr>
        <w:tc>
          <w:tcPr>
            <w:tcW w:w="498" w:type="dxa"/>
            <w:tcBorders>
              <w:top w:val="single" w:sz="4" w:space="0" w:color="808080"/>
              <w:bottom w:val="single" w:sz="4" w:space="0" w:color="808080"/>
            </w:tcBorders>
          </w:tcPr>
          <w:p>
            <w:pPr>
              <w:pStyle w:val="TableParagraph"/>
              <w:spacing w:before="120"/>
              <w:ind w:left="70" w:right="8"/>
              <w:jc w:val="center"/>
              <w:rPr>
                <w:b/>
                <w:sz w:val="22"/>
              </w:rPr>
            </w:pPr>
            <w:r>
              <w:rPr>
                <w:b/>
                <w:sz w:val="22"/>
              </w:rPr>
              <w:t>13.-</w:t>
            </w:r>
          </w:p>
        </w:tc>
        <w:tc>
          <w:tcPr>
            <w:tcW w:w="1712" w:type="dxa"/>
            <w:tcBorders>
              <w:top w:val="single" w:sz="4" w:space="0" w:color="808080"/>
              <w:bottom w:val="single" w:sz="4" w:space="0" w:color="808080"/>
            </w:tcBorders>
          </w:tcPr>
          <w:p>
            <w:pPr>
              <w:pStyle w:val="TableParagraph"/>
              <w:spacing w:before="120"/>
              <w:ind w:left="26"/>
              <w:rPr>
                <w:b/>
                <w:sz w:val="22"/>
              </w:rPr>
            </w:pPr>
            <w:r>
              <w:rPr>
                <w:b/>
                <w:sz w:val="22"/>
              </w:rPr>
              <w:t>SDR</w:t>
            </w:r>
          </w:p>
        </w:tc>
        <w:tc>
          <w:tcPr>
            <w:tcW w:w="8493" w:type="dxa"/>
            <w:tcBorders>
              <w:top w:val="single" w:sz="4" w:space="0" w:color="808080"/>
              <w:bottom w:val="single" w:sz="4" w:space="0" w:color="808080"/>
            </w:tcBorders>
          </w:tcPr>
          <w:p>
            <w:pPr>
              <w:pStyle w:val="TableParagraph"/>
              <w:spacing w:line="273" w:lineRule="auto" w:before="26"/>
              <w:ind w:left="439" w:right="28"/>
              <w:jc w:val="both"/>
              <w:rPr>
                <w:sz w:val="22"/>
              </w:rPr>
            </w:pPr>
            <w:r>
              <w:rPr>
                <w:sz w:val="22"/>
              </w:rPr>
              <w:t>El Sistema de Asignación y Dotación de Recursos, es una herramienta informática diseñada para llevar el control de los datos de los Centros Educativos Públicos con o sin OPF, y su gestión de traslado de recursos financieros para los diferentes programas de</w:t>
            </w:r>
            <w:r>
              <w:rPr>
                <w:spacing w:val="-7"/>
                <w:sz w:val="22"/>
              </w:rPr>
              <w:t> </w:t>
            </w:r>
            <w:r>
              <w:rPr>
                <w:sz w:val="22"/>
              </w:rPr>
              <w:t>apoyo.</w:t>
            </w:r>
          </w:p>
        </w:tc>
      </w:tr>
      <w:tr>
        <w:trPr>
          <w:trHeight w:val="585" w:hRule="atLeast"/>
        </w:trPr>
        <w:tc>
          <w:tcPr>
            <w:tcW w:w="498" w:type="dxa"/>
            <w:tcBorders>
              <w:top w:val="single" w:sz="4" w:space="0" w:color="808080"/>
              <w:bottom w:val="single" w:sz="4" w:space="0" w:color="808080"/>
            </w:tcBorders>
          </w:tcPr>
          <w:p>
            <w:pPr>
              <w:pStyle w:val="TableParagraph"/>
              <w:spacing w:before="120"/>
              <w:ind w:left="70" w:right="8"/>
              <w:jc w:val="center"/>
              <w:rPr>
                <w:b/>
                <w:sz w:val="22"/>
              </w:rPr>
            </w:pPr>
            <w:r>
              <w:rPr>
                <w:b/>
                <w:sz w:val="22"/>
              </w:rPr>
              <w:t>14.-</w:t>
            </w:r>
          </w:p>
        </w:tc>
        <w:tc>
          <w:tcPr>
            <w:tcW w:w="1712" w:type="dxa"/>
            <w:tcBorders>
              <w:top w:val="single" w:sz="4" w:space="0" w:color="808080"/>
              <w:bottom w:val="single" w:sz="4" w:space="0" w:color="808080"/>
            </w:tcBorders>
          </w:tcPr>
          <w:p>
            <w:pPr>
              <w:pStyle w:val="TableParagraph"/>
              <w:spacing w:before="161"/>
              <w:ind w:left="60"/>
              <w:rPr>
                <w:b/>
                <w:sz w:val="22"/>
              </w:rPr>
            </w:pPr>
            <w:r>
              <w:rPr>
                <w:b/>
                <w:sz w:val="22"/>
              </w:rPr>
              <w:t>SIGES</w:t>
            </w:r>
          </w:p>
        </w:tc>
        <w:tc>
          <w:tcPr>
            <w:tcW w:w="8493" w:type="dxa"/>
            <w:tcBorders>
              <w:top w:val="single" w:sz="4" w:space="0" w:color="808080"/>
              <w:bottom w:val="single" w:sz="4" w:space="0" w:color="808080"/>
            </w:tcBorders>
          </w:tcPr>
          <w:p>
            <w:pPr>
              <w:pStyle w:val="TableParagraph"/>
              <w:spacing w:line="280" w:lineRule="exact" w:before="6"/>
              <w:ind w:left="439" w:right="32"/>
              <w:rPr>
                <w:sz w:val="22"/>
              </w:rPr>
            </w:pPr>
            <w:r>
              <w:rPr>
                <w:sz w:val="22"/>
              </w:rPr>
              <w:t>Sistema Informático de Gestión, programa informático gubernamental para realizar gestiones administrativas.</w:t>
            </w:r>
          </w:p>
        </w:tc>
      </w:tr>
    </w:tbl>
    <w:p>
      <w:pPr>
        <w:pStyle w:val="BodyText"/>
        <w:spacing w:before="3"/>
        <w:rPr>
          <w:b/>
          <w:sz w:val="12"/>
        </w:rPr>
      </w:pPr>
    </w:p>
    <w:p>
      <w:pPr>
        <w:pStyle w:val="ListParagraph"/>
        <w:numPr>
          <w:ilvl w:val="0"/>
          <w:numId w:val="1"/>
        </w:numPr>
        <w:tabs>
          <w:tab w:pos="553" w:val="left" w:leader="none"/>
          <w:tab w:pos="554" w:val="left" w:leader="none"/>
        </w:tabs>
        <w:spacing w:line="240" w:lineRule="auto" w:before="94" w:after="0"/>
        <w:ind w:left="553" w:right="0" w:hanging="428"/>
        <w:jc w:val="left"/>
        <w:rPr>
          <w:b/>
          <w:sz w:val="22"/>
        </w:rPr>
      </w:pPr>
      <w:r>
        <w:rPr>
          <w:b/>
          <w:sz w:val="22"/>
          <w:u w:val="thick"/>
        </w:rPr>
        <w:t>NORMATIVA</w:t>
      </w:r>
      <w:r>
        <w:rPr>
          <w:b/>
          <w:spacing w:val="-6"/>
          <w:sz w:val="22"/>
          <w:u w:val="thick"/>
        </w:rPr>
        <w:t> </w:t>
      </w:r>
      <w:r>
        <w:rPr>
          <w:b/>
          <w:sz w:val="22"/>
          <w:u w:val="thick"/>
        </w:rPr>
        <w:t>LEGAL:</w:t>
      </w:r>
    </w:p>
    <w:p>
      <w:pPr>
        <w:pStyle w:val="BodyText"/>
        <w:spacing w:before="1"/>
        <w:rPr>
          <w:b/>
          <w:sz w:val="13"/>
        </w:rPr>
      </w:pPr>
    </w:p>
    <w:p>
      <w:pPr>
        <w:pStyle w:val="ListParagraph"/>
        <w:numPr>
          <w:ilvl w:val="1"/>
          <w:numId w:val="1"/>
        </w:numPr>
        <w:tabs>
          <w:tab w:pos="835" w:val="left" w:leader="none"/>
        </w:tabs>
        <w:spacing w:line="240" w:lineRule="auto" w:before="93" w:after="0"/>
        <w:ind w:left="834" w:right="0" w:hanging="349"/>
        <w:jc w:val="left"/>
        <w:rPr>
          <w:sz w:val="22"/>
        </w:rPr>
      </w:pPr>
      <w:r>
        <w:rPr>
          <w:sz w:val="22"/>
        </w:rPr>
        <w:t>Decreto número 101-97 “Ley Orgánica de</w:t>
      </w:r>
      <w:r>
        <w:rPr>
          <w:spacing w:val="-8"/>
          <w:sz w:val="22"/>
        </w:rPr>
        <w:t> </w:t>
      </w:r>
      <w:r>
        <w:rPr>
          <w:sz w:val="22"/>
        </w:rPr>
        <w:t>Presupuesto”.</w:t>
      </w:r>
    </w:p>
    <w:p>
      <w:pPr>
        <w:pStyle w:val="BodyText"/>
        <w:spacing w:before="10"/>
        <w:rPr>
          <w:sz w:val="21"/>
        </w:rPr>
      </w:pPr>
    </w:p>
    <w:p>
      <w:pPr>
        <w:pStyle w:val="ListParagraph"/>
        <w:numPr>
          <w:ilvl w:val="1"/>
          <w:numId w:val="1"/>
        </w:numPr>
        <w:tabs>
          <w:tab w:pos="835" w:val="left" w:leader="none"/>
        </w:tabs>
        <w:spacing w:line="240" w:lineRule="auto" w:before="0" w:after="0"/>
        <w:ind w:left="834" w:right="0" w:hanging="349"/>
        <w:jc w:val="left"/>
        <w:rPr>
          <w:sz w:val="22"/>
        </w:rPr>
      </w:pPr>
      <w:r>
        <w:rPr>
          <w:sz w:val="22"/>
        </w:rPr>
        <w:t>Decreto número 16-2017 “Ley de Alimentación Escolar”, de fecha 19 de octubre de</w:t>
      </w:r>
      <w:r>
        <w:rPr>
          <w:spacing w:val="-23"/>
          <w:sz w:val="22"/>
        </w:rPr>
        <w:t> </w:t>
      </w:r>
      <w:r>
        <w:rPr>
          <w:sz w:val="22"/>
        </w:rPr>
        <w:t>2017.</w:t>
      </w:r>
    </w:p>
    <w:p>
      <w:pPr>
        <w:pStyle w:val="BodyText"/>
      </w:pPr>
    </w:p>
    <w:p>
      <w:pPr>
        <w:pStyle w:val="ListParagraph"/>
        <w:numPr>
          <w:ilvl w:val="1"/>
          <w:numId w:val="1"/>
        </w:numPr>
        <w:tabs>
          <w:tab w:pos="835" w:val="left" w:leader="none"/>
        </w:tabs>
        <w:spacing w:line="240" w:lineRule="auto" w:before="0" w:after="0"/>
        <w:ind w:left="846" w:right="159" w:hanging="361"/>
        <w:jc w:val="both"/>
        <w:rPr>
          <w:sz w:val="22"/>
        </w:rPr>
      </w:pPr>
      <w:r>
        <w:rPr>
          <w:sz w:val="22"/>
        </w:rPr>
        <w:t>Decreto número 57-92 del Congreso de la República de Guatemala, “Ley de Contrataciones del Estado”, de fecha 27 de octubre de 1992 y sus reformas, Artículo</w:t>
      </w:r>
      <w:r>
        <w:rPr>
          <w:spacing w:val="-10"/>
          <w:sz w:val="22"/>
        </w:rPr>
        <w:t> </w:t>
      </w:r>
      <w:r>
        <w:rPr>
          <w:sz w:val="22"/>
        </w:rPr>
        <w:t>54.</w:t>
      </w:r>
    </w:p>
    <w:p>
      <w:pPr>
        <w:pStyle w:val="BodyText"/>
        <w:spacing w:before="11"/>
        <w:rPr>
          <w:sz w:val="20"/>
        </w:rPr>
      </w:pPr>
    </w:p>
    <w:p>
      <w:pPr>
        <w:pStyle w:val="ListParagraph"/>
        <w:numPr>
          <w:ilvl w:val="1"/>
          <w:numId w:val="1"/>
        </w:numPr>
        <w:tabs>
          <w:tab w:pos="835" w:val="left" w:leader="none"/>
        </w:tabs>
        <w:spacing w:line="240" w:lineRule="auto" w:before="0" w:after="0"/>
        <w:ind w:left="834" w:right="0" w:hanging="349"/>
        <w:jc w:val="left"/>
        <w:rPr>
          <w:sz w:val="22"/>
        </w:rPr>
      </w:pPr>
      <w:r>
        <w:rPr>
          <w:sz w:val="22"/>
        </w:rPr>
        <w:t>Ley de Presupuesto General de Ingresos y Egresos del Estado, para el ejercicio fiscal</w:t>
      </w:r>
      <w:r>
        <w:rPr>
          <w:spacing w:val="-18"/>
          <w:sz w:val="22"/>
        </w:rPr>
        <w:t> </w:t>
      </w:r>
      <w:r>
        <w:rPr>
          <w:sz w:val="22"/>
        </w:rPr>
        <w:t>vigente.</w:t>
      </w:r>
    </w:p>
    <w:p>
      <w:pPr>
        <w:pStyle w:val="BodyText"/>
      </w:pPr>
    </w:p>
    <w:p>
      <w:pPr>
        <w:pStyle w:val="ListParagraph"/>
        <w:numPr>
          <w:ilvl w:val="1"/>
          <w:numId w:val="1"/>
        </w:numPr>
        <w:tabs>
          <w:tab w:pos="835" w:val="left" w:leader="none"/>
        </w:tabs>
        <w:spacing w:line="240" w:lineRule="auto" w:before="1" w:after="0"/>
        <w:ind w:left="846" w:right="151" w:hanging="361"/>
        <w:jc w:val="both"/>
        <w:rPr>
          <w:sz w:val="22"/>
        </w:rPr>
      </w:pPr>
      <w:r>
        <w:rPr>
          <w:sz w:val="22"/>
        </w:rPr>
        <w:t>Acuerdo Gubernativo número 55-2016 “Reglamento de Manejo de Subsidios y Subvenciones”, de fecha 28 de marzo de 2016, y sus modificaciones y su reforma contenida en el Acuerdo Gubernativo número 142- 2017, de fecha 03 de julio de</w:t>
      </w:r>
      <w:r>
        <w:rPr>
          <w:spacing w:val="-9"/>
          <w:sz w:val="22"/>
        </w:rPr>
        <w:t> </w:t>
      </w:r>
      <w:r>
        <w:rPr>
          <w:sz w:val="22"/>
        </w:rPr>
        <w:t>2017.</w:t>
      </w:r>
    </w:p>
    <w:p>
      <w:pPr>
        <w:pStyle w:val="BodyText"/>
        <w:spacing w:before="9"/>
        <w:rPr>
          <w:sz w:val="21"/>
        </w:rPr>
      </w:pPr>
    </w:p>
    <w:p>
      <w:pPr>
        <w:pStyle w:val="ListParagraph"/>
        <w:numPr>
          <w:ilvl w:val="1"/>
          <w:numId w:val="1"/>
        </w:numPr>
        <w:tabs>
          <w:tab w:pos="835" w:val="left" w:leader="none"/>
        </w:tabs>
        <w:spacing w:line="240" w:lineRule="auto" w:before="1" w:after="0"/>
        <w:ind w:left="846" w:right="156" w:hanging="361"/>
        <w:jc w:val="both"/>
        <w:rPr>
          <w:sz w:val="22"/>
        </w:rPr>
      </w:pPr>
      <w:r>
        <w:rPr>
          <w:sz w:val="22"/>
        </w:rPr>
        <w:t>Acuerdo Gubernativo número 122-2016 de la Presidencia de la República de Guatemala, “Reglamento de la Ley de Contrataciones del Estado”, de fecha 15 de junio de 2016 y sus reformas, Artículo</w:t>
      </w:r>
      <w:r>
        <w:rPr>
          <w:spacing w:val="-24"/>
          <w:sz w:val="22"/>
        </w:rPr>
        <w:t> </w:t>
      </w:r>
      <w:r>
        <w:rPr>
          <w:sz w:val="22"/>
        </w:rPr>
        <w:t>25.</w:t>
      </w:r>
    </w:p>
    <w:p>
      <w:pPr>
        <w:pStyle w:val="BodyText"/>
        <w:spacing w:before="1"/>
      </w:pPr>
    </w:p>
    <w:p>
      <w:pPr>
        <w:pStyle w:val="ListParagraph"/>
        <w:numPr>
          <w:ilvl w:val="1"/>
          <w:numId w:val="1"/>
        </w:numPr>
        <w:tabs>
          <w:tab w:pos="835" w:val="left" w:leader="none"/>
        </w:tabs>
        <w:spacing w:line="240" w:lineRule="auto" w:before="0" w:after="0"/>
        <w:ind w:left="846" w:right="155" w:hanging="361"/>
        <w:jc w:val="both"/>
        <w:rPr>
          <w:sz w:val="22"/>
        </w:rPr>
      </w:pPr>
      <w:r>
        <w:rPr>
          <w:sz w:val="22"/>
        </w:rPr>
        <w:t>Acuerdo Gubernativo número 183-2018 “Reglamento de la Ley de Alimentación Escolar”, de fecha 26 de octubre de</w:t>
      </w:r>
      <w:r>
        <w:rPr>
          <w:spacing w:val="-2"/>
          <w:sz w:val="22"/>
        </w:rPr>
        <w:t> </w:t>
      </w:r>
      <w:r>
        <w:rPr>
          <w:sz w:val="22"/>
        </w:rPr>
        <w:t>2018.</w:t>
      </w:r>
    </w:p>
    <w:p>
      <w:pPr>
        <w:pStyle w:val="BodyText"/>
        <w:spacing w:before="8"/>
        <w:rPr>
          <w:sz w:val="20"/>
        </w:rPr>
      </w:pPr>
    </w:p>
    <w:p>
      <w:pPr>
        <w:pStyle w:val="ListParagraph"/>
        <w:numPr>
          <w:ilvl w:val="1"/>
          <w:numId w:val="1"/>
        </w:numPr>
        <w:tabs>
          <w:tab w:pos="835" w:val="left" w:leader="none"/>
        </w:tabs>
        <w:spacing w:line="240" w:lineRule="auto" w:before="0" w:after="0"/>
        <w:ind w:left="846" w:right="152" w:hanging="361"/>
        <w:jc w:val="both"/>
        <w:rPr>
          <w:sz w:val="22"/>
        </w:rPr>
      </w:pPr>
      <w:r>
        <w:rPr>
          <w:sz w:val="22"/>
        </w:rPr>
        <w:t>Acuerdo Ministerial número 3667-2012 “Desconcentrar en las Direcciones Departamentales de Educación la Asignación, Administración, Ejecución y Dotación de Recursos Financieros a los Centros Educativos Públicos para Implementar los Servicios de Apoyo”, de fecha 09 de noviembre de</w:t>
      </w:r>
      <w:r>
        <w:rPr>
          <w:spacing w:val="-20"/>
          <w:sz w:val="22"/>
        </w:rPr>
        <w:t> </w:t>
      </w:r>
      <w:r>
        <w:rPr>
          <w:sz w:val="22"/>
        </w:rPr>
        <w:t>2012.</w:t>
      </w:r>
    </w:p>
    <w:p>
      <w:pPr>
        <w:pStyle w:val="BodyText"/>
        <w:spacing w:before="1"/>
        <w:rPr>
          <w:sz w:val="21"/>
        </w:rPr>
      </w:pPr>
    </w:p>
    <w:p>
      <w:pPr>
        <w:pStyle w:val="ListParagraph"/>
        <w:numPr>
          <w:ilvl w:val="1"/>
          <w:numId w:val="1"/>
        </w:numPr>
        <w:tabs>
          <w:tab w:pos="835" w:val="left" w:leader="none"/>
        </w:tabs>
        <w:spacing w:line="240" w:lineRule="auto" w:before="0" w:after="0"/>
        <w:ind w:left="846" w:right="150" w:hanging="361"/>
        <w:jc w:val="both"/>
        <w:rPr>
          <w:sz w:val="22"/>
        </w:rPr>
      </w:pPr>
      <w:r>
        <w:rPr>
          <w:sz w:val="22"/>
        </w:rPr>
        <w:t>Acuerdo Ministerial número 3161-2017 “Reformas al Acuerdo Ministerial número 3667-2012, de fecha 27 de octubre de</w:t>
      </w:r>
      <w:r>
        <w:rPr>
          <w:spacing w:val="-2"/>
          <w:sz w:val="22"/>
        </w:rPr>
        <w:t> </w:t>
      </w:r>
      <w:r>
        <w:rPr>
          <w:sz w:val="22"/>
        </w:rPr>
        <w:t>2017.</w:t>
      </w:r>
    </w:p>
    <w:p>
      <w:pPr>
        <w:pStyle w:val="BodyText"/>
        <w:rPr>
          <w:sz w:val="24"/>
        </w:rPr>
      </w:pPr>
    </w:p>
    <w:p>
      <w:pPr>
        <w:pStyle w:val="BodyText"/>
        <w:spacing w:before="8"/>
        <w:rPr>
          <w:sz w:val="19"/>
        </w:rPr>
      </w:pPr>
    </w:p>
    <w:p>
      <w:pPr>
        <w:pStyle w:val="Heading1"/>
        <w:numPr>
          <w:ilvl w:val="0"/>
          <w:numId w:val="1"/>
        </w:numPr>
        <w:tabs>
          <w:tab w:pos="553" w:val="left" w:leader="none"/>
          <w:tab w:pos="554" w:val="left" w:leader="none"/>
        </w:tabs>
        <w:spacing w:line="240" w:lineRule="auto" w:before="0" w:after="0"/>
        <w:ind w:left="553" w:right="0" w:hanging="428"/>
        <w:jc w:val="left"/>
      </w:pPr>
      <w:r>
        <w:rPr>
          <w:u w:val="thick"/>
        </w:rPr>
        <w:t>DESCRIPCIÓN DE ACTIVIDADES Y RESPONSABLES:</w:t>
      </w:r>
    </w:p>
    <w:p>
      <w:pPr>
        <w:pStyle w:val="BodyText"/>
        <w:spacing w:before="1"/>
        <w:rPr>
          <w:b/>
        </w:rPr>
      </w:pPr>
    </w:p>
    <w:p>
      <w:pPr>
        <w:pStyle w:val="ListParagraph"/>
        <w:numPr>
          <w:ilvl w:val="1"/>
          <w:numId w:val="2"/>
        </w:numPr>
        <w:tabs>
          <w:tab w:pos="1542" w:val="left" w:leader="none"/>
          <w:tab w:pos="1543" w:val="left" w:leader="none"/>
        </w:tabs>
        <w:spacing w:line="240" w:lineRule="auto" w:before="0" w:after="0"/>
        <w:ind w:left="1542" w:right="0" w:hanging="992"/>
        <w:jc w:val="left"/>
        <w:rPr>
          <w:b/>
          <w:sz w:val="22"/>
        </w:rPr>
      </w:pPr>
      <w:r>
        <w:rPr>
          <w:b/>
          <w:sz w:val="22"/>
        </w:rPr>
        <w:t>Formulación Presupuestaria y Programación de la Ejecución Indicativa</w:t>
      </w:r>
      <w:r>
        <w:rPr>
          <w:b/>
          <w:spacing w:val="-14"/>
          <w:sz w:val="22"/>
        </w:rPr>
        <w:t> </w:t>
      </w:r>
      <w:r>
        <w:rPr>
          <w:b/>
          <w:sz w:val="22"/>
        </w:rPr>
        <w:t>Anual</w:t>
      </w:r>
    </w:p>
    <w:p>
      <w:pPr>
        <w:pStyle w:val="BodyText"/>
        <w:spacing w:before="10"/>
        <w:rPr>
          <w:b/>
          <w:sz w:val="21"/>
        </w:rPr>
      </w:pPr>
    </w:p>
    <w:p>
      <w:pPr>
        <w:pStyle w:val="BodyText"/>
        <w:ind w:left="846" w:right="151"/>
        <w:jc w:val="both"/>
      </w:pPr>
      <w:r>
        <w:rPr/>
        <w:t>Durante la fase de formulación del anteproyecto de presupuesto, las Unidades Ejecutoras tienen la responsabilidad de registrar en el Módulo de Formulación Presupuestaria del Presupuesto por Resultados del Sistema SIGES, las asignaciones correspondientes a Entes Receptores y de conformidad al techo presupuestario otorgado al Ministerio de Educación.</w:t>
      </w:r>
    </w:p>
    <w:p>
      <w:pPr>
        <w:spacing w:after="0"/>
        <w:jc w:val="both"/>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585" w:right="580" w:firstLine="9"/>
              <w:jc w:val="center"/>
              <w:rPr>
                <w:b/>
                <w:sz w:val="24"/>
              </w:rPr>
            </w:pPr>
            <w:r>
              <w:rPr>
                <w:b/>
                <w:sz w:val="24"/>
              </w:rPr>
              <w:t>ENTREGA DEL PROGRAMA DE ALIMENTACIÓN ESCOLAR A INSTITUCIONES EDUCATIVAS QUE PRESTAN SERVICIOS EDUCATIVOS PRIVADOS</w:t>
            </w:r>
            <w:r>
              <w:rPr>
                <w:b/>
                <w:spacing w:val="-24"/>
                <w:sz w:val="24"/>
              </w:rPr>
              <w:t> </w:t>
            </w:r>
            <w:r>
              <w:rPr>
                <w:b/>
                <w:sz w:val="24"/>
              </w:rPr>
              <w:t>GRATUITOS SUBVENCIONADOS</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PRA-INS-23</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386"/>
              <w:rPr>
                <w:sz w:val="16"/>
              </w:rPr>
            </w:pPr>
            <w:r>
              <w:rPr>
                <w:sz w:val="16"/>
              </w:rPr>
              <w:t>Página 4 de 12</w:t>
            </w:r>
          </w:p>
        </w:tc>
      </w:tr>
    </w:tbl>
    <w:p>
      <w:pPr>
        <w:pStyle w:val="BodyText"/>
        <w:spacing w:before="110"/>
        <w:ind w:left="846" w:right="150"/>
        <w:jc w:val="both"/>
      </w:pPr>
      <w:r>
        <w:rPr/>
        <w:t>Para la elaboración de la programación de la Ejecución Indicativa Anual, para el otorgamiento de Subvención del Programa de Alimentación Escolar a Instituciones Educativas que prestan Servicios Educativos Privados Gratuitos, se deberá realizar de conformidad al techo presupuestario que regirá para el nuevo ejercicio fiscal, según el calendario de operaciones presupuestarias y</w:t>
      </w:r>
      <w:r>
        <w:rPr>
          <w:spacing w:val="-11"/>
        </w:rPr>
        <w:t> </w:t>
      </w:r>
      <w:r>
        <w:rPr/>
        <w:t>financieras.</w:t>
      </w:r>
    </w:p>
    <w:p>
      <w:pPr>
        <w:pStyle w:val="BodyText"/>
        <w:spacing w:before="1"/>
        <w:rPr>
          <w:sz w:val="21"/>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38" w:right="30"/>
              <w:jc w:val="center"/>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890" w:hRule="atLeast"/>
        </w:trPr>
        <w:tc>
          <w:tcPr>
            <w:tcW w:w="1160" w:type="dxa"/>
          </w:tcPr>
          <w:p>
            <w:pPr>
              <w:pStyle w:val="TableParagraph"/>
              <w:spacing w:before="9"/>
              <w:rPr>
                <w:sz w:val="22"/>
              </w:rPr>
            </w:pPr>
          </w:p>
          <w:p>
            <w:pPr>
              <w:pStyle w:val="TableParagraph"/>
              <w:spacing w:line="261" w:lineRule="auto"/>
              <w:ind w:left="179" w:firstLine="48"/>
              <w:rPr>
                <w:b/>
                <w:sz w:val="14"/>
              </w:rPr>
            </w:pPr>
            <w:r>
              <w:rPr>
                <w:b/>
                <w:sz w:val="14"/>
              </w:rPr>
              <w:t>1. Solicitar </w:t>
            </w:r>
            <w:r>
              <w:rPr>
                <w:b/>
                <w:w w:val="95"/>
                <w:sz w:val="14"/>
              </w:rPr>
              <w:t>información</w:t>
            </w:r>
          </w:p>
        </w:tc>
        <w:tc>
          <w:tcPr>
            <w:tcW w:w="1114" w:type="dxa"/>
          </w:tcPr>
          <w:p>
            <w:pPr>
              <w:pStyle w:val="TableParagraph"/>
              <w:rPr>
                <w:sz w:val="16"/>
              </w:rPr>
            </w:pPr>
          </w:p>
          <w:p>
            <w:pPr>
              <w:pStyle w:val="TableParagraph"/>
              <w:spacing w:before="6"/>
              <w:rPr>
                <w:sz w:val="15"/>
              </w:rPr>
            </w:pPr>
          </w:p>
          <w:p>
            <w:pPr>
              <w:pStyle w:val="TableParagraph"/>
              <w:ind w:left="34" w:right="30"/>
              <w:jc w:val="center"/>
              <w:rPr>
                <w:sz w:val="14"/>
              </w:rPr>
            </w:pPr>
            <w:r>
              <w:rPr>
                <w:sz w:val="14"/>
              </w:rPr>
              <w:t>DIGEPSA</w:t>
            </w:r>
          </w:p>
        </w:tc>
        <w:tc>
          <w:tcPr>
            <w:tcW w:w="8561" w:type="dxa"/>
          </w:tcPr>
          <w:p>
            <w:pPr>
              <w:pStyle w:val="TableParagraph"/>
              <w:spacing w:line="264" w:lineRule="auto" w:before="21"/>
              <w:ind w:left="82" w:right="47"/>
              <w:jc w:val="both"/>
              <w:rPr>
                <w:sz w:val="22"/>
              </w:rPr>
            </w:pPr>
            <w:r>
              <w:rPr>
                <w:sz w:val="22"/>
              </w:rPr>
              <w:t>Solicita a DIPLAN la información de la estadística de Centros Educativos y los alumnos subvencionados de las entidades educativas en el año vigente, para incluirlos en la formulación de anteproyecto de</w:t>
            </w:r>
            <w:r>
              <w:rPr>
                <w:spacing w:val="-6"/>
                <w:sz w:val="22"/>
              </w:rPr>
              <w:t> </w:t>
            </w:r>
            <w:r>
              <w:rPr>
                <w:sz w:val="22"/>
              </w:rPr>
              <w:t>presupuesto.</w:t>
            </w:r>
          </w:p>
        </w:tc>
      </w:tr>
      <w:tr>
        <w:trPr>
          <w:trHeight w:val="890" w:hRule="atLeast"/>
        </w:trPr>
        <w:tc>
          <w:tcPr>
            <w:tcW w:w="1160" w:type="dxa"/>
          </w:tcPr>
          <w:p>
            <w:pPr>
              <w:pStyle w:val="TableParagraph"/>
              <w:spacing w:before="9"/>
              <w:rPr>
                <w:sz w:val="22"/>
              </w:rPr>
            </w:pPr>
          </w:p>
          <w:p>
            <w:pPr>
              <w:pStyle w:val="TableParagraph"/>
              <w:spacing w:line="264" w:lineRule="auto"/>
              <w:ind w:left="160" w:firstLine="26"/>
              <w:rPr>
                <w:b/>
                <w:sz w:val="14"/>
              </w:rPr>
            </w:pPr>
            <w:r>
              <w:rPr>
                <w:b/>
                <w:sz w:val="14"/>
              </w:rPr>
              <w:t>2. Trasladar reporte y CD</w:t>
            </w:r>
          </w:p>
        </w:tc>
        <w:tc>
          <w:tcPr>
            <w:tcW w:w="1114" w:type="dxa"/>
          </w:tcPr>
          <w:p>
            <w:pPr>
              <w:pStyle w:val="TableParagraph"/>
              <w:rPr>
                <w:sz w:val="16"/>
              </w:rPr>
            </w:pPr>
          </w:p>
          <w:p>
            <w:pPr>
              <w:pStyle w:val="TableParagraph"/>
              <w:spacing w:before="6"/>
              <w:rPr>
                <w:sz w:val="15"/>
              </w:rPr>
            </w:pPr>
          </w:p>
          <w:p>
            <w:pPr>
              <w:pStyle w:val="TableParagraph"/>
              <w:ind w:left="33" w:right="30"/>
              <w:jc w:val="center"/>
              <w:rPr>
                <w:sz w:val="14"/>
              </w:rPr>
            </w:pPr>
            <w:r>
              <w:rPr>
                <w:sz w:val="14"/>
              </w:rPr>
              <w:t>DIPLAN</w:t>
            </w:r>
          </w:p>
        </w:tc>
        <w:tc>
          <w:tcPr>
            <w:tcW w:w="8561" w:type="dxa"/>
          </w:tcPr>
          <w:p>
            <w:pPr>
              <w:pStyle w:val="TableParagraph"/>
              <w:spacing w:line="264" w:lineRule="auto" w:before="24"/>
              <w:ind w:left="82" w:right="47"/>
              <w:jc w:val="both"/>
              <w:rPr>
                <w:sz w:val="22"/>
              </w:rPr>
            </w:pPr>
            <w:r>
              <w:rPr>
                <w:sz w:val="22"/>
              </w:rPr>
              <w:t>Traslada a DIGEPSA oficio y CD (disco compacto), conteniendo la estadística de Centros Educativos y los alumnos subvencionados de las entidades educativas en el año vigente, para incluirlos en la formulación de anteproyecto de presupuesto.</w:t>
            </w:r>
          </w:p>
        </w:tc>
      </w:tr>
      <w:tr>
        <w:trPr>
          <w:trHeight w:val="841" w:hRule="atLeast"/>
        </w:trPr>
        <w:tc>
          <w:tcPr>
            <w:tcW w:w="1160" w:type="dxa"/>
          </w:tcPr>
          <w:p>
            <w:pPr>
              <w:pStyle w:val="TableParagraph"/>
              <w:spacing w:before="4"/>
              <w:rPr>
                <w:sz w:val="22"/>
              </w:rPr>
            </w:pPr>
          </w:p>
          <w:p>
            <w:pPr>
              <w:pStyle w:val="TableParagraph"/>
              <w:ind w:left="47" w:right="17" w:firstLine="180"/>
              <w:rPr>
                <w:b/>
                <w:sz w:val="14"/>
              </w:rPr>
            </w:pPr>
            <w:r>
              <w:rPr>
                <w:b/>
                <w:sz w:val="14"/>
              </w:rPr>
              <w:t>3. Solicitar carga en el SDR</w:t>
            </w:r>
          </w:p>
        </w:tc>
        <w:tc>
          <w:tcPr>
            <w:tcW w:w="1114" w:type="dxa"/>
          </w:tcPr>
          <w:p>
            <w:pPr>
              <w:pStyle w:val="TableParagraph"/>
              <w:rPr>
                <w:sz w:val="16"/>
              </w:rPr>
            </w:pPr>
          </w:p>
          <w:p>
            <w:pPr>
              <w:pStyle w:val="TableParagraph"/>
              <w:spacing w:before="5"/>
              <w:rPr>
                <w:sz w:val="13"/>
              </w:rPr>
            </w:pPr>
          </w:p>
          <w:p>
            <w:pPr>
              <w:pStyle w:val="TableParagraph"/>
              <w:ind w:left="36" w:right="30"/>
              <w:jc w:val="center"/>
              <w:rPr>
                <w:sz w:val="14"/>
              </w:rPr>
            </w:pPr>
            <w:r>
              <w:rPr>
                <w:sz w:val="14"/>
              </w:rPr>
              <w:t>DIGEPSA</w:t>
            </w:r>
          </w:p>
        </w:tc>
        <w:tc>
          <w:tcPr>
            <w:tcW w:w="8561" w:type="dxa"/>
          </w:tcPr>
          <w:p>
            <w:pPr>
              <w:pStyle w:val="TableParagraph"/>
              <w:spacing w:before="26"/>
              <w:ind w:left="82" w:right="45"/>
              <w:jc w:val="both"/>
              <w:rPr>
                <w:sz w:val="22"/>
              </w:rPr>
            </w:pPr>
            <w:r>
              <w:rPr>
                <w:sz w:val="22"/>
              </w:rPr>
              <w:t>Solicita a DINFO que cargue en el SDR la información estadística contenida en el CD recibido de DIPLAN, únicamente para generación de reporte de formulación de anteproyecto de presupuesto.</w:t>
            </w:r>
          </w:p>
        </w:tc>
      </w:tr>
      <w:tr>
        <w:trPr>
          <w:trHeight w:val="1322" w:hRule="atLeast"/>
        </w:trPr>
        <w:tc>
          <w:tcPr>
            <w:tcW w:w="1160" w:type="dxa"/>
          </w:tcPr>
          <w:p>
            <w:pPr>
              <w:pStyle w:val="TableParagraph"/>
              <w:rPr>
                <w:sz w:val="16"/>
              </w:rPr>
            </w:pPr>
          </w:p>
          <w:p>
            <w:pPr>
              <w:pStyle w:val="TableParagraph"/>
              <w:rPr>
                <w:sz w:val="16"/>
              </w:rPr>
            </w:pPr>
          </w:p>
          <w:p>
            <w:pPr>
              <w:pStyle w:val="TableParagraph"/>
              <w:spacing w:before="129"/>
              <w:ind w:left="338" w:right="203" w:hanging="104"/>
              <w:rPr>
                <w:b/>
                <w:sz w:val="14"/>
              </w:rPr>
            </w:pPr>
            <w:r>
              <w:rPr>
                <w:b/>
                <w:sz w:val="14"/>
              </w:rPr>
              <w:t>4. Generar reporte</w:t>
            </w:r>
          </w:p>
        </w:tc>
        <w:tc>
          <w:tcPr>
            <w:tcW w:w="1114" w:type="dxa"/>
          </w:tcPr>
          <w:p>
            <w:pPr>
              <w:pStyle w:val="TableParagraph"/>
              <w:spacing w:before="96"/>
              <w:ind w:left="70" w:right="63"/>
              <w:jc w:val="center"/>
              <w:rPr>
                <w:sz w:val="14"/>
              </w:rPr>
            </w:pPr>
            <w:r>
              <w:rPr>
                <w:sz w:val="14"/>
              </w:rPr>
              <w:t>Asistente </w:t>
            </w:r>
            <w:r>
              <w:rPr>
                <w:w w:val="95"/>
                <w:sz w:val="14"/>
              </w:rPr>
              <w:t>Departamento/ </w:t>
            </w:r>
            <w:r>
              <w:rPr>
                <w:sz w:val="14"/>
              </w:rPr>
              <w:t>Sección de </w:t>
            </w:r>
            <w:r>
              <w:rPr>
                <w:w w:val="95"/>
                <w:sz w:val="14"/>
              </w:rPr>
              <w:t>Administración </w:t>
            </w:r>
            <w:r>
              <w:rPr>
                <w:sz w:val="14"/>
              </w:rPr>
              <w:t>de Programas de Apoyo DIDEDUC</w:t>
            </w:r>
          </w:p>
        </w:tc>
        <w:tc>
          <w:tcPr>
            <w:tcW w:w="8561" w:type="dxa"/>
          </w:tcPr>
          <w:p>
            <w:pPr>
              <w:pStyle w:val="TableParagraph"/>
              <w:spacing w:before="26"/>
              <w:ind w:left="82" w:right="165"/>
              <w:rPr>
                <w:sz w:val="22"/>
              </w:rPr>
            </w:pPr>
            <w:r>
              <w:rPr>
                <w:sz w:val="22"/>
              </w:rPr>
              <w:t>Ingresa al SDR y genera reporte con código de Centro Educativo y el número de alumnos subvencionados, para la formulación del anteproyecto de presupuesto.</w:t>
            </w:r>
          </w:p>
          <w:p>
            <w:pPr>
              <w:pStyle w:val="TableParagraph"/>
              <w:spacing w:before="11"/>
              <w:rPr>
                <w:sz w:val="21"/>
              </w:rPr>
            </w:pPr>
          </w:p>
          <w:p>
            <w:pPr>
              <w:pStyle w:val="TableParagraph"/>
              <w:ind w:left="82" w:right="165"/>
              <w:rPr>
                <w:sz w:val="22"/>
              </w:rPr>
            </w:pPr>
            <w:r>
              <w:rPr>
                <w:sz w:val="22"/>
              </w:rPr>
              <w:t>Traslada al Subdirector/ Jefe de Fortalecimiento a la Comunidad Educativa, para el trámite correspondiente.</w:t>
            </w:r>
          </w:p>
        </w:tc>
      </w:tr>
      <w:tr>
        <w:trPr>
          <w:trHeight w:val="1183" w:hRule="atLeast"/>
        </w:trPr>
        <w:tc>
          <w:tcPr>
            <w:tcW w:w="1160" w:type="dxa"/>
          </w:tcPr>
          <w:p>
            <w:pPr>
              <w:pStyle w:val="TableParagraph"/>
              <w:rPr>
                <w:sz w:val="16"/>
              </w:rPr>
            </w:pPr>
          </w:p>
          <w:p>
            <w:pPr>
              <w:pStyle w:val="TableParagraph"/>
              <w:spacing w:before="1"/>
              <w:rPr>
                <w:sz w:val="14"/>
              </w:rPr>
            </w:pPr>
          </w:p>
          <w:p>
            <w:pPr>
              <w:pStyle w:val="TableParagraph"/>
              <w:ind w:left="122" w:firstLine="125"/>
              <w:rPr>
                <w:b/>
                <w:sz w:val="14"/>
              </w:rPr>
            </w:pPr>
            <w:r>
              <w:rPr>
                <w:b/>
                <w:sz w:val="14"/>
              </w:rPr>
              <w:t>5. Recibir, firmar y sellar</w:t>
            </w:r>
          </w:p>
          <w:p>
            <w:pPr>
              <w:pStyle w:val="TableParagraph"/>
              <w:spacing w:line="161" w:lineRule="exact"/>
              <w:ind w:left="338"/>
              <w:rPr>
                <w:b/>
                <w:sz w:val="14"/>
              </w:rPr>
            </w:pPr>
            <w:r>
              <w:rPr>
                <w:b/>
                <w:sz w:val="14"/>
              </w:rPr>
              <w:t>reporte</w:t>
            </w:r>
          </w:p>
        </w:tc>
        <w:tc>
          <w:tcPr>
            <w:tcW w:w="1114" w:type="dxa"/>
          </w:tcPr>
          <w:p>
            <w:pPr>
              <w:pStyle w:val="TableParagraph"/>
              <w:spacing w:before="27"/>
              <w:ind w:left="47" w:right="36"/>
              <w:jc w:val="center"/>
              <w:rPr>
                <w:sz w:val="14"/>
              </w:rPr>
            </w:pPr>
            <w:r>
              <w:rPr>
                <w:w w:val="95"/>
                <w:sz w:val="14"/>
              </w:rPr>
              <w:t>Subdirector/Jefe </w:t>
            </w:r>
            <w:r>
              <w:rPr>
                <w:sz w:val="14"/>
              </w:rPr>
              <w:t>Departamento de        Fortalecimiento a la Comunidad Educativa DIDEDUC</w:t>
            </w:r>
          </w:p>
        </w:tc>
        <w:tc>
          <w:tcPr>
            <w:tcW w:w="8561" w:type="dxa"/>
          </w:tcPr>
          <w:p>
            <w:pPr>
              <w:pStyle w:val="TableParagraph"/>
              <w:spacing w:before="208"/>
              <w:ind w:left="82" w:right="44"/>
              <w:jc w:val="both"/>
              <w:rPr>
                <w:sz w:val="22"/>
              </w:rPr>
            </w:pPr>
            <w:r>
              <w:rPr>
                <w:sz w:val="22"/>
              </w:rPr>
              <w:t>Recibe el reporte con código de Centro Educativo y el número de alumnos subvencionados firma, sella y traslada al Departamento/Sección Financiera, con copia al Jefe de Planificación Educativa de la DIDEDUC.</w:t>
            </w:r>
          </w:p>
        </w:tc>
      </w:tr>
      <w:tr>
        <w:trPr>
          <w:trHeight w:val="2080" w:hRule="atLeast"/>
        </w:trPr>
        <w:tc>
          <w:tcPr>
            <w:tcW w:w="1160" w:type="dxa"/>
          </w:tcPr>
          <w:p>
            <w:pPr>
              <w:pStyle w:val="TableParagraph"/>
              <w:rPr>
                <w:sz w:val="16"/>
              </w:rPr>
            </w:pPr>
          </w:p>
          <w:p>
            <w:pPr>
              <w:pStyle w:val="TableParagraph"/>
              <w:rPr>
                <w:sz w:val="18"/>
              </w:rPr>
            </w:pPr>
          </w:p>
          <w:p>
            <w:pPr>
              <w:pStyle w:val="TableParagraph"/>
              <w:ind w:left="297" w:right="234" w:hanging="32"/>
              <w:rPr>
                <w:b/>
                <w:sz w:val="14"/>
              </w:rPr>
            </w:pPr>
            <w:r>
              <w:rPr>
                <w:b/>
                <w:sz w:val="14"/>
              </w:rPr>
              <w:t>6. Recibir reporte, registrar</w:t>
            </w:r>
          </w:p>
          <w:p>
            <w:pPr>
              <w:pStyle w:val="TableParagraph"/>
              <w:ind w:left="40" w:right="27" w:hanging="2"/>
              <w:jc w:val="center"/>
              <w:rPr>
                <w:b/>
                <w:sz w:val="14"/>
              </w:rPr>
            </w:pPr>
            <w:r>
              <w:rPr>
                <w:b/>
                <w:sz w:val="14"/>
              </w:rPr>
              <w:t>información para   formulación de anteproyecto de presupuesto</w:t>
            </w:r>
          </w:p>
        </w:tc>
        <w:tc>
          <w:tcPr>
            <w:tcW w:w="1114" w:type="dxa"/>
          </w:tcPr>
          <w:p>
            <w:pPr>
              <w:pStyle w:val="TableParagraph"/>
              <w:rPr>
                <w:sz w:val="16"/>
              </w:rPr>
            </w:pPr>
          </w:p>
          <w:p>
            <w:pPr>
              <w:pStyle w:val="TableParagraph"/>
              <w:rPr>
                <w:sz w:val="16"/>
              </w:rPr>
            </w:pPr>
          </w:p>
          <w:p>
            <w:pPr>
              <w:pStyle w:val="TableParagraph"/>
              <w:spacing w:before="4"/>
              <w:rPr>
                <w:sz w:val="23"/>
              </w:rPr>
            </w:pPr>
          </w:p>
          <w:p>
            <w:pPr>
              <w:pStyle w:val="TableParagraph"/>
              <w:ind w:left="37" w:right="30"/>
              <w:jc w:val="center"/>
              <w:rPr>
                <w:sz w:val="14"/>
              </w:rPr>
            </w:pPr>
            <w:r>
              <w:rPr>
                <w:sz w:val="14"/>
              </w:rPr>
              <w:t>Jefe  </w:t>
            </w:r>
            <w:r>
              <w:rPr>
                <w:w w:val="95"/>
                <w:sz w:val="14"/>
              </w:rPr>
              <w:t>Departamento/ </w:t>
            </w:r>
            <w:r>
              <w:rPr>
                <w:sz w:val="14"/>
              </w:rPr>
              <w:t>Sección Financiera DIDEDUC</w:t>
            </w:r>
          </w:p>
        </w:tc>
        <w:tc>
          <w:tcPr>
            <w:tcW w:w="8561" w:type="dxa"/>
          </w:tcPr>
          <w:p>
            <w:pPr>
              <w:pStyle w:val="TableParagraph"/>
              <w:spacing w:before="26"/>
              <w:ind w:left="82" w:right="45"/>
              <w:jc w:val="both"/>
              <w:rPr>
                <w:sz w:val="22"/>
              </w:rPr>
            </w:pPr>
            <w:r>
              <w:rPr>
                <w:sz w:val="22"/>
              </w:rPr>
              <w:t>Recibe el reporte con código de Centro Educativo y el número de alumnos subvencionados, con los cálculos establecidos para la formulación del anteproyecto de</w:t>
            </w:r>
            <w:r>
              <w:rPr>
                <w:spacing w:val="-1"/>
                <w:sz w:val="22"/>
              </w:rPr>
              <w:t> </w:t>
            </w:r>
            <w:r>
              <w:rPr>
                <w:sz w:val="22"/>
              </w:rPr>
              <w:t>presupuesto.</w:t>
            </w:r>
          </w:p>
          <w:p>
            <w:pPr>
              <w:pStyle w:val="TableParagraph"/>
              <w:spacing w:before="10"/>
              <w:rPr>
                <w:sz w:val="21"/>
              </w:rPr>
            </w:pPr>
          </w:p>
          <w:p>
            <w:pPr>
              <w:pStyle w:val="TableParagraph"/>
              <w:ind w:left="82" w:right="44"/>
              <w:jc w:val="both"/>
              <w:rPr>
                <w:sz w:val="22"/>
              </w:rPr>
            </w:pPr>
            <w:r>
              <w:rPr>
                <w:sz w:val="22"/>
              </w:rPr>
              <w:t>Ingresa al Sistema SIGES, en el Módulo de Formulación Presupuestaria del Presupuesto por Resultados y asigna recursos a los entes receptores de Transferencias. (Ver lo establecido en el instructivo FIN-INS-09 “Reprogramación de Productos y Subproductos”).</w:t>
            </w:r>
          </w:p>
        </w:tc>
      </w:tr>
      <w:tr>
        <w:trPr>
          <w:trHeight w:val="1574" w:hRule="atLeast"/>
        </w:trPr>
        <w:tc>
          <w:tcPr>
            <w:tcW w:w="1160" w:type="dxa"/>
          </w:tcPr>
          <w:p>
            <w:pPr>
              <w:pStyle w:val="TableParagraph"/>
              <w:rPr>
                <w:sz w:val="16"/>
              </w:rPr>
            </w:pPr>
          </w:p>
          <w:p>
            <w:pPr>
              <w:pStyle w:val="TableParagraph"/>
              <w:rPr>
                <w:sz w:val="17"/>
              </w:rPr>
            </w:pPr>
          </w:p>
          <w:p>
            <w:pPr>
              <w:pStyle w:val="TableParagraph"/>
              <w:ind w:left="285" w:right="130" w:hanging="126"/>
              <w:rPr>
                <w:b/>
                <w:sz w:val="14"/>
              </w:rPr>
            </w:pPr>
            <w:r>
              <w:rPr>
                <w:b/>
                <w:sz w:val="14"/>
              </w:rPr>
              <w:t>7. Elaborar y trasladar</w:t>
            </w:r>
          </w:p>
          <w:p>
            <w:pPr>
              <w:pStyle w:val="TableParagraph"/>
              <w:ind w:left="42" w:right="34" w:firstLine="2"/>
              <w:jc w:val="center"/>
              <w:rPr>
                <w:b/>
                <w:sz w:val="14"/>
              </w:rPr>
            </w:pPr>
            <w:r>
              <w:rPr>
                <w:b/>
                <w:sz w:val="14"/>
              </w:rPr>
              <w:t>Programación de la Ejecución Indicativa Anual</w:t>
            </w:r>
          </w:p>
        </w:tc>
        <w:tc>
          <w:tcPr>
            <w:tcW w:w="1114" w:type="dxa"/>
          </w:tcPr>
          <w:p>
            <w:pPr>
              <w:pStyle w:val="TableParagraph"/>
              <w:rPr>
                <w:sz w:val="16"/>
              </w:rPr>
            </w:pPr>
          </w:p>
          <w:p>
            <w:pPr>
              <w:pStyle w:val="TableParagraph"/>
              <w:spacing w:before="2"/>
              <w:rPr>
                <w:sz w:val="17"/>
              </w:rPr>
            </w:pPr>
          </w:p>
          <w:p>
            <w:pPr>
              <w:pStyle w:val="TableParagraph"/>
              <w:ind w:left="38" w:right="30"/>
              <w:jc w:val="center"/>
              <w:rPr>
                <w:sz w:val="14"/>
              </w:rPr>
            </w:pPr>
            <w:r>
              <w:rPr>
                <w:sz w:val="14"/>
              </w:rPr>
              <w:t>Jefe  </w:t>
            </w:r>
            <w:r>
              <w:rPr>
                <w:w w:val="95"/>
                <w:sz w:val="14"/>
              </w:rPr>
              <w:t>Departamento/ </w:t>
            </w:r>
            <w:r>
              <w:rPr>
                <w:sz w:val="14"/>
              </w:rPr>
              <w:t>Sección Financiera DIDEDUC</w:t>
            </w:r>
          </w:p>
        </w:tc>
        <w:tc>
          <w:tcPr>
            <w:tcW w:w="8561" w:type="dxa"/>
          </w:tcPr>
          <w:p>
            <w:pPr>
              <w:pStyle w:val="TableParagraph"/>
              <w:spacing w:before="26"/>
              <w:ind w:left="82" w:right="47"/>
              <w:jc w:val="both"/>
              <w:rPr>
                <w:sz w:val="22"/>
              </w:rPr>
            </w:pPr>
            <w:r>
              <w:rPr>
                <w:sz w:val="22"/>
              </w:rPr>
              <w:t>Elabora la programación indicativa anual de conformidad a los lineamientos establecidos, (ver instructivo FIN-INS-11 “Programación de la Ejecución Presupuestaria, cuota financiera”).</w:t>
            </w:r>
          </w:p>
          <w:p>
            <w:pPr>
              <w:pStyle w:val="TableParagraph"/>
              <w:spacing w:before="10"/>
              <w:rPr>
                <w:sz w:val="21"/>
              </w:rPr>
            </w:pPr>
          </w:p>
          <w:p>
            <w:pPr>
              <w:pStyle w:val="TableParagraph"/>
              <w:spacing w:before="1"/>
              <w:ind w:left="82" w:right="44"/>
              <w:jc w:val="both"/>
              <w:rPr>
                <w:sz w:val="22"/>
              </w:rPr>
            </w:pPr>
            <w:r>
              <w:rPr>
                <w:sz w:val="22"/>
              </w:rPr>
              <w:t>Traslada, por medio de oficio firmado y sellado y a través de correo electrónico a la Dirección de Administración Financiera -DAFI-.</w:t>
            </w:r>
          </w:p>
        </w:tc>
      </w:tr>
    </w:tbl>
    <w:p>
      <w:pPr>
        <w:pStyle w:val="BodyText"/>
        <w:spacing w:before="6"/>
        <w:rPr>
          <w:sz w:val="21"/>
        </w:rPr>
      </w:pPr>
    </w:p>
    <w:p>
      <w:pPr>
        <w:pStyle w:val="Heading1"/>
        <w:numPr>
          <w:ilvl w:val="1"/>
          <w:numId w:val="2"/>
        </w:numPr>
        <w:tabs>
          <w:tab w:pos="1542" w:val="left" w:leader="none"/>
          <w:tab w:pos="1543" w:val="left" w:leader="none"/>
        </w:tabs>
        <w:spacing w:line="240" w:lineRule="auto" w:before="0" w:after="0"/>
        <w:ind w:left="1542" w:right="0" w:hanging="992"/>
        <w:jc w:val="left"/>
      </w:pPr>
      <w:r>
        <w:rPr/>
        <w:t>Generación de Convenios y Acuerdo Ministerial de</w:t>
      </w:r>
      <w:r>
        <w:rPr>
          <w:spacing w:val="-16"/>
        </w:rPr>
        <w:t> </w:t>
      </w:r>
      <w:r>
        <w:rPr/>
        <w:t>Aprobación</w:t>
      </w:r>
    </w:p>
    <w:p>
      <w:pPr>
        <w:pStyle w:val="BodyText"/>
        <w:spacing w:before="1"/>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1573" w:hRule="atLeast"/>
        </w:trPr>
        <w:tc>
          <w:tcPr>
            <w:tcW w:w="1160" w:type="dxa"/>
          </w:tcPr>
          <w:p>
            <w:pPr>
              <w:pStyle w:val="TableParagraph"/>
              <w:spacing w:before="137"/>
              <w:ind w:left="184" w:right="170" w:firstLine="34"/>
              <w:jc w:val="both"/>
              <w:rPr>
                <w:b/>
                <w:sz w:val="14"/>
              </w:rPr>
            </w:pPr>
            <w:r>
              <w:rPr>
                <w:b/>
                <w:sz w:val="14"/>
              </w:rPr>
              <w:t>8. Elaborar modelo de Convenio y proyecto</w:t>
            </w:r>
            <w:r>
              <w:rPr>
                <w:b/>
                <w:spacing w:val="-6"/>
                <w:sz w:val="14"/>
              </w:rPr>
              <w:t> de</w:t>
            </w:r>
          </w:p>
          <w:p>
            <w:pPr>
              <w:pStyle w:val="TableParagraph"/>
              <w:spacing w:before="2"/>
              <w:ind w:left="54" w:right="40"/>
              <w:jc w:val="center"/>
              <w:rPr>
                <w:b/>
                <w:sz w:val="14"/>
              </w:rPr>
            </w:pPr>
            <w:r>
              <w:rPr>
                <w:b/>
                <w:sz w:val="14"/>
              </w:rPr>
              <w:t>Acuerdo Ministerial </w:t>
            </w:r>
            <w:r>
              <w:rPr>
                <w:b/>
                <w:spacing w:val="-7"/>
                <w:sz w:val="14"/>
              </w:rPr>
              <w:t>de </w:t>
            </w:r>
            <w:r>
              <w:rPr>
                <w:b/>
                <w:sz w:val="14"/>
              </w:rPr>
              <w:t>aprobación</w:t>
            </w:r>
          </w:p>
        </w:tc>
        <w:tc>
          <w:tcPr>
            <w:tcW w:w="1114" w:type="dxa"/>
          </w:tcPr>
          <w:p>
            <w:pPr>
              <w:pStyle w:val="TableParagraph"/>
              <w:rPr>
                <w:b/>
                <w:sz w:val="16"/>
              </w:rPr>
            </w:pPr>
          </w:p>
          <w:p>
            <w:pPr>
              <w:pStyle w:val="TableParagraph"/>
              <w:rPr>
                <w:b/>
                <w:sz w:val="16"/>
              </w:rPr>
            </w:pPr>
          </w:p>
          <w:p>
            <w:pPr>
              <w:pStyle w:val="TableParagraph"/>
              <w:spacing w:before="95"/>
              <w:ind w:left="73" w:right="63" w:hanging="2"/>
              <w:jc w:val="center"/>
              <w:rPr>
                <w:sz w:val="14"/>
              </w:rPr>
            </w:pPr>
            <w:r>
              <w:rPr>
                <w:sz w:val="14"/>
              </w:rPr>
              <w:t>Subdirector(a) de Convenios y Normas / DIGEPSA</w:t>
            </w:r>
          </w:p>
        </w:tc>
        <w:tc>
          <w:tcPr>
            <w:tcW w:w="8561" w:type="dxa"/>
          </w:tcPr>
          <w:p>
            <w:pPr>
              <w:pStyle w:val="TableParagraph"/>
              <w:spacing w:before="24"/>
              <w:ind w:left="82" w:right="44"/>
              <w:jc w:val="both"/>
              <w:rPr>
                <w:sz w:val="22"/>
              </w:rPr>
            </w:pPr>
            <w:r>
              <w:rPr>
                <w:sz w:val="22"/>
              </w:rPr>
              <w:t>Elabora modelo de Convenio y proyecto de Acuerdo Ministerial de aprobación, para la Subvención del Programa de Alimentación Escolar a Instituciones Educativas que prestan Servicios Educativos Privados Gratuitos.</w:t>
            </w:r>
          </w:p>
          <w:p>
            <w:pPr>
              <w:pStyle w:val="TableParagraph"/>
              <w:rPr>
                <w:b/>
                <w:sz w:val="22"/>
              </w:rPr>
            </w:pPr>
          </w:p>
          <w:p>
            <w:pPr>
              <w:pStyle w:val="TableParagraph"/>
              <w:ind w:left="82" w:right="47"/>
              <w:jc w:val="both"/>
              <w:rPr>
                <w:sz w:val="22"/>
              </w:rPr>
            </w:pPr>
            <w:r>
              <w:rPr>
                <w:sz w:val="22"/>
              </w:rPr>
              <w:t>Traslada a la DIAJ, DAFI y DIGEFOCE, el modelo de Convenio y proyecto de Acuerdo Ministerial de aprobación, para su Visto</w:t>
            </w:r>
            <w:r>
              <w:rPr>
                <w:spacing w:val="-3"/>
                <w:sz w:val="22"/>
              </w:rPr>
              <w:t> </w:t>
            </w:r>
            <w:r>
              <w:rPr>
                <w:sz w:val="22"/>
              </w:rPr>
              <w:t>Bueno.</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585" w:right="580" w:firstLine="9"/>
              <w:jc w:val="center"/>
              <w:rPr>
                <w:b/>
                <w:sz w:val="24"/>
              </w:rPr>
            </w:pPr>
            <w:r>
              <w:rPr>
                <w:b/>
                <w:sz w:val="24"/>
              </w:rPr>
              <w:t>ENTREGA DEL PROGRAMA DE ALIMENTACIÓN ESCOLAR A INSTITUCIONES EDUCATIVAS QUE PRESTAN SERVICIOS EDUCATIVOS PRIVADOS</w:t>
            </w:r>
            <w:r>
              <w:rPr>
                <w:b/>
                <w:spacing w:val="-24"/>
                <w:sz w:val="24"/>
              </w:rPr>
              <w:t> </w:t>
            </w:r>
            <w:r>
              <w:rPr>
                <w:b/>
                <w:sz w:val="24"/>
              </w:rPr>
              <w:t>GRATUITOS SUBVENCIONADOS</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PRA-INS-23</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386"/>
              <w:rPr>
                <w:sz w:val="16"/>
              </w:rPr>
            </w:pPr>
            <w:r>
              <w:rPr>
                <w:sz w:val="16"/>
              </w:rPr>
              <w:t>Página 5 de 12</w:t>
            </w:r>
          </w:p>
        </w:tc>
      </w:tr>
    </w:tbl>
    <w:p>
      <w:pPr>
        <w:pStyle w:val="BodyText"/>
        <w:spacing w:before="8"/>
        <w:rPr>
          <w:b/>
          <w:sz w:val="9"/>
        </w:rPr>
      </w:pPr>
    </w:p>
    <w:p>
      <w:pPr>
        <w:pStyle w:val="BodyText"/>
        <w:spacing w:before="7"/>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38" w:right="30"/>
              <w:jc w:val="center"/>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1573" w:hRule="atLeast"/>
        </w:trPr>
        <w:tc>
          <w:tcPr>
            <w:tcW w:w="1160" w:type="dxa"/>
          </w:tcPr>
          <w:p>
            <w:pPr>
              <w:pStyle w:val="TableParagraph"/>
              <w:spacing w:before="139"/>
              <w:ind w:left="83" w:right="51" w:firstLine="124"/>
              <w:rPr>
                <w:b/>
                <w:sz w:val="14"/>
              </w:rPr>
            </w:pPr>
            <w:r>
              <w:rPr>
                <w:b/>
                <w:sz w:val="14"/>
              </w:rPr>
              <w:t>9. Recibir y revisar modelo de Convenio y</w:t>
            </w:r>
          </w:p>
          <w:p>
            <w:pPr>
              <w:pStyle w:val="TableParagraph"/>
              <w:ind w:left="134" w:right="120" w:hanging="2"/>
              <w:jc w:val="center"/>
              <w:rPr>
                <w:b/>
                <w:sz w:val="14"/>
              </w:rPr>
            </w:pPr>
            <w:r>
              <w:rPr>
                <w:b/>
                <w:sz w:val="14"/>
              </w:rPr>
              <w:t>proyecto Acuerdo Ministerial de aprobación</w:t>
            </w:r>
          </w:p>
        </w:tc>
        <w:tc>
          <w:tcPr>
            <w:tcW w:w="1114" w:type="dxa"/>
          </w:tcPr>
          <w:p>
            <w:pPr>
              <w:pStyle w:val="TableParagraph"/>
              <w:rPr>
                <w:b/>
                <w:sz w:val="16"/>
              </w:rPr>
            </w:pPr>
          </w:p>
          <w:p>
            <w:pPr>
              <w:pStyle w:val="TableParagraph"/>
              <w:rPr>
                <w:b/>
                <w:sz w:val="16"/>
              </w:rPr>
            </w:pPr>
          </w:p>
          <w:p>
            <w:pPr>
              <w:pStyle w:val="TableParagraph"/>
              <w:spacing w:before="3"/>
              <w:rPr>
                <w:b/>
                <w:sz w:val="22"/>
              </w:rPr>
            </w:pPr>
          </w:p>
          <w:p>
            <w:pPr>
              <w:pStyle w:val="TableParagraph"/>
              <w:ind w:left="188" w:right="120" w:hanging="41"/>
              <w:rPr>
                <w:sz w:val="14"/>
              </w:rPr>
            </w:pPr>
            <w:r>
              <w:rPr>
                <w:sz w:val="14"/>
              </w:rPr>
              <w:t>DIAJ / DAFI / DIGEFOCE</w:t>
            </w:r>
          </w:p>
        </w:tc>
        <w:tc>
          <w:tcPr>
            <w:tcW w:w="8561" w:type="dxa"/>
          </w:tcPr>
          <w:p>
            <w:pPr>
              <w:pStyle w:val="TableParagraph"/>
              <w:spacing w:before="26"/>
              <w:ind w:left="82" w:right="44"/>
              <w:jc w:val="both"/>
              <w:rPr>
                <w:sz w:val="22"/>
              </w:rPr>
            </w:pPr>
            <w:r>
              <w:rPr>
                <w:sz w:val="22"/>
              </w:rPr>
              <w:t>Revisa el modelo de Convenio y proyecto de Acuerdo Ministerial de aprobación, para la Subvención del Programa de Alimentación Escolar a Instituciones Educativas que prestan Servicios Educativos Privados Gratuitos, y emite documento oficial por medio del cual emite el Visto Bueno o realiza las observaciones correspondientes.</w:t>
            </w:r>
          </w:p>
          <w:p>
            <w:pPr>
              <w:pStyle w:val="TableParagraph"/>
              <w:rPr>
                <w:b/>
                <w:sz w:val="22"/>
              </w:rPr>
            </w:pPr>
          </w:p>
          <w:p>
            <w:pPr>
              <w:pStyle w:val="TableParagraph"/>
              <w:ind w:left="82"/>
              <w:jc w:val="both"/>
              <w:rPr>
                <w:sz w:val="22"/>
              </w:rPr>
            </w:pPr>
            <w:r>
              <w:rPr>
                <w:sz w:val="22"/>
              </w:rPr>
              <w:t>Traslada a DIGEPSA, para continuar con la gestión.</w:t>
            </w:r>
          </w:p>
        </w:tc>
      </w:tr>
      <w:tr>
        <w:trPr>
          <w:trHeight w:val="1665" w:hRule="atLeast"/>
        </w:trPr>
        <w:tc>
          <w:tcPr>
            <w:tcW w:w="1160" w:type="dxa"/>
          </w:tcPr>
          <w:p>
            <w:pPr>
              <w:pStyle w:val="TableParagraph"/>
              <w:spacing w:before="24"/>
              <w:ind w:left="184" w:right="170" w:firstLine="43"/>
              <w:jc w:val="both"/>
              <w:rPr>
                <w:b/>
                <w:sz w:val="14"/>
              </w:rPr>
            </w:pPr>
            <w:r>
              <w:rPr>
                <w:b/>
                <w:sz w:val="14"/>
              </w:rPr>
              <w:t>10. Recibir modelo de Convenio y proyecto de</w:t>
            </w:r>
          </w:p>
          <w:p>
            <w:pPr>
              <w:pStyle w:val="TableParagraph"/>
              <w:ind w:left="40" w:right="27" w:firstLine="1"/>
              <w:jc w:val="center"/>
              <w:rPr>
                <w:b/>
                <w:sz w:val="14"/>
              </w:rPr>
            </w:pPr>
            <w:r>
              <w:rPr>
                <w:b/>
                <w:sz w:val="14"/>
              </w:rPr>
              <w:t>Acuerdo Ministerial de aprobación, con Visto Bueno u observaciones</w:t>
            </w:r>
          </w:p>
        </w:tc>
        <w:tc>
          <w:tcPr>
            <w:tcW w:w="1114" w:type="dxa"/>
          </w:tcPr>
          <w:p>
            <w:pPr>
              <w:pStyle w:val="TableParagraph"/>
              <w:spacing w:before="2"/>
              <w:rPr>
                <w:b/>
                <w:sz w:val="23"/>
              </w:rPr>
            </w:pPr>
          </w:p>
          <w:p>
            <w:pPr>
              <w:pStyle w:val="TableParagraph"/>
              <w:ind w:left="73" w:right="63" w:hanging="2"/>
              <w:jc w:val="center"/>
              <w:rPr>
                <w:sz w:val="14"/>
              </w:rPr>
            </w:pPr>
            <w:r>
              <w:rPr>
                <w:sz w:val="14"/>
              </w:rPr>
              <w:t>Subdirector(a) de Convenios y Normas / Analista de Convenios y Normas/ DIGEPSA</w:t>
            </w:r>
          </w:p>
        </w:tc>
        <w:tc>
          <w:tcPr>
            <w:tcW w:w="8561" w:type="dxa"/>
          </w:tcPr>
          <w:p>
            <w:pPr>
              <w:pStyle w:val="TableParagraph"/>
              <w:spacing w:before="26"/>
              <w:ind w:left="82" w:right="165"/>
              <w:rPr>
                <w:sz w:val="22"/>
              </w:rPr>
            </w:pPr>
            <w:r>
              <w:rPr>
                <w:sz w:val="22"/>
              </w:rPr>
              <w:t>Recibe el modelo de Convenio y proyecto de Acuerdo Ministerial de aprobación, con el Visto Bueno u observaciones</w:t>
            </w:r>
            <w:r>
              <w:rPr>
                <w:spacing w:val="-3"/>
                <w:sz w:val="22"/>
              </w:rPr>
              <w:t> </w:t>
            </w:r>
            <w:r>
              <w:rPr>
                <w:sz w:val="22"/>
              </w:rPr>
              <w:t>pertinentes.</w:t>
            </w:r>
          </w:p>
          <w:p>
            <w:pPr>
              <w:pStyle w:val="TableParagraph"/>
              <w:spacing w:before="11"/>
              <w:rPr>
                <w:b/>
                <w:sz w:val="21"/>
              </w:rPr>
            </w:pPr>
          </w:p>
          <w:p>
            <w:pPr>
              <w:pStyle w:val="TableParagraph"/>
              <w:ind w:left="82" w:right="165"/>
              <w:rPr>
                <w:sz w:val="22"/>
              </w:rPr>
            </w:pPr>
            <w:r>
              <w:rPr>
                <w:sz w:val="22"/>
              </w:rPr>
              <w:t>Por medio de oficio solicita a la DINFO que realice la carga del modelo de Convenio  y Acuerdo Ministerial de aprobación al</w:t>
            </w:r>
            <w:r>
              <w:rPr>
                <w:spacing w:val="-4"/>
                <w:sz w:val="22"/>
              </w:rPr>
              <w:t> </w:t>
            </w:r>
            <w:r>
              <w:rPr>
                <w:sz w:val="22"/>
              </w:rPr>
              <w:t>SDR.</w:t>
            </w:r>
          </w:p>
        </w:tc>
      </w:tr>
      <w:tr>
        <w:trPr>
          <w:trHeight w:val="1322" w:hRule="atLeast"/>
        </w:trPr>
        <w:tc>
          <w:tcPr>
            <w:tcW w:w="1160" w:type="dxa"/>
          </w:tcPr>
          <w:p>
            <w:pPr>
              <w:pStyle w:val="TableParagraph"/>
              <w:rPr>
                <w:b/>
                <w:sz w:val="16"/>
              </w:rPr>
            </w:pPr>
          </w:p>
          <w:p>
            <w:pPr>
              <w:pStyle w:val="TableParagraph"/>
              <w:rPr>
                <w:b/>
                <w:sz w:val="16"/>
              </w:rPr>
            </w:pPr>
          </w:p>
          <w:p>
            <w:pPr>
              <w:pStyle w:val="TableParagraph"/>
              <w:spacing w:before="129"/>
              <w:ind w:left="30" w:right="2" w:firstLine="165"/>
              <w:rPr>
                <w:b/>
                <w:sz w:val="14"/>
              </w:rPr>
            </w:pPr>
            <w:r>
              <w:rPr>
                <w:b/>
                <w:sz w:val="14"/>
              </w:rPr>
              <w:t>11. Realizar carga e informar</w:t>
            </w:r>
          </w:p>
        </w:tc>
        <w:tc>
          <w:tcPr>
            <w:tcW w:w="1114" w:type="dxa"/>
          </w:tcPr>
          <w:p>
            <w:pPr>
              <w:pStyle w:val="TableParagraph"/>
              <w:rPr>
                <w:b/>
                <w:sz w:val="16"/>
              </w:rPr>
            </w:pPr>
          </w:p>
          <w:p>
            <w:pPr>
              <w:pStyle w:val="TableParagraph"/>
              <w:rPr>
                <w:b/>
                <w:sz w:val="16"/>
              </w:rPr>
            </w:pPr>
          </w:p>
          <w:p>
            <w:pPr>
              <w:pStyle w:val="TableParagraph"/>
              <w:spacing w:before="3"/>
              <w:rPr>
                <w:b/>
                <w:sz w:val="18"/>
              </w:rPr>
            </w:pPr>
          </w:p>
          <w:p>
            <w:pPr>
              <w:pStyle w:val="TableParagraph"/>
              <w:spacing w:before="1"/>
              <w:ind w:left="33" w:right="30"/>
              <w:jc w:val="center"/>
              <w:rPr>
                <w:sz w:val="14"/>
              </w:rPr>
            </w:pPr>
            <w:r>
              <w:rPr>
                <w:sz w:val="14"/>
              </w:rPr>
              <w:t>DINFO</w:t>
            </w:r>
          </w:p>
        </w:tc>
        <w:tc>
          <w:tcPr>
            <w:tcW w:w="8561" w:type="dxa"/>
          </w:tcPr>
          <w:p>
            <w:pPr>
              <w:pStyle w:val="TableParagraph"/>
              <w:spacing w:before="26"/>
              <w:ind w:left="82" w:right="48"/>
              <w:rPr>
                <w:sz w:val="22"/>
              </w:rPr>
            </w:pPr>
            <w:r>
              <w:rPr>
                <w:sz w:val="22"/>
              </w:rPr>
              <w:t>Realiza la carga del modelo de Convenio y Acuerdo Ministerial de aprobación al SDR y hace las pruebas correspondientes.</w:t>
            </w:r>
          </w:p>
          <w:p>
            <w:pPr>
              <w:pStyle w:val="TableParagraph"/>
              <w:spacing w:before="11"/>
              <w:rPr>
                <w:b/>
                <w:sz w:val="21"/>
              </w:rPr>
            </w:pPr>
          </w:p>
          <w:p>
            <w:pPr>
              <w:pStyle w:val="TableParagraph"/>
              <w:ind w:left="82" w:right="165"/>
              <w:rPr>
                <w:sz w:val="22"/>
              </w:rPr>
            </w:pPr>
            <w:r>
              <w:rPr>
                <w:sz w:val="22"/>
              </w:rPr>
              <w:t>Informa a DIGEPSA que el Convenio y Acuerdo Ministerial de aprobación, se encuentran disponibles en el SDR.</w:t>
            </w:r>
          </w:p>
        </w:tc>
      </w:tr>
      <w:tr>
        <w:trPr>
          <w:trHeight w:val="2217"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20"/>
              </w:rPr>
            </w:pPr>
          </w:p>
          <w:p>
            <w:pPr>
              <w:pStyle w:val="TableParagraph"/>
              <w:spacing w:before="1"/>
              <w:ind w:left="160" w:right="129" w:firstLine="19"/>
              <w:rPr>
                <w:b/>
                <w:sz w:val="14"/>
              </w:rPr>
            </w:pPr>
            <w:r>
              <w:rPr>
                <w:b/>
                <w:sz w:val="14"/>
              </w:rPr>
              <w:t>12. Notificar circular para emisión de Convenios</w:t>
            </w:r>
          </w:p>
        </w:tc>
        <w:tc>
          <w:tcPr>
            <w:tcW w:w="1114" w:type="dxa"/>
          </w:tcPr>
          <w:p>
            <w:pPr>
              <w:pStyle w:val="TableParagraph"/>
              <w:rPr>
                <w:b/>
                <w:sz w:val="16"/>
              </w:rPr>
            </w:pPr>
          </w:p>
          <w:p>
            <w:pPr>
              <w:pStyle w:val="TableParagraph"/>
              <w:rPr>
                <w:b/>
                <w:sz w:val="16"/>
              </w:rPr>
            </w:pPr>
          </w:p>
          <w:p>
            <w:pPr>
              <w:pStyle w:val="TableParagraph"/>
              <w:spacing w:before="95"/>
              <w:ind w:left="73" w:right="63" w:hanging="2"/>
              <w:jc w:val="center"/>
              <w:rPr>
                <w:sz w:val="14"/>
              </w:rPr>
            </w:pPr>
            <w:r>
              <w:rPr>
                <w:sz w:val="14"/>
              </w:rPr>
              <w:t>Subdirector(a) de Convenios y Normas / Analista de Convenios y Normas/ DIGEPSA</w:t>
            </w:r>
          </w:p>
        </w:tc>
        <w:tc>
          <w:tcPr>
            <w:tcW w:w="8561" w:type="dxa"/>
          </w:tcPr>
          <w:p>
            <w:pPr>
              <w:pStyle w:val="TableParagraph"/>
              <w:spacing w:before="26"/>
              <w:ind w:left="82" w:right="46"/>
              <w:jc w:val="both"/>
              <w:rPr>
                <w:sz w:val="22"/>
              </w:rPr>
            </w:pPr>
            <w:r>
              <w:rPr>
                <w:sz w:val="22"/>
              </w:rPr>
              <w:t>Por medio de circular, notifica a los Directores Departamentales de Educación, para que el personal que corresponda, proceda a imprimir los Convenios de Subvención del Programa de Alimentación</w:t>
            </w:r>
            <w:r>
              <w:rPr>
                <w:spacing w:val="-3"/>
                <w:sz w:val="22"/>
              </w:rPr>
              <w:t> </w:t>
            </w:r>
            <w:r>
              <w:rPr>
                <w:sz w:val="22"/>
              </w:rPr>
              <w:t>Escolar.</w:t>
            </w:r>
          </w:p>
          <w:p>
            <w:pPr>
              <w:pStyle w:val="TableParagraph"/>
              <w:spacing w:before="7"/>
              <w:rPr>
                <w:b/>
                <w:sz w:val="21"/>
              </w:rPr>
            </w:pPr>
          </w:p>
          <w:p>
            <w:pPr>
              <w:pStyle w:val="TableParagraph"/>
              <w:numPr>
                <w:ilvl w:val="0"/>
                <w:numId w:val="3"/>
              </w:numPr>
              <w:tabs>
                <w:tab w:pos="792" w:val="left" w:leader="none"/>
              </w:tabs>
              <w:spacing w:line="240" w:lineRule="auto" w:before="0" w:after="0"/>
              <w:ind w:left="803" w:right="49" w:hanging="361"/>
              <w:jc w:val="both"/>
              <w:rPr>
                <w:sz w:val="20"/>
              </w:rPr>
            </w:pPr>
            <w:r>
              <w:rPr>
                <w:b/>
                <w:sz w:val="20"/>
              </w:rPr>
              <w:t>NOTA: </w:t>
            </w:r>
            <w:r>
              <w:rPr>
                <w:sz w:val="20"/>
              </w:rPr>
              <w:t>Previo a la generación del Convenio, la DIDEDUC debe requerir a la Institución Educativa la carta de solicitud de la Subvención de Alimentación Escolar certificando el número de alumnos, código de cada Centro Educativo Privado Gratuito y cantidad de días a requerir, separados por nivel educativo. (Adjunto a esto debe entregar formulario PRA-FOR-131).</w:t>
            </w:r>
          </w:p>
        </w:tc>
      </w:tr>
      <w:tr>
        <w:trPr>
          <w:trHeight w:val="5368"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2"/>
              </w:rPr>
            </w:pPr>
          </w:p>
          <w:p>
            <w:pPr>
              <w:pStyle w:val="TableParagraph"/>
              <w:ind w:left="102" w:right="70" w:firstLine="93"/>
              <w:rPr>
                <w:b/>
                <w:sz w:val="14"/>
              </w:rPr>
            </w:pPr>
            <w:r>
              <w:rPr>
                <w:b/>
                <w:sz w:val="14"/>
              </w:rPr>
              <w:t>13. Realizar acciones en el SDR, imprimir Convenios y solicitar firma</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5"/>
              </w:rPr>
            </w:pPr>
          </w:p>
          <w:p>
            <w:pPr>
              <w:pStyle w:val="TableParagraph"/>
              <w:ind w:left="73" w:right="65" w:firstLine="2"/>
              <w:jc w:val="center"/>
              <w:rPr>
                <w:sz w:val="14"/>
              </w:rPr>
            </w:pPr>
            <w:r>
              <w:rPr>
                <w:sz w:val="14"/>
              </w:rPr>
              <w:t>Jefe / Asistente Departamento / Sección Organización Escolar DIDEDUC</w:t>
            </w:r>
          </w:p>
        </w:tc>
        <w:tc>
          <w:tcPr>
            <w:tcW w:w="8561" w:type="dxa"/>
          </w:tcPr>
          <w:p>
            <w:pPr>
              <w:pStyle w:val="TableParagraph"/>
              <w:spacing w:before="26"/>
              <w:ind w:left="82"/>
              <w:jc w:val="both"/>
              <w:rPr>
                <w:sz w:val="22"/>
              </w:rPr>
            </w:pPr>
            <w:r>
              <w:rPr>
                <w:sz w:val="22"/>
              </w:rPr>
              <w:t>Ingresa al SDR y realiza las acciones siguientes:</w:t>
            </w:r>
          </w:p>
          <w:p>
            <w:pPr>
              <w:pStyle w:val="TableParagraph"/>
              <w:rPr>
                <w:b/>
                <w:sz w:val="22"/>
              </w:rPr>
            </w:pPr>
          </w:p>
          <w:p>
            <w:pPr>
              <w:pStyle w:val="TableParagraph"/>
              <w:numPr>
                <w:ilvl w:val="0"/>
                <w:numId w:val="4"/>
              </w:numPr>
              <w:tabs>
                <w:tab w:pos="792" w:val="left" w:leader="none"/>
              </w:tabs>
              <w:spacing w:line="240" w:lineRule="auto" w:before="0" w:after="0"/>
              <w:ind w:left="803" w:right="45" w:hanging="361"/>
              <w:jc w:val="both"/>
              <w:rPr>
                <w:sz w:val="22"/>
              </w:rPr>
            </w:pPr>
            <w:r>
              <w:rPr>
                <w:sz w:val="22"/>
              </w:rPr>
              <w:t>Verifica y modifica la cantidad de alumnos beneficiados en el módulo correspondiente de acuerdo a la información recibida en la carta de solicitud que extiende el Representante Legal de la Institución Educativa y formulario PRA-FOR-131 antes de la impresión de convenios de Subvención del Programa de Alimentación</w:t>
            </w:r>
            <w:r>
              <w:rPr>
                <w:spacing w:val="-5"/>
                <w:sz w:val="22"/>
              </w:rPr>
              <w:t> </w:t>
            </w:r>
            <w:r>
              <w:rPr>
                <w:sz w:val="22"/>
              </w:rPr>
              <w:t>Escolar.</w:t>
            </w:r>
          </w:p>
          <w:p>
            <w:pPr>
              <w:pStyle w:val="TableParagraph"/>
              <w:numPr>
                <w:ilvl w:val="0"/>
                <w:numId w:val="4"/>
              </w:numPr>
              <w:tabs>
                <w:tab w:pos="792" w:val="left" w:leader="none"/>
              </w:tabs>
              <w:spacing w:line="252" w:lineRule="exact" w:before="0" w:after="0"/>
              <w:ind w:left="791" w:right="0" w:hanging="350"/>
              <w:jc w:val="both"/>
              <w:rPr>
                <w:sz w:val="22"/>
              </w:rPr>
            </w:pPr>
            <w:r>
              <w:rPr>
                <w:sz w:val="22"/>
              </w:rPr>
              <w:t>Revisa la información general y específica que se consigna en el</w:t>
            </w:r>
            <w:r>
              <w:rPr>
                <w:spacing w:val="-18"/>
                <w:sz w:val="22"/>
              </w:rPr>
              <w:t> </w:t>
            </w:r>
            <w:r>
              <w:rPr>
                <w:sz w:val="22"/>
              </w:rPr>
              <w:t>Convenio.</w:t>
            </w:r>
          </w:p>
          <w:p>
            <w:pPr>
              <w:pStyle w:val="TableParagraph"/>
              <w:numPr>
                <w:ilvl w:val="0"/>
                <w:numId w:val="4"/>
              </w:numPr>
              <w:tabs>
                <w:tab w:pos="792" w:val="left" w:leader="none"/>
              </w:tabs>
              <w:spacing w:line="240" w:lineRule="auto" w:before="0" w:after="0"/>
              <w:ind w:left="803" w:right="49" w:hanging="361"/>
              <w:jc w:val="both"/>
              <w:rPr>
                <w:sz w:val="22"/>
              </w:rPr>
            </w:pPr>
            <w:r>
              <w:rPr>
                <w:sz w:val="22"/>
              </w:rPr>
              <w:t>Imprime el Convenio de Subvención para el Programa de Alimentación Escolar.</w:t>
            </w:r>
          </w:p>
          <w:p>
            <w:pPr>
              <w:pStyle w:val="TableParagraph"/>
              <w:rPr>
                <w:b/>
                <w:sz w:val="22"/>
              </w:rPr>
            </w:pPr>
          </w:p>
          <w:p>
            <w:pPr>
              <w:pStyle w:val="TableParagraph"/>
              <w:ind w:left="82" w:right="47"/>
              <w:jc w:val="both"/>
              <w:rPr>
                <w:sz w:val="22"/>
              </w:rPr>
            </w:pPr>
            <w:r>
              <w:rPr>
                <w:sz w:val="22"/>
              </w:rPr>
              <w:t>Entrega los Convenios a los Representantes Legales de las Instituciones Educativas que prestan Servicios Educativos Privados Gratuitos.</w:t>
            </w:r>
          </w:p>
          <w:p>
            <w:pPr>
              <w:pStyle w:val="TableParagraph"/>
              <w:spacing w:before="2"/>
              <w:rPr>
                <w:b/>
                <w:sz w:val="22"/>
              </w:rPr>
            </w:pPr>
          </w:p>
          <w:p>
            <w:pPr>
              <w:pStyle w:val="TableParagraph"/>
              <w:ind w:left="82" w:right="46"/>
              <w:jc w:val="both"/>
              <w:rPr>
                <w:sz w:val="22"/>
              </w:rPr>
            </w:pPr>
            <w:r>
              <w:rPr>
                <w:sz w:val="22"/>
              </w:rPr>
              <w:t>Solicita al Representante Legal que lea el contenido del Convenio y que presente su Documento Personal de Identificación -DPI-, para verificar que coincida con el dato indicado en el Convenio; si la información es correcta, solicita la firma correspondiente.</w:t>
            </w:r>
          </w:p>
          <w:p>
            <w:pPr>
              <w:pStyle w:val="TableParagraph"/>
              <w:spacing w:before="11"/>
              <w:rPr>
                <w:b/>
                <w:sz w:val="21"/>
              </w:rPr>
            </w:pPr>
          </w:p>
          <w:p>
            <w:pPr>
              <w:pStyle w:val="TableParagraph"/>
              <w:ind w:left="82" w:right="46"/>
              <w:jc w:val="both"/>
              <w:rPr>
                <w:sz w:val="22"/>
              </w:rPr>
            </w:pPr>
            <w:r>
              <w:rPr>
                <w:sz w:val="22"/>
              </w:rPr>
              <w:t>Traslada los Convenios firmados al Director Departamental de Educación, para su firma.</w:t>
            </w:r>
          </w:p>
        </w:tc>
      </w:tr>
      <w:tr>
        <w:trPr>
          <w:trHeight w:val="816" w:hRule="atLeast"/>
        </w:trPr>
        <w:tc>
          <w:tcPr>
            <w:tcW w:w="1160" w:type="dxa"/>
          </w:tcPr>
          <w:p>
            <w:pPr>
              <w:pStyle w:val="TableParagraph"/>
              <w:spacing w:before="1"/>
              <w:rPr>
                <w:b/>
                <w:sz w:val="21"/>
              </w:rPr>
            </w:pPr>
          </w:p>
          <w:p>
            <w:pPr>
              <w:pStyle w:val="TableParagraph"/>
              <w:ind w:left="381" w:right="139" w:hanging="215"/>
              <w:rPr>
                <w:b/>
                <w:sz w:val="14"/>
              </w:rPr>
            </w:pPr>
            <w:r>
              <w:rPr>
                <w:b/>
                <w:sz w:val="14"/>
              </w:rPr>
              <w:t>14. Recibir y firmar</w:t>
            </w:r>
          </w:p>
          <w:p>
            <w:pPr>
              <w:pStyle w:val="TableParagraph"/>
              <w:spacing w:line="161" w:lineRule="exact"/>
              <w:ind w:left="223"/>
              <w:rPr>
                <w:b/>
                <w:sz w:val="14"/>
              </w:rPr>
            </w:pPr>
            <w:r>
              <w:rPr>
                <w:b/>
                <w:sz w:val="14"/>
              </w:rPr>
              <w:t>Convenios</w:t>
            </w:r>
          </w:p>
        </w:tc>
        <w:tc>
          <w:tcPr>
            <w:tcW w:w="1114" w:type="dxa"/>
          </w:tcPr>
          <w:p>
            <w:pPr>
              <w:pStyle w:val="TableParagraph"/>
              <w:spacing w:before="2"/>
              <w:rPr>
                <w:b/>
                <w:sz w:val="14"/>
              </w:rPr>
            </w:pPr>
          </w:p>
          <w:p>
            <w:pPr>
              <w:pStyle w:val="TableParagraph"/>
              <w:spacing w:line="242" w:lineRule="auto"/>
              <w:ind w:left="97" w:right="87" w:hanging="2"/>
              <w:jc w:val="center"/>
              <w:rPr>
                <w:sz w:val="14"/>
              </w:rPr>
            </w:pPr>
            <w:r>
              <w:rPr>
                <w:sz w:val="14"/>
              </w:rPr>
              <w:t>Director (a) </w:t>
            </w:r>
            <w:r>
              <w:rPr>
                <w:w w:val="95"/>
                <w:sz w:val="14"/>
              </w:rPr>
              <w:t>Departamental </w:t>
            </w:r>
            <w:r>
              <w:rPr>
                <w:sz w:val="14"/>
              </w:rPr>
              <w:t>de Educación</w:t>
            </w:r>
          </w:p>
        </w:tc>
        <w:tc>
          <w:tcPr>
            <w:tcW w:w="8561" w:type="dxa"/>
          </w:tcPr>
          <w:p>
            <w:pPr>
              <w:pStyle w:val="TableParagraph"/>
              <w:spacing w:before="26"/>
              <w:ind w:left="82" w:right="165"/>
              <w:rPr>
                <w:sz w:val="22"/>
              </w:rPr>
            </w:pPr>
            <w:r>
              <w:rPr>
                <w:sz w:val="22"/>
              </w:rPr>
              <w:t>Recibe, firma y sella el Convenio, luego lo traslada al Departamento/Sección de Organización Escolar.</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585" w:right="580" w:firstLine="9"/>
              <w:jc w:val="center"/>
              <w:rPr>
                <w:b/>
                <w:sz w:val="24"/>
              </w:rPr>
            </w:pPr>
            <w:r>
              <w:rPr>
                <w:b/>
                <w:sz w:val="24"/>
              </w:rPr>
              <w:t>ENTREGA DEL PROGRAMA DE ALIMENTACIÓN ESCOLAR A INSTITUCIONES EDUCATIVAS QUE PRESTAN SERVICIOS EDUCATIVOS PRIVADOS</w:t>
            </w:r>
            <w:r>
              <w:rPr>
                <w:b/>
                <w:spacing w:val="-24"/>
                <w:sz w:val="24"/>
              </w:rPr>
              <w:t> </w:t>
            </w:r>
            <w:r>
              <w:rPr>
                <w:b/>
                <w:sz w:val="24"/>
              </w:rPr>
              <w:t>GRATUITOS SUBVENCIONADOS</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PRA-INS-23</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386"/>
              <w:rPr>
                <w:sz w:val="16"/>
              </w:rPr>
            </w:pPr>
            <w:r>
              <w:rPr>
                <w:sz w:val="16"/>
              </w:rPr>
              <w:t>Página 6 de 12</w:t>
            </w:r>
          </w:p>
        </w:tc>
      </w:tr>
    </w:tbl>
    <w:p>
      <w:pPr>
        <w:pStyle w:val="BodyText"/>
        <w:spacing w:before="8"/>
        <w:rPr>
          <w:b/>
          <w:sz w:val="9"/>
        </w:rPr>
      </w:pPr>
    </w:p>
    <w:p>
      <w:pPr>
        <w:pStyle w:val="BodyText"/>
        <w:spacing w:before="7"/>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539" w:hRule="atLeast"/>
        </w:trPr>
        <w:tc>
          <w:tcPr>
            <w:tcW w:w="1160" w:type="dxa"/>
          </w:tcPr>
          <w:p>
            <w:pPr>
              <w:pStyle w:val="TableParagraph"/>
              <w:rPr>
                <w:rFonts w:ascii="Times New Roman"/>
                <w:sz w:val="20"/>
              </w:rPr>
            </w:pPr>
          </w:p>
        </w:tc>
        <w:tc>
          <w:tcPr>
            <w:tcW w:w="1114" w:type="dxa"/>
          </w:tcPr>
          <w:p>
            <w:pPr>
              <w:pStyle w:val="TableParagraph"/>
              <w:rPr>
                <w:rFonts w:ascii="Times New Roman"/>
                <w:sz w:val="20"/>
              </w:rPr>
            </w:pPr>
          </w:p>
        </w:tc>
        <w:tc>
          <w:tcPr>
            <w:tcW w:w="8561" w:type="dxa"/>
          </w:tcPr>
          <w:p>
            <w:pPr>
              <w:pStyle w:val="TableParagraph"/>
              <w:numPr>
                <w:ilvl w:val="0"/>
                <w:numId w:val="5"/>
              </w:numPr>
              <w:tabs>
                <w:tab w:pos="792" w:val="left" w:leader="none"/>
              </w:tabs>
              <w:spacing w:line="240" w:lineRule="auto" w:before="24" w:after="0"/>
              <w:ind w:left="803" w:right="55" w:hanging="361"/>
              <w:jc w:val="left"/>
              <w:rPr>
                <w:sz w:val="20"/>
              </w:rPr>
            </w:pPr>
            <w:r>
              <w:rPr>
                <w:b/>
                <w:sz w:val="22"/>
              </w:rPr>
              <w:t>NOTA: </w:t>
            </w:r>
            <w:r>
              <w:rPr>
                <w:sz w:val="20"/>
              </w:rPr>
              <w:t>En los Convenios no se puede utilizar facsímil, para consignar la firma del Director Departamental de</w:t>
            </w:r>
            <w:r>
              <w:rPr>
                <w:spacing w:val="-1"/>
                <w:sz w:val="20"/>
              </w:rPr>
              <w:t> </w:t>
            </w:r>
            <w:r>
              <w:rPr>
                <w:sz w:val="20"/>
              </w:rPr>
              <w:t>Educación.</w:t>
            </w:r>
          </w:p>
        </w:tc>
      </w:tr>
      <w:tr>
        <w:trPr>
          <w:trHeight w:val="661" w:hRule="atLeast"/>
        </w:trPr>
        <w:tc>
          <w:tcPr>
            <w:tcW w:w="1160" w:type="dxa"/>
            <w:tcBorders>
              <w:bottom w:val="nil"/>
            </w:tcBorders>
          </w:tcPr>
          <w:p>
            <w:pPr>
              <w:pStyle w:val="TableParagraph"/>
              <w:rPr>
                <w:rFonts w:ascii="Times New Roman"/>
                <w:sz w:val="20"/>
              </w:rPr>
            </w:pPr>
          </w:p>
        </w:tc>
        <w:tc>
          <w:tcPr>
            <w:tcW w:w="1114" w:type="dxa"/>
            <w:tcBorders>
              <w:bottom w:val="nil"/>
            </w:tcBorders>
          </w:tcPr>
          <w:p>
            <w:pPr>
              <w:pStyle w:val="TableParagraph"/>
              <w:rPr>
                <w:rFonts w:ascii="Times New Roman"/>
                <w:sz w:val="20"/>
              </w:rPr>
            </w:pPr>
          </w:p>
        </w:tc>
        <w:tc>
          <w:tcPr>
            <w:tcW w:w="8561" w:type="dxa"/>
            <w:tcBorders>
              <w:bottom w:val="nil"/>
            </w:tcBorders>
          </w:tcPr>
          <w:p>
            <w:pPr>
              <w:pStyle w:val="TableParagraph"/>
              <w:spacing w:before="26"/>
              <w:ind w:left="82" w:right="165"/>
              <w:rPr>
                <w:sz w:val="22"/>
              </w:rPr>
            </w:pPr>
            <w:r>
              <w:rPr>
                <w:sz w:val="22"/>
              </w:rPr>
              <w:t>Recibe el Convenio firmado, genera en el SDR el Acuerdo Ministerial de aprobación de Convenio y conforma el expediente con los documentos siguientes:</w:t>
            </w:r>
          </w:p>
        </w:tc>
      </w:tr>
      <w:tr>
        <w:trPr>
          <w:trHeight w:val="6072" w:hRule="atLeast"/>
        </w:trPr>
        <w:tc>
          <w:tcPr>
            <w:tcW w:w="1160"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4"/>
              <w:ind w:left="165" w:firstLine="62"/>
              <w:rPr>
                <w:b/>
                <w:sz w:val="14"/>
              </w:rPr>
            </w:pPr>
            <w:r>
              <w:rPr>
                <w:b/>
                <w:sz w:val="14"/>
              </w:rPr>
              <w:t>15. Recibir Convenios</w:t>
            </w:r>
            <w:r>
              <w:rPr>
                <w:b/>
                <w:spacing w:val="-4"/>
                <w:sz w:val="14"/>
              </w:rPr>
              <w:t> </w:t>
            </w:r>
            <w:r>
              <w:rPr>
                <w:b/>
                <w:spacing w:val="-12"/>
                <w:sz w:val="14"/>
              </w:rPr>
              <w:t>y</w:t>
            </w:r>
          </w:p>
          <w:p>
            <w:pPr>
              <w:pStyle w:val="TableParagraph"/>
              <w:ind w:left="134" w:right="120" w:hanging="3"/>
              <w:jc w:val="center"/>
              <w:rPr>
                <w:b/>
                <w:sz w:val="14"/>
              </w:rPr>
            </w:pPr>
            <w:r>
              <w:rPr>
                <w:b/>
                <w:sz w:val="14"/>
              </w:rPr>
              <w:t>generar Acuerdo Ministerial </w:t>
            </w:r>
            <w:r>
              <w:rPr>
                <w:b/>
                <w:spacing w:val="-7"/>
                <w:sz w:val="14"/>
              </w:rPr>
              <w:t>de </w:t>
            </w:r>
            <w:r>
              <w:rPr>
                <w:b/>
                <w:sz w:val="14"/>
              </w:rPr>
              <w:t>aprobación y conformar expediente</w:t>
            </w:r>
          </w:p>
        </w:tc>
        <w:tc>
          <w:tcPr>
            <w:tcW w:w="1114"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18"/>
              </w:rPr>
            </w:pPr>
          </w:p>
          <w:p>
            <w:pPr>
              <w:pStyle w:val="TableParagraph"/>
              <w:ind w:left="37" w:right="30"/>
              <w:jc w:val="center"/>
              <w:rPr>
                <w:sz w:val="14"/>
              </w:rPr>
            </w:pPr>
            <w:r>
              <w:rPr>
                <w:sz w:val="14"/>
              </w:rPr>
              <w:t>Asistente / </w:t>
            </w:r>
            <w:r>
              <w:rPr>
                <w:w w:val="95"/>
                <w:sz w:val="14"/>
              </w:rPr>
              <w:t>Departamento/ </w:t>
            </w:r>
            <w:r>
              <w:rPr>
                <w:sz w:val="14"/>
              </w:rPr>
              <w:t>Sección Organización Escolar DIDEDUC</w:t>
            </w:r>
          </w:p>
        </w:tc>
        <w:tc>
          <w:tcPr>
            <w:tcW w:w="8561" w:type="dxa"/>
            <w:tcBorders>
              <w:top w:val="nil"/>
              <w:bottom w:val="nil"/>
            </w:tcBorders>
          </w:tcPr>
          <w:p>
            <w:pPr>
              <w:pStyle w:val="TableParagraph"/>
              <w:numPr>
                <w:ilvl w:val="0"/>
                <w:numId w:val="6"/>
              </w:numPr>
              <w:tabs>
                <w:tab w:pos="792" w:val="left" w:leader="none"/>
              </w:tabs>
              <w:spacing w:line="240" w:lineRule="auto" w:before="123" w:after="0"/>
              <w:ind w:left="803" w:right="47" w:hanging="361"/>
              <w:jc w:val="both"/>
              <w:rPr>
                <w:sz w:val="22"/>
              </w:rPr>
            </w:pPr>
            <w:r>
              <w:rPr>
                <w:sz w:val="22"/>
              </w:rPr>
              <w:t>Oficio dirigido al Señor Ministro de Educación, por el medio del cual solicita la aprobación del Acuerdo Ministerial correspondiente al Convenio de Subvención del Programa de Alimentación Escolar, (deberá ser firmado por el Director Departamental de</w:t>
            </w:r>
            <w:r>
              <w:rPr>
                <w:spacing w:val="-5"/>
                <w:sz w:val="22"/>
              </w:rPr>
              <w:t> </w:t>
            </w:r>
            <w:r>
              <w:rPr>
                <w:sz w:val="22"/>
              </w:rPr>
              <w:t>Educación)</w:t>
            </w:r>
          </w:p>
          <w:p>
            <w:pPr>
              <w:pStyle w:val="TableParagraph"/>
              <w:numPr>
                <w:ilvl w:val="0"/>
                <w:numId w:val="6"/>
              </w:numPr>
              <w:tabs>
                <w:tab w:pos="792" w:val="left" w:leader="none"/>
              </w:tabs>
              <w:spacing w:line="240" w:lineRule="auto" w:before="0" w:after="0"/>
              <w:ind w:left="803" w:right="46" w:hanging="361"/>
              <w:jc w:val="both"/>
              <w:rPr>
                <w:sz w:val="22"/>
              </w:rPr>
            </w:pPr>
            <w:r>
              <w:rPr>
                <w:sz w:val="22"/>
              </w:rPr>
              <w:t>Oficio dirigido al Director(a) de la DIGEPSA, por medio del cual solicita se realice el trámite para la aprobación de Acuerdo Ministerial, (deberá ser firmado por el Director Departamental de</w:t>
            </w:r>
            <w:r>
              <w:rPr>
                <w:spacing w:val="-9"/>
                <w:sz w:val="22"/>
              </w:rPr>
              <w:t> </w:t>
            </w:r>
            <w:r>
              <w:rPr>
                <w:sz w:val="22"/>
              </w:rPr>
              <w:t>Educación)</w:t>
            </w:r>
          </w:p>
          <w:p>
            <w:pPr>
              <w:pStyle w:val="TableParagraph"/>
              <w:numPr>
                <w:ilvl w:val="0"/>
                <w:numId w:val="6"/>
              </w:numPr>
              <w:tabs>
                <w:tab w:pos="792" w:val="left" w:leader="none"/>
              </w:tabs>
              <w:spacing w:line="240" w:lineRule="auto" w:before="1" w:after="0"/>
              <w:ind w:left="803" w:right="45" w:hanging="361"/>
              <w:jc w:val="both"/>
              <w:rPr>
                <w:sz w:val="22"/>
              </w:rPr>
            </w:pPr>
            <w:r>
              <w:rPr>
                <w:sz w:val="22"/>
              </w:rPr>
              <w:t>Convenio firmado por Director Departamental de Educación y Representante Legal de la Institución</w:t>
            </w:r>
            <w:r>
              <w:rPr>
                <w:spacing w:val="-4"/>
                <w:sz w:val="22"/>
              </w:rPr>
              <w:t> </w:t>
            </w:r>
            <w:r>
              <w:rPr>
                <w:sz w:val="22"/>
              </w:rPr>
              <w:t>Educativa.</w:t>
            </w:r>
          </w:p>
          <w:p>
            <w:pPr>
              <w:pStyle w:val="TableParagraph"/>
              <w:numPr>
                <w:ilvl w:val="0"/>
                <w:numId w:val="6"/>
              </w:numPr>
              <w:tabs>
                <w:tab w:pos="792" w:val="left" w:leader="none"/>
              </w:tabs>
              <w:spacing w:line="240" w:lineRule="auto" w:before="0" w:after="0"/>
              <w:ind w:left="803" w:right="46" w:hanging="361"/>
              <w:jc w:val="both"/>
              <w:rPr>
                <w:sz w:val="22"/>
              </w:rPr>
            </w:pPr>
            <w:r>
              <w:rPr>
                <w:sz w:val="22"/>
              </w:rPr>
              <w:t>Documento de acreditación y representación legal de los otorgantes (del Director Departamental de Educación y del representante legal de la institución</w:t>
            </w:r>
            <w:r>
              <w:rPr>
                <w:spacing w:val="-1"/>
                <w:sz w:val="22"/>
              </w:rPr>
              <w:t> </w:t>
            </w:r>
            <w:r>
              <w:rPr>
                <w:sz w:val="22"/>
              </w:rPr>
              <w:t>educativa).</w:t>
            </w:r>
          </w:p>
          <w:p>
            <w:pPr>
              <w:pStyle w:val="TableParagraph"/>
              <w:numPr>
                <w:ilvl w:val="0"/>
                <w:numId w:val="6"/>
              </w:numPr>
              <w:tabs>
                <w:tab w:pos="792" w:val="left" w:leader="none"/>
              </w:tabs>
              <w:spacing w:line="240" w:lineRule="auto" w:before="0" w:after="0"/>
              <w:ind w:left="803" w:right="48" w:hanging="361"/>
              <w:jc w:val="both"/>
              <w:rPr>
                <w:sz w:val="22"/>
              </w:rPr>
            </w:pPr>
            <w:r>
              <w:rPr>
                <w:sz w:val="22"/>
              </w:rPr>
              <w:t>Nómina de Centros Educativos privados gratuitos que incluyan el número de estudiantes de los niveles de educación preprimaria y primaria inscritos beneficiados con el Programa de Alimentación</w:t>
            </w:r>
            <w:r>
              <w:rPr>
                <w:spacing w:val="-7"/>
                <w:sz w:val="22"/>
              </w:rPr>
              <w:t> </w:t>
            </w:r>
            <w:r>
              <w:rPr>
                <w:sz w:val="22"/>
              </w:rPr>
              <w:t>Escolar</w:t>
            </w:r>
          </w:p>
          <w:p>
            <w:pPr>
              <w:pStyle w:val="TableParagraph"/>
              <w:numPr>
                <w:ilvl w:val="0"/>
                <w:numId w:val="6"/>
              </w:numPr>
              <w:tabs>
                <w:tab w:pos="792" w:val="left" w:leader="none"/>
              </w:tabs>
              <w:spacing w:line="240" w:lineRule="auto" w:before="0" w:after="0"/>
              <w:ind w:left="803" w:right="50" w:hanging="361"/>
              <w:jc w:val="both"/>
              <w:rPr>
                <w:sz w:val="22"/>
              </w:rPr>
            </w:pPr>
            <w:r>
              <w:rPr>
                <w:sz w:val="22"/>
              </w:rPr>
              <w:t>Constancia de autorización oficial y los niveles que atiende cada uno, aval que emite la Dirección Departamental de</w:t>
            </w:r>
            <w:r>
              <w:rPr>
                <w:spacing w:val="-3"/>
                <w:sz w:val="22"/>
              </w:rPr>
              <w:t> </w:t>
            </w:r>
            <w:r>
              <w:rPr>
                <w:sz w:val="22"/>
              </w:rPr>
              <w:t>Educación</w:t>
            </w:r>
          </w:p>
          <w:p>
            <w:pPr>
              <w:pStyle w:val="TableParagraph"/>
              <w:numPr>
                <w:ilvl w:val="0"/>
                <w:numId w:val="6"/>
              </w:numPr>
              <w:tabs>
                <w:tab w:pos="792" w:val="left" w:leader="none"/>
              </w:tabs>
              <w:spacing w:line="240" w:lineRule="auto" w:before="0" w:after="0"/>
              <w:ind w:left="803" w:right="50" w:hanging="361"/>
              <w:jc w:val="both"/>
              <w:rPr>
                <w:sz w:val="22"/>
              </w:rPr>
            </w:pPr>
            <w:r>
              <w:rPr>
                <w:sz w:val="22"/>
              </w:rPr>
              <w:t>Certificación de la Cuentadancia emitida por la Contraloría General de Cuentas a la Institución</w:t>
            </w:r>
            <w:r>
              <w:rPr>
                <w:spacing w:val="-6"/>
                <w:sz w:val="22"/>
              </w:rPr>
              <w:t> </w:t>
            </w:r>
            <w:r>
              <w:rPr>
                <w:sz w:val="22"/>
              </w:rPr>
              <w:t>Educativa.</w:t>
            </w:r>
          </w:p>
          <w:p>
            <w:pPr>
              <w:pStyle w:val="TableParagraph"/>
              <w:numPr>
                <w:ilvl w:val="0"/>
                <w:numId w:val="6"/>
              </w:numPr>
              <w:tabs>
                <w:tab w:pos="792" w:val="left" w:leader="none"/>
              </w:tabs>
              <w:spacing w:line="240" w:lineRule="auto" w:before="1" w:after="0"/>
              <w:ind w:left="803" w:right="49" w:hanging="361"/>
              <w:jc w:val="both"/>
              <w:rPr>
                <w:sz w:val="22"/>
              </w:rPr>
            </w:pPr>
            <w:r>
              <w:rPr>
                <w:sz w:val="22"/>
              </w:rPr>
              <w:t>Certificación del Número de Identificación Tributaria (NIT) de la Institución Educativa, extendida por el Registro Tributario Unificado (RTU) de la Superintendencia de Administración Tributaria</w:t>
            </w:r>
            <w:r>
              <w:rPr>
                <w:spacing w:val="-5"/>
                <w:sz w:val="22"/>
              </w:rPr>
              <w:t> </w:t>
            </w:r>
            <w:r>
              <w:rPr>
                <w:sz w:val="22"/>
              </w:rPr>
              <w:t>(SAT).</w:t>
            </w:r>
          </w:p>
          <w:p>
            <w:pPr>
              <w:pStyle w:val="TableParagraph"/>
              <w:numPr>
                <w:ilvl w:val="0"/>
                <w:numId w:val="6"/>
              </w:numPr>
              <w:tabs>
                <w:tab w:pos="792" w:val="left" w:leader="none"/>
              </w:tabs>
              <w:spacing w:line="252" w:lineRule="exact" w:before="0" w:after="0"/>
              <w:ind w:left="791" w:right="0" w:hanging="350"/>
              <w:jc w:val="both"/>
              <w:rPr>
                <w:sz w:val="20"/>
              </w:rPr>
            </w:pPr>
            <w:r>
              <w:rPr>
                <w:sz w:val="22"/>
              </w:rPr>
              <w:t>Acuerdo Ministerial para</w:t>
            </w:r>
            <w:r>
              <w:rPr>
                <w:spacing w:val="-3"/>
                <w:sz w:val="22"/>
              </w:rPr>
              <w:t> </w:t>
            </w:r>
            <w:r>
              <w:rPr>
                <w:sz w:val="22"/>
              </w:rPr>
              <w:t>firma.</w:t>
            </w:r>
          </w:p>
        </w:tc>
      </w:tr>
      <w:tr>
        <w:trPr>
          <w:trHeight w:val="406" w:hRule="atLeast"/>
        </w:trPr>
        <w:tc>
          <w:tcPr>
            <w:tcW w:w="1160" w:type="dxa"/>
            <w:tcBorders>
              <w:top w:val="nil"/>
            </w:tcBorders>
          </w:tcPr>
          <w:p>
            <w:pPr>
              <w:pStyle w:val="TableParagraph"/>
              <w:rPr>
                <w:rFonts w:ascii="Times New Roman"/>
                <w:sz w:val="20"/>
              </w:rPr>
            </w:pPr>
          </w:p>
        </w:tc>
        <w:tc>
          <w:tcPr>
            <w:tcW w:w="1114" w:type="dxa"/>
            <w:tcBorders>
              <w:top w:val="nil"/>
            </w:tcBorders>
          </w:tcPr>
          <w:p>
            <w:pPr>
              <w:pStyle w:val="TableParagraph"/>
              <w:rPr>
                <w:rFonts w:ascii="Times New Roman"/>
                <w:sz w:val="20"/>
              </w:rPr>
            </w:pPr>
          </w:p>
        </w:tc>
        <w:tc>
          <w:tcPr>
            <w:tcW w:w="8561" w:type="dxa"/>
            <w:tcBorders>
              <w:top w:val="nil"/>
            </w:tcBorders>
          </w:tcPr>
          <w:p>
            <w:pPr>
              <w:pStyle w:val="TableParagraph"/>
              <w:spacing w:before="123"/>
              <w:ind w:left="82"/>
              <w:rPr>
                <w:sz w:val="22"/>
              </w:rPr>
            </w:pPr>
            <w:r>
              <w:rPr>
                <w:sz w:val="22"/>
              </w:rPr>
              <w:t>Traslada al Director(a) Departamental de Educación, para su aprobación.</w:t>
            </w:r>
          </w:p>
        </w:tc>
      </w:tr>
      <w:tr>
        <w:trPr>
          <w:trHeight w:val="581" w:hRule="atLeast"/>
        </w:trPr>
        <w:tc>
          <w:tcPr>
            <w:tcW w:w="1160" w:type="dxa"/>
            <w:tcBorders>
              <w:bottom w:val="nil"/>
            </w:tcBorders>
          </w:tcPr>
          <w:p>
            <w:pPr>
              <w:pStyle w:val="TableParagraph"/>
              <w:rPr>
                <w:rFonts w:ascii="Times New Roman"/>
                <w:sz w:val="20"/>
              </w:rPr>
            </w:pPr>
          </w:p>
        </w:tc>
        <w:tc>
          <w:tcPr>
            <w:tcW w:w="1114" w:type="dxa"/>
            <w:tcBorders>
              <w:bottom w:val="nil"/>
            </w:tcBorders>
          </w:tcPr>
          <w:p>
            <w:pPr>
              <w:pStyle w:val="TableParagraph"/>
              <w:rPr>
                <w:rFonts w:ascii="Times New Roman"/>
                <w:sz w:val="20"/>
              </w:rPr>
            </w:pPr>
          </w:p>
        </w:tc>
        <w:tc>
          <w:tcPr>
            <w:tcW w:w="8561" w:type="dxa"/>
            <w:tcBorders>
              <w:bottom w:val="nil"/>
            </w:tcBorders>
          </w:tcPr>
          <w:p>
            <w:pPr>
              <w:pStyle w:val="TableParagraph"/>
              <w:spacing w:before="26"/>
              <w:ind w:left="82" w:right="48"/>
              <w:rPr>
                <w:sz w:val="22"/>
              </w:rPr>
            </w:pPr>
            <w:r>
              <w:rPr>
                <w:sz w:val="22"/>
              </w:rPr>
              <w:t>Recibe el expediente, revisa, firma y sella, traslada el expediente a la DIGEPSA para trámite de aprobación y firma de Autoridades Superiores.</w:t>
            </w:r>
          </w:p>
        </w:tc>
      </w:tr>
      <w:tr>
        <w:trPr>
          <w:trHeight w:val="1162" w:hRule="atLeast"/>
        </w:trPr>
        <w:tc>
          <w:tcPr>
            <w:tcW w:w="1160" w:type="dxa"/>
            <w:tcBorders>
              <w:top w:val="nil"/>
            </w:tcBorders>
          </w:tcPr>
          <w:p>
            <w:pPr>
              <w:pStyle w:val="TableParagraph"/>
              <w:spacing w:before="45"/>
              <w:ind w:left="196" w:firstLine="31"/>
              <w:rPr>
                <w:b/>
                <w:sz w:val="14"/>
              </w:rPr>
            </w:pPr>
            <w:r>
              <w:rPr>
                <w:b/>
                <w:sz w:val="14"/>
              </w:rPr>
              <w:t>16. Recibir </w:t>
            </w:r>
            <w:r>
              <w:rPr>
                <w:b/>
                <w:w w:val="95"/>
                <w:sz w:val="14"/>
              </w:rPr>
              <w:t>expediente,</w:t>
            </w:r>
          </w:p>
          <w:p>
            <w:pPr>
              <w:pStyle w:val="TableParagraph"/>
              <w:ind w:left="225" w:right="38" w:hanging="167"/>
              <w:rPr>
                <w:b/>
                <w:sz w:val="14"/>
              </w:rPr>
            </w:pPr>
            <w:r>
              <w:rPr>
                <w:b/>
                <w:sz w:val="14"/>
              </w:rPr>
              <w:t>adjuntar</w:t>
            </w:r>
            <w:r>
              <w:rPr>
                <w:b/>
                <w:spacing w:val="-9"/>
                <w:sz w:val="14"/>
              </w:rPr>
              <w:t> </w:t>
            </w:r>
            <w:r>
              <w:rPr>
                <w:b/>
                <w:sz w:val="14"/>
              </w:rPr>
              <w:t>oficios y</w:t>
            </w:r>
            <w:r>
              <w:rPr>
                <w:b/>
                <w:spacing w:val="-4"/>
                <w:sz w:val="14"/>
              </w:rPr>
              <w:t> </w:t>
            </w:r>
            <w:r>
              <w:rPr>
                <w:b/>
                <w:sz w:val="14"/>
              </w:rPr>
              <w:t>trasladar</w:t>
            </w:r>
          </w:p>
        </w:tc>
        <w:tc>
          <w:tcPr>
            <w:tcW w:w="1114" w:type="dxa"/>
            <w:tcBorders>
              <w:top w:val="nil"/>
            </w:tcBorders>
          </w:tcPr>
          <w:p>
            <w:pPr>
              <w:pStyle w:val="TableParagraph"/>
              <w:spacing w:before="47"/>
              <w:ind w:left="97" w:right="87" w:hanging="2"/>
              <w:jc w:val="center"/>
              <w:rPr>
                <w:sz w:val="14"/>
              </w:rPr>
            </w:pPr>
            <w:r>
              <w:rPr>
                <w:sz w:val="14"/>
              </w:rPr>
              <w:t>Director (a) </w:t>
            </w:r>
            <w:r>
              <w:rPr>
                <w:w w:val="95"/>
                <w:sz w:val="14"/>
              </w:rPr>
              <w:t>Departamental </w:t>
            </w:r>
            <w:r>
              <w:rPr>
                <w:sz w:val="14"/>
              </w:rPr>
              <w:t>de Educación</w:t>
            </w:r>
          </w:p>
        </w:tc>
        <w:tc>
          <w:tcPr>
            <w:tcW w:w="8561" w:type="dxa"/>
            <w:tcBorders>
              <w:top w:val="nil"/>
            </w:tcBorders>
          </w:tcPr>
          <w:p>
            <w:pPr>
              <w:pStyle w:val="TableParagraph"/>
              <w:spacing w:before="8"/>
              <w:rPr>
                <w:b/>
                <w:sz w:val="17"/>
              </w:rPr>
            </w:pPr>
          </w:p>
          <w:p>
            <w:pPr>
              <w:pStyle w:val="TableParagraph"/>
              <w:numPr>
                <w:ilvl w:val="0"/>
                <w:numId w:val="7"/>
              </w:numPr>
              <w:tabs>
                <w:tab w:pos="792" w:val="left" w:leader="none"/>
              </w:tabs>
              <w:spacing w:line="237" w:lineRule="auto" w:before="0" w:after="0"/>
              <w:ind w:left="803" w:right="48" w:hanging="361"/>
              <w:jc w:val="both"/>
              <w:rPr>
                <w:sz w:val="20"/>
              </w:rPr>
            </w:pPr>
            <w:r>
              <w:rPr>
                <w:b/>
                <w:sz w:val="20"/>
              </w:rPr>
              <w:t>NOTA: </w:t>
            </w:r>
            <w:r>
              <w:rPr>
                <w:sz w:val="20"/>
              </w:rPr>
              <w:t>Según lo establecido en el Acuerdo Gubernativo Número 55-2016 “Reglamento de Manejo de Subsidios y Subvenciones”, se debe gestionar la aprobación y firma del Despacho Superior, dentro del plazo de diez (10) días, a partir de la fecha de suscripción del</w:t>
            </w:r>
            <w:r>
              <w:rPr>
                <w:spacing w:val="-4"/>
                <w:sz w:val="20"/>
              </w:rPr>
              <w:t> </w:t>
            </w:r>
            <w:r>
              <w:rPr>
                <w:sz w:val="20"/>
              </w:rPr>
              <w:t>Convenio.</w:t>
            </w:r>
          </w:p>
        </w:tc>
      </w:tr>
      <w:tr>
        <w:trPr>
          <w:trHeight w:val="190" w:hRule="atLeast"/>
        </w:trPr>
        <w:tc>
          <w:tcPr>
            <w:tcW w:w="1160" w:type="dxa"/>
            <w:tcBorders>
              <w:bottom w:val="nil"/>
            </w:tcBorders>
          </w:tcPr>
          <w:p>
            <w:pPr>
              <w:pStyle w:val="TableParagraph"/>
              <w:rPr>
                <w:rFonts w:ascii="Times New Roman"/>
                <w:sz w:val="12"/>
              </w:rPr>
            </w:pPr>
          </w:p>
        </w:tc>
        <w:tc>
          <w:tcPr>
            <w:tcW w:w="1114" w:type="dxa"/>
            <w:tcBorders>
              <w:bottom w:val="nil"/>
            </w:tcBorders>
          </w:tcPr>
          <w:p>
            <w:pPr>
              <w:pStyle w:val="TableParagraph"/>
              <w:spacing w:line="143" w:lineRule="exact" w:before="27"/>
              <w:ind w:left="112"/>
              <w:rPr>
                <w:sz w:val="14"/>
              </w:rPr>
            </w:pPr>
            <w:r>
              <w:rPr>
                <w:sz w:val="14"/>
              </w:rPr>
              <w:t>Subdirector(a)</w:t>
            </w:r>
          </w:p>
        </w:tc>
        <w:tc>
          <w:tcPr>
            <w:tcW w:w="8561" w:type="dxa"/>
            <w:tcBorders>
              <w:bottom w:val="nil"/>
            </w:tcBorders>
          </w:tcPr>
          <w:p>
            <w:pPr>
              <w:pStyle w:val="TableParagraph"/>
              <w:rPr>
                <w:rFonts w:ascii="Times New Roman"/>
                <w:sz w:val="12"/>
              </w:rPr>
            </w:pPr>
          </w:p>
        </w:tc>
      </w:tr>
      <w:tr>
        <w:trPr>
          <w:trHeight w:val="1222" w:hRule="atLeast"/>
        </w:trPr>
        <w:tc>
          <w:tcPr>
            <w:tcW w:w="1160" w:type="dxa"/>
            <w:tcBorders>
              <w:top w:val="nil"/>
            </w:tcBorders>
          </w:tcPr>
          <w:p>
            <w:pPr>
              <w:pStyle w:val="TableParagraph"/>
              <w:spacing w:before="5"/>
              <w:rPr>
                <w:b/>
                <w:sz w:val="16"/>
              </w:rPr>
            </w:pPr>
          </w:p>
          <w:p>
            <w:pPr>
              <w:pStyle w:val="TableParagraph"/>
              <w:ind w:left="285" w:right="139" w:hanging="119"/>
              <w:rPr>
                <w:b/>
                <w:sz w:val="14"/>
              </w:rPr>
            </w:pPr>
            <w:r>
              <w:rPr>
                <w:b/>
                <w:sz w:val="14"/>
              </w:rPr>
              <w:t>17. Recibir y trasladar</w:t>
            </w:r>
          </w:p>
          <w:p>
            <w:pPr>
              <w:pStyle w:val="TableParagraph"/>
              <w:spacing w:line="242" w:lineRule="auto"/>
              <w:ind w:left="203" w:right="17" w:hanging="156"/>
              <w:rPr>
                <w:b/>
                <w:sz w:val="14"/>
              </w:rPr>
            </w:pPr>
            <w:r>
              <w:rPr>
                <w:b/>
                <w:sz w:val="14"/>
              </w:rPr>
              <w:t>expediente para aprobación</w:t>
            </w:r>
          </w:p>
        </w:tc>
        <w:tc>
          <w:tcPr>
            <w:tcW w:w="1114" w:type="dxa"/>
            <w:tcBorders>
              <w:top w:val="nil"/>
            </w:tcBorders>
          </w:tcPr>
          <w:p>
            <w:pPr>
              <w:pStyle w:val="TableParagraph"/>
              <w:ind w:left="73" w:right="63"/>
              <w:jc w:val="center"/>
              <w:rPr>
                <w:sz w:val="14"/>
              </w:rPr>
            </w:pPr>
            <w:r>
              <w:rPr>
                <w:sz w:val="14"/>
              </w:rPr>
              <w:t>de Convenios y Normas / Analista de Convenios y Normas/ DIGEPSA</w:t>
            </w:r>
          </w:p>
        </w:tc>
        <w:tc>
          <w:tcPr>
            <w:tcW w:w="8561" w:type="dxa"/>
            <w:tcBorders>
              <w:top w:val="nil"/>
            </w:tcBorders>
          </w:tcPr>
          <w:p>
            <w:pPr>
              <w:pStyle w:val="TableParagraph"/>
              <w:spacing w:before="88"/>
              <w:ind w:left="82" w:right="165"/>
              <w:rPr>
                <w:sz w:val="22"/>
              </w:rPr>
            </w:pPr>
            <w:r>
              <w:rPr>
                <w:sz w:val="22"/>
              </w:rPr>
              <w:t>Al contar con los Convenios debidamente firmados entre ambas partes, traslada el expediente con documento oficial, a las Autoridades Superiores para su aprobación.</w:t>
            </w:r>
          </w:p>
        </w:tc>
      </w:tr>
      <w:tr>
        <w:trPr>
          <w:trHeight w:val="928" w:hRule="atLeast"/>
        </w:trPr>
        <w:tc>
          <w:tcPr>
            <w:tcW w:w="1160" w:type="dxa"/>
          </w:tcPr>
          <w:p>
            <w:pPr>
              <w:pStyle w:val="TableParagraph"/>
              <w:rPr>
                <w:b/>
                <w:sz w:val="19"/>
              </w:rPr>
            </w:pPr>
          </w:p>
          <w:p>
            <w:pPr>
              <w:pStyle w:val="TableParagraph"/>
              <w:ind w:left="233" w:right="213" w:firstLine="14"/>
              <w:rPr>
                <w:b/>
                <w:sz w:val="14"/>
              </w:rPr>
            </w:pPr>
            <w:r>
              <w:rPr>
                <w:b/>
                <w:sz w:val="14"/>
              </w:rPr>
              <w:t>18. Firmar Acuerdo </w:t>
            </w:r>
            <w:r>
              <w:rPr>
                <w:b/>
                <w:w w:val="95"/>
                <w:sz w:val="14"/>
              </w:rPr>
              <w:t>Ministerial</w:t>
            </w:r>
          </w:p>
        </w:tc>
        <w:tc>
          <w:tcPr>
            <w:tcW w:w="1114" w:type="dxa"/>
          </w:tcPr>
          <w:p>
            <w:pPr>
              <w:pStyle w:val="TableParagraph"/>
              <w:rPr>
                <w:b/>
                <w:sz w:val="16"/>
              </w:rPr>
            </w:pPr>
          </w:p>
          <w:p>
            <w:pPr>
              <w:pStyle w:val="TableParagraph"/>
              <w:spacing w:before="119"/>
              <w:ind w:left="116" w:hanging="36"/>
              <w:rPr>
                <w:sz w:val="14"/>
              </w:rPr>
            </w:pPr>
            <w:r>
              <w:rPr>
                <w:w w:val="95"/>
                <w:sz w:val="14"/>
              </w:rPr>
              <w:t>Vice-Despacho </w:t>
            </w:r>
            <w:r>
              <w:rPr>
                <w:sz w:val="14"/>
              </w:rPr>
              <w:t>Administrativo</w:t>
            </w:r>
          </w:p>
        </w:tc>
        <w:tc>
          <w:tcPr>
            <w:tcW w:w="8561" w:type="dxa"/>
          </w:tcPr>
          <w:p>
            <w:pPr>
              <w:pStyle w:val="TableParagraph"/>
              <w:spacing w:before="2"/>
              <w:rPr>
                <w:b/>
                <w:sz w:val="24"/>
              </w:rPr>
            </w:pPr>
          </w:p>
          <w:p>
            <w:pPr>
              <w:pStyle w:val="TableParagraph"/>
              <w:ind w:left="82" w:right="165"/>
              <w:rPr>
                <w:sz w:val="22"/>
              </w:rPr>
            </w:pPr>
            <w:r>
              <w:rPr>
                <w:sz w:val="22"/>
              </w:rPr>
              <w:t>Recibe Convenios firmados y aprueba por medio de firma en el Acuerdo Ministerial, traslada al Despacho Superior para aprobación final.</w:t>
            </w:r>
          </w:p>
        </w:tc>
      </w:tr>
      <w:tr>
        <w:trPr>
          <w:trHeight w:val="1070" w:hRule="atLeast"/>
        </w:trPr>
        <w:tc>
          <w:tcPr>
            <w:tcW w:w="1160" w:type="dxa"/>
          </w:tcPr>
          <w:p>
            <w:pPr>
              <w:pStyle w:val="TableParagraph"/>
              <w:rPr>
                <w:b/>
                <w:sz w:val="16"/>
              </w:rPr>
            </w:pPr>
          </w:p>
          <w:p>
            <w:pPr>
              <w:pStyle w:val="TableParagraph"/>
              <w:spacing w:line="242" w:lineRule="auto" w:before="104"/>
              <w:ind w:left="233" w:right="213" w:firstLine="14"/>
              <w:rPr>
                <w:b/>
                <w:sz w:val="14"/>
              </w:rPr>
            </w:pPr>
            <w:r>
              <w:rPr>
                <w:b/>
                <w:sz w:val="14"/>
              </w:rPr>
              <w:t>19. Firmar Acuerdo </w:t>
            </w:r>
            <w:r>
              <w:rPr>
                <w:b/>
                <w:w w:val="95"/>
                <w:sz w:val="14"/>
              </w:rPr>
              <w:t>Ministerial</w:t>
            </w:r>
          </w:p>
        </w:tc>
        <w:tc>
          <w:tcPr>
            <w:tcW w:w="1114" w:type="dxa"/>
          </w:tcPr>
          <w:p>
            <w:pPr>
              <w:pStyle w:val="TableParagraph"/>
              <w:spacing w:before="4"/>
              <w:rPr>
                <w:b/>
                <w:sz w:val="22"/>
              </w:rPr>
            </w:pPr>
          </w:p>
          <w:p>
            <w:pPr>
              <w:pStyle w:val="TableParagraph"/>
              <w:ind w:left="289" w:right="212" w:hanging="48"/>
              <w:rPr>
                <w:sz w:val="14"/>
              </w:rPr>
            </w:pPr>
            <w:r>
              <w:rPr>
                <w:sz w:val="14"/>
              </w:rPr>
              <w:t>Despacho</w:t>
            </w:r>
            <w:r>
              <w:rPr>
                <w:w w:val="99"/>
                <w:sz w:val="14"/>
              </w:rPr>
              <w:t> </w:t>
            </w:r>
            <w:r>
              <w:rPr>
                <w:sz w:val="14"/>
              </w:rPr>
              <w:t>Superior</w:t>
            </w:r>
          </w:p>
        </w:tc>
        <w:tc>
          <w:tcPr>
            <w:tcW w:w="8561" w:type="dxa"/>
          </w:tcPr>
          <w:p>
            <w:pPr>
              <w:pStyle w:val="TableParagraph"/>
              <w:spacing w:before="4"/>
              <w:rPr>
                <w:b/>
                <w:sz w:val="24"/>
              </w:rPr>
            </w:pPr>
          </w:p>
          <w:p>
            <w:pPr>
              <w:pStyle w:val="TableParagraph"/>
              <w:ind w:left="82" w:right="52"/>
              <w:jc w:val="both"/>
              <w:rPr>
                <w:sz w:val="22"/>
              </w:rPr>
            </w:pPr>
            <w:r>
              <w:rPr>
                <w:sz w:val="22"/>
              </w:rPr>
              <w:t>Recibe expediente y de estar de acuerdo con lo resuelto, firma Acuerdo Ministerial, gira instrucciones a quien corresponda para su traslado a la DIGEPSA y continuar con la</w:t>
            </w:r>
            <w:r>
              <w:rPr>
                <w:spacing w:val="-3"/>
                <w:sz w:val="22"/>
              </w:rPr>
              <w:t> </w:t>
            </w:r>
            <w:r>
              <w:rPr>
                <w:sz w:val="22"/>
              </w:rPr>
              <w:t>gestión.</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585" w:right="580" w:firstLine="9"/>
              <w:jc w:val="center"/>
              <w:rPr>
                <w:b/>
                <w:sz w:val="24"/>
              </w:rPr>
            </w:pPr>
            <w:r>
              <w:rPr>
                <w:b/>
                <w:sz w:val="24"/>
              </w:rPr>
              <w:t>ENTREGA DEL PROGRAMA DE ALIMENTACIÓN ESCOLAR A INSTITUCIONES EDUCATIVAS QUE PRESTAN SERVICIOS EDUCATIVOS PRIVADOS</w:t>
            </w:r>
            <w:r>
              <w:rPr>
                <w:b/>
                <w:spacing w:val="-24"/>
                <w:sz w:val="24"/>
              </w:rPr>
              <w:t> </w:t>
            </w:r>
            <w:r>
              <w:rPr>
                <w:b/>
                <w:sz w:val="24"/>
              </w:rPr>
              <w:t>GRATUITOS SUBVENCIONADOS</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PRA-INS-23</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386"/>
              <w:rPr>
                <w:sz w:val="16"/>
              </w:rPr>
            </w:pPr>
            <w:r>
              <w:rPr>
                <w:sz w:val="16"/>
              </w:rPr>
              <w:t>Página 7 de 12</w:t>
            </w:r>
          </w:p>
        </w:tc>
      </w:tr>
    </w:tbl>
    <w:p>
      <w:pPr>
        <w:pStyle w:val="BodyText"/>
        <w:spacing w:before="8"/>
        <w:rPr>
          <w:b/>
          <w:sz w:val="9"/>
        </w:rPr>
      </w:pPr>
    </w:p>
    <w:p>
      <w:pPr>
        <w:pStyle w:val="BodyText"/>
        <w:spacing w:before="7"/>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3345"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4"/>
              </w:rPr>
            </w:pPr>
          </w:p>
          <w:p>
            <w:pPr>
              <w:pStyle w:val="TableParagraph"/>
              <w:ind w:left="196" w:firstLine="31"/>
              <w:rPr>
                <w:b/>
                <w:sz w:val="14"/>
              </w:rPr>
            </w:pPr>
            <w:r>
              <w:rPr>
                <w:b/>
                <w:sz w:val="14"/>
              </w:rPr>
              <w:t>20. Recibir </w:t>
            </w:r>
            <w:r>
              <w:rPr>
                <w:b/>
                <w:w w:val="95"/>
                <w:sz w:val="14"/>
              </w:rPr>
              <w:t>expediente,</w:t>
            </w:r>
          </w:p>
          <w:p>
            <w:pPr>
              <w:pStyle w:val="TableParagraph"/>
              <w:spacing w:line="242" w:lineRule="auto"/>
              <w:ind w:left="54" w:right="42"/>
              <w:jc w:val="center"/>
              <w:rPr>
                <w:b/>
                <w:sz w:val="14"/>
              </w:rPr>
            </w:pPr>
            <w:r>
              <w:rPr>
                <w:b/>
                <w:sz w:val="14"/>
              </w:rPr>
              <w:t>asignar número de Acuerdo y trasladar</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2"/>
              </w:rPr>
            </w:pPr>
          </w:p>
          <w:p>
            <w:pPr>
              <w:pStyle w:val="TableParagraph"/>
              <w:ind w:left="73" w:right="63" w:hanging="2"/>
              <w:jc w:val="center"/>
              <w:rPr>
                <w:sz w:val="14"/>
              </w:rPr>
            </w:pPr>
            <w:r>
              <w:rPr>
                <w:sz w:val="14"/>
              </w:rPr>
              <w:t>Subdirector(a) de Convenios y Normas / Analista de Convenios y Normas/ DIGEPSA</w:t>
            </w:r>
          </w:p>
        </w:tc>
        <w:tc>
          <w:tcPr>
            <w:tcW w:w="8561" w:type="dxa"/>
          </w:tcPr>
          <w:p>
            <w:pPr>
              <w:pStyle w:val="TableParagraph"/>
              <w:spacing w:before="26"/>
              <w:ind w:left="82"/>
              <w:rPr>
                <w:sz w:val="22"/>
              </w:rPr>
            </w:pPr>
            <w:r>
              <w:rPr>
                <w:sz w:val="22"/>
              </w:rPr>
              <w:t>Recibe expediente que contiene Acuerdo Ministerial firmado y realiza lo siguiente:</w:t>
            </w:r>
          </w:p>
          <w:p>
            <w:pPr>
              <w:pStyle w:val="TableParagraph"/>
              <w:rPr>
                <w:b/>
                <w:sz w:val="22"/>
              </w:rPr>
            </w:pPr>
          </w:p>
          <w:p>
            <w:pPr>
              <w:pStyle w:val="TableParagraph"/>
              <w:numPr>
                <w:ilvl w:val="0"/>
                <w:numId w:val="8"/>
              </w:numPr>
              <w:tabs>
                <w:tab w:pos="792" w:val="left" w:leader="none"/>
              </w:tabs>
              <w:spacing w:line="240" w:lineRule="auto" w:before="0" w:after="0"/>
              <w:ind w:left="803" w:right="45" w:hanging="361"/>
              <w:jc w:val="both"/>
              <w:rPr>
                <w:sz w:val="22"/>
              </w:rPr>
            </w:pPr>
            <w:r>
              <w:rPr>
                <w:sz w:val="22"/>
              </w:rPr>
              <w:t>Solicita a la Unidad de Información, Asesoría y Asistencia Legal de la Dirección de Asesoría Jurídica -DIAJ-, la asignación de número correspondiente.</w:t>
            </w:r>
          </w:p>
          <w:p>
            <w:pPr>
              <w:pStyle w:val="TableParagraph"/>
              <w:spacing w:before="10"/>
              <w:rPr>
                <w:b/>
                <w:sz w:val="21"/>
              </w:rPr>
            </w:pPr>
          </w:p>
          <w:p>
            <w:pPr>
              <w:pStyle w:val="TableParagraph"/>
              <w:numPr>
                <w:ilvl w:val="0"/>
                <w:numId w:val="8"/>
              </w:numPr>
              <w:tabs>
                <w:tab w:pos="792" w:val="left" w:leader="none"/>
              </w:tabs>
              <w:spacing w:line="240" w:lineRule="auto" w:before="0" w:after="0"/>
              <w:ind w:left="791" w:right="0" w:hanging="350"/>
              <w:jc w:val="left"/>
              <w:rPr>
                <w:sz w:val="22"/>
              </w:rPr>
            </w:pPr>
            <w:r>
              <w:rPr>
                <w:sz w:val="22"/>
              </w:rPr>
              <w:t>Consigna en el Acuerdo el número y la fecha del</w:t>
            </w:r>
            <w:r>
              <w:rPr>
                <w:spacing w:val="-18"/>
                <w:sz w:val="22"/>
              </w:rPr>
              <w:t> </w:t>
            </w:r>
            <w:r>
              <w:rPr>
                <w:sz w:val="22"/>
              </w:rPr>
              <w:t>mismo.</w:t>
            </w:r>
          </w:p>
          <w:p>
            <w:pPr>
              <w:pStyle w:val="TableParagraph"/>
              <w:spacing w:before="1"/>
              <w:rPr>
                <w:b/>
                <w:sz w:val="22"/>
              </w:rPr>
            </w:pPr>
          </w:p>
          <w:p>
            <w:pPr>
              <w:pStyle w:val="TableParagraph"/>
              <w:numPr>
                <w:ilvl w:val="0"/>
                <w:numId w:val="8"/>
              </w:numPr>
              <w:tabs>
                <w:tab w:pos="792" w:val="left" w:leader="none"/>
              </w:tabs>
              <w:spacing w:line="240" w:lineRule="auto" w:before="0" w:after="0"/>
              <w:ind w:left="791" w:right="0" w:hanging="350"/>
              <w:jc w:val="left"/>
              <w:rPr>
                <w:sz w:val="22"/>
              </w:rPr>
            </w:pPr>
            <w:r>
              <w:rPr>
                <w:sz w:val="22"/>
              </w:rPr>
              <w:t>Saca copia al Convenio y Acuerdo, para</w:t>
            </w:r>
            <w:r>
              <w:rPr>
                <w:spacing w:val="-1"/>
                <w:sz w:val="22"/>
              </w:rPr>
              <w:t> </w:t>
            </w:r>
            <w:r>
              <w:rPr>
                <w:sz w:val="22"/>
              </w:rPr>
              <w:t>archivo.</w:t>
            </w:r>
          </w:p>
          <w:p>
            <w:pPr>
              <w:pStyle w:val="TableParagraph"/>
              <w:rPr>
                <w:b/>
                <w:sz w:val="22"/>
              </w:rPr>
            </w:pPr>
          </w:p>
          <w:p>
            <w:pPr>
              <w:pStyle w:val="TableParagraph"/>
              <w:numPr>
                <w:ilvl w:val="0"/>
                <w:numId w:val="8"/>
              </w:numPr>
              <w:tabs>
                <w:tab w:pos="792" w:val="left" w:leader="none"/>
              </w:tabs>
              <w:spacing w:line="240" w:lineRule="auto" w:before="0" w:after="0"/>
              <w:ind w:left="803" w:right="47" w:hanging="361"/>
              <w:jc w:val="both"/>
              <w:rPr>
                <w:sz w:val="20"/>
              </w:rPr>
            </w:pPr>
            <w:r>
              <w:rPr>
                <w:sz w:val="22"/>
              </w:rPr>
              <w:t>Notifica por medio de oficio y traslada a la Dirección Departamental de Educación correspondiente, el Acuerdo Ministerial, el Convenio y el expediente.</w:t>
            </w:r>
          </w:p>
        </w:tc>
      </w:tr>
      <w:tr>
        <w:trPr>
          <w:trHeight w:val="2320"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before="120"/>
              <w:ind w:left="285" w:right="139" w:hanging="119"/>
              <w:rPr>
                <w:b/>
                <w:sz w:val="14"/>
              </w:rPr>
            </w:pPr>
            <w:r>
              <w:rPr>
                <w:b/>
                <w:sz w:val="14"/>
              </w:rPr>
              <w:t>21. Recibir y trasladar</w:t>
            </w:r>
          </w:p>
          <w:p>
            <w:pPr>
              <w:pStyle w:val="TableParagraph"/>
              <w:ind w:left="54" w:right="41"/>
              <w:jc w:val="center"/>
              <w:rPr>
                <w:b/>
                <w:sz w:val="14"/>
              </w:rPr>
            </w:pPr>
            <w:r>
              <w:rPr>
                <w:b/>
                <w:sz w:val="14"/>
              </w:rPr>
              <w:t>Convenio y Acuerdo Ministerial aprobados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15"/>
              </w:rPr>
            </w:pPr>
          </w:p>
          <w:p>
            <w:pPr>
              <w:pStyle w:val="TableParagraph"/>
              <w:spacing w:before="1"/>
              <w:ind w:left="97" w:right="87" w:hanging="2"/>
              <w:jc w:val="center"/>
              <w:rPr>
                <w:sz w:val="14"/>
              </w:rPr>
            </w:pPr>
            <w:r>
              <w:rPr>
                <w:sz w:val="14"/>
              </w:rPr>
              <w:t>Director (a) </w:t>
            </w:r>
            <w:r>
              <w:rPr>
                <w:w w:val="95"/>
                <w:sz w:val="14"/>
              </w:rPr>
              <w:t>Departamental </w:t>
            </w:r>
            <w:r>
              <w:rPr>
                <w:sz w:val="14"/>
              </w:rPr>
              <w:t>de Educación</w:t>
            </w:r>
          </w:p>
        </w:tc>
        <w:tc>
          <w:tcPr>
            <w:tcW w:w="8561" w:type="dxa"/>
          </w:tcPr>
          <w:p>
            <w:pPr>
              <w:pStyle w:val="TableParagraph"/>
              <w:spacing w:before="26"/>
              <w:ind w:left="82"/>
              <w:rPr>
                <w:sz w:val="22"/>
              </w:rPr>
            </w:pPr>
            <w:r>
              <w:rPr>
                <w:sz w:val="22"/>
              </w:rPr>
              <w:t>Recibe Convenio y Acuerdo Ministerial aprobado y realiza lo siguiente:</w:t>
            </w:r>
          </w:p>
          <w:p>
            <w:pPr>
              <w:pStyle w:val="TableParagraph"/>
              <w:spacing w:before="9"/>
              <w:rPr>
                <w:b/>
                <w:sz w:val="21"/>
              </w:rPr>
            </w:pPr>
          </w:p>
          <w:p>
            <w:pPr>
              <w:pStyle w:val="TableParagraph"/>
              <w:numPr>
                <w:ilvl w:val="0"/>
                <w:numId w:val="9"/>
              </w:numPr>
              <w:tabs>
                <w:tab w:pos="792" w:val="left" w:leader="none"/>
              </w:tabs>
              <w:spacing w:line="240" w:lineRule="auto" w:before="0" w:after="0"/>
              <w:ind w:left="803" w:right="47" w:hanging="361"/>
              <w:jc w:val="both"/>
              <w:rPr>
                <w:sz w:val="22"/>
              </w:rPr>
            </w:pPr>
            <w:r>
              <w:rPr>
                <w:sz w:val="22"/>
              </w:rPr>
              <w:t>Traslada copia a Subdirección/Departamento Administrativo Financiero de la Dirección Departamental de Educación, para la programación del pago de la Subvención.</w:t>
            </w:r>
          </w:p>
          <w:p>
            <w:pPr>
              <w:pStyle w:val="TableParagraph"/>
              <w:spacing w:before="1"/>
              <w:rPr>
                <w:b/>
                <w:sz w:val="21"/>
              </w:rPr>
            </w:pPr>
          </w:p>
          <w:p>
            <w:pPr>
              <w:pStyle w:val="TableParagraph"/>
              <w:numPr>
                <w:ilvl w:val="0"/>
                <w:numId w:val="9"/>
              </w:numPr>
              <w:tabs>
                <w:tab w:pos="792" w:val="left" w:leader="none"/>
              </w:tabs>
              <w:spacing w:line="240" w:lineRule="auto" w:before="0" w:after="0"/>
              <w:ind w:left="803" w:right="47" w:hanging="361"/>
              <w:jc w:val="both"/>
              <w:rPr>
                <w:sz w:val="20"/>
              </w:rPr>
            </w:pPr>
            <w:r>
              <w:rPr>
                <w:sz w:val="22"/>
              </w:rPr>
              <w:t>Traslada originales al Departamento/Sección de Administración de Programas de Apoyo, Departamento/Sección de Organización Escolar para el resguardo y archivo</w:t>
            </w:r>
            <w:r>
              <w:rPr>
                <w:spacing w:val="-3"/>
                <w:sz w:val="22"/>
              </w:rPr>
              <w:t> </w:t>
            </w:r>
            <w:r>
              <w:rPr>
                <w:sz w:val="22"/>
              </w:rPr>
              <w:t>correspondiente.</w:t>
            </w:r>
          </w:p>
        </w:tc>
      </w:tr>
      <w:tr>
        <w:trPr>
          <w:trHeight w:val="1183" w:hRule="atLeast"/>
        </w:trPr>
        <w:tc>
          <w:tcPr>
            <w:tcW w:w="1160" w:type="dxa"/>
          </w:tcPr>
          <w:p>
            <w:pPr>
              <w:pStyle w:val="TableParagraph"/>
              <w:rPr>
                <w:b/>
                <w:sz w:val="16"/>
              </w:rPr>
            </w:pPr>
          </w:p>
          <w:p>
            <w:pPr>
              <w:pStyle w:val="TableParagraph"/>
              <w:rPr>
                <w:b/>
                <w:sz w:val="16"/>
              </w:rPr>
            </w:pPr>
          </w:p>
          <w:p>
            <w:pPr>
              <w:pStyle w:val="TableParagraph"/>
              <w:spacing w:before="139"/>
              <w:ind w:left="179"/>
              <w:rPr>
                <w:b/>
                <w:sz w:val="14"/>
              </w:rPr>
            </w:pPr>
            <w:r>
              <w:rPr>
                <w:b/>
                <w:sz w:val="14"/>
              </w:rPr>
              <w:t>22. Notificar</w:t>
            </w:r>
          </w:p>
        </w:tc>
        <w:tc>
          <w:tcPr>
            <w:tcW w:w="1114" w:type="dxa"/>
          </w:tcPr>
          <w:p>
            <w:pPr>
              <w:pStyle w:val="TableParagraph"/>
              <w:spacing w:before="24"/>
              <w:ind w:left="66" w:right="55" w:hanging="3"/>
              <w:jc w:val="center"/>
              <w:rPr>
                <w:sz w:val="14"/>
              </w:rPr>
            </w:pPr>
            <w:r>
              <w:rPr>
                <w:sz w:val="14"/>
              </w:rPr>
              <w:t>Subdirector(a) / Jefe   Departamento Fortalecimiento a la Comunidad Educativa DIDEDUC</w:t>
            </w:r>
          </w:p>
        </w:tc>
        <w:tc>
          <w:tcPr>
            <w:tcW w:w="8561" w:type="dxa"/>
          </w:tcPr>
          <w:p>
            <w:pPr>
              <w:pStyle w:val="TableParagraph"/>
              <w:spacing w:before="24"/>
              <w:ind w:left="82" w:right="45"/>
              <w:jc w:val="both"/>
              <w:rPr>
                <w:sz w:val="22"/>
              </w:rPr>
            </w:pPr>
            <w:r>
              <w:rPr>
                <w:sz w:val="22"/>
              </w:rPr>
              <w:t>Notifica por medio de documento oficial a las Instituciones Educativas legalmente constituidas que prestan Servicios Educativos Privados Gratuitos una (1) copia de Convenio y una (1) del Acuerdo Ministerial de aprobación.</w:t>
            </w:r>
          </w:p>
        </w:tc>
      </w:tr>
      <w:tr>
        <w:trPr>
          <w:trHeight w:val="3021"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8"/>
              <w:ind w:left="191" w:right="158" w:hanging="5"/>
              <w:rPr>
                <w:b/>
                <w:sz w:val="14"/>
              </w:rPr>
            </w:pPr>
            <w:r>
              <w:rPr>
                <w:b/>
                <w:sz w:val="14"/>
              </w:rPr>
              <w:t>23. Solicitar publicación</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8"/>
              </w:rPr>
            </w:pPr>
          </w:p>
          <w:p>
            <w:pPr>
              <w:pStyle w:val="TableParagraph"/>
              <w:ind w:left="66" w:right="55" w:hanging="3"/>
              <w:jc w:val="center"/>
              <w:rPr>
                <w:sz w:val="14"/>
              </w:rPr>
            </w:pPr>
            <w:r>
              <w:rPr>
                <w:sz w:val="14"/>
              </w:rPr>
              <w:t>Subdirector(a) / Jefe   Departamento Fortalecimiento a la Comunidad Educativa DIDEDUC</w:t>
            </w:r>
          </w:p>
        </w:tc>
        <w:tc>
          <w:tcPr>
            <w:tcW w:w="8561" w:type="dxa"/>
          </w:tcPr>
          <w:p>
            <w:pPr>
              <w:pStyle w:val="TableParagraph"/>
              <w:spacing w:before="24"/>
              <w:ind w:left="82" w:right="46"/>
              <w:jc w:val="both"/>
              <w:rPr>
                <w:sz w:val="22"/>
              </w:rPr>
            </w:pPr>
            <w:r>
              <w:rPr>
                <w:sz w:val="22"/>
              </w:rPr>
              <w:t>Entrega a la persona designada como enlace de acceso a la información pública, lo correspondiente para realizar la publicación de los Convenios y Acuerdos Ministeriales en el Portal Web del Ministerio de Educación, lo cual se realizará según lo</w:t>
            </w:r>
            <w:r>
              <w:rPr>
                <w:spacing w:val="14"/>
                <w:sz w:val="22"/>
              </w:rPr>
              <w:t> </w:t>
            </w:r>
            <w:r>
              <w:rPr>
                <w:sz w:val="22"/>
              </w:rPr>
              <w:t>indicado</w:t>
            </w:r>
            <w:r>
              <w:rPr>
                <w:spacing w:val="14"/>
                <w:sz w:val="22"/>
              </w:rPr>
              <w:t> </w:t>
            </w:r>
            <w:r>
              <w:rPr>
                <w:sz w:val="22"/>
              </w:rPr>
              <w:t>en</w:t>
            </w:r>
            <w:r>
              <w:rPr>
                <w:spacing w:val="16"/>
                <w:sz w:val="22"/>
              </w:rPr>
              <w:t> </w:t>
            </w:r>
            <w:r>
              <w:rPr>
                <w:sz w:val="22"/>
              </w:rPr>
              <w:t>las</w:t>
            </w:r>
            <w:r>
              <w:rPr>
                <w:spacing w:val="14"/>
                <w:sz w:val="22"/>
              </w:rPr>
              <w:t> </w:t>
            </w:r>
            <w:r>
              <w:rPr>
                <w:sz w:val="22"/>
              </w:rPr>
              <w:t>circulares</w:t>
            </w:r>
            <w:r>
              <w:rPr>
                <w:spacing w:val="14"/>
                <w:sz w:val="22"/>
              </w:rPr>
              <w:t> </w:t>
            </w:r>
            <w:r>
              <w:rPr>
                <w:sz w:val="22"/>
              </w:rPr>
              <w:t>que</w:t>
            </w:r>
            <w:r>
              <w:rPr>
                <w:spacing w:val="13"/>
                <w:sz w:val="22"/>
              </w:rPr>
              <w:t> </w:t>
            </w:r>
            <w:r>
              <w:rPr>
                <w:sz w:val="22"/>
              </w:rPr>
              <w:t>sean</w:t>
            </w:r>
            <w:r>
              <w:rPr>
                <w:spacing w:val="14"/>
                <w:sz w:val="22"/>
              </w:rPr>
              <w:t> </w:t>
            </w:r>
            <w:r>
              <w:rPr>
                <w:sz w:val="22"/>
              </w:rPr>
              <w:t>emitidas</w:t>
            </w:r>
            <w:r>
              <w:rPr>
                <w:spacing w:val="13"/>
                <w:sz w:val="22"/>
              </w:rPr>
              <w:t> </w:t>
            </w:r>
            <w:r>
              <w:rPr>
                <w:sz w:val="22"/>
              </w:rPr>
              <w:t>por</w:t>
            </w:r>
            <w:r>
              <w:rPr>
                <w:spacing w:val="15"/>
                <w:sz w:val="22"/>
              </w:rPr>
              <w:t> </w:t>
            </w:r>
            <w:r>
              <w:rPr>
                <w:sz w:val="22"/>
              </w:rPr>
              <w:t>la</w:t>
            </w:r>
            <w:r>
              <w:rPr>
                <w:spacing w:val="14"/>
                <w:sz w:val="22"/>
              </w:rPr>
              <w:t> </w:t>
            </w:r>
            <w:r>
              <w:rPr>
                <w:sz w:val="22"/>
              </w:rPr>
              <w:t>Dirección</w:t>
            </w:r>
            <w:r>
              <w:rPr>
                <w:spacing w:val="19"/>
                <w:sz w:val="22"/>
              </w:rPr>
              <w:t> </w:t>
            </w:r>
            <w:r>
              <w:rPr>
                <w:sz w:val="22"/>
              </w:rPr>
              <w:t>de</w:t>
            </w:r>
            <w:r>
              <w:rPr>
                <w:spacing w:val="13"/>
                <w:sz w:val="22"/>
              </w:rPr>
              <w:t> </w:t>
            </w:r>
            <w:r>
              <w:rPr>
                <w:sz w:val="22"/>
              </w:rPr>
              <w:t>Asesoría</w:t>
            </w:r>
            <w:r>
              <w:rPr>
                <w:spacing w:val="14"/>
                <w:sz w:val="22"/>
              </w:rPr>
              <w:t> </w:t>
            </w:r>
            <w:r>
              <w:rPr>
                <w:sz w:val="22"/>
              </w:rPr>
              <w:t>Jurídica</w:t>
            </w:r>
          </w:p>
          <w:p>
            <w:pPr>
              <w:pStyle w:val="TableParagraph"/>
              <w:ind w:left="82" w:right="47"/>
              <w:jc w:val="both"/>
              <w:rPr>
                <w:sz w:val="22"/>
              </w:rPr>
            </w:pPr>
            <w:r>
              <w:rPr>
                <w:sz w:val="22"/>
              </w:rPr>
              <w:t>-DIAJ-, sobre el tema de publicación de información generada de los programas para los que se otorgan subsidio o subvención, de acuerdo a lo establecido en el Artículo 15 del Acuerdo Gubernativo Número 55-2016 “Reglamento de Manejo de Subsidios y Subvenciones”.</w:t>
            </w:r>
          </w:p>
          <w:p>
            <w:pPr>
              <w:pStyle w:val="TableParagraph"/>
              <w:spacing w:before="9"/>
              <w:rPr>
                <w:b/>
                <w:sz w:val="21"/>
              </w:rPr>
            </w:pPr>
          </w:p>
          <w:p>
            <w:pPr>
              <w:pStyle w:val="TableParagraph"/>
              <w:numPr>
                <w:ilvl w:val="0"/>
                <w:numId w:val="10"/>
              </w:numPr>
              <w:tabs>
                <w:tab w:pos="792" w:val="left" w:leader="none"/>
              </w:tabs>
              <w:spacing w:line="242" w:lineRule="auto" w:before="0" w:after="0"/>
              <w:ind w:left="803" w:right="56" w:hanging="361"/>
              <w:jc w:val="both"/>
              <w:rPr>
                <w:sz w:val="20"/>
              </w:rPr>
            </w:pPr>
            <w:r>
              <w:rPr>
                <w:b/>
                <w:sz w:val="20"/>
              </w:rPr>
              <w:t>NOTA: </w:t>
            </w:r>
            <w:r>
              <w:rPr>
                <w:sz w:val="20"/>
              </w:rPr>
              <w:t>Se debe notificar a la DIGEPSA cuando los Convenios y Acuerdos Ministeriales ya se encuentren publicados en el Portal Web de información pública del Ministerio de</w:t>
            </w:r>
            <w:r>
              <w:rPr>
                <w:spacing w:val="-1"/>
                <w:sz w:val="20"/>
              </w:rPr>
              <w:t> </w:t>
            </w:r>
            <w:r>
              <w:rPr>
                <w:sz w:val="20"/>
              </w:rPr>
              <w:t>Educación.</w:t>
            </w:r>
          </w:p>
        </w:tc>
      </w:tr>
      <w:tr>
        <w:trPr>
          <w:trHeight w:val="2080" w:hRule="atLeast"/>
        </w:trPr>
        <w:tc>
          <w:tcPr>
            <w:tcW w:w="1160" w:type="dxa"/>
          </w:tcPr>
          <w:p>
            <w:pPr>
              <w:pStyle w:val="TableParagraph"/>
              <w:rPr>
                <w:b/>
                <w:sz w:val="16"/>
              </w:rPr>
            </w:pPr>
          </w:p>
          <w:p>
            <w:pPr>
              <w:pStyle w:val="TableParagraph"/>
              <w:rPr>
                <w:b/>
                <w:sz w:val="16"/>
              </w:rPr>
            </w:pPr>
          </w:p>
          <w:p>
            <w:pPr>
              <w:pStyle w:val="TableParagraph"/>
              <w:spacing w:before="1"/>
              <w:rPr>
                <w:b/>
                <w:sz w:val="23"/>
              </w:rPr>
            </w:pPr>
          </w:p>
          <w:p>
            <w:pPr>
              <w:pStyle w:val="TableParagraph"/>
              <w:ind w:left="54" w:right="25" w:firstLine="74"/>
              <w:rPr>
                <w:b/>
                <w:sz w:val="14"/>
              </w:rPr>
            </w:pPr>
            <w:r>
              <w:rPr>
                <w:b/>
                <w:sz w:val="14"/>
              </w:rPr>
              <w:t>24. Coordinar capacitación de</w:t>
            </w:r>
          </w:p>
          <w:p>
            <w:pPr>
              <w:pStyle w:val="TableParagraph"/>
              <w:ind w:left="45" w:right="29" w:hanging="2"/>
              <w:jc w:val="center"/>
              <w:rPr>
                <w:b/>
                <w:sz w:val="14"/>
              </w:rPr>
            </w:pPr>
            <w:r>
              <w:rPr>
                <w:b/>
                <w:sz w:val="14"/>
              </w:rPr>
              <w:t>proceso administrativo y técnico</w:t>
            </w:r>
          </w:p>
        </w:tc>
        <w:tc>
          <w:tcPr>
            <w:tcW w:w="1114" w:type="dxa"/>
          </w:tcPr>
          <w:p>
            <w:pPr>
              <w:pStyle w:val="TableParagraph"/>
              <w:rPr>
                <w:b/>
                <w:sz w:val="16"/>
              </w:rPr>
            </w:pPr>
          </w:p>
          <w:p>
            <w:pPr>
              <w:pStyle w:val="TableParagraph"/>
              <w:rPr>
                <w:b/>
                <w:sz w:val="16"/>
              </w:rPr>
            </w:pPr>
          </w:p>
          <w:p>
            <w:pPr>
              <w:pStyle w:val="TableParagraph"/>
              <w:spacing w:before="107"/>
              <w:ind w:left="47" w:right="36"/>
              <w:jc w:val="center"/>
              <w:rPr>
                <w:sz w:val="14"/>
              </w:rPr>
            </w:pPr>
            <w:r>
              <w:rPr>
                <w:w w:val="95"/>
                <w:sz w:val="14"/>
              </w:rPr>
              <w:t>Subdirector/Jefe </w:t>
            </w:r>
            <w:r>
              <w:rPr>
                <w:sz w:val="14"/>
              </w:rPr>
              <w:t>Departamento de        Fortalecimiento a la Comunidad Educativa DIDEDUC</w:t>
            </w:r>
          </w:p>
        </w:tc>
        <w:tc>
          <w:tcPr>
            <w:tcW w:w="8561" w:type="dxa"/>
          </w:tcPr>
          <w:p>
            <w:pPr>
              <w:pStyle w:val="TableParagraph"/>
              <w:spacing w:before="26"/>
              <w:ind w:left="82" w:right="44"/>
              <w:jc w:val="both"/>
              <w:rPr>
                <w:sz w:val="22"/>
              </w:rPr>
            </w:pPr>
            <w:r>
              <w:rPr>
                <w:sz w:val="22"/>
              </w:rPr>
              <w:t>Coordina con DIGEFOCE y DIGEPSA la capacitación que se realizará al Director o Representante Legal del Centro Educativo Privado Gratuito, sobre el proceso administrativo y técnico en educación alimentaria y nutricional según lineamientos establecidos por la DIGEFOCE.</w:t>
            </w:r>
          </w:p>
          <w:p>
            <w:pPr>
              <w:pStyle w:val="TableParagraph"/>
              <w:rPr>
                <w:b/>
                <w:sz w:val="22"/>
              </w:rPr>
            </w:pPr>
          </w:p>
          <w:p>
            <w:pPr>
              <w:pStyle w:val="TableParagraph"/>
              <w:ind w:left="82" w:right="47"/>
              <w:jc w:val="both"/>
              <w:rPr>
                <w:sz w:val="22"/>
              </w:rPr>
            </w:pPr>
            <w:r>
              <w:rPr>
                <w:sz w:val="22"/>
              </w:rPr>
              <w:t>Los Representantes de las instituciones serán capacitados por personal de DIGEFOCE, quienes deben realizar la réplica de dicho proceso con toda la Comunidad Educativa de los Centros Educativos.</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585" w:right="580" w:firstLine="9"/>
              <w:jc w:val="center"/>
              <w:rPr>
                <w:b/>
                <w:sz w:val="24"/>
              </w:rPr>
            </w:pPr>
            <w:r>
              <w:rPr>
                <w:b/>
                <w:sz w:val="24"/>
              </w:rPr>
              <w:t>ENTREGA DEL PROGRAMA DE ALIMENTACIÓN ESCOLAR A INSTITUCIONES EDUCATIVAS QUE PRESTAN SERVICIOS EDUCATIVOS PRIVADOS</w:t>
            </w:r>
            <w:r>
              <w:rPr>
                <w:b/>
                <w:spacing w:val="-24"/>
                <w:sz w:val="24"/>
              </w:rPr>
              <w:t> </w:t>
            </w:r>
            <w:r>
              <w:rPr>
                <w:b/>
                <w:sz w:val="24"/>
              </w:rPr>
              <w:t>GRATUITOS SUBVENCIONADOS</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PRA-INS-23</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386"/>
              <w:rPr>
                <w:sz w:val="16"/>
              </w:rPr>
            </w:pPr>
            <w:r>
              <w:rPr>
                <w:sz w:val="16"/>
              </w:rPr>
              <w:t>Página 8 de 12</w:t>
            </w:r>
          </w:p>
        </w:tc>
      </w:tr>
    </w:tbl>
    <w:p>
      <w:pPr>
        <w:pStyle w:val="ListParagraph"/>
        <w:numPr>
          <w:ilvl w:val="1"/>
          <w:numId w:val="2"/>
        </w:numPr>
        <w:tabs>
          <w:tab w:pos="1542" w:val="left" w:leader="none"/>
          <w:tab w:pos="1543" w:val="left" w:leader="none"/>
        </w:tabs>
        <w:spacing w:line="240" w:lineRule="auto" w:before="108" w:after="0"/>
        <w:ind w:left="1542" w:right="0" w:hanging="697"/>
        <w:jc w:val="left"/>
        <w:rPr>
          <w:b/>
          <w:sz w:val="22"/>
        </w:rPr>
      </w:pPr>
      <w:r>
        <w:rPr>
          <w:b/>
          <w:sz w:val="22"/>
        </w:rPr>
        <w:t>Gestión de</w:t>
      </w:r>
      <w:r>
        <w:rPr>
          <w:b/>
          <w:spacing w:val="-2"/>
          <w:sz w:val="22"/>
        </w:rPr>
        <w:t> </w:t>
      </w:r>
      <w:r>
        <w:rPr>
          <w:b/>
          <w:sz w:val="22"/>
        </w:rPr>
        <w:t>Compras</w:t>
      </w:r>
    </w:p>
    <w:p>
      <w:pPr>
        <w:pStyle w:val="BodyText"/>
        <w:spacing w:before="160"/>
        <w:ind w:left="834" w:right="150"/>
        <w:jc w:val="both"/>
      </w:pPr>
      <w:r>
        <w:rPr/>
        <w:t>Las Instituciones Educativas legalmente constituidas que prestan Servicios Educativos Privados Gratuitos, deberán dar cumplimiento a lo regulado en </w:t>
      </w:r>
      <w:r>
        <w:rPr>
          <w:b/>
        </w:rPr>
        <w:t>el Decreto número 57-92 “Ley de Contrataciones del Estado”, </w:t>
      </w:r>
      <w:r>
        <w:rPr/>
        <w:t>Artículo 54. Transparencia en el uso de los fondos públicos y otros contratos. “Las organizaciones no gubernamentales, asociaciones, fundaciones, patronatos, cooperativas, comités, organismos regionales e internacionales, fideicomisos y toda entidad privada o mixta, nacional o extranjera que reciba y/o administre fondos públicos, deben publicar y gestionar en GUATECOMPRAS, las compras, contrataciones y adquisiciones que</w:t>
      </w:r>
      <w:r>
        <w:rPr>
          <w:spacing w:val="-5"/>
        </w:rPr>
        <w:t> </w:t>
      </w:r>
      <w:r>
        <w:rPr/>
        <w:t>realicen…”.</w:t>
      </w:r>
    </w:p>
    <w:p>
      <w:pPr>
        <w:pStyle w:val="BodyText"/>
        <w:spacing w:before="11"/>
        <w:rPr>
          <w:sz w:val="21"/>
        </w:rPr>
      </w:pPr>
    </w:p>
    <w:p>
      <w:pPr>
        <w:pStyle w:val="BodyText"/>
        <w:ind w:left="834" w:right="150"/>
        <w:jc w:val="both"/>
      </w:pPr>
      <w:r>
        <w:rPr/>
        <w:t>También deberán dar cumplimiento a lo estipulado en Acuerdo Gubernativo número 122-2016  “Reglamento de la Ley de Contrataciones del Estado”, Artículo 25. Procedimiento de Contratación para Entes y Sujetos regulados en las literales d), e) y f) del artículo 1 de la Ley. "…deberán crear un Manual de Adquisiciones específico, siguiendo los lineamientos que establezca la Dirección General de Adquisiciones del Estado, en el cual se establezcan como mínimo: a) la estructura interna de la entidad, determinando que persona ocupa el puesto de autoridad superior, puesto que se homologa como Autoridad Administrativa Superior y responsable de las adquisiciones para los efectos de la Ley; y, b) los procesos de contratación competitivos y evaluación de ofertas con criterios imparciales y públicos que utilizarán para hacer viable las modalidades de compra. Asimismo, utilizarán el procedimiento establecido en la Ley para la Compra de Baja Cuantía y Compra Directa. Para las adquisiciones que superen los montos aplicables a dichas modalidades, se deberá solicitar y recibir ofertas de forma electrónica en el módulo específico disponible en GUATECOMPRAS, dando cumplimiento a lo regulado en el artículo 54 de la</w:t>
      </w:r>
      <w:r>
        <w:rPr>
          <w:spacing w:val="-13"/>
        </w:rPr>
        <w:t> </w:t>
      </w:r>
      <w:r>
        <w:rPr/>
        <w:t>Ley”.</w:t>
      </w:r>
    </w:p>
    <w:p>
      <w:pPr>
        <w:pStyle w:val="BodyText"/>
      </w:pPr>
    </w:p>
    <w:p>
      <w:pPr>
        <w:pStyle w:val="BodyText"/>
        <w:ind w:left="834" w:right="157"/>
        <w:jc w:val="both"/>
      </w:pPr>
      <w:r>
        <w:rPr/>
        <w:t>Queda bajo la responsabilidad de la máxima autoridad de la Institución, delimitar las funciones, de modo que exista independencia entre los procesos de registro y autorización, que efectúen los usuarios del Sistema GUATECOMPRAS.</w:t>
      </w:r>
    </w:p>
    <w:p>
      <w:pPr>
        <w:pStyle w:val="BodyText"/>
        <w:spacing w:before="1"/>
      </w:pPr>
    </w:p>
    <w:p>
      <w:pPr>
        <w:pStyle w:val="BodyText"/>
        <w:spacing w:after="48"/>
        <w:ind w:left="834" w:right="150"/>
        <w:jc w:val="both"/>
      </w:pPr>
      <w:r>
        <w:rPr/>
        <w:t>La Institución Educativa realiza las gestiones para asignación de roles en la Dirección General de Adquisiciones del Estado, del Ministerio de Finanzas Públicas, según los procedimientos establecidos para el efecto.</w:t>
      </w:r>
    </w:p>
    <w:tbl>
      <w:tblPr>
        <w:tblW w:w="0" w:type="auto"/>
        <w:jc w:val="left"/>
        <w:tblInd w:w="4212"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960"/>
        <w:gridCol w:w="629"/>
        <w:gridCol w:w="1922"/>
      </w:tblGrid>
      <w:tr>
        <w:trPr>
          <w:trHeight w:val="251" w:hRule="atLeast"/>
        </w:trPr>
        <w:tc>
          <w:tcPr>
            <w:tcW w:w="960" w:type="dxa"/>
            <w:tcBorders>
              <w:right w:val="dotted" w:sz="4" w:space="0" w:color="000000"/>
            </w:tcBorders>
            <w:shd w:val="clear" w:color="auto" w:fill="DEEAF6"/>
          </w:tcPr>
          <w:p>
            <w:pPr>
              <w:pStyle w:val="TableParagraph"/>
              <w:spacing w:line="232" w:lineRule="exact"/>
              <w:ind w:left="282" w:right="273"/>
              <w:jc w:val="center"/>
              <w:rPr>
                <w:b/>
                <w:sz w:val="22"/>
              </w:rPr>
            </w:pPr>
            <w:r>
              <w:rPr>
                <w:b/>
                <w:sz w:val="22"/>
              </w:rPr>
              <w:t>No.</w:t>
            </w:r>
          </w:p>
        </w:tc>
        <w:tc>
          <w:tcPr>
            <w:tcW w:w="2551" w:type="dxa"/>
            <w:gridSpan w:val="2"/>
            <w:tcBorders>
              <w:left w:val="dotted" w:sz="4" w:space="0" w:color="000000"/>
            </w:tcBorders>
            <w:shd w:val="clear" w:color="auto" w:fill="DEEAF6"/>
          </w:tcPr>
          <w:p>
            <w:pPr>
              <w:pStyle w:val="TableParagraph"/>
              <w:spacing w:line="232" w:lineRule="exact"/>
              <w:ind w:left="1076" w:right="1069"/>
              <w:jc w:val="center"/>
              <w:rPr>
                <w:b/>
                <w:sz w:val="22"/>
              </w:rPr>
            </w:pPr>
            <w:r>
              <w:rPr>
                <w:b/>
                <w:sz w:val="22"/>
              </w:rPr>
              <w:t>Rol</w:t>
            </w:r>
          </w:p>
        </w:tc>
      </w:tr>
      <w:tr>
        <w:trPr>
          <w:trHeight w:val="253" w:hRule="atLeast"/>
        </w:trPr>
        <w:tc>
          <w:tcPr>
            <w:tcW w:w="960" w:type="dxa"/>
          </w:tcPr>
          <w:p>
            <w:pPr>
              <w:pStyle w:val="TableParagraph"/>
              <w:spacing w:line="234" w:lineRule="exact"/>
              <w:ind w:left="7"/>
              <w:jc w:val="center"/>
              <w:rPr>
                <w:sz w:val="22"/>
              </w:rPr>
            </w:pPr>
            <w:r>
              <w:rPr>
                <w:w w:val="100"/>
                <w:sz w:val="22"/>
              </w:rPr>
              <w:t>1</w:t>
            </w:r>
          </w:p>
        </w:tc>
        <w:tc>
          <w:tcPr>
            <w:tcW w:w="2551" w:type="dxa"/>
            <w:gridSpan w:val="2"/>
          </w:tcPr>
          <w:p>
            <w:pPr>
              <w:pStyle w:val="TableParagraph"/>
              <w:spacing w:line="234" w:lineRule="exact"/>
              <w:ind w:left="811"/>
              <w:rPr>
                <w:sz w:val="22"/>
              </w:rPr>
            </w:pPr>
            <w:r>
              <w:rPr>
                <w:sz w:val="22"/>
              </w:rPr>
              <w:t>Operador</w:t>
            </w:r>
          </w:p>
        </w:tc>
      </w:tr>
      <w:tr>
        <w:trPr>
          <w:trHeight w:val="253" w:hRule="atLeast"/>
        </w:trPr>
        <w:tc>
          <w:tcPr>
            <w:tcW w:w="960" w:type="dxa"/>
          </w:tcPr>
          <w:p>
            <w:pPr>
              <w:pStyle w:val="TableParagraph"/>
              <w:spacing w:line="234" w:lineRule="exact"/>
              <w:ind w:left="7"/>
              <w:jc w:val="center"/>
              <w:rPr>
                <w:sz w:val="22"/>
              </w:rPr>
            </w:pPr>
            <w:r>
              <w:rPr>
                <w:w w:val="100"/>
                <w:sz w:val="22"/>
              </w:rPr>
              <w:t>2</w:t>
            </w:r>
          </w:p>
        </w:tc>
        <w:tc>
          <w:tcPr>
            <w:tcW w:w="629" w:type="dxa"/>
            <w:tcBorders>
              <w:right w:val="nil"/>
            </w:tcBorders>
          </w:tcPr>
          <w:p>
            <w:pPr>
              <w:pStyle w:val="TableParagraph"/>
              <w:rPr>
                <w:rFonts w:ascii="Times New Roman"/>
                <w:sz w:val="18"/>
              </w:rPr>
            </w:pPr>
          </w:p>
        </w:tc>
        <w:tc>
          <w:tcPr>
            <w:tcW w:w="1922" w:type="dxa"/>
            <w:tcBorders>
              <w:left w:val="nil"/>
              <w:bottom w:val="nil"/>
            </w:tcBorders>
          </w:tcPr>
          <w:p>
            <w:pPr>
              <w:pStyle w:val="TableParagraph"/>
              <w:tabs>
                <w:tab w:pos="1922" w:val="left" w:leader="none"/>
              </w:tabs>
              <w:spacing w:line="234" w:lineRule="exact"/>
              <w:ind w:left="5" w:right="-15"/>
              <w:rPr>
                <w:sz w:val="22"/>
              </w:rPr>
            </w:pPr>
            <w:r>
              <w:rPr>
                <w:w w:val="100"/>
                <w:sz w:val="22"/>
                <w:u w:val="dotted"/>
              </w:rPr>
              <w:t> </w:t>
            </w:r>
            <w:r>
              <w:rPr>
                <w:spacing w:val="-39"/>
                <w:sz w:val="22"/>
                <w:u w:val="dotted"/>
              </w:rPr>
              <w:t> </w:t>
            </w:r>
            <w:r>
              <w:rPr>
                <w:sz w:val="22"/>
                <w:u w:val="dotted"/>
              </w:rPr>
              <w:t>Autorizador</w:t>
              <w:tab/>
            </w:r>
          </w:p>
        </w:tc>
      </w:tr>
    </w:tbl>
    <w:p>
      <w:pPr>
        <w:pStyle w:val="BodyText"/>
        <w:rPr>
          <w:sz w:val="24"/>
        </w:rPr>
      </w:pPr>
    </w:p>
    <w:p>
      <w:pPr>
        <w:pStyle w:val="ListParagraph"/>
        <w:numPr>
          <w:ilvl w:val="0"/>
          <w:numId w:val="11"/>
        </w:numPr>
        <w:tabs>
          <w:tab w:pos="835" w:val="left" w:leader="none"/>
        </w:tabs>
        <w:spacing w:line="237" w:lineRule="auto" w:before="142" w:after="0"/>
        <w:ind w:left="846" w:right="157" w:hanging="361"/>
        <w:jc w:val="both"/>
        <w:rPr>
          <w:sz w:val="20"/>
        </w:rPr>
      </w:pPr>
      <w:r>
        <w:rPr>
          <w:b/>
          <w:sz w:val="20"/>
        </w:rPr>
        <w:t>NOTA 1: </w:t>
      </w:r>
      <w:r>
        <w:rPr>
          <w:sz w:val="20"/>
        </w:rPr>
        <w:t>Para garantizar transparencia en la ejecución de los recursos, </w:t>
      </w:r>
      <w:r>
        <w:rPr>
          <w:b/>
          <w:sz w:val="20"/>
        </w:rPr>
        <w:t>NO </w:t>
      </w:r>
      <w:r>
        <w:rPr>
          <w:sz w:val="20"/>
        </w:rPr>
        <w:t>se deben realizar pagos en efectivo o cheques al portador y/o a nombre de los miembros de la Junta Directiva. Todo cheque debe emitirse a nombre del proveedor y deberá consignársele la palabra NO NEGOCIABLE. </w:t>
      </w:r>
      <w:r>
        <w:rPr>
          <w:b/>
          <w:sz w:val="20"/>
        </w:rPr>
        <w:t>NO </w:t>
      </w:r>
      <w:r>
        <w:rPr>
          <w:sz w:val="20"/>
        </w:rPr>
        <w:t>se deben emitir cheques en blanco y</w:t>
      </w:r>
      <w:r>
        <w:rPr>
          <w:spacing w:val="-22"/>
          <w:sz w:val="20"/>
        </w:rPr>
        <w:t> </w:t>
      </w:r>
      <w:r>
        <w:rPr>
          <w:sz w:val="20"/>
        </w:rPr>
        <w:t>firmados.</w:t>
      </w:r>
    </w:p>
    <w:p>
      <w:pPr>
        <w:pStyle w:val="BodyText"/>
        <w:rPr>
          <w:sz w:val="20"/>
        </w:rPr>
      </w:pPr>
    </w:p>
    <w:p>
      <w:pPr>
        <w:pStyle w:val="ListParagraph"/>
        <w:numPr>
          <w:ilvl w:val="0"/>
          <w:numId w:val="11"/>
        </w:numPr>
        <w:tabs>
          <w:tab w:pos="835" w:val="left" w:leader="none"/>
        </w:tabs>
        <w:spacing w:line="240" w:lineRule="auto" w:before="1" w:after="0"/>
        <w:ind w:left="846" w:right="153" w:hanging="361"/>
        <w:jc w:val="both"/>
        <w:rPr>
          <w:sz w:val="20"/>
        </w:rPr>
      </w:pPr>
      <w:r>
        <w:rPr>
          <w:b/>
          <w:sz w:val="20"/>
        </w:rPr>
        <w:t>NOTA 2: </w:t>
      </w:r>
      <w:r>
        <w:rPr>
          <w:sz w:val="20"/>
        </w:rPr>
        <w:t>En el caso de compras parciales de productos perecederos, se debe considerar que se debe pagar únicamente por el valor de los productos recibidos, no podrán realizar pagos anticipados a proveedores bajo ninguna circunstancia.</w:t>
      </w:r>
    </w:p>
    <w:p>
      <w:pPr>
        <w:pStyle w:val="BodyText"/>
      </w:pPr>
    </w:p>
    <w:p>
      <w:pPr>
        <w:pStyle w:val="BodyText"/>
        <w:spacing w:before="7"/>
        <w:rPr>
          <w:sz w:val="21"/>
        </w:rPr>
      </w:pPr>
    </w:p>
    <w:p>
      <w:pPr>
        <w:pStyle w:val="Heading1"/>
        <w:numPr>
          <w:ilvl w:val="1"/>
          <w:numId w:val="2"/>
        </w:numPr>
        <w:tabs>
          <w:tab w:pos="1542" w:val="left" w:leader="none"/>
          <w:tab w:pos="1543" w:val="left" w:leader="none"/>
        </w:tabs>
        <w:spacing w:line="240" w:lineRule="auto" w:before="0" w:after="0"/>
        <w:ind w:left="1542" w:right="0" w:hanging="992"/>
        <w:jc w:val="left"/>
      </w:pPr>
      <w:r>
        <w:rPr/>
        <w:t>Realización de</w:t>
      </w:r>
      <w:r>
        <w:rPr>
          <w:spacing w:val="-4"/>
        </w:rPr>
        <w:t> </w:t>
      </w:r>
      <w:r>
        <w:rPr/>
        <w:t>Informes</w:t>
      </w:r>
    </w:p>
    <w:p>
      <w:pPr>
        <w:pStyle w:val="BodyText"/>
        <w:spacing w:before="1"/>
        <w:rPr>
          <w:b/>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6" w:hRule="atLeast"/>
        </w:trPr>
        <w:tc>
          <w:tcPr>
            <w:tcW w:w="1160" w:type="dxa"/>
            <w:shd w:val="clear" w:color="auto" w:fill="D9D9D9"/>
          </w:tcPr>
          <w:p>
            <w:pPr>
              <w:pStyle w:val="TableParagraph"/>
              <w:spacing w:before="20"/>
              <w:ind w:left="54" w:right="42"/>
              <w:jc w:val="center"/>
              <w:rPr>
                <w:b/>
                <w:sz w:val="16"/>
              </w:rPr>
            </w:pPr>
            <w:r>
              <w:rPr>
                <w:b/>
                <w:sz w:val="16"/>
              </w:rPr>
              <w:t>Actividad</w:t>
            </w:r>
          </w:p>
        </w:tc>
        <w:tc>
          <w:tcPr>
            <w:tcW w:w="1112" w:type="dxa"/>
            <w:shd w:val="clear" w:color="auto" w:fill="D9D9D9"/>
          </w:tcPr>
          <w:p>
            <w:pPr>
              <w:pStyle w:val="TableParagraph"/>
              <w:spacing w:before="20"/>
              <w:ind w:left="56"/>
              <w:rPr>
                <w:b/>
                <w:sz w:val="16"/>
              </w:rPr>
            </w:pPr>
            <w:r>
              <w:rPr>
                <w:b/>
                <w:sz w:val="16"/>
              </w:rPr>
              <w:t>Responsable</w:t>
            </w:r>
          </w:p>
        </w:tc>
        <w:tc>
          <w:tcPr>
            <w:tcW w:w="8535" w:type="dxa"/>
            <w:shd w:val="clear" w:color="auto" w:fill="D9D9D9"/>
          </w:tcPr>
          <w:p>
            <w:pPr>
              <w:pStyle w:val="TableParagraph"/>
              <w:spacing w:before="20"/>
              <w:ind w:left="3080" w:right="3047"/>
              <w:jc w:val="center"/>
              <w:rPr>
                <w:b/>
                <w:sz w:val="16"/>
              </w:rPr>
            </w:pPr>
            <w:r>
              <w:rPr>
                <w:b/>
                <w:sz w:val="16"/>
              </w:rPr>
              <w:t>Descripción de las Actividades</w:t>
            </w:r>
          </w:p>
        </w:tc>
      </w:tr>
      <w:tr>
        <w:trPr>
          <w:trHeight w:val="1576"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3"/>
              </w:rPr>
            </w:pPr>
          </w:p>
          <w:p>
            <w:pPr>
              <w:pStyle w:val="TableParagraph"/>
              <w:ind w:left="179"/>
              <w:rPr>
                <w:b/>
                <w:sz w:val="14"/>
              </w:rPr>
            </w:pPr>
            <w:r>
              <w:rPr>
                <w:b/>
                <w:sz w:val="14"/>
              </w:rPr>
              <w:t>25. Informar</w:t>
            </w:r>
          </w:p>
        </w:tc>
        <w:tc>
          <w:tcPr>
            <w:tcW w:w="1112" w:type="dxa"/>
          </w:tcPr>
          <w:p>
            <w:pPr>
              <w:pStyle w:val="TableParagraph"/>
              <w:spacing w:before="5"/>
              <w:rPr>
                <w:b/>
                <w:sz w:val="19"/>
              </w:rPr>
            </w:pPr>
          </w:p>
          <w:p>
            <w:pPr>
              <w:pStyle w:val="TableParagraph"/>
              <w:ind w:left="66" w:right="53" w:hanging="3"/>
              <w:jc w:val="center"/>
              <w:rPr>
                <w:sz w:val="14"/>
              </w:rPr>
            </w:pPr>
            <w:r>
              <w:rPr>
                <w:sz w:val="14"/>
              </w:rPr>
              <w:t>Subdirector(a) / Jefe   Departamento Fortalecimiento a la Comunidad Educativa DIDEDUC</w:t>
            </w:r>
          </w:p>
        </w:tc>
        <w:tc>
          <w:tcPr>
            <w:tcW w:w="8535" w:type="dxa"/>
          </w:tcPr>
          <w:p>
            <w:pPr>
              <w:pStyle w:val="TableParagraph"/>
              <w:spacing w:before="26"/>
              <w:ind w:left="84" w:right="46"/>
              <w:jc w:val="both"/>
              <w:rPr>
                <w:sz w:val="22"/>
              </w:rPr>
            </w:pPr>
            <w:r>
              <w:rPr>
                <w:sz w:val="22"/>
              </w:rPr>
              <w:t>Informa por los medios establecidos, al inicio del año a las Instituciones Educativas que prestan Servicios Educativos Privados Gratuitos y con base en </w:t>
            </w:r>
            <w:r>
              <w:rPr>
                <w:spacing w:val="2"/>
                <w:sz w:val="22"/>
              </w:rPr>
              <w:t>el </w:t>
            </w:r>
            <w:r>
              <w:rPr>
                <w:sz w:val="22"/>
              </w:rPr>
              <w:t>Acuerdo Gubernativo Número 55-2016 “Reglamento de Manejo de Subsidios y  Subvenciones”, Artículo 14, que las entidades beneficiadas están obligadas a presentar mensual y dentro de los primeros diez (10) días de cada mes, los informes siguientes:</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585" w:right="580" w:firstLine="9"/>
              <w:jc w:val="center"/>
              <w:rPr>
                <w:b/>
                <w:sz w:val="24"/>
              </w:rPr>
            </w:pPr>
            <w:r>
              <w:rPr>
                <w:b/>
                <w:sz w:val="24"/>
              </w:rPr>
              <w:t>ENTREGA DEL PROGRAMA DE ALIMENTACIÓN ESCOLAR A INSTITUCIONES EDUCATIVAS QUE PRESTAN SERVICIOS EDUCATIVOS PRIVADOS</w:t>
            </w:r>
            <w:r>
              <w:rPr>
                <w:b/>
                <w:spacing w:val="-24"/>
                <w:sz w:val="24"/>
              </w:rPr>
              <w:t> </w:t>
            </w:r>
            <w:r>
              <w:rPr>
                <w:b/>
                <w:sz w:val="24"/>
              </w:rPr>
              <w:t>GRATUITOS SUBVENCIONADOS</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PRA-INS-23</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386"/>
              <w:rPr>
                <w:sz w:val="16"/>
              </w:rPr>
            </w:pPr>
            <w:r>
              <w:rPr>
                <w:sz w:val="16"/>
              </w:rPr>
              <w:t>Página 9 de 12</w:t>
            </w:r>
          </w:p>
        </w:tc>
      </w:tr>
    </w:tbl>
    <w:p>
      <w:pPr>
        <w:pStyle w:val="BodyText"/>
        <w:spacing w:before="8"/>
        <w:rPr>
          <w:b/>
          <w:sz w:val="9"/>
        </w:rPr>
      </w:pPr>
    </w:p>
    <w:p>
      <w:pPr>
        <w:pStyle w:val="BodyText"/>
        <w:spacing w:before="7"/>
        <w:rPr>
          <w:b/>
          <w:sz w:val="2"/>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2" w:type="dxa"/>
            <w:shd w:val="clear" w:color="auto" w:fill="D9D9D9"/>
          </w:tcPr>
          <w:p>
            <w:pPr>
              <w:pStyle w:val="TableParagraph"/>
              <w:spacing w:before="22"/>
              <w:ind w:left="56"/>
              <w:rPr>
                <w:b/>
                <w:sz w:val="16"/>
              </w:rPr>
            </w:pPr>
            <w:r>
              <w:rPr>
                <w:b/>
                <w:sz w:val="16"/>
              </w:rPr>
              <w:t>Responsable</w:t>
            </w:r>
          </w:p>
        </w:tc>
        <w:tc>
          <w:tcPr>
            <w:tcW w:w="8535" w:type="dxa"/>
            <w:shd w:val="clear" w:color="auto" w:fill="D9D9D9"/>
          </w:tcPr>
          <w:p>
            <w:pPr>
              <w:pStyle w:val="TableParagraph"/>
              <w:spacing w:before="22"/>
              <w:ind w:left="3080" w:right="3047"/>
              <w:jc w:val="center"/>
              <w:rPr>
                <w:b/>
                <w:sz w:val="16"/>
              </w:rPr>
            </w:pPr>
            <w:r>
              <w:rPr>
                <w:b/>
                <w:sz w:val="16"/>
              </w:rPr>
              <w:t>Descripción de las Actividades</w:t>
            </w:r>
          </w:p>
        </w:tc>
      </w:tr>
      <w:tr>
        <w:trPr>
          <w:trHeight w:val="5105"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35" w:type="dxa"/>
          </w:tcPr>
          <w:p>
            <w:pPr>
              <w:pStyle w:val="TableParagraph"/>
              <w:numPr>
                <w:ilvl w:val="0"/>
                <w:numId w:val="12"/>
              </w:numPr>
              <w:tabs>
                <w:tab w:pos="794" w:val="left" w:leader="none"/>
              </w:tabs>
              <w:spacing w:line="240" w:lineRule="auto" w:before="26" w:after="0"/>
              <w:ind w:left="805" w:right="47" w:hanging="360"/>
              <w:jc w:val="both"/>
              <w:rPr>
                <w:sz w:val="22"/>
              </w:rPr>
            </w:pPr>
            <w:r>
              <w:rPr>
                <w:sz w:val="22"/>
              </w:rPr>
              <w:t>Informe mensual que contiene el consolidado del avance físico y financiero de acuerdo a los formularios proporcionados por el Ministerio de Finanzas Públicas DEF 1, se debe imprimir la constancia de haber cumplido con el informe.</w:t>
            </w:r>
          </w:p>
          <w:p>
            <w:pPr>
              <w:pStyle w:val="TableParagraph"/>
              <w:spacing w:before="8"/>
              <w:rPr>
                <w:b/>
                <w:sz w:val="20"/>
              </w:rPr>
            </w:pPr>
          </w:p>
          <w:p>
            <w:pPr>
              <w:pStyle w:val="TableParagraph"/>
              <w:numPr>
                <w:ilvl w:val="0"/>
                <w:numId w:val="12"/>
              </w:numPr>
              <w:tabs>
                <w:tab w:pos="794" w:val="left" w:leader="none"/>
              </w:tabs>
              <w:spacing w:line="240" w:lineRule="auto" w:before="0" w:after="0"/>
              <w:ind w:left="805" w:right="46" w:hanging="360"/>
              <w:jc w:val="both"/>
              <w:rPr>
                <w:sz w:val="22"/>
              </w:rPr>
            </w:pPr>
            <w:r>
              <w:rPr>
                <w:sz w:val="22"/>
              </w:rPr>
              <w:t>Informe anual sobre los beneficiarios del Programa de Alimentación Escolar según formato PRA-FOR-132 “listado de estudiantes beneficiados con la entrega del programa de alimentación escolar en centros educativos privados gratuitos</w:t>
            </w:r>
            <w:r>
              <w:rPr>
                <w:spacing w:val="-3"/>
                <w:sz w:val="22"/>
              </w:rPr>
              <w:t> </w:t>
            </w:r>
            <w:r>
              <w:rPr>
                <w:sz w:val="22"/>
              </w:rPr>
              <w:t>subvencionados”.</w:t>
            </w:r>
          </w:p>
          <w:p>
            <w:pPr>
              <w:pStyle w:val="TableParagraph"/>
              <w:rPr>
                <w:b/>
                <w:sz w:val="21"/>
              </w:rPr>
            </w:pPr>
          </w:p>
          <w:p>
            <w:pPr>
              <w:pStyle w:val="TableParagraph"/>
              <w:numPr>
                <w:ilvl w:val="0"/>
                <w:numId w:val="12"/>
              </w:numPr>
              <w:tabs>
                <w:tab w:pos="794" w:val="left" w:leader="none"/>
              </w:tabs>
              <w:spacing w:line="240" w:lineRule="auto" w:before="0" w:after="0"/>
              <w:ind w:left="805" w:right="49" w:hanging="360"/>
              <w:jc w:val="both"/>
              <w:rPr>
                <w:sz w:val="22"/>
              </w:rPr>
            </w:pPr>
            <w:r>
              <w:rPr>
                <w:sz w:val="22"/>
              </w:rPr>
              <w:t>Informe final anual en digital (archivo editable y PDF) de la Subvención para el Programa de Alimentación Escolar, otorgada, que incluya información relacionada con número de beneficiarios, la inversión realizada por el Ministerio de Educación en el Programa de Alimentación Escolar, de forma desagregada por nivel, área geográfica, etnia, género y edad de los estudiantes.</w:t>
            </w:r>
          </w:p>
          <w:p>
            <w:pPr>
              <w:pStyle w:val="TableParagraph"/>
              <w:spacing w:before="1"/>
              <w:rPr>
                <w:b/>
                <w:sz w:val="23"/>
              </w:rPr>
            </w:pPr>
          </w:p>
          <w:p>
            <w:pPr>
              <w:pStyle w:val="TableParagraph"/>
              <w:numPr>
                <w:ilvl w:val="0"/>
                <w:numId w:val="13"/>
              </w:numPr>
              <w:tabs>
                <w:tab w:pos="794" w:val="left" w:leader="none"/>
              </w:tabs>
              <w:spacing w:line="242" w:lineRule="auto" w:before="0" w:after="0"/>
              <w:ind w:left="805" w:right="73" w:hanging="360"/>
              <w:jc w:val="both"/>
              <w:rPr>
                <w:sz w:val="22"/>
              </w:rPr>
            </w:pPr>
            <w:r>
              <w:rPr>
                <w:b/>
                <w:sz w:val="22"/>
              </w:rPr>
              <w:t>NOTA: </w:t>
            </w:r>
            <w:r>
              <w:rPr>
                <w:sz w:val="22"/>
              </w:rPr>
              <w:t>El informe indicado en el numeral 2, según formato PRA-FOR-132 y el informe indicado en el numeral 3 “informe final anual”, se deben entregar en la Dirección Departamental de Educación, al cierre del ciclo</w:t>
            </w:r>
            <w:r>
              <w:rPr>
                <w:spacing w:val="-8"/>
                <w:sz w:val="22"/>
              </w:rPr>
              <w:t> </w:t>
            </w:r>
            <w:r>
              <w:rPr>
                <w:sz w:val="22"/>
              </w:rPr>
              <w:t>escolar.</w:t>
            </w:r>
          </w:p>
        </w:tc>
      </w:tr>
      <w:tr>
        <w:trPr>
          <w:trHeight w:val="5875"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7"/>
              </w:rPr>
            </w:pPr>
          </w:p>
          <w:p>
            <w:pPr>
              <w:pStyle w:val="TableParagraph"/>
              <w:ind w:left="285" w:right="146" w:hanging="111"/>
              <w:rPr>
                <w:b/>
                <w:sz w:val="14"/>
              </w:rPr>
            </w:pPr>
            <w:r>
              <w:rPr>
                <w:b/>
                <w:sz w:val="14"/>
              </w:rPr>
              <w:t>26. Entregar informes</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3"/>
              </w:rPr>
            </w:pPr>
          </w:p>
          <w:p>
            <w:pPr>
              <w:pStyle w:val="TableParagraph"/>
              <w:ind w:left="78" w:right="66" w:hanging="3"/>
              <w:jc w:val="center"/>
              <w:rPr>
                <w:sz w:val="14"/>
              </w:rPr>
            </w:pPr>
            <w:r>
              <w:rPr>
                <w:sz w:val="14"/>
              </w:rPr>
              <w:t>Instituciones Educativas que prestan Servicios Educativos Privados Gratuitos beneficiadas</w:t>
            </w:r>
          </w:p>
        </w:tc>
        <w:tc>
          <w:tcPr>
            <w:tcW w:w="8535" w:type="dxa"/>
          </w:tcPr>
          <w:p>
            <w:pPr>
              <w:pStyle w:val="TableParagraph"/>
              <w:spacing w:before="26"/>
              <w:ind w:left="84"/>
              <w:rPr>
                <w:sz w:val="22"/>
              </w:rPr>
            </w:pPr>
            <w:r>
              <w:rPr>
                <w:sz w:val="22"/>
              </w:rPr>
              <w:t>Entrega el Informe mensual del Avance Físico y Financiero (DEF 1) a las dependencias siguientes:</w:t>
            </w:r>
          </w:p>
          <w:p>
            <w:pPr>
              <w:pStyle w:val="TableParagraph"/>
              <w:spacing w:before="11"/>
              <w:rPr>
                <w:b/>
                <w:sz w:val="21"/>
              </w:rPr>
            </w:pPr>
          </w:p>
          <w:p>
            <w:pPr>
              <w:pStyle w:val="TableParagraph"/>
              <w:numPr>
                <w:ilvl w:val="0"/>
                <w:numId w:val="14"/>
              </w:numPr>
              <w:tabs>
                <w:tab w:pos="794" w:val="left" w:leader="none"/>
              </w:tabs>
              <w:spacing w:line="240" w:lineRule="auto" w:before="0" w:after="0"/>
              <w:ind w:left="793" w:right="0" w:hanging="349"/>
              <w:jc w:val="left"/>
              <w:rPr>
                <w:sz w:val="22"/>
              </w:rPr>
            </w:pPr>
            <w:r>
              <w:rPr>
                <w:sz w:val="22"/>
              </w:rPr>
              <w:t>Ministerio de Finanzas</w:t>
            </w:r>
            <w:r>
              <w:rPr>
                <w:spacing w:val="-1"/>
                <w:sz w:val="22"/>
              </w:rPr>
              <w:t> </w:t>
            </w:r>
            <w:r>
              <w:rPr>
                <w:sz w:val="22"/>
              </w:rPr>
              <w:t>Públicas</w:t>
            </w:r>
          </w:p>
          <w:p>
            <w:pPr>
              <w:pStyle w:val="TableParagraph"/>
              <w:numPr>
                <w:ilvl w:val="0"/>
                <w:numId w:val="14"/>
              </w:numPr>
              <w:tabs>
                <w:tab w:pos="794" w:val="left" w:leader="none"/>
              </w:tabs>
              <w:spacing w:line="252" w:lineRule="exact" w:before="2" w:after="0"/>
              <w:ind w:left="793" w:right="0" w:hanging="349"/>
              <w:jc w:val="left"/>
              <w:rPr>
                <w:sz w:val="22"/>
              </w:rPr>
            </w:pPr>
            <w:r>
              <w:rPr>
                <w:sz w:val="22"/>
              </w:rPr>
              <w:t>Congreso de la República de</w:t>
            </w:r>
            <w:r>
              <w:rPr>
                <w:spacing w:val="-5"/>
                <w:sz w:val="22"/>
              </w:rPr>
              <w:t> </w:t>
            </w:r>
            <w:r>
              <w:rPr>
                <w:sz w:val="22"/>
              </w:rPr>
              <w:t>Guatemala</w:t>
            </w:r>
          </w:p>
          <w:p>
            <w:pPr>
              <w:pStyle w:val="TableParagraph"/>
              <w:numPr>
                <w:ilvl w:val="0"/>
                <w:numId w:val="14"/>
              </w:numPr>
              <w:tabs>
                <w:tab w:pos="794" w:val="left" w:leader="none"/>
              </w:tabs>
              <w:spacing w:line="252" w:lineRule="exact" w:before="0" w:after="0"/>
              <w:ind w:left="793" w:right="0" w:hanging="349"/>
              <w:jc w:val="left"/>
              <w:rPr>
                <w:sz w:val="22"/>
              </w:rPr>
            </w:pPr>
            <w:r>
              <w:rPr>
                <w:sz w:val="22"/>
              </w:rPr>
              <w:t>Contraloría General de</w:t>
            </w:r>
            <w:r>
              <w:rPr>
                <w:spacing w:val="-6"/>
                <w:sz w:val="22"/>
              </w:rPr>
              <w:t> </w:t>
            </w:r>
            <w:r>
              <w:rPr>
                <w:sz w:val="22"/>
              </w:rPr>
              <w:t>Cuentas</w:t>
            </w:r>
          </w:p>
          <w:p>
            <w:pPr>
              <w:pStyle w:val="TableParagraph"/>
              <w:numPr>
                <w:ilvl w:val="0"/>
                <w:numId w:val="14"/>
              </w:numPr>
              <w:tabs>
                <w:tab w:pos="794" w:val="left" w:leader="none"/>
              </w:tabs>
              <w:spacing w:line="240" w:lineRule="auto" w:before="1" w:after="0"/>
              <w:ind w:left="793" w:right="0" w:hanging="349"/>
              <w:jc w:val="left"/>
              <w:rPr>
                <w:sz w:val="22"/>
              </w:rPr>
            </w:pPr>
            <w:r>
              <w:rPr>
                <w:sz w:val="22"/>
              </w:rPr>
              <w:t>Dirección Departamental de Educación</w:t>
            </w:r>
            <w:r>
              <w:rPr>
                <w:spacing w:val="-4"/>
                <w:sz w:val="22"/>
              </w:rPr>
              <w:t> </w:t>
            </w:r>
            <w:r>
              <w:rPr>
                <w:sz w:val="22"/>
              </w:rPr>
              <w:t>correspondiente</w:t>
            </w:r>
          </w:p>
          <w:p>
            <w:pPr>
              <w:pStyle w:val="TableParagraph"/>
              <w:spacing w:before="7"/>
              <w:rPr>
                <w:b/>
                <w:sz w:val="21"/>
              </w:rPr>
            </w:pPr>
          </w:p>
          <w:p>
            <w:pPr>
              <w:pStyle w:val="TableParagraph"/>
              <w:numPr>
                <w:ilvl w:val="0"/>
                <w:numId w:val="15"/>
              </w:numPr>
              <w:tabs>
                <w:tab w:pos="794" w:val="left" w:leader="none"/>
              </w:tabs>
              <w:spacing w:line="240" w:lineRule="auto" w:before="0" w:after="0"/>
              <w:ind w:left="805" w:right="48" w:hanging="360"/>
              <w:jc w:val="both"/>
              <w:rPr>
                <w:sz w:val="22"/>
              </w:rPr>
            </w:pPr>
            <w:r>
              <w:rPr>
                <w:b/>
                <w:sz w:val="22"/>
              </w:rPr>
              <w:t>NOTA 1: </w:t>
            </w:r>
            <w:r>
              <w:rPr>
                <w:sz w:val="22"/>
              </w:rPr>
              <w:t>El Informe de Avance Físico y Financiero se envía de forma electrónica, mediante el Sistema de Ong’s del MINFIN, debe presentarse en los primeros diez (10) días de cada mes con la información al mes inmediato anterior, conteniendo los objetivos, metas, indicadores y resultados alcanzados así como la población</w:t>
            </w:r>
            <w:r>
              <w:rPr>
                <w:spacing w:val="-7"/>
                <w:sz w:val="22"/>
              </w:rPr>
              <w:t> </w:t>
            </w:r>
            <w:r>
              <w:rPr>
                <w:sz w:val="22"/>
              </w:rPr>
              <w:t>beneficiada.</w:t>
            </w:r>
          </w:p>
          <w:p>
            <w:pPr>
              <w:pStyle w:val="TableParagraph"/>
              <w:spacing w:before="4"/>
              <w:rPr>
                <w:b/>
                <w:sz w:val="22"/>
              </w:rPr>
            </w:pPr>
          </w:p>
          <w:p>
            <w:pPr>
              <w:pStyle w:val="TableParagraph"/>
              <w:ind w:left="805" w:right="49"/>
              <w:jc w:val="both"/>
              <w:rPr>
                <w:sz w:val="22"/>
              </w:rPr>
            </w:pPr>
            <w:r>
              <w:rPr>
                <w:sz w:val="22"/>
              </w:rPr>
              <w:t>Existe la obligatoriedad de publicar en las páginas de internet de la entidad educativa receptora de la subvención los informes de avance físico y financiero relacionado, a efecto que los mismos puedan ser</w:t>
            </w:r>
            <w:r>
              <w:rPr>
                <w:spacing w:val="-14"/>
                <w:sz w:val="22"/>
              </w:rPr>
              <w:t> </w:t>
            </w:r>
            <w:r>
              <w:rPr>
                <w:sz w:val="22"/>
              </w:rPr>
              <w:t>consultados.</w:t>
            </w:r>
          </w:p>
          <w:p>
            <w:pPr>
              <w:pStyle w:val="TableParagraph"/>
              <w:spacing w:before="10"/>
              <w:rPr>
                <w:b/>
                <w:sz w:val="21"/>
              </w:rPr>
            </w:pPr>
          </w:p>
          <w:p>
            <w:pPr>
              <w:pStyle w:val="TableParagraph"/>
              <w:numPr>
                <w:ilvl w:val="0"/>
                <w:numId w:val="15"/>
              </w:numPr>
              <w:tabs>
                <w:tab w:pos="794" w:val="left" w:leader="none"/>
              </w:tabs>
              <w:spacing w:line="240" w:lineRule="auto" w:before="1" w:after="0"/>
              <w:ind w:left="805" w:right="49" w:hanging="360"/>
              <w:jc w:val="both"/>
              <w:rPr>
                <w:sz w:val="22"/>
              </w:rPr>
            </w:pPr>
            <w:r>
              <w:rPr>
                <w:b/>
                <w:sz w:val="22"/>
              </w:rPr>
              <w:t>NOTA 2: </w:t>
            </w:r>
            <w:r>
              <w:rPr>
                <w:sz w:val="22"/>
              </w:rPr>
              <w:t>En circular conjunta del Ministerio de Finanzas Públicas y la Contraloría General de Cuentas, de fecha 30/01/2019, se omite el envío de informes de forma física y se recomienda que cada Entidad Educativa guarde en sus archivos copia con los nombres y firmas de los responsables de su envío.</w:t>
            </w:r>
          </w:p>
        </w:tc>
      </w:tr>
      <w:tr>
        <w:trPr>
          <w:trHeight w:val="1828"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line="242" w:lineRule="auto" w:before="115"/>
              <w:ind w:left="285" w:right="119" w:hanging="138"/>
              <w:rPr>
                <w:b/>
                <w:sz w:val="14"/>
              </w:rPr>
            </w:pPr>
            <w:r>
              <w:rPr>
                <w:b/>
                <w:sz w:val="14"/>
              </w:rPr>
              <w:t>27. Trasladar copia de informes</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spacing w:line="242" w:lineRule="auto" w:before="118"/>
              <w:ind w:left="100" w:right="88"/>
              <w:jc w:val="center"/>
              <w:rPr>
                <w:sz w:val="14"/>
              </w:rPr>
            </w:pPr>
            <w:r>
              <w:rPr>
                <w:sz w:val="14"/>
              </w:rPr>
              <w:t>Dirección </w:t>
            </w:r>
            <w:r>
              <w:rPr>
                <w:w w:val="95"/>
                <w:sz w:val="14"/>
              </w:rPr>
              <w:t>Departamental </w:t>
            </w:r>
            <w:r>
              <w:rPr>
                <w:sz w:val="14"/>
              </w:rPr>
              <w:t>de Educación</w:t>
            </w:r>
          </w:p>
        </w:tc>
        <w:tc>
          <w:tcPr>
            <w:tcW w:w="8535" w:type="dxa"/>
          </w:tcPr>
          <w:p>
            <w:pPr>
              <w:pStyle w:val="TableParagraph"/>
              <w:spacing w:before="26"/>
              <w:ind w:left="84" w:right="45"/>
              <w:jc w:val="both"/>
              <w:rPr>
                <w:sz w:val="22"/>
              </w:rPr>
            </w:pPr>
            <w:r>
              <w:rPr>
                <w:sz w:val="22"/>
              </w:rPr>
              <w:t>Traslada a DIGEPSA el “informe final anual” entregado por la Entidad Educativa, el o los informes que realiza el Técnico de Servicios de Apoyo en su acompañamiento  así como el informe del financiero de su evaluación</w:t>
            </w:r>
            <w:r>
              <w:rPr>
                <w:spacing w:val="-9"/>
                <w:sz w:val="22"/>
              </w:rPr>
              <w:t> </w:t>
            </w:r>
            <w:r>
              <w:rPr>
                <w:sz w:val="22"/>
              </w:rPr>
              <w:t>anual.</w:t>
            </w:r>
          </w:p>
          <w:p>
            <w:pPr>
              <w:pStyle w:val="TableParagraph"/>
              <w:spacing w:before="10"/>
              <w:rPr>
                <w:b/>
                <w:sz w:val="21"/>
              </w:rPr>
            </w:pPr>
          </w:p>
          <w:p>
            <w:pPr>
              <w:pStyle w:val="TableParagraph"/>
              <w:numPr>
                <w:ilvl w:val="0"/>
                <w:numId w:val="16"/>
              </w:numPr>
              <w:tabs>
                <w:tab w:pos="794" w:val="left" w:leader="none"/>
              </w:tabs>
              <w:spacing w:line="240" w:lineRule="auto" w:before="0" w:after="0"/>
              <w:ind w:left="805" w:right="45" w:hanging="360"/>
              <w:jc w:val="both"/>
              <w:rPr>
                <w:sz w:val="22"/>
              </w:rPr>
            </w:pPr>
            <w:r>
              <w:rPr>
                <w:b/>
                <w:sz w:val="22"/>
              </w:rPr>
              <w:t>NOTA: </w:t>
            </w:r>
            <w:r>
              <w:rPr>
                <w:sz w:val="22"/>
              </w:rPr>
              <w:t>En el caso de la entidad otorgante de los recursos (DIDEDUC), debe cumplir con el acceso a la información a que se refiere el artículo 15 del Acuerdo Gubernativo número 55-2016 “Reglamento de Manejo de Subsidios</w:t>
            </w:r>
            <w:r>
              <w:rPr>
                <w:spacing w:val="-18"/>
                <w:sz w:val="22"/>
              </w:rPr>
              <w:t> </w:t>
            </w:r>
            <w:r>
              <w:rPr>
                <w:sz w:val="22"/>
              </w:rPr>
              <w:t>y</w:t>
            </w:r>
          </w:p>
        </w:tc>
      </w:tr>
    </w:tbl>
    <w:p>
      <w:pPr>
        <w:spacing w:after="0" w:line="240"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585" w:right="580" w:firstLine="9"/>
              <w:jc w:val="center"/>
              <w:rPr>
                <w:b/>
                <w:sz w:val="24"/>
              </w:rPr>
            </w:pPr>
            <w:r>
              <w:rPr>
                <w:b/>
                <w:sz w:val="24"/>
              </w:rPr>
              <w:t>ENTREGA DEL PROGRAMA DE ALIMENTACIÓN ESCOLAR A INSTITUCIONES EDUCATIVAS QUE PRESTAN SERVICIOS EDUCATIVOS PRIVADOS</w:t>
            </w:r>
            <w:r>
              <w:rPr>
                <w:b/>
                <w:spacing w:val="-24"/>
                <w:sz w:val="24"/>
              </w:rPr>
              <w:t> </w:t>
            </w:r>
            <w:r>
              <w:rPr>
                <w:b/>
                <w:sz w:val="24"/>
              </w:rPr>
              <w:t>GRATUITOS SUBVENCIONADOS</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PRA-INS-23</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343"/>
              <w:rPr>
                <w:sz w:val="16"/>
              </w:rPr>
            </w:pPr>
            <w:r>
              <w:rPr>
                <w:sz w:val="16"/>
              </w:rPr>
              <w:t>Página 10 de 12</w:t>
            </w:r>
          </w:p>
        </w:tc>
      </w:tr>
    </w:tbl>
    <w:p>
      <w:pPr>
        <w:pStyle w:val="BodyText"/>
        <w:spacing w:before="8"/>
        <w:rPr>
          <w:b/>
          <w:sz w:val="9"/>
        </w:rPr>
      </w:pPr>
      <w:r>
        <w:rPr/>
        <w:pict>
          <v:rect style="position:absolute;margin-left:349.269989pt;margin-top:503.949982pt;width:2.76pt;height:.48001pt;mso-position-horizontal-relative:page;mso-position-vertical-relative:page;z-index:-16586752" filled="true" fillcolor="#000000" stroked="false">
            <v:fill type="solid"/>
            <w10:wrap type="none"/>
          </v:rect>
        </w:pict>
      </w:r>
    </w:p>
    <w:p>
      <w:pPr>
        <w:pStyle w:val="BodyText"/>
        <w:spacing w:before="7"/>
        <w:rPr>
          <w:b/>
          <w:sz w:val="2"/>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2" w:type="dxa"/>
            <w:shd w:val="clear" w:color="auto" w:fill="D9D9D9"/>
          </w:tcPr>
          <w:p>
            <w:pPr>
              <w:pStyle w:val="TableParagraph"/>
              <w:spacing w:before="22"/>
              <w:ind w:left="56"/>
              <w:rPr>
                <w:b/>
                <w:sz w:val="16"/>
              </w:rPr>
            </w:pPr>
            <w:r>
              <w:rPr>
                <w:b/>
                <w:sz w:val="16"/>
              </w:rPr>
              <w:t>Responsable</w:t>
            </w:r>
          </w:p>
        </w:tc>
        <w:tc>
          <w:tcPr>
            <w:tcW w:w="8535" w:type="dxa"/>
            <w:shd w:val="clear" w:color="auto" w:fill="D9D9D9"/>
          </w:tcPr>
          <w:p>
            <w:pPr>
              <w:pStyle w:val="TableParagraph"/>
              <w:spacing w:before="22"/>
              <w:ind w:left="3080" w:right="3047"/>
              <w:jc w:val="center"/>
              <w:rPr>
                <w:b/>
                <w:sz w:val="16"/>
              </w:rPr>
            </w:pPr>
            <w:r>
              <w:rPr>
                <w:b/>
                <w:sz w:val="16"/>
              </w:rPr>
              <w:t>Descripción de las Actividades</w:t>
            </w:r>
          </w:p>
        </w:tc>
      </w:tr>
      <w:tr>
        <w:trPr>
          <w:trHeight w:val="1067"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35" w:type="dxa"/>
          </w:tcPr>
          <w:p>
            <w:pPr>
              <w:pStyle w:val="TableParagraph"/>
              <w:spacing w:before="26"/>
              <w:ind w:left="805" w:right="46"/>
              <w:jc w:val="both"/>
              <w:rPr>
                <w:sz w:val="22"/>
              </w:rPr>
            </w:pPr>
            <w:r>
              <w:rPr>
                <w:sz w:val="22"/>
              </w:rPr>
              <w:t>Subvenciones”, respecto a la actualización mensual y publicación en su página web de: los convenios celebrados, los instrumentos legales de aprobación de los convenios (Acuerdo) Informe de avance físico y financiero, registro de alumnos beneficiados con la</w:t>
            </w:r>
            <w:r>
              <w:rPr>
                <w:spacing w:val="-5"/>
                <w:sz w:val="22"/>
              </w:rPr>
              <w:t> </w:t>
            </w:r>
            <w:r>
              <w:rPr>
                <w:sz w:val="22"/>
              </w:rPr>
              <w:t>subvención.</w:t>
            </w:r>
          </w:p>
        </w:tc>
      </w:tr>
      <w:tr>
        <w:trPr>
          <w:trHeight w:val="1574" w:hRule="atLeast"/>
        </w:trPr>
        <w:tc>
          <w:tcPr>
            <w:tcW w:w="1160" w:type="dxa"/>
          </w:tcPr>
          <w:p>
            <w:pPr>
              <w:pStyle w:val="TableParagraph"/>
              <w:rPr>
                <w:b/>
                <w:sz w:val="16"/>
              </w:rPr>
            </w:pPr>
          </w:p>
          <w:p>
            <w:pPr>
              <w:pStyle w:val="TableParagraph"/>
              <w:rPr>
                <w:b/>
                <w:sz w:val="16"/>
              </w:rPr>
            </w:pPr>
          </w:p>
          <w:p>
            <w:pPr>
              <w:pStyle w:val="TableParagraph"/>
              <w:spacing w:before="2"/>
              <w:rPr>
                <w:b/>
                <w:sz w:val="15"/>
              </w:rPr>
            </w:pPr>
          </w:p>
          <w:p>
            <w:pPr>
              <w:pStyle w:val="TableParagraph"/>
              <w:ind w:left="90" w:firstLine="96"/>
              <w:rPr>
                <w:b/>
                <w:sz w:val="14"/>
              </w:rPr>
            </w:pPr>
            <w:r>
              <w:rPr>
                <w:b/>
                <w:sz w:val="14"/>
              </w:rPr>
              <w:t>28. Solicitar publicación de</w:t>
            </w:r>
          </w:p>
          <w:p>
            <w:pPr>
              <w:pStyle w:val="TableParagraph"/>
              <w:spacing w:line="161" w:lineRule="exact"/>
              <w:ind w:left="285"/>
              <w:rPr>
                <w:b/>
                <w:sz w:val="14"/>
              </w:rPr>
            </w:pPr>
            <w:r>
              <w:rPr>
                <w:b/>
                <w:sz w:val="14"/>
              </w:rPr>
              <w:t>informes</w:t>
            </w:r>
          </w:p>
        </w:tc>
        <w:tc>
          <w:tcPr>
            <w:tcW w:w="1112" w:type="dxa"/>
          </w:tcPr>
          <w:p>
            <w:pPr>
              <w:pStyle w:val="TableParagraph"/>
              <w:spacing w:before="2"/>
              <w:rPr>
                <w:b/>
                <w:sz w:val="19"/>
              </w:rPr>
            </w:pPr>
          </w:p>
          <w:p>
            <w:pPr>
              <w:pStyle w:val="TableParagraph"/>
              <w:spacing w:before="1"/>
              <w:ind w:left="66" w:right="53" w:hanging="3"/>
              <w:jc w:val="center"/>
              <w:rPr>
                <w:sz w:val="14"/>
              </w:rPr>
            </w:pPr>
            <w:r>
              <w:rPr>
                <w:sz w:val="14"/>
              </w:rPr>
              <w:t>Subdirector(a) / Jefe de Departamento Fortalecimiento a la Comunidad Educativa DIDEDUC</w:t>
            </w:r>
          </w:p>
        </w:tc>
        <w:tc>
          <w:tcPr>
            <w:tcW w:w="8535" w:type="dxa"/>
          </w:tcPr>
          <w:p>
            <w:pPr>
              <w:pStyle w:val="TableParagraph"/>
              <w:spacing w:before="26"/>
              <w:ind w:left="84" w:right="46"/>
              <w:jc w:val="both"/>
              <w:rPr>
                <w:sz w:val="22"/>
              </w:rPr>
            </w:pPr>
            <w:r>
              <w:rPr>
                <w:sz w:val="22"/>
              </w:rPr>
              <w:t>Entrega a la persona enlace de acceso a la información, lo correspondiente para realizar la publicación de información en el Portal Web del MINEDUC, lo cual se realizará según lo indicado en las circulares que sean emitidas por la DIAJ sobre el tema de publicación de información generada de los programas y proyectos que otorgan subsidio o subvención, y de acuerdo a lo establecido en el Acuerdo Gubernativo número 55-2016.</w:t>
            </w:r>
          </w:p>
        </w:tc>
      </w:tr>
    </w:tbl>
    <w:p>
      <w:pPr>
        <w:pStyle w:val="BodyText"/>
        <w:rPr>
          <w:b/>
          <w:sz w:val="20"/>
        </w:rPr>
      </w:pPr>
    </w:p>
    <w:p>
      <w:pPr>
        <w:pStyle w:val="BodyText"/>
        <w:spacing w:before="8"/>
        <w:rPr>
          <w:b/>
          <w:sz w:val="15"/>
        </w:rPr>
      </w:pPr>
    </w:p>
    <w:p>
      <w:pPr>
        <w:pStyle w:val="ListParagraph"/>
        <w:numPr>
          <w:ilvl w:val="1"/>
          <w:numId w:val="2"/>
        </w:numPr>
        <w:tabs>
          <w:tab w:pos="1542" w:val="left" w:leader="none"/>
          <w:tab w:pos="1543" w:val="left" w:leader="none"/>
        </w:tabs>
        <w:spacing w:line="240" w:lineRule="auto" w:before="92" w:after="0"/>
        <w:ind w:left="1542" w:right="0" w:hanging="992"/>
        <w:jc w:val="left"/>
        <w:rPr>
          <w:b/>
          <w:sz w:val="22"/>
        </w:rPr>
      </w:pPr>
      <w:r>
        <w:rPr>
          <w:b/>
          <w:sz w:val="22"/>
        </w:rPr>
        <w:t>Compras locales, menús, alimentación</w:t>
      </w:r>
      <w:r>
        <w:rPr>
          <w:b/>
          <w:spacing w:val="-2"/>
          <w:sz w:val="22"/>
        </w:rPr>
        <w:t> </w:t>
      </w:r>
      <w:r>
        <w:rPr>
          <w:b/>
          <w:sz w:val="22"/>
        </w:rPr>
        <w:t>saludable.</w:t>
      </w:r>
    </w:p>
    <w:p>
      <w:pPr>
        <w:pStyle w:val="BodyText"/>
        <w:spacing w:before="1"/>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6528"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3"/>
              </w:rPr>
            </w:pPr>
          </w:p>
          <w:p>
            <w:pPr>
              <w:pStyle w:val="TableParagraph"/>
              <w:ind w:left="131" w:right="104" w:firstLine="16"/>
              <w:rPr>
                <w:b/>
                <w:sz w:val="14"/>
              </w:rPr>
            </w:pPr>
            <w:r>
              <w:rPr>
                <w:b/>
                <w:sz w:val="14"/>
              </w:rPr>
              <w:t>29. Trasladar listado oficial</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2"/>
              <w:ind w:left="66" w:right="56" w:hanging="3"/>
              <w:jc w:val="center"/>
              <w:rPr>
                <w:sz w:val="14"/>
              </w:rPr>
            </w:pPr>
            <w:r>
              <w:rPr>
                <w:sz w:val="14"/>
              </w:rPr>
              <w:t>Subdirector(a) / Jefe   Departamento Fortalecimiento a la Comunidad Educativa DIDEDUC</w:t>
            </w:r>
          </w:p>
        </w:tc>
        <w:tc>
          <w:tcPr>
            <w:tcW w:w="8561" w:type="dxa"/>
          </w:tcPr>
          <w:p>
            <w:pPr>
              <w:pStyle w:val="TableParagraph"/>
              <w:spacing w:before="24"/>
              <w:ind w:left="82" w:right="46"/>
              <w:jc w:val="both"/>
              <w:rPr>
                <w:sz w:val="22"/>
              </w:rPr>
            </w:pPr>
            <w:r>
              <w:rPr>
                <w:sz w:val="22"/>
              </w:rPr>
              <w:t>Traslada a la Entidad Educativa el listado oficial de Agricultores Familiares registrados de la región donde se encuentran los Centros Educativos.</w:t>
            </w:r>
          </w:p>
          <w:p>
            <w:pPr>
              <w:pStyle w:val="TableParagraph"/>
              <w:spacing w:before="2"/>
              <w:rPr>
                <w:b/>
                <w:sz w:val="22"/>
              </w:rPr>
            </w:pPr>
          </w:p>
          <w:p>
            <w:pPr>
              <w:pStyle w:val="TableParagraph"/>
              <w:numPr>
                <w:ilvl w:val="0"/>
                <w:numId w:val="17"/>
              </w:numPr>
              <w:tabs>
                <w:tab w:pos="792" w:val="left" w:leader="none"/>
              </w:tabs>
              <w:spacing w:line="237" w:lineRule="auto" w:before="0" w:after="0"/>
              <w:ind w:left="803" w:right="47" w:hanging="361"/>
              <w:jc w:val="both"/>
              <w:rPr>
                <w:rFonts w:ascii="Wingdings" w:hAnsi="Wingdings"/>
                <w:sz w:val="22"/>
              </w:rPr>
            </w:pPr>
            <w:r>
              <w:rPr>
                <w:b/>
                <w:sz w:val="20"/>
              </w:rPr>
              <w:t>NOTA 1: </w:t>
            </w:r>
            <w:r>
              <w:rPr>
                <w:sz w:val="20"/>
              </w:rPr>
              <w:t>según lo establece el Artículo 15 Compras Locales de la </w:t>
            </w:r>
            <w:r>
              <w:rPr>
                <w:spacing w:val="3"/>
                <w:sz w:val="20"/>
              </w:rPr>
              <w:t>Ley </w:t>
            </w:r>
            <w:r>
              <w:rPr>
                <w:sz w:val="20"/>
              </w:rPr>
              <w:t>de</w:t>
            </w:r>
            <w:r>
              <w:rPr>
                <w:spacing w:val="-24"/>
                <w:sz w:val="20"/>
              </w:rPr>
              <w:t> </w:t>
            </w:r>
            <w:r>
              <w:rPr>
                <w:sz w:val="20"/>
              </w:rPr>
              <w:t>Alimentación Escolar “… De ser posible la adquisición de los insumos, deberá realizarse en la misma jurisdicción territorial en la que se encuentra el centro educativo Privado gratuito que corresponda, priorizando la compra a proveedores que practiquen la agricultura familiar de la localidad en la que se encuentre el centro</w:t>
            </w:r>
            <w:r>
              <w:rPr>
                <w:spacing w:val="-15"/>
                <w:sz w:val="20"/>
              </w:rPr>
              <w:t> </w:t>
            </w:r>
            <w:r>
              <w:rPr>
                <w:sz w:val="20"/>
              </w:rPr>
              <w:t>educativo.</w:t>
            </w:r>
          </w:p>
          <w:p>
            <w:pPr>
              <w:pStyle w:val="TableParagraph"/>
              <w:spacing w:before="6"/>
              <w:rPr>
                <w:b/>
                <w:sz w:val="20"/>
              </w:rPr>
            </w:pPr>
          </w:p>
          <w:p>
            <w:pPr>
              <w:pStyle w:val="TableParagraph"/>
              <w:spacing w:before="1"/>
              <w:ind w:left="791" w:right="50"/>
              <w:jc w:val="both"/>
              <w:rPr>
                <w:sz w:val="20"/>
              </w:rPr>
            </w:pPr>
            <w:r>
              <w:rPr>
                <w:sz w:val="20"/>
              </w:rPr>
              <w:t>Del total de los recursos financieros asignados cada Centro Educativo Privado gratuito deberá destinarse como mínimo el cincuenta por ciento (50%) para compras de productos que provengan de la agricultura familiar, siempre y cuando exista la oferta necesaria en el mercado local.”</w:t>
            </w:r>
          </w:p>
          <w:p>
            <w:pPr>
              <w:pStyle w:val="TableParagraph"/>
              <w:spacing w:before="8"/>
              <w:rPr>
                <w:b/>
                <w:sz w:val="19"/>
              </w:rPr>
            </w:pPr>
          </w:p>
          <w:p>
            <w:pPr>
              <w:pStyle w:val="TableParagraph"/>
              <w:numPr>
                <w:ilvl w:val="0"/>
                <w:numId w:val="17"/>
              </w:numPr>
              <w:tabs>
                <w:tab w:pos="792" w:val="left" w:leader="none"/>
              </w:tabs>
              <w:spacing w:line="266" w:lineRule="auto" w:before="0" w:after="0"/>
              <w:ind w:left="803" w:right="48" w:hanging="361"/>
              <w:jc w:val="both"/>
              <w:rPr>
                <w:rFonts w:ascii="Wingdings" w:hAnsi="Wingdings"/>
                <w:sz w:val="20"/>
              </w:rPr>
            </w:pPr>
            <w:r>
              <w:rPr>
                <w:b/>
                <w:sz w:val="20"/>
              </w:rPr>
              <w:t>NOTA 2: </w:t>
            </w:r>
            <w:r>
              <w:rPr>
                <w:sz w:val="20"/>
              </w:rPr>
              <w:t>Todo Proveedor de la Agricultura Familiar, debe estar inscrito en el Registro Tributario Unificado -RTU- de la Superintendencia de Administración Tributaria -SAT- y contar con facturas autorizadas, para las ventas</w:t>
            </w:r>
            <w:r>
              <w:rPr>
                <w:spacing w:val="-8"/>
                <w:sz w:val="20"/>
              </w:rPr>
              <w:t> </w:t>
            </w:r>
            <w:r>
              <w:rPr>
                <w:sz w:val="20"/>
              </w:rPr>
              <w:t>realizadas.</w:t>
            </w:r>
          </w:p>
          <w:p>
            <w:pPr>
              <w:pStyle w:val="TableParagraph"/>
              <w:spacing w:before="8"/>
              <w:rPr>
                <w:b/>
                <w:sz w:val="21"/>
              </w:rPr>
            </w:pPr>
          </w:p>
          <w:p>
            <w:pPr>
              <w:pStyle w:val="TableParagraph"/>
              <w:spacing w:before="1"/>
              <w:ind w:left="82" w:right="48"/>
              <w:jc w:val="both"/>
              <w:rPr>
                <w:sz w:val="22"/>
              </w:rPr>
            </w:pPr>
            <w:r>
              <w:rPr>
                <w:sz w:val="22"/>
              </w:rPr>
              <w:t>Cuando se trate de productos perecederos o cuando el Centro Educativo Privado gratuito no cuente con un espacio seguro y adecuado para almacenar los artículos o insumos a comprar, se podrán realizar compras parciales, según las necesidades y menús establecidos.</w:t>
            </w:r>
          </w:p>
          <w:p>
            <w:pPr>
              <w:pStyle w:val="TableParagraph"/>
              <w:numPr>
                <w:ilvl w:val="0"/>
                <w:numId w:val="17"/>
              </w:numPr>
              <w:tabs>
                <w:tab w:pos="792" w:val="left" w:leader="none"/>
              </w:tabs>
              <w:spacing w:line="240" w:lineRule="auto" w:before="0" w:after="0"/>
              <w:ind w:left="803" w:right="46" w:hanging="361"/>
              <w:jc w:val="both"/>
              <w:rPr>
                <w:rFonts w:ascii="Wingdings" w:hAnsi="Wingdings"/>
                <w:sz w:val="20"/>
              </w:rPr>
            </w:pPr>
            <w:r>
              <w:rPr>
                <w:b/>
                <w:sz w:val="20"/>
              </w:rPr>
              <w:t>NOTA 3: </w:t>
            </w:r>
            <w:r>
              <w:rPr>
                <w:sz w:val="20"/>
              </w:rPr>
              <w:t>Se debe velar por una alimentación escolar de calidad. No es recomendable hacer compra de menús ya preparados, porque contraviene los principios y el procedimiento para la adquisición de insumos del Programa de Alimentación Escolar establecidos en el Decreto Número 16-2017 “Ley de Alimentación Escolar” y su Reglamento.</w:t>
            </w:r>
          </w:p>
        </w:tc>
      </w:tr>
      <w:tr>
        <w:trPr>
          <w:trHeight w:val="2080"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8"/>
              <w:ind w:left="162" w:right="146" w:firstLine="12"/>
              <w:rPr>
                <w:b/>
                <w:sz w:val="14"/>
              </w:rPr>
            </w:pPr>
            <w:r>
              <w:rPr>
                <w:b/>
                <w:sz w:val="14"/>
              </w:rPr>
              <w:t>30. Entregar </w:t>
            </w:r>
            <w:r>
              <w:rPr>
                <w:b/>
                <w:w w:val="95"/>
                <w:sz w:val="14"/>
              </w:rPr>
              <w:t>documentos</w:t>
            </w:r>
          </w:p>
        </w:tc>
        <w:tc>
          <w:tcPr>
            <w:tcW w:w="1114" w:type="dxa"/>
          </w:tcPr>
          <w:p>
            <w:pPr>
              <w:pStyle w:val="TableParagraph"/>
              <w:rPr>
                <w:b/>
                <w:sz w:val="16"/>
              </w:rPr>
            </w:pPr>
          </w:p>
          <w:p>
            <w:pPr>
              <w:pStyle w:val="TableParagraph"/>
              <w:rPr>
                <w:b/>
                <w:sz w:val="16"/>
              </w:rPr>
            </w:pPr>
          </w:p>
          <w:p>
            <w:pPr>
              <w:pStyle w:val="TableParagraph"/>
              <w:spacing w:before="107"/>
              <w:ind w:left="66" w:right="55" w:hanging="3"/>
              <w:jc w:val="center"/>
              <w:rPr>
                <w:sz w:val="14"/>
              </w:rPr>
            </w:pPr>
            <w:r>
              <w:rPr>
                <w:sz w:val="14"/>
              </w:rPr>
              <w:t>Subdirector(a) / Jefe   Departamento Fortalecimiento a la Comunidad Educativa DIDEDUC</w:t>
            </w:r>
          </w:p>
        </w:tc>
        <w:tc>
          <w:tcPr>
            <w:tcW w:w="8561" w:type="dxa"/>
          </w:tcPr>
          <w:p>
            <w:pPr>
              <w:pStyle w:val="TableParagraph"/>
              <w:spacing w:before="26"/>
              <w:ind w:left="82" w:right="165"/>
              <w:rPr>
                <w:sz w:val="22"/>
              </w:rPr>
            </w:pPr>
            <w:r>
              <w:rPr>
                <w:sz w:val="22"/>
              </w:rPr>
              <w:t>Entrega a la persona designada como enlace de las Instituciones Educativas que prestan Servicios Educativos Privados Gratuitos los documentos siguientes:</w:t>
            </w:r>
          </w:p>
          <w:p>
            <w:pPr>
              <w:pStyle w:val="TableParagraph"/>
              <w:spacing w:before="11"/>
              <w:rPr>
                <w:b/>
                <w:sz w:val="21"/>
              </w:rPr>
            </w:pPr>
          </w:p>
          <w:p>
            <w:pPr>
              <w:pStyle w:val="TableParagraph"/>
              <w:numPr>
                <w:ilvl w:val="0"/>
                <w:numId w:val="18"/>
              </w:numPr>
              <w:tabs>
                <w:tab w:pos="792" w:val="left" w:leader="none"/>
              </w:tabs>
              <w:spacing w:line="252" w:lineRule="exact" w:before="0" w:after="0"/>
              <w:ind w:left="791" w:right="0" w:hanging="350"/>
              <w:jc w:val="left"/>
              <w:rPr>
                <w:sz w:val="22"/>
              </w:rPr>
            </w:pPr>
            <w:r>
              <w:rPr>
                <w:sz w:val="22"/>
              </w:rPr>
              <w:t>Listado de alimentos saludables del ciclo escolar en</w:t>
            </w:r>
            <w:r>
              <w:rPr>
                <w:spacing w:val="-5"/>
                <w:sz w:val="22"/>
              </w:rPr>
              <w:t> </w:t>
            </w:r>
            <w:r>
              <w:rPr>
                <w:sz w:val="22"/>
              </w:rPr>
              <w:t>curso</w:t>
            </w:r>
          </w:p>
          <w:p>
            <w:pPr>
              <w:pStyle w:val="TableParagraph"/>
              <w:numPr>
                <w:ilvl w:val="0"/>
                <w:numId w:val="18"/>
              </w:numPr>
              <w:tabs>
                <w:tab w:pos="792" w:val="left" w:leader="none"/>
              </w:tabs>
              <w:spacing w:line="240" w:lineRule="auto" w:before="0" w:after="0"/>
              <w:ind w:left="803" w:right="49" w:hanging="361"/>
              <w:jc w:val="left"/>
              <w:rPr>
                <w:sz w:val="22"/>
              </w:rPr>
            </w:pPr>
            <w:r>
              <w:rPr>
                <w:sz w:val="22"/>
              </w:rPr>
              <w:t>Listado de agricultores familiares registrados por el Ministerio de Agricultura, Ganadería y</w:t>
            </w:r>
            <w:r>
              <w:rPr>
                <w:spacing w:val="-2"/>
                <w:sz w:val="22"/>
              </w:rPr>
              <w:t> </w:t>
            </w:r>
            <w:r>
              <w:rPr>
                <w:sz w:val="22"/>
              </w:rPr>
              <w:t>Alimentación</w:t>
            </w:r>
          </w:p>
          <w:p>
            <w:pPr>
              <w:pStyle w:val="TableParagraph"/>
              <w:numPr>
                <w:ilvl w:val="0"/>
                <w:numId w:val="18"/>
              </w:numPr>
              <w:tabs>
                <w:tab w:pos="792" w:val="left" w:leader="none"/>
              </w:tabs>
              <w:spacing w:line="240" w:lineRule="auto" w:before="0" w:after="0"/>
              <w:ind w:left="803" w:right="47" w:hanging="361"/>
              <w:jc w:val="left"/>
              <w:rPr>
                <w:sz w:val="22"/>
              </w:rPr>
            </w:pPr>
            <w:r>
              <w:rPr>
                <w:sz w:val="22"/>
              </w:rPr>
              <w:t>Menús de alimentación escolar oficiales para el ciclo escolar en curso: nacionales y</w:t>
            </w:r>
            <w:r>
              <w:rPr>
                <w:spacing w:val="-2"/>
                <w:sz w:val="22"/>
              </w:rPr>
              <w:t> </w:t>
            </w:r>
            <w:r>
              <w:rPr>
                <w:sz w:val="22"/>
              </w:rPr>
              <w:t>departamentales.</w:t>
            </w:r>
          </w:p>
        </w:tc>
      </w:tr>
    </w:tbl>
    <w:p>
      <w:pPr>
        <w:spacing w:after="0" w:line="240" w:lineRule="auto"/>
        <w:jc w:val="left"/>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585" w:right="580" w:firstLine="9"/>
              <w:jc w:val="center"/>
              <w:rPr>
                <w:b/>
                <w:sz w:val="24"/>
              </w:rPr>
            </w:pPr>
            <w:r>
              <w:rPr>
                <w:b/>
                <w:sz w:val="24"/>
              </w:rPr>
              <w:t>ENTREGA DEL PROGRAMA DE ALIMENTACIÓN ESCOLAR A INSTITUCIONES EDUCATIVAS QUE PRESTAN SERVICIOS EDUCATIVOS PRIVADOS</w:t>
            </w:r>
            <w:r>
              <w:rPr>
                <w:b/>
                <w:spacing w:val="-24"/>
                <w:sz w:val="24"/>
              </w:rPr>
              <w:t> </w:t>
            </w:r>
            <w:r>
              <w:rPr>
                <w:b/>
                <w:sz w:val="24"/>
              </w:rPr>
              <w:t>GRATUITOS SUBVENCIONADOS</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PRA-INS-23</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343"/>
              <w:rPr>
                <w:sz w:val="16"/>
              </w:rPr>
            </w:pPr>
            <w:r>
              <w:rPr>
                <w:sz w:val="16"/>
              </w:rPr>
              <w:t>Página 11 de 12</w:t>
            </w:r>
          </w:p>
        </w:tc>
      </w:tr>
    </w:tbl>
    <w:p>
      <w:pPr>
        <w:pStyle w:val="BodyText"/>
        <w:spacing w:before="8"/>
        <w:rPr>
          <w:b/>
          <w:sz w:val="9"/>
        </w:rPr>
      </w:pPr>
    </w:p>
    <w:p>
      <w:pPr>
        <w:pStyle w:val="BodyText"/>
        <w:spacing w:before="7"/>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1573" w:hRule="atLeast"/>
        </w:trPr>
        <w:tc>
          <w:tcPr>
            <w:tcW w:w="1160" w:type="dxa"/>
          </w:tcPr>
          <w:p>
            <w:pPr>
              <w:pStyle w:val="TableParagraph"/>
              <w:rPr>
                <w:b/>
                <w:sz w:val="16"/>
              </w:rPr>
            </w:pPr>
          </w:p>
          <w:p>
            <w:pPr>
              <w:pStyle w:val="TableParagraph"/>
              <w:rPr>
                <w:b/>
                <w:sz w:val="16"/>
              </w:rPr>
            </w:pPr>
          </w:p>
          <w:p>
            <w:pPr>
              <w:pStyle w:val="TableParagraph"/>
              <w:spacing w:before="1"/>
              <w:rPr>
                <w:b/>
                <w:sz w:val="22"/>
              </w:rPr>
            </w:pPr>
          </w:p>
          <w:p>
            <w:pPr>
              <w:pStyle w:val="TableParagraph"/>
              <w:ind w:left="326" w:right="39" w:hanging="255"/>
              <w:rPr>
                <w:b/>
                <w:sz w:val="14"/>
              </w:rPr>
            </w:pPr>
            <w:r>
              <w:rPr>
                <w:b/>
                <w:sz w:val="14"/>
              </w:rPr>
              <w:t>31. Planificar la compra</w:t>
            </w:r>
          </w:p>
        </w:tc>
        <w:tc>
          <w:tcPr>
            <w:tcW w:w="1114" w:type="dxa"/>
          </w:tcPr>
          <w:p>
            <w:pPr>
              <w:pStyle w:val="TableParagraph"/>
              <w:rPr>
                <w:b/>
                <w:sz w:val="16"/>
              </w:rPr>
            </w:pPr>
          </w:p>
          <w:p>
            <w:pPr>
              <w:pStyle w:val="TableParagraph"/>
              <w:rPr>
                <w:b/>
                <w:sz w:val="16"/>
              </w:rPr>
            </w:pPr>
          </w:p>
          <w:p>
            <w:pPr>
              <w:pStyle w:val="TableParagraph"/>
              <w:spacing w:before="2"/>
              <w:rPr>
                <w:b/>
                <w:sz w:val="15"/>
              </w:rPr>
            </w:pPr>
          </w:p>
          <w:p>
            <w:pPr>
              <w:pStyle w:val="TableParagraph"/>
              <w:spacing w:line="242" w:lineRule="auto"/>
              <w:ind w:left="49" w:right="41" w:firstLine="2"/>
              <w:jc w:val="center"/>
              <w:rPr>
                <w:sz w:val="14"/>
              </w:rPr>
            </w:pPr>
            <w:r>
              <w:rPr>
                <w:sz w:val="14"/>
              </w:rPr>
              <w:t>Centro Educativo Privado Gratuito</w:t>
            </w:r>
          </w:p>
        </w:tc>
        <w:tc>
          <w:tcPr>
            <w:tcW w:w="8561" w:type="dxa"/>
          </w:tcPr>
          <w:p>
            <w:pPr>
              <w:pStyle w:val="TableParagraph"/>
              <w:spacing w:before="26"/>
              <w:ind w:left="82" w:right="44"/>
              <w:jc w:val="both"/>
              <w:rPr>
                <w:sz w:val="22"/>
              </w:rPr>
            </w:pPr>
            <w:r>
              <w:rPr>
                <w:sz w:val="22"/>
              </w:rPr>
              <w:t>Planifica la compra de acuerdo a los menús oficiales seleccionados, para ello se deben considerar las condiciones del almacenamiento y preparación.</w:t>
            </w:r>
          </w:p>
          <w:p>
            <w:pPr>
              <w:pStyle w:val="TableParagraph"/>
              <w:spacing w:before="11"/>
              <w:rPr>
                <w:b/>
                <w:sz w:val="21"/>
              </w:rPr>
            </w:pPr>
          </w:p>
          <w:p>
            <w:pPr>
              <w:pStyle w:val="TableParagraph"/>
              <w:ind w:left="82" w:right="45"/>
              <w:jc w:val="both"/>
              <w:rPr>
                <w:sz w:val="22"/>
              </w:rPr>
            </w:pPr>
            <w:r>
              <w:rPr>
                <w:sz w:val="22"/>
              </w:rPr>
              <w:t>Prioriza la compra, cuando esta sea posible, a proveedores acreditados al Programa de Agricultura Familiar para los insumos que provienen de la agricultura familiar, (producción agropecuaria, pesquera y acuícola).</w:t>
            </w:r>
          </w:p>
        </w:tc>
      </w:tr>
      <w:tr>
        <w:trPr>
          <w:trHeight w:val="4863"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155" w:right="126" w:firstLine="12"/>
              <w:rPr>
                <w:b/>
                <w:sz w:val="14"/>
              </w:rPr>
            </w:pPr>
            <w:r>
              <w:rPr>
                <w:b/>
                <w:sz w:val="14"/>
              </w:rPr>
              <w:t>32. Recibir y almacenar la</w:t>
            </w:r>
          </w:p>
          <w:p>
            <w:pPr>
              <w:pStyle w:val="TableParagraph"/>
              <w:spacing w:line="161" w:lineRule="exact"/>
              <w:ind w:left="326"/>
              <w:rPr>
                <w:b/>
                <w:sz w:val="14"/>
              </w:rPr>
            </w:pPr>
            <w:r>
              <w:rPr>
                <w:b/>
                <w:sz w:val="14"/>
              </w:rPr>
              <w:t>compra</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4"/>
              </w:rPr>
            </w:pPr>
          </w:p>
          <w:p>
            <w:pPr>
              <w:pStyle w:val="TableParagraph"/>
              <w:ind w:left="49" w:right="41" w:firstLine="2"/>
              <w:jc w:val="center"/>
              <w:rPr>
                <w:sz w:val="14"/>
              </w:rPr>
            </w:pPr>
            <w:r>
              <w:rPr>
                <w:sz w:val="14"/>
              </w:rPr>
              <w:t>Centro Educativo Privado Gratuito</w:t>
            </w:r>
          </w:p>
        </w:tc>
        <w:tc>
          <w:tcPr>
            <w:tcW w:w="8561" w:type="dxa"/>
          </w:tcPr>
          <w:p>
            <w:pPr>
              <w:pStyle w:val="TableParagraph"/>
              <w:spacing w:before="26"/>
              <w:ind w:left="82" w:right="48"/>
              <w:rPr>
                <w:sz w:val="22"/>
              </w:rPr>
            </w:pPr>
            <w:r>
              <w:rPr>
                <w:sz w:val="22"/>
              </w:rPr>
              <w:t>Recibe los artículos o insumos adquiridos de conformidad con lo descrito en la factura correspondiente, para lo cual, verifica que se cumpla con lo siguiente:</w:t>
            </w:r>
          </w:p>
          <w:p>
            <w:pPr>
              <w:pStyle w:val="TableParagraph"/>
              <w:spacing w:before="11"/>
              <w:rPr>
                <w:b/>
                <w:sz w:val="21"/>
              </w:rPr>
            </w:pPr>
          </w:p>
          <w:p>
            <w:pPr>
              <w:pStyle w:val="TableParagraph"/>
              <w:numPr>
                <w:ilvl w:val="0"/>
                <w:numId w:val="19"/>
              </w:numPr>
              <w:tabs>
                <w:tab w:pos="443" w:val="left" w:leader="none"/>
              </w:tabs>
              <w:spacing w:line="240" w:lineRule="auto" w:before="0" w:after="0"/>
              <w:ind w:left="442" w:right="44" w:hanging="360"/>
              <w:jc w:val="both"/>
              <w:rPr>
                <w:sz w:val="22"/>
              </w:rPr>
            </w:pPr>
            <w:r>
              <w:rPr>
                <w:sz w:val="22"/>
              </w:rPr>
              <w:t>Que la cantidad, unidad de medida y descripción de los artículos o insumos recibidos, incluyendo la marca de los mismos, sean los que fueron requeridos y facturados</w:t>
            </w:r>
          </w:p>
          <w:p>
            <w:pPr>
              <w:pStyle w:val="TableParagraph"/>
              <w:numPr>
                <w:ilvl w:val="0"/>
                <w:numId w:val="19"/>
              </w:numPr>
              <w:tabs>
                <w:tab w:pos="443" w:val="left" w:leader="none"/>
              </w:tabs>
              <w:spacing w:line="240" w:lineRule="auto" w:before="0" w:after="0"/>
              <w:ind w:left="443" w:right="0" w:hanging="361"/>
              <w:jc w:val="both"/>
              <w:rPr>
                <w:sz w:val="22"/>
              </w:rPr>
            </w:pPr>
            <w:r>
              <w:rPr>
                <w:sz w:val="22"/>
              </w:rPr>
              <w:t>Que los artículos o insumos estén en buen</w:t>
            </w:r>
            <w:r>
              <w:rPr>
                <w:spacing w:val="-6"/>
                <w:sz w:val="22"/>
              </w:rPr>
              <w:t> </w:t>
            </w:r>
            <w:r>
              <w:rPr>
                <w:sz w:val="22"/>
              </w:rPr>
              <w:t>estado</w:t>
            </w:r>
          </w:p>
          <w:p>
            <w:pPr>
              <w:pStyle w:val="TableParagraph"/>
              <w:numPr>
                <w:ilvl w:val="0"/>
                <w:numId w:val="19"/>
              </w:numPr>
              <w:tabs>
                <w:tab w:pos="443" w:val="left" w:leader="none"/>
              </w:tabs>
              <w:spacing w:line="240" w:lineRule="auto" w:before="1" w:after="0"/>
              <w:ind w:left="442" w:right="51" w:hanging="360"/>
              <w:jc w:val="both"/>
              <w:rPr>
                <w:sz w:val="22"/>
              </w:rPr>
            </w:pPr>
            <w:r>
              <w:rPr>
                <w:sz w:val="22"/>
              </w:rPr>
              <w:t>Que la fecha de caducidad de los artículos o insumos sea posterior a la fecha que los mismos sean consumidos por los beneficiarios según la planificación</w:t>
            </w:r>
            <w:r>
              <w:rPr>
                <w:spacing w:val="-25"/>
                <w:sz w:val="22"/>
              </w:rPr>
              <w:t> </w:t>
            </w:r>
            <w:r>
              <w:rPr>
                <w:sz w:val="22"/>
              </w:rPr>
              <w:t>realizada</w:t>
            </w:r>
          </w:p>
          <w:p>
            <w:pPr>
              <w:pStyle w:val="TableParagraph"/>
              <w:rPr>
                <w:b/>
                <w:sz w:val="22"/>
              </w:rPr>
            </w:pPr>
          </w:p>
          <w:p>
            <w:pPr>
              <w:pStyle w:val="TableParagraph"/>
              <w:ind w:left="82" w:right="165"/>
              <w:rPr>
                <w:sz w:val="22"/>
              </w:rPr>
            </w:pPr>
            <w:r>
              <w:rPr>
                <w:sz w:val="22"/>
              </w:rPr>
              <w:t>Almacena en un lugar adecuado y seguro los artículos comprados para el Programa de Alimentación Escolar</w:t>
            </w:r>
          </w:p>
          <w:p>
            <w:pPr>
              <w:pStyle w:val="TableParagraph"/>
              <w:spacing w:before="11"/>
              <w:rPr>
                <w:b/>
                <w:sz w:val="21"/>
              </w:rPr>
            </w:pPr>
          </w:p>
          <w:p>
            <w:pPr>
              <w:pStyle w:val="TableParagraph"/>
              <w:ind w:left="82" w:right="165"/>
              <w:rPr>
                <w:sz w:val="22"/>
              </w:rPr>
            </w:pPr>
            <w:r>
              <w:rPr>
                <w:sz w:val="22"/>
              </w:rPr>
              <w:t>Registra el ingreso y egreso de los artículos o insumos adquiridos, en los libros autorizados por la Contraloría General de Cuentas.</w:t>
            </w:r>
          </w:p>
          <w:p>
            <w:pPr>
              <w:pStyle w:val="TableParagraph"/>
              <w:spacing w:before="8"/>
              <w:rPr>
                <w:b/>
                <w:sz w:val="21"/>
              </w:rPr>
            </w:pPr>
          </w:p>
          <w:p>
            <w:pPr>
              <w:pStyle w:val="TableParagraph"/>
              <w:numPr>
                <w:ilvl w:val="1"/>
                <w:numId w:val="19"/>
              </w:numPr>
              <w:tabs>
                <w:tab w:pos="792" w:val="left" w:leader="none"/>
              </w:tabs>
              <w:spacing w:line="244" w:lineRule="auto" w:before="0" w:after="0"/>
              <w:ind w:left="803" w:right="50" w:hanging="361"/>
              <w:jc w:val="left"/>
              <w:rPr>
                <w:sz w:val="22"/>
              </w:rPr>
            </w:pPr>
            <w:r>
              <w:rPr>
                <w:b/>
                <w:sz w:val="22"/>
              </w:rPr>
              <w:t>NOTA</w:t>
            </w:r>
            <w:r>
              <w:rPr>
                <w:sz w:val="22"/>
              </w:rPr>
              <w:t>: de no poseer libro de Bancos y de Almacén se debe realizar el trámite correspondiente de autorización en la Contraloría General de</w:t>
            </w:r>
            <w:r>
              <w:rPr>
                <w:spacing w:val="-9"/>
                <w:sz w:val="22"/>
              </w:rPr>
              <w:t> </w:t>
            </w:r>
            <w:r>
              <w:rPr>
                <w:sz w:val="22"/>
              </w:rPr>
              <w:t>Cuentas.</w:t>
            </w:r>
          </w:p>
        </w:tc>
      </w:tr>
      <w:tr>
        <w:trPr>
          <w:trHeight w:val="2838"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3"/>
              </w:rPr>
            </w:pPr>
          </w:p>
          <w:p>
            <w:pPr>
              <w:pStyle w:val="TableParagraph"/>
              <w:ind w:left="254" w:right="146" w:hanging="80"/>
              <w:rPr>
                <w:b/>
                <w:sz w:val="14"/>
              </w:rPr>
            </w:pPr>
            <w:r>
              <w:rPr>
                <w:b/>
                <w:sz w:val="14"/>
              </w:rPr>
              <w:t>33. Preparar alimentos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2"/>
              </w:rPr>
            </w:pPr>
          </w:p>
          <w:p>
            <w:pPr>
              <w:pStyle w:val="TableParagraph"/>
              <w:ind w:left="49" w:right="41" w:firstLine="2"/>
              <w:jc w:val="center"/>
              <w:rPr>
                <w:sz w:val="14"/>
              </w:rPr>
            </w:pPr>
            <w:r>
              <w:rPr>
                <w:sz w:val="14"/>
              </w:rPr>
              <w:t>Centro Educativo Privado Gratuito</w:t>
            </w:r>
          </w:p>
        </w:tc>
        <w:tc>
          <w:tcPr>
            <w:tcW w:w="8561" w:type="dxa"/>
          </w:tcPr>
          <w:p>
            <w:pPr>
              <w:pStyle w:val="TableParagraph"/>
              <w:spacing w:before="26"/>
              <w:ind w:left="82" w:right="44"/>
              <w:jc w:val="both"/>
              <w:rPr>
                <w:sz w:val="22"/>
              </w:rPr>
            </w:pPr>
            <w:r>
              <w:rPr>
                <w:sz w:val="22"/>
              </w:rPr>
              <w:t>Para la elaboración de los alimentos, las personas designadas por el Centro Educativo privado gratuito deberán seguir los procedimientos establecidos en las recetas de los menús escolares autorizados para el ciclo escolar vigente y se debe garantizar que todos los días sea entregada la alimentación al</w:t>
            </w:r>
            <w:r>
              <w:rPr>
                <w:spacing w:val="-16"/>
                <w:sz w:val="22"/>
              </w:rPr>
              <w:t> </w:t>
            </w:r>
            <w:r>
              <w:rPr>
                <w:sz w:val="22"/>
              </w:rPr>
              <w:t>estudiante.</w:t>
            </w:r>
          </w:p>
          <w:p>
            <w:pPr>
              <w:pStyle w:val="TableParagraph"/>
              <w:rPr>
                <w:b/>
                <w:sz w:val="22"/>
              </w:rPr>
            </w:pPr>
          </w:p>
          <w:p>
            <w:pPr>
              <w:pStyle w:val="TableParagraph"/>
              <w:ind w:left="82" w:right="50"/>
              <w:jc w:val="both"/>
              <w:rPr>
                <w:sz w:val="22"/>
              </w:rPr>
            </w:pPr>
            <w:r>
              <w:rPr>
                <w:sz w:val="22"/>
              </w:rPr>
              <w:t>Así también cada Director del Centro Educativo debe coordinar con el Ministerio de Salud Pública y Asistencia Social de su área, para que las personas encargadas de la preparación sean capacitadas anualmente en temas de buenas prácticas de higiene, manipulación, preparación y distribución de alimentos</w:t>
            </w:r>
            <w:r>
              <w:rPr>
                <w:color w:val="2D74B5"/>
                <w:sz w:val="22"/>
              </w:rPr>
              <w:t>.</w:t>
            </w:r>
          </w:p>
          <w:p>
            <w:pPr>
              <w:pStyle w:val="TableParagraph"/>
              <w:spacing w:before="1"/>
              <w:ind w:left="82" w:right="47"/>
              <w:jc w:val="both"/>
              <w:rPr>
                <w:sz w:val="22"/>
              </w:rPr>
            </w:pPr>
            <w:r>
              <w:rPr>
                <w:sz w:val="22"/>
              </w:rPr>
              <w:t>Queda a cargo de cada institución educativa el monitoreo de las buenas prácticas en la manipulación de alimentos en sus Centros Educativos.</w:t>
            </w:r>
          </w:p>
        </w:tc>
      </w:tr>
      <w:tr>
        <w:trPr>
          <w:trHeight w:val="931" w:hRule="atLeast"/>
        </w:trPr>
        <w:tc>
          <w:tcPr>
            <w:tcW w:w="1160" w:type="dxa"/>
          </w:tcPr>
          <w:p>
            <w:pPr>
              <w:pStyle w:val="TableParagraph"/>
              <w:spacing w:before="1"/>
              <w:rPr>
                <w:b/>
                <w:sz w:val="19"/>
              </w:rPr>
            </w:pPr>
          </w:p>
          <w:p>
            <w:pPr>
              <w:pStyle w:val="TableParagraph"/>
              <w:spacing w:line="242" w:lineRule="auto"/>
              <w:ind w:left="153" w:firstLine="21"/>
              <w:rPr>
                <w:b/>
                <w:sz w:val="14"/>
              </w:rPr>
            </w:pPr>
            <w:r>
              <w:rPr>
                <w:b/>
                <w:sz w:val="14"/>
              </w:rPr>
              <w:t>34. Entregar </w:t>
            </w:r>
            <w:r>
              <w:rPr>
                <w:b/>
                <w:w w:val="95"/>
                <w:sz w:val="14"/>
              </w:rPr>
              <w:t>alimentación</w:t>
            </w:r>
          </w:p>
          <w:p>
            <w:pPr>
              <w:pStyle w:val="TableParagraph"/>
              <w:spacing w:line="160" w:lineRule="exact"/>
              <w:ind w:left="336"/>
              <w:rPr>
                <w:b/>
                <w:sz w:val="14"/>
              </w:rPr>
            </w:pPr>
            <w:r>
              <w:rPr>
                <w:b/>
                <w:sz w:val="14"/>
              </w:rPr>
              <w:t>escolar</w:t>
            </w:r>
          </w:p>
        </w:tc>
        <w:tc>
          <w:tcPr>
            <w:tcW w:w="1114" w:type="dxa"/>
          </w:tcPr>
          <w:p>
            <w:pPr>
              <w:pStyle w:val="TableParagraph"/>
              <w:spacing w:before="3"/>
              <w:rPr>
                <w:b/>
                <w:sz w:val="19"/>
              </w:rPr>
            </w:pPr>
          </w:p>
          <w:p>
            <w:pPr>
              <w:pStyle w:val="TableParagraph"/>
              <w:spacing w:line="242" w:lineRule="auto"/>
              <w:ind w:left="49" w:right="41" w:firstLine="2"/>
              <w:jc w:val="center"/>
              <w:rPr>
                <w:sz w:val="14"/>
              </w:rPr>
            </w:pPr>
            <w:r>
              <w:rPr>
                <w:sz w:val="14"/>
              </w:rPr>
              <w:t>Centro Educativo Privado Gratuito</w:t>
            </w:r>
          </w:p>
        </w:tc>
        <w:tc>
          <w:tcPr>
            <w:tcW w:w="8561" w:type="dxa"/>
          </w:tcPr>
          <w:p>
            <w:pPr>
              <w:pStyle w:val="TableParagraph"/>
              <w:spacing w:before="27"/>
              <w:ind w:left="82" w:right="47"/>
              <w:jc w:val="both"/>
              <w:rPr>
                <w:sz w:val="22"/>
              </w:rPr>
            </w:pPr>
            <w:r>
              <w:rPr>
                <w:sz w:val="22"/>
              </w:rPr>
              <w:t>Entrega a cada estudiante la porción de alimentos indicados en los menús escolares oficiales, por lo que el Centro Educativo Privado Gratuito deberá garantizar la implementación de procesos que permitan la entrega exacta de la ración establecida.</w:t>
            </w:r>
          </w:p>
        </w:tc>
      </w:tr>
      <w:tr>
        <w:trPr>
          <w:trHeight w:val="2586" w:hRule="atLeast"/>
        </w:trPr>
        <w:tc>
          <w:tcPr>
            <w:tcW w:w="1160" w:type="dxa"/>
          </w:tcPr>
          <w:p>
            <w:pPr>
              <w:pStyle w:val="TableParagraph"/>
              <w:rPr>
                <w:b/>
                <w:sz w:val="16"/>
              </w:rPr>
            </w:pPr>
          </w:p>
          <w:p>
            <w:pPr>
              <w:pStyle w:val="TableParagraph"/>
              <w:rPr>
                <w:b/>
                <w:sz w:val="16"/>
              </w:rPr>
            </w:pPr>
          </w:p>
          <w:p>
            <w:pPr>
              <w:pStyle w:val="TableParagraph"/>
              <w:spacing w:before="1"/>
              <w:rPr>
                <w:b/>
                <w:sz w:val="17"/>
              </w:rPr>
            </w:pPr>
          </w:p>
          <w:p>
            <w:pPr>
              <w:pStyle w:val="TableParagraph"/>
              <w:ind w:left="153" w:right="121" w:firstLine="43"/>
              <w:rPr>
                <w:b/>
                <w:sz w:val="14"/>
              </w:rPr>
            </w:pPr>
            <w:r>
              <w:rPr>
                <w:b/>
                <w:sz w:val="14"/>
              </w:rPr>
              <w:t>35. Realizar acciones de promoción y educación alimentaria y nutricional</w:t>
            </w:r>
          </w:p>
        </w:tc>
        <w:tc>
          <w:tcPr>
            <w:tcW w:w="1114" w:type="dxa"/>
          </w:tcPr>
          <w:p>
            <w:pPr>
              <w:pStyle w:val="TableParagraph"/>
              <w:rPr>
                <w:b/>
                <w:sz w:val="16"/>
              </w:rPr>
            </w:pPr>
          </w:p>
          <w:p>
            <w:pPr>
              <w:pStyle w:val="TableParagraph"/>
              <w:rPr>
                <w:b/>
                <w:sz w:val="16"/>
              </w:rPr>
            </w:pPr>
          </w:p>
          <w:p>
            <w:pPr>
              <w:pStyle w:val="TableParagraph"/>
              <w:spacing w:before="3"/>
              <w:rPr>
                <w:b/>
                <w:sz w:val="17"/>
              </w:rPr>
            </w:pPr>
          </w:p>
          <w:p>
            <w:pPr>
              <w:pStyle w:val="TableParagraph"/>
              <w:ind w:left="49" w:right="41" w:firstLine="2"/>
              <w:jc w:val="center"/>
              <w:rPr>
                <w:sz w:val="14"/>
              </w:rPr>
            </w:pPr>
            <w:r>
              <w:rPr>
                <w:sz w:val="14"/>
              </w:rPr>
              <w:t>Centro Educativo Privado Gratuito</w:t>
            </w:r>
          </w:p>
        </w:tc>
        <w:tc>
          <w:tcPr>
            <w:tcW w:w="8561" w:type="dxa"/>
          </w:tcPr>
          <w:p>
            <w:pPr>
              <w:pStyle w:val="TableParagraph"/>
              <w:spacing w:before="26"/>
              <w:ind w:left="82" w:right="48"/>
              <w:rPr>
                <w:sz w:val="22"/>
              </w:rPr>
            </w:pPr>
            <w:r>
              <w:rPr>
                <w:sz w:val="22"/>
              </w:rPr>
              <w:t>Realiza acciones que fomentan la promoción de hábitos alimentarios saludables, que se describen a continuación:</w:t>
            </w:r>
          </w:p>
          <w:p>
            <w:pPr>
              <w:pStyle w:val="TableParagraph"/>
              <w:spacing w:before="11"/>
              <w:rPr>
                <w:b/>
                <w:sz w:val="21"/>
              </w:rPr>
            </w:pPr>
          </w:p>
          <w:p>
            <w:pPr>
              <w:pStyle w:val="TableParagraph"/>
              <w:numPr>
                <w:ilvl w:val="0"/>
                <w:numId w:val="20"/>
              </w:numPr>
              <w:tabs>
                <w:tab w:pos="792" w:val="left" w:leader="none"/>
              </w:tabs>
              <w:spacing w:line="240" w:lineRule="auto" w:before="0" w:after="0"/>
              <w:ind w:left="803" w:right="50" w:hanging="361"/>
              <w:jc w:val="left"/>
              <w:rPr>
                <w:sz w:val="22"/>
              </w:rPr>
            </w:pPr>
            <w:r>
              <w:rPr>
                <w:sz w:val="22"/>
              </w:rPr>
              <w:t>Incluir en las áreas de ventas de alimentos (formal o informal) oferta de alimentos</w:t>
            </w:r>
            <w:r>
              <w:rPr>
                <w:spacing w:val="-1"/>
                <w:sz w:val="22"/>
              </w:rPr>
              <w:t> </w:t>
            </w:r>
            <w:r>
              <w:rPr>
                <w:sz w:val="22"/>
              </w:rPr>
              <w:t>saludables.</w:t>
            </w:r>
          </w:p>
          <w:p>
            <w:pPr>
              <w:pStyle w:val="TableParagraph"/>
              <w:numPr>
                <w:ilvl w:val="0"/>
                <w:numId w:val="20"/>
              </w:numPr>
              <w:tabs>
                <w:tab w:pos="792" w:val="left" w:leader="none"/>
              </w:tabs>
              <w:spacing w:line="240" w:lineRule="auto" w:before="0" w:after="0"/>
              <w:ind w:left="803" w:right="49" w:hanging="361"/>
              <w:jc w:val="left"/>
              <w:rPr>
                <w:sz w:val="22"/>
              </w:rPr>
            </w:pPr>
            <w:r>
              <w:rPr>
                <w:sz w:val="22"/>
              </w:rPr>
              <w:t>Crear una estrategia de promoción de alimentos saludables para las áreas de expendio y consumo de</w:t>
            </w:r>
            <w:r>
              <w:rPr>
                <w:spacing w:val="-3"/>
                <w:sz w:val="22"/>
              </w:rPr>
              <w:t> </w:t>
            </w:r>
            <w:r>
              <w:rPr>
                <w:sz w:val="22"/>
              </w:rPr>
              <w:t>alimentos.</w:t>
            </w:r>
          </w:p>
          <w:p>
            <w:pPr>
              <w:pStyle w:val="TableParagraph"/>
              <w:numPr>
                <w:ilvl w:val="0"/>
                <w:numId w:val="20"/>
              </w:numPr>
              <w:tabs>
                <w:tab w:pos="792" w:val="left" w:leader="none"/>
              </w:tabs>
              <w:spacing w:line="240" w:lineRule="auto" w:before="1" w:after="0"/>
              <w:ind w:left="803" w:right="53" w:hanging="361"/>
              <w:jc w:val="left"/>
              <w:rPr>
                <w:sz w:val="22"/>
              </w:rPr>
            </w:pPr>
            <w:r>
              <w:rPr>
                <w:sz w:val="22"/>
              </w:rPr>
              <w:t>Realizar eventos que involucren a los estudiantes y sus familias para procesos de educación alimentaria y</w:t>
            </w:r>
            <w:r>
              <w:rPr>
                <w:spacing w:val="-6"/>
                <w:sz w:val="22"/>
              </w:rPr>
              <w:t> </w:t>
            </w:r>
            <w:r>
              <w:rPr>
                <w:sz w:val="22"/>
              </w:rPr>
              <w:t>nutricional.</w:t>
            </w:r>
          </w:p>
          <w:p>
            <w:pPr>
              <w:pStyle w:val="TableParagraph"/>
              <w:numPr>
                <w:ilvl w:val="0"/>
                <w:numId w:val="20"/>
              </w:numPr>
              <w:tabs>
                <w:tab w:pos="792" w:val="left" w:leader="none"/>
              </w:tabs>
              <w:spacing w:line="251" w:lineRule="exact" w:before="0" w:after="0"/>
              <w:ind w:left="791" w:right="0" w:hanging="350"/>
              <w:jc w:val="left"/>
              <w:rPr>
                <w:sz w:val="22"/>
              </w:rPr>
            </w:pPr>
            <w:r>
              <w:rPr>
                <w:sz w:val="22"/>
              </w:rPr>
              <w:t>Implementar huertos escolares pedagógicos.</w:t>
            </w:r>
          </w:p>
        </w:tc>
      </w:tr>
    </w:tbl>
    <w:p>
      <w:pPr>
        <w:spacing w:after="0" w:line="251" w:lineRule="exact"/>
        <w:jc w:val="left"/>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585" w:right="580" w:firstLine="9"/>
              <w:jc w:val="center"/>
              <w:rPr>
                <w:b/>
                <w:sz w:val="24"/>
              </w:rPr>
            </w:pPr>
            <w:r>
              <w:rPr>
                <w:b/>
                <w:sz w:val="24"/>
              </w:rPr>
              <w:t>ENTREGA DEL PROGRAMA DE ALIMENTACIÓN ESCOLAR A INSTITUCIONES EDUCATIVAS QUE PRESTAN SERVICIOS EDUCATIVOS PRIVADOS</w:t>
            </w:r>
            <w:r>
              <w:rPr>
                <w:b/>
                <w:spacing w:val="-24"/>
                <w:sz w:val="24"/>
              </w:rPr>
              <w:t> </w:t>
            </w:r>
            <w:r>
              <w:rPr>
                <w:b/>
                <w:sz w:val="24"/>
              </w:rPr>
              <w:t>GRATUITOS SUBVENCIONADOS</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PRA-INS-23</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343"/>
              <w:rPr>
                <w:sz w:val="16"/>
              </w:rPr>
            </w:pPr>
            <w:r>
              <w:rPr>
                <w:sz w:val="16"/>
              </w:rPr>
              <w:t>Página 12 de 12</w:t>
            </w:r>
          </w:p>
        </w:tc>
      </w:tr>
    </w:tbl>
    <w:p>
      <w:pPr>
        <w:pStyle w:val="BodyText"/>
        <w:spacing w:before="8"/>
        <w:rPr>
          <w:b/>
          <w:sz w:val="9"/>
        </w:rPr>
      </w:pPr>
    </w:p>
    <w:p>
      <w:pPr>
        <w:pStyle w:val="BodyText"/>
        <w:spacing w:before="7"/>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930" w:hRule="atLeast"/>
        </w:trPr>
        <w:tc>
          <w:tcPr>
            <w:tcW w:w="1160" w:type="dxa"/>
          </w:tcPr>
          <w:p>
            <w:pPr>
              <w:pStyle w:val="TableParagraph"/>
              <w:rPr>
                <w:rFonts w:ascii="Times New Roman"/>
                <w:sz w:val="18"/>
              </w:rPr>
            </w:pPr>
          </w:p>
        </w:tc>
        <w:tc>
          <w:tcPr>
            <w:tcW w:w="1114" w:type="dxa"/>
          </w:tcPr>
          <w:p>
            <w:pPr>
              <w:pStyle w:val="TableParagraph"/>
              <w:rPr>
                <w:rFonts w:ascii="Times New Roman"/>
                <w:sz w:val="18"/>
              </w:rPr>
            </w:pPr>
          </w:p>
        </w:tc>
        <w:tc>
          <w:tcPr>
            <w:tcW w:w="8561" w:type="dxa"/>
          </w:tcPr>
          <w:p>
            <w:pPr>
              <w:pStyle w:val="TableParagraph"/>
              <w:spacing w:before="26"/>
              <w:ind w:left="803" w:right="165" w:hanging="361"/>
              <w:rPr>
                <w:sz w:val="22"/>
              </w:rPr>
            </w:pPr>
            <w:r>
              <w:rPr>
                <w:sz w:val="22"/>
              </w:rPr>
              <w:t>5. Educación alimentaria y nutricional enfocada a padres de familia, escolares y otras.</w:t>
            </w:r>
          </w:p>
        </w:tc>
      </w:tr>
    </w:tbl>
    <w:p>
      <w:pPr>
        <w:pStyle w:val="BodyText"/>
        <w:rPr>
          <w:b/>
          <w:sz w:val="20"/>
        </w:rPr>
      </w:pPr>
    </w:p>
    <w:p>
      <w:pPr>
        <w:pStyle w:val="BodyText"/>
        <w:spacing w:before="7"/>
        <w:rPr>
          <w:b/>
          <w:sz w:val="23"/>
        </w:rPr>
      </w:pPr>
    </w:p>
    <w:p>
      <w:pPr>
        <w:pStyle w:val="ListParagraph"/>
        <w:numPr>
          <w:ilvl w:val="1"/>
          <w:numId w:val="2"/>
        </w:numPr>
        <w:tabs>
          <w:tab w:pos="1542" w:val="left" w:leader="none"/>
          <w:tab w:pos="1543" w:val="left" w:leader="none"/>
        </w:tabs>
        <w:spacing w:line="240" w:lineRule="auto" w:before="0" w:after="0"/>
        <w:ind w:left="1542" w:right="0" w:hanging="992"/>
        <w:jc w:val="left"/>
        <w:rPr>
          <w:b/>
          <w:sz w:val="22"/>
        </w:rPr>
      </w:pPr>
      <w:r>
        <w:rPr>
          <w:b/>
          <w:sz w:val="22"/>
        </w:rPr>
        <w:t>SEGUIMIENTO Y</w:t>
      </w:r>
      <w:r>
        <w:rPr>
          <w:b/>
          <w:spacing w:val="-1"/>
          <w:sz w:val="22"/>
        </w:rPr>
        <w:t> </w:t>
      </w:r>
      <w:r>
        <w:rPr>
          <w:b/>
          <w:sz w:val="22"/>
        </w:rPr>
        <w:t>MONITOREO</w:t>
      </w:r>
    </w:p>
    <w:p>
      <w:pPr>
        <w:pStyle w:val="BodyText"/>
        <w:spacing w:before="10"/>
        <w:rPr>
          <w:b/>
          <w:sz w:val="21"/>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38" w:right="30"/>
              <w:jc w:val="center"/>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2332"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7"/>
              <w:ind w:left="300" w:hanging="104"/>
              <w:rPr>
                <w:b/>
                <w:sz w:val="14"/>
              </w:rPr>
            </w:pPr>
            <w:r>
              <w:rPr>
                <w:b/>
                <w:sz w:val="14"/>
              </w:rPr>
              <w:t>36. Realizar visita de</w:t>
            </w:r>
          </w:p>
          <w:p>
            <w:pPr>
              <w:pStyle w:val="TableParagraph"/>
              <w:spacing w:line="137" w:lineRule="exact"/>
              <w:ind w:left="86"/>
              <w:rPr>
                <w:b/>
                <w:sz w:val="12"/>
              </w:rPr>
            </w:pPr>
            <w:r>
              <w:rPr>
                <w:b/>
                <w:sz w:val="12"/>
              </w:rPr>
              <w:t>acompañamiento</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spacing w:before="130"/>
              <w:ind w:left="97" w:right="87" w:hanging="4"/>
              <w:jc w:val="center"/>
              <w:rPr>
                <w:sz w:val="14"/>
              </w:rPr>
            </w:pPr>
            <w:r>
              <w:rPr>
                <w:sz w:val="14"/>
              </w:rPr>
              <w:t>Técnico de Servicios de Apoyo de la Dirección </w:t>
            </w:r>
            <w:r>
              <w:rPr>
                <w:w w:val="95"/>
                <w:sz w:val="14"/>
              </w:rPr>
              <w:t>Departamental </w:t>
            </w:r>
            <w:r>
              <w:rPr>
                <w:sz w:val="14"/>
              </w:rPr>
              <w:t>responsable</w:t>
            </w:r>
          </w:p>
        </w:tc>
        <w:tc>
          <w:tcPr>
            <w:tcW w:w="8561" w:type="dxa"/>
          </w:tcPr>
          <w:p>
            <w:pPr>
              <w:pStyle w:val="TableParagraph"/>
              <w:spacing w:before="26"/>
              <w:ind w:left="82" w:right="47"/>
              <w:jc w:val="both"/>
              <w:rPr>
                <w:sz w:val="22"/>
              </w:rPr>
            </w:pPr>
            <w:r>
              <w:rPr>
                <w:sz w:val="22"/>
              </w:rPr>
              <w:t>Realiza visita de acompañamiento a los Centros Educativos Privados Gratuitos de cada Institución Educativa, según le sea asignado, para verificar el cumplimiento de la normativa aplicable para la ejecución del Programa de Alimentación Escolar de acuerdo a lo establecido en el convenio suscrito.</w:t>
            </w:r>
          </w:p>
          <w:p>
            <w:pPr>
              <w:pStyle w:val="TableParagraph"/>
              <w:rPr>
                <w:b/>
                <w:sz w:val="22"/>
              </w:rPr>
            </w:pPr>
          </w:p>
          <w:p>
            <w:pPr>
              <w:pStyle w:val="TableParagraph"/>
              <w:ind w:left="82" w:right="44"/>
              <w:jc w:val="both"/>
              <w:rPr>
                <w:sz w:val="22"/>
              </w:rPr>
            </w:pPr>
            <w:r>
              <w:rPr>
                <w:sz w:val="22"/>
              </w:rPr>
              <w:t>Informa sobre los resultados de sus visitas a su jefe inmediato superior para el seguimiento y resolución de los casos que sobrepasan el alcance del Técnico de Servicios de Apoyo.</w:t>
            </w:r>
          </w:p>
        </w:tc>
      </w:tr>
      <w:tr>
        <w:trPr>
          <w:trHeight w:val="1182" w:hRule="atLeast"/>
        </w:trPr>
        <w:tc>
          <w:tcPr>
            <w:tcW w:w="1160" w:type="dxa"/>
          </w:tcPr>
          <w:p>
            <w:pPr>
              <w:pStyle w:val="TableParagraph"/>
              <w:rPr>
                <w:b/>
                <w:sz w:val="16"/>
              </w:rPr>
            </w:pPr>
          </w:p>
          <w:p>
            <w:pPr>
              <w:pStyle w:val="TableParagraph"/>
              <w:spacing w:before="1"/>
              <w:rPr>
                <w:b/>
                <w:sz w:val="14"/>
              </w:rPr>
            </w:pPr>
          </w:p>
          <w:p>
            <w:pPr>
              <w:pStyle w:val="TableParagraph"/>
              <w:ind w:left="167" w:right="156" w:firstLine="55"/>
              <w:jc w:val="both"/>
              <w:rPr>
                <w:b/>
                <w:sz w:val="14"/>
              </w:rPr>
            </w:pPr>
            <w:r>
              <w:rPr>
                <w:b/>
                <w:sz w:val="14"/>
              </w:rPr>
              <w:t>37. Remitir informe de </w:t>
            </w:r>
            <w:r>
              <w:rPr>
                <w:b/>
                <w:w w:val="95"/>
                <w:sz w:val="14"/>
              </w:rPr>
              <w:t>seguimiento</w:t>
            </w:r>
          </w:p>
        </w:tc>
        <w:tc>
          <w:tcPr>
            <w:tcW w:w="1114" w:type="dxa"/>
          </w:tcPr>
          <w:p>
            <w:pPr>
              <w:pStyle w:val="TableParagraph"/>
              <w:spacing w:before="27"/>
              <w:ind w:left="66" w:right="55" w:hanging="3"/>
              <w:jc w:val="center"/>
              <w:rPr>
                <w:sz w:val="14"/>
              </w:rPr>
            </w:pPr>
            <w:r>
              <w:rPr>
                <w:sz w:val="14"/>
              </w:rPr>
              <w:t>Subdirector(a) / Jefe   Departamento Fortalecimiento a la Comunidad Educativa DIDEDUC</w:t>
            </w:r>
          </w:p>
        </w:tc>
        <w:tc>
          <w:tcPr>
            <w:tcW w:w="8561" w:type="dxa"/>
          </w:tcPr>
          <w:p>
            <w:pPr>
              <w:pStyle w:val="TableParagraph"/>
              <w:spacing w:before="26"/>
              <w:ind w:left="82"/>
              <w:rPr>
                <w:sz w:val="22"/>
              </w:rPr>
            </w:pPr>
            <w:r>
              <w:rPr>
                <w:sz w:val="22"/>
              </w:rPr>
              <w:t>Informa a la Dirección General de Fortalecimiento de la Comunidad Educativa</w:t>
            </w:r>
          </w:p>
          <w:p>
            <w:pPr>
              <w:pStyle w:val="TableParagraph"/>
              <w:spacing w:before="1"/>
              <w:ind w:left="82" w:right="165"/>
              <w:rPr>
                <w:sz w:val="22"/>
              </w:rPr>
            </w:pPr>
            <w:r>
              <w:rPr>
                <w:sz w:val="22"/>
              </w:rPr>
              <w:t>-DIGEFOCE- y DIGEPSA, sobre las acciones realizadas para el seguimiento de los aspectos técnicos por mejorar en el Centro Educativo.</w:t>
            </w:r>
          </w:p>
        </w:tc>
      </w:tr>
      <w:tr>
        <w:trPr>
          <w:trHeight w:val="931" w:hRule="atLeast"/>
        </w:trPr>
        <w:tc>
          <w:tcPr>
            <w:tcW w:w="1160" w:type="dxa"/>
          </w:tcPr>
          <w:p>
            <w:pPr>
              <w:pStyle w:val="TableParagraph"/>
              <w:spacing w:before="2"/>
              <w:rPr>
                <w:b/>
                <w:sz w:val="19"/>
              </w:rPr>
            </w:pPr>
          </w:p>
          <w:p>
            <w:pPr>
              <w:pStyle w:val="TableParagraph"/>
              <w:spacing w:before="1"/>
              <w:ind w:left="237" w:right="164" w:hanging="42"/>
              <w:rPr>
                <w:b/>
                <w:sz w:val="14"/>
              </w:rPr>
            </w:pPr>
            <w:r>
              <w:rPr>
                <w:b/>
                <w:sz w:val="14"/>
              </w:rPr>
              <w:t>38. Realizar visitas de monitoreo</w:t>
            </w:r>
          </w:p>
        </w:tc>
        <w:tc>
          <w:tcPr>
            <w:tcW w:w="1114" w:type="dxa"/>
          </w:tcPr>
          <w:p>
            <w:pPr>
              <w:pStyle w:val="TableParagraph"/>
              <w:rPr>
                <w:b/>
                <w:sz w:val="16"/>
              </w:rPr>
            </w:pPr>
          </w:p>
          <w:p>
            <w:pPr>
              <w:pStyle w:val="TableParagraph"/>
              <w:spacing w:before="5"/>
              <w:rPr>
                <w:b/>
                <w:sz w:val="17"/>
              </w:rPr>
            </w:pPr>
          </w:p>
          <w:p>
            <w:pPr>
              <w:pStyle w:val="TableParagraph"/>
              <w:ind w:left="34" w:right="30"/>
              <w:jc w:val="center"/>
              <w:rPr>
                <w:sz w:val="14"/>
              </w:rPr>
            </w:pPr>
            <w:r>
              <w:rPr>
                <w:sz w:val="14"/>
              </w:rPr>
              <w:t>DIGEPSA</w:t>
            </w:r>
          </w:p>
        </w:tc>
        <w:tc>
          <w:tcPr>
            <w:tcW w:w="8561" w:type="dxa"/>
          </w:tcPr>
          <w:p>
            <w:pPr>
              <w:pStyle w:val="TableParagraph"/>
              <w:spacing w:before="26"/>
              <w:ind w:left="82" w:right="44"/>
              <w:jc w:val="both"/>
              <w:rPr>
                <w:sz w:val="22"/>
              </w:rPr>
            </w:pPr>
            <w:r>
              <w:rPr>
                <w:sz w:val="22"/>
              </w:rPr>
              <w:t>Realiza visitas de monitoreo a una muestra significativa de los Centros Educativos Privados Gratuitos de cada Institución Educativa subvencionada para verificar el cumplimiento del Programa de Alimentación Escolar.</w:t>
            </w:r>
          </w:p>
        </w:tc>
      </w:tr>
    </w:tbl>
    <w:p>
      <w:pPr>
        <w:pStyle w:val="BodyText"/>
        <w:spacing w:before="8"/>
        <w:rPr>
          <w:b/>
          <w:sz w:val="21"/>
        </w:rPr>
      </w:pPr>
    </w:p>
    <w:p>
      <w:pPr>
        <w:tabs>
          <w:tab w:pos="1542" w:val="left" w:leader="none"/>
        </w:tabs>
        <w:spacing w:before="0"/>
        <w:ind w:left="551" w:right="0" w:firstLine="0"/>
        <w:jc w:val="left"/>
        <w:rPr>
          <w:b/>
          <w:sz w:val="22"/>
        </w:rPr>
      </w:pPr>
      <w:r>
        <w:rPr>
          <w:b/>
          <w:sz w:val="22"/>
        </w:rPr>
        <w:t>E.7</w:t>
        <w:tab/>
        <w:t>FINIQUITO</w:t>
      </w:r>
    </w:p>
    <w:p>
      <w:pPr>
        <w:pStyle w:val="BodyText"/>
        <w:spacing w:before="2"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135"/>
        <w:gridCol w:w="8539"/>
      </w:tblGrid>
      <w:tr>
        <w:trPr>
          <w:trHeight w:val="1266" w:hRule="atLeast"/>
        </w:trPr>
        <w:tc>
          <w:tcPr>
            <w:tcW w:w="1133" w:type="dxa"/>
          </w:tcPr>
          <w:p>
            <w:pPr>
              <w:pStyle w:val="TableParagraph"/>
              <w:rPr>
                <w:b/>
                <w:sz w:val="16"/>
              </w:rPr>
            </w:pPr>
          </w:p>
          <w:p>
            <w:pPr>
              <w:pStyle w:val="TableParagraph"/>
              <w:spacing w:before="123"/>
              <w:ind w:left="377" w:right="86" w:hanging="263"/>
              <w:rPr>
                <w:b/>
                <w:sz w:val="14"/>
              </w:rPr>
            </w:pPr>
            <w:r>
              <w:rPr>
                <w:b/>
                <w:sz w:val="14"/>
              </w:rPr>
              <w:t>39. Solicitar y emitir</w:t>
            </w:r>
          </w:p>
          <w:p>
            <w:pPr>
              <w:pStyle w:val="TableParagraph"/>
              <w:spacing w:line="161" w:lineRule="exact"/>
              <w:ind w:left="271"/>
              <w:rPr>
                <w:b/>
                <w:sz w:val="14"/>
              </w:rPr>
            </w:pPr>
            <w:r>
              <w:rPr>
                <w:b/>
                <w:sz w:val="14"/>
              </w:rPr>
              <w:t>Finiquito</w:t>
            </w:r>
          </w:p>
        </w:tc>
        <w:tc>
          <w:tcPr>
            <w:tcW w:w="1135" w:type="dxa"/>
          </w:tcPr>
          <w:p>
            <w:pPr>
              <w:pStyle w:val="TableParagraph"/>
              <w:spacing w:before="67"/>
              <w:ind w:left="177" w:right="170"/>
              <w:jc w:val="center"/>
              <w:rPr>
                <w:sz w:val="14"/>
              </w:rPr>
            </w:pPr>
            <w:r>
              <w:rPr>
                <w:w w:val="95"/>
                <w:sz w:val="14"/>
              </w:rPr>
              <w:t>Instituciones </w:t>
            </w:r>
            <w:r>
              <w:rPr>
                <w:sz w:val="14"/>
              </w:rPr>
              <w:t>Educativas que prestan Servicios Educativos Privados gratuitos</w:t>
            </w:r>
          </w:p>
        </w:tc>
        <w:tc>
          <w:tcPr>
            <w:tcW w:w="8539" w:type="dxa"/>
          </w:tcPr>
          <w:p>
            <w:pPr>
              <w:pStyle w:val="TableParagraph"/>
              <w:ind w:left="108" w:right="96" w:firstLine="60"/>
              <w:jc w:val="both"/>
              <w:rPr>
                <w:sz w:val="22"/>
              </w:rPr>
            </w:pPr>
            <w:r>
              <w:rPr>
                <w:sz w:val="22"/>
              </w:rPr>
              <w:t>Al final del ejercicio fiscal la Entidad Educativa que presta servicios educativos privados gratuitos, solicita a la DIDEDUC, la emisión del Finiquito financiero, mismo que firma el Subdirector/Jefe Administrativo Financiero quien gestiona el Visto Bueno del Director Departamental de Educación. Este Finiquito se debe incluir en el</w:t>
            </w:r>
          </w:p>
          <w:p>
            <w:pPr>
              <w:pStyle w:val="TableParagraph"/>
              <w:spacing w:line="235" w:lineRule="exact"/>
              <w:ind w:left="108"/>
              <w:rPr>
                <w:sz w:val="22"/>
              </w:rPr>
            </w:pPr>
            <w:r>
              <w:rPr>
                <w:sz w:val="22"/>
              </w:rPr>
              <w:t>expediente.</w:t>
            </w:r>
          </w:p>
        </w:tc>
      </w:tr>
    </w:tbl>
    <w:sectPr>
      <w:pgSz w:w="12250" w:h="15850"/>
      <w:pgMar w:header="209"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01.260002pt;margin-top:764.278198pt;width:414.25pt;height:11.25pt;mso-position-horizontal-relative:page;mso-position-vertical-relative:page;z-index:-16586752"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16587264"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803"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8">
    <w:multiLevelType w:val="hybridMultilevel"/>
    <w:lvl w:ilvl="0">
      <w:start w:val="1"/>
      <w:numFmt w:val="decimal"/>
      <w:lvlText w:val="%1."/>
      <w:lvlJc w:val="left"/>
      <w:pPr>
        <w:ind w:left="443"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2">
      <w:start w:val="0"/>
      <w:numFmt w:val="bullet"/>
      <w:lvlText w:val="•"/>
      <w:lvlJc w:val="left"/>
      <w:pPr>
        <w:ind w:left="1661" w:hanging="349"/>
      </w:pPr>
      <w:rPr>
        <w:rFonts w:hint="default"/>
        <w:lang w:val="es-ES" w:eastAsia="en-US" w:bidi="ar-SA"/>
      </w:rPr>
    </w:lvl>
    <w:lvl w:ilvl="3">
      <w:start w:val="0"/>
      <w:numFmt w:val="bullet"/>
      <w:lvlText w:val="•"/>
      <w:lvlJc w:val="left"/>
      <w:pPr>
        <w:ind w:left="2522" w:hanging="349"/>
      </w:pPr>
      <w:rPr>
        <w:rFonts w:hint="default"/>
        <w:lang w:val="es-ES" w:eastAsia="en-US" w:bidi="ar-SA"/>
      </w:rPr>
    </w:lvl>
    <w:lvl w:ilvl="4">
      <w:start w:val="0"/>
      <w:numFmt w:val="bullet"/>
      <w:lvlText w:val="•"/>
      <w:lvlJc w:val="left"/>
      <w:pPr>
        <w:ind w:left="3383" w:hanging="349"/>
      </w:pPr>
      <w:rPr>
        <w:rFonts w:hint="default"/>
        <w:lang w:val="es-ES" w:eastAsia="en-US" w:bidi="ar-SA"/>
      </w:rPr>
    </w:lvl>
    <w:lvl w:ilvl="5">
      <w:start w:val="0"/>
      <w:numFmt w:val="bullet"/>
      <w:lvlText w:val="•"/>
      <w:lvlJc w:val="left"/>
      <w:pPr>
        <w:ind w:left="4244" w:hanging="349"/>
      </w:pPr>
      <w:rPr>
        <w:rFonts w:hint="default"/>
        <w:lang w:val="es-ES" w:eastAsia="en-US" w:bidi="ar-SA"/>
      </w:rPr>
    </w:lvl>
    <w:lvl w:ilvl="6">
      <w:start w:val="0"/>
      <w:numFmt w:val="bullet"/>
      <w:lvlText w:val="•"/>
      <w:lvlJc w:val="left"/>
      <w:pPr>
        <w:ind w:left="5106" w:hanging="349"/>
      </w:pPr>
      <w:rPr>
        <w:rFonts w:hint="default"/>
        <w:lang w:val="es-ES" w:eastAsia="en-US" w:bidi="ar-SA"/>
      </w:rPr>
    </w:lvl>
    <w:lvl w:ilvl="7">
      <w:start w:val="0"/>
      <w:numFmt w:val="bullet"/>
      <w:lvlText w:val="•"/>
      <w:lvlJc w:val="left"/>
      <w:pPr>
        <w:ind w:left="5967" w:hanging="349"/>
      </w:pPr>
      <w:rPr>
        <w:rFonts w:hint="default"/>
        <w:lang w:val="es-ES" w:eastAsia="en-US" w:bidi="ar-SA"/>
      </w:rPr>
    </w:lvl>
    <w:lvl w:ilvl="8">
      <w:start w:val="0"/>
      <w:numFmt w:val="bullet"/>
      <w:lvlText w:val="•"/>
      <w:lvlJc w:val="left"/>
      <w:pPr>
        <w:ind w:left="6828" w:hanging="349"/>
      </w:pPr>
      <w:rPr>
        <w:rFonts w:hint="default"/>
        <w:lang w:val="es-ES" w:eastAsia="en-US" w:bidi="ar-SA"/>
      </w:rPr>
    </w:lvl>
  </w:abstractNum>
  <w:abstractNum w:abstractNumId="17">
    <w:multiLevelType w:val="hybridMultilevel"/>
    <w:lvl w:ilvl="0">
      <w:start w:val="1"/>
      <w:numFmt w:val="decimal"/>
      <w:lvlText w:val="%1."/>
      <w:lvlJc w:val="left"/>
      <w:pPr>
        <w:ind w:left="791"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6">
    <w:multiLevelType w:val="hybridMultilevel"/>
    <w:lvl w:ilvl="0">
      <w:start w:val="0"/>
      <w:numFmt w:val="bullet"/>
      <w:lvlText w:val=""/>
      <w:lvlJc w:val="left"/>
      <w:pPr>
        <w:ind w:left="803" w:hanging="349"/>
      </w:pPr>
      <w:rPr>
        <w:rFonts w:hint="default"/>
        <w:w w:val="100"/>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5">
    <w:multiLevelType w:val="hybridMultilevel"/>
    <w:lvl w:ilvl="0">
      <w:start w:val="0"/>
      <w:numFmt w:val="bullet"/>
      <w:lvlText w:val=""/>
      <w:lvlJc w:val="left"/>
      <w:pPr>
        <w:ind w:left="805" w:hanging="348"/>
      </w:pPr>
      <w:rPr>
        <w:rFonts w:hint="default" w:ascii="Wingdings" w:hAnsi="Wingdings" w:eastAsia="Wingdings" w:cs="Wingdings"/>
        <w:w w:val="100"/>
        <w:sz w:val="22"/>
        <w:szCs w:val="22"/>
        <w:lang w:val="es-ES" w:eastAsia="en-US" w:bidi="ar-SA"/>
      </w:rPr>
    </w:lvl>
    <w:lvl w:ilvl="1">
      <w:start w:val="0"/>
      <w:numFmt w:val="bullet"/>
      <w:lvlText w:val="•"/>
      <w:lvlJc w:val="left"/>
      <w:pPr>
        <w:ind w:left="1572" w:hanging="348"/>
      </w:pPr>
      <w:rPr>
        <w:rFonts w:hint="default"/>
        <w:lang w:val="es-ES" w:eastAsia="en-US" w:bidi="ar-SA"/>
      </w:rPr>
    </w:lvl>
    <w:lvl w:ilvl="2">
      <w:start w:val="0"/>
      <w:numFmt w:val="bullet"/>
      <w:lvlText w:val="•"/>
      <w:lvlJc w:val="left"/>
      <w:pPr>
        <w:ind w:left="2345" w:hanging="348"/>
      </w:pPr>
      <w:rPr>
        <w:rFonts w:hint="default"/>
        <w:lang w:val="es-ES" w:eastAsia="en-US" w:bidi="ar-SA"/>
      </w:rPr>
    </w:lvl>
    <w:lvl w:ilvl="3">
      <w:start w:val="0"/>
      <w:numFmt w:val="bullet"/>
      <w:lvlText w:val="•"/>
      <w:lvlJc w:val="left"/>
      <w:pPr>
        <w:ind w:left="3117" w:hanging="348"/>
      </w:pPr>
      <w:rPr>
        <w:rFonts w:hint="default"/>
        <w:lang w:val="es-ES" w:eastAsia="en-US" w:bidi="ar-SA"/>
      </w:rPr>
    </w:lvl>
    <w:lvl w:ilvl="4">
      <w:start w:val="0"/>
      <w:numFmt w:val="bullet"/>
      <w:lvlText w:val="•"/>
      <w:lvlJc w:val="left"/>
      <w:pPr>
        <w:ind w:left="3890" w:hanging="348"/>
      </w:pPr>
      <w:rPr>
        <w:rFonts w:hint="default"/>
        <w:lang w:val="es-ES" w:eastAsia="en-US" w:bidi="ar-SA"/>
      </w:rPr>
    </w:lvl>
    <w:lvl w:ilvl="5">
      <w:start w:val="0"/>
      <w:numFmt w:val="bullet"/>
      <w:lvlText w:val="•"/>
      <w:lvlJc w:val="left"/>
      <w:pPr>
        <w:ind w:left="4662" w:hanging="348"/>
      </w:pPr>
      <w:rPr>
        <w:rFonts w:hint="default"/>
        <w:lang w:val="es-ES" w:eastAsia="en-US" w:bidi="ar-SA"/>
      </w:rPr>
    </w:lvl>
    <w:lvl w:ilvl="6">
      <w:start w:val="0"/>
      <w:numFmt w:val="bullet"/>
      <w:lvlText w:val="•"/>
      <w:lvlJc w:val="left"/>
      <w:pPr>
        <w:ind w:left="5435" w:hanging="348"/>
      </w:pPr>
      <w:rPr>
        <w:rFonts w:hint="default"/>
        <w:lang w:val="es-ES" w:eastAsia="en-US" w:bidi="ar-SA"/>
      </w:rPr>
    </w:lvl>
    <w:lvl w:ilvl="7">
      <w:start w:val="0"/>
      <w:numFmt w:val="bullet"/>
      <w:lvlText w:val="•"/>
      <w:lvlJc w:val="left"/>
      <w:pPr>
        <w:ind w:left="6207" w:hanging="348"/>
      </w:pPr>
      <w:rPr>
        <w:rFonts w:hint="default"/>
        <w:lang w:val="es-ES" w:eastAsia="en-US" w:bidi="ar-SA"/>
      </w:rPr>
    </w:lvl>
    <w:lvl w:ilvl="8">
      <w:start w:val="0"/>
      <w:numFmt w:val="bullet"/>
      <w:lvlText w:val="•"/>
      <w:lvlJc w:val="left"/>
      <w:pPr>
        <w:ind w:left="6980" w:hanging="348"/>
      </w:pPr>
      <w:rPr>
        <w:rFonts w:hint="default"/>
        <w:lang w:val="es-ES" w:eastAsia="en-US" w:bidi="ar-SA"/>
      </w:rPr>
    </w:lvl>
  </w:abstractNum>
  <w:abstractNum w:abstractNumId="14">
    <w:multiLevelType w:val="hybridMultilevel"/>
    <w:lvl w:ilvl="0">
      <w:start w:val="0"/>
      <w:numFmt w:val="bullet"/>
      <w:lvlText w:val=""/>
      <w:lvlJc w:val="left"/>
      <w:pPr>
        <w:ind w:left="805" w:hanging="348"/>
      </w:pPr>
      <w:rPr>
        <w:rFonts w:hint="default" w:ascii="Wingdings" w:hAnsi="Wingdings" w:eastAsia="Wingdings" w:cs="Wingdings"/>
        <w:w w:val="100"/>
        <w:sz w:val="22"/>
        <w:szCs w:val="22"/>
        <w:lang w:val="es-ES" w:eastAsia="en-US" w:bidi="ar-SA"/>
      </w:rPr>
    </w:lvl>
    <w:lvl w:ilvl="1">
      <w:start w:val="0"/>
      <w:numFmt w:val="bullet"/>
      <w:lvlText w:val="•"/>
      <w:lvlJc w:val="left"/>
      <w:pPr>
        <w:ind w:left="1572" w:hanging="348"/>
      </w:pPr>
      <w:rPr>
        <w:rFonts w:hint="default"/>
        <w:lang w:val="es-ES" w:eastAsia="en-US" w:bidi="ar-SA"/>
      </w:rPr>
    </w:lvl>
    <w:lvl w:ilvl="2">
      <w:start w:val="0"/>
      <w:numFmt w:val="bullet"/>
      <w:lvlText w:val="•"/>
      <w:lvlJc w:val="left"/>
      <w:pPr>
        <w:ind w:left="2345" w:hanging="348"/>
      </w:pPr>
      <w:rPr>
        <w:rFonts w:hint="default"/>
        <w:lang w:val="es-ES" w:eastAsia="en-US" w:bidi="ar-SA"/>
      </w:rPr>
    </w:lvl>
    <w:lvl w:ilvl="3">
      <w:start w:val="0"/>
      <w:numFmt w:val="bullet"/>
      <w:lvlText w:val="•"/>
      <w:lvlJc w:val="left"/>
      <w:pPr>
        <w:ind w:left="3117" w:hanging="348"/>
      </w:pPr>
      <w:rPr>
        <w:rFonts w:hint="default"/>
        <w:lang w:val="es-ES" w:eastAsia="en-US" w:bidi="ar-SA"/>
      </w:rPr>
    </w:lvl>
    <w:lvl w:ilvl="4">
      <w:start w:val="0"/>
      <w:numFmt w:val="bullet"/>
      <w:lvlText w:val="•"/>
      <w:lvlJc w:val="left"/>
      <w:pPr>
        <w:ind w:left="3890" w:hanging="348"/>
      </w:pPr>
      <w:rPr>
        <w:rFonts w:hint="default"/>
        <w:lang w:val="es-ES" w:eastAsia="en-US" w:bidi="ar-SA"/>
      </w:rPr>
    </w:lvl>
    <w:lvl w:ilvl="5">
      <w:start w:val="0"/>
      <w:numFmt w:val="bullet"/>
      <w:lvlText w:val="•"/>
      <w:lvlJc w:val="left"/>
      <w:pPr>
        <w:ind w:left="4662" w:hanging="348"/>
      </w:pPr>
      <w:rPr>
        <w:rFonts w:hint="default"/>
        <w:lang w:val="es-ES" w:eastAsia="en-US" w:bidi="ar-SA"/>
      </w:rPr>
    </w:lvl>
    <w:lvl w:ilvl="6">
      <w:start w:val="0"/>
      <w:numFmt w:val="bullet"/>
      <w:lvlText w:val="•"/>
      <w:lvlJc w:val="left"/>
      <w:pPr>
        <w:ind w:left="5435" w:hanging="348"/>
      </w:pPr>
      <w:rPr>
        <w:rFonts w:hint="default"/>
        <w:lang w:val="es-ES" w:eastAsia="en-US" w:bidi="ar-SA"/>
      </w:rPr>
    </w:lvl>
    <w:lvl w:ilvl="7">
      <w:start w:val="0"/>
      <w:numFmt w:val="bullet"/>
      <w:lvlText w:val="•"/>
      <w:lvlJc w:val="left"/>
      <w:pPr>
        <w:ind w:left="6207" w:hanging="348"/>
      </w:pPr>
      <w:rPr>
        <w:rFonts w:hint="default"/>
        <w:lang w:val="es-ES" w:eastAsia="en-US" w:bidi="ar-SA"/>
      </w:rPr>
    </w:lvl>
    <w:lvl w:ilvl="8">
      <w:start w:val="0"/>
      <w:numFmt w:val="bullet"/>
      <w:lvlText w:val="•"/>
      <w:lvlJc w:val="left"/>
      <w:pPr>
        <w:ind w:left="6980" w:hanging="348"/>
      </w:pPr>
      <w:rPr>
        <w:rFonts w:hint="default"/>
        <w:lang w:val="es-ES" w:eastAsia="en-US" w:bidi="ar-SA"/>
      </w:rPr>
    </w:lvl>
  </w:abstractNum>
  <w:abstractNum w:abstractNumId="13">
    <w:multiLevelType w:val="hybridMultilevel"/>
    <w:lvl w:ilvl="0">
      <w:start w:val="1"/>
      <w:numFmt w:val="decimal"/>
      <w:lvlText w:val="%1."/>
      <w:lvlJc w:val="left"/>
      <w:pPr>
        <w:ind w:left="793"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2" w:hanging="348"/>
      </w:pPr>
      <w:rPr>
        <w:rFonts w:hint="default"/>
        <w:lang w:val="es-ES" w:eastAsia="en-US" w:bidi="ar-SA"/>
      </w:rPr>
    </w:lvl>
    <w:lvl w:ilvl="2">
      <w:start w:val="0"/>
      <w:numFmt w:val="bullet"/>
      <w:lvlText w:val="•"/>
      <w:lvlJc w:val="left"/>
      <w:pPr>
        <w:ind w:left="2345" w:hanging="348"/>
      </w:pPr>
      <w:rPr>
        <w:rFonts w:hint="default"/>
        <w:lang w:val="es-ES" w:eastAsia="en-US" w:bidi="ar-SA"/>
      </w:rPr>
    </w:lvl>
    <w:lvl w:ilvl="3">
      <w:start w:val="0"/>
      <w:numFmt w:val="bullet"/>
      <w:lvlText w:val="•"/>
      <w:lvlJc w:val="left"/>
      <w:pPr>
        <w:ind w:left="3117" w:hanging="348"/>
      </w:pPr>
      <w:rPr>
        <w:rFonts w:hint="default"/>
        <w:lang w:val="es-ES" w:eastAsia="en-US" w:bidi="ar-SA"/>
      </w:rPr>
    </w:lvl>
    <w:lvl w:ilvl="4">
      <w:start w:val="0"/>
      <w:numFmt w:val="bullet"/>
      <w:lvlText w:val="•"/>
      <w:lvlJc w:val="left"/>
      <w:pPr>
        <w:ind w:left="3890" w:hanging="348"/>
      </w:pPr>
      <w:rPr>
        <w:rFonts w:hint="default"/>
        <w:lang w:val="es-ES" w:eastAsia="en-US" w:bidi="ar-SA"/>
      </w:rPr>
    </w:lvl>
    <w:lvl w:ilvl="5">
      <w:start w:val="0"/>
      <w:numFmt w:val="bullet"/>
      <w:lvlText w:val="•"/>
      <w:lvlJc w:val="left"/>
      <w:pPr>
        <w:ind w:left="4662" w:hanging="348"/>
      </w:pPr>
      <w:rPr>
        <w:rFonts w:hint="default"/>
        <w:lang w:val="es-ES" w:eastAsia="en-US" w:bidi="ar-SA"/>
      </w:rPr>
    </w:lvl>
    <w:lvl w:ilvl="6">
      <w:start w:val="0"/>
      <w:numFmt w:val="bullet"/>
      <w:lvlText w:val="•"/>
      <w:lvlJc w:val="left"/>
      <w:pPr>
        <w:ind w:left="5435" w:hanging="348"/>
      </w:pPr>
      <w:rPr>
        <w:rFonts w:hint="default"/>
        <w:lang w:val="es-ES" w:eastAsia="en-US" w:bidi="ar-SA"/>
      </w:rPr>
    </w:lvl>
    <w:lvl w:ilvl="7">
      <w:start w:val="0"/>
      <w:numFmt w:val="bullet"/>
      <w:lvlText w:val="•"/>
      <w:lvlJc w:val="left"/>
      <w:pPr>
        <w:ind w:left="6207" w:hanging="348"/>
      </w:pPr>
      <w:rPr>
        <w:rFonts w:hint="default"/>
        <w:lang w:val="es-ES" w:eastAsia="en-US" w:bidi="ar-SA"/>
      </w:rPr>
    </w:lvl>
    <w:lvl w:ilvl="8">
      <w:start w:val="0"/>
      <w:numFmt w:val="bullet"/>
      <w:lvlText w:val="•"/>
      <w:lvlJc w:val="left"/>
      <w:pPr>
        <w:ind w:left="6980" w:hanging="348"/>
      </w:pPr>
      <w:rPr>
        <w:rFonts w:hint="default"/>
        <w:lang w:val="es-ES" w:eastAsia="en-US" w:bidi="ar-SA"/>
      </w:rPr>
    </w:lvl>
  </w:abstractNum>
  <w:abstractNum w:abstractNumId="12">
    <w:multiLevelType w:val="hybridMultilevel"/>
    <w:lvl w:ilvl="0">
      <w:start w:val="0"/>
      <w:numFmt w:val="bullet"/>
      <w:lvlText w:val=""/>
      <w:lvlJc w:val="left"/>
      <w:pPr>
        <w:ind w:left="805" w:hanging="348"/>
      </w:pPr>
      <w:rPr>
        <w:rFonts w:hint="default" w:ascii="Wingdings" w:hAnsi="Wingdings" w:eastAsia="Wingdings" w:cs="Wingdings"/>
        <w:w w:val="100"/>
        <w:sz w:val="22"/>
        <w:szCs w:val="22"/>
        <w:lang w:val="es-ES" w:eastAsia="en-US" w:bidi="ar-SA"/>
      </w:rPr>
    </w:lvl>
    <w:lvl w:ilvl="1">
      <w:start w:val="0"/>
      <w:numFmt w:val="bullet"/>
      <w:lvlText w:val="•"/>
      <w:lvlJc w:val="left"/>
      <w:pPr>
        <w:ind w:left="1572" w:hanging="348"/>
      </w:pPr>
      <w:rPr>
        <w:rFonts w:hint="default"/>
        <w:lang w:val="es-ES" w:eastAsia="en-US" w:bidi="ar-SA"/>
      </w:rPr>
    </w:lvl>
    <w:lvl w:ilvl="2">
      <w:start w:val="0"/>
      <w:numFmt w:val="bullet"/>
      <w:lvlText w:val="•"/>
      <w:lvlJc w:val="left"/>
      <w:pPr>
        <w:ind w:left="2345" w:hanging="348"/>
      </w:pPr>
      <w:rPr>
        <w:rFonts w:hint="default"/>
        <w:lang w:val="es-ES" w:eastAsia="en-US" w:bidi="ar-SA"/>
      </w:rPr>
    </w:lvl>
    <w:lvl w:ilvl="3">
      <w:start w:val="0"/>
      <w:numFmt w:val="bullet"/>
      <w:lvlText w:val="•"/>
      <w:lvlJc w:val="left"/>
      <w:pPr>
        <w:ind w:left="3117" w:hanging="348"/>
      </w:pPr>
      <w:rPr>
        <w:rFonts w:hint="default"/>
        <w:lang w:val="es-ES" w:eastAsia="en-US" w:bidi="ar-SA"/>
      </w:rPr>
    </w:lvl>
    <w:lvl w:ilvl="4">
      <w:start w:val="0"/>
      <w:numFmt w:val="bullet"/>
      <w:lvlText w:val="•"/>
      <w:lvlJc w:val="left"/>
      <w:pPr>
        <w:ind w:left="3890" w:hanging="348"/>
      </w:pPr>
      <w:rPr>
        <w:rFonts w:hint="default"/>
        <w:lang w:val="es-ES" w:eastAsia="en-US" w:bidi="ar-SA"/>
      </w:rPr>
    </w:lvl>
    <w:lvl w:ilvl="5">
      <w:start w:val="0"/>
      <w:numFmt w:val="bullet"/>
      <w:lvlText w:val="•"/>
      <w:lvlJc w:val="left"/>
      <w:pPr>
        <w:ind w:left="4662" w:hanging="348"/>
      </w:pPr>
      <w:rPr>
        <w:rFonts w:hint="default"/>
        <w:lang w:val="es-ES" w:eastAsia="en-US" w:bidi="ar-SA"/>
      </w:rPr>
    </w:lvl>
    <w:lvl w:ilvl="6">
      <w:start w:val="0"/>
      <w:numFmt w:val="bullet"/>
      <w:lvlText w:val="•"/>
      <w:lvlJc w:val="left"/>
      <w:pPr>
        <w:ind w:left="5435" w:hanging="348"/>
      </w:pPr>
      <w:rPr>
        <w:rFonts w:hint="default"/>
        <w:lang w:val="es-ES" w:eastAsia="en-US" w:bidi="ar-SA"/>
      </w:rPr>
    </w:lvl>
    <w:lvl w:ilvl="7">
      <w:start w:val="0"/>
      <w:numFmt w:val="bullet"/>
      <w:lvlText w:val="•"/>
      <w:lvlJc w:val="left"/>
      <w:pPr>
        <w:ind w:left="6207" w:hanging="348"/>
      </w:pPr>
      <w:rPr>
        <w:rFonts w:hint="default"/>
        <w:lang w:val="es-ES" w:eastAsia="en-US" w:bidi="ar-SA"/>
      </w:rPr>
    </w:lvl>
    <w:lvl w:ilvl="8">
      <w:start w:val="0"/>
      <w:numFmt w:val="bullet"/>
      <w:lvlText w:val="•"/>
      <w:lvlJc w:val="left"/>
      <w:pPr>
        <w:ind w:left="6980" w:hanging="348"/>
      </w:pPr>
      <w:rPr>
        <w:rFonts w:hint="default"/>
        <w:lang w:val="es-ES" w:eastAsia="en-US" w:bidi="ar-SA"/>
      </w:rPr>
    </w:lvl>
  </w:abstractNum>
  <w:abstractNum w:abstractNumId="11">
    <w:multiLevelType w:val="hybridMultilevel"/>
    <w:lvl w:ilvl="0">
      <w:start w:val="1"/>
      <w:numFmt w:val="decimal"/>
      <w:lvlText w:val="%1."/>
      <w:lvlJc w:val="left"/>
      <w:pPr>
        <w:ind w:left="805"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2" w:hanging="348"/>
      </w:pPr>
      <w:rPr>
        <w:rFonts w:hint="default"/>
        <w:lang w:val="es-ES" w:eastAsia="en-US" w:bidi="ar-SA"/>
      </w:rPr>
    </w:lvl>
    <w:lvl w:ilvl="2">
      <w:start w:val="0"/>
      <w:numFmt w:val="bullet"/>
      <w:lvlText w:val="•"/>
      <w:lvlJc w:val="left"/>
      <w:pPr>
        <w:ind w:left="2345" w:hanging="348"/>
      </w:pPr>
      <w:rPr>
        <w:rFonts w:hint="default"/>
        <w:lang w:val="es-ES" w:eastAsia="en-US" w:bidi="ar-SA"/>
      </w:rPr>
    </w:lvl>
    <w:lvl w:ilvl="3">
      <w:start w:val="0"/>
      <w:numFmt w:val="bullet"/>
      <w:lvlText w:val="•"/>
      <w:lvlJc w:val="left"/>
      <w:pPr>
        <w:ind w:left="3117" w:hanging="348"/>
      </w:pPr>
      <w:rPr>
        <w:rFonts w:hint="default"/>
        <w:lang w:val="es-ES" w:eastAsia="en-US" w:bidi="ar-SA"/>
      </w:rPr>
    </w:lvl>
    <w:lvl w:ilvl="4">
      <w:start w:val="0"/>
      <w:numFmt w:val="bullet"/>
      <w:lvlText w:val="•"/>
      <w:lvlJc w:val="left"/>
      <w:pPr>
        <w:ind w:left="3890" w:hanging="348"/>
      </w:pPr>
      <w:rPr>
        <w:rFonts w:hint="default"/>
        <w:lang w:val="es-ES" w:eastAsia="en-US" w:bidi="ar-SA"/>
      </w:rPr>
    </w:lvl>
    <w:lvl w:ilvl="5">
      <w:start w:val="0"/>
      <w:numFmt w:val="bullet"/>
      <w:lvlText w:val="•"/>
      <w:lvlJc w:val="left"/>
      <w:pPr>
        <w:ind w:left="4662" w:hanging="348"/>
      </w:pPr>
      <w:rPr>
        <w:rFonts w:hint="default"/>
        <w:lang w:val="es-ES" w:eastAsia="en-US" w:bidi="ar-SA"/>
      </w:rPr>
    </w:lvl>
    <w:lvl w:ilvl="6">
      <w:start w:val="0"/>
      <w:numFmt w:val="bullet"/>
      <w:lvlText w:val="•"/>
      <w:lvlJc w:val="left"/>
      <w:pPr>
        <w:ind w:left="5435" w:hanging="348"/>
      </w:pPr>
      <w:rPr>
        <w:rFonts w:hint="default"/>
        <w:lang w:val="es-ES" w:eastAsia="en-US" w:bidi="ar-SA"/>
      </w:rPr>
    </w:lvl>
    <w:lvl w:ilvl="7">
      <w:start w:val="0"/>
      <w:numFmt w:val="bullet"/>
      <w:lvlText w:val="•"/>
      <w:lvlJc w:val="left"/>
      <w:pPr>
        <w:ind w:left="6207" w:hanging="348"/>
      </w:pPr>
      <w:rPr>
        <w:rFonts w:hint="default"/>
        <w:lang w:val="es-ES" w:eastAsia="en-US" w:bidi="ar-SA"/>
      </w:rPr>
    </w:lvl>
    <w:lvl w:ilvl="8">
      <w:start w:val="0"/>
      <w:numFmt w:val="bullet"/>
      <w:lvlText w:val="•"/>
      <w:lvlJc w:val="left"/>
      <w:pPr>
        <w:ind w:left="6980" w:hanging="348"/>
      </w:pPr>
      <w:rPr>
        <w:rFonts w:hint="default"/>
        <w:lang w:val="es-ES" w:eastAsia="en-US" w:bidi="ar-SA"/>
      </w:rPr>
    </w:lvl>
  </w:abstractNum>
  <w:abstractNum w:abstractNumId="10">
    <w:multiLevelType w:val="hybridMultilevel"/>
    <w:lvl w:ilvl="0">
      <w:start w:val="0"/>
      <w:numFmt w:val="bullet"/>
      <w:lvlText w:val=""/>
      <w:lvlJc w:val="left"/>
      <w:pPr>
        <w:ind w:left="846"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904" w:hanging="349"/>
      </w:pPr>
      <w:rPr>
        <w:rFonts w:hint="default"/>
        <w:lang w:val="es-ES" w:eastAsia="en-US" w:bidi="ar-SA"/>
      </w:rPr>
    </w:lvl>
    <w:lvl w:ilvl="2">
      <w:start w:val="0"/>
      <w:numFmt w:val="bullet"/>
      <w:lvlText w:val="•"/>
      <w:lvlJc w:val="left"/>
      <w:pPr>
        <w:ind w:left="2968" w:hanging="349"/>
      </w:pPr>
      <w:rPr>
        <w:rFonts w:hint="default"/>
        <w:lang w:val="es-ES" w:eastAsia="en-US" w:bidi="ar-SA"/>
      </w:rPr>
    </w:lvl>
    <w:lvl w:ilvl="3">
      <w:start w:val="0"/>
      <w:numFmt w:val="bullet"/>
      <w:lvlText w:val="•"/>
      <w:lvlJc w:val="left"/>
      <w:pPr>
        <w:ind w:left="4032" w:hanging="349"/>
      </w:pPr>
      <w:rPr>
        <w:rFonts w:hint="default"/>
        <w:lang w:val="es-ES" w:eastAsia="en-US" w:bidi="ar-SA"/>
      </w:rPr>
    </w:lvl>
    <w:lvl w:ilvl="4">
      <w:start w:val="0"/>
      <w:numFmt w:val="bullet"/>
      <w:lvlText w:val="•"/>
      <w:lvlJc w:val="left"/>
      <w:pPr>
        <w:ind w:left="5096" w:hanging="349"/>
      </w:pPr>
      <w:rPr>
        <w:rFonts w:hint="default"/>
        <w:lang w:val="es-ES" w:eastAsia="en-US" w:bidi="ar-SA"/>
      </w:rPr>
    </w:lvl>
    <w:lvl w:ilvl="5">
      <w:start w:val="0"/>
      <w:numFmt w:val="bullet"/>
      <w:lvlText w:val="•"/>
      <w:lvlJc w:val="left"/>
      <w:pPr>
        <w:ind w:left="6161" w:hanging="349"/>
      </w:pPr>
      <w:rPr>
        <w:rFonts w:hint="default"/>
        <w:lang w:val="es-ES" w:eastAsia="en-US" w:bidi="ar-SA"/>
      </w:rPr>
    </w:lvl>
    <w:lvl w:ilvl="6">
      <w:start w:val="0"/>
      <w:numFmt w:val="bullet"/>
      <w:lvlText w:val="•"/>
      <w:lvlJc w:val="left"/>
      <w:pPr>
        <w:ind w:left="7225" w:hanging="349"/>
      </w:pPr>
      <w:rPr>
        <w:rFonts w:hint="default"/>
        <w:lang w:val="es-ES" w:eastAsia="en-US" w:bidi="ar-SA"/>
      </w:rPr>
    </w:lvl>
    <w:lvl w:ilvl="7">
      <w:start w:val="0"/>
      <w:numFmt w:val="bullet"/>
      <w:lvlText w:val="•"/>
      <w:lvlJc w:val="left"/>
      <w:pPr>
        <w:ind w:left="8289" w:hanging="349"/>
      </w:pPr>
      <w:rPr>
        <w:rFonts w:hint="default"/>
        <w:lang w:val="es-ES" w:eastAsia="en-US" w:bidi="ar-SA"/>
      </w:rPr>
    </w:lvl>
    <w:lvl w:ilvl="8">
      <w:start w:val="0"/>
      <w:numFmt w:val="bullet"/>
      <w:lvlText w:val="•"/>
      <w:lvlJc w:val="left"/>
      <w:pPr>
        <w:ind w:left="9353" w:hanging="349"/>
      </w:pPr>
      <w:rPr>
        <w:rFonts w:hint="default"/>
        <w:lang w:val="es-ES" w:eastAsia="en-US" w:bidi="ar-SA"/>
      </w:rPr>
    </w:lvl>
  </w:abstractNum>
  <w:abstractNum w:abstractNumId="9">
    <w:multiLevelType w:val="hybridMultilevel"/>
    <w:lvl w:ilvl="0">
      <w:start w:val="0"/>
      <w:numFmt w:val="bullet"/>
      <w:lvlText w:val=""/>
      <w:lvlJc w:val="left"/>
      <w:pPr>
        <w:ind w:left="803" w:hanging="349"/>
      </w:pPr>
      <w:rPr>
        <w:rFonts w:hint="default" w:ascii="Wingdings" w:hAnsi="Wingdings" w:eastAsia="Wingdings" w:cs="Wingdings"/>
        <w:w w:val="99"/>
        <w:sz w:val="20"/>
        <w:szCs w:val="20"/>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8">
    <w:multiLevelType w:val="hybridMultilevel"/>
    <w:lvl w:ilvl="0">
      <w:start w:val="1"/>
      <w:numFmt w:val="decimal"/>
      <w:lvlText w:val="%1."/>
      <w:lvlJc w:val="left"/>
      <w:pPr>
        <w:ind w:left="803" w:hanging="349"/>
        <w:jc w:val="left"/>
      </w:pPr>
      <w:rPr>
        <w:rFonts w:hint="default"/>
        <w:spacing w:val="-1"/>
        <w:w w:val="100"/>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7">
    <w:multiLevelType w:val="hybridMultilevel"/>
    <w:lvl w:ilvl="0">
      <w:start w:val="1"/>
      <w:numFmt w:val="decimal"/>
      <w:lvlText w:val="%1."/>
      <w:lvlJc w:val="left"/>
      <w:pPr>
        <w:ind w:left="803" w:hanging="349"/>
        <w:jc w:val="left"/>
      </w:pPr>
      <w:rPr>
        <w:rFonts w:hint="default"/>
        <w:spacing w:val="-1"/>
        <w:w w:val="100"/>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6">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5">
    <w:multiLevelType w:val="hybridMultilevel"/>
    <w:lvl w:ilvl="0">
      <w:start w:val="1"/>
      <w:numFmt w:val="decimal"/>
      <w:lvlText w:val="%1."/>
      <w:lvlJc w:val="left"/>
      <w:pPr>
        <w:ind w:left="803" w:hanging="349"/>
        <w:jc w:val="left"/>
      </w:pPr>
      <w:rPr>
        <w:rFonts w:hint="default"/>
        <w:spacing w:val="-1"/>
        <w:w w:val="100"/>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4">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3">
    <w:multiLevelType w:val="hybridMultilevel"/>
    <w:lvl w:ilvl="0">
      <w:start w:val="1"/>
      <w:numFmt w:val="decimal"/>
      <w:lvlText w:val="%1."/>
      <w:lvlJc w:val="left"/>
      <w:pPr>
        <w:ind w:left="803"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2">
    <w:multiLevelType w:val="hybridMultilevel"/>
    <w:lvl w:ilvl="0">
      <w:start w:val="0"/>
      <w:numFmt w:val="bullet"/>
      <w:lvlText w:val=""/>
      <w:lvlJc w:val="left"/>
      <w:pPr>
        <w:ind w:left="803" w:hanging="349"/>
      </w:pPr>
      <w:rPr>
        <w:rFonts w:hint="default" w:ascii="Wingdings" w:hAnsi="Wingdings" w:eastAsia="Wingdings" w:cs="Wingdings"/>
        <w:w w:val="99"/>
        <w:sz w:val="20"/>
        <w:szCs w:val="20"/>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
    <w:multiLevelType w:val="hybridMultilevel"/>
    <w:lvl w:ilvl="0">
      <w:start w:val="5"/>
      <w:numFmt w:val="upperLetter"/>
      <w:lvlText w:val="%1"/>
      <w:lvlJc w:val="left"/>
      <w:pPr>
        <w:ind w:left="1542" w:hanging="992"/>
        <w:jc w:val="left"/>
      </w:pPr>
      <w:rPr>
        <w:rFonts w:hint="default"/>
        <w:lang w:val="es-ES" w:eastAsia="en-US" w:bidi="ar-SA"/>
      </w:rPr>
    </w:lvl>
    <w:lvl w:ilvl="1">
      <w:start w:val="1"/>
      <w:numFmt w:val="decimal"/>
      <w:lvlText w:val="%1.%2."/>
      <w:lvlJc w:val="left"/>
      <w:pPr>
        <w:ind w:left="1542" w:hanging="992"/>
        <w:jc w:val="right"/>
      </w:pPr>
      <w:rPr>
        <w:rFonts w:hint="default" w:ascii="Arial" w:hAnsi="Arial" w:eastAsia="Arial" w:cs="Arial"/>
        <w:w w:val="100"/>
        <w:sz w:val="24"/>
        <w:szCs w:val="24"/>
        <w:lang w:val="es-ES" w:eastAsia="en-US" w:bidi="ar-SA"/>
      </w:rPr>
    </w:lvl>
    <w:lvl w:ilvl="2">
      <w:start w:val="0"/>
      <w:numFmt w:val="bullet"/>
      <w:lvlText w:val="•"/>
      <w:lvlJc w:val="left"/>
      <w:pPr>
        <w:ind w:left="3528" w:hanging="992"/>
      </w:pPr>
      <w:rPr>
        <w:rFonts w:hint="default"/>
        <w:lang w:val="es-ES" w:eastAsia="en-US" w:bidi="ar-SA"/>
      </w:rPr>
    </w:lvl>
    <w:lvl w:ilvl="3">
      <w:start w:val="0"/>
      <w:numFmt w:val="bullet"/>
      <w:lvlText w:val="•"/>
      <w:lvlJc w:val="left"/>
      <w:pPr>
        <w:ind w:left="4522" w:hanging="992"/>
      </w:pPr>
      <w:rPr>
        <w:rFonts w:hint="default"/>
        <w:lang w:val="es-ES" w:eastAsia="en-US" w:bidi="ar-SA"/>
      </w:rPr>
    </w:lvl>
    <w:lvl w:ilvl="4">
      <w:start w:val="0"/>
      <w:numFmt w:val="bullet"/>
      <w:lvlText w:val="•"/>
      <w:lvlJc w:val="left"/>
      <w:pPr>
        <w:ind w:left="5516" w:hanging="992"/>
      </w:pPr>
      <w:rPr>
        <w:rFonts w:hint="default"/>
        <w:lang w:val="es-ES" w:eastAsia="en-US" w:bidi="ar-SA"/>
      </w:rPr>
    </w:lvl>
    <w:lvl w:ilvl="5">
      <w:start w:val="0"/>
      <w:numFmt w:val="bullet"/>
      <w:lvlText w:val="•"/>
      <w:lvlJc w:val="left"/>
      <w:pPr>
        <w:ind w:left="6511" w:hanging="992"/>
      </w:pPr>
      <w:rPr>
        <w:rFonts w:hint="default"/>
        <w:lang w:val="es-ES" w:eastAsia="en-US" w:bidi="ar-SA"/>
      </w:rPr>
    </w:lvl>
    <w:lvl w:ilvl="6">
      <w:start w:val="0"/>
      <w:numFmt w:val="bullet"/>
      <w:lvlText w:val="•"/>
      <w:lvlJc w:val="left"/>
      <w:pPr>
        <w:ind w:left="7505" w:hanging="992"/>
      </w:pPr>
      <w:rPr>
        <w:rFonts w:hint="default"/>
        <w:lang w:val="es-ES" w:eastAsia="en-US" w:bidi="ar-SA"/>
      </w:rPr>
    </w:lvl>
    <w:lvl w:ilvl="7">
      <w:start w:val="0"/>
      <w:numFmt w:val="bullet"/>
      <w:lvlText w:val="•"/>
      <w:lvlJc w:val="left"/>
      <w:pPr>
        <w:ind w:left="8499" w:hanging="992"/>
      </w:pPr>
      <w:rPr>
        <w:rFonts w:hint="default"/>
        <w:lang w:val="es-ES" w:eastAsia="en-US" w:bidi="ar-SA"/>
      </w:rPr>
    </w:lvl>
    <w:lvl w:ilvl="8">
      <w:start w:val="0"/>
      <w:numFmt w:val="bullet"/>
      <w:lvlText w:val="•"/>
      <w:lvlJc w:val="left"/>
      <w:pPr>
        <w:ind w:left="9493" w:hanging="992"/>
      </w:pPr>
      <w:rPr>
        <w:rFonts w:hint="default"/>
        <w:lang w:val="es-ES" w:eastAsia="en-US" w:bidi="ar-SA"/>
      </w:rPr>
    </w:lvl>
  </w:abstractNum>
  <w:abstractNum w:abstractNumId="0">
    <w:multiLevelType w:val="hybridMultilevel"/>
    <w:lvl w:ilvl="0">
      <w:start w:val="1"/>
      <w:numFmt w:val="upperLetter"/>
      <w:lvlText w:val="%1."/>
      <w:lvlJc w:val="left"/>
      <w:pPr>
        <w:ind w:left="553" w:hanging="428"/>
        <w:jc w:val="left"/>
      </w:pPr>
      <w:rPr>
        <w:rFonts w:hint="default" w:ascii="Arial" w:hAnsi="Arial" w:eastAsia="Arial" w:cs="Arial"/>
        <w:spacing w:val="-1"/>
        <w:w w:val="100"/>
        <w:sz w:val="22"/>
        <w:szCs w:val="22"/>
        <w:lang w:val="es-ES" w:eastAsia="en-US" w:bidi="ar-SA"/>
      </w:rPr>
    </w:lvl>
    <w:lvl w:ilvl="1">
      <w:start w:val="1"/>
      <w:numFmt w:val="decimal"/>
      <w:lvlText w:val="%2."/>
      <w:lvlJc w:val="left"/>
      <w:pPr>
        <w:ind w:left="834" w:hanging="349"/>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2022" w:hanging="349"/>
      </w:pPr>
      <w:rPr>
        <w:rFonts w:hint="default"/>
        <w:lang w:val="es-ES" w:eastAsia="en-US" w:bidi="ar-SA"/>
      </w:rPr>
    </w:lvl>
    <w:lvl w:ilvl="3">
      <w:start w:val="0"/>
      <w:numFmt w:val="bullet"/>
      <w:lvlText w:val="•"/>
      <w:lvlJc w:val="left"/>
      <w:pPr>
        <w:ind w:left="3204" w:hanging="349"/>
      </w:pPr>
      <w:rPr>
        <w:rFonts w:hint="default"/>
        <w:lang w:val="es-ES" w:eastAsia="en-US" w:bidi="ar-SA"/>
      </w:rPr>
    </w:lvl>
    <w:lvl w:ilvl="4">
      <w:start w:val="0"/>
      <w:numFmt w:val="bullet"/>
      <w:lvlText w:val="•"/>
      <w:lvlJc w:val="left"/>
      <w:pPr>
        <w:ind w:left="4387" w:hanging="349"/>
      </w:pPr>
      <w:rPr>
        <w:rFonts w:hint="default"/>
        <w:lang w:val="es-ES" w:eastAsia="en-US" w:bidi="ar-SA"/>
      </w:rPr>
    </w:lvl>
    <w:lvl w:ilvl="5">
      <w:start w:val="0"/>
      <w:numFmt w:val="bullet"/>
      <w:lvlText w:val="•"/>
      <w:lvlJc w:val="left"/>
      <w:pPr>
        <w:ind w:left="5569" w:hanging="349"/>
      </w:pPr>
      <w:rPr>
        <w:rFonts w:hint="default"/>
        <w:lang w:val="es-ES" w:eastAsia="en-US" w:bidi="ar-SA"/>
      </w:rPr>
    </w:lvl>
    <w:lvl w:ilvl="6">
      <w:start w:val="0"/>
      <w:numFmt w:val="bullet"/>
      <w:lvlText w:val="•"/>
      <w:lvlJc w:val="left"/>
      <w:pPr>
        <w:ind w:left="6752" w:hanging="349"/>
      </w:pPr>
      <w:rPr>
        <w:rFonts w:hint="default"/>
        <w:lang w:val="es-ES" w:eastAsia="en-US" w:bidi="ar-SA"/>
      </w:rPr>
    </w:lvl>
    <w:lvl w:ilvl="7">
      <w:start w:val="0"/>
      <w:numFmt w:val="bullet"/>
      <w:lvlText w:val="•"/>
      <w:lvlJc w:val="left"/>
      <w:pPr>
        <w:ind w:left="7934" w:hanging="349"/>
      </w:pPr>
      <w:rPr>
        <w:rFonts w:hint="default"/>
        <w:lang w:val="es-ES" w:eastAsia="en-US" w:bidi="ar-SA"/>
      </w:rPr>
    </w:lvl>
    <w:lvl w:ilvl="8">
      <w:start w:val="0"/>
      <w:numFmt w:val="bullet"/>
      <w:lvlText w:val="•"/>
      <w:lvlJc w:val="left"/>
      <w:pPr>
        <w:ind w:left="9117" w:hanging="349"/>
      </w:pPr>
      <w:rPr>
        <w:rFonts w:hint="default"/>
        <w:lang w:val="es-E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1542" w:hanging="992"/>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846" w:hanging="361"/>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2020-12-16T17:25:53Z</dcterms:created>
  <dcterms:modified xsi:type="dcterms:W3CDTF">2020-12-16T17:25:53Z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Microsoft® Word 2013</vt:lpwstr>
  </property>
  <property fmtid="{D5CDD505-2E9C-101B-9397-08002B2CF9AE}" pid="4" name="LastSaved">
    <vt:filetime>2020-12-16T00:00:00Z</vt:filetime>
  </property>
</Properties>
</file>