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E88" w:rsidRDefault="004015A4">
      <w:pPr>
        <w:pStyle w:val="Ttulo1"/>
        <w:spacing w:before="71" w:line="290" w:lineRule="auto"/>
        <w:ind w:left="3815" w:right="2632"/>
        <w:jc w:val="center"/>
      </w:pPr>
      <w:bookmarkStart w:id="0" w:name="_GoBack"/>
      <w:bookmarkEnd w:id="0"/>
      <w:r>
        <w:t>MINISTERIO DE EDUCACIÓN AUDITORIA INTERNA</w:t>
      </w:r>
    </w:p>
    <w:p w:rsidR="00DB0E88" w:rsidRDefault="004015A4">
      <w:pPr>
        <w:spacing w:line="274" w:lineRule="exact"/>
        <w:ind w:left="3815" w:right="2636"/>
        <w:jc w:val="center"/>
        <w:rPr>
          <w:b/>
          <w:sz w:val="24"/>
        </w:rPr>
      </w:pPr>
      <w:r>
        <w:rPr>
          <w:b/>
          <w:sz w:val="24"/>
        </w:rPr>
        <w:t>CUA No.: 88757</w:t>
      </w:r>
    </w:p>
    <w:p w:rsidR="00DB0E88" w:rsidRDefault="00DB0E88">
      <w:pPr>
        <w:pStyle w:val="Textoindependiente"/>
        <w:rPr>
          <w:b/>
          <w:sz w:val="26"/>
        </w:rPr>
      </w:pPr>
    </w:p>
    <w:p w:rsidR="00DB0E88" w:rsidRDefault="00DB0E88">
      <w:pPr>
        <w:pStyle w:val="Textoindependiente"/>
        <w:rPr>
          <w:b/>
          <w:sz w:val="26"/>
        </w:rPr>
      </w:pPr>
    </w:p>
    <w:p w:rsidR="00DB0E88" w:rsidRDefault="00DB0E88">
      <w:pPr>
        <w:pStyle w:val="Textoindependiente"/>
        <w:rPr>
          <w:b/>
          <w:sz w:val="26"/>
        </w:rPr>
      </w:pPr>
    </w:p>
    <w:p w:rsidR="00DB0E88" w:rsidRDefault="00DB0E88">
      <w:pPr>
        <w:pStyle w:val="Textoindependiente"/>
        <w:rPr>
          <w:b/>
          <w:sz w:val="26"/>
        </w:rPr>
      </w:pPr>
    </w:p>
    <w:p w:rsidR="00DB0E88" w:rsidRDefault="00DB0E88">
      <w:pPr>
        <w:pStyle w:val="Textoindependiente"/>
        <w:rPr>
          <w:b/>
          <w:sz w:val="26"/>
        </w:rPr>
      </w:pPr>
    </w:p>
    <w:p w:rsidR="00DB0E88" w:rsidRDefault="00DB0E88">
      <w:pPr>
        <w:pStyle w:val="Textoindependiente"/>
        <w:rPr>
          <w:b/>
          <w:sz w:val="26"/>
        </w:rPr>
      </w:pPr>
    </w:p>
    <w:p w:rsidR="00DB0E88" w:rsidRDefault="00DB0E88">
      <w:pPr>
        <w:pStyle w:val="Textoindependiente"/>
        <w:rPr>
          <w:b/>
          <w:sz w:val="26"/>
        </w:rPr>
      </w:pPr>
    </w:p>
    <w:p w:rsidR="00DB0E88" w:rsidRDefault="00DB0E88">
      <w:pPr>
        <w:pStyle w:val="Textoindependiente"/>
        <w:spacing w:before="6"/>
        <w:rPr>
          <w:b/>
          <w:sz w:val="29"/>
        </w:rPr>
      </w:pPr>
    </w:p>
    <w:p w:rsidR="00DB0E88" w:rsidRDefault="004015A4">
      <w:pPr>
        <w:spacing w:before="1"/>
        <w:ind w:left="3815" w:right="2636"/>
        <w:jc w:val="center"/>
        <w:rPr>
          <w:b/>
          <w:sz w:val="24"/>
        </w:rPr>
      </w:pPr>
      <w:r>
        <w:rPr>
          <w:b/>
          <w:sz w:val="24"/>
        </w:rPr>
        <w:t>AUDITORIA</w:t>
      </w:r>
    </w:p>
    <w:p w:rsidR="00DB0E88" w:rsidRDefault="004015A4">
      <w:pPr>
        <w:spacing w:before="117" w:line="290" w:lineRule="auto"/>
        <w:ind w:left="2294" w:right="1124" w:firstLine="1"/>
        <w:jc w:val="center"/>
        <w:rPr>
          <w:b/>
          <w:sz w:val="24"/>
        </w:rPr>
      </w:pPr>
      <w:r>
        <w:rPr>
          <w:b/>
          <w:sz w:val="24"/>
        </w:rPr>
        <w:t>Evaluacion de forma integral de la ejecucion del Presupuesto de Ingresos y Egresos del año 2020, en las areas de caja y bancos, bolsas y becas de estudio, programas</w:t>
      </w:r>
      <w:r>
        <w:rPr>
          <w:b/>
          <w:spacing w:val="-9"/>
          <w:sz w:val="24"/>
        </w:rPr>
        <w:t xml:space="preserve"> </w:t>
      </w:r>
      <w:r>
        <w:rPr>
          <w:b/>
          <w:sz w:val="24"/>
        </w:rPr>
        <w:t>de</w:t>
      </w:r>
      <w:r>
        <w:rPr>
          <w:b/>
          <w:spacing w:val="-8"/>
          <w:sz w:val="24"/>
        </w:rPr>
        <w:t xml:space="preserve"> </w:t>
      </w:r>
      <w:r>
        <w:rPr>
          <w:b/>
          <w:sz w:val="24"/>
        </w:rPr>
        <w:t>apoyo,</w:t>
      </w:r>
      <w:r>
        <w:rPr>
          <w:b/>
          <w:spacing w:val="-9"/>
          <w:sz w:val="24"/>
        </w:rPr>
        <w:t xml:space="preserve"> </w:t>
      </w:r>
      <w:r>
        <w:rPr>
          <w:b/>
          <w:sz w:val="24"/>
        </w:rPr>
        <w:t>inventarios,</w:t>
      </w:r>
      <w:r>
        <w:rPr>
          <w:b/>
          <w:spacing w:val="-8"/>
          <w:sz w:val="24"/>
        </w:rPr>
        <w:t xml:space="preserve"> </w:t>
      </w:r>
      <w:r>
        <w:rPr>
          <w:b/>
          <w:sz w:val="24"/>
        </w:rPr>
        <w:t>institutos</w:t>
      </w:r>
      <w:r>
        <w:rPr>
          <w:b/>
          <w:spacing w:val="-9"/>
          <w:sz w:val="24"/>
        </w:rPr>
        <w:t xml:space="preserve"> </w:t>
      </w:r>
      <w:r>
        <w:rPr>
          <w:b/>
          <w:sz w:val="24"/>
        </w:rPr>
        <w:t>por</w:t>
      </w:r>
      <w:r>
        <w:rPr>
          <w:b/>
          <w:spacing w:val="-8"/>
          <w:sz w:val="24"/>
        </w:rPr>
        <w:t xml:space="preserve"> </w:t>
      </w:r>
      <w:r>
        <w:rPr>
          <w:b/>
          <w:sz w:val="24"/>
        </w:rPr>
        <w:t>cooperativa y sueldos pagados no devengados en la DIDEDUC de ZACAPA por el periodo del 01 de enero al 31 de agosto de 2020</w:t>
      </w:r>
    </w:p>
    <w:p w:rsidR="00DB0E88" w:rsidRDefault="004015A4">
      <w:pPr>
        <w:spacing w:before="53"/>
        <w:ind w:left="1470" w:right="295"/>
        <w:jc w:val="center"/>
        <w:rPr>
          <w:b/>
          <w:sz w:val="24"/>
        </w:rPr>
      </w:pPr>
      <w:r>
        <w:rPr>
          <w:b/>
          <w:sz w:val="24"/>
        </w:rPr>
        <w:t>DEL 01 DE ENERO DE 2020 AL 31 DE AGOSTO DE 2020</w:t>
      </w: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spacing w:before="10"/>
        <w:rPr>
          <w:b/>
          <w:sz w:val="27"/>
        </w:rPr>
      </w:pPr>
    </w:p>
    <w:p w:rsidR="00DB0E88" w:rsidRDefault="004015A4">
      <w:pPr>
        <w:spacing w:before="93"/>
        <w:ind w:left="3714"/>
        <w:rPr>
          <w:b/>
          <w:sz w:val="24"/>
        </w:rPr>
      </w:pPr>
      <w:r>
        <w:rPr>
          <w:noProof/>
        </w:rPr>
        <w:drawing>
          <wp:anchor distT="0" distB="0" distL="0" distR="0" simplePos="0" relativeHeight="251658240" behindDoc="0" locked="0" layoutInCell="1" allowOverlap="1">
            <wp:simplePos x="0" y="0"/>
            <wp:positionH relativeFrom="page">
              <wp:posOffset>317500</wp:posOffset>
            </wp:positionH>
            <wp:positionV relativeFrom="paragraph">
              <wp:posOffset>9091</wp:posOffset>
            </wp:positionV>
            <wp:extent cx="914400"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14400" cy="457200"/>
                    </a:xfrm>
                    <a:prstGeom prst="rect">
                      <a:avLst/>
                    </a:prstGeom>
                  </pic:spPr>
                </pic:pic>
              </a:graphicData>
            </a:graphic>
          </wp:anchor>
        </w:drawing>
      </w:r>
      <w:r>
        <w:rPr>
          <w:b/>
          <w:sz w:val="24"/>
        </w:rPr>
        <w:t>GUATEMALA, DICIEMBRE DE 2020</w:t>
      </w:r>
    </w:p>
    <w:p w:rsidR="00DB0E88" w:rsidRDefault="00DB0E88">
      <w:pPr>
        <w:rPr>
          <w:sz w:val="24"/>
        </w:rPr>
        <w:sectPr w:rsidR="00DB0E88">
          <w:type w:val="continuous"/>
          <w:pgSz w:w="12240" w:h="15840"/>
          <w:pgMar w:top="1080" w:right="1580" w:bottom="0" w:left="400" w:header="720" w:footer="720" w:gutter="0"/>
          <w:cols w:space="720"/>
        </w:sectPr>
      </w:pPr>
    </w:p>
    <w:p w:rsidR="00DB0E88" w:rsidRDefault="004015A4">
      <w:pPr>
        <w:spacing w:before="71"/>
        <w:ind w:left="3113" w:right="2642"/>
        <w:jc w:val="center"/>
        <w:rPr>
          <w:b/>
          <w:sz w:val="24"/>
        </w:rPr>
      </w:pPr>
      <w:r>
        <w:rPr>
          <w:b/>
          <w:sz w:val="24"/>
        </w:rPr>
        <w:lastRenderedPageBreak/>
        <w:t>INDICE</w:t>
      </w:r>
    </w:p>
    <w:sdt>
      <w:sdtPr>
        <w:id w:val="-1708941494"/>
        <w:docPartObj>
          <w:docPartGallery w:val="Table of Contents"/>
          <w:docPartUnique/>
        </w:docPartObj>
      </w:sdtPr>
      <w:sdtEndPr/>
      <w:sdtContent>
        <w:p w:rsidR="00DB0E88" w:rsidRDefault="004015A4">
          <w:pPr>
            <w:pStyle w:val="TDC1"/>
            <w:tabs>
              <w:tab w:val="right" w:pos="9427"/>
            </w:tabs>
            <w:spacing w:before="741"/>
            <w:rPr>
              <w:b w:val="0"/>
            </w:rPr>
          </w:pPr>
          <w:hyperlink w:anchor="_TOC_250003" w:history="1">
            <w:r>
              <w:t>ANTECEDENTES</w:t>
            </w:r>
            <w:r>
              <w:tab/>
            </w:r>
            <w:r>
              <w:rPr>
                <w:b w:val="0"/>
                <w:position w:val="-3"/>
              </w:rPr>
              <w:t>1</w:t>
            </w:r>
          </w:hyperlink>
        </w:p>
        <w:p w:rsidR="00DB0E88" w:rsidRDefault="004015A4">
          <w:pPr>
            <w:pStyle w:val="TDC1"/>
            <w:tabs>
              <w:tab w:val="right" w:pos="9427"/>
            </w:tabs>
            <w:spacing w:before="153"/>
            <w:rPr>
              <w:b w:val="0"/>
            </w:rPr>
          </w:pPr>
          <w:r>
            <w:t>OBJETIVOS</w:t>
          </w:r>
          <w:r>
            <w:tab/>
          </w:r>
          <w:r>
            <w:rPr>
              <w:b w:val="0"/>
              <w:position w:val="-3"/>
            </w:rPr>
            <w:t>5</w:t>
          </w:r>
        </w:p>
        <w:p w:rsidR="00DB0E88" w:rsidRDefault="004015A4">
          <w:pPr>
            <w:pStyle w:val="TDC2"/>
            <w:tabs>
              <w:tab w:val="right" w:pos="9427"/>
            </w:tabs>
            <w:spacing w:before="153"/>
          </w:pPr>
          <w:r>
            <w:t>GENERALES</w:t>
          </w:r>
          <w:r>
            <w:tab/>
          </w:r>
          <w:r>
            <w:rPr>
              <w:position w:val="-4"/>
            </w:rPr>
            <w:t>5</w:t>
          </w:r>
        </w:p>
        <w:p w:rsidR="00DB0E88" w:rsidRDefault="004015A4">
          <w:pPr>
            <w:pStyle w:val="TDC2"/>
            <w:tabs>
              <w:tab w:val="right" w:pos="9427"/>
            </w:tabs>
          </w:pPr>
          <w:hyperlink w:anchor="_TOC_250002" w:history="1">
            <w:r>
              <w:t>ESPECIFICOS</w:t>
            </w:r>
            <w:r>
              <w:tab/>
            </w:r>
            <w:r>
              <w:rPr>
                <w:position w:val="-4"/>
              </w:rPr>
              <w:t>5</w:t>
            </w:r>
          </w:hyperlink>
        </w:p>
        <w:p w:rsidR="00DB0E88" w:rsidRDefault="004015A4">
          <w:pPr>
            <w:pStyle w:val="TDC1"/>
            <w:tabs>
              <w:tab w:val="right" w:pos="9427"/>
            </w:tabs>
            <w:rPr>
              <w:b w:val="0"/>
            </w:rPr>
          </w:pPr>
          <w:hyperlink w:anchor="_TOC_250001" w:history="1">
            <w:r>
              <w:t>ALCANCE</w:t>
            </w:r>
            <w:r>
              <w:tab/>
            </w:r>
            <w:r>
              <w:rPr>
                <w:b w:val="0"/>
                <w:position w:val="-3"/>
              </w:rPr>
              <w:t>6</w:t>
            </w:r>
          </w:hyperlink>
        </w:p>
        <w:p w:rsidR="00DB0E88" w:rsidRDefault="004015A4">
          <w:pPr>
            <w:pStyle w:val="TDC1"/>
            <w:tabs>
              <w:tab w:val="right" w:pos="9427"/>
            </w:tabs>
            <w:spacing w:before="154"/>
            <w:rPr>
              <w:b w:val="0"/>
            </w:rPr>
          </w:pPr>
          <w:hyperlink w:anchor="_TOC_250000" w:history="1">
            <w:r>
              <w:t>INFORMACION</w:t>
            </w:r>
            <w:r>
              <w:rPr>
                <w:spacing w:val="-2"/>
              </w:rPr>
              <w:t xml:space="preserve"> </w:t>
            </w:r>
            <w:r>
              <w:t>EXAMINADA</w:t>
            </w:r>
            <w:r>
              <w:tab/>
            </w:r>
            <w:r>
              <w:rPr>
                <w:b w:val="0"/>
                <w:position w:val="-3"/>
              </w:rPr>
              <w:t>8</w:t>
            </w:r>
          </w:hyperlink>
        </w:p>
      </w:sdtContent>
    </w:sdt>
    <w:p w:rsidR="00DB0E88" w:rsidRDefault="004015A4">
      <w:pPr>
        <w:tabs>
          <w:tab w:val="left" w:pos="9294"/>
        </w:tabs>
        <w:spacing w:before="153"/>
        <w:ind w:left="1346"/>
        <w:rPr>
          <w:sz w:val="24"/>
        </w:rPr>
      </w:pPr>
      <w:r>
        <w:rPr>
          <w:b/>
          <w:sz w:val="24"/>
        </w:rPr>
        <w:t>COMENTARIOS SOBRE EL ESTADO ACTUAL DE</w:t>
      </w:r>
      <w:r>
        <w:rPr>
          <w:b/>
          <w:spacing w:val="-30"/>
          <w:sz w:val="24"/>
        </w:rPr>
        <w:t xml:space="preserve"> </w:t>
      </w:r>
      <w:r>
        <w:rPr>
          <w:b/>
          <w:sz w:val="24"/>
        </w:rPr>
        <w:t>LOS</w:t>
      </w:r>
      <w:r>
        <w:rPr>
          <w:b/>
          <w:spacing w:val="-4"/>
          <w:sz w:val="24"/>
        </w:rPr>
        <w:t xml:space="preserve"> </w:t>
      </w:r>
      <w:r>
        <w:rPr>
          <w:b/>
          <w:sz w:val="24"/>
        </w:rPr>
        <w:t>HALLAZGOS</w:t>
      </w:r>
      <w:r>
        <w:rPr>
          <w:b/>
          <w:sz w:val="24"/>
        </w:rPr>
        <w:tab/>
      </w:r>
      <w:r>
        <w:rPr>
          <w:position w:val="-3"/>
          <w:sz w:val="24"/>
        </w:rPr>
        <w:t>11</w:t>
      </w:r>
    </w:p>
    <w:p w:rsidR="00DB0E88" w:rsidRDefault="004015A4">
      <w:pPr>
        <w:spacing w:before="17"/>
        <w:ind w:left="1346"/>
        <w:rPr>
          <w:b/>
          <w:sz w:val="24"/>
        </w:rPr>
      </w:pPr>
      <w:r>
        <w:rPr>
          <w:b/>
          <w:sz w:val="24"/>
        </w:rPr>
        <w:t>Y RECOMENDACIONES DE AUDITORIAS ANTERIORES</w:t>
      </w:r>
    </w:p>
    <w:p w:rsidR="00DB0E88" w:rsidRDefault="004015A4">
      <w:pPr>
        <w:tabs>
          <w:tab w:val="left" w:pos="9294"/>
        </w:tabs>
        <w:spacing w:before="117"/>
        <w:ind w:left="1346"/>
        <w:rPr>
          <w:sz w:val="24"/>
        </w:rPr>
      </w:pPr>
      <w:r>
        <w:rPr>
          <w:b/>
          <w:sz w:val="24"/>
        </w:rPr>
        <w:t>DETALLE DE FUNCIONARIOS Y PERSONAL RESPONSABLE</w:t>
      </w:r>
      <w:r>
        <w:rPr>
          <w:b/>
          <w:spacing w:val="-30"/>
          <w:sz w:val="24"/>
        </w:rPr>
        <w:t xml:space="preserve"> </w:t>
      </w:r>
      <w:r>
        <w:rPr>
          <w:b/>
          <w:sz w:val="24"/>
        </w:rPr>
        <w:t>DE</w:t>
      </w:r>
      <w:r>
        <w:rPr>
          <w:b/>
          <w:spacing w:val="-5"/>
          <w:sz w:val="24"/>
        </w:rPr>
        <w:t xml:space="preserve"> </w:t>
      </w:r>
      <w:r>
        <w:rPr>
          <w:b/>
          <w:sz w:val="24"/>
        </w:rPr>
        <w:t>LA</w:t>
      </w:r>
      <w:r>
        <w:rPr>
          <w:b/>
          <w:sz w:val="24"/>
        </w:rPr>
        <w:tab/>
      </w:r>
      <w:r>
        <w:rPr>
          <w:position w:val="-3"/>
          <w:sz w:val="24"/>
        </w:rPr>
        <w:t>13</w:t>
      </w:r>
    </w:p>
    <w:p w:rsidR="00DB0E88" w:rsidRDefault="004015A4">
      <w:pPr>
        <w:spacing w:before="17"/>
        <w:ind w:left="1346"/>
        <w:rPr>
          <w:b/>
          <w:sz w:val="24"/>
        </w:rPr>
      </w:pPr>
      <w:r>
        <w:rPr>
          <w:b/>
          <w:sz w:val="24"/>
        </w:rPr>
        <w:t>ENTIDAD AUDITADA</w:t>
      </w:r>
    </w:p>
    <w:p w:rsidR="00DB0E88" w:rsidRDefault="004015A4">
      <w:pPr>
        <w:tabs>
          <w:tab w:val="right" w:pos="9561"/>
        </w:tabs>
        <w:spacing w:before="117"/>
        <w:ind w:left="1346"/>
        <w:rPr>
          <w:sz w:val="24"/>
        </w:rPr>
      </w:pPr>
      <w:r>
        <w:rPr>
          <w:b/>
          <w:sz w:val="24"/>
        </w:rPr>
        <w:t>COMISION</w:t>
      </w:r>
      <w:r>
        <w:rPr>
          <w:b/>
          <w:spacing w:val="-2"/>
          <w:sz w:val="24"/>
        </w:rPr>
        <w:t xml:space="preserve"> </w:t>
      </w:r>
      <w:r>
        <w:rPr>
          <w:b/>
          <w:sz w:val="24"/>
        </w:rPr>
        <w:t>DE</w:t>
      </w:r>
      <w:r>
        <w:rPr>
          <w:b/>
          <w:spacing w:val="-1"/>
          <w:sz w:val="24"/>
        </w:rPr>
        <w:t xml:space="preserve"> </w:t>
      </w:r>
      <w:r>
        <w:rPr>
          <w:b/>
          <w:sz w:val="24"/>
        </w:rPr>
        <w:t>AUDITORIA</w:t>
      </w:r>
      <w:r>
        <w:rPr>
          <w:b/>
          <w:sz w:val="24"/>
        </w:rPr>
        <w:tab/>
      </w:r>
      <w:r>
        <w:rPr>
          <w:position w:val="-3"/>
          <w:sz w:val="24"/>
        </w:rPr>
        <w:t>14</w:t>
      </w:r>
    </w:p>
    <w:p w:rsidR="00DB0E88" w:rsidRDefault="004015A4">
      <w:pPr>
        <w:tabs>
          <w:tab w:val="right" w:pos="9561"/>
        </w:tabs>
        <w:spacing w:before="154"/>
        <w:ind w:left="1346"/>
        <w:rPr>
          <w:sz w:val="24"/>
        </w:rPr>
      </w:pPr>
      <w:r>
        <w:rPr>
          <w:b/>
          <w:sz w:val="24"/>
        </w:rPr>
        <w:t>ANEXOS</w:t>
      </w:r>
      <w:r>
        <w:rPr>
          <w:b/>
          <w:sz w:val="24"/>
        </w:rPr>
        <w:tab/>
      </w:r>
      <w:r>
        <w:rPr>
          <w:position w:val="-3"/>
          <w:sz w:val="24"/>
        </w:rPr>
        <w:t>15</w:t>
      </w: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4015A4">
      <w:pPr>
        <w:pStyle w:val="Textoindependiente"/>
        <w:spacing w:before="3"/>
        <w:rPr>
          <w:sz w:val="17"/>
        </w:rPr>
      </w:pPr>
      <w:r>
        <w:rPr>
          <w:noProof/>
        </w:rPr>
        <w:drawing>
          <wp:anchor distT="0" distB="0" distL="0" distR="0" simplePos="0" relativeHeight="251659264" behindDoc="0" locked="0" layoutInCell="1" allowOverlap="1">
            <wp:simplePos x="0" y="0"/>
            <wp:positionH relativeFrom="page">
              <wp:posOffset>317500</wp:posOffset>
            </wp:positionH>
            <wp:positionV relativeFrom="paragraph">
              <wp:posOffset>151085</wp:posOffset>
            </wp:positionV>
            <wp:extent cx="914400" cy="45720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914400" cy="457200"/>
                    </a:xfrm>
                    <a:prstGeom prst="rect">
                      <a:avLst/>
                    </a:prstGeom>
                  </pic:spPr>
                </pic:pic>
              </a:graphicData>
            </a:graphic>
          </wp:anchor>
        </w:drawing>
      </w:r>
    </w:p>
    <w:p w:rsidR="00DB0E88" w:rsidRDefault="00DB0E88">
      <w:pPr>
        <w:rPr>
          <w:sz w:val="17"/>
        </w:rPr>
        <w:sectPr w:rsidR="00DB0E88">
          <w:pgSz w:w="12240" w:h="15840"/>
          <w:pgMar w:top="1080" w:right="1580" w:bottom="0" w:left="400" w:header="720" w:footer="720" w:gutter="0"/>
          <w:cols w:space="720"/>
        </w:sectPr>
      </w:pPr>
    </w:p>
    <w:p w:rsidR="00DB0E88" w:rsidRDefault="00DB0E88">
      <w:pPr>
        <w:pStyle w:val="Textoindependiente"/>
        <w:spacing w:before="8"/>
        <w:rPr>
          <w:sz w:val="9"/>
        </w:rPr>
      </w:pPr>
    </w:p>
    <w:p w:rsidR="00DB0E88" w:rsidRDefault="004015A4">
      <w:pPr>
        <w:pStyle w:val="Ttulo1"/>
        <w:spacing w:before="92"/>
      </w:pPr>
      <w:bookmarkStart w:id="1" w:name="_TOC_250003"/>
      <w:bookmarkEnd w:id="1"/>
      <w:r>
        <w:t>ANTECEDENTES</w:t>
      </w:r>
    </w:p>
    <w:p w:rsidR="00DB0E88" w:rsidRDefault="00DB0E88">
      <w:pPr>
        <w:pStyle w:val="Textoindependiente"/>
        <w:spacing w:before="10"/>
        <w:rPr>
          <w:b/>
          <w:sz w:val="33"/>
        </w:rPr>
      </w:pPr>
    </w:p>
    <w:p w:rsidR="00DB0E88" w:rsidRDefault="004015A4">
      <w:pPr>
        <w:spacing w:before="1"/>
        <w:ind w:left="1301"/>
        <w:jc w:val="both"/>
        <w:rPr>
          <w:b/>
          <w:sz w:val="24"/>
        </w:rPr>
      </w:pPr>
      <w:r>
        <w:rPr>
          <w:b/>
          <w:sz w:val="24"/>
        </w:rPr>
        <w:t>Ministerio de Educación</w:t>
      </w:r>
    </w:p>
    <w:p w:rsidR="00DB0E88" w:rsidRDefault="00DB0E88">
      <w:pPr>
        <w:pStyle w:val="Textoindependiente"/>
        <w:spacing w:before="7"/>
        <w:rPr>
          <w:b/>
          <w:sz w:val="32"/>
        </w:rPr>
      </w:pPr>
    </w:p>
    <w:p w:rsidR="00DB0E88" w:rsidRDefault="004015A4">
      <w:pPr>
        <w:pStyle w:val="Textoindependiente"/>
        <w:spacing w:line="278" w:lineRule="auto"/>
        <w:ind w:left="1301" w:right="122"/>
        <w:jc w:val="both"/>
      </w:pPr>
      <w:r>
        <w:t>De conformidad con el Decreto Legislativo No. 12-91 Ley de Educación Nacional, el Ministerio de Educación es la institución del Estado, responsable de coordinar y ejecutar las políticas educativas, determinadas por el</w:t>
      </w:r>
      <w:r>
        <w:t xml:space="preserve"> sistema educativo del país.</w:t>
      </w:r>
    </w:p>
    <w:p w:rsidR="00DB0E88" w:rsidRDefault="00DB0E88">
      <w:pPr>
        <w:pStyle w:val="Textoindependiente"/>
        <w:spacing w:before="8"/>
        <w:rPr>
          <w:sz w:val="27"/>
        </w:rPr>
      </w:pPr>
    </w:p>
    <w:p w:rsidR="00DB0E88" w:rsidRDefault="004015A4">
      <w:pPr>
        <w:pStyle w:val="Ttulo1"/>
        <w:jc w:val="both"/>
      </w:pPr>
      <w:r>
        <w:t>Dirección Departamental de Educación de Zacapa</w:t>
      </w:r>
    </w:p>
    <w:p w:rsidR="00DB0E88" w:rsidRDefault="00DB0E88">
      <w:pPr>
        <w:pStyle w:val="Textoindependiente"/>
        <w:spacing w:before="8"/>
        <w:rPr>
          <w:b/>
          <w:sz w:val="32"/>
        </w:rPr>
      </w:pPr>
    </w:p>
    <w:p w:rsidR="00DB0E88" w:rsidRDefault="004015A4">
      <w:pPr>
        <w:pStyle w:val="Textoindependiente"/>
        <w:spacing w:line="278" w:lineRule="auto"/>
        <w:ind w:left="1301" w:right="121"/>
        <w:jc w:val="both"/>
      </w:pPr>
      <w:r>
        <w:t>De conformidad con el Acuerdo Gubernativo 225-2008 de fecha 12/09/2008, Reglamento Orgánico Interno del Ministerio de Educación, artículo 19; las Direcciones Departamentales de E</w:t>
      </w:r>
      <w:r>
        <w:t>ducación, son las dependencias del Ministerio de Educación que en los departamentos de la república tienen la responsabilidad de proponer las políticas, planes, programas, proyectos y actividades del Ministerio de Educación, entre otras tienen las siguient</w:t>
      </w:r>
      <w:r>
        <w:t>es funciones:</w:t>
      </w:r>
    </w:p>
    <w:p w:rsidR="00DB0E88" w:rsidRDefault="00DB0E88">
      <w:pPr>
        <w:pStyle w:val="Textoindependiente"/>
        <w:rPr>
          <w:sz w:val="23"/>
        </w:rPr>
      </w:pPr>
    </w:p>
    <w:p w:rsidR="00DB0E88" w:rsidRDefault="004015A4">
      <w:pPr>
        <w:pStyle w:val="Textoindependiente"/>
        <w:spacing w:line="278" w:lineRule="auto"/>
        <w:ind w:left="1901" w:right="122"/>
        <w:jc w:val="both"/>
      </w:pPr>
      <w:r>
        <w:rPr>
          <w:noProof/>
        </w:rPr>
        <w:drawing>
          <wp:anchor distT="0" distB="0" distL="0" distR="0" simplePos="0" relativeHeight="251660288" behindDoc="0" locked="0" layoutInCell="1" allowOverlap="1">
            <wp:simplePos x="0" y="0"/>
            <wp:positionH relativeFrom="page">
              <wp:posOffset>1259713</wp:posOffset>
            </wp:positionH>
            <wp:positionV relativeFrom="paragraph">
              <wp:posOffset>33475</wp:posOffset>
            </wp:positionV>
            <wp:extent cx="67183" cy="67182"/>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7" cstate="print"/>
                    <a:stretch>
                      <a:fillRect/>
                    </a:stretch>
                  </pic:blipFill>
                  <pic:spPr>
                    <a:xfrm>
                      <a:off x="0" y="0"/>
                      <a:ext cx="67183" cy="67182"/>
                    </a:xfrm>
                    <a:prstGeom prst="rect">
                      <a:avLst/>
                    </a:prstGeom>
                  </pic:spPr>
                </pic:pic>
              </a:graphicData>
            </a:graphic>
          </wp:anchor>
        </w:drawing>
      </w:r>
      <w:r>
        <w:t>Planificar, organizar, dirigir, coordinar, y supervisar, las actividades técnicas, administrativas y docentes del departamento a su cargo.</w:t>
      </w:r>
    </w:p>
    <w:p w:rsidR="00DB0E88" w:rsidRDefault="004015A4">
      <w:pPr>
        <w:pStyle w:val="Textoindependiente"/>
        <w:spacing w:line="278" w:lineRule="auto"/>
        <w:ind w:left="1901" w:right="121"/>
        <w:jc w:val="both"/>
      </w:pPr>
      <w:r>
        <w:rPr>
          <w:noProof/>
        </w:rPr>
        <w:drawing>
          <wp:anchor distT="0" distB="0" distL="0" distR="0" simplePos="0" relativeHeight="251661312"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8" cstate="print"/>
                    <a:stretch>
                      <a:fillRect/>
                    </a:stretch>
                  </pic:blipFill>
                  <pic:spPr>
                    <a:xfrm>
                      <a:off x="0" y="0"/>
                      <a:ext cx="67183" cy="67055"/>
                    </a:xfrm>
                    <a:prstGeom prst="rect">
                      <a:avLst/>
                    </a:prstGeom>
                  </pic:spPr>
                </pic:pic>
              </a:graphicData>
            </a:graphic>
          </wp:anchor>
        </w:drawing>
      </w:r>
      <w:r>
        <w:t>Establecer la coordinación y comunicación efectiva con las autoridades departamentales y municipales</w:t>
      </w:r>
      <w:r>
        <w:t xml:space="preserve">, con instituciones gubernamentales y no gubernamentales y con otros actores vinculados al proceso educativo, para dar cumplimiento a las políticas de educación que requieren la participación y </w:t>
      </w:r>
      <w:r>
        <w:rPr>
          <w:spacing w:val="5"/>
        </w:rPr>
        <w:t xml:space="preserve">cooperación </w:t>
      </w:r>
      <w:r>
        <w:rPr>
          <w:spacing w:val="3"/>
        </w:rPr>
        <w:t xml:space="preserve">de la </w:t>
      </w:r>
      <w:r>
        <w:rPr>
          <w:spacing w:val="5"/>
        </w:rPr>
        <w:t xml:space="preserve">comunidad </w:t>
      </w:r>
      <w:r>
        <w:rPr>
          <w:spacing w:val="3"/>
        </w:rPr>
        <w:t xml:space="preserve">en un </w:t>
      </w:r>
      <w:r>
        <w:rPr>
          <w:spacing w:val="5"/>
        </w:rPr>
        <w:t xml:space="preserve">esfuerzo compartido </w:t>
      </w:r>
      <w:r>
        <w:rPr>
          <w:spacing w:val="3"/>
        </w:rPr>
        <w:t xml:space="preserve">de </w:t>
      </w:r>
      <w:r>
        <w:t>responsabilidad</w:t>
      </w:r>
      <w:r>
        <w:rPr>
          <w:spacing w:val="-1"/>
        </w:rPr>
        <w:t xml:space="preserve"> </w:t>
      </w:r>
      <w:r>
        <w:t>social.</w:t>
      </w:r>
    </w:p>
    <w:p w:rsidR="00DB0E88" w:rsidRDefault="004015A4">
      <w:pPr>
        <w:pStyle w:val="Textoindependiente"/>
        <w:spacing w:line="278" w:lineRule="auto"/>
        <w:ind w:left="1901" w:right="121"/>
        <w:jc w:val="both"/>
      </w:pPr>
      <w:r>
        <w:rPr>
          <w:noProof/>
        </w:rPr>
        <w:drawing>
          <wp:anchor distT="0" distB="0" distL="0" distR="0" simplePos="0" relativeHeight="251662336" behindDoc="0" locked="0" layoutInCell="1" allowOverlap="1">
            <wp:simplePos x="0" y="0"/>
            <wp:positionH relativeFrom="page">
              <wp:posOffset>1259713</wp:posOffset>
            </wp:positionH>
            <wp:positionV relativeFrom="paragraph">
              <wp:posOffset>33475</wp:posOffset>
            </wp:positionV>
            <wp:extent cx="67183" cy="67056"/>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8" cstate="print"/>
                    <a:stretch>
                      <a:fillRect/>
                    </a:stretch>
                  </pic:blipFill>
                  <pic:spPr>
                    <a:xfrm>
                      <a:off x="0" y="0"/>
                      <a:ext cx="67183" cy="67056"/>
                    </a:xfrm>
                    <a:prstGeom prst="rect">
                      <a:avLst/>
                    </a:prstGeom>
                  </pic:spPr>
                </pic:pic>
              </a:graphicData>
            </a:graphic>
          </wp:anchor>
        </w:drawing>
      </w:r>
      <w:r>
        <w:t>Implementar y consolidar el proceso de desconcentración y descentralización educativa y administrativa hasta el nivel de cada centro educativo, incorporando la participación comunitaria, en su manejo y la responsabilidad por la calidad de los resultados.</w:t>
      </w:r>
    </w:p>
    <w:p w:rsidR="00DB0E88" w:rsidRDefault="004015A4">
      <w:pPr>
        <w:pStyle w:val="Textoindependiente"/>
        <w:spacing w:line="278" w:lineRule="auto"/>
        <w:ind w:left="1901" w:right="121"/>
        <w:jc w:val="both"/>
      </w:pPr>
      <w:r>
        <w:rPr>
          <w:noProof/>
        </w:rPr>
        <w:drawing>
          <wp:anchor distT="0" distB="0" distL="0" distR="0" simplePos="0" relativeHeight="251663360" behindDoc="0" locked="0" layoutInCell="1" allowOverlap="1">
            <wp:simplePos x="0" y="0"/>
            <wp:positionH relativeFrom="page">
              <wp:posOffset>1259713</wp:posOffset>
            </wp:positionH>
            <wp:positionV relativeFrom="paragraph">
              <wp:posOffset>33475</wp:posOffset>
            </wp:positionV>
            <wp:extent cx="67183" cy="67182"/>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7" cstate="print"/>
                    <a:stretch>
                      <a:fillRect/>
                    </a:stretch>
                  </pic:blipFill>
                  <pic:spPr>
                    <a:xfrm>
                      <a:off x="0" y="0"/>
                      <a:ext cx="67183" cy="67182"/>
                    </a:xfrm>
                    <a:prstGeom prst="rect">
                      <a:avLst/>
                    </a:prstGeom>
                  </pic:spPr>
                </pic:pic>
              </a:graphicData>
            </a:graphic>
          </wp:anchor>
        </w:drawing>
      </w:r>
      <w:r>
        <w:t xml:space="preserve">Dirigir, organizar, coordinar, y supervisar las actividades para formular el </w:t>
      </w:r>
      <w:r>
        <w:rPr>
          <w:spacing w:val="4"/>
        </w:rPr>
        <w:t xml:space="preserve">anteproyecto </w:t>
      </w:r>
      <w:r>
        <w:rPr>
          <w:spacing w:val="2"/>
        </w:rPr>
        <w:t xml:space="preserve">de </w:t>
      </w:r>
      <w:r>
        <w:rPr>
          <w:spacing w:val="4"/>
        </w:rPr>
        <w:t xml:space="preserve">presupuesto </w:t>
      </w:r>
      <w:r>
        <w:rPr>
          <w:spacing w:val="2"/>
        </w:rPr>
        <w:t xml:space="preserve">de </w:t>
      </w:r>
      <w:r>
        <w:rPr>
          <w:spacing w:val="4"/>
        </w:rPr>
        <w:t xml:space="preserve">egresos, </w:t>
      </w:r>
      <w:r>
        <w:rPr>
          <w:spacing w:val="3"/>
        </w:rPr>
        <w:t xml:space="preserve">plan </w:t>
      </w:r>
      <w:r>
        <w:rPr>
          <w:spacing w:val="4"/>
        </w:rPr>
        <w:t xml:space="preserve">operativo anual, </w:t>
      </w:r>
      <w:r>
        <w:t>programación de la ejecución presupuestaria y financiera, incluyendo el fondo rotativo interno de las dependencias de</w:t>
      </w:r>
      <w:r>
        <w:t>l Ministerio de Educación en su jurisdicción, así como las actividades para formular el plan de adquisiciones basado en el plan operativo</w:t>
      </w:r>
      <w:r>
        <w:rPr>
          <w:spacing w:val="-7"/>
        </w:rPr>
        <w:t xml:space="preserve"> </w:t>
      </w:r>
      <w:r>
        <w:t>anual.</w:t>
      </w:r>
    </w:p>
    <w:p w:rsidR="00DB0E88" w:rsidRDefault="004015A4">
      <w:pPr>
        <w:pStyle w:val="Textoindependiente"/>
        <w:spacing w:line="278" w:lineRule="auto"/>
        <w:ind w:left="1901" w:right="121"/>
        <w:jc w:val="both"/>
      </w:pPr>
      <w:r>
        <w:rPr>
          <w:noProof/>
        </w:rPr>
        <w:drawing>
          <wp:anchor distT="0" distB="0" distL="0" distR="0" simplePos="0" relativeHeight="251664384" behindDoc="0" locked="0" layoutInCell="1" allowOverlap="1">
            <wp:simplePos x="0" y="0"/>
            <wp:positionH relativeFrom="page">
              <wp:posOffset>1259713</wp:posOffset>
            </wp:positionH>
            <wp:positionV relativeFrom="paragraph">
              <wp:posOffset>33475</wp:posOffset>
            </wp:positionV>
            <wp:extent cx="67183" cy="67056"/>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8" cstate="print"/>
                    <a:stretch>
                      <a:fillRect/>
                    </a:stretch>
                  </pic:blipFill>
                  <pic:spPr>
                    <a:xfrm>
                      <a:off x="0" y="0"/>
                      <a:ext cx="67183" cy="67056"/>
                    </a:xfrm>
                    <a:prstGeom prst="rect">
                      <a:avLst/>
                    </a:prstGeom>
                  </pic:spPr>
                </pic:pic>
              </a:graphicData>
            </a:graphic>
          </wp:anchor>
        </w:drawing>
      </w:r>
      <w:r>
        <w:t>Las que asigna el Acuerdo Gubernativo 165-96 de fecha 21 de mayo de 1996, y las que asigne el Despacho Ministe</w:t>
      </w:r>
      <w:r>
        <w:t>rial de acuerdo a la naturaleza de sus funciones; que entre otras se encuentran las siguientes: Programar los recursos financieros, materiales y humanos necesarios para el cumplimiento de los planes y programas educativos departamentales; llevar a cabo las</w:t>
      </w:r>
      <w:r>
        <w:t xml:space="preserve"> acciones que les correspondan en la adquisición y entrega de los bienes objeto de los programas de apoyo establecidos por el Ministerio de</w:t>
      </w:r>
    </w:p>
    <w:p w:rsidR="00DB0E88" w:rsidRDefault="00DB0E88">
      <w:pPr>
        <w:spacing w:line="278" w:lineRule="auto"/>
        <w:jc w:val="both"/>
        <w:sectPr w:rsidR="00DB0E88">
          <w:headerReference w:type="default" r:id="rId9"/>
          <w:footerReference w:type="default" r:id="rId10"/>
          <w:pgSz w:w="12240" w:h="15840"/>
          <w:pgMar w:top="840" w:right="1580" w:bottom="940" w:left="400" w:header="118" w:footer="740" w:gutter="0"/>
          <w:pgNumType w:start="1"/>
          <w:cols w:space="720"/>
        </w:sectPr>
      </w:pPr>
    </w:p>
    <w:p w:rsidR="00DB0E88" w:rsidRDefault="00DB0E88">
      <w:pPr>
        <w:pStyle w:val="Textoindependiente"/>
        <w:spacing w:before="2"/>
        <w:rPr>
          <w:sz w:val="10"/>
        </w:rPr>
      </w:pPr>
    </w:p>
    <w:p w:rsidR="00DB0E88" w:rsidRDefault="00507B9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13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37" name="Line 68"/>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Freeform 67"/>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Line 66"/>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B86E4B" id="Group 65"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">
                <v:line id="Line 68"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shape id="Freeform 67"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" path="m,l,15,,xe" fillcolor="black" stroked="f">
                  <v:path arrowok="t" o:connecttype="custom" o:connectlocs="0,0;0,15;0,0" o:connectangles="0,0,0"/>
                </v:shape>
                <v:line id="Line 66"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w10:anchorlock/>
              </v:group>
            </w:pict>
          </mc:Fallback>
        </mc:AlternateContent>
      </w:r>
    </w:p>
    <w:p w:rsidR="00DB0E88" w:rsidRDefault="004015A4">
      <w:pPr>
        <w:pStyle w:val="Textoindependiente"/>
        <w:spacing w:before="11" w:line="278" w:lineRule="auto"/>
        <w:ind w:left="1901" w:right="121"/>
        <w:jc w:val="both"/>
      </w:pPr>
      <w:r>
        <w:t>Educación; apoyar el proceso de reclutamiento, selección y propuesta de nombramiento de personal, de conformidad con el marco legal vigente y las normas y lineamientos dictados por el Nivel Central del Ministerio; design</w:t>
      </w:r>
      <w:r>
        <w:t>ar a personal interino, aprobar la concesión de licencias, traslados y permutas; aplicar los procedimientos legales del régimen disciplinario y otras acciones de personal, cuando corresponda de conformidad con la ley, todo al tenor de los lineamientos esta</w:t>
      </w:r>
      <w:r>
        <w:t>blecidos por el Ministerio de Educación y lo que establezcan las disposiciones legales.</w:t>
      </w:r>
    </w:p>
    <w:p w:rsidR="00DB0E88" w:rsidRDefault="00DB0E88">
      <w:pPr>
        <w:pStyle w:val="Textoindependiente"/>
        <w:spacing w:before="11"/>
        <w:rPr>
          <w:sz w:val="22"/>
        </w:rPr>
      </w:pPr>
    </w:p>
    <w:p w:rsidR="00DB0E88" w:rsidRDefault="004015A4">
      <w:pPr>
        <w:pStyle w:val="Textoindependiente"/>
        <w:spacing w:line="278" w:lineRule="auto"/>
        <w:ind w:left="1301" w:right="122"/>
        <w:jc w:val="both"/>
      </w:pPr>
      <w:r>
        <w:t>De conformidad con el Acuerdo Ministerial No. 2409-2010 de fecha 11/11/2010, Reglamento Interno de las Direcciones Departamentales de Educación, la Dirección Departame</w:t>
      </w:r>
      <w:r>
        <w:t>ntal de Educación de Zacapa, para la consecución de sus objetivos se clasificó en tipo “A” y tiene como objetivo esencial planificar, dirigir, coordinar y ejecutar las acciones educativas en el departamento de Zacapa.</w:t>
      </w:r>
    </w:p>
    <w:p w:rsidR="00DB0E88" w:rsidRDefault="00DB0E88">
      <w:pPr>
        <w:pStyle w:val="Textoindependiente"/>
        <w:spacing w:before="6"/>
        <w:rPr>
          <w:sz w:val="27"/>
        </w:rPr>
      </w:pPr>
    </w:p>
    <w:p w:rsidR="00DB0E88" w:rsidRDefault="004015A4">
      <w:pPr>
        <w:pStyle w:val="Ttulo1"/>
        <w:spacing w:before="1"/>
      </w:pPr>
      <w:r>
        <w:t>Presupuesto de Ingresos y Egresos</w:t>
      </w:r>
    </w:p>
    <w:p w:rsidR="00DB0E88" w:rsidRDefault="00DB0E88">
      <w:pPr>
        <w:pStyle w:val="Textoindependiente"/>
        <w:spacing w:before="7"/>
        <w:rPr>
          <w:b/>
          <w:sz w:val="32"/>
        </w:rPr>
      </w:pPr>
    </w:p>
    <w:p w:rsidR="00DB0E88" w:rsidRDefault="004015A4">
      <w:pPr>
        <w:pStyle w:val="Textoindependiente"/>
        <w:ind w:left="1301"/>
      </w:pPr>
      <w:r>
        <w:t>Pr</w:t>
      </w:r>
      <w:r>
        <w:t>esupuesto de ingresos</w:t>
      </w:r>
    </w:p>
    <w:p w:rsidR="00DB0E88" w:rsidRDefault="004015A4">
      <w:pPr>
        <w:pStyle w:val="Textoindependiente"/>
        <w:spacing w:before="44" w:line="278" w:lineRule="auto"/>
        <w:ind w:left="1301" w:right="122"/>
        <w:jc w:val="both"/>
      </w:pPr>
      <w:r>
        <w:t>Son todos aquellos ingresos de cualquier naturaleza que se estima percibir o recaudar durante el ejercicio fiscal.</w:t>
      </w:r>
    </w:p>
    <w:p w:rsidR="00DB0E88" w:rsidRDefault="00DB0E88">
      <w:pPr>
        <w:pStyle w:val="Textoindependiente"/>
        <w:spacing w:before="7"/>
        <w:rPr>
          <w:sz w:val="27"/>
        </w:rPr>
      </w:pPr>
    </w:p>
    <w:p w:rsidR="00DB0E88" w:rsidRDefault="004015A4">
      <w:pPr>
        <w:pStyle w:val="Textoindependiente"/>
        <w:spacing w:before="1"/>
        <w:ind w:left="1301"/>
      </w:pPr>
      <w:r>
        <w:t>Presupuesto de egresos</w:t>
      </w:r>
    </w:p>
    <w:p w:rsidR="00DB0E88" w:rsidRDefault="004015A4">
      <w:pPr>
        <w:pStyle w:val="Textoindependiente"/>
        <w:spacing w:before="43" w:line="278" w:lineRule="auto"/>
        <w:ind w:left="1301" w:right="124"/>
        <w:jc w:val="both"/>
      </w:pPr>
      <w:r>
        <w:t>Son todos aquellos gastos que se estima se devengarán en el período, se traduzcan o no en salid</w:t>
      </w:r>
      <w:r>
        <w:t>as de dinero efectivo de caja.</w:t>
      </w:r>
    </w:p>
    <w:p w:rsidR="00DB0E88" w:rsidRDefault="00DB0E88">
      <w:pPr>
        <w:pStyle w:val="Textoindependiente"/>
        <w:spacing w:before="9"/>
        <w:rPr>
          <w:sz w:val="27"/>
        </w:rPr>
      </w:pPr>
    </w:p>
    <w:p w:rsidR="00DB0E88" w:rsidRDefault="004015A4">
      <w:pPr>
        <w:pStyle w:val="Ttulo1"/>
      </w:pPr>
      <w:r>
        <w:t>Clasificación por Objeto del Gasto</w:t>
      </w:r>
    </w:p>
    <w:p w:rsidR="00DB0E88" w:rsidRDefault="00DB0E88">
      <w:pPr>
        <w:pStyle w:val="Textoindependiente"/>
        <w:spacing w:before="7"/>
        <w:rPr>
          <w:b/>
          <w:sz w:val="32"/>
        </w:rPr>
      </w:pPr>
    </w:p>
    <w:p w:rsidR="00DB0E88" w:rsidRDefault="004015A4">
      <w:pPr>
        <w:pStyle w:val="Textoindependiente"/>
        <w:spacing w:before="1" w:line="278" w:lineRule="auto"/>
        <w:ind w:left="1301" w:right="121"/>
        <w:jc w:val="both"/>
      </w:pPr>
      <w:r>
        <w:t>De conformidad con el  manual  de  clasificaciones  presupuestarias, sexta edición, constituye una ordenación sistemática y homogénea de los bienes y servicios, las transferencias y las variaciones de activos y pasivos que el sector público aplica en el de</w:t>
      </w:r>
      <w:r>
        <w:t>sarrollo de su proceso productivo. La clasificación es la siguiente:</w:t>
      </w:r>
    </w:p>
    <w:p w:rsidR="00DB0E88" w:rsidRDefault="00DB0E88">
      <w:pPr>
        <w:pStyle w:val="Textoindependiente"/>
        <w:spacing w:before="5"/>
        <w:rPr>
          <w:sz w:val="19"/>
        </w:rPr>
      </w:pPr>
    </w:p>
    <w:p w:rsidR="00DB0E88" w:rsidRDefault="00507B93">
      <w:pPr>
        <w:pStyle w:val="Textoindependiente"/>
        <w:spacing w:before="92" w:line="278" w:lineRule="auto"/>
        <w:ind w:left="1301" w:right="121"/>
        <w:jc w:val="both"/>
      </w:pPr>
      <w:r>
        <w:rPr>
          <w:noProof/>
        </w:rPr>
        <mc:AlternateContent>
          <mc:Choice Requires="wps">
            <w:drawing>
              <wp:anchor distT="0" distB="0" distL="114300" distR="114300" simplePos="0" relativeHeight="250345472" behindDoc="1" locked="0" layoutInCell="1" allowOverlap="1">
                <wp:simplePos x="0" y="0"/>
                <wp:positionH relativeFrom="page">
                  <wp:posOffset>3440430</wp:posOffset>
                </wp:positionH>
                <wp:positionV relativeFrom="paragraph">
                  <wp:posOffset>234315</wp:posOffset>
                </wp:positionV>
                <wp:extent cx="42545" cy="22860"/>
                <wp:effectExtent l="0" t="0" r="0" b="0"/>
                <wp:wrapNone/>
                <wp:docPr id="13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228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220DD" id="Rectangle 64" o:spid="_x0000_s1026" style="position:absolute;margin-left:270.9pt;margin-top:18.45pt;width:3.35pt;height:1.8pt;z-index:-25297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" fillcolor="black" stroked="f">
                <w10:wrap anchorx="page"/>
              </v:rect>
            </w:pict>
          </mc:Fallback>
        </mc:AlternateContent>
      </w:r>
      <w:r w:rsidR="004015A4">
        <w:rPr>
          <w:u w:val="thick"/>
        </w:rPr>
        <w:t>Grupos 0 Servicios Persona</w:t>
      </w:r>
      <w:r w:rsidR="004015A4">
        <w:t>les: Comprende la retribución de los servicios personales prestados en relación de dependencia o sin ella y a los miembros de comisiones, juntas, consejos, etc</w:t>
      </w:r>
      <w:r w:rsidR="004015A4">
        <w:t>. Incluye aportes patronales, servicios extraordinarios, dietas, gastos de representación, asistencia socioeconómica y otras prestaciones relacionadas con salarios.</w:t>
      </w:r>
    </w:p>
    <w:p w:rsidR="00DB0E88" w:rsidRDefault="00507B93">
      <w:pPr>
        <w:pStyle w:val="Textoindependiente"/>
        <w:spacing w:line="278" w:lineRule="auto"/>
        <w:ind w:left="1301" w:right="121"/>
        <w:jc w:val="both"/>
      </w:pPr>
      <w:r>
        <w:rPr>
          <w:noProof/>
        </w:rPr>
        <mc:AlternateContent>
          <mc:Choice Requires="wps">
            <w:drawing>
              <wp:anchor distT="0" distB="0" distL="114300" distR="114300" simplePos="0" relativeHeight="250346496" behindDoc="1" locked="0" layoutInCell="1" allowOverlap="1">
                <wp:simplePos x="0" y="0"/>
                <wp:positionH relativeFrom="page">
                  <wp:posOffset>3480435</wp:posOffset>
                </wp:positionH>
                <wp:positionV relativeFrom="paragraph">
                  <wp:posOffset>175895</wp:posOffset>
                </wp:positionV>
                <wp:extent cx="42545" cy="22860"/>
                <wp:effectExtent l="0" t="0" r="0" b="0"/>
                <wp:wrapNone/>
                <wp:docPr id="13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228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128EA" id="Rectangle 63" o:spid="_x0000_s1026" style="position:absolute;margin-left:274.05pt;margin-top:13.85pt;width:3.35pt;height:1.8pt;z-index:-25296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" fillcolor="black" stroked="f">
                <w10:wrap anchorx="page"/>
              </v:rect>
            </w:pict>
          </mc:Fallback>
        </mc:AlternateContent>
      </w:r>
      <w:r w:rsidR="004015A4">
        <w:rPr>
          <w:u w:val="thick"/>
        </w:rPr>
        <w:t>Grupo 1: Servicios No Personales</w:t>
      </w:r>
      <w:r w:rsidR="004015A4">
        <w:t>: Comprende pagos de servicios que no tienen ninguna relac</w:t>
      </w:r>
      <w:r w:rsidR="004015A4">
        <w:t>ión con los servicios del personal permanente y no permanente del Estado, ya que son hechos a personas físicas o instituciones públicas o privadas, en compensación por la prestación de servicios de carácter no personal o el uso del activo fijo o intangible</w:t>
      </w:r>
      <w:r w:rsidR="004015A4">
        <w:t>.</w:t>
      </w:r>
    </w:p>
    <w:p w:rsidR="00DB0E88" w:rsidRDefault="00DB0E88">
      <w:pPr>
        <w:spacing w:line="278" w:lineRule="auto"/>
        <w:jc w:val="both"/>
        <w:sectPr w:rsidR="00DB0E88">
          <w:headerReference w:type="default" r:id="rId11"/>
          <w:pgSz w:w="12240" w:h="15840"/>
          <w:pgMar w:top="700" w:right="1580" w:bottom="940" w:left="400" w:header="118" w:footer="740" w:gutter="0"/>
          <w:cols w:space="720"/>
        </w:sectPr>
      </w:pPr>
    </w:p>
    <w:p w:rsidR="00DB0E88" w:rsidRDefault="00DB0E88">
      <w:pPr>
        <w:pStyle w:val="Textoindependiente"/>
        <w:spacing w:before="2"/>
        <w:rPr>
          <w:sz w:val="21"/>
        </w:rPr>
      </w:pPr>
    </w:p>
    <w:p w:rsidR="00DB0E88" w:rsidRDefault="004015A4">
      <w:pPr>
        <w:pStyle w:val="Textoindependiente"/>
        <w:spacing w:before="93" w:line="283" w:lineRule="auto"/>
        <w:ind w:left="1301" w:right="121"/>
        <w:jc w:val="both"/>
      </w:pPr>
      <w:r>
        <w:rPr>
          <w:u w:val="thick"/>
        </w:rPr>
        <w:t>Grupo 2: Materiales y Suministro</w:t>
      </w:r>
      <w:r>
        <w:t>s: Comprende la adquisición de materiales y suministros consumibles para el funcionamiento del Estado, incluidos los que se destinan a conservación y reparación de bienes del ac</w:t>
      </w:r>
      <w:r>
        <w:t>tivo fijo.</w:t>
      </w:r>
    </w:p>
    <w:p w:rsidR="00DB0E88" w:rsidRDefault="004015A4">
      <w:pPr>
        <w:pStyle w:val="Textoindependiente"/>
        <w:spacing w:line="283" w:lineRule="auto"/>
        <w:ind w:left="1301" w:right="120"/>
        <w:jc w:val="both"/>
      </w:pPr>
      <w:r>
        <w:rPr>
          <w:u w:val="thick"/>
        </w:rPr>
        <w:t>Grupo 4: Transferencias Corrientes</w:t>
      </w:r>
      <w:r>
        <w:t>: Comprende los gastos correspondientes a transferencias corrientes que no representan la contraprestación de bienes o servicios y cuyos importes no son reintegrados por los beneficiarios.</w:t>
      </w:r>
    </w:p>
    <w:p w:rsidR="00DB0E88" w:rsidRDefault="00DB0E88">
      <w:pPr>
        <w:pStyle w:val="Textoindependiente"/>
        <w:spacing w:before="10"/>
        <w:rPr>
          <w:sz w:val="26"/>
        </w:rPr>
      </w:pPr>
    </w:p>
    <w:p w:rsidR="00DB0E88" w:rsidRDefault="004015A4">
      <w:pPr>
        <w:pStyle w:val="Ttulo1"/>
      </w:pPr>
      <w:r>
        <w:t>Becas de Educación Especial</w:t>
      </w:r>
    </w:p>
    <w:p w:rsidR="00DB0E88" w:rsidRDefault="00DB0E88">
      <w:pPr>
        <w:pStyle w:val="Textoindependiente"/>
        <w:spacing w:before="8"/>
        <w:rPr>
          <w:b/>
          <w:sz w:val="32"/>
        </w:rPr>
      </w:pPr>
    </w:p>
    <w:p w:rsidR="00DB0E88" w:rsidRDefault="004015A4">
      <w:pPr>
        <w:pStyle w:val="Textoindependiente"/>
        <w:spacing w:line="278" w:lineRule="auto"/>
        <w:ind w:left="1301" w:right="122"/>
        <w:jc w:val="both"/>
      </w:pPr>
      <w:r>
        <w:t>Consiste en un apoyo económico a estudiantes que se encuentren inscritos en centros educativos públicos, cuya condición económica sea vulnerable, basada en ingresos familiares, costo de la canasta básica y número de integrantes</w:t>
      </w:r>
      <w:r>
        <w:t xml:space="preserve"> del grupo familiar. El destino de la beca será para sufragar gastos relacionados a su condición de discapacidad que fortalezca el proceso educativo del estudiante.</w:t>
      </w:r>
    </w:p>
    <w:p w:rsidR="00DB0E88" w:rsidRDefault="00DB0E88">
      <w:pPr>
        <w:pStyle w:val="Textoindependiente"/>
        <w:spacing w:before="7"/>
        <w:rPr>
          <w:sz w:val="27"/>
        </w:rPr>
      </w:pPr>
    </w:p>
    <w:p w:rsidR="00DB0E88" w:rsidRDefault="004015A4">
      <w:pPr>
        <w:pStyle w:val="Ttulo1"/>
      </w:pPr>
      <w:r>
        <w:t>Bolsas de Estudio y becas para pago de Alimentación</w:t>
      </w:r>
    </w:p>
    <w:p w:rsidR="00DB0E88" w:rsidRDefault="00DB0E88">
      <w:pPr>
        <w:pStyle w:val="Textoindependiente"/>
        <w:spacing w:before="7"/>
        <w:rPr>
          <w:b/>
          <w:sz w:val="32"/>
        </w:rPr>
      </w:pPr>
    </w:p>
    <w:p w:rsidR="00DB0E88" w:rsidRDefault="004015A4">
      <w:pPr>
        <w:pStyle w:val="Textoindependiente"/>
        <w:spacing w:before="1" w:line="278" w:lineRule="auto"/>
        <w:ind w:left="1301" w:right="121"/>
        <w:jc w:val="both"/>
      </w:pPr>
      <w:r>
        <w:t>Consiste en un aporte económico temporal que el Ministerio de Educación entrega a los alumnos de Educación Media que realizan estudios en establecimientos públicos, con el objeto de ayudar a los estudiantes guatemaltecos de escasos recursos económicos.</w:t>
      </w:r>
    </w:p>
    <w:p w:rsidR="00DB0E88" w:rsidRDefault="00DB0E88">
      <w:pPr>
        <w:pStyle w:val="Textoindependiente"/>
        <w:spacing w:before="7"/>
        <w:rPr>
          <w:sz w:val="27"/>
        </w:rPr>
      </w:pPr>
    </w:p>
    <w:p w:rsidR="00DB0E88" w:rsidRDefault="004015A4">
      <w:pPr>
        <w:pStyle w:val="Ttulo1"/>
      </w:pPr>
      <w:r>
        <w:t>Or</w:t>
      </w:r>
      <w:r>
        <w:t>ganización de Padres de Familia -OPF-</w:t>
      </w:r>
    </w:p>
    <w:p w:rsidR="00DB0E88" w:rsidRDefault="00DB0E88">
      <w:pPr>
        <w:pStyle w:val="Textoindependiente"/>
        <w:spacing w:before="7"/>
        <w:rPr>
          <w:b/>
          <w:sz w:val="32"/>
        </w:rPr>
      </w:pPr>
    </w:p>
    <w:p w:rsidR="00DB0E88" w:rsidRDefault="004015A4">
      <w:pPr>
        <w:pStyle w:val="Textoindependiente"/>
        <w:spacing w:before="1" w:line="278" w:lineRule="auto"/>
        <w:ind w:left="1301" w:right="122"/>
        <w:jc w:val="both"/>
      </w:pPr>
      <w:r>
        <w:t>La Organización de Padres de Familia es una agrupación comunitaria con personalidad jurídica -otorgada por el Ministerio de Educación, por medio de las Direcciones Departamentales de Educación- integrada por padres de</w:t>
      </w:r>
      <w:r>
        <w:t xml:space="preserve"> familia de alumnos inscritos en los Centros Educativos de una comunidad determinada, con el fin de administrar y ejecutar los programas de apoyo existentes y los que pudiesen ser creados en el futuro.</w:t>
      </w:r>
    </w:p>
    <w:p w:rsidR="00DB0E88" w:rsidRDefault="00DB0E88">
      <w:pPr>
        <w:pStyle w:val="Textoindependiente"/>
        <w:spacing w:before="5"/>
        <w:rPr>
          <w:sz w:val="27"/>
        </w:rPr>
      </w:pPr>
    </w:p>
    <w:p w:rsidR="00DB0E88" w:rsidRDefault="004015A4">
      <w:pPr>
        <w:pStyle w:val="Ttulo1"/>
        <w:spacing w:before="1"/>
      </w:pPr>
      <w:r>
        <w:t>Programas de Apoyo</w:t>
      </w:r>
    </w:p>
    <w:p w:rsidR="00DB0E88" w:rsidRDefault="00DB0E88">
      <w:pPr>
        <w:pStyle w:val="Textoindependiente"/>
        <w:spacing w:before="7"/>
        <w:rPr>
          <w:b/>
          <w:sz w:val="32"/>
        </w:rPr>
      </w:pPr>
    </w:p>
    <w:p w:rsidR="00DB0E88" w:rsidRDefault="004015A4">
      <w:pPr>
        <w:pStyle w:val="Textoindependiente"/>
        <w:spacing w:line="278" w:lineRule="auto"/>
        <w:ind w:left="1301" w:right="122"/>
        <w:jc w:val="both"/>
      </w:pPr>
      <w:r>
        <w:t>Constituyen una asignación económ</w:t>
      </w:r>
      <w:r>
        <w:t>ica que el Ministerio de Educación proporciona a los Centros Educativos Públicos, que cuenten o no con Organización de Padres de Familia, para mejorar las condiciones de aprendizaje de la niñez en cumplimiento de las responsabilidades institucionales y leg</w:t>
      </w:r>
      <w:r>
        <w:t>ales debidamente establecidas. Entre los Programas de Apoyo están: alimentación escolar, dotación de útiles escolares, dotación de materiales y recursos de enseñanza (valija didáctica), gratuidad de la educación, remozamiento escolar y otros que sean cread</w:t>
      </w:r>
      <w:r>
        <w:t>os por el Ministerio de Educación en beneficio de la comunidad educativa.</w:t>
      </w:r>
    </w:p>
    <w:p w:rsidR="00DB0E88" w:rsidRDefault="00DB0E88">
      <w:pPr>
        <w:spacing w:line="278" w:lineRule="auto"/>
        <w:jc w:val="both"/>
        <w:sectPr w:rsidR="00DB0E88">
          <w:headerReference w:type="default" r:id="rId12"/>
          <w:pgSz w:w="12240" w:h="15840"/>
          <w:pgMar w:top="840" w:right="1580" w:bottom="940" w:left="400" w:header="118" w:footer="740" w:gutter="0"/>
          <w:cols w:space="720"/>
        </w:sectPr>
      </w:pPr>
    </w:p>
    <w:p w:rsidR="00DB0E88" w:rsidRDefault="00DB0E88">
      <w:pPr>
        <w:pStyle w:val="Textoindependiente"/>
        <w:spacing w:before="2"/>
        <w:rPr>
          <w:sz w:val="21"/>
        </w:rPr>
      </w:pPr>
    </w:p>
    <w:p w:rsidR="00DB0E88" w:rsidRDefault="004015A4">
      <w:pPr>
        <w:pStyle w:val="Ttulo1"/>
        <w:spacing w:before="93"/>
      </w:pPr>
      <w:r>
        <w:t>Subvención Institutos por Cooperativa</w:t>
      </w:r>
    </w:p>
    <w:p w:rsidR="00DB0E88" w:rsidRDefault="00DB0E88">
      <w:pPr>
        <w:pStyle w:val="Textoindependiente"/>
        <w:spacing w:before="7"/>
        <w:rPr>
          <w:b/>
        </w:rPr>
      </w:pPr>
    </w:p>
    <w:p w:rsidR="00DB0E88" w:rsidRDefault="004015A4">
      <w:pPr>
        <w:pStyle w:val="Textoindependiente"/>
        <w:spacing w:before="93" w:line="278" w:lineRule="auto"/>
        <w:ind w:left="1301" w:right="122"/>
        <w:jc w:val="both"/>
      </w:pPr>
      <w:r>
        <w:rPr>
          <w:u w:val="thick"/>
        </w:rPr>
        <w:t>Subvención:</w:t>
      </w:r>
      <w:r>
        <w:t xml:space="preserve"> Es todo beneficio monetario o en especie que el Estado otorga a una persona individual o jurídica a título gratuito y que esta debe emplear para la actividad o proyecto para la que le fue concedida, cumpliendo los requisitos establecidos por la entidad ot</w:t>
      </w:r>
      <w:r>
        <w:t>organte de acuerdo a la naturaleza de la subvención. (Artículo 4 del Acuerdo Gubernativo número 55-2016 “Reglamento de manejo de subsidios y subvenciones”).</w:t>
      </w:r>
    </w:p>
    <w:p w:rsidR="00DB0E88" w:rsidRDefault="00DB0E88">
      <w:pPr>
        <w:pStyle w:val="Textoindependiente"/>
        <w:spacing w:before="5"/>
        <w:rPr>
          <w:sz w:val="19"/>
        </w:rPr>
      </w:pPr>
    </w:p>
    <w:p w:rsidR="00DB0E88" w:rsidRDefault="00507B93">
      <w:pPr>
        <w:pStyle w:val="Textoindependiente"/>
        <w:spacing w:before="92" w:line="278" w:lineRule="auto"/>
        <w:ind w:left="1301" w:right="119"/>
        <w:jc w:val="both"/>
      </w:pPr>
      <w:r>
        <w:rPr>
          <w:noProof/>
        </w:rPr>
        <mc:AlternateContent>
          <mc:Choice Requires="wps">
            <w:drawing>
              <wp:anchor distT="0" distB="0" distL="114300" distR="114300" simplePos="0" relativeHeight="250347520" behindDoc="1" locked="0" layoutInCell="1" allowOverlap="1">
                <wp:simplePos x="0" y="0"/>
                <wp:positionH relativeFrom="page">
                  <wp:posOffset>5378450</wp:posOffset>
                </wp:positionH>
                <wp:positionV relativeFrom="paragraph">
                  <wp:posOffset>234315</wp:posOffset>
                </wp:positionV>
                <wp:extent cx="42545" cy="22860"/>
                <wp:effectExtent l="0" t="0" r="0" b="0"/>
                <wp:wrapNone/>
                <wp:docPr id="13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228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249DE" id="Rectangle 62" o:spid="_x0000_s1026" style="position:absolute;margin-left:423.5pt;margin-top:18.45pt;width:3.35pt;height:1.8pt;z-index:-25296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IeAIAAPs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" fillcolor="black" stroked="f">
                <w10:wrap anchorx="page"/>
              </v:rect>
            </w:pict>
          </mc:Fallback>
        </mc:AlternateContent>
      </w:r>
      <w:r w:rsidR="004015A4">
        <w:rPr>
          <w:u w:val="thick"/>
        </w:rPr>
        <w:t>Instituto de Educación por Cooperativa de Ens</w:t>
      </w:r>
      <w:r w:rsidR="004015A4">
        <w:t>eñanza: Establecimientos educativos no lucrativos, e</w:t>
      </w:r>
      <w:r w:rsidR="004015A4">
        <w:t>n jurisdicción departamental y municipal, que responden a la demanda educacional en los diferentes niveles del subsistema de educación escolar (Artículo 25 del Decreto Legislativo número 12- 91 “Ley de Educación Nacional”).</w:t>
      </w:r>
    </w:p>
    <w:p w:rsidR="00DB0E88" w:rsidRDefault="00DB0E88">
      <w:pPr>
        <w:pStyle w:val="Textoindependiente"/>
        <w:spacing w:before="6"/>
        <w:rPr>
          <w:sz w:val="27"/>
        </w:rPr>
      </w:pPr>
    </w:p>
    <w:p w:rsidR="00DB0E88" w:rsidRDefault="004015A4">
      <w:pPr>
        <w:pStyle w:val="Ttulo1"/>
      </w:pPr>
      <w:r>
        <w:t>Guatenóminas</w:t>
      </w:r>
    </w:p>
    <w:p w:rsidR="00DB0E88" w:rsidRDefault="00DB0E88">
      <w:pPr>
        <w:pStyle w:val="Textoindependiente"/>
        <w:spacing w:before="8"/>
        <w:rPr>
          <w:b/>
          <w:sz w:val="32"/>
        </w:rPr>
      </w:pPr>
    </w:p>
    <w:p w:rsidR="00DB0E88" w:rsidRDefault="004015A4">
      <w:pPr>
        <w:pStyle w:val="Textoindependiente"/>
        <w:spacing w:line="278" w:lineRule="auto"/>
        <w:ind w:left="1301" w:right="122"/>
        <w:jc w:val="both"/>
      </w:pPr>
      <w:r>
        <w:t>Sistema descentra</w:t>
      </w:r>
      <w:r>
        <w:t>lizado de Nómina y Registro de Personal, que permite la integración de la ejecución financiera de recursos humanos, con los sistemas financieros de la Administración Central. El sistema contempla la revisión mensual y liquidación de nóminas.</w:t>
      </w:r>
    </w:p>
    <w:p w:rsidR="00DB0E88" w:rsidRDefault="00DB0E88">
      <w:pPr>
        <w:pStyle w:val="Textoindependiente"/>
        <w:spacing w:before="7"/>
        <w:rPr>
          <w:sz w:val="27"/>
        </w:rPr>
      </w:pPr>
    </w:p>
    <w:p w:rsidR="00DB0E88" w:rsidRDefault="004015A4">
      <w:pPr>
        <w:pStyle w:val="Ttulo1"/>
      </w:pPr>
      <w:r>
        <w:t>Servidor Públ</w:t>
      </w:r>
      <w:r>
        <w:t>ico</w:t>
      </w:r>
    </w:p>
    <w:p w:rsidR="00DB0E88" w:rsidRDefault="00DB0E88">
      <w:pPr>
        <w:pStyle w:val="Textoindependiente"/>
        <w:spacing w:before="8"/>
        <w:rPr>
          <w:b/>
          <w:sz w:val="32"/>
        </w:rPr>
      </w:pPr>
    </w:p>
    <w:p w:rsidR="00DB0E88" w:rsidRDefault="004015A4">
      <w:pPr>
        <w:pStyle w:val="Textoindependiente"/>
        <w:spacing w:line="278" w:lineRule="auto"/>
        <w:ind w:left="1301" w:right="121"/>
        <w:jc w:val="both"/>
      </w:pPr>
      <w:r>
        <w:t>Es la persona que ocupa un puesto en la Administración Pública en virtud de un nombramiento, contrato o cualquier otro vÍnculo legalmente establecido, mediante el cual queda obligada a prestarle servicios o a ejecutarle una obra personalmente a cambio</w:t>
      </w:r>
      <w:r>
        <w:t xml:space="preserve"> de un salario, bajo la dependencia continuada y dirección inmediata de la propia Administración Pública. Clasificándose de la siguiente</w:t>
      </w:r>
      <w:r>
        <w:rPr>
          <w:spacing w:val="-21"/>
        </w:rPr>
        <w:t xml:space="preserve"> </w:t>
      </w:r>
      <w:r>
        <w:t>manera:</w:t>
      </w:r>
    </w:p>
    <w:p w:rsidR="00DB0E88" w:rsidRDefault="00DB0E88">
      <w:pPr>
        <w:pStyle w:val="Textoindependiente"/>
        <w:spacing w:before="6"/>
        <w:rPr>
          <w:sz w:val="19"/>
        </w:rPr>
      </w:pPr>
    </w:p>
    <w:p w:rsidR="00DB0E88" w:rsidRDefault="004015A4">
      <w:pPr>
        <w:pStyle w:val="Textoindependiente"/>
        <w:spacing w:before="92" w:line="278" w:lineRule="auto"/>
        <w:ind w:left="1301" w:right="193"/>
      </w:pPr>
      <w:r>
        <w:rPr>
          <w:u w:val="thick"/>
        </w:rPr>
        <w:t>011 Personal Permanente</w:t>
      </w:r>
      <w:r>
        <w:t>: Comprende las remuneraciones en forma de sueldo  los funcionarios, empleados y trabajadores estatales, cuyos cargos aparecen detallados en los diferentes presupuestos analíticos de</w:t>
      </w:r>
      <w:r>
        <w:rPr>
          <w:spacing w:val="-15"/>
        </w:rPr>
        <w:t xml:space="preserve"> </w:t>
      </w:r>
      <w:r>
        <w:t>sueldos.</w:t>
      </w:r>
    </w:p>
    <w:p w:rsidR="00DB0E88" w:rsidRDefault="00DB0E88">
      <w:pPr>
        <w:pStyle w:val="Textoindependiente"/>
        <w:spacing w:before="7"/>
        <w:rPr>
          <w:sz w:val="19"/>
        </w:rPr>
      </w:pPr>
    </w:p>
    <w:p w:rsidR="00DB0E88" w:rsidRDefault="004015A4">
      <w:pPr>
        <w:pStyle w:val="Textoindependiente"/>
        <w:spacing w:before="92" w:line="278" w:lineRule="auto"/>
        <w:ind w:left="1301" w:right="121"/>
        <w:jc w:val="both"/>
      </w:pPr>
      <w:r>
        <w:rPr>
          <w:u w:val="thick"/>
        </w:rPr>
        <w:t>022 Personal por Contrato:</w:t>
      </w:r>
      <w:r>
        <w:t xml:space="preserve"> Contempla los egresos por concepto d</w:t>
      </w:r>
      <w:r>
        <w:t>e sueldo base a trabajadores públicos, contratados para servicios, obras y construcciones de carácter temporal, en los cuales en ningún caso los contratos sobrepasarán el perÍodo que dura el servicio, proyecto u obra; y, cuando éstos abarquen más de un eje</w:t>
      </w:r>
      <w:r>
        <w:t>rcicio fiscal, los contratos deberán renovarse para el nuevo</w:t>
      </w:r>
      <w:r>
        <w:rPr>
          <w:spacing w:val="-27"/>
        </w:rPr>
        <w:t xml:space="preserve"> </w:t>
      </w:r>
      <w:r>
        <w:t>ejercicio.</w:t>
      </w:r>
    </w:p>
    <w:p w:rsidR="00DB0E88" w:rsidRDefault="00DB0E88">
      <w:pPr>
        <w:spacing w:line="278" w:lineRule="auto"/>
        <w:jc w:val="both"/>
        <w:sectPr w:rsidR="00DB0E88">
          <w:pgSz w:w="12240" w:h="15840"/>
          <w:pgMar w:top="840" w:right="1580" w:bottom="940" w:left="400" w:header="118" w:footer="740" w:gutter="0"/>
          <w:cols w:space="720"/>
        </w:sectPr>
      </w:pPr>
    </w:p>
    <w:p w:rsidR="00DB0E88" w:rsidRDefault="00DB0E88">
      <w:pPr>
        <w:pStyle w:val="Textoindependiente"/>
        <w:spacing w:before="2"/>
        <w:rPr>
          <w:sz w:val="10"/>
        </w:rPr>
      </w:pPr>
    </w:p>
    <w:p w:rsidR="00DB0E88" w:rsidRDefault="00507B9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12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30" name="Line 61"/>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Freeform 60"/>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Line 59"/>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60D6E3" id="Group 58"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">
                <v:line id="Line 61"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shape id="Freeform 60"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" path="m,l,15,,xe" fillcolor="black" stroked="f">
                  <v:path arrowok="t" o:connecttype="custom" o:connectlocs="0,0;0,15;0,0" o:connectangles="0,0,0"/>
                </v:shape>
                <v:line id="Line 59"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w10:anchorlock/>
              </v:group>
            </w:pict>
          </mc:Fallback>
        </mc:AlternateContent>
      </w:r>
    </w:p>
    <w:p w:rsidR="00DB0E88" w:rsidRDefault="004015A4">
      <w:pPr>
        <w:pStyle w:val="Textoindependiente"/>
        <w:spacing w:before="11" w:line="278" w:lineRule="auto"/>
        <w:ind w:left="1301" w:right="121"/>
        <w:jc w:val="both"/>
      </w:pPr>
      <w:r>
        <w:rPr>
          <w:u w:val="thick"/>
        </w:rPr>
        <w:t>021 Personal Supernumerario</w:t>
      </w:r>
      <w:r>
        <w:t>: Contempla los egresos por concepto de sueldo base a trabajadores públicos, contratados para labores con títulos funcionales que por necesidad temporal en las Instituciones Públicas, requieren</w:t>
      </w:r>
      <w:r>
        <w:t xml:space="preserve"> ser creados únicamente para el ejercicio fiscal.</w:t>
      </w:r>
    </w:p>
    <w:p w:rsidR="00DB0E88" w:rsidRDefault="00DB0E88">
      <w:pPr>
        <w:pStyle w:val="Textoindependiente"/>
        <w:spacing w:before="7"/>
        <w:rPr>
          <w:sz w:val="27"/>
        </w:rPr>
      </w:pPr>
    </w:p>
    <w:p w:rsidR="00DB0E88" w:rsidRDefault="004015A4">
      <w:pPr>
        <w:pStyle w:val="Ttulo1"/>
        <w:spacing w:before="1"/>
        <w:jc w:val="both"/>
      </w:pPr>
      <w:r>
        <w:t>Remozamiento de Edificios</w:t>
      </w:r>
    </w:p>
    <w:p w:rsidR="00DB0E88" w:rsidRDefault="00DB0E88">
      <w:pPr>
        <w:pStyle w:val="Textoindependiente"/>
        <w:spacing w:before="7"/>
        <w:rPr>
          <w:b/>
          <w:sz w:val="32"/>
        </w:rPr>
      </w:pPr>
    </w:p>
    <w:p w:rsidR="00DB0E88" w:rsidRDefault="004015A4">
      <w:pPr>
        <w:pStyle w:val="Textoindependiente"/>
        <w:spacing w:before="1" w:line="278" w:lineRule="auto"/>
        <w:ind w:left="1301" w:right="122"/>
        <w:jc w:val="both"/>
      </w:pPr>
      <w:r>
        <w:t>Actividades para restaurar o mejorar la infraestructura de los Centros Educativos Públicos, que consiste en cubierta de lámina, estructura de techo, impermeabilización de losa, p</w:t>
      </w:r>
      <w:r>
        <w:t>uertas, ventanas, piso, canales y bajadas de agua pluvial, cuneta de concreto, pintura en muros interior y exterior, instalaciones sanitarias y sus accesorios, cerco perimetral, entre otros.</w:t>
      </w:r>
    </w:p>
    <w:p w:rsidR="00DB0E88" w:rsidRDefault="00DB0E88">
      <w:pPr>
        <w:pStyle w:val="Textoindependiente"/>
        <w:spacing w:before="6"/>
        <w:rPr>
          <w:sz w:val="27"/>
        </w:rPr>
      </w:pPr>
    </w:p>
    <w:p w:rsidR="00DB0E88" w:rsidRDefault="004015A4">
      <w:pPr>
        <w:pStyle w:val="Ttulo1"/>
        <w:jc w:val="both"/>
      </w:pPr>
      <w:r>
        <w:t>Auditoría de Gestión</w:t>
      </w:r>
    </w:p>
    <w:p w:rsidR="00DB0E88" w:rsidRDefault="00DB0E88">
      <w:pPr>
        <w:pStyle w:val="Textoindependiente"/>
        <w:spacing w:before="8"/>
        <w:rPr>
          <w:b/>
          <w:sz w:val="32"/>
        </w:rPr>
      </w:pPr>
    </w:p>
    <w:p w:rsidR="00DB0E88" w:rsidRDefault="004015A4">
      <w:pPr>
        <w:pStyle w:val="Textoindependiente"/>
        <w:spacing w:line="278" w:lineRule="auto"/>
        <w:ind w:left="1301" w:right="121"/>
        <w:jc w:val="both"/>
      </w:pPr>
      <w:r>
        <w:t>Evalúa el proceso administrativo y operacional, con el fin de determinar si la organización, funciones, sistemas integrados y procedimientos diseñados para el control de las operaciones, se ajustan a las necesidades institucionales y técnicas, para promove</w:t>
      </w:r>
      <w:r>
        <w:t>r la eficiencia, efectividad y economía en la conducción de las operaciones y en el logro de los resultados, así como el impacto de los mismos en la</w:t>
      </w:r>
      <w:r>
        <w:rPr>
          <w:spacing w:val="-1"/>
        </w:rPr>
        <w:t xml:space="preserve"> </w:t>
      </w:r>
      <w:r>
        <w:t>comunidad.</w:t>
      </w:r>
    </w:p>
    <w:p w:rsidR="00DB0E88" w:rsidRDefault="00DB0E88">
      <w:pPr>
        <w:pStyle w:val="Textoindependiente"/>
        <w:spacing w:before="8"/>
        <w:rPr>
          <w:sz w:val="28"/>
        </w:rPr>
      </w:pPr>
    </w:p>
    <w:p w:rsidR="00DB0E88" w:rsidRDefault="004015A4">
      <w:pPr>
        <w:pStyle w:val="Ttulo1"/>
        <w:spacing w:line="578" w:lineRule="auto"/>
        <w:ind w:right="7454"/>
      </w:pPr>
      <w:r>
        <w:t xml:space="preserve">OBJETIVOS </w:t>
      </w:r>
      <w:r>
        <w:rPr>
          <w:spacing w:val="-1"/>
        </w:rPr>
        <w:t>GENERALES</w:t>
      </w:r>
    </w:p>
    <w:p w:rsidR="00DB0E88" w:rsidRDefault="004015A4">
      <w:pPr>
        <w:pStyle w:val="Textoindependiente"/>
        <w:spacing w:before="1" w:line="278" w:lineRule="auto"/>
        <w:ind w:left="1301" w:right="123"/>
        <w:jc w:val="both"/>
      </w:pPr>
      <w:r>
        <w:t xml:space="preserve">Evaluar la razonabilidad, oportunidad y confiabilidad de la información de </w:t>
      </w:r>
      <w:r>
        <w:t>las áreas de caja y bancos, grupo de gasto 0,1, 2 y 4 e inventarios.</w:t>
      </w:r>
    </w:p>
    <w:p w:rsidR="00DB0E88" w:rsidRDefault="00DB0E88">
      <w:pPr>
        <w:pStyle w:val="Textoindependiente"/>
        <w:spacing w:before="10"/>
        <w:rPr>
          <w:sz w:val="28"/>
        </w:rPr>
      </w:pPr>
    </w:p>
    <w:p w:rsidR="00DB0E88" w:rsidRDefault="004015A4">
      <w:pPr>
        <w:pStyle w:val="Ttulo1"/>
      </w:pPr>
      <w:bookmarkStart w:id="2" w:name="_TOC_250002"/>
      <w:bookmarkEnd w:id="2"/>
      <w:r>
        <w:t>ESPECIFICOS</w:t>
      </w:r>
    </w:p>
    <w:p w:rsidR="00DB0E88" w:rsidRDefault="00DB0E88">
      <w:pPr>
        <w:pStyle w:val="Textoindependiente"/>
        <w:rPr>
          <w:b/>
          <w:sz w:val="26"/>
        </w:rPr>
      </w:pPr>
    </w:p>
    <w:p w:rsidR="00DB0E88" w:rsidRDefault="00DB0E88">
      <w:pPr>
        <w:pStyle w:val="Textoindependiente"/>
        <w:spacing w:before="3"/>
        <w:rPr>
          <w:b/>
          <w:sz w:val="31"/>
        </w:rPr>
      </w:pPr>
    </w:p>
    <w:p w:rsidR="00DB0E88" w:rsidRDefault="004015A4">
      <w:pPr>
        <w:pStyle w:val="Textoindependiente"/>
        <w:spacing w:line="278" w:lineRule="auto"/>
        <w:ind w:left="1901" w:right="122"/>
        <w:jc w:val="both"/>
      </w:pPr>
      <w:r>
        <w:rPr>
          <w:noProof/>
        </w:rPr>
        <w:drawing>
          <wp:anchor distT="0" distB="0" distL="0" distR="0" simplePos="0" relativeHeight="251670528"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3" cstate="print"/>
                    <a:stretch>
                      <a:fillRect/>
                    </a:stretch>
                  </pic:blipFill>
                  <pic:spPr>
                    <a:xfrm>
                      <a:off x="0" y="0"/>
                      <a:ext cx="67183" cy="67182"/>
                    </a:xfrm>
                    <a:prstGeom prst="rect">
                      <a:avLst/>
                    </a:prstGeom>
                  </pic:spPr>
                </pic:pic>
              </a:graphicData>
            </a:graphic>
          </wp:anchor>
        </w:drawing>
      </w:r>
      <w:r>
        <w:t>Verificar que los saldos de las cuentas bancarias, caja fiscal, caja chica y fondos rotativos cumplan con la normativa legal vigente y procedimientos establecidos en el Si</w:t>
      </w:r>
      <w:r>
        <w:t>stema de Gestión de la Calidad.</w:t>
      </w:r>
    </w:p>
    <w:p w:rsidR="00DB0E88" w:rsidRDefault="004015A4">
      <w:pPr>
        <w:pStyle w:val="Textoindependiente"/>
        <w:spacing w:line="278" w:lineRule="auto"/>
        <w:ind w:left="1901" w:right="121"/>
        <w:jc w:val="both"/>
      </w:pPr>
      <w:r>
        <w:rPr>
          <w:noProof/>
        </w:rPr>
        <w:drawing>
          <wp:anchor distT="0" distB="0" distL="0" distR="0" simplePos="0" relativeHeight="251671552"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7" cstate="print"/>
                    <a:stretch>
                      <a:fillRect/>
                    </a:stretch>
                  </pic:blipFill>
                  <pic:spPr>
                    <a:xfrm>
                      <a:off x="0" y="0"/>
                      <a:ext cx="67183" cy="67182"/>
                    </a:xfrm>
                    <a:prstGeom prst="rect">
                      <a:avLst/>
                    </a:prstGeom>
                  </pic:spPr>
                </pic:pic>
              </a:graphicData>
            </a:graphic>
          </wp:anchor>
        </w:drawing>
      </w:r>
      <w:r>
        <w:t>Evaluar los gastos efectuados de conformidad con la muestra seleccionada de los grupos de gasto 0, 1, 2 y 4, para constatar que si fueron ejecutados en los renglones que correspondan realizando pruebas sustantivas y de cump</w:t>
      </w:r>
      <w:r>
        <w:t>limiento.</w:t>
      </w:r>
    </w:p>
    <w:p w:rsidR="00DB0E88" w:rsidRDefault="004015A4">
      <w:pPr>
        <w:pStyle w:val="Textoindependiente"/>
        <w:spacing w:line="278" w:lineRule="auto"/>
        <w:ind w:left="1901" w:right="123"/>
        <w:jc w:val="both"/>
      </w:pPr>
      <w:r>
        <w:rPr>
          <w:noProof/>
        </w:rPr>
        <w:drawing>
          <wp:anchor distT="0" distB="0" distL="0" distR="0" simplePos="0" relativeHeight="251672576"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7" cstate="print"/>
                    <a:stretch>
                      <a:fillRect/>
                    </a:stretch>
                  </pic:blipFill>
                  <pic:spPr>
                    <a:xfrm>
                      <a:off x="0" y="0"/>
                      <a:ext cx="67183" cy="67182"/>
                    </a:xfrm>
                    <a:prstGeom prst="rect">
                      <a:avLst/>
                    </a:prstGeom>
                  </pic:spPr>
                </pic:pic>
              </a:graphicData>
            </a:graphic>
          </wp:anchor>
        </w:drawing>
      </w:r>
      <w:r>
        <w:t>Evaluar el cumplimiento del proceso de pago de becas de educación especial y bolsas de estudio.</w:t>
      </w:r>
    </w:p>
    <w:p w:rsidR="00DB0E88" w:rsidRDefault="004015A4">
      <w:pPr>
        <w:pStyle w:val="Textoindependiente"/>
        <w:spacing w:line="278" w:lineRule="auto"/>
        <w:ind w:left="1901" w:right="121"/>
        <w:jc w:val="both"/>
      </w:pPr>
      <w:r>
        <w:rPr>
          <w:noProof/>
        </w:rPr>
        <w:drawing>
          <wp:anchor distT="0" distB="0" distL="0" distR="0" simplePos="0" relativeHeight="251673600"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pic:nvPicPr>
                  <pic:blipFill>
                    <a:blip r:embed="rId14" cstate="print"/>
                    <a:stretch>
                      <a:fillRect/>
                    </a:stretch>
                  </pic:blipFill>
                  <pic:spPr>
                    <a:xfrm>
                      <a:off x="0" y="0"/>
                      <a:ext cx="67183" cy="67182"/>
                    </a:xfrm>
                    <a:prstGeom prst="rect">
                      <a:avLst/>
                    </a:prstGeom>
                  </pic:spPr>
                </pic:pic>
              </a:graphicData>
            </a:graphic>
          </wp:anchor>
        </w:drawing>
      </w:r>
      <w:r>
        <w:t>Verificar la asignación y controles en la ejecución de los programas de apoyo (útiles escolares, valija didáctica, alimentación y programa de</w:t>
      </w:r>
      <w:r>
        <w:rPr>
          <w:spacing w:val="56"/>
        </w:rPr>
        <w:t xml:space="preserve"> </w:t>
      </w:r>
      <w:r>
        <w:t>manten</w:t>
      </w:r>
      <w:r>
        <w:t>imiento</w:t>
      </w:r>
    </w:p>
    <w:p w:rsidR="00DB0E88" w:rsidRDefault="00DB0E88">
      <w:pPr>
        <w:spacing w:line="278" w:lineRule="auto"/>
        <w:jc w:val="both"/>
        <w:sectPr w:rsidR="00DB0E88">
          <w:headerReference w:type="default" r:id="rId15"/>
          <w:pgSz w:w="12240" w:h="15840"/>
          <w:pgMar w:top="700" w:right="1580" w:bottom="940" w:left="400" w:header="118" w:footer="740" w:gutter="0"/>
          <w:cols w:space="720"/>
        </w:sectPr>
      </w:pPr>
    </w:p>
    <w:p w:rsidR="00DB0E88" w:rsidRDefault="00DB0E88">
      <w:pPr>
        <w:pStyle w:val="Textoindependiente"/>
        <w:spacing w:before="2"/>
        <w:rPr>
          <w:sz w:val="10"/>
        </w:rPr>
      </w:pPr>
    </w:p>
    <w:p w:rsidR="00DB0E88" w:rsidRDefault="00507B9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12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26" name="Line 57"/>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Freeform 56"/>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Line 55"/>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98E2FD" id="Group 54"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">
                <v:line id="Line 57"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shape id="Freeform 56"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" path="m,l,15,,xe" fillcolor="black" stroked="f">
                  <v:path arrowok="t" o:connecttype="custom" o:connectlocs="0,0;0,15;0,0" o:connectangles="0,0,0"/>
                </v:shape>
                <v:line id="Line 55"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w10:anchorlock/>
              </v:group>
            </w:pict>
          </mc:Fallback>
        </mc:AlternateContent>
      </w:r>
    </w:p>
    <w:p w:rsidR="00DB0E88" w:rsidRDefault="004015A4">
      <w:pPr>
        <w:pStyle w:val="Textoindependiente"/>
        <w:spacing w:before="11"/>
        <w:ind w:left="1901"/>
      </w:pPr>
      <w:r>
        <w:t>y reparación de edificios escolares).</w:t>
      </w:r>
    </w:p>
    <w:p w:rsidR="00DB0E88" w:rsidRDefault="004015A4">
      <w:pPr>
        <w:pStyle w:val="Textoindependiente"/>
        <w:spacing w:before="44" w:line="278" w:lineRule="auto"/>
        <w:ind w:left="1901"/>
      </w:pPr>
      <w:r>
        <w:rPr>
          <w:noProof/>
        </w:rPr>
        <w:drawing>
          <wp:anchor distT="0" distB="0" distL="0" distR="0" simplePos="0" relativeHeight="251675648" behindDoc="0" locked="0" layoutInCell="1" allowOverlap="1">
            <wp:simplePos x="0" y="0"/>
            <wp:positionH relativeFrom="page">
              <wp:posOffset>1259713</wp:posOffset>
            </wp:positionH>
            <wp:positionV relativeFrom="paragraph">
              <wp:posOffset>61288</wp:posOffset>
            </wp:positionV>
            <wp:extent cx="67183" cy="67182"/>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7" cstate="print"/>
                    <a:stretch>
                      <a:fillRect/>
                    </a:stretch>
                  </pic:blipFill>
                  <pic:spPr>
                    <a:xfrm>
                      <a:off x="0" y="0"/>
                      <a:ext cx="67183" cy="67182"/>
                    </a:xfrm>
                    <a:prstGeom prst="rect">
                      <a:avLst/>
                    </a:prstGeom>
                  </pic:spPr>
                </pic:pic>
              </a:graphicData>
            </a:graphic>
          </wp:anchor>
        </w:drawing>
      </w:r>
      <w:r>
        <w:t>Verificar los saldos contabilizados y no contabilizados en el Sicoin Web inventarios y FIN 01.</w:t>
      </w:r>
    </w:p>
    <w:p w:rsidR="00DB0E88" w:rsidRDefault="004015A4">
      <w:pPr>
        <w:pStyle w:val="Textoindependiente"/>
        <w:spacing w:line="278" w:lineRule="auto"/>
        <w:ind w:left="1901"/>
      </w:pPr>
      <w:r>
        <w:rPr>
          <w:noProof/>
        </w:rPr>
        <w:drawing>
          <wp:anchor distT="0" distB="0" distL="0" distR="0" simplePos="0" relativeHeight="251676672"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14" cstate="print"/>
                    <a:stretch>
                      <a:fillRect/>
                    </a:stretch>
                  </pic:blipFill>
                  <pic:spPr>
                    <a:xfrm>
                      <a:off x="0" y="0"/>
                      <a:ext cx="67183" cy="67183"/>
                    </a:xfrm>
                    <a:prstGeom prst="rect">
                      <a:avLst/>
                    </a:prstGeom>
                  </pic:spPr>
                </pic:pic>
              </a:graphicData>
            </a:graphic>
          </wp:anchor>
        </w:drawing>
      </w:r>
      <w:r>
        <w:rPr>
          <w:noProof/>
        </w:rPr>
        <w:drawing>
          <wp:anchor distT="0" distB="0" distL="0" distR="0" simplePos="0" relativeHeight="251677696" behindDoc="0" locked="0" layoutInCell="1" allowOverlap="1">
            <wp:simplePos x="0" y="0"/>
            <wp:positionH relativeFrom="page">
              <wp:posOffset>1259713</wp:posOffset>
            </wp:positionH>
            <wp:positionV relativeFrom="paragraph">
              <wp:posOffset>236167</wp:posOffset>
            </wp:positionV>
            <wp:extent cx="67183" cy="67182"/>
            <wp:effectExtent l="0" t="0" r="0" b="0"/>
            <wp:wrapNone/>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13" cstate="print"/>
                    <a:stretch>
                      <a:fillRect/>
                    </a:stretch>
                  </pic:blipFill>
                  <pic:spPr>
                    <a:xfrm>
                      <a:off x="0" y="0"/>
                      <a:ext cx="67183" cy="67182"/>
                    </a:xfrm>
                    <a:prstGeom prst="rect">
                      <a:avLst/>
                    </a:prstGeom>
                  </pic:spPr>
                </pic:pic>
              </a:graphicData>
            </a:graphic>
          </wp:anchor>
        </w:drawing>
      </w:r>
      <w:r>
        <w:t>Verificar el proceso de la subvención otorgada a Institutos por Cooperativa. Verific</w:t>
      </w:r>
      <w:r>
        <w:t>ar si en los movimientos de personal se efectuaron pago de sueldos pagados no devengados.</w:t>
      </w:r>
    </w:p>
    <w:p w:rsidR="00DB0E88" w:rsidRDefault="004015A4">
      <w:pPr>
        <w:pStyle w:val="Textoindependiente"/>
        <w:spacing w:line="278" w:lineRule="auto"/>
        <w:ind w:left="1901"/>
      </w:pPr>
      <w:r>
        <w:rPr>
          <w:noProof/>
        </w:rPr>
        <w:drawing>
          <wp:anchor distT="0" distB="0" distL="0" distR="0" simplePos="0" relativeHeight="251678720"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8" cstate="print"/>
                    <a:stretch>
                      <a:fillRect/>
                    </a:stretch>
                  </pic:blipFill>
                  <pic:spPr>
                    <a:xfrm>
                      <a:off x="0" y="0"/>
                      <a:ext cx="67183" cy="67055"/>
                    </a:xfrm>
                    <a:prstGeom prst="rect">
                      <a:avLst/>
                    </a:prstGeom>
                  </pic:spPr>
                </pic:pic>
              </a:graphicData>
            </a:graphic>
          </wp:anchor>
        </w:drawing>
      </w:r>
      <w:r>
        <w:t>Seguimiento a recomendaciones de las auditorías que se relacionen con las áreas a evaluar.</w:t>
      </w:r>
    </w:p>
    <w:p w:rsidR="00DB0E88" w:rsidRDefault="00DB0E88">
      <w:pPr>
        <w:pStyle w:val="Textoindependiente"/>
        <w:rPr>
          <w:sz w:val="20"/>
        </w:rPr>
      </w:pPr>
    </w:p>
    <w:p w:rsidR="00DB0E88" w:rsidRDefault="00DB0E88">
      <w:pPr>
        <w:pStyle w:val="Textoindependiente"/>
        <w:spacing w:before="11"/>
        <w:rPr>
          <w:sz w:val="23"/>
        </w:rPr>
      </w:pPr>
    </w:p>
    <w:p w:rsidR="00DB0E88" w:rsidRDefault="004015A4">
      <w:pPr>
        <w:pStyle w:val="Ttulo1"/>
        <w:spacing w:before="92"/>
      </w:pPr>
      <w:bookmarkStart w:id="3" w:name="_TOC_250001"/>
      <w:bookmarkEnd w:id="3"/>
      <w:r>
        <w:t>ALCANCE</w:t>
      </w:r>
    </w:p>
    <w:p w:rsidR="00DB0E88" w:rsidRDefault="00DB0E88">
      <w:pPr>
        <w:pStyle w:val="Textoindependiente"/>
        <w:spacing w:before="10"/>
        <w:rPr>
          <w:b/>
          <w:sz w:val="33"/>
        </w:rPr>
      </w:pPr>
    </w:p>
    <w:p w:rsidR="00DB0E88" w:rsidRDefault="004015A4">
      <w:pPr>
        <w:pStyle w:val="Textoindependiente"/>
        <w:spacing w:line="278" w:lineRule="auto"/>
        <w:ind w:left="1301" w:right="121"/>
        <w:jc w:val="both"/>
      </w:pPr>
      <w:r>
        <w:t>La auditoría de gestión de la ejecución del presupuesto de ingr</w:t>
      </w:r>
      <w:r>
        <w:t xml:space="preserve">esos y egresos, en la Dirección Departamental de Educación de Zacapa, de conformidad con el nombramiento 88757-1-2020, comprendió la evaluación de las operaciones administrativas y financieras sobre la muestra selectiva con base a las principales guías de </w:t>
      </w:r>
      <w:r>
        <w:t>las nomas ISSAI.GT., de conformidad con la importancia relativa durante el período comprendido del 01 de enero al 31 de agosto de 2020, para lo cual se realizó lo siguiente:</w:t>
      </w:r>
    </w:p>
    <w:p w:rsidR="00DB0E88" w:rsidRDefault="00DB0E88">
      <w:pPr>
        <w:pStyle w:val="Textoindependiente"/>
        <w:spacing w:before="11"/>
        <w:rPr>
          <w:sz w:val="22"/>
        </w:rPr>
      </w:pPr>
    </w:p>
    <w:p w:rsidR="00DB0E88" w:rsidRDefault="004015A4">
      <w:pPr>
        <w:pStyle w:val="Textoindependiente"/>
        <w:spacing w:line="278" w:lineRule="auto"/>
        <w:ind w:left="1901" w:right="122"/>
        <w:jc w:val="both"/>
      </w:pPr>
      <w:r>
        <w:rPr>
          <w:noProof/>
        </w:rPr>
        <w:drawing>
          <wp:anchor distT="0" distB="0" distL="0" distR="0" simplePos="0" relativeHeight="251679744" behindDoc="0" locked="0" layoutInCell="1" allowOverlap="1">
            <wp:simplePos x="0" y="0"/>
            <wp:positionH relativeFrom="page">
              <wp:posOffset>1259713</wp:posOffset>
            </wp:positionH>
            <wp:positionV relativeFrom="paragraph">
              <wp:posOffset>33475</wp:posOffset>
            </wp:positionV>
            <wp:extent cx="67183" cy="67183"/>
            <wp:effectExtent l="0" t="0" r="0" b="0"/>
            <wp:wrapNone/>
            <wp:docPr id="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png"/>
                    <pic:cNvPicPr/>
                  </pic:nvPicPr>
                  <pic:blipFill>
                    <a:blip r:embed="rId14" cstate="print"/>
                    <a:stretch>
                      <a:fillRect/>
                    </a:stretch>
                  </pic:blipFill>
                  <pic:spPr>
                    <a:xfrm>
                      <a:off x="0" y="0"/>
                      <a:ext cx="67183" cy="67183"/>
                    </a:xfrm>
                    <a:prstGeom prst="rect">
                      <a:avLst/>
                    </a:prstGeom>
                  </pic:spPr>
                </pic:pic>
              </a:graphicData>
            </a:graphic>
          </wp:anchor>
        </w:drawing>
      </w:r>
      <w:r>
        <w:t xml:space="preserve">Arqueos de Fondos Rotativos Internos (Ver detalle en anexo 1), verificación del </w:t>
      </w:r>
      <w:r>
        <w:t>uso del sistema de gestión financiera, corte de formas oficiales autorizados por la Contraloría General de Cuentas.</w:t>
      </w:r>
    </w:p>
    <w:p w:rsidR="00DB0E88" w:rsidRDefault="004015A4">
      <w:pPr>
        <w:pStyle w:val="Textoindependiente"/>
        <w:spacing w:line="278" w:lineRule="auto"/>
        <w:ind w:left="1901" w:right="122"/>
        <w:jc w:val="both"/>
      </w:pPr>
      <w:r>
        <w:rPr>
          <w:noProof/>
        </w:rPr>
        <w:drawing>
          <wp:anchor distT="0" distB="0" distL="0" distR="0" simplePos="0" relativeHeight="251680768" behindDoc="0" locked="0" layoutInCell="1" allowOverlap="1">
            <wp:simplePos x="0" y="0"/>
            <wp:positionH relativeFrom="page">
              <wp:posOffset>1259713</wp:posOffset>
            </wp:positionH>
            <wp:positionV relativeFrom="paragraph">
              <wp:posOffset>33475</wp:posOffset>
            </wp:positionV>
            <wp:extent cx="67183" cy="67056"/>
            <wp:effectExtent l="0" t="0" r="0" b="0"/>
            <wp:wrapNone/>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8" cstate="print"/>
                    <a:stretch>
                      <a:fillRect/>
                    </a:stretch>
                  </pic:blipFill>
                  <pic:spPr>
                    <a:xfrm>
                      <a:off x="0" y="0"/>
                      <a:ext cx="67183" cy="67056"/>
                    </a:xfrm>
                    <a:prstGeom prst="rect">
                      <a:avLst/>
                    </a:prstGeom>
                  </pic:spPr>
                </pic:pic>
              </a:graphicData>
            </a:graphic>
          </wp:anchor>
        </w:drawing>
      </w:r>
      <w:r>
        <w:t>Verificación de ingresos y egresos, rendición y envíos fiscales, caja fiscal, caja chica y bancos.</w:t>
      </w:r>
    </w:p>
    <w:p w:rsidR="00DB0E88" w:rsidRDefault="004015A4">
      <w:pPr>
        <w:pStyle w:val="Textoindependiente"/>
        <w:spacing w:line="275" w:lineRule="exact"/>
        <w:ind w:left="1901"/>
        <w:jc w:val="both"/>
      </w:pPr>
      <w:r>
        <w:rPr>
          <w:noProof/>
        </w:rPr>
        <w:drawing>
          <wp:anchor distT="0" distB="0" distL="0" distR="0" simplePos="0" relativeHeight="251681792" behindDoc="0" locked="0" layoutInCell="1" allowOverlap="1">
            <wp:simplePos x="0" y="0"/>
            <wp:positionH relativeFrom="page">
              <wp:posOffset>1259713</wp:posOffset>
            </wp:positionH>
            <wp:positionV relativeFrom="paragraph">
              <wp:posOffset>32671</wp:posOffset>
            </wp:positionV>
            <wp:extent cx="67183" cy="67056"/>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8" cstate="print"/>
                    <a:stretch>
                      <a:fillRect/>
                    </a:stretch>
                  </pic:blipFill>
                  <pic:spPr>
                    <a:xfrm>
                      <a:off x="0" y="0"/>
                      <a:ext cx="67183" cy="67056"/>
                    </a:xfrm>
                    <a:prstGeom prst="rect">
                      <a:avLst/>
                    </a:prstGeom>
                  </pic:spPr>
                </pic:pic>
              </a:graphicData>
            </a:graphic>
          </wp:anchor>
        </w:drawing>
      </w:r>
      <w:r>
        <w:t>Arqueo de cupones de combustible. (Ver anexo 2)</w:t>
      </w:r>
    </w:p>
    <w:p w:rsidR="00DB0E88" w:rsidRDefault="004015A4">
      <w:pPr>
        <w:pStyle w:val="Textoindependiente"/>
        <w:spacing w:before="42" w:line="278" w:lineRule="auto"/>
        <w:ind w:left="1901" w:right="122"/>
        <w:jc w:val="both"/>
      </w:pPr>
      <w:r>
        <w:rPr>
          <w:noProof/>
        </w:rPr>
        <w:drawing>
          <wp:anchor distT="0" distB="0" distL="0" distR="0" simplePos="0" relativeHeight="251682816" behindDoc="0" locked="0" layoutInCell="1" allowOverlap="1">
            <wp:simplePos x="0" y="0"/>
            <wp:positionH relativeFrom="page">
              <wp:posOffset>1259713</wp:posOffset>
            </wp:positionH>
            <wp:positionV relativeFrom="paragraph">
              <wp:posOffset>60145</wp:posOffset>
            </wp:positionV>
            <wp:extent cx="67183" cy="67183"/>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7" cstate="print"/>
                    <a:stretch>
                      <a:fillRect/>
                    </a:stretch>
                  </pic:blipFill>
                  <pic:spPr>
                    <a:xfrm>
                      <a:off x="0" y="0"/>
                      <a:ext cx="67183" cy="67183"/>
                    </a:xfrm>
                    <a:prstGeom prst="rect">
                      <a:avLst/>
                    </a:prstGeom>
                  </pic:spPr>
                </pic:pic>
              </a:graphicData>
            </a:graphic>
          </wp:anchor>
        </w:drawing>
      </w:r>
      <w:r>
        <w:t>Revisión de 5 expedientes de beneficiarios de bolsas de estudio y 5 expedientes de becas para estudiantes con discapacidad, verificando su proceso de adjudicación y pago.</w:t>
      </w:r>
    </w:p>
    <w:p w:rsidR="00DB0E88" w:rsidRDefault="004015A4">
      <w:pPr>
        <w:pStyle w:val="Textoindependiente"/>
        <w:spacing w:line="278" w:lineRule="auto"/>
        <w:ind w:left="1901" w:right="122"/>
        <w:jc w:val="both"/>
      </w:pPr>
      <w:r>
        <w:rPr>
          <w:noProof/>
        </w:rPr>
        <w:drawing>
          <wp:anchor distT="0" distB="0" distL="0" distR="0" simplePos="0" relativeHeight="251683840"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8" cstate="print"/>
                    <a:stretch>
                      <a:fillRect/>
                    </a:stretch>
                  </pic:blipFill>
                  <pic:spPr>
                    <a:xfrm>
                      <a:off x="0" y="0"/>
                      <a:ext cx="67183" cy="67055"/>
                    </a:xfrm>
                    <a:prstGeom prst="rect">
                      <a:avLst/>
                    </a:prstGeom>
                  </pic:spPr>
                </pic:pic>
              </a:graphicData>
            </a:graphic>
          </wp:anchor>
        </w:drawing>
      </w:r>
      <w:r>
        <w:t>Se revisaron 10 renglones presupues</w:t>
      </w:r>
      <w:r>
        <w:t>tarios, de los cuales se seleccionaron 8 de los grupos de gasto 1 y 2 programas 1, 3 y 5, siendo obligatorio revisar los renglones 113 Telefonía, 262 combustibles y lubricantes. También se seleccionaron los renglones 416 Becas de Estudio en el Interior y 4</w:t>
      </w:r>
      <w:r>
        <w:t>31 Transferencias a instituciones de</w:t>
      </w:r>
      <w:r>
        <w:rPr>
          <w:spacing w:val="-7"/>
        </w:rPr>
        <w:t xml:space="preserve"> </w:t>
      </w:r>
      <w:r>
        <w:t>enseñanza.</w:t>
      </w:r>
    </w:p>
    <w:p w:rsidR="00DB0E88" w:rsidRDefault="004015A4">
      <w:pPr>
        <w:pStyle w:val="Textoindependiente"/>
        <w:spacing w:line="278" w:lineRule="auto"/>
        <w:ind w:left="1901" w:right="122"/>
        <w:jc w:val="both"/>
      </w:pPr>
      <w:r>
        <w:rPr>
          <w:noProof/>
        </w:rPr>
        <w:drawing>
          <wp:anchor distT="0" distB="0" distL="0" distR="0" simplePos="0" relativeHeight="251684864"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7" cstate="print"/>
                    <a:stretch>
                      <a:fillRect/>
                    </a:stretch>
                  </pic:blipFill>
                  <pic:spPr>
                    <a:xfrm>
                      <a:off x="0" y="0"/>
                      <a:ext cx="67183" cy="67182"/>
                    </a:xfrm>
                    <a:prstGeom prst="rect">
                      <a:avLst/>
                    </a:prstGeom>
                  </pic:spPr>
                </pic:pic>
              </a:graphicData>
            </a:graphic>
          </wp:anchor>
        </w:drawing>
      </w:r>
      <w:r>
        <w:t>Revisión de la certificación emitida por el departamento de Recursos Humanos del personal docente 011 y 021 que se encuentra asignado en la Dirección Departamental de Educación.</w:t>
      </w:r>
    </w:p>
    <w:p w:rsidR="00DB0E88" w:rsidRDefault="004015A4">
      <w:pPr>
        <w:pStyle w:val="Textoindependiente"/>
        <w:spacing w:line="278" w:lineRule="auto"/>
        <w:ind w:left="1901" w:right="122"/>
        <w:jc w:val="both"/>
      </w:pPr>
      <w:r>
        <w:rPr>
          <w:noProof/>
        </w:rPr>
        <w:drawing>
          <wp:anchor distT="0" distB="0" distL="0" distR="0" simplePos="0" relativeHeight="251685888" behindDoc="0" locked="0" layoutInCell="1" allowOverlap="1">
            <wp:simplePos x="0" y="0"/>
            <wp:positionH relativeFrom="page">
              <wp:posOffset>1259713</wp:posOffset>
            </wp:positionH>
            <wp:positionV relativeFrom="paragraph">
              <wp:posOffset>33475</wp:posOffset>
            </wp:positionV>
            <wp:extent cx="67183" cy="67056"/>
            <wp:effectExtent l="0" t="0" r="0" b="0"/>
            <wp:wrapNone/>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8" cstate="print"/>
                    <a:stretch>
                      <a:fillRect/>
                    </a:stretch>
                  </pic:blipFill>
                  <pic:spPr>
                    <a:xfrm>
                      <a:off x="0" y="0"/>
                      <a:ext cx="67183" cy="67056"/>
                    </a:xfrm>
                    <a:prstGeom prst="rect">
                      <a:avLst/>
                    </a:prstGeom>
                  </pic:spPr>
                </pic:pic>
              </a:graphicData>
            </a:graphic>
          </wp:anchor>
        </w:drawing>
      </w:r>
      <w:r>
        <w:t>Revisión del procedimiento u</w:t>
      </w:r>
      <w:r>
        <w:t>tilizado por la Dirección Departamental de Educación para el monitoreo y trabajo asignado al personal que asistió de forma presencial y de quienes realizan teletrabajo.</w:t>
      </w:r>
    </w:p>
    <w:p w:rsidR="00DB0E88" w:rsidRDefault="004015A4">
      <w:pPr>
        <w:pStyle w:val="Textoindependiente"/>
        <w:spacing w:line="278" w:lineRule="auto"/>
        <w:ind w:left="1901" w:right="123"/>
        <w:jc w:val="both"/>
      </w:pPr>
      <w:r>
        <w:rPr>
          <w:noProof/>
        </w:rPr>
        <w:drawing>
          <wp:anchor distT="0" distB="0" distL="0" distR="0" simplePos="0" relativeHeight="251686912"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png"/>
                    <pic:cNvPicPr/>
                  </pic:nvPicPr>
                  <pic:blipFill>
                    <a:blip r:embed="rId14" cstate="print"/>
                    <a:stretch>
                      <a:fillRect/>
                    </a:stretch>
                  </pic:blipFill>
                  <pic:spPr>
                    <a:xfrm>
                      <a:off x="0" y="0"/>
                      <a:ext cx="67183" cy="67182"/>
                    </a:xfrm>
                    <a:prstGeom prst="rect">
                      <a:avLst/>
                    </a:prstGeom>
                  </pic:spPr>
                </pic:pic>
              </a:graphicData>
            </a:graphic>
          </wp:anchor>
        </w:drawing>
      </w:r>
      <w:r>
        <w:t>Revisión de la certificación emitida por los Coordinadores Técnicos Administrativos y/</w:t>
      </w:r>
      <w:r>
        <w:t>o Supervisores Educativos del personal docente y administrativo de tres establecimientos educativos con la nómina de</w:t>
      </w:r>
    </w:p>
    <w:p w:rsidR="00DB0E88" w:rsidRDefault="00DB0E88">
      <w:pPr>
        <w:spacing w:line="278" w:lineRule="auto"/>
        <w:jc w:val="both"/>
        <w:sectPr w:rsidR="00DB0E88">
          <w:pgSz w:w="12240" w:h="15840"/>
          <w:pgMar w:top="700" w:right="1580" w:bottom="940" w:left="400" w:header="118" w:footer="740" w:gutter="0"/>
          <w:cols w:space="720"/>
        </w:sectPr>
      </w:pPr>
    </w:p>
    <w:p w:rsidR="00DB0E88" w:rsidRDefault="00DB0E88">
      <w:pPr>
        <w:pStyle w:val="Textoindependiente"/>
        <w:spacing w:before="2"/>
        <w:rPr>
          <w:sz w:val="10"/>
        </w:rPr>
      </w:pPr>
    </w:p>
    <w:p w:rsidR="00DB0E88" w:rsidRDefault="00507B9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12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22" name="Line 53"/>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Freeform 52"/>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Line 51"/>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151A8E" id="Group 50"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">
                <v:line id="Line 53"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shape id="Freeform 52"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" path="m,l,15,,xe" fillcolor="black" stroked="f">
                  <v:path arrowok="t" o:connecttype="custom" o:connectlocs="0,0;0,15;0,0" o:connectangles="0,0,0"/>
                </v:shape>
                <v:line id="Line 51"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w10:anchorlock/>
              </v:group>
            </w:pict>
          </mc:Fallback>
        </mc:AlternateContent>
      </w:r>
    </w:p>
    <w:p w:rsidR="00DB0E88" w:rsidRDefault="004015A4">
      <w:pPr>
        <w:pStyle w:val="Textoindependiente"/>
        <w:spacing w:before="11" w:line="278" w:lineRule="auto"/>
        <w:ind w:left="1901" w:right="122"/>
        <w:jc w:val="both"/>
      </w:pPr>
      <w:r>
        <w:t>Guatenóminas para verificar que el personal corresponde a estos establecimientos. (Ver anexo 3)</w:t>
      </w:r>
    </w:p>
    <w:p w:rsidR="00DB0E88" w:rsidRDefault="004015A4">
      <w:pPr>
        <w:pStyle w:val="Textoindependiente"/>
        <w:spacing w:line="278" w:lineRule="auto"/>
        <w:ind w:left="1901" w:right="122"/>
        <w:jc w:val="both"/>
      </w:pPr>
      <w:r>
        <w:rPr>
          <w:noProof/>
        </w:rPr>
        <w:drawing>
          <wp:anchor distT="0" distB="0" distL="0" distR="0" simplePos="0" relativeHeight="251688960"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pic:nvPicPr>
                  <pic:blipFill>
                    <a:blip r:embed="rId13" cstate="print"/>
                    <a:stretch>
                      <a:fillRect/>
                    </a:stretch>
                  </pic:blipFill>
                  <pic:spPr>
                    <a:xfrm>
                      <a:off x="0" y="0"/>
                      <a:ext cx="67183" cy="67183"/>
                    </a:xfrm>
                    <a:prstGeom prst="rect">
                      <a:avLst/>
                    </a:prstGeom>
                  </pic:spPr>
                </pic:pic>
              </a:graphicData>
            </a:graphic>
          </wp:anchor>
        </w:drawing>
      </w:r>
      <w:r>
        <w:t>Se verificó la documentación que soporta las liquidaciones de 15 Organizaciones de Padres de Familia -OPF- de las transfere</w:t>
      </w:r>
      <w:r>
        <w:t>ncias realizadas de alimentación escolar, útiles escolares y valija didáctica. (Ver anexo 4)</w:t>
      </w:r>
    </w:p>
    <w:p w:rsidR="00DB0E88" w:rsidRDefault="004015A4">
      <w:pPr>
        <w:pStyle w:val="Textoindependiente"/>
        <w:spacing w:line="278" w:lineRule="auto"/>
        <w:ind w:left="1901" w:right="122"/>
        <w:jc w:val="both"/>
      </w:pPr>
      <w:r>
        <w:rPr>
          <w:noProof/>
        </w:rPr>
        <w:drawing>
          <wp:anchor distT="0" distB="0" distL="0" distR="0" simplePos="0" relativeHeight="251689984" behindDoc="0" locked="0" layoutInCell="1" allowOverlap="1">
            <wp:simplePos x="0" y="0"/>
            <wp:positionH relativeFrom="page">
              <wp:posOffset>1259713</wp:posOffset>
            </wp:positionH>
            <wp:positionV relativeFrom="paragraph">
              <wp:posOffset>33475</wp:posOffset>
            </wp:positionV>
            <wp:extent cx="67183" cy="67182"/>
            <wp:effectExtent l="0" t="0" r="0" b="0"/>
            <wp:wrapNone/>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7" cstate="print"/>
                    <a:stretch>
                      <a:fillRect/>
                    </a:stretch>
                  </pic:blipFill>
                  <pic:spPr>
                    <a:xfrm>
                      <a:off x="0" y="0"/>
                      <a:ext cx="67183" cy="67182"/>
                    </a:xfrm>
                    <a:prstGeom prst="rect">
                      <a:avLst/>
                    </a:prstGeom>
                  </pic:spPr>
                </pic:pic>
              </a:graphicData>
            </a:graphic>
          </wp:anchor>
        </w:drawing>
      </w:r>
      <w:r>
        <w:t>Se verificó la documentación que soporta las compras de alimentación escolar para establecimientos que no cuentan con Organizaciones de Padres de Familia</w:t>
      </w:r>
      <w:r>
        <w:rPr>
          <w:spacing w:val="-4"/>
        </w:rPr>
        <w:t xml:space="preserve"> </w:t>
      </w:r>
      <w:r>
        <w:t>-OPF-.</w:t>
      </w:r>
    </w:p>
    <w:p w:rsidR="00DB0E88" w:rsidRDefault="004015A4">
      <w:pPr>
        <w:pStyle w:val="Textoindependiente"/>
        <w:spacing w:line="278" w:lineRule="auto"/>
        <w:ind w:left="1901" w:right="121"/>
        <w:jc w:val="both"/>
      </w:pPr>
      <w:r>
        <w:rPr>
          <w:noProof/>
        </w:rPr>
        <w:drawing>
          <wp:anchor distT="0" distB="0" distL="0" distR="0" simplePos="0" relativeHeight="251691008"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8" cstate="print"/>
                    <a:stretch>
                      <a:fillRect/>
                    </a:stretch>
                  </pic:blipFill>
                  <pic:spPr>
                    <a:xfrm>
                      <a:off x="0" y="0"/>
                      <a:ext cx="67183" cy="67055"/>
                    </a:xfrm>
                    <a:prstGeom prst="rect">
                      <a:avLst/>
                    </a:prstGeom>
                  </pic:spPr>
                </pic:pic>
              </a:graphicData>
            </a:graphic>
          </wp:anchor>
        </w:drawing>
      </w:r>
      <w:r>
        <w:t xml:space="preserve">Se verificó la documentación de 5 establecimientos educativos, beneficiados con el </w:t>
      </w:r>
      <w:r>
        <w:rPr>
          <w:spacing w:val="2"/>
        </w:rPr>
        <w:t xml:space="preserve">programa mantenimiento </w:t>
      </w:r>
      <w:r>
        <w:t xml:space="preserve">y </w:t>
      </w:r>
      <w:r>
        <w:rPr>
          <w:spacing w:val="2"/>
        </w:rPr>
        <w:t xml:space="preserve">remozamiento </w:t>
      </w:r>
      <w:r>
        <w:t xml:space="preserve">de la </w:t>
      </w:r>
      <w:r>
        <w:rPr>
          <w:spacing w:val="2"/>
        </w:rPr>
        <w:t xml:space="preserve">infraestructura educativa </w:t>
      </w:r>
      <w:r>
        <w:t xml:space="preserve">de </w:t>
      </w:r>
      <w:r>
        <w:rPr>
          <w:spacing w:val="2"/>
        </w:rPr>
        <w:t xml:space="preserve">centros educativos públicos, </w:t>
      </w:r>
      <w:r>
        <w:t xml:space="preserve">con </w:t>
      </w:r>
      <w:r>
        <w:rPr>
          <w:spacing w:val="2"/>
        </w:rPr>
        <w:t xml:space="preserve">recursos financieros </w:t>
      </w:r>
      <w:r>
        <w:t>provenientes de financiamiento externo y visit</w:t>
      </w:r>
      <w:r>
        <w:t>a a dos de estos para realizar la verificación física de lo ejecutado. (Ver anexo</w:t>
      </w:r>
      <w:r>
        <w:rPr>
          <w:spacing w:val="-12"/>
        </w:rPr>
        <w:t xml:space="preserve"> </w:t>
      </w:r>
      <w:r>
        <w:t>5)</w:t>
      </w:r>
    </w:p>
    <w:p w:rsidR="00DB0E88" w:rsidRDefault="004015A4">
      <w:pPr>
        <w:pStyle w:val="Textoindependiente"/>
        <w:spacing w:line="278" w:lineRule="auto"/>
        <w:ind w:left="1901" w:right="122"/>
        <w:jc w:val="both"/>
      </w:pPr>
      <w:r>
        <w:rPr>
          <w:noProof/>
        </w:rPr>
        <w:drawing>
          <wp:anchor distT="0" distB="0" distL="0" distR="0" simplePos="0" relativeHeight="251692032"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png"/>
                    <pic:cNvPicPr/>
                  </pic:nvPicPr>
                  <pic:blipFill>
                    <a:blip r:embed="rId14" cstate="print"/>
                    <a:stretch>
                      <a:fillRect/>
                    </a:stretch>
                  </pic:blipFill>
                  <pic:spPr>
                    <a:xfrm>
                      <a:off x="0" y="0"/>
                      <a:ext cx="67183" cy="67183"/>
                    </a:xfrm>
                    <a:prstGeom prst="rect">
                      <a:avLst/>
                    </a:prstGeom>
                  </pic:spPr>
                </pic:pic>
              </a:graphicData>
            </a:graphic>
          </wp:anchor>
        </w:drawing>
      </w:r>
      <w:r>
        <w:t>Se verificó la documentación de la subvención otorgada a 10 institutos de enseñanza por cooperativa y de estos en 2 se solicitó certificación de la cantidad de alumnos in</w:t>
      </w:r>
      <w:r>
        <w:t>scritos y si cumplieron con la rendición de la caja fiscal. (Ver anexo 6)</w:t>
      </w:r>
    </w:p>
    <w:p w:rsidR="00DB0E88" w:rsidRDefault="004015A4">
      <w:pPr>
        <w:pStyle w:val="Textoindependiente"/>
        <w:spacing w:line="278" w:lineRule="auto"/>
        <w:ind w:left="1901" w:right="123"/>
        <w:jc w:val="both"/>
      </w:pPr>
      <w:r>
        <w:rPr>
          <w:noProof/>
        </w:rPr>
        <w:drawing>
          <wp:anchor distT="0" distB="0" distL="0" distR="0" simplePos="0" relativeHeight="251693056"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7" cstate="print"/>
                    <a:stretch>
                      <a:fillRect/>
                    </a:stretch>
                  </pic:blipFill>
                  <pic:spPr>
                    <a:xfrm>
                      <a:off x="0" y="0"/>
                      <a:ext cx="67183" cy="67182"/>
                    </a:xfrm>
                    <a:prstGeom prst="rect">
                      <a:avLst/>
                    </a:prstGeom>
                  </pic:spPr>
                </pic:pic>
              </a:graphicData>
            </a:graphic>
          </wp:anchor>
        </w:drawing>
      </w:r>
      <w:r>
        <w:t>Se constató que acciones ha realizado la DIDEDUC, con respecto a la regularización de los saldos de los bienes no contabilizados en el -SICOIN WEB-, tarjetas de responsabilidad, inv</w:t>
      </w:r>
      <w:r>
        <w:t>entario físico, y conciliación del libro de inventarios con el reporte de FIN 01, del 31 de diciembre de 2019.</w:t>
      </w:r>
    </w:p>
    <w:p w:rsidR="00DB0E88" w:rsidRDefault="004015A4">
      <w:pPr>
        <w:pStyle w:val="Textoindependiente"/>
        <w:spacing w:line="278" w:lineRule="auto"/>
        <w:ind w:left="1901" w:right="121"/>
        <w:jc w:val="both"/>
      </w:pPr>
      <w:r>
        <w:rPr>
          <w:noProof/>
        </w:rPr>
        <w:drawing>
          <wp:anchor distT="0" distB="0" distL="0" distR="0" simplePos="0" relativeHeight="251694080"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7" cstate="print"/>
                    <a:stretch>
                      <a:fillRect/>
                    </a:stretch>
                  </pic:blipFill>
                  <pic:spPr>
                    <a:xfrm>
                      <a:off x="0" y="0"/>
                      <a:ext cx="67183" cy="67183"/>
                    </a:xfrm>
                    <a:prstGeom prst="rect">
                      <a:avLst/>
                    </a:prstGeom>
                  </pic:spPr>
                </pic:pic>
              </a:graphicData>
            </a:graphic>
          </wp:anchor>
        </w:drawing>
      </w:r>
      <w:r>
        <w:t>Se verificó los movimientos administrativos del 01 de enero al 31 de agosto de 2020; así como del reporte R00806709 “Empleados Bloqueados” se ve</w:t>
      </w:r>
      <w:r>
        <w:t>rificaron 5 empleados, ambos generados del Sistema de Guatenóminas e informe de la DIDEDUC del personal al que le efectuaron pago de salarios no devengados en años</w:t>
      </w:r>
      <w:r>
        <w:rPr>
          <w:spacing w:val="-6"/>
        </w:rPr>
        <w:t xml:space="preserve"> </w:t>
      </w:r>
      <w:r>
        <w:t>anteriores.</w:t>
      </w:r>
    </w:p>
    <w:p w:rsidR="00DB0E88" w:rsidRDefault="004015A4">
      <w:pPr>
        <w:pStyle w:val="Textoindependiente"/>
        <w:spacing w:line="278" w:lineRule="auto"/>
        <w:ind w:left="1901" w:right="121"/>
        <w:jc w:val="both"/>
      </w:pPr>
      <w:r>
        <w:rPr>
          <w:noProof/>
        </w:rPr>
        <w:drawing>
          <wp:anchor distT="0" distB="0" distL="0" distR="0" simplePos="0" relativeHeight="251695104" behindDoc="0" locked="0" layoutInCell="1" allowOverlap="1">
            <wp:simplePos x="0" y="0"/>
            <wp:positionH relativeFrom="page">
              <wp:posOffset>1259713</wp:posOffset>
            </wp:positionH>
            <wp:positionV relativeFrom="paragraph">
              <wp:posOffset>33475</wp:posOffset>
            </wp:positionV>
            <wp:extent cx="67183" cy="67056"/>
            <wp:effectExtent l="0" t="0" r="0" b="0"/>
            <wp:wrapNone/>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8" cstate="print"/>
                    <a:stretch>
                      <a:fillRect/>
                    </a:stretch>
                  </pic:blipFill>
                  <pic:spPr>
                    <a:xfrm>
                      <a:off x="0" y="0"/>
                      <a:ext cx="67183" cy="67056"/>
                    </a:xfrm>
                    <a:prstGeom prst="rect">
                      <a:avLst/>
                    </a:prstGeom>
                  </pic:spPr>
                </pic:pic>
              </a:graphicData>
            </a:graphic>
          </wp:anchor>
        </w:drawing>
      </w:r>
      <w:r>
        <w:rPr>
          <w:spacing w:val="2"/>
        </w:rPr>
        <w:t xml:space="preserve">Debido </w:t>
      </w:r>
      <w:r>
        <w:t xml:space="preserve">a, que </w:t>
      </w:r>
      <w:r>
        <w:rPr>
          <w:spacing w:val="2"/>
        </w:rPr>
        <w:t xml:space="preserve">para </w:t>
      </w:r>
      <w:r>
        <w:t xml:space="preserve">el año </w:t>
      </w:r>
      <w:r>
        <w:rPr>
          <w:spacing w:val="2"/>
        </w:rPr>
        <w:t xml:space="preserve">2020, </w:t>
      </w:r>
      <w:r>
        <w:t xml:space="preserve">no </w:t>
      </w:r>
      <w:r>
        <w:rPr>
          <w:spacing w:val="2"/>
        </w:rPr>
        <w:t xml:space="preserve">hubo ejecución </w:t>
      </w:r>
      <w:r>
        <w:t xml:space="preserve">del </w:t>
      </w:r>
      <w:r>
        <w:rPr>
          <w:spacing w:val="2"/>
        </w:rPr>
        <w:t xml:space="preserve">programa </w:t>
      </w:r>
      <w:r>
        <w:t xml:space="preserve">de “Mantenimiento y reparación de edificios escolares” con fuente 11 “Ingresos Corrientes”, del renglón presupuestario 435 “Transferencias a Instituciones de </w:t>
      </w:r>
      <w:r>
        <w:rPr>
          <w:spacing w:val="3"/>
        </w:rPr>
        <w:t xml:space="preserve">Enseñanza”, </w:t>
      </w:r>
      <w:r>
        <w:t xml:space="preserve">se </w:t>
      </w:r>
      <w:r>
        <w:rPr>
          <w:spacing w:val="3"/>
        </w:rPr>
        <w:t xml:space="preserve">optó </w:t>
      </w:r>
      <w:r>
        <w:rPr>
          <w:spacing w:val="2"/>
        </w:rPr>
        <w:t xml:space="preserve">por </w:t>
      </w:r>
      <w:r>
        <w:rPr>
          <w:spacing w:val="3"/>
        </w:rPr>
        <w:t xml:space="preserve">revisar </w:t>
      </w:r>
      <w:r>
        <w:t xml:space="preserve">el </w:t>
      </w:r>
      <w:r>
        <w:rPr>
          <w:spacing w:val="3"/>
        </w:rPr>
        <w:t xml:space="preserve">programa “Mantenimiento </w:t>
      </w:r>
      <w:r>
        <w:t>y remozamiento de la infraestructura ed</w:t>
      </w:r>
      <w:r>
        <w:t xml:space="preserve">ucativa de centros educativos públicos, con recursos financieros provenientes de financiamiento externo”, fuente 52 </w:t>
      </w:r>
      <w:r>
        <w:rPr>
          <w:spacing w:val="4"/>
        </w:rPr>
        <w:t xml:space="preserve">“Préstamos Externos”, </w:t>
      </w:r>
      <w:r>
        <w:t xml:space="preserve">a </w:t>
      </w:r>
      <w:r>
        <w:rPr>
          <w:spacing w:val="4"/>
        </w:rPr>
        <w:t xml:space="preserve">cargo </w:t>
      </w:r>
      <w:r>
        <w:rPr>
          <w:spacing w:val="2"/>
        </w:rPr>
        <w:t xml:space="preserve">de la  </w:t>
      </w:r>
      <w:r>
        <w:rPr>
          <w:spacing w:val="4"/>
        </w:rPr>
        <w:t xml:space="preserve">Dirección  </w:t>
      </w:r>
      <w:r>
        <w:rPr>
          <w:spacing w:val="2"/>
        </w:rPr>
        <w:t xml:space="preserve">de  </w:t>
      </w:r>
      <w:r>
        <w:rPr>
          <w:spacing w:val="4"/>
        </w:rPr>
        <w:t xml:space="preserve">Planificación  </w:t>
      </w:r>
      <w:r>
        <w:t>Educativa</w:t>
      </w:r>
      <w:r>
        <w:rPr>
          <w:spacing w:val="-2"/>
        </w:rPr>
        <w:t xml:space="preserve"> </w:t>
      </w:r>
      <w:r>
        <w:t>-DIPLAN-.</w:t>
      </w:r>
    </w:p>
    <w:p w:rsidR="00DB0E88" w:rsidRDefault="004015A4">
      <w:pPr>
        <w:pStyle w:val="Textoindependiente"/>
        <w:spacing w:line="278" w:lineRule="auto"/>
        <w:ind w:left="1901" w:right="121"/>
        <w:jc w:val="both"/>
      </w:pPr>
      <w:r>
        <w:rPr>
          <w:noProof/>
        </w:rPr>
        <w:drawing>
          <wp:anchor distT="0" distB="0" distL="0" distR="0" simplePos="0" relativeHeight="251696128"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5.png"/>
                    <pic:cNvPicPr/>
                  </pic:nvPicPr>
                  <pic:blipFill>
                    <a:blip r:embed="rId13" cstate="print"/>
                    <a:stretch>
                      <a:fillRect/>
                    </a:stretch>
                  </pic:blipFill>
                  <pic:spPr>
                    <a:xfrm>
                      <a:off x="0" y="0"/>
                      <a:ext cx="67183" cy="67182"/>
                    </a:xfrm>
                    <a:prstGeom prst="rect">
                      <a:avLst/>
                    </a:prstGeom>
                  </pic:spPr>
                </pic:pic>
              </a:graphicData>
            </a:graphic>
          </wp:anchor>
        </w:drawing>
      </w:r>
      <w:r>
        <w:t>No se realizó seguimiento a las recomendaciones de las auditorías anteriores, derivado a que según nombramiento de auditoría 79404-1-2019, se efectuó seguimiento a las recomendaciones del informe de auditoría CUA 71522-1-2017, producto de la auditoría de g</w:t>
      </w:r>
      <w:r>
        <w:t>estión de la ejecución del presupuesto de ingresos y egresos. Así, mismo, de conformidad con el nombramiento 88634-1-2020, se efectuó seguimiento a las recomendaciones emitidas por la Dirección de Auditoría Interna, como resultado de los Informes de Audito</w:t>
      </w:r>
      <w:r>
        <w:t>ría: CUA 80106-1-2019, Auditoría de Gestión de Verificación Física de Personal Administrativo y Docente Con Cargo al</w:t>
      </w:r>
    </w:p>
    <w:p w:rsidR="00DB0E88" w:rsidRDefault="00DB0E88">
      <w:pPr>
        <w:spacing w:line="278" w:lineRule="auto"/>
        <w:jc w:val="both"/>
        <w:sectPr w:rsidR="00DB0E88">
          <w:pgSz w:w="12240" w:h="15840"/>
          <w:pgMar w:top="700" w:right="1580" w:bottom="940" w:left="400" w:header="118" w:footer="740" w:gutter="0"/>
          <w:cols w:space="720"/>
        </w:sectPr>
      </w:pPr>
    </w:p>
    <w:p w:rsidR="00DB0E88" w:rsidRDefault="00DB0E88">
      <w:pPr>
        <w:pStyle w:val="Textoindependiente"/>
        <w:spacing w:before="2"/>
        <w:rPr>
          <w:sz w:val="10"/>
        </w:rPr>
      </w:pPr>
    </w:p>
    <w:p w:rsidR="00DB0E88" w:rsidRDefault="00507B9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11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18" name="Line 49"/>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Freeform 48"/>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Line 47"/>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F54DDE" id="Group 46"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">
                <v:line id="Line 49"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shape id="Freeform 48"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" path="m,l,15,,xe" fillcolor="black" stroked="f">
                  <v:path arrowok="t" o:connecttype="custom" o:connectlocs="0,0;0,15;0,0" o:connectangles="0,0,0"/>
                </v:shape>
                <v:line id="Line 47"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w10:anchorlock/>
              </v:group>
            </w:pict>
          </mc:Fallback>
        </mc:AlternateContent>
      </w:r>
    </w:p>
    <w:p w:rsidR="00DB0E88" w:rsidRDefault="004015A4">
      <w:pPr>
        <w:pStyle w:val="Textoindependiente"/>
        <w:spacing w:before="11" w:line="278" w:lineRule="auto"/>
        <w:ind w:left="1901" w:right="121"/>
        <w:jc w:val="both"/>
      </w:pPr>
      <w:r>
        <w:t>Renglón 011 “Personal Permanente” y 022 “Personal por Co</w:t>
      </w:r>
      <w:r>
        <w:t>ntrato” y Sueldos Pagados No Devengados; y al CUA 80296-1-2019, Auditoría de Gestión de la Ejecución del Presupuesto de Ingresos y Egresos.</w:t>
      </w:r>
    </w:p>
    <w:p w:rsidR="00DB0E88" w:rsidRDefault="00DB0E88">
      <w:pPr>
        <w:pStyle w:val="Textoindependiente"/>
        <w:spacing w:before="2"/>
        <w:rPr>
          <w:sz w:val="23"/>
        </w:rPr>
      </w:pPr>
    </w:p>
    <w:p w:rsidR="00DB0E88" w:rsidRDefault="004015A4">
      <w:pPr>
        <w:pStyle w:val="Textoindependiente"/>
        <w:spacing w:before="1"/>
        <w:ind w:left="1301"/>
        <w:jc w:val="both"/>
      </w:pPr>
      <w:r>
        <w:t>No obstante, el alcance fue limitado debido a los siguientes aspectos</w:t>
      </w:r>
    </w:p>
    <w:p w:rsidR="00DB0E88" w:rsidRDefault="00DB0E88">
      <w:pPr>
        <w:pStyle w:val="Textoindependiente"/>
        <w:spacing w:before="1"/>
        <w:rPr>
          <w:sz w:val="27"/>
        </w:rPr>
      </w:pPr>
    </w:p>
    <w:p w:rsidR="00DB0E88" w:rsidRDefault="004015A4">
      <w:pPr>
        <w:pStyle w:val="Textoindependiente"/>
        <w:spacing w:line="278" w:lineRule="auto"/>
        <w:ind w:left="1901" w:right="122"/>
        <w:jc w:val="both"/>
      </w:pPr>
      <w:r>
        <w:rPr>
          <w:noProof/>
        </w:rPr>
        <w:drawing>
          <wp:anchor distT="0" distB="0" distL="0" distR="0" simplePos="0" relativeHeight="251698176"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png"/>
                    <pic:cNvPicPr/>
                  </pic:nvPicPr>
                  <pic:blipFill>
                    <a:blip r:embed="rId13" cstate="print"/>
                    <a:stretch>
                      <a:fillRect/>
                    </a:stretch>
                  </pic:blipFill>
                  <pic:spPr>
                    <a:xfrm>
                      <a:off x="0" y="0"/>
                      <a:ext cx="67183" cy="67182"/>
                    </a:xfrm>
                    <a:prstGeom prst="rect">
                      <a:avLst/>
                    </a:prstGeom>
                  </pic:spPr>
                </pic:pic>
              </a:graphicData>
            </a:graphic>
          </wp:anchor>
        </w:drawing>
      </w:r>
      <w:r>
        <w:t>En el caso de las bolsas de estudio y becas</w:t>
      </w:r>
      <w:r>
        <w:t xml:space="preserve"> para estudiantes con discapacidad, al 31 de agosto de 2020, no se verificó el pago, debido a que fue realizado en el mes noviembre de 2020, derivado al Acuerdo Ministerial 2373-2020 de fecha 21 de agosto de 2020.</w:t>
      </w:r>
    </w:p>
    <w:p w:rsidR="00DB0E88" w:rsidRDefault="004015A4">
      <w:pPr>
        <w:pStyle w:val="Textoindependiente"/>
        <w:spacing w:line="278" w:lineRule="auto"/>
        <w:ind w:left="1901" w:right="122"/>
        <w:jc w:val="both"/>
      </w:pPr>
      <w:r>
        <w:rPr>
          <w:noProof/>
        </w:rPr>
        <w:drawing>
          <wp:anchor distT="0" distB="0" distL="0" distR="0" simplePos="0" relativeHeight="251699200"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5.png"/>
                    <pic:cNvPicPr/>
                  </pic:nvPicPr>
                  <pic:blipFill>
                    <a:blip r:embed="rId13" cstate="print"/>
                    <a:stretch>
                      <a:fillRect/>
                    </a:stretch>
                  </pic:blipFill>
                  <pic:spPr>
                    <a:xfrm>
                      <a:off x="0" y="0"/>
                      <a:ext cx="67183" cy="67182"/>
                    </a:xfrm>
                    <a:prstGeom prst="rect">
                      <a:avLst/>
                    </a:prstGeom>
                  </pic:spPr>
                </pic:pic>
              </a:graphicData>
            </a:graphic>
          </wp:anchor>
        </w:drawing>
      </w:r>
      <w:r>
        <w:t>Derivado al estado de Calamidad decretado</w:t>
      </w:r>
      <w:r>
        <w:t xml:space="preserve"> por la pandemia del Covid-19, no fue posible realizar visitas de campo a los establecimientos educativos beneficiados con los programas de apoyo; subvenciones a Institutos de </w:t>
      </w:r>
      <w:r>
        <w:rPr>
          <w:spacing w:val="3"/>
        </w:rPr>
        <w:t xml:space="preserve">enseñanza </w:t>
      </w:r>
      <w:r>
        <w:rPr>
          <w:spacing w:val="2"/>
        </w:rPr>
        <w:t xml:space="preserve">por </w:t>
      </w:r>
      <w:r>
        <w:rPr>
          <w:spacing w:val="3"/>
        </w:rPr>
        <w:t xml:space="preserve">Cooperativa; </w:t>
      </w:r>
      <w:r>
        <w:rPr>
          <w:spacing w:val="2"/>
        </w:rPr>
        <w:t xml:space="preserve">así </w:t>
      </w:r>
      <w:r>
        <w:rPr>
          <w:spacing w:val="3"/>
        </w:rPr>
        <w:t xml:space="preserve">mismo </w:t>
      </w:r>
      <w:r>
        <w:t xml:space="preserve">no se </w:t>
      </w:r>
      <w:r>
        <w:rPr>
          <w:spacing w:val="3"/>
        </w:rPr>
        <w:t xml:space="preserve">hicieron pruebas </w:t>
      </w:r>
      <w:r>
        <w:t>de cumplimento de lo</w:t>
      </w:r>
      <w:r>
        <w:t>s alumnos beneficiados con bolsas de estudio y becas para estudiantes con</w:t>
      </w:r>
      <w:r>
        <w:rPr>
          <w:spacing w:val="-5"/>
        </w:rPr>
        <w:t xml:space="preserve"> </w:t>
      </w:r>
      <w:r>
        <w:t>discapacidad.</w:t>
      </w:r>
    </w:p>
    <w:p w:rsidR="00DB0E88" w:rsidRDefault="00DB0E88">
      <w:pPr>
        <w:pStyle w:val="Textoindependiente"/>
        <w:rPr>
          <w:sz w:val="26"/>
        </w:rPr>
      </w:pPr>
    </w:p>
    <w:p w:rsidR="00DB0E88" w:rsidRDefault="00DB0E88">
      <w:pPr>
        <w:pStyle w:val="Textoindependiente"/>
        <w:spacing w:before="9"/>
        <w:rPr>
          <w:sz w:val="25"/>
        </w:rPr>
      </w:pPr>
    </w:p>
    <w:p w:rsidR="00DB0E88" w:rsidRDefault="004015A4">
      <w:pPr>
        <w:pStyle w:val="Ttulo1"/>
        <w:spacing w:before="1"/>
        <w:jc w:val="both"/>
      </w:pPr>
      <w:bookmarkStart w:id="4" w:name="_TOC_250000"/>
      <w:bookmarkEnd w:id="4"/>
      <w:r>
        <w:t>INFORMACION EXAMINADA</w:t>
      </w:r>
    </w:p>
    <w:p w:rsidR="00DB0E88" w:rsidRDefault="00DB0E88">
      <w:pPr>
        <w:pStyle w:val="Textoindependiente"/>
        <w:spacing w:before="9"/>
        <w:rPr>
          <w:b/>
          <w:sz w:val="33"/>
        </w:rPr>
      </w:pPr>
    </w:p>
    <w:p w:rsidR="00DB0E88" w:rsidRDefault="004015A4">
      <w:pPr>
        <w:pStyle w:val="Textoindependiente"/>
        <w:spacing w:before="1" w:line="278" w:lineRule="auto"/>
        <w:ind w:left="1301" w:right="121"/>
        <w:jc w:val="both"/>
      </w:pPr>
      <w:r>
        <w:t>La Dirección Departamental de Educación de Zacapa, para el control y seguridad de</w:t>
      </w:r>
      <w:r>
        <w:rPr>
          <w:spacing w:val="53"/>
        </w:rPr>
        <w:t xml:space="preserve"> </w:t>
      </w:r>
      <w:r>
        <w:t>sus</w:t>
      </w:r>
      <w:r>
        <w:rPr>
          <w:spacing w:val="54"/>
        </w:rPr>
        <w:t xml:space="preserve"> </w:t>
      </w:r>
      <w:r>
        <w:t>operaciones</w:t>
      </w:r>
      <w:r>
        <w:rPr>
          <w:spacing w:val="54"/>
        </w:rPr>
        <w:t xml:space="preserve"> </w:t>
      </w:r>
      <w:r>
        <w:t>presupuestarias</w:t>
      </w:r>
      <w:r>
        <w:rPr>
          <w:spacing w:val="53"/>
        </w:rPr>
        <w:t xml:space="preserve"> </w:t>
      </w:r>
      <w:r>
        <w:t>usa</w:t>
      </w:r>
      <w:r>
        <w:rPr>
          <w:spacing w:val="54"/>
        </w:rPr>
        <w:t xml:space="preserve"> </w:t>
      </w:r>
      <w:r>
        <w:t>el</w:t>
      </w:r>
      <w:r>
        <w:rPr>
          <w:spacing w:val="53"/>
        </w:rPr>
        <w:t xml:space="preserve"> </w:t>
      </w:r>
      <w:r>
        <w:t>Sistema</w:t>
      </w:r>
      <w:r>
        <w:rPr>
          <w:spacing w:val="54"/>
        </w:rPr>
        <w:t xml:space="preserve"> </w:t>
      </w:r>
      <w:r>
        <w:t>de</w:t>
      </w:r>
      <w:r>
        <w:rPr>
          <w:spacing w:val="54"/>
        </w:rPr>
        <w:t xml:space="preserve"> </w:t>
      </w:r>
      <w:r>
        <w:t>Contabilida</w:t>
      </w:r>
      <w:r>
        <w:t>d</w:t>
      </w:r>
      <w:r>
        <w:rPr>
          <w:spacing w:val="53"/>
        </w:rPr>
        <w:t xml:space="preserve"> </w:t>
      </w:r>
      <w:r>
        <w:t>Integrada</w:t>
      </w:r>
    </w:p>
    <w:p w:rsidR="00DB0E88" w:rsidRDefault="004015A4">
      <w:pPr>
        <w:pStyle w:val="Textoindependiente"/>
        <w:spacing w:line="278" w:lineRule="auto"/>
        <w:ind w:left="1301" w:right="122"/>
        <w:jc w:val="both"/>
      </w:pPr>
      <w:r>
        <w:t>-SICOIN WEB- y para los registros y operaciones financieras utiliza hojas movibles autorizadas por la Contraloría General de Cuentas, y las cuentas monetarias aperturadas en el Banco Crédito Hipotecario Nacional, registrada con el No. 2-014-031680-3 a nomb</w:t>
      </w:r>
      <w:r>
        <w:t>re de FRI Interno DIDEDUC Zacapa. Dicha dependencia del Ministerio de Educación se encuentra registrada ante la Contraloría General de Cuentas, con el número de Cuentadancia D2-73.</w:t>
      </w:r>
    </w:p>
    <w:p w:rsidR="00DB0E88" w:rsidRDefault="00DB0E88">
      <w:pPr>
        <w:spacing w:line="278" w:lineRule="auto"/>
        <w:jc w:val="both"/>
        <w:sectPr w:rsidR="00DB0E88">
          <w:pgSz w:w="12240" w:h="15840"/>
          <w:pgMar w:top="700" w:right="1580" w:bottom="940" w:left="400" w:header="118" w:footer="740" w:gutter="0"/>
          <w:cols w:space="720"/>
        </w:sect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spacing w:before="11"/>
        <w:rPr>
          <w:sz w:val="27"/>
        </w:rPr>
      </w:pPr>
    </w:p>
    <w:p w:rsidR="00DB0E88" w:rsidRDefault="004015A4">
      <w:pPr>
        <w:pStyle w:val="Ttulo1"/>
        <w:spacing w:before="92"/>
        <w:ind w:left="3815" w:right="2502"/>
        <w:jc w:val="center"/>
      </w:pPr>
      <w:r>
        <w:t>Cuadro 1</w:t>
      </w:r>
    </w:p>
    <w:p w:rsidR="00DB0E88" w:rsidRDefault="004015A4">
      <w:pPr>
        <w:spacing w:before="57" w:line="290" w:lineRule="auto"/>
        <w:ind w:left="2627" w:right="1455" w:firstLine="5"/>
        <w:jc w:val="center"/>
        <w:rPr>
          <w:b/>
          <w:sz w:val="24"/>
        </w:rPr>
      </w:pPr>
      <w:r>
        <w:rPr>
          <w:b/>
          <w:sz w:val="24"/>
        </w:rPr>
        <w:t>Dirección Departamental de Educación de Zac</w:t>
      </w:r>
      <w:r>
        <w:rPr>
          <w:b/>
          <w:sz w:val="24"/>
        </w:rPr>
        <w:t>apa Presupuesto Ejecutado por Renglones según</w:t>
      </w:r>
      <w:r>
        <w:rPr>
          <w:b/>
          <w:spacing w:val="-43"/>
          <w:sz w:val="24"/>
        </w:rPr>
        <w:t xml:space="preserve"> </w:t>
      </w:r>
      <w:r>
        <w:rPr>
          <w:b/>
          <w:sz w:val="24"/>
        </w:rPr>
        <w:t>muestra Del 01 de enero al 31 de agosto de</w:t>
      </w:r>
      <w:r>
        <w:rPr>
          <w:b/>
          <w:spacing w:val="-18"/>
          <w:sz w:val="24"/>
        </w:rPr>
        <w:t xml:space="preserve"> </w:t>
      </w:r>
      <w:r>
        <w:rPr>
          <w:b/>
          <w:sz w:val="24"/>
        </w:rPr>
        <w:t>2020</w:t>
      </w:r>
    </w:p>
    <w:p w:rsidR="00DB0E88" w:rsidRDefault="004015A4">
      <w:pPr>
        <w:spacing w:line="273" w:lineRule="exact"/>
        <w:ind w:left="3815" w:right="2642"/>
        <w:jc w:val="center"/>
        <w:rPr>
          <w:b/>
          <w:sz w:val="24"/>
        </w:rPr>
      </w:pPr>
      <w:r>
        <w:rPr>
          <w:b/>
          <w:sz w:val="24"/>
        </w:rPr>
        <w:t>(Cifras Expresadas en quetzales)</w:t>
      </w: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spacing w:before="2"/>
        <w:rPr>
          <w:b/>
          <w:sz w:val="18"/>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92"/>
        <w:gridCol w:w="3099"/>
        <w:gridCol w:w="891"/>
        <w:gridCol w:w="1055"/>
        <w:gridCol w:w="1055"/>
        <w:gridCol w:w="898"/>
        <w:gridCol w:w="1036"/>
      </w:tblGrid>
      <w:tr w:rsidR="00DB0E88">
        <w:trPr>
          <w:trHeight w:val="380"/>
        </w:trPr>
        <w:tc>
          <w:tcPr>
            <w:tcW w:w="792" w:type="dxa"/>
            <w:tcBorders>
              <w:left w:val="single" w:sz="6" w:space="0" w:color="000000"/>
            </w:tcBorders>
            <w:shd w:val="clear" w:color="auto" w:fill="D8D8D8"/>
          </w:tcPr>
          <w:p w:rsidR="00DB0E88" w:rsidRDefault="004015A4">
            <w:pPr>
              <w:pStyle w:val="TableParagraph"/>
              <w:ind w:left="90" w:right="78"/>
              <w:rPr>
                <w:b/>
                <w:sz w:val="14"/>
              </w:rPr>
            </w:pPr>
            <w:r>
              <w:rPr>
                <w:b/>
                <w:sz w:val="14"/>
              </w:rPr>
              <w:t>Renglón</w:t>
            </w:r>
          </w:p>
        </w:tc>
        <w:tc>
          <w:tcPr>
            <w:tcW w:w="3099" w:type="dxa"/>
            <w:shd w:val="clear" w:color="auto" w:fill="D8D8D8"/>
          </w:tcPr>
          <w:p w:rsidR="00DB0E88" w:rsidRDefault="004015A4">
            <w:pPr>
              <w:pStyle w:val="TableParagraph"/>
              <w:ind w:left="205" w:right="195"/>
              <w:rPr>
                <w:b/>
                <w:sz w:val="14"/>
              </w:rPr>
            </w:pPr>
            <w:r>
              <w:rPr>
                <w:b/>
                <w:sz w:val="14"/>
              </w:rPr>
              <w:t>Descripción</w:t>
            </w:r>
          </w:p>
        </w:tc>
        <w:tc>
          <w:tcPr>
            <w:tcW w:w="891" w:type="dxa"/>
            <w:shd w:val="clear" w:color="auto" w:fill="D8D8D8"/>
          </w:tcPr>
          <w:p w:rsidR="00DB0E88" w:rsidRDefault="004015A4">
            <w:pPr>
              <w:pStyle w:val="TableParagraph"/>
              <w:ind w:left="88" w:right="78"/>
              <w:rPr>
                <w:b/>
                <w:sz w:val="14"/>
              </w:rPr>
            </w:pPr>
            <w:r>
              <w:rPr>
                <w:b/>
                <w:sz w:val="14"/>
              </w:rPr>
              <w:t>Programa</w:t>
            </w:r>
          </w:p>
        </w:tc>
        <w:tc>
          <w:tcPr>
            <w:tcW w:w="1055" w:type="dxa"/>
            <w:shd w:val="clear" w:color="auto" w:fill="D8D8D8"/>
          </w:tcPr>
          <w:p w:rsidR="00DB0E88" w:rsidRDefault="004015A4">
            <w:pPr>
              <w:pStyle w:val="TableParagraph"/>
              <w:ind w:left="265"/>
              <w:jc w:val="left"/>
              <w:rPr>
                <w:b/>
                <w:sz w:val="14"/>
              </w:rPr>
            </w:pPr>
            <w:r>
              <w:rPr>
                <w:b/>
                <w:sz w:val="14"/>
              </w:rPr>
              <w:t>Vigente</w:t>
            </w:r>
          </w:p>
        </w:tc>
        <w:tc>
          <w:tcPr>
            <w:tcW w:w="1055" w:type="dxa"/>
            <w:shd w:val="clear" w:color="auto" w:fill="D8D8D8"/>
          </w:tcPr>
          <w:p w:rsidR="00DB0E88" w:rsidRDefault="004015A4">
            <w:pPr>
              <w:pStyle w:val="TableParagraph"/>
              <w:ind w:left="183"/>
              <w:jc w:val="left"/>
              <w:rPr>
                <w:b/>
                <w:sz w:val="14"/>
              </w:rPr>
            </w:pPr>
            <w:r>
              <w:rPr>
                <w:b/>
                <w:sz w:val="14"/>
              </w:rPr>
              <w:t>Ejecutado</w:t>
            </w:r>
          </w:p>
        </w:tc>
        <w:tc>
          <w:tcPr>
            <w:tcW w:w="898" w:type="dxa"/>
            <w:shd w:val="clear" w:color="auto" w:fill="D8D8D8"/>
          </w:tcPr>
          <w:p w:rsidR="00DB0E88" w:rsidRDefault="004015A4">
            <w:pPr>
              <w:pStyle w:val="TableParagraph"/>
              <w:ind w:left="12"/>
              <w:rPr>
                <w:b/>
                <w:sz w:val="14"/>
              </w:rPr>
            </w:pPr>
            <w:r>
              <w:rPr>
                <w:b/>
                <w:sz w:val="14"/>
              </w:rPr>
              <w:t>%</w:t>
            </w:r>
          </w:p>
          <w:p w:rsidR="00DB0E88" w:rsidRDefault="004015A4">
            <w:pPr>
              <w:pStyle w:val="TableParagraph"/>
              <w:spacing w:before="34" w:line="160" w:lineRule="exact"/>
              <w:ind w:left="88" w:right="77"/>
              <w:rPr>
                <w:b/>
                <w:sz w:val="14"/>
              </w:rPr>
            </w:pPr>
            <w:r>
              <w:rPr>
                <w:b/>
                <w:sz w:val="14"/>
              </w:rPr>
              <w:t>Ejecución</w:t>
            </w:r>
          </w:p>
        </w:tc>
        <w:tc>
          <w:tcPr>
            <w:tcW w:w="1036" w:type="dxa"/>
            <w:tcBorders>
              <w:right w:val="single" w:sz="4" w:space="0" w:color="000000"/>
            </w:tcBorders>
            <w:shd w:val="clear" w:color="auto" w:fill="D8D8D8"/>
          </w:tcPr>
          <w:p w:rsidR="00DB0E88" w:rsidRDefault="004015A4">
            <w:pPr>
              <w:pStyle w:val="TableParagraph"/>
              <w:ind w:left="243"/>
              <w:jc w:val="left"/>
              <w:rPr>
                <w:b/>
                <w:sz w:val="14"/>
              </w:rPr>
            </w:pPr>
            <w:r>
              <w:rPr>
                <w:b/>
                <w:sz w:val="14"/>
              </w:rPr>
              <w:t>Muestra</w:t>
            </w:r>
          </w:p>
          <w:p w:rsidR="00DB0E88" w:rsidRDefault="004015A4">
            <w:pPr>
              <w:pStyle w:val="TableParagraph"/>
              <w:spacing w:before="34" w:line="160" w:lineRule="exact"/>
              <w:ind w:left="228"/>
              <w:jc w:val="left"/>
              <w:rPr>
                <w:b/>
                <w:sz w:val="14"/>
              </w:rPr>
            </w:pPr>
            <w:r>
              <w:rPr>
                <w:b/>
                <w:sz w:val="14"/>
              </w:rPr>
              <w:t>revisada</w:t>
            </w:r>
          </w:p>
        </w:tc>
      </w:tr>
      <w:tr w:rsidR="00DB0E88">
        <w:trPr>
          <w:trHeight w:val="363"/>
        </w:trPr>
        <w:tc>
          <w:tcPr>
            <w:tcW w:w="792" w:type="dxa"/>
            <w:tcBorders>
              <w:left w:val="single" w:sz="6" w:space="0" w:color="000000"/>
            </w:tcBorders>
          </w:tcPr>
          <w:p w:rsidR="00DB0E88" w:rsidRDefault="004015A4">
            <w:pPr>
              <w:pStyle w:val="TableParagraph"/>
              <w:spacing w:before="4"/>
              <w:ind w:left="90" w:right="77"/>
              <w:rPr>
                <w:sz w:val="14"/>
              </w:rPr>
            </w:pPr>
            <w:r>
              <w:rPr>
                <w:sz w:val="14"/>
              </w:rPr>
              <w:t>111</w:t>
            </w:r>
          </w:p>
        </w:tc>
        <w:tc>
          <w:tcPr>
            <w:tcW w:w="3099" w:type="dxa"/>
          </w:tcPr>
          <w:p w:rsidR="00DB0E88" w:rsidRDefault="004015A4">
            <w:pPr>
              <w:pStyle w:val="TableParagraph"/>
              <w:spacing w:before="4"/>
              <w:ind w:left="1006"/>
              <w:jc w:val="left"/>
              <w:rPr>
                <w:sz w:val="14"/>
              </w:rPr>
            </w:pPr>
            <w:r>
              <w:rPr>
                <w:sz w:val="14"/>
              </w:rPr>
              <w:t>Energía Eléctrica</w:t>
            </w:r>
          </w:p>
        </w:tc>
        <w:tc>
          <w:tcPr>
            <w:tcW w:w="891" w:type="dxa"/>
          </w:tcPr>
          <w:p w:rsidR="00DB0E88" w:rsidRDefault="004015A4">
            <w:pPr>
              <w:pStyle w:val="TableParagraph"/>
              <w:spacing w:before="4"/>
              <w:ind w:left="87" w:right="78"/>
              <w:rPr>
                <w:sz w:val="14"/>
              </w:rPr>
            </w:pPr>
            <w:r>
              <w:rPr>
                <w:sz w:val="14"/>
              </w:rPr>
              <w:t>01, 03 y</w:t>
            </w:r>
          </w:p>
          <w:p w:rsidR="00DB0E88" w:rsidRDefault="004015A4">
            <w:pPr>
              <w:pStyle w:val="TableParagraph"/>
              <w:spacing w:before="26" w:line="152" w:lineRule="exact"/>
              <w:ind w:left="88" w:right="78"/>
              <w:rPr>
                <w:sz w:val="14"/>
              </w:rPr>
            </w:pPr>
            <w:r>
              <w:rPr>
                <w:sz w:val="14"/>
              </w:rPr>
              <w:t>05</w:t>
            </w:r>
          </w:p>
        </w:tc>
        <w:tc>
          <w:tcPr>
            <w:tcW w:w="1055" w:type="dxa"/>
          </w:tcPr>
          <w:p w:rsidR="00DB0E88" w:rsidRDefault="004015A4">
            <w:pPr>
              <w:pStyle w:val="TableParagraph"/>
              <w:spacing w:before="4"/>
              <w:ind w:right="95"/>
              <w:jc w:val="right"/>
              <w:rPr>
                <w:sz w:val="14"/>
              </w:rPr>
            </w:pPr>
            <w:r>
              <w:rPr>
                <w:sz w:val="14"/>
              </w:rPr>
              <w:t>197,730.00</w:t>
            </w:r>
          </w:p>
        </w:tc>
        <w:tc>
          <w:tcPr>
            <w:tcW w:w="1055" w:type="dxa"/>
          </w:tcPr>
          <w:p w:rsidR="00DB0E88" w:rsidRDefault="004015A4">
            <w:pPr>
              <w:pStyle w:val="TableParagraph"/>
              <w:spacing w:before="4"/>
              <w:ind w:right="95"/>
              <w:jc w:val="right"/>
              <w:rPr>
                <w:sz w:val="14"/>
              </w:rPr>
            </w:pPr>
            <w:r>
              <w:rPr>
                <w:sz w:val="14"/>
              </w:rPr>
              <w:t>118,409.63</w:t>
            </w:r>
          </w:p>
        </w:tc>
        <w:tc>
          <w:tcPr>
            <w:tcW w:w="898" w:type="dxa"/>
          </w:tcPr>
          <w:p w:rsidR="00DB0E88" w:rsidRDefault="004015A4">
            <w:pPr>
              <w:pStyle w:val="TableParagraph"/>
              <w:spacing w:before="4"/>
              <w:ind w:left="88" w:right="77"/>
              <w:rPr>
                <w:sz w:val="14"/>
              </w:rPr>
            </w:pPr>
            <w:r>
              <w:rPr>
                <w:sz w:val="14"/>
              </w:rPr>
              <w:t>60</w:t>
            </w:r>
          </w:p>
        </w:tc>
        <w:tc>
          <w:tcPr>
            <w:tcW w:w="1036" w:type="dxa"/>
            <w:tcBorders>
              <w:right w:val="single" w:sz="4" w:space="0" w:color="000000"/>
            </w:tcBorders>
          </w:tcPr>
          <w:p w:rsidR="00DB0E88" w:rsidRDefault="004015A4">
            <w:pPr>
              <w:pStyle w:val="TableParagraph"/>
              <w:spacing w:before="4"/>
              <w:ind w:right="99"/>
              <w:jc w:val="right"/>
              <w:rPr>
                <w:sz w:val="14"/>
              </w:rPr>
            </w:pPr>
            <w:r>
              <w:rPr>
                <w:sz w:val="14"/>
              </w:rPr>
              <w:t>45,087.59</w:t>
            </w:r>
          </w:p>
        </w:tc>
      </w:tr>
      <w:tr w:rsidR="00DB0E88">
        <w:trPr>
          <w:trHeight w:val="363"/>
        </w:trPr>
        <w:tc>
          <w:tcPr>
            <w:tcW w:w="792" w:type="dxa"/>
            <w:tcBorders>
              <w:left w:val="single" w:sz="6" w:space="0" w:color="000000"/>
            </w:tcBorders>
          </w:tcPr>
          <w:p w:rsidR="00DB0E88" w:rsidRDefault="004015A4">
            <w:pPr>
              <w:pStyle w:val="TableParagraph"/>
              <w:ind w:left="90" w:right="77"/>
              <w:rPr>
                <w:sz w:val="14"/>
              </w:rPr>
            </w:pPr>
            <w:r>
              <w:rPr>
                <w:sz w:val="14"/>
              </w:rPr>
              <w:t>113</w:t>
            </w:r>
          </w:p>
        </w:tc>
        <w:tc>
          <w:tcPr>
            <w:tcW w:w="3099" w:type="dxa"/>
          </w:tcPr>
          <w:p w:rsidR="00DB0E88" w:rsidRDefault="004015A4">
            <w:pPr>
              <w:pStyle w:val="TableParagraph"/>
              <w:ind w:left="205" w:right="197"/>
              <w:rPr>
                <w:sz w:val="14"/>
              </w:rPr>
            </w:pPr>
            <w:r>
              <w:rPr>
                <w:sz w:val="14"/>
              </w:rPr>
              <w:t>Telefonía</w:t>
            </w:r>
          </w:p>
        </w:tc>
        <w:tc>
          <w:tcPr>
            <w:tcW w:w="891" w:type="dxa"/>
          </w:tcPr>
          <w:p w:rsidR="00DB0E88" w:rsidRDefault="004015A4">
            <w:pPr>
              <w:pStyle w:val="TableParagraph"/>
              <w:ind w:left="87" w:right="78"/>
              <w:rPr>
                <w:sz w:val="14"/>
              </w:rPr>
            </w:pPr>
            <w:r>
              <w:rPr>
                <w:sz w:val="14"/>
              </w:rPr>
              <w:t>01, 03 y</w:t>
            </w:r>
          </w:p>
          <w:p w:rsidR="00DB0E88" w:rsidRDefault="004015A4">
            <w:pPr>
              <w:pStyle w:val="TableParagraph"/>
              <w:spacing w:before="25" w:line="152" w:lineRule="exact"/>
              <w:ind w:left="88" w:right="78"/>
              <w:rPr>
                <w:sz w:val="14"/>
              </w:rPr>
            </w:pPr>
            <w:r>
              <w:rPr>
                <w:sz w:val="14"/>
              </w:rPr>
              <w:t>05</w:t>
            </w:r>
          </w:p>
        </w:tc>
        <w:tc>
          <w:tcPr>
            <w:tcW w:w="1055" w:type="dxa"/>
          </w:tcPr>
          <w:p w:rsidR="00DB0E88" w:rsidRDefault="004015A4">
            <w:pPr>
              <w:pStyle w:val="TableParagraph"/>
              <w:ind w:right="95"/>
              <w:jc w:val="right"/>
              <w:rPr>
                <w:sz w:val="14"/>
              </w:rPr>
            </w:pPr>
            <w:r>
              <w:rPr>
                <w:sz w:val="14"/>
              </w:rPr>
              <w:t>196,801.00</w:t>
            </w:r>
          </w:p>
        </w:tc>
        <w:tc>
          <w:tcPr>
            <w:tcW w:w="1055" w:type="dxa"/>
          </w:tcPr>
          <w:p w:rsidR="00DB0E88" w:rsidRDefault="004015A4">
            <w:pPr>
              <w:pStyle w:val="TableParagraph"/>
              <w:ind w:right="95"/>
              <w:jc w:val="right"/>
              <w:rPr>
                <w:sz w:val="14"/>
              </w:rPr>
            </w:pPr>
            <w:r>
              <w:rPr>
                <w:sz w:val="14"/>
              </w:rPr>
              <w:t>95,613.98</w:t>
            </w:r>
          </w:p>
        </w:tc>
        <w:tc>
          <w:tcPr>
            <w:tcW w:w="898" w:type="dxa"/>
          </w:tcPr>
          <w:p w:rsidR="00DB0E88" w:rsidRDefault="004015A4">
            <w:pPr>
              <w:pStyle w:val="TableParagraph"/>
              <w:ind w:left="88" w:right="77"/>
              <w:rPr>
                <w:sz w:val="14"/>
              </w:rPr>
            </w:pPr>
            <w:r>
              <w:rPr>
                <w:sz w:val="14"/>
              </w:rPr>
              <w:t>49</w:t>
            </w:r>
          </w:p>
        </w:tc>
        <w:tc>
          <w:tcPr>
            <w:tcW w:w="1036" w:type="dxa"/>
            <w:tcBorders>
              <w:right w:val="single" w:sz="4" w:space="0" w:color="000000"/>
            </w:tcBorders>
          </w:tcPr>
          <w:p w:rsidR="00DB0E88" w:rsidRDefault="004015A4">
            <w:pPr>
              <w:pStyle w:val="TableParagraph"/>
              <w:ind w:right="99"/>
              <w:jc w:val="right"/>
              <w:rPr>
                <w:sz w:val="14"/>
              </w:rPr>
            </w:pPr>
            <w:r>
              <w:rPr>
                <w:sz w:val="14"/>
              </w:rPr>
              <w:t>29,449.58</w:t>
            </w:r>
          </w:p>
        </w:tc>
      </w:tr>
      <w:tr w:rsidR="00DB0E88">
        <w:trPr>
          <w:trHeight w:val="363"/>
        </w:trPr>
        <w:tc>
          <w:tcPr>
            <w:tcW w:w="792" w:type="dxa"/>
            <w:tcBorders>
              <w:left w:val="single" w:sz="6" w:space="0" w:color="000000"/>
            </w:tcBorders>
          </w:tcPr>
          <w:p w:rsidR="00DB0E88" w:rsidRDefault="004015A4">
            <w:pPr>
              <w:pStyle w:val="TableParagraph"/>
              <w:spacing w:before="4"/>
              <w:ind w:left="90" w:right="77"/>
              <w:rPr>
                <w:sz w:val="14"/>
              </w:rPr>
            </w:pPr>
            <w:r>
              <w:rPr>
                <w:sz w:val="14"/>
              </w:rPr>
              <w:t>122</w:t>
            </w:r>
          </w:p>
        </w:tc>
        <w:tc>
          <w:tcPr>
            <w:tcW w:w="3099" w:type="dxa"/>
          </w:tcPr>
          <w:p w:rsidR="00DB0E88" w:rsidRDefault="004015A4">
            <w:pPr>
              <w:pStyle w:val="TableParagraph"/>
              <w:spacing w:before="4"/>
              <w:ind w:right="205"/>
              <w:jc w:val="right"/>
              <w:rPr>
                <w:sz w:val="14"/>
              </w:rPr>
            </w:pPr>
            <w:r>
              <w:rPr>
                <w:sz w:val="14"/>
              </w:rPr>
              <w:t>Impresión, encuadernación y reproducción</w:t>
            </w:r>
          </w:p>
        </w:tc>
        <w:tc>
          <w:tcPr>
            <w:tcW w:w="891" w:type="dxa"/>
          </w:tcPr>
          <w:p w:rsidR="00DB0E88" w:rsidRDefault="004015A4">
            <w:pPr>
              <w:pStyle w:val="TableParagraph"/>
              <w:spacing w:before="4"/>
              <w:ind w:left="87" w:right="78"/>
              <w:rPr>
                <w:sz w:val="14"/>
              </w:rPr>
            </w:pPr>
            <w:r>
              <w:rPr>
                <w:sz w:val="14"/>
              </w:rPr>
              <w:t>01, 03 y</w:t>
            </w:r>
          </w:p>
          <w:p w:rsidR="00DB0E88" w:rsidRDefault="004015A4">
            <w:pPr>
              <w:pStyle w:val="TableParagraph"/>
              <w:spacing w:before="26" w:line="152" w:lineRule="exact"/>
              <w:ind w:left="88" w:right="78"/>
              <w:rPr>
                <w:sz w:val="14"/>
              </w:rPr>
            </w:pPr>
            <w:r>
              <w:rPr>
                <w:sz w:val="14"/>
              </w:rPr>
              <w:t>05</w:t>
            </w:r>
          </w:p>
        </w:tc>
        <w:tc>
          <w:tcPr>
            <w:tcW w:w="1055" w:type="dxa"/>
          </w:tcPr>
          <w:p w:rsidR="00DB0E88" w:rsidRDefault="004015A4">
            <w:pPr>
              <w:pStyle w:val="TableParagraph"/>
              <w:spacing w:before="4"/>
              <w:ind w:right="95"/>
              <w:jc w:val="right"/>
              <w:rPr>
                <w:sz w:val="14"/>
              </w:rPr>
            </w:pPr>
            <w:r>
              <w:rPr>
                <w:sz w:val="14"/>
              </w:rPr>
              <w:t>76,021.00</w:t>
            </w:r>
          </w:p>
        </w:tc>
        <w:tc>
          <w:tcPr>
            <w:tcW w:w="1055" w:type="dxa"/>
          </w:tcPr>
          <w:p w:rsidR="00DB0E88" w:rsidRDefault="004015A4">
            <w:pPr>
              <w:pStyle w:val="TableParagraph"/>
              <w:spacing w:before="4"/>
              <w:ind w:right="95"/>
              <w:jc w:val="right"/>
              <w:rPr>
                <w:sz w:val="14"/>
              </w:rPr>
            </w:pPr>
            <w:r>
              <w:rPr>
                <w:sz w:val="14"/>
              </w:rPr>
              <w:t>17,913.20</w:t>
            </w:r>
          </w:p>
        </w:tc>
        <w:tc>
          <w:tcPr>
            <w:tcW w:w="898" w:type="dxa"/>
          </w:tcPr>
          <w:p w:rsidR="00DB0E88" w:rsidRDefault="004015A4">
            <w:pPr>
              <w:pStyle w:val="TableParagraph"/>
              <w:spacing w:before="4"/>
              <w:ind w:left="88" w:right="77"/>
              <w:rPr>
                <w:sz w:val="14"/>
              </w:rPr>
            </w:pPr>
            <w:r>
              <w:rPr>
                <w:sz w:val="14"/>
              </w:rPr>
              <w:t>24</w:t>
            </w:r>
          </w:p>
        </w:tc>
        <w:tc>
          <w:tcPr>
            <w:tcW w:w="1036" w:type="dxa"/>
            <w:tcBorders>
              <w:right w:val="single" w:sz="4" w:space="0" w:color="000000"/>
            </w:tcBorders>
          </w:tcPr>
          <w:p w:rsidR="00DB0E88" w:rsidRDefault="004015A4">
            <w:pPr>
              <w:pStyle w:val="TableParagraph"/>
              <w:spacing w:before="4"/>
              <w:ind w:right="99"/>
              <w:jc w:val="right"/>
              <w:rPr>
                <w:sz w:val="14"/>
              </w:rPr>
            </w:pPr>
            <w:r>
              <w:rPr>
                <w:sz w:val="14"/>
              </w:rPr>
              <w:t>11,579.00</w:t>
            </w:r>
          </w:p>
        </w:tc>
      </w:tr>
      <w:tr w:rsidR="00DB0E88">
        <w:trPr>
          <w:trHeight w:val="363"/>
        </w:trPr>
        <w:tc>
          <w:tcPr>
            <w:tcW w:w="792" w:type="dxa"/>
            <w:tcBorders>
              <w:left w:val="single" w:sz="6" w:space="0" w:color="000000"/>
            </w:tcBorders>
          </w:tcPr>
          <w:p w:rsidR="00DB0E88" w:rsidRDefault="004015A4">
            <w:pPr>
              <w:pStyle w:val="TableParagraph"/>
              <w:spacing w:before="4"/>
              <w:ind w:left="90" w:right="77"/>
              <w:rPr>
                <w:sz w:val="14"/>
              </w:rPr>
            </w:pPr>
            <w:r>
              <w:rPr>
                <w:sz w:val="14"/>
              </w:rPr>
              <w:t>151</w:t>
            </w:r>
          </w:p>
        </w:tc>
        <w:tc>
          <w:tcPr>
            <w:tcW w:w="3099" w:type="dxa"/>
          </w:tcPr>
          <w:p w:rsidR="00DB0E88" w:rsidRDefault="004015A4">
            <w:pPr>
              <w:pStyle w:val="TableParagraph"/>
              <w:spacing w:before="4"/>
              <w:ind w:left="386"/>
              <w:jc w:val="left"/>
              <w:rPr>
                <w:sz w:val="14"/>
              </w:rPr>
            </w:pPr>
            <w:r>
              <w:rPr>
                <w:sz w:val="14"/>
              </w:rPr>
              <w:t>Arrendamiento de Edificios y Locales</w:t>
            </w:r>
          </w:p>
        </w:tc>
        <w:tc>
          <w:tcPr>
            <w:tcW w:w="891" w:type="dxa"/>
          </w:tcPr>
          <w:p w:rsidR="00DB0E88" w:rsidRDefault="004015A4">
            <w:pPr>
              <w:pStyle w:val="TableParagraph"/>
              <w:spacing w:before="4"/>
              <w:ind w:left="87" w:right="78"/>
              <w:rPr>
                <w:sz w:val="14"/>
              </w:rPr>
            </w:pPr>
            <w:r>
              <w:rPr>
                <w:sz w:val="14"/>
              </w:rPr>
              <w:t>01, 03 y</w:t>
            </w:r>
          </w:p>
          <w:p w:rsidR="00DB0E88" w:rsidRDefault="004015A4">
            <w:pPr>
              <w:pStyle w:val="TableParagraph"/>
              <w:spacing w:before="26" w:line="152" w:lineRule="exact"/>
              <w:ind w:left="88" w:right="78"/>
              <w:rPr>
                <w:sz w:val="14"/>
              </w:rPr>
            </w:pPr>
            <w:r>
              <w:rPr>
                <w:sz w:val="14"/>
              </w:rPr>
              <w:t>05</w:t>
            </w:r>
          </w:p>
        </w:tc>
        <w:tc>
          <w:tcPr>
            <w:tcW w:w="1055" w:type="dxa"/>
          </w:tcPr>
          <w:p w:rsidR="00DB0E88" w:rsidRDefault="004015A4">
            <w:pPr>
              <w:pStyle w:val="TableParagraph"/>
              <w:spacing w:before="4"/>
              <w:ind w:right="95"/>
              <w:jc w:val="right"/>
              <w:rPr>
                <w:sz w:val="14"/>
              </w:rPr>
            </w:pPr>
            <w:r>
              <w:rPr>
                <w:sz w:val="14"/>
              </w:rPr>
              <w:t>69,618.00</w:t>
            </w:r>
          </w:p>
        </w:tc>
        <w:tc>
          <w:tcPr>
            <w:tcW w:w="1055" w:type="dxa"/>
          </w:tcPr>
          <w:p w:rsidR="00DB0E88" w:rsidRDefault="004015A4">
            <w:pPr>
              <w:pStyle w:val="TableParagraph"/>
              <w:spacing w:before="4"/>
              <w:ind w:right="95"/>
              <w:jc w:val="right"/>
              <w:rPr>
                <w:sz w:val="14"/>
              </w:rPr>
            </w:pPr>
            <w:r>
              <w:rPr>
                <w:sz w:val="14"/>
              </w:rPr>
              <w:t>46,400.00</w:t>
            </w:r>
          </w:p>
        </w:tc>
        <w:tc>
          <w:tcPr>
            <w:tcW w:w="898" w:type="dxa"/>
          </w:tcPr>
          <w:p w:rsidR="00DB0E88" w:rsidRDefault="004015A4">
            <w:pPr>
              <w:pStyle w:val="TableParagraph"/>
              <w:spacing w:before="4"/>
              <w:ind w:left="88" w:right="77"/>
              <w:rPr>
                <w:sz w:val="14"/>
              </w:rPr>
            </w:pPr>
            <w:r>
              <w:rPr>
                <w:sz w:val="14"/>
              </w:rPr>
              <w:t>67</w:t>
            </w:r>
          </w:p>
        </w:tc>
        <w:tc>
          <w:tcPr>
            <w:tcW w:w="1036" w:type="dxa"/>
            <w:tcBorders>
              <w:right w:val="single" w:sz="4" w:space="0" w:color="000000"/>
            </w:tcBorders>
          </w:tcPr>
          <w:p w:rsidR="00DB0E88" w:rsidRDefault="004015A4">
            <w:pPr>
              <w:pStyle w:val="TableParagraph"/>
              <w:spacing w:before="4"/>
              <w:ind w:right="99"/>
              <w:jc w:val="right"/>
              <w:rPr>
                <w:sz w:val="14"/>
              </w:rPr>
            </w:pPr>
            <w:r>
              <w:rPr>
                <w:sz w:val="14"/>
              </w:rPr>
              <w:t>23,800.00</w:t>
            </w:r>
          </w:p>
        </w:tc>
      </w:tr>
      <w:tr w:rsidR="00DB0E88">
        <w:trPr>
          <w:trHeight w:val="363"/>
        </w:trPr>
        <w:tc>
          <w:tcPr>
            <w:tcW w:w="792" w:type="dxa"/>
            <w:tcBorders>
              <w:left w:val="single" w:sz="6" w:space="0" w:color="000000"/>
            </w:tcBorders>
          </w:tcPr>
          <w:p w:rsidR="00DB0E88" w:rsidRDefault="004015A4">
            <w:pPr>
              <w:pStyle w:val="TableParagraph"/>
              <w:spacing w:before="4"/>
              <w:ind w:left="90" w:right="77"/>
              <w:rPr>
                <w:sz w:val="14"/>
              </w:rPr>
            </w:pPr>
            <w:r>
              <w:rPr>
                <w:sz w:val="14"/>
              </w:rPr>
              <w:t>241</w:t>
            </w:r>
          </w:p>
        </w:tc>
        <w:tc>
          <w:tcPr>
            <w:tcW w:w="3099" w:type="dxa"/>
          </w:tcPr>
          <w:p w:rsidR="00DB0E88" w:rsidRDefault="004015A4">
            <w:pPr>
              <w:pStyle w:val="TableParagraph"/>
              <w:spacing w:before="4"/>
              <w:ind w:left="959"/>
              <w:jc w:val="left"/>
              <w:rPr>
                <w:sz w:val="14"/>
              </w:rPr>
            </w:pPr>
            <w:r>
              <w:rPr>
                <w:sz w:val="14"/>
              </w:rPr>
              <w:t>Papel de escritorio</w:t>
            </w:r>
          </w:p>
        </w:tc>
        <w:tc>
          <w:tcPr>
            <w:tcW w:w="891" w:type="dxa"/>
          </w:tcPr>
          <w:p w:rsidR="00DB0E88" w:rsidRDefault="004015A4">
            <w:pPr>
              <w:pStyle w:val="TableParagraph"/>
              <w:spacing w:before="4"/>
              <w:ind w:left="87" w:right="78"/>
              <w:rPr>
                <w:sz w:val="14"/>
              </w:rPr>
            </w:pPr>
            <w:r>
              <w:rPr>
                <w:sz w:val="14"/>
              </w:rPr>
              <w:t>01, 03 y</w:t>
            </w:r>
          </w:p>
          <w:p w:rsidR="00DB0E88" w:rsidRDefault="004015A4">
            <w:pPr>
              <w:pStyle w:val="TableParagraph"/>
              <w:spacing w:before="26" w:line="152" w:lineRule="exact"/>
              <w:ind w:left="88" w:right="78"/>
              <w:rPr>
                <w:sz w:val="14"/>
              </w:rPr>
            </w:pPr>
            <w:r>
              <w:rPr>
                <w:sz w:val="14"/>
              </w:rPr>
              <w:t>05</w:t>
            </w:r>
          </w:p>
        </w:tc>
        <w:tc>
          <w:tcPr>
            <w:tcW w:w="1055" w:type="dxa"/>
          </w:tcPr>
          <w:p w:rsidR="00DB0E88" w:rsidRDefault="004015A4">
            <w:pPr>
              <w:pStyle w:val="TableParagraph"/>
              <w:spacing w:before="4"/>
              <w:ind w:right="95"/>
              <w:jc w:val="right"/>
              <w:rPr>
                <w:sz w:val="14"/>
              </w:rPr>
            </w:pPr>
            <w:r>
              <w:rPr>
                <w:sz w:val="14"/>
              </w:rPr>
              <w:t>49,224.00</w:t>
            </w:r>
          </w:p>
        </w:tc>
        <w:tc>
          <w:tcPr>
            <w:tcW w:w="1055" w:type="dxa"/>
          </w:tcPr>
          <w:p w:rsidR="00DB0E88" w:rsidRDefault="004015A4">
            <w:pPr>
              <w:pStyle w:val="TableParagraph"/>
              <w:spacing w:before="4"/>
              <w:ind w:right="95"/>
              <w:jc w:val="right"/>
              <w:rPr>
                <w:sz w:val="14"/>
              </w:rPr>
            </w:pPr>
            <w:r>
              <w:rPr>
                <w:sz w:val="14"/>
              </w:rPr>
              <w:t>40,676.40</w:t>
            </w:r>
          </w:p>
        </w:tc>
        <w:tc>
          <w:tcPr>
            <w:tcW w:w="898" w:type="dxa"/>
          </w:tcPr>
          <w:p w:rsidR="00DB0E88" w:rsidRDefault="004015A4">
            <w:pPr>
              <w:pStyle w:val="TableParagraph"/>
              <w:spacing w:before="4"/>
              <w:ind w:left="88" w:right="77"/>
              <w:rPr>
                <w:sz w:val="14"/>
              </w:rPr>
            </w:pPr>
            <w:r>
              <w:rPr>
                <w:sz w:val="14"/>
              </w:rPr>
              <w:t>83</w:t>
            </w:r>
          </w:p>
        </w:tc>
        <w:tc>
          <w:tcPr>
            <w:tcW w:w="1036" w:type="dxa"/>
            <w:tcBorders>
              <w:right w:val="single" w:sz="4" w:space="0" w:color="000000"/>
            </w:tcBorders>
          </w:tcPr>
          <w:p w:rsidR="00DB0E88" w:rsidRDefault="004015A4">
            <w:pPr>
              <w:pStyle w:val="TableParagraph"/>
              <w:spacing w:before="4"/>
              <w:ind w:right="99"/>
              <w:jc w:val="right"/>
              <w:rPr>
                <w:sz w:val="14"/>
              </w:rPr>
            </w:pPr>
            <w:r>
              <w:rPr>
                <w:sz w:val="14"/>
              </w:rPr>
              <w:t>24,665.75</w:t>
            </w:r>
          </w:p>
        </w:tc>
      </w:tr>
      <w:tr w:rsidR="00DB0E88">
        <w:trPr>
          <w:trHeight w:val="363"/>
        </w:trPr>
        <w:tc>
          <w:tcPr>
            <w:tcW w:w="792" w:type="dxa"/>
            <w:tcBorders>
              <w:left w:val="single" w:sz="6" w:space="0" w:color="000000"/>
            </w:tcBorders>
          </w:tcPr>
          <w:p w:rsidR="00DB0E88" w:rsidRDefault="004015A4">
            <w:pPr>
              <w:pStyle w:val="TableParagraph"/>
              <w:ind w:left="90" w:right="77"/>
              <w:rPr>
                <w:sz w:val="14"/>
              </w:rPr>
            </w:pPr>
            <w:r>
              <w:rPr>
                <w:sz w:val="14"/>
              </w:rPr>
              <w:t>262</w:t>
            </w:r>
          </w:p>
        </w:tc>
        <w:tc>
          <w:tcPr>
            <w:tcW w:w="3099" w:type="dxa"/>
          </w:tcPr>
          <w:p w:rsidR="00DB0E88" w:rsidRDefault="004015A4">
            <w:pPr>
              <w:pStyle w:val="TableParagraph"/>
              <w:ind w:left="701"/>
              <w:jc w:val="left"/>
              <w:rPr>
                <w:sz w:val="14"/>
              </w:rPr>
            </w:pPr>
            <w:r>
              <w:rPr>
                <w:sz w:val="14"/>
              </w:rPr>
              <w:t>Combustibles y lubricantes</w:t>
            </w:r>
          </w:p>
        </w:tc>
        <w:tc>
          <w:tcPr>
            <w:tcW w:w="891" w:type="dxa"/>
          </w:tcPr>
          <w:p w:rsidR="00DB0E88" w:rsidRDefault="004015A4">
            <w:pPr>
              <w:pStyle w:val="TableParagraph"/>
              <w:ind w:left="87" w:right="78"/>
              <w:rPr>
                <w:sz w:val="14"/>
              </w:rPr>
            </w:pPr>
            <w:r>
              <w:rPr>
                <w:sz w:val="14"/>
              </w:rPr>
              <w:t>01, 03 y</w:t>
            </w:r>
          </w:p>
          <w:p w:rsidR="00DB0E88" w:rsidRDefault="004015A4">
            <w:pPr>
              <w:pStyle w:val="TableParagraph"/>
              <w:spacing w:before="25" w:line="152" w:lineRule="exact"/>
              <w:ind w:left="88" w:right="78"/>
              <w:rPr>
                <w:sz w:val="14"/>
              </w:rPr>
            </w:pPr>
            <w:r>
              <w:rPr>
                <w:sz w:val="14"/>
              </w:rPr>
              <w:t>05</w:t>
            </w:r>
          </w:p>
        </w:tc>
        <w:tc>
          <w:tcPr>
            <w:tcW w:w="1055" w:type="dxa"/>
          </w:tcPr>
          <w:p w:rsidR="00DB0E88" w:rsidRDefault="004015A4">
            <w:pPr>
              <w:pStyle w:val="TableParagraph"/>
              <w:ind w:right="95"/>
              <w:jc w:val="right"/>
              <w:rPr>
                <w:sz w:val="14"/>
              </w:rPr>
            </w:pPr>
            <w:r>
              <w:rPr>
                <w:sz w:val="14"/>
              </w:rPr>
              <w:t>33,320.00</w:t>
            </w:r>
          </w:p>
        </w:tc>
        <w:tc>
          <w:tcPr>
            <w:tcW w:w="1055" w:type="dxa"/>
          </w:tcPr>
          <w:p w:rsidR="00DB0E88" w:rsidRDefault="004015A4">
            <w:pPr>
              <w:pStyle w:val="TableParagraph"/>
              <w:ind w:right="95"/>
              <w:jc w:val="right"/>
              <w:rPr>
                <w:sz w:val="14"/>
              </w:rPr>
            </w:pPr>
            <w:r>
              <w:rPr>
                <w:sz w:val="14"/>
              </w:rPr>
              <w:t>23,320.00</w:t>
            </w:r>
          </w:p>
        </w:tc>
        <w:tc>
          <w:tcPr>
            <w:tcW w:w="898" w:type="dxa"/>
          </w:tcPr>
          <w:p w:rsidR="00DB0E88" w:rsidRDefault="004015A4">
            <w:pPr>
              <w:pStyle w:val="TableParagraph"/>
              <w:ind w:left="88" w:right="77"/>
              <w:rPr>
                <w:sz w:val="14"/>
              </w:rPr>
            </w:pPr>
            <w:r>
              <w:rPr>
                <w:sz w:val="14"/>
              </w:rPr>
              <w:t>70</w:t>
            </w:r>
          </w:p>
        </w:tc>
        <w:tc>
          <w:tcPr>
            <w:tcW w:w="1036" w:type="dxa"/>
            <w:tcBorders>
              <w:right w:val="single" w:sz="4" w:space="0" w:color="000000"/>
            </w:tcBorders>
          </w:tcPr>
          <w:p w:rsidR="00DB0E88" w:rsidRDefault="004015A4">
            <w:pPr>
              <w:pStyle w:val="TableParagraph"/>
              <w:ind w:right="99"/>
              <w:jc w:val="right"/>
              <w:rPr>
                <w:sz w:val="14"/>
              </w:rPr>
            </w:pPr>
            <w:r>
              <w:rPr>
                <w:sz w:val="14"/>
              </w:rPr>
              <w:t>23,320.00</w:t>
            </w:r>
          </w:p>
        </w:tc>
      </w:tr>
      <w:tr w:rsidR="00DB0E88">
        <w:trPr>
          <w:trHeight w:val="363"/>
        </w:trPr>
        <w:tc>
          <w:tcPr>
            <w:tcW w:w="792" w:type="dxa"/>
            <w:tcBorders>
              <w:left w:val="single" w:sz="6" w:space="0" w:color="000000"/>
            </w:tcBorders>
          </w:tcPr>
          <w:p w:rsidR="00DB0E88" w:rsidRDefault="004015A4">
            <w:pPr>
              <w:pStyle w:val="TableParagraph"/>
              <w:spacing w:before="4"/>
              <w:ind w:left="90" w:right="77"/>
              <w:rPr>
                <w:sz w:val="14"/>
              </w:rPr>
            </w:pPr>
            <w:r>
              <w:rPr>
                <w:sz w:val="14"/>
              </w:rPr>
              <w:t>267</w:t>
            </w:r>
          </w:p>
        </w:tc>
        <w:tc>
          <w:tcPr>
            <w:tcW w:w="3099" w:type="dxa"/>
          </w:tcPr>
          <w:p w:rsidR="00DB0E88" w:rsidRDefault="004015A4">
            <w:pPr>
              <w:pStyle w:val="TableParagraph"/>
              <w:spacing w:before="4"/>
              <w:ind w:left="663"/>
              <w:jc w:val="left"/>
              <w:rPr>
                <w:sz w:val="14"/>
              </w:rPr>
            </w:pPr>
            <w:r>
              <w:rPr>
                <w:sz w:val="14"/>
              </w:rPr>
              <w:t>Tintes, pinturas y colorantes</w:t>
            </w:r>
          </w:p>
        </w:tc>
        <w:tc>
          <w:tcPr>
            <w:tcW w:w="891" w:type="dxa"/>
          </w:tcPr>
          <w:p w:rsidR="00DB0E88" w:rsidRDefault="004015A4">
            <w:pPr>
              <w:pStyle w:val="TableParagraph"/>
              <w:spacing w:before="4"/>
              <w:ind w:left="87" w:right="78"/>
              <w:rPr>
                <w:sz w:val="14"/>
              </w:rPr>
            </w:pPr>
            <w:r>
              <w:rPr>
                <w:sz w:val="14"/>
              </w:rPr>
              <w:t>01, 03 y</w:t>
            </w:r>
          </w:p>
          <w:p w:rsidR="00DB0E88" w:rsidRDefault="004015A4">
            <w:pPr>
              <w:pStyle w:val="TableParagraph"/>
              <w:spacing w:before="26" w:line="152" w:lineRule="exact"/>
              <w:ind w:left="88" w:right="78"/>
              <w:rPr>
                <w:sz w:val="14"/>
              </w:rPr>
            </w:pPr>
            <w:r>
              <w:rPr>
                <w:sz w:val="14"/>
              </w:rPr>
              <w:t>05</w:t>
            </w:r>
          </w:p>
        </w:tc>
        <w:tc>
          <w:tcPr>
            <w:tcW w:w="1055" w:type="dxa"/>
          </w:tcPr>
          <w:p w:rsidR="00DB0E88" w:rsidRDefault="004015A4">
            <w:pPr>
              <w:pStyle w:val="TableParagraph"/>
              <w:spacing w:before="4"/>
              <w:ind w:right="95"/>
              <w:jc w:val="right"/>
              <w:rPr>
                <w:sz w:val="14"/>
              </w:rPr>
            </w:pPr>
            <w:r>
              <w:rPr>
                <w:sz w:val="14"/>
              </w:rPr>
              <w:t>100,183.00</w:t>
            </w:r>
          </w:p>
        </w:tc>
        <w:tc>
          <w:tcPr>
            <w:tcW w:w="1055" w:type="dxa"/>
          </w:tcPr>
          <w:p w:rsidR="00DB0E88" w:rsidRDefault="004015A4">
            <w:pPr>
              <w:pStyle w:val="TableParagraph"/>
              <w:spacing w:before="4"/>
              <w:ind w:right="95"/>
              <w:jc w:val="right"/>
              <w:rPr>
                <w:sz w:val="14"/>
              </w:rPr>
            </w:pPr>
            <w:r>
              <w:rPr>
                <w:sz w:val="14"/>
              </w:rPr>
              <w:t>73,957.25</w:t>
            </w:r>
          </w:p>
        </w:tc>
        <w:tc>
          <w:tcPr>
            <w:tcW w:w="898" w:type="dxa"/>
          </w:tcPr>
          <w:p w:rsidR="00DB0E88" w:rsidRDefault="004015A4">
            <w:pPr>
              <w:pStyle w:val="TableParagraph"/>
              <w:spacing w:before="4"/>
              <w:ind w:left="88" w:right="77"/>
              <w:rPr>
                <w:sz w:val="14"/>
              </w:rPr>
            </w:pPr>
            <w:r>
              <w:rPr>
                <w:sz w:val="14"/>
              </w:rPr>
              <w:t>74</w:t>
            </w:r>
          </w:p>
        </w:tc>
        <w:tc>
          <w:tcPr>
            <w:tcW w:w="1036" w:type="dxa"/>
            <w:tcBorders>
              <w:right w:val="single" w:sz="4" w:space="0" w:color="000000"/>
            </w:tcBorders>
          </w:tcPr>
          <w:p w:rsidR="00DB0E88" w:rsidRDefault="004015A4">
            <w:pPr>
              <w:pStyle w:val="TableParagraph"/>
              <w:spacing w:before="4"/>
              <w:ind w:right="99"/>
              <w:jc w:val="right"/>
              <w:rPr>
                <w:sz w:val="14"/>
              </w:rPr>
            </w:pPr>
            <w:r>
              <w:rPr>
                <w:sz w:val="14"/>
              </w:rPr>
              <w:t>36,352.00</w:t>
            </w:r>
          </w:p>
        </w:tc>
      </w:tr>
      <w:tr w:rsidR="00DB0E88">
        <w:trPr>
          <w:trHeight w:val="363"/>
        </w:trPr>
        <w:tc>
          <w:tcPr>
            <w:tcW w:w="792" w:type="dxa"/>
            <w:tcBorders>
              <w:left w:val="single" w:sz="6" w:space="0" w:color="000000"/>
            </w:tcBorders>
          </w:tcPr>
          <w:p w:rsidR="00DB0E88" w:rsidRDefault="004015A4">
            <w:pPr>
              <w:pStyle w:val="TableParagraph"/>
              <w:spacing w:before="4"/>
              <w:ind w:left="90" w:right="77"/>
              <w:rPr>
                <w:sz w:val="14"/>
              </w:rPr>
            </w:pPr>
            <w:r>
              <w:rPr>
                <w:sz w:val="14"/>
              </w:rPr>
              <w:t>292</w:t>
            </w:r>
          </w:p>
        </w:tc>
        <w:tc>
          <w:tcPr>
            <w:tcW w:w="3099" w:type="dxa"/>
          </w:tcPr>
          <w:p w:rsidR="00DB0E88" w:rsidRDefault="004015A4">
            <w:pPr>
              <w:pStyle w:val="TableParagraph"/>
              <w:spacing w:before="4"/>
              <w:ind w:left="205" w:right="200"/>
              <w:rPr>
                <w:sz w:val="14"/>
              </w:rPr>
            </w:pPr>
            <w:r>
              <w:rPr>
                <w:sz w:val="14"/>
              </w:rPr>
              <w:t>Productos sanitarios, de limpieza y de uso</w:t>
            </w:r>
          </w:p>
          <w:p w:rsidR="00DB0E88" w:rsidRDefault="004015A4">
            <w:pPr>
              <w:pStyle w:val="TableParagraph"/>
              <w:spacing w:before="26" w:line="152" w:lineRule="exact"/>
              <w:ind w:left="205" w:right="196"/>
              <w:rPr>
                <w:sz w:val="14"/>
              </w:rPr>
            </w:pPr>
            <w:r>
              <w:rPr>
                <w:sz w:val="14"/>
              </w:rPr>
              <w:t>personal</w:t>
            </w:r>
          </w:p>
        </w:tc>
        <w:tc>
          <w:tcPr>
            <w:tcW w:w="891" w:type="dxa"/>
          </w:tcPr>
          <w:p w:rsidR="00DB0E88" w:rsidRDefault="004015A4">
            <w:pPr>
              <w:pStyle w:val="TableParagraph"/>
              <w:spacing w:before="4"/>
              <w:ind w:left="87" w:right="78"/>
              <w:rPr>
                <w:sz w:val="14"/>
              </w:rPr>
            </w:pPr>
            <w:r>
              <w:rPr>
                <w:sz w:val="14"/>
              </w:rPr>
              <w:t>01, 03 y</w:t>
            </w:r>
          </w:p>
          <w:p w:rsidR="00DB0E88" w:rsidRDefault="004015A4">
            <w:pPr>
              <w:pStyle w:val="TableParagraph"/>
              <w:spacing w:before="26" w:line="152" w:lineRule="exact"/>
              <w:ind w:left="88" w:right="78"/>
              <w:rPr>
                <w:sz w:val="14"/>
              </w:rPr>
            </w:pPr>
            <w:r>
              <w:rPr>
                <w:sz w:val="14"/>
              </w:rPr>
              <w:t>05</w:t>
            </w:r>
          </w:p>
        </w:tc>
        <w:tc>
          <w:tcPr>
            <w:tcW w:w="1055" w:type="dxa"/>
          </w:tcPr>
          <w:p w:rsidR="00DB0E88" w:rsidRDefault="004015A4">
            <w:pPr>
              <w:pStyle w:val="TableParagraph"/>
              <w:spacing w:before="4"/>
              <w:ind w:right="95"/>
              <w:jc w:val="right"/>
              <w:rPr>
                <w:sz w:val="14"/>
              </w:rPr>
            </w:pPr>
            <w:r>
              <w:rPr>
                <w:sz w:val="14"/>
              </w:rPr>
              <w:t>14,991.00</w:t>
            </w:r>
          </w:p>
        </w:tc>
        <w:tc>
          <w:tcPr>
            <w:tcW w:w="1055" w:type="dxa"/>
          </w:tcPr>
          <w:p w:rsidR="00DB0E88" w:rsidRDefault="004015A4">
            <w:pPr>
              <w:pStyle w:val="TableParagraph"/>
              <w:spacing w:before="4"/>
              <w:ind w:right="95"/>
              <w:jc w:val="right"/>
              <w:rPr>
                <w:sz w:val="14"/>
              </w:rPr>
            </w:pPr>
            <w:r>
              <w:rPr>
                <w:sz w:val="14"/>
              </w:rPr>
              <w:t>10,677.91</w:t>
            </w:r>
          </w:p>
        </w:tc>
        <w:tc>
          <w:tcPr>
            <w:tcW w:w="898" w:type="dxa"/>
          </w:tcPr>
          <w:p w:rsidR="00DB0E88" w:rsidRDefault="004015A4">
            <w:pPr>
              <w:pStyle w:val="TableParagraph"/>
              <w:spacing w:before="4"/>
              <w:ind w:left="88" w:right="77"/>
              <w:rPr>
                <w:sz w:val="14"/>
              </w:rPr>
            </w:pPr>
            <w:r>
              <w:rPr>
                <w:sz w:val="14"/>
              </w:rPr>
              <w:t>71</w:t>
            </w:r>
          </w:p>
        </w:tc>
        <w:tc>
          <w:tcPr>
            <w:tcW w:w="1036" w:type="dxa"/>
            <w:tcBorders>
              <w:right w:val="single" w:sz="4" w:space="0" w:color="000000"/>
            </w:tcBorders>
          </w:tcPr>
          <w:p w:rsidR="00DB0E88" w:rsidRDefault="004015A4">
            <w:pPr>
              <w:pStyle w:val="TableParagraph"/>
              <w:spacing w:before="4"/>
              <w:ind w:right="99"/>
              <w:jc w:val="right"/>
              <w:rPr>
                <w:sz w:val="14"/>
              </w:rPr>
            </w:pPr>
            <w:r>
              <w:rPr>
                <w:sz w:val="14"/>
              </w:rPr>
              <w:t>5,388.78</w:t>
            </w:r>
          </w:p>
        </w:tc>
      </w:tr>
      <w:tr w:rsidR="00DB0E88">
        <w:trPr>
          <w:trHeight w:val="177"/>
        </w:trPr>
        <w:tc>
          <w:tcPr>
            <w:tcW w:w="792" w:type="dxa"/>
            <w:tcBorders>
              <w:left w:val="single" w:sz="6" w:space="0" w:color="000000"/>
            </w:tcBorders>
          </w:tcPr>
          <w:p w:rsidR="00DB0E88" w:rsidRDefault="004015A4">
            <w:pPr>
              <w:pStyle w:val="TableParagraph"/>
              <w:spacing w:before="4" w:line="152" w:lineRule="exact"/>
              <w:ind w:left="90" w:right="77"/>
              <w:rPr>
                <w:sz w:val="14"/>
              </w:rPr>
            </w:pPr>
            <w:r>
              <w:rPr>
                <w:sz w:val="14"/>
              </w:rPr>
              <w:t>416</w:t>
            </w:r>
          </w:p>
        </w:tc>
        <w:tc>
          <w:tcPr>
            <w:tcW w:w="3099" w:type="dxa"/>
          </w:tcPr>
          <w:p w:rsidR="00DB0E88" w:rsidRDefault="004015A4">
            <w:pPr>
              <w:pStyle w:val="TableParagraph"/>
              <w:spacing w:before="4" w:line="152" w:lineRule="exact"/>
              <w:ind w:left="596"/>
              <w:jc w:val="left"/>
              <w:rPr>
                <w:sz w:val="14"/>
              </w:rPr>
            </w:pPr>
            <w:r>
              <w:rPr>
                <w:sz w:val="14"/>
              </w:rPr>
              <w:t>Becas de estudio en el interior</w:t>
            </w:r>
          </w:p>
        </w:tc>
        <w:tc>
          <w:tcPr>
            <w:tcW w:w="891" w:type="dxa"/>
          </w:tcPr>
          <w:p w:rsidR="00DB0E88" w:rsidRDefault="004015A4">
            <w:pPr>
              <w:pStyle w:val="TableParagraph"/>
              <w:spacing w:before="4" w:line="152" w:lineRule="exact"/>
              <w:ind w:left="88" w:right="78"/>
              <w:rPr>
                <w:sz w:val="14"/>
              </w:rPr>
            </w:pPr>
            <w:r>
              <w:rPr>
                <w:sz w:val="14"/>
              </w:rPr>
              <w:t>05</w:t>
            </w:r>
          </w:p>
        </w:tc>
        <w:tc>
          <w:tcPr>
            <w:tcW w:w="1055" w:type="dxa"/>
          </w:tcPr>
          <w:p w:rsidR="00DB0E88" w:rsidRDefault="004015A4">
            <w:pPr>
              <w:pStyle w:val="TableParagraph"/>
              <w:spacing w:before="4" w:line="152" w:lineRule="exact"/>
              <w:ind w:right="95"/>
              <w:jc w:val="right"/>
              <w:rPr>
                <w:sz w:val="14"/>
              </w:rPr>
            </w:pPr>
            <w:r>
              <w:rPr>
                <w:sz w:val="14"/>
              </w:rPr>
              <w:t>133,000.00</w:t>
            </w:r>
          </w:p>
        </w:tc>
        <w:tc>
          <w:tcPr>
            <w:tcW w:w="1055" w:type="dxa"/>
          </w:tcPr>
          <w:p w:rsidR="00DB0E88" w:rsidRDefault="004015A4">
            <w:pPr>
              <w:pStyle w:val="TableParagraph"/>
              <w:spacing w:before="4" w:line="152" w:lineRule="exact"/>
              <w:ind w:right="95"/>
              <w:jc w:val="right"/>
              <w:rPr>
                <w:sz w:val="14"/>
              </w:rPr>
            </w:pPr>
            <w:r>
              <w:rPr>
                <w:sz w:val="14"/>
              </w:rPr>
              <w:t>0.00</w:t>
            </w:r>
          </w:p>
        </w:tc>
        <w:tc>
          <w:tcPr>
            <w:tcW w:w="898" w:type="dxa"/>
          </w:tcPr>
          <w:p w:rsidR="00DB0E88" w:rsidRDefault="004015A4">
            <w:pPr>
              <w:pStyle w:val="TableParagraph"/>
              <w:spacing w:before="4" w:line="152" w:lineRule="exact"/>
              <w:ind w:left="11"/>
              <w:rPr>
                <w:sz w:val="14"/>
              </w:rPr>
            </w:pPr>
            <w:r>
              <w:rPr>
                <w:sz w:val="14"/>
              </w:rPr>
              <w:t>0</w:t>
            </w:r>
          </w:p>
        </w:tc>
        <w:tc>
          <w:tcPr>
            <w:tcW w:w="1036" w:type="dxa"/>
            <w:tcBorders>
              <w:right w:val="single" w:sz="4" w:space="0" w:color="000000"/>
            </w:tcBorders>
          </w:tcPr>
          <w:p w:rsidR="00DB0E88" w:rsidRDefault="004015A4">
            <w:pPr>
              <w:pStyle w:val="TableParagraph"/>
              <w:spacing w:before="4" w:line="152" w:lineRule="exact"/>
              <w:ind w:right="99"/>
              <w:jc w:val="right"/>
              <w:rPr>
                <w:sz w:val="14"/>
              </w:rPr>
            </w:pPr>
            <w:r>
              <w:rPr>
                <w:sz w:val="14"/>
              </w:rPr>
              <w:t>0.00</w:t>
            </w:r>
          </w:p>
        </w:tc>
      </w:tr>
      <w:tr w:rsidR="00DB0E88">
        <w:trPr>
          <w:trHeight w:val="176"/>
        </w:trPr>
        <w:tc>
          <w:tcPr>
            <w:tcW w:w="792" w:type="dxa"/>
            <w:tcBorders>
              <w:left w:val="single" w:sz="6" w:space="0" w:color="000000"/>
            </w:tcBorders>
          </w:tcPr>
          <w:p w:rsidR="00DB0E88" w:rsidRDefault="004015A4">
            <w:pPr>
              <w:pStyle w:val="TableParagraph"/>
              <w:spacing w:before="4" w:line="152" w:lineRule="exact"/>
              <w:ind w:left="90" w:right="77"/>
              <w:rPr>
                <w:sz w:val="14"/>
              </w:rPr>
            </w:pPr>
            <w:r>
              <w:rPr>
                <w:sz w:val="14"/>
              </w:rPr>
              <w:t>431</w:t>
            </w:r>
          </w:p>
        </w:tc>
        <w:tc>
          <w:tcPr>
            <w:tcW w:w="3099" w:type="dxa"/>
          </w:tcPr>
          <w:p w:rsidR="00DB0E88" w:rsidRDefault="004015A4">
            <w:pPr>
              <w:pStyle w:val="TableParagraph"/>
              <w:spacing w:before="4" w:line="152" w:lineRule="exact"/>
              <w:ind w:right="144"/>
              <w:jc w:val="right"/>
              <w:rPr>
                <w:sz w:val="14"/>
              </w:rPr>
            </w:pPr>
            <w:r>
              <w:rPr>
                <w:sz w:val="14"/>
              </w:rPr>
              <w:t>Transferencias a instituciones de enseñanza</w:t>
            </w:r>
          </w:p>
        </w:tc>
        <w:tc>
          <w:tcPr>
            <w:tcW w:w="891" w:type="dxa"/>
          </w:tcPr>
          <w:p w:rsidR="00DB0E88" w:rsidRDefault="004015A4">
            <w:pPr>
              <w:pStyle w:val="TableParagraph"/>
              <w:spacing w:before="4" w:line="152" w:lineRule="exact"/>
              <w:ind w:left="88" w:right="78"/>
              <w:rPr>
                <w:sz w:val="14"/>
              </w:rPr>
            </w:pPr>
            <w:r>
              <w:rPr>
                <w:sz w:val="14"/>
              </w:rPr>
              <w:t>99</w:t>
            </w:r>
          </w:p>
        </w:tc>
        <w:tc>
          <w:tcPr>
            <w:tcW w:w="1055" w:type="dxa"/>
          </w:tcPr>
          <w:p w:rsidR="00DB0E88" w:rsidRDefault="004015A4">
            <w:pPr>
              <w:pStyle w:val="TableParagraph"/>
              <w:spacing w:before="4" w:line="152" w:lineRule="exact"/>
              <w:ind w:right="95"/>
              <w:jc w:val="right"/>
              <w:rPr>
                <w:sz w:val="14"/>
              </w:rPr>
            </w:pPr>
            <w:r>
              <w:rPr>
                <w:sz w:val="14"/>
              </w:rPr>
              <w:t>3,808,604.00</w:t>
            </w:r>
          </w:p>
        </w:tc>
        <w:tc>
          <w:tcPr>
            <w:tcW w:w="1055" w:type="dxa"/>
          </w:tcPr>
          <w:p w:rsidR="00DB0E88" w:rsidRDefault="004015A4">
            <w:pPr>
              <w:pStyle w:val="TableParagraph"/>
              <w:spacing w:before="4" w:line="152" w:lineRule="exact"/>
              <w:ind w:right="95"/>
              <w:jc w:val="right"/>
              <w:rPr>
                <w:sz w:val="14"/>
              </w:rPr>
            </w:pPr>
            <w:r>
              <w:rPr>
                <w:sz w:val="14"/>
              </w:rPr>
              <w:t>2,846,883.20</w:t>
            </w:r>
          </w:p>
        </w:tc>
        <w:tc>
          <w:tcPr>
            <w:tcW w:w="898" w:type="dxa"/>
          </w:tcPr>
          <w:p w:rsidR="00DB0E88" w:rsidRDefault="004015A4">
            <w:pPr>
              <w:pStyle w:val="TableParagraph"/>
              <w:spacing w:before="4" w:line="152" w:lineRule="exact"/>
              <w:ind w:left="88" w:right="77"/>
              <w:rPr>
                <w:sz w:val="14"/>
              </w:rPr>
            </w:pPr>
            <w:r>
              <w:rPr>
                <w:sz w:val="14"/>
              </w:rPr>
              <w:t>75</w:t>
            </w:r>
          </w:p>
        </w:tc>
        <w:tc>
          <w:tcPr>
            <w:tcW w:w="1036" w:type="dxa"/>
            <w:tcBorders>
              <w:right w:val="single" w:sz="4" w:space="0" w:color="000000"/>
            </w:tcBorders>
          </w:tcPr>
          <w:p w:rsidR="00DB0E88" w:rsidRDefault="004015A4">
            <w:pPr>
              <w:pStyle w:val="TableParagraph"/>
              <w:spacing w:before="4" w:line="152" w:lineRule="exact"/>
              <w:ind w:right="99"/>
              <w:jc w:val="right"/>
              <w:rPr>
                <w:sz w:val="14"/>
              </w:rPr>
            </w:pPr>
            <w:r>
              <w:rPr>
                <w:sz w:val="14"/>
              </w:rPr>
              <w:t>510,407.60</w:t>
            </w:r>
          </w:p>
        </w:tc>
      </w:tr>
      <w:tr w:rsidR="00DB0E88">
        <w:trPr>
          <w:trHeight w:val="185"/>
        </w:trPr>
        <w:tc>
          <w:tcPr>
            <w:tcW w:w="4782" w:type="dxa"/>
            <w:gridSpan w:val="3"/>
            <w:tcBorders>
              <w:left w:val="single" w:sz="6" w:space="0" w:color="000000"/>
            </w:tcBorders>
            <w:shd w:val="clear" w:color="auto" w:fill="BFBFBF"/>
          </w:tcPr>
          <w:p w:rsidR="00DB0E88" w:rsidRDefault="004015A4">
            <w:pPr>
              <w:pStyle w:val="TableParagraph"/>
              <w:spacing w:line="160" w:lineRule="exact"/>
              <w:ind w:left="2054" w:right="2042"/>
              <w:rPr>
                <w:b/>
                <w:sz w:val="14"/>
              </w:rPr>
            </w:pPr>
            <w:r>
              <w:rPr>
                <w:b/>
                <w:sz w:val="14"/>
              </w:rPr>
              <w:t>T O T A L</w:t>
            </w:r>
          </w:p>
        </w:tc>
        <w:tc>
          <w:tcPr>
            <w:tcW w:w="1055" w:type="dxa"/>
            <w:shd w:val="clear" w:color="auto" w:fill="BFBFBF"/>
          </w:tcPr>
          <w:p w:rsidR="00DB0E88" w:rsidRDefault="004015A4">
            <w:pPr>
              <w:pStyle w:val="TableParagraph"/>
              <w:spacing w:line="160" w:lineRule="exact"/>
              <w:ind w:right="95"/>
              <w:jc w:val="right"/>
              <w:rPr>
                <w:b/>
                <w:sz w:val="14"/>
              </w:rPr>
            </w:pPr>
            <w:r>
              <w:rPr>
                <w:b/>
                <w:sz w:val="14"/>
              </w:rPr>
              <w:t>4,679,492.00</w:t>
            </w:r>
          </w:p>
        </w:tc>
        <w:tc>
          <w:tcPr>
            <w:tcW w:w="1055" w:type="dxa"/>
            <w:shd w:val="clear" w:color="auto" w:fill="BFBFBF"/>
          </w:tcPr>
          <w:p w:rsidR="00DB0E88" w:rsidRDefault="004015A4">
            <w:pPr>
              <w:pStyle w:val="TableParagraph"/>
              <w:spacing w:line="160" w:lineRule="exact"/>
              <w:ind w:right="95"/>
              <w:jc w:val="right"/>
              <w:rPr>
                <w:b/>
                <w:sz w:val="14"/>
              </w:rPr>
            </w:pPr>
            <w:r>
              <w:rPr>
                <w:b/>
                <w:sz w:val="14"/>
              </w:rPr>
              <w:t>3,273,851.57</w:t>
            </w:r>
          </w:p>
        </w:tc>
        <w:tc>
          <w:tcPr>
            <w:tcW w:w="898" w:type="dxa"/>
            <w:shd w:val="clear" w:color="auto" w:fill="BFBFBF"/>
          </w:tcPr>
          <w:p w:rsidR="00DB0E88" w:rsidRDefault="00DB0E88">
            <w:pPr>
              <w:pStyle w:val="TableParagraph"/>
              <w:spacing w:before="0"/>
              <w:jc w:val="left"/>
              <w:rPr>
                <w:rFonts w:ascii="Times New Roman"/>
                <w:sz w:val="12"/>
              </w:rPr>
            </w:pPr>
          </w:p>
        </w:tc>
        <w:tc>
          <w:tcPr>
            <w:tcW w:w="1036" w:type="dxa"/>
            <w:tcBorders>
              <w:right w:val="single" w:sz="4" w:space="0" w:color="000000"/>
            </w:tcBorders>
            <w:shd w:val="clear" w:color="auto" w:fill="BFBFBF"/>
          </w:tcPr>
          <w:p w:rsidR="00DB0E88" w:rsidRDefault="004015A4">
            <w:pPr>
              <w:pStyle w:val="TableParagraph"/>
              <w:spacing w:line="160" w:lineRule="exact"/>
              <w:ind w:right="99"/>
              <w:jc w:val="right"/>
              <w:rPr>
                <w:b/>
                <w:sz w:val="14"/>
              </w:rPr>
            </w:pPr>
            <w:r>
              <w:rPr>
                <w:b/>
                <w:sz w:val="14"/>
              </w:rPr>
              <w:t>710,050.30</w:t>
            </w:r>
          </w:p>
        </w:tc>
      </w:tr>
    </w:tbl>
    <w:p w:rsidR="00DB0E88" w:rsidRDefault="00DB0E88">
      <w:pPr>
        <w:pStyle w:val="Textoindependiente"/>
        <w:spacing w:before="6"/>
        <w:rPr>
          <w:b/>
          <w:sz w:val="21"/>
        </w:rPr>
      </w:pPr>
    </w:p>
    <w:p w:rsidR="00DB0E88" w:rsidRDefault="004015A4">
      <w:pPr>
        <w:pStyle w:val="Textoindependiente"/>
        <w:spacing w:before="92" w:line="283" w:lineRule="auto"/>
        <w:ind w:left="1301" w:right="124"/>
        <w:jc w:val="both"/>
      </w:pPr>
      <w:r>
        <w:rPr>
          <w:b/>
        </w:rPr>
        <w:t xml:space="preserve">Nota: </w:t>
      </w:r>
      <w:r>
        <w:t>Al 31 de agosto de 2020 no se había ejecuto el renglón 416 “Becas de estudio en el interior”, se emitió nota de auditoría No. DIDAI-ZAC-001-2020, y el mismo se ejecutó en septiembre de 2020.</w:t>
      </w:r>
    </w:p>
    <w:p w:rsidR="00DB0E88" w:rsidRDefault="00DB0E88">
      <w:pPr>
        <w:spacing w:line="283" w:lineRule="auto"/>
        <w:jc w:val="both"/>
        <w:sectPr w:rsidR="00DB0E88">
          <w:headerReference w:type="default" r:id="rId16"/>
          <w:pgSz w:w="12240" w:h="15840"/>
          <w:pgMar w:top="840" w:right="1580" w:bottom="940" w:left="400" w:header="118" w:footer="740" w:gutter="0"/>
          <w:cols w:space="720"/>
        </w:sect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spacing w:before="9"/>
        <w:rPr>
          <w:sz w:val="16"/>
        </w:rPr>
      </w:pPr>
    </w:p>
    <w:p w:rsidR="00DB0E88" w:rsidRDefault="004015A4">
      <w:pPr>
        <w:pStyle w:val="Ttulo1"/>
        <w:spacing w:before="92"/>
        <w:ind w:left="3815" w:right="2502"/>
        <w:jc w:val="center"/>
      </w:pPr>
      <w:r>
        <w:t>Cuadro 2</w:t>
      </w:r>
    </w:p>
    <w:p w:rsidR="00DB0E88" w:rsidRDefault="004015A4">
      <w:pPr>
        <w:spacing w:before="57"/>
        <w:ind w:left="1470" w:right="162"/>
        <w:jc w:val="center"/>
        <w:rPr>
          <w:b/>
          <w:sz w:val="24"/>
        </w:rPr>
      </w:pPr>
      <w:r>
        <w:rPr>
          <w:b/>
          <w:sz w:val="24"/>
        </w:rPr>
        <w:t>Dirección Departamental de Educación Zacapa</w:t>
      </w:r>
    </w:p>
    <w:p w:rsidR="00DB0E88" w:rsidRDefault="004015A4">
      <w:pPr>
        <w:spacing w:before="57" w:line="290" w:lineRule="auto"/>
        <w:ind w:left="1470" w:right="301"/>
        <w:jc w:val="center"/>
        <w:rPr>
          <w:b/>
          <w:sz w:val="24"/>
        </w:rPr>
      </w:pPr>
      <w:r>
        <w:rPr>
          <w:b/>
          <w:sz w:val="24"/>
        </w:rPr>
        <w:t>Entrega de Recursos para los Programas de Apoyo que cuentan con y sin Organizaciones de Padres de</w:t>
      </w:r>
    </w:p>
    <w:p w:rsidR="00DB0E88" w:rsidRDefault="004015A4">
      <w:pPr>
        <w:spacing w:line="290" w:lineRule="auto"/>
        <w:ind w:left="3111" w:right="1937"/>
        <w:jc w:val="center"/>
        <w:rPr>
          <w:b/>
          <w:sz w:val="24"/>
        </w:rPr>
      </w:pPr>
      <w:r>
        <w:rPr>
          <w:b/>
          <w:sz w:val="24"/>
        </w:rPr>
        <w:t>Familia -OPF-, Niveles Preprimario y Primario Del 01 de enero al 31 de agosto de 2020 (Cifras Expresadas En Quetzales)</w:t>
      </w:r>
    </w:p>
    <w:p w:rsidR="00DB0E88" w:rsidRDefault="00DB0E88">
      <w:pPr>
        <w:pStyle w:val="Textoindependiente"/>
        <w:spacing w:before="1"/>
        <w:rPr>
          <w:b/>
          <w:sz w:val="25"/>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99"/>
        <w:gridCol w:w="1366"/>
        <w:gridCol w:w="1457"/>
        <w:gridCol w:w="1365"/>
        <w:gridCol w:w="1183"/>
        <w:gridCol w:w="1452"/>
      </w:tblGrid>
      <w:tr w:rsidR="00DB0E88">
        <w:trPr>
          <w:trHeight w:val="185"/>
        </w:trPr>
        <w:tc>
          <w:tcPr>
            <w:tcW w:w="1999" w:type="dxa"/>
            <w:vMerge w:val="restart"/>
            <w:tcBorders>
              <w:left w:val="single" w:sz="6" w:space="0" w:color="000000"/>
            </w:tcBorders>
            <w:shd w:val="clear" w:color="auto" w:fill="D8D8D8"/>
          </w:tcPr>
          <w:p w:rsidR="00DB0E88" w:rsidRDefault="004015A4">
            <w:pPr>
              <w:pStyle w:val="TableParagraph"/>
              <w:spacing w:line="290" w:lineRule="auto"/>
              <w:ind w:left="418" w:right="386" w:firstLine="174"/>
              <w:jc w:val="left"/>
              <w:rPr>
                <w:b/>
                <w:sz w:val="14"/>
              </w:rPr>
            </w:pPr>
            <w:r>
              <w:rPr>
                <w:b/>
                <w:sz w:val="14"/>
              </w:rPr>
              <w:t>Cantidad de Establecimientos</w:t>
            </w:r>
          </w:p>
        </w:tc>
        <w:tc>
          <w:tcPr>
            <w:tcW w:w="1366" w:type="dxa"/>
            <w:vMerge w:val="restart"/>
            <w:shd w:val="clear" w:color="auto" w:fill="D8D8D8"/>
          </w:tcPr>
          <w:p w:rsidR="00DB0E88" w:rsidRDefault="004015A4">
            <w:pPr>
              <w:pStyle w:val="TableParagraph"/>
              <w:ind w:left="326"/>
              <w:jc w:val="left"/>
              <w:rPr>
                <w:b/>
                <w:sz w:val="14"/>
              </w:rPr>
            </w:pPr>
            <w:r>
              <w:rPr>
                <w:b/>
                <w:sz w:val="14"/>
              </w:rPr>
              <w:t>Modalidad</w:t>
            </w:r>
          </w:p>
        </w:tc>
        <w:tc>
          <w:tcPr>
            <w:tcW w:w="4005" w:type="dxa"/>
            <w:gridSpan w:val="3"/>
            <w:shd w:val="clear" w:color="auto" w:fill="D8D8D8"/>
          </w:tcPr>
          <w:p w:rsidR="00DB0E88" w:rsidRDefault="004015A4">
            <w:pPr>
              <w:pStyle w:val="TableParagraph"/>
              <w:spacing w:line="160" w:lineRule="exact"/>
              <w:ind w:left="1290"/>
              <w:jc w:val="left"/>
              <w:rPr>
                <w:b/>
                <w:sz w:val="14"/>
              </w:rPr>
            </w:pPr>
            <w:r>
              <w:rPr>
                <w:b/>
                <w:sz w:val="14"/>
              </w:rPr>
              <w:t>Programas de Apoyo</w:t>
            </w:r>
          </w:p>
        </w:tc>
        <w:tc>
          <w:tcPr>
            <w:tcW w:w="1452" w:type="dxa"/>
            <w:vMerge w:val="restart"/>
            <w:tcBorders>
              <w:right w:val="single" w:sz="4" w:space="0" w:color="000000"/>
            </w:tcBorders>
            <w:shd w:val="clear" w:color="auto" w:fill="D8D8D8"/>
          </w:tcPr>
          <w:p w:rsidR="00DB0E88" w:rsidRDefault="004015A4">
            <w:pPr>
              <w:pStyle w:val="TableParagraph"/>
              <w:ind w:left="163"/>
              <w:jc w:val="left"/>
              <w:rPr>
                <w:b/>
                <w:sz w:val="14"/>
              </w:rPr>
            </w:pPr>
            <w:r>
              <w:rPr>
                <w:b/>
                <w:sz w:val="14"/>
              </w:rPr>
              <w:t>Total Examinado</w:t>
            </w:r>
          </w:p>
        </w:tc>
      </w:tr>
      <w:tr w:rsidR="00DB0E88">
        <w:trPr>
          <w:trHeight w:val="380"/>
        </w:trPr>
        <w:tc>
          <w:tcPr>
            <w:tcW w:w="1999" w:type="dxa"/>
            <w:vMerge/>
            <w:tcBorders>
              <w:top w:val="nil"/>
              <w:left w:val="single" w:sz="6" w:space="0" w:color="000000"/>
            </w:tcBorders>
            <w:shd w:val="clear" w:color="auto" w:fill="D8D8D8"/>
          </w:tcPr>
          <w:p w:rsidR="00DB0E88" w:rsidRDefault="00DB0E88">
            <w:pPr>
              <w:rPr>
                <w:sz w:val="2"/>
                <w:szCs w:val="2"/>
              </w:rPr>
            </w:pPr>
          </w:p>
        </w:tc>
        <w:tc>
          <w:tcPr>
            <w:tcW w:w="1366" w:type="dxa"/>
            <w:vMerge/>
            <w:tcBorders>
              <w:top w:val="nil"/>
            </w:tcBorders>
            <w:shd w:val="clear" w:color="auto" w:fill="D8D8D8"/>
          </w:tcPr>
          <w:p w:rsidR="00DB0E88" w:rsidRDefault="00DB0E88">
            <w:pPr>
              <w:rPr>
                <w:sz w:val="2"/>
                <w:szCs w:val="2"/>
              </w:rPr>
            </w:pPr>
          </w:p>
        </w:tc>
        <w:tc>
          <w:tcPr>
            <w:tcW w:w="1457" w:type="dxa"/>
            <w:shd w:val="clear" w:color="auto" w:fill="D8D8D8"/>
          </w:tcPr>
          <w:p w:rsidR="00DB0E88" w:rsidRDefault="004015A4">
            <w:pPr>
              <w:pStyle w:val="TableParagraph"/>
              <w:ind w:left="259" w:right="248"/>
              <w:rPr>
                <w:b/>
                <w:sz w:val="14"/>
              </w:rPr>
            </w:pPr>
            <w:r>
              <w:rPr>
                <w:b/>
                <w:sz w:val="14"/>
              </w:rPr>
              <w:t>Alimentación</w:t>
            </w:r>
          </w:p>
          <w:p w:rsidR="00DB0E88" w:rsidRDefault="004015A4">
            <w:pPr>
              <w:pStyle w:val="TableParagraph"/>
              <w:spacing w:before="34" w:line="160" w:lineRule="exact"/>
              <w:ind w:left="258" w:right="248"/>
              <w:rPr>
                <w:b/>
                <w:sz w:val="14"/>
              </w:rPr>
            </w:pPr>
            <w:r>
              <w:rPr>
                <w:b/>
                <w:sz w:val="14"/>
              </w:rPr>
              <w:t>Escolar</w:t>
            </w:r>
          </w:p>
        </w:tc>
        <w:tc>
          <w:tcPr>
            <w:tcW w:w="1365" w:type="dxa"/>
            <w:shd w:val="clear" w:color="auto" w:fill="D8D8D8"/>
          </w:tcPr>
          <w:p w:rsidR="00DB0E88" w:rsidRDefault="004015A4">
            <w:pPr>
              <w:pStyle w:val="TableParagraph"/>
              <w:ind w:right="118"/>
              <w:jc w:val="right"/>
              <w:rPr>
                <w:b/>
                <w:sz w:val="14"/>
              </w:rPr>
            </w:pPr>
            <w:r>
              <w:rPr>
                <w:b/>
                <w:sz w:val="14"/>
              </w:rPr>
              <w:t>Útiles Escolares</w:t>
            </w:r>
          </w:p>
        </w:tc>
        <w:tc>
          <w:tcPr>
            <w:tcW w:w="1183" w:type="dxa"/>
            <w:shd w:val="clear" w:color="auto" w:fill="D8D8D8"/>
          </w:tcPr>
          <w:p w:rsidR="00DB0E88" w:rsidRDefault="004015A4">
            <w:pPr>
              <w:pStyle w:val="TableParagraph"/>
              <w:ind w:left="253" w:right="236"/>
              <w:rPr>
                <w:b/>
                <w:sz w:val="14"/>
              </w:rPr>
            </w:pPr>
            <w:r>
              <w:rPr>
                <w:b/>
                <w:sz w:val="14"/>
              </w:rPr>
              <w:t>Valija</w:t>
            </w:r>
          </w:p>
          <w:p w:rsidR="00DB0E88" w:rsidRDefault="004015A4">
            <w:pPr>
              <w:pStyle w:val="TableParagraph"/>
              <w:spacing w:before="34" w:line="160" w:lineRule="exact"/>
              <w:ind w:left="254" w:right="236"/>
              <w:rPr>
                <w:b/>
                <w:sz w:val="14"/>
              </w:rPr>
            </w:pPr>
            <w:r>
              <w:rPr>
                <w:b/>
                <w:sz w:val="14"/>
              </w:rPr>
              <w:t>Didáctica</w:t>
            </w:r>
          </w:p>
        </w:tc>
        <w:tc>
          <w:tcPr>
            <w:tcW w:w="1452" w:type="dxa"/>
            <w:vMerge/>
            <w:tcBorders>
              <w:top w:val="nil"/>
              <w:right w:val="single" w:sz="4" w:space="0" w:color="000000"/>
            </w:tcBorders>
            <w:shd w:val="clear" w:color="auto" w:fill="D8D8D8"/>
          </w:tcPr>
          <w:p w:rsidR="00DB0E88" w:rsidRDefault="00DB0E88">
            <w:pPr>
              <w:rPr>
                <w:sz w:val="2"/>
                <w:szCs w:val="2"/>
              </w:rPr>
            </w:pPr>
          </w:p>
        </w:tc>
      </w:tr>
      <w:tr w:rsidR="00DB0E88">
        <w:trPr>
          <w:trHeight w:val="185"/>
        </w:trPr>
        <w:tc>
          <w:tcPr>
            <w:tcW w:w="1999" w:type="dxa"/>
            <w:tcBorders>
              <w:left w:val="single" w:sz="6" w:space="0" w:color="000000"/>
            </w:tcBorders>
          </w:tcPr>
          <w:p w:rsidR="00DB0E88" w:rsidRDefault="004015A4">
            <w:pPr>
              <w:pStyle w:val="TableParagraph"/>
              <w:spacing w:line="160" w:lineRule="exact"/>
              <w:ind w:left="740" w:right="728"/>
              <w:rPr>
                <w:sz w:val="14"/>
              </w:rPr>
            </w:pPr>
            <w:r>
              <w:rPr>
                <w:sz w:val="14"/>
              </w:rPr>
              <w:t>15</w:t>
            </w:r>
          </w:p>
        </w:tc>
        <w:tc>
          <w:tcPr>
            <w:tcW w:w="1366" w:type="dxa"/>
          </w:tcPr>
          <w:p w:rsidR="00DB0E88" w:rsidRDefault="004015A4">
            <w:pPr>
              <w:pStyle w:val="TableParagraph"/>
              <w:spacing w:line="160" w:lineRule="exact"/>
              <w:ind w:left="361" w:right="351"/>
              <w:rPr>
                <w:sz w:val="14"/>
              </w:rPr>
            </w:pPr>
            <w:r>
              <w:rPr>
                <w:sz w:val="14"/>
              </w:rPr>
              <w:t>Con OPF</w:t>
            </w:r>
          </w:p>
        </w:tc>
        <w:tc>
          <w:tcPr>
            <w:tcW w:w="1457" w:type="dxa"/>
          </w:tcPr>
          <w:p w:rsidR="00DB0E88" w:rsidRDefault="004015A4">
            <w:pPr>
              <w:pStyle w:val="TableParagraph"/>
              <w:spacing w:line="160" w:lineRule="exact"/>
              <w:ind w:right="94"/>
              <w:jc w:val="right"/>
              <w:rPr>
                <w:b/>
                <w:sz w:val="14"/>
              </w:rPr>
            </w:pPr>
            <w:r>
              <w:rPr>
                <w:b/>
                <w:sz w:val="14"/>
              </w:rPr>
              <w:t>1,701,880.00</w:t>
            </w:r>
          </w:p>
        </w:tc>
        <w:tc>
          <w:tcPr>
            <w:tcW w:w="1365" w:type="dxa"/>
          </w:tcPr>
          <w:p w:rsidR="00DB0E88" w:rsidRDefault="004015A4">
            <w:pPr>
              <w:pStyle w:val="TableParagraph"/>
              <w:spacing w:line="160" w:lineRule="exact"/>
              <w:ind w:right="93"/>
              <w:jc w:val="right"/>
              <w:rPr>
                <w:b/>
                <w:sz w:val="14"/>
              </w:rPr>
            </w:pPr>
            <w:r>
              <w:rPr>
                <w:b/>
                <w:sz w:val="14"/>
              </w:rPr>
              <w:t>119,055.00</w:t>
            </w:r>
          </w:p>
        </w:tc>
        <w:tc>
          <w:tcPr>
            <w:tcW w:w="1183" w:type="dxa"/>
          </w:tcPr>
          <w:p w:rsidR="00DB0E88" w:rsidRDefault="004015A4">
            <w:pPr>
              <w:pStyle w:val="TableParagraph"/>
              <w:spacing w:line="160" w:lineRule="exact"/>
              <w:ind w:right="91"/>
              <w:jc w:val="right"/>
              <w:rPr>
                <w:b/>
                <w:sz w:val="14"/>
              </w:rPr>
            </w:pPr>
            <w:r>
              <w:rPr>
                <w:b/>
                <w:sz w:val="14"/>
              </w:rPr>
              <w:t>26,180.00</w:t>
            </w:r>
          </w:p>
        </w:tc>
        <w:tc>
          <w:tcPr>
            <w:tcW w:w="1452" w:type="dxa"/>
            <w:tcBorders>
              <w:right w:val="single" w:sz="4" w:space="0" w:color="000000"/>
            </w:tcBorders>
          </w:tcPr>
          <w:p w:rsidR="00DB0E88" w:rsidRDefault="004015A4">
            <w:pPr>
              <w:pStyle w:val="TableParagraph"/>
              <w:spacing w:line="160" w:lineRule="exact"/>
              <w:ind w:left="314"/>
              <w:jc w:val="left"/>
              <w:rPr>
                <w:b/>
                <w:sz w:val="14"/>
              </w:rPr>
            </w:pPr>
            <w:r>
              <w:rPr>
                <w:b/>
                <w:sz w:val="14"/>
              </w:rPr>
              <w:t>1,847,115.00</w:t>
            </w:r>
          </w:p>
        </w:tc>
      </w:tr>
      <w:tr w:rsidR="00DB0E88">
        <w:trPr>
          <w:trHeight w:val="185"/>
        </w:trPr>
        <w:tc>
          <w:tcPr>
            <w:tcW w:w="1999" w:type="dxa"/>
            <w:tcBorders>
              <w:left w:val="single" w:sz="6" w:space="0" w:color="000000"/>
            </w:tcBorders>
          </w:tcPr>
          <w:p w:rsidR="00DB0E88" w:rsidRDefault="004015A4">
            <w:pPr>
              <w:pStyle w:val="TableParagraph"/>
              <w:spacing w:before="4" w:line="160" w:lineRule="exact"/>
              <w:ind w:left="740" w:right="728"/>
              <w:rPr>
                <w:sz w:val="14"/>
              </w:rPr>
            </w:pPr>
            <w:r>
              <w:rPr>
                <w:sz w:val="14"/>
              </w:rPr>
              <w:t>239</w:t>
            </w:r>
          </w:p>
        </w:tc>
        <w:tc>
          <w:tcPr>
            <w:tcW w:w="1366" w:type="dxa"/>
          </w:tcPr>
          <w:p w:rsidR="00DB0E88" w:rsidRDefault="004015A4">
            <w:pPr>
              <w:pStyle w:val="TableParagraph"/>
              <w:spacing w:before="4" w:line="160" w:lineRule="exact"/>
              <w:ind w:left="360" w:right="351"/>
              <w:rPr>
                <w:sz w:val="14"/>
              </w:rPr>
            </w:pPr>
            <w:r>
              <w:rPr>
                <w:sz w:val="14"/>
              </w:rPr>
              <w:t>Sin OPF</w:t>
            </w:r>
          </w:p>
        </w:tc>
        <w:tc>
          <w:tcPr>
            <w:tcW w:w="1457" w:type="dxa"/>
          </w:tcPr>
          <w:p w:rsidR="00DB0E88" w:rsidRDefault="004015A4">
            <w:pPr>
              <w:pStyle w:val="TableParagraph"/>
              <w:spacing w:line="160" w:lineRule="exact"/>
              <w:ind w:right="94"/>
              <w:jc w:val="right"/>
              <w:rPr>
                <w:b/>
                <w:sz w:val="14"/>
              </w:rPr>
            </w:pPr>
            <w:r>
              <w:rPr>
                <w:b/>
                <w:sz w:val="14"/>
              </w:rPr>
              <w:t>81,364.26</w:t>
            </w:r>
          </w:p>
        </w:tc>
        <w:tc>
          <w:tcPr>
            <w:tcW w:w="1365" w:type="dxa"/>
          </w:tcPr>
          <w:p w:rsidR="00DB0E88" w:rsidRDefault="004015A4">
            <w:pPr>
              <w:pStyle w:val="TableParagraph"/>
              <w:spacing w:line="160" w:lineRule="exact"/>
              <w:ind w:right="93"/>
              <w:jc w:val="right"/>
              <w:rPr>
                <w:b/>
                <w:sz w:val="14"/>
              </w:rPr>
            </w:pPr>
            <w:r>
              <w:rPr>
                <w:b/>
                <w:sz w:val="14"/>
              </w:rPr>
              <w:t>0.00</w:t>
            </w:r>
          </w:p>
        </w:tc>
        <w:tc>
          <w:tcPr>
            <w:tcW w:w="1183" w:type="dxa"/>
          </w:tcPr>
          <w:p w:rsidR="00DB0E88" w:rsidRDefault="004015A4">
            <w:pPr>
              <w:pStyle w:val="TableParagraph"/>
              <w:spacing w:line="160" w:lineRule="exact"/>
              <w:ind w:right="91"/>
              <w:jc w:val="right"/>
              <w:rPr>
                <w:b/>
                <w:sz w:val="14"/>
              </w:rPr>
            </w:pPr>
            <w:r>
              <w:rPr>
                <w:b/>
                <w:sz w:val="14"/>
              </w:rPr>
              <w:t>0.00</w:t>
            </w:r>
          </w:p>
        </w:tc>
        <w:tc>
          <w:tcPr>
            <w:tcW w:w="1452" w:type="dxa"/>
            <w:tcBorders>
              <w:right w:val="single" w:sz="4" w:space="0" w:color="000000"/>
            </w:tcBorders>
          </w:tcPr>
          <w:p w:rsidR="00DB0E88" w:rsidRDefault="004015A4">
            <w:pPr>
              <w:pStyle w:val="TableParagraph"/>
              <w:spacing w:line="160" w:lineRule="exact"/>
              <w:ind w:right="95"/>
              <w:jc w:val="right"/>
              <w:rPr>
                <w:b/>
                <w:sz w:val="14"/>
              </w:rPr>
            </w:pPr>
            <w:r>
              <w:rPr>
                <w:b/>
                <w:sz w:val="14"/>
              </w:rPr>
              <w:t>81,364.26</w:t>
            </w:r>
          </w:p>
        </w:tc>
      </w:tr>
      <w:tr w:rsidR="00DB0E88">
        <w:trPr>
          <w:trHeight w:val="185"/>
        </w:trPr>
        <w:tc>
          <w:tcPr>
            <w:tcW w:w="1999" w:type="dxa"/>
            <w:tcBorders>
              <w:left w:val="single" w:sz="6" w:space="0" w:color="000000"/>
            </w:tcBorders>
            <w:shd w:val="clear" w:color="auto" w:fill="BFBFBF"/>
          </w:tcPr>
          <w:p w:rsidR="00DB0E88" w:rsidRDefault="004015A4">
            <w:pPr>
              <w:pStyle w:val="TableParagraph"/>
              <w:spacing w:line="160" w:lineRule="exact"/>
              <w:ind w:left="740" w:right="728"/>
              <w:rPr>
                <w:b/>
                <w:sz w:val="14"/>
              </w:rPr>
            </w:pPr>
            <w:r>
              <w:rPr>
                <w:b/>
                <w:sz w:val="14"/>
              </w:rPr>
              <w:t>TOTAL</w:t>
            </w:r>
          </w:p>
        </w:tc>
        <w:tc>
          <w:tcPr>
            <w:tcW w:w="1366" w:type="dxa"/>
            <w:shd w:val="clear" w:color="auto" w:fill="BFBFBF"/>
          </w:tcPr>
          <w:p w:rsidR="00DB0E88" w:rsidRDefault="00DB0E88">
            <w:pPr>
              <w:pStyle w:val="TableParagraph"/>
              <w:spacing w:before="0"/>
              <w:jc w:val="left"/>
              <w:rPr>
                <w:rFonts w:ascii="Times New Roman"/>
                <w:sz w:val="12"/>
              </w:rPr>
            </w:pPr>
          </w:p>
        </w:tc>
        <w:tc>
          <w:tcPr>
            <w:tcW w:w="1457" w:type="dxa"/>
            <w:shd w:val="clear" w:color="auto" w:fill="BFBFBF"/>
          </w:tcPr>
          <w:p w:rsidR="00DB0E88" w:rsidRDefault="004015A4">
            <w:pPr>
              <w:pStyle w:val="TableParagraph"/>
              <w:spacing w:line="160" w:lineRule="exact"/>
              <w:ind w:left="310"/>
              <w:jc w:val="left"/>
              <w:rPr>
                <w:b/>
                <w:sz w:val="14"/>
              </w:rPr>
            </w:pPr>
            <w:r>
              <w:rPr>
                <w:b/>
                <w:sz w:val="14"/>
              </w:rPr>
              <w:t>1,783,244.26</w:t>
            </w:r>
          </w:p>
        </w:tc>
        <w:tc>
          <w:tcPr>
            <w:tcW w:w="1365" w:type="dxa"/>
            <w:shd w:val="clear" w:color="auto" w:fill="BFBFBF"/>
          </w:tcPr>
          <w:p w:rsidR="00DB0E88" w:rsidRDefault="004015A4">
            <w:pPr>
              <w:pStyle w:val="TableParagraph"/>
              <w:spacing w:line="160" w:lineRule="exact"/>
              <w:ind w:left="323"/>
              <w:jc w:val="left"/>
              <w:rPr>
                <w:b/>
                <w:sz w:val="14"/>
              </w:rPr>
            </w:pPr>
            <w:r>
              <w:rPr>
                <w:b/>
                <w:sz w:val="14"/>
              </w:rPr>
              <w:t>119,055.00</w:t>
            </w:r>
          </w:p>
        </w:tc>
        <w:tc>
          <w:tcPr>
            <w:tcW w:w="1183" w:type="dxa"/>
            <w:shd w:val="clear" w:color="auto" w:fill="BFBFBF"/>
          </w:tcPr>
          <w:p w:rsidR="00DB0E88" w:rsidRDefault="004015A4">
            <w:pPr>
              <w:pStyle w:val="TableParagraph"/>
              <w:spacing w:line="160" w:lineRule="exact"/>
              <w:ind w:left="273"/>
              <w:jc w:val="left"/>
              <w:rPr>
                <w:b/>
                <w:sz w:val="14"/>
              </w:rPr>
            </w:pPr>
            <w:r>
              <w:rPr>
                <w:b/>
                <w:sz w:val="14"/>
              </w:rPr>
              <w:t>26,180.00</w:t>
            </w:r>
          </w:p>
        </w:tc>
        <w:tc>
          <w:tcPr>
            <w:tcW w:w="1452" w:type="dxa"/>
            <w:tcBorders>
              <w:right w:val="single" w:sz="4" w:space="0" w:color="000000"/>
            </w:tcBorders>
            <w:shd w:val="clear" w:color="auto" w:fill="BFBFBF"/>
          </w:tcPr>
          <w:p w:rsidR="00DB0E88" w:rsidRDefault="004015A4">
            <w:pPr>
              <w:pStyle w:val="TableParagraph"/>
              <w:spacing w:line="160" w:lineRule="exact"/>
              <w:ind w:right="95"/>
              <w:jc w:val="right"/>
              <w:rPr>
                <w:b/>
                <w:sz w:val="14"/>
              </w:rPr>
            </w:pPr>
            <w:r>
              <w:rPr>
                <w:b/>
                <w:sz w:val="14"/>
              </w:rPr>
              <w:t>1,928,479.26</w:t>
            </w:r>
          </w:p>
        </w:tc>
      </w:tr>
    </w:tbl>
    <w:p w:rsidR="00DB0E88" w:rsidRDefault="00DB0E88">
      <w:pPr>
        <w:pStyle w:val="Textoindependiente"/>
        <w:spacing w:before="3"/>
        <w:rPr>
          <w:b/>
          <w:sz w:val="28"/>
        </w:rPr>
      </w:pPr>
    </w:p>
    <w:p w:rsidR="00DB0E88" w:rsidRDefault="004015A4">
      <w:pPr>
        <w:pStyle w:val="Textoindependiente"/>
        <w:spacing w:line="278" w:lineRule="auto"/>
        <w:ind w:left="1301" w:right="193"/>
      </w:pPr>
      <w:r>
        <w:t>En el anexo No. 4, se encuentra el detalle de los 15 establecimientos revisados con</w:t>
      </w:r>
      <w:r>
        <w:rPr>
          <w:spacing w:val="-2"/>
        </w:rPr>
        <w:t xml:space="preserve"> </w:t>
      </w:r>
      <w:r>
        <w:t>OPF.</w:t>
      </w:r>
    </w:p>
    <w:p w:rsidR="00DB0E88" w:rsidRDefault="00DB0E88">
      <w:pPr>
        <w:pStyle w:val="Textoindependiente"/>
        <w:spacing w:before="8"/>
        <w:rPr>
          <w:sz w:val="27"/>
        </w:rPr>
      </w:pPr>
    </w:p>
    <w:p w:rsidR="00DB0E88" w:rsidRDefault="004015A4">
      <w:pPr>
        <w:pStyle w:val="Ttulo1"/>
        <w:spacing w:before="1"/>
        <w:ind w:left="3815" w:right="2636"/>
        <w:jc w:val="center"/>
      </w:pPr>
      <w:r>
        <w:t>Cuadro 3</w:t>
      </w:r>
    </w:p>
    <w:p w:rsidR="00DB0E88" w:rsidRDefault="004015A4">
      <w:pPr>
        <w:spacing w:before="57" w:line="290" w:lineRule="auto"/>
        <w:ind w:left="2852" w:right="1676"/>
        <w:jc w:val="center"/>
        <w:rPr>
          <w:b/>
          <w:sz w:val="24"/>
        </w:rPr>
      </w:pPr>
      <w:r>
        <w:rPr>
          <w:b/>
          <w:sz w:val="24"/>
        </w:rPr>
        <w:t>Dirección Departamental de Educación de Zacapa Movimientos Administrativos Revisados</w:t>
      </w:r>
    </w:p>
    <w:p w:rsidR="00DB0E88" w:rsidRDefault="004015A4">
      <w:pPr>
        <w:spacing w:line="274" w:lineRule="exact"/>
        <w:ind w:left="1469" w:right="301"/>
        <w:jc w:val="center"/>
        <w:rPr>
          <w:b/>
          <w:sz w:val="24"/>
        </w:rPr>
      </w:pPr>
      <w:r>
        <w:rPr>
          <w:b/>
          <w:sz w:val="24"/>
        </w:rPr>
        <w:t>Período Examinado del 1 de enero al 31 de agosto de 2020</w:t>
      </w: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spacing w:before="2"/>
        <w:rPr>
          <w:b/>
          <w:sz w:val="18"/>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98"/>
        <w:gridCol w:w="7053"/>
        <w:gridCol w:w="977"/>
      </w:tblGrid>
      <w:tr w:rsidR="00DB0E88">
        <w:trPr>
          <w:trHeight w:val="410"/>
        </w:trPr>
        <w:tc>
          <w:tcPr>
            <w:tcW w:w="798" w:type="dxa"/>
            <w:tcBorders>
              <w:left w:val="single" w:sz="6" w:space="0" w:color="000000"/>
            </w:tcBorders>
            <w:shd w:val="clear" w:color="auto" w:fill="D8D8D8"/>
          </w:tcPr>
          <w:p w:rsidR="00DB0E88" w:rsidRDefault="004015A4">
            <w:pPr>
              <w:pStyle w:val="TableParagraph"/>
              <w:ind w:left="261" w:right="249"/>
              <w:rPr>
                <w:b/>
                <w:sz w:val="14"/>
              </w:rPr>
            </w:pPr>
            <w:r>
              <w:rPr>
                <w:b/>
                <w:sz w:val="14"/>
              </w:rPr>
              <w:t>No.</w:t>
            </w:r>
          </w:p>
        </w:tc>
        <w:tc>
          <w:tcPr>
            <w:tcW w:w="7053" w:type="dxa"/>
            <w:shd w:val="clear" w:color="auto" w:fill="D8D8D8"/>
          </w:tcPr>
          <w:p w:rsidR="00DB0E88" w:rsidRDefault="004015A4">
            <w:pPr>
              <w:pStyle w:val="TableParagraph"/>
              <w:ind w:left="3094" w:right="3086"/>
              <w:rPr>
                <w:b/>
                <w:sz w:val="14"/>
              </w:rPr>
            </w:pPr>
            <w:r>
              <w:rPr>
                <w:b/>
                <w:sz w:val="14"/>
              </w:rPr>
              <w:t>Descripción</w:t>
            </w:r>
          </w:p>
        </w:tc>
        <w:tc>
          <w:tcPr>
            <w:tcW w:w="977" w:type="dxa"/>
            <w:tcBorders>
              <w:right w:val="single" w:sz="4" w:space="0" w:color="000000"/>
            </w:tcBorders>
            <w:shd w:val="clear" w:color="auto" w:fill="D8D8D8"/>
          </w:tcPr>
          <w:p w:rsidR="00DB0E88" w:rsidRDefault="004015A4">
            <w:pPr>
              <w:pStyle w:val="TableParagraph"/>
              <w:ind w:left="293" w:right="289"/>
              <w:rPr>
                <w:b/>
                <w:sz w:val="14"/>
              </w:rPr>
            </w:pPr>
            <w:r>
              <w:rPr>
                <w:b/>
                <w:sz w:val="14"/>
              </w:rPr>
              <w:t>Total</w:t>
            </w:r>
          </w:p>
        </w:tc>
      </w:tr>
      <w:tr w:rsidR="00DB0E88">
        <w:trPr>
          <w:trHeight w:val="176"/>
        </w:trPr>
        <w:tc>
          <w:tcPr>
            <w:tcW w:w="798" w:type="dxa"/>
            <w:tcBorders>
              <w:left w:val="single" w:sz="6" w:space="0" w:color="000000"/>
            </w:tcBorders>
          </w:tcPr>
          <w:p w:rsidR="00DB0E88" w:rsidRDefault="004015A4">
            <w:pPr>
              <w:pStyle w:val="TableParagraph"/>
              <w:spacing w:line="152" w:lineRule="exact"/>
              <w:ind w:left="11"/>
              <w:rPr>
                <w:sz w:val="14"/>
              </w:rPr>
            </w:pPr>
            <w:r>
              <w:rPr>
                <w:sz w:val="14"/>
              </w:rPr>
              <w:t>1</w:t>
            </w:r>
          </w:p>
        </w:tc>
        <w:tc>
          <w:tcPr>
            <w:tcW w:w="7053" w:type="dxa"/>
          </w:tcPr>
          <w:p w:rsidR="00DB0E88" w:rsidRDefault="004015A4">
            <w:pPr>
              <w:pStyle w:val="TableParagraph"/>
              <w:spacing w:line="152" w:lineRule="exact"/>
              <w:ind w:left="108"/>
              <w:jc w:val="left"/>
              <w:rPr>
                <w:sz w:val="14"/>
              </w:rPr>
            </w:pPr>
            <w:r>
              <w:rPr>
                <w:sz w:val="14"/>
              </w:rPr>
              <w:t>Destitución</w:t>
            </w:r>
          </w:p>
        </w:tc>
        <w:tc>
          <w:tcPr>
            <w:tcW w:w="977" w:type="dxa"/>
            <w:tcBorders>
              <w:right w:val="single" w:sz="4" w:space="0" w:color="000000"/>
            </w:tcBorders>
          </w:tcPr>
          <w:p w:rsidR="00DB0E88" w:rsidRDefault="004015A4">
            <w:pPr>
              <w:pStyle w:val="TableParagraph"/>
              <w:spacing w:line="152" w:lineRule="exact"/>
              <w:ind w:left="4"/>
              <w:rPr>
                <w:sz w:val="14"/>
              </w:rPr>
            </w:pPr>
            <w:r>
              <w:rPr>
                <w:sz w:val="14"/>
              </w:rPr>
              <w:t>1</w:t>
            </w:r>
          </w:p>
        </w:tc>
      </w:tr>
      <w:tr w:rsidR="00DB0E88">
        <w:trPr>
          <w:trHeight w:val="195"/>
        </w:trPr>
        <w:tc>
          <w:tcPr>
            <w:tcW w:w="798" w:type="dxa"/>
            <w:tcBorders>
              <w:left w:val="single" w:sz="6" w:space="0" w:color="000000"/>
            </w:tcBorders>
          </w:tcPr>
          <w:p w:rsidR="00DB0E88" w:rsidRDefault="004015A4">
            <w:pPr>
              <w:pStyle w:val="TableParagraph"/>
              <w:ind w:left="11"/>
              <w:rPr>
                <w:sz w:val="14"/>
              </w:rPr>
            </w:pPr>
            <w:r>
              <w:rPr>
                <w:sz w:val="14"/>
              </w:rPr>
              <w:t>2</w:t>
            </w:r>
          </w:p>
        </w:tc>
        <w:tc>
          <w:tcPr>
            <w:tcW w:w="7053" w:type="dxa"/>
          </w:tcPr>
          <w:p w:rsidR="00DB0E88" w:rsidRDefault="004015A4">
            <w:pPr>
              <w:pStyle w:val="TableParagraph"/>
              <w:ind w:left="108"/>
              <w:jc w:val="left"/>
              <w:rPr>
                <w:sz w:val="14"/>
              </w:rPr>
            </w:pPr>
            <w:r>
              <w:rPr>
                <w:sz w:val="14"/>
              </w:rPr>
              <w:t>Fallecimiento</w:t>
            </w:r>
          </w:p>
        </w:tc>
        <w:tc>
          <w:tcPr>
            <w:tcW w:w="977" w:type="dxa"/>
            <w:tcBorders>
              <w:right w:val="single" w:sz="4" w:space="0" w:color="000000"/>
            </w:tcBorders>
          </w:tcPr>
          <w:p w:rsidR="00DB0E88" w:rsidRDefault="004015A4">
            <w:pPr>
              <w:pStyle w:val="TableParagraph"/>
              <w:ind w:left="4"/>
              <w:rPr>
                <w:sz w:val="14"/>
              </w:rPr>
            </w:pPr>
            <w:r>
              <w:rPr>
                <w:sz w:val="14"/>
              </w:rPr>
              <w:t>3</w:t>
            </w:r>
          </w:p>
        </w:tc>
      </w:tr>
      <w:tr w:rsidR="00DB0E88">
        <w:trPr>
          <w:trHeight w:val="177"/>
        </w:trPr>
        <w:tc>
          <w:tcPr>
            <w:tcW w:w="798" w:type="dxa"/>
            <w:tcBorders>
              <w:left w:val="single" w:sz="6" w:space="0" w:color="000000"/>
            </w:tcBorders>
          </w:tcPr>
          <w:p w:rsidR="00DB0E88" w:rsidRDefault="004015A4">
            <w:pPr>
              <w:pStyle w:val="TableParagraph"/>
              <w:spacing w:line="152" w:lineRule="exact"/>
              <w:ind w:left="11"/>
              <w:rPr>
                <w:sz w:val="14"/>
              </w:rPr>
            </w:pPr>
            <w:r>
              <w:rPr>
                <w:sz w:val="14"/>
              </w:rPr>
              <w:t>3</w:t>
            </w:r>
          </w:p>
        </w:tc>
        <w:tc>
          <w:tcPr>
            <w:tcW w:w="7053" w:type="dxa"/>
          </w:tcPr>
          <w:p w:rsidR="00DB0E88" w:rsidRDefault="004015A4">
            <w:pPr>
              <w:pStyle w:val="TableParagraph"/>
              <w:spacing w:line="152" w:lineRule="exact"/>
              <w:ind w:left="108"/>
              <w:jc w:val="left"/>
              <w:rPr>
                <w:sz w:val="14"/>
              </w:rPr>
            </w:pPr>
            <w:r>
              <w:rPr>
                <w:sz w:val="14"/>
              </w:rPr>
              <w:t>Corrección a movimientos de suspensión</w:t>
            </w:r>
          </w:p>
        </w:tc>
        <w:tc>
          <w:tcPr>
            <w:tcW w:w="977" w:type="dxa"/>
            <w:tcBorders>
              <w:right w:val="single" w:sz="4" w:space="0" w:color="000000"/>
            </w:tcBorders>
          </w:tcPr>
          <w:p w:rsidR="00DB0E88" w:rsidRDefault="004015A4">
            <w:pPr>
              <w:pStyle w:val="TableParagraph"/>
              <w:spacing w:line="152" w:lineRule="exact"/>
              <w:ind w:left="293" w:right="289"/>
              <w:rPr>
                <w:sz w:val="14"/>
              </w:rPr>
            </w:pPr>
            <w:r>
              <w:rPr>
                <w:sz w:val="14"/>
              </w:rPr>
              <w:t>14</w:t>
            </w:r>
          </w:p>
        </w:tc>
      </w:tr>
      <w:tr w:rsidR="00DB0E88">
        <w:trPr>
          <w:trHeight w:val="176"/>
        </w:trPr>
        <w:tc>
          <w:tcPr>
            <w:tcW w:w="798" w:type="dxa"/>
            <w:tcBorders>
              <w:left w:val="single" w:sz="6" w:space="0" w:color="000000"/>
            </w:tcBorders>
          </w:tcPr>
          <w:p w:rsidR="00DB0E88" w:rsidRDefault="004015A4">
            <w:pPr>
              <w:pStyle w:val="TableParagraph"/>
              <w:spacing w:line="152" w:lineRule="exact"/>
              <w:ind w:left="11"/>
              <w:rPr>
                <w:sz w:val="14"/>
              </w:rPr>
            </w:pPr>
            <w:r>
              <w:rPr>
                <w:sz w:val="14"/>
              </w:rPr>
              <w:t>4</w:t>
            </w:r>
          </w:p>
        </w:tc>
        <w:tc>
          <w:tcPr>
            <w:tcW w:w="7053" w:type="dxa"/>
          </w:tcPr>
          <w:p w:rsidR="00DB0E88" w:rsidRDefault="004015A4">
            <w:pPr>
              <w:pStyle w:val="TableParagraph"/>
              <w:spacing w:line="152" w:lineRule="exact"/>
              <w:ind w:left="108"/>
              <w:jc w:val="left"/>
              <w:rPr>
                <w:sz w:val="14"/>
              </w:rPr>
            </w:pPr>
            <w:r>
              <w:rPr>
                <w:sz w:val="14"/>
              </w:rPr>
              <w:t>Finalización de interinato</w:t>
            </w:r>
          </w:p>
        </w:tc>
        <w:tc>
          <w:tcPr>
            <w:tcW w:w="977" w:type="dxa"/>
            <w:tcBorders>
              <w:right w:val="single" w:sz="4" w:space="0" w:color="000000"/>
            </w:tcBorders>
          </w:tcPr>
          <w:p w:rsidR="00DB0E88" w:rsidRDefault="004015A4">
            <w:pPr>
              <w:pStyle w:val="TableParagraph"/>
              <w:spacing w:line="152" w:lineRule="exact"/>
              <w:ind w:left="4"/>
              <w:rPr>
                <w:sz w:val="14"/>
              </w:rPr>
            </w:pPr>
            <w:r>
              <w:rPr>
                <w:sz w:val="14"/>
              </w:rPr>
              <w:t>2</w:t>
            </w:r>
          </w:p>
        </w:tc>
      </w:tr>
      <w:tr w:rsidR="00DB0E88">
        <w:trPr>
          <w:trHeight w:val="176"/>
        </w:trPr>
        <w:tc>
          <w:tcPr>
            <w:tcW w:w="798" w:type="dxa"/>
            <w:tcBorders>
              <w:left w:val="single" w:sz="6" w:space="0" w:color="000000"/>
            </w:tcBorders>
          </w:tcPr>
          <w:p w:rsidR="00DB0E88" w:rsidRDefault="004015A4">
            <w:pPr>
              <w:pStyle w:val="TableParagraph"/>
              <w:spacing w:before="4" w:line="152" w:lineRule="exact"/>
              <w:ind w:left="11"/>
              <w:rPr>
                <w:sz w:val="14"/>
              </w:rPr>
            </w:pPr>
            <w:r>
              <w:rPr>
                <w:sz w:val="14"/>
              </w:rPr>
              <w:t>5</w:t>
            </w:r>
          </w:p>
        </w:tc>
        <w:tc>
          <w:tcPr>
            <w:tcW w:w="7053" w:type="dxa"/>
          </w:tcPr>
          <w:p w:rsidR="00DB0E88" w:rsidRDefault="004015A4">
            <w:pPr>
              <w:pStyle w:val="TableParagraph"/>
              <w:spacing w:before="4" w:line="152" w:lineRule="exact"/>
              <w:ind w:left="108"/>
              <w:jc w:val="left"/>
              <w:rPr>
                <w:sz w:val="14"/>
              </w:rPr>
            </w:pPr>
            <w:r>
              <w:rPr>
                <w:sz w:val="14"/>
              </w:rPr>
              <w:t>Finalización Suspensión del IGGS por accidente</w:t>
            </w:r>
          </w:p>
        </w:tc>
        <w:tc>
          <w:tcPr>
            <w:tcW w:w="977" w:type="dxa"/>
            <w:tcBorders>
              <w:right w:val="single" w:sz="4" w:space="0" w:color="000000"/>
            </w:tcBorders>
          </w:tcPr>
          <w:p w:rsidR="00DB0E88" w:rsidRDefault="004015A4">
            <w:pPr>
              <w:pStyle w:val="TableParagraph"/>
              <w:spacing w:before="4" w:line="152" w:lineRule="exact"/>
              <w:ind w:left="4"/>
              <w:rPr>
                <w:sz w:val="14"/>
              </w:rPr>
            </w:pPr>
            <w:r>
              <w:rPr>
                <w:sz w:val="14"/>
              </w:rPr>
              <w:t>4</w:t>
            </w:r>
          </w:p>
        </w:tc>
      </w:tr>
      <w:tr w:rsidR="00DB0E88">
        <w:trPr>
          <w:trHeight w:val="177"/>
        </w:trPr>
        <w:tc>
          <w:tcPr>
            <w:tcW w:w="798" w:type="dxa"/>
            <w:tcBorders>
              <w:left w:val="single" w:sz="6" w:space="0" w:color="000000"/>
            </w:tcBorders>
          </w:tcPr>
          <w:p w:rsidR="00DB0E88" w:rsidRDefault="004015A4">
            <w:pPr>
              <w:pStyle w:val="TableParagraph"/>
              <w:spacing w:line="152" w:lineRule="exact"/>
              <w:ind w:left="11"/>
              <w:rPr>
                <w:sz w:val="14"/>
              </w:rPr>
            </w:pPr>
            <w:r>
              <w:rPr>
                <w:sz w:val="14"/>
              </w:rPr>
              <w:t>6</w:t>
            </w:r>
          </w:p>
        </w:tc>
        <w:tc>
          <w:tcPr>
            <w:tcW w:w="7053" w:type="dxa"/>
          </w:tcPr>
          <w:p w:rsidR="00DB0E88" w:rsidRDefault="004015A4">
            <w:pPr>
              <w:pStyle w:val="TableParagraph"/>
              <w:spacing w:line="152" w:lineRule="exact"/>
              <w:ind w:left="108"/>
              <w:jc w:val="left"/>
              <w:rPr>
                <w:sz w:val="14"/>
              </w:rPr>
            </w:pPr>
            <w:r>
              <w:rPr>
                <w:sz w:val="14"/>
              </w:rPr>
              <w:t>Finalización Suspensión del IGGS por enfermedad</w:t>
            </w:r>
          </w:p>
        </w:tc>
        <w:tc>
          <w:tcPr>
            <w:tcW w:w="977" w:type="dxa"/>
            <w:tcBorders>
              <w:right w:val="single" w:sz="4" w:space="0" w:color="000000"/>
            </w:tcBorders>
          </w:tcPr>
          <w:p w:rsidR="00DB0E88" w:rsidRDefault="004015A4">
            <w:pPr>
              <w:pStyle w:val="TableParagraph"/>
              <w:spacing w:line="152" w:lineRule="exact"/>
              <w:ind w:left="293" w:right="289"/>
              <w:rPr>
                <w:sz w:val="14"/>
              </w:rPr>
            </w:pPr>
            <w:r>
              <w:rPr>
                <w:sz w:val="14"/>
              </w:rPr>
              <w:t>25</w:t>
            </w:r>
          </w:p>
        </w:tc>
      </w:tr>
      <w:tr w:rsidR="00DB0E88">
        <w:trPr>
          <w:trHeight w:val="185"/>
        </w:trPr>
        <w:tc>
          <w:tcPr>
            <w:tcW w:w="7851" w:type="dxa"/>
            <w:gridSpan w:val="2"/>
            <w:tcBorders>
              <w:left w:val="single" w:sz="6" w:space="0" w:color="000000"/>
            </w:tcBorders>
            <w:shd w:val="clear" w:color="auto" w:fill="BFBFBF"/>
          </w:tcPr>
          <w:p w:rsidR="00DB0E88" w:rsidRDefault="004015A4">
            <w:pPr>
              <w:pStyle w:val="TableParagraph"/>
              <w:spacing w:line="160" w:lineRule="exact"/>
              <w:ind w:left="3666" w:right="3655"/>
              <w:rPr>
                <w:b/>
                <w:sz w:val="14"/>
              </w:rPr>
            </w:pPr>
            <w:r>
              <w:rPr>
                <w:b/>
                <w:sz w:val="14"/>
              </w:rPr>
              <w:t>TOTAL</w:t>
            </w:r>
          </w:p>
        </w:tc>
        <w:tc>
          <w:tcPr>
            <w:tcW w:w="977" w:type="dxa"/>
            <w:tcBorders>
              <w:right w:val="single" w:sz="4" w:space="0" w:color="000000"/>
            </w:tcBorders>
            <w:shd w:val="clear" w:color="auto" w:fill="BFBFBF"/>
          </w:tcPr>
          <w:p w:rsidR="00DB0E88" w:rsidRDefault="004015A4">
            <w:pPr>
              <w:pStyle w:val="TableParagraph"/>
              <w:spacing w:line="160" w:lineRule="exact"/>
              <w:ind w:left="293" w:right="289"/>
              <w:rPr>
                <w:b/>
                <w:sz w:val="14"/>
              </w:rPr>
            </w:pPr>
            <w:r>
              <w:rPr>
                <w:b/>
                <w:sz w:val="14"/>
              </w:rPr>
              <w:t>49</w:t>
            </w:r>
          </w:p>
        </w:tc>
      </w:tr>
    </w:tbl>
    <w:p w:rsidR="00DB0E88" w:rsidRDefault="00DB0E88">
      <w:pPr>
        <w:pStyle w:val="Textoindependiente"/>
        <w:rPr>
          <w:b/>
          <w:sz w:val="20"/>
        </w:rPr>
      </w:pPr>
    </w:p>
    <w:p w:rsidR="00DB0E88" w:rsidRDefault="00DB0E88">
      <w:pPr>
        <w:pStyle w:val="Textoindependiente"/>
        <w:spacing w:before="3"/>
        <w:rPr>
          <w:b/>
          <w:sz w:val="29"/>
        </w:rPr>
      </w:pPr>
    </w:p>
    <w:p w:rsidR="00DB0E88" w:rsidRDefault="004015A4">
      <w:pPr>
        <w:spacing w:before="92"/>
        <w:ind w:left="3815" w:right="2636"/>
        <w:jc w:val="center"/>
        <w:rPr>
          <w:b/>
          <w:sz w:val="24"/>
        </w:rPr>
      </w:pPr>
      <w:r>
        <w:rPr>
          <w:b/>
          <w:sz w:val="24"/>
        </w:rPr>
        <w:t>Cuadro 4</w:t>
      </w:r>
    </w:p>
    <w:p w:rsidR="00DB0E88" w:rsidRDefault="004015A4">
      <w:pPr>
        <w:spacing w:before="57" w:line="290" w:lineRule="auto"/>
        <w:ind w:left="2852" w:right="1676"/>
        <w:jc w:val="center"/>
        <w:rPr>
          <w:b/>
          <w:sz w:val="24"/>
        </w:rPr>
      </w:pPr>
      <w:r>
        <w:rPr>
          <w:b/>
          <w:sz w:val="24"/>
        </w:rPr>
        <w:t>Dirección Departamental de Educación de Zacapa Empleados Bloqueados</w:t>
      </w:r>
    </w:p>
    <w:p w:rsidR="00DB0E88" w:rsidRDefault="004015A4">
      <w:pPr>
        <w:spacing w:line="274" w:lineRule="exact"/>
        <w:ind w:left="1470" w:right="298"/>
        <w:jc w:val="center"/>
        <w:rPr>
          <w:b/>
          <w:sz w:val="24"/>
        </w:rPr>
      </w:pPr>
      <w:r>
        <w:rPr>
          <w:b/>
          <w:sz w:val="24"/>
        </w:rPr>
        <w:t>Período Examinado del 1 de enero al 31 de agosto de 2020</w:t>
      </w:r>
    </w:p>
    <w:p w:rsidR="00DB0E88" w:rsidRDefault="00DB0E88">
      <w:pPr>
        <w:pStyle w:val="Textoindependiente"/>
        <w:rPr>
          <w:b/>
          <w:sz w:val="20"/>
        </w:rPr>
      </w:pPr>
    </w:p>
    <w:p w:rsidR="00DB0E88" w:rsidRDefault="00DB0E88">
      <w:pPr>
        <w:pStyle w:val="Textoindependiente"/>
        <w:spacing w:before="5"/>
        <w:rPr>
          <w:b/>
          <w:sz w:val="10"/>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5"/>
        <w:gridCol w:w="7125"/>
        <w:gridCol w:w="1078"/>
      </w:tblGrid>
      <w:tr w:rsidR="00DB0E88">
        <w:trPr>
          <w:trHeight w:val="410"/>
        </w:trPr>
        <w:tc>
          <w:tcPr>
            <w:tcW w:w="625" w:type="dxa"/>
            <w:tcBorders>
              <w:left w:val="single" w:sz="6" w:space="0" w:color="000000"/>
            </w:tcBorders>
            <w:shd w:val="clear" w:color="auto" w:fill="D8D8D8"/>
          </w:tcPr>
          <w:p w:rsidR="00DB0E88" w:rsidRDefault="004015A4">
            <w:pPr>
              <w:pStyle w:val="TableParagraph"/>
              <w:ind w:left="195"/>
              <w:jc w:val="left"/>
              <w:rPr>
                <w:b/>
                <w:sz w:val="14"/>
              </w:rPr>
            </w:pPr>
            <w:r>
              <w:rPr>
                <w:b/>
                <w:sz w:val="14"/>
              </w:rPr>
              <w:t>No.</w:t>
            </w:r>
          </w:p>
        </w:tc>
        <w:tc>
          <w:tcPr>
            <w:tcW w:w="7125" w:type="dxa"/>
            <w:shd w:val="clear" w:color="auto" w:fill="D8D8D8"/>
          </w:tcPr>
          <w:p w:rsidR="00DB0E88" w:rsidRDefault="004015A4">
            <w:pPr>
              <w:pStyle w:val="TableParagraph"/>
              <w:ind w:left="3131" w:right="3122"/>
              <w:rPr>
                <w:b/>
                <w:sz w:val="14"/>
              </w:rPr>
            </w:pPr>
            <w:r>
              <w:rPr>
                <w:b/>
                <w:sz w:val="14"/>
              </w:rPr>
              <w:t>Descripción</w:t>
            </w:r>
          </w:p>
        </w:tc>
        <w:tc>
          <w:tcPr>
            <w:tcW w:w="1078" w:type="dxa"/>
            <w:tcBorders>
              <w:right w:val="single" w:sz="4" w:space="0" w:color="000000"/>
            </w:tcBorders>
            <w:shd w:val="clear" w:color="auto" w:fill="D8D8D8"/>
          </w:tcPr>
          <w:p w:rsidR="00DB0E88" w:rsidRDefault="004015A4">
            <w:pPr>
              <w:pStyle w:val="TableParagraph"/>
              <w:ind w:left="343" w:right="339"/>
              <w:rPr>
                <w:b/>
                <w:sz w:val="14"/>
              </w:rPr>
            </w:pPr>
            <w:r>
              <w:rPr>
                <w:b/>
                <w:sz w:val="14"/>
              </w:rPr>
              <w:t>Total</w:t>
            </w:r>
          </w:p>
        </w:tc>
      </w:tr>
      <w:tr w:rsidR="00DB0E88">
        <w:trPr>
          <w:trHeight w:val="185"/>
        </w:trPr>
        <w:tc>
          <w:tcPr>
            <w:tcW w:w="625" w:type="dxa"/>
            <w:tcBorders>
              <w:left w:val="single" w:sz="6" w:space="0" w:color="000000"/>
            </w:tcBorders>
          </w:tcPr>
          <w:p w:rsidR="00DB0E88" w:rsidRDefault="004015A4">
            <w:pPr>
              <w:pStyle w:val="TableParagraph"/>
              <w:spacing w:line="160" w:lineRule="exact"/>
              <w:ind w:left="110"/>
              <w:jc w:val="left"/>
              <w:rPr>
                <w:sz w:val="14"/>
              </w:rPr>
            </w:pPr>
            <w:r>
              <w:rPr>
                <w:sz w:val="14"/>
              </w:rPr>
              <w:t>1</w:t>
            </w:r>
          </w:p>
        </w:tc>
        <w:tc>
          <w:tcPr>
            <w:tcW w:w="7125" w:type="dxa"/>
          </w:tcPr>
          <w:p w:rsidR="00DB0E88" w:rsidRDefault="004015A4">
            <w:pPr>
              <w:pStyle w:val="TableParagraph"/>
              <w:spacing w:line="160" w:lineRule="exact"/>
              <w:ind w:left="108"/>
              <w:jc w:val="left"/>
              <w:rPr>
                <w:sz w:val="14"/>
              </w:rPr>
            </w:pPr>
            <w:r>
              <w:rPr>
                <w:sz w:val="14"/>
              </w:rPr>
              <w:t>Empleados verificados</w:t>
            </w:r>
          </w:p>
        </w:tc>
        <w:tc>
          <w:tcPr>
            <w:tcW w:w="1078" w:type="dxa"/>
            <w:tcBorders>
              <w:right w:val="single" w:sz="4" w:space="0" w:color="000000"/>
            </w:tcBorders>
          </w:tcPr>
          <w:p w:rsidR="00DB0E88" w:rsidRDefault="004015A4">
            <w:pPr>
              <w:pStyle w:val="TableParagraph"/>
              <w:spacing w:line="160" w:lineRule="exact"/>
              <w:ind w:left="5"/>
              <w:rPr>
                <w:b/>
                <w:sz w:val="14"/>
              </w:rPr>
            </w:pPr>
            <w:r>
              <w:rPr>
                <w:b/>
                <w:sz w:val="14"/>
              </w:rPr>
              <w:t>5</w:t>
            </w:r>
          </w:p>
        </w:tc>
      </w:tr>
      <w:tr w:rsidR="00DB0E88">
        <w:trPr>
          <w:trHeight w:val="185"/>
        </w:trPr>
        <w:tc>
          <w:tcPr>
            <w:tcW w:w="7750" w:type="dxa"/>
            <w:gridSpan w:val="2"/>
            <w:tcBorders>
              <w:left w:val="single" w:sz="6" w:space="0" w:color="000000"/>
            </w:tcBorders>
            <w:shd w:val="clear" w:color="auto" w:fill="BFBFBF"/>
          </w:tcPr>
          <w:p w:rsidR="00DB0E88" w:rsidRDefault="004015A4">
            <w:pPr>
              <w:pStyle w:val="TableParagraph"/>
              <w:spacing w:line="160" w:lineRule="exact"/>
              <w:ind w:left="3616" w:right="3604"/>
              <w:rPr>
                <w:b/>
                <w:sz w:val="14"/>
              </w:rPr>
            </w:pPr>
            <w:r>
              <w:rPr>
                <w:b/>
                <w:sz w:val="14"/>
              </w:rPr>
              <w:t>TOTAL</w:t>
            </w:r>
          </w:p>
        </w:tc>
        <w:tc>
          <w:tcPr>
            <w:tcW w:w="1078" w:type="dxa"/>
            <w:tcBorders>
              <w:right w:val="single" w:sz="4" w:space="0" w:color="000000"/>
            </w:tcBorders>
            <w:shd w:val="clear" w:color="auto" w:fill="BFBFBF"/>
          </w:tcPr>
          <w:p w:rsidR="00DB0E88" w:rsidRDefault="004015A4">
            <w:pPr>
              <w:pStyle w:val="TableParagraph"/>
              <w:spacing w:line="160" w:lineRule="exact"/>
              <w:ind w:left="5"/>
              <w:rPr>
                <w:b/>
                <w:sz w:val="14"/>
              </w:rPr>
            </w:pPr>
            <w:r>
              <w:rPr>
                <w:b/>
                <w:sz w:val="14"/>
              </w:rPr>
              <w:t>5</w:t>
            </w:r>
          </w:p>
        </w:tc>
      </w:tr>
    </w:tbl>
    <w:p w:rsidR="00DB0E88" w:rsidRDefault="00DB0E88">
      <w:pPr>
        <w:spacing w:line="160" w:lineRule="exact"/>
        <w:rPr>
          <w:sz w:val="14"/>
        </w:rPr>
        <w:sectPr w:rsidR="00DB0E88">
          <w:pgSz w:w="12240" w:h="15840"/>
          <w:pgMar w:top="840" w:right="1580" w:bottom="940" w:left="400" w:header="118" w:footer="740" w:gutter="0"/>
          <w:cols w:space="720"/>
        </w:sectPr>
      </w:pPr>
    </w:p>
    <w:p w:rsidR="00DB0E88" w:rsidRDefault="00DB0E88">
      <w:pPr>
        <w:pStyle w:val="Textoindependiente"/>
        <w:spacing w:before="2"/>
        <w:rPr>
          <w:b/>
          <w:sz w:val="21"/>
        </w:rPr>
      </w:pPr>
    </w:p>
    <w:p w:rsidR="00DB0E88" w:rsidRDefault="004015A4">
      <w:pPr>
        <w:spacing w:before="93"/>
        <w:ind w:left="1301"/>
        <w:jc w:val="both"/>
        <w:rPr>
          <w:b/>
          <w:sz w:val="24"/>
        </w:rPr>
      </w:pPr>
      <w:r>
        <w:rPr>
          <w:b/>
          <w:sz w:val="24"/>
        </w:rPr>
        <w:t>OTROS COMENTARIOS DE AUDITORÍA</w:t>
      </w:r>
    </w:p>
    <w:p w:rsidR="00DB0E88" w:rsidRDefault="00DB0E88">
      <w:pPr>
        <w:pStyle w:val="Textoindependiente"/>
        <w:spacing w:before="7"/>
        <w:rPr>
          <w:b/>
          <w:sz w:val="32"/>
        </w:rPr>
      </w:pPr>
    </w:p>
    <w:p w:rsidR="00DB0E88" w:rsidRDefault="004015A4">
      <w:pPr>
        <w:pStyle w:val="Textoindependiente"/>
        <w:spacing w:before="1" w:line="278" w:lineRule="auto"/>
        <w:ind w:left="1301" w:right="120"/>
        <w:jc w:val="both"/>
      </w:pPr>
      <w:r>
        <w:t>Como resultado del trabajo efectuado, durante la ejecución de la auditoría no se determinaron situaciones que ameritaban confirmarse como hallazgo, sin embargo, se fortalecieron los controles internos en las áreas siguientes:</w:t>
      </w:r>
    </w:p>
    <w:p w:rsidR="00DB0E88" w:rsidRDefault="00DB0E88">
      <w:pPr>
        <w:pStyle w:val="Textoindependiente"/>
        <w:spacing w:before="6"/>
        <w:rPr>
          <w:sz w:val="27"/>
        </w:rPr>
      </w:pPr>
    </w:p>
    <w:p w:rsidR="00DB0E88" w:rsidRDefault="004015A4">
      <w:pPr>
        <w:pStyle w:val="Textoindependiente"/>
        <w:spacing w:before="1" w:line="278" w:lineRule="auto"/>
        <w:ind w:left="1301" w:right="119"/>
        <w:jc w:val="both"/>
      </w:pPr>
      <w:r>
        <w:t>Se verificó a través del Repo</w:t>
      </w:r>
      <w:r>
        <w:t>rte R00804768, rpt. Ejecución del Presupuesto (Grupos Dinámicos) una ejecución a cero (0.00) al 31/08/2020 del renglón presupuestario 416 “Becas de estudio en el interior”; al efectuar revisión a la documentación soporte de los COMPROBANTES ÚNICOS DE REGIS</w:t>
      </w:r>
      <w:r>
        <w:t>TRO (CUR), de los renglones presupuestarios 111, 262 y 267, se determinaron deficiencias de control interno, tales como: Facturas no razonadas y falta de datos en los CURs.</w:t>
      </w:r>
    </w:p>
    <w:p w:rsidR="00DB0E88" w:rsidRDefault="00DB0E88">
      <w:pPr>
        <w:pStyle w:val="Textoindependiente"/>
        <w:spacing w:before="4"/>
        <w:rPr>
          <w:sz w:val="27"/>
        </w:rPr>
      </w:pPr>
    </w:p>
    <w:p w:rsidR="00DB0E88" w:rsidRDefault="004015A4">
      <w:pPr>
        <w:pStyle w:val="Textoindependiente"/>
        <w:tabs>
          <w:tab w:val="left" w:pos="1845"/>
          <w:tab w:val="left" w:pos="2082"/>
          <w:tab w:val="left" w:pos="3202"/>
          <w:tab w:val="left" w:pos="3588"/>
          <w:tab w:val="left" w:pos="4612"/>
          <w:tab w:val="left" w:pos="4852"/>
          <w:tab w:val="left" w:pos="5473"/>
          <w:tab w:val="left" w:pos="6931"/>
          <w:tab w:val="left" w:pos="7627"/>
          <w:tab w:val="left" w:pos="7793"/>
          <w:tab w:val="left" w:pos="9227"/>
          <w:tab w:val="left" w:pos="9945"/>
        </w:tabs>
        <w:spacing w:line="278" w:lineRule="auto"/>
        <w:ind w:left="1301" w:right="121"/>
      </w:pPr>
      <w:r>
        <w:t xml:space="preserve">Así mismo, al realizar revisión a la documentación de soporte de los expedientes </w:t>
      </w:r>
      <w:r>
        <w:rPr>
          <w:spacing w:val="3"/>
        </w:rPr>
        <w:t>d</w:t>
      </w:r>
      <w:r>
        <w:rPr>
          <w:spacing w:val="3"/>
        </w:rPr>
        <w:t xml:space="preserve">el </w:t>
      </w:r>
      <w:r>
        <w:rPr>
          <w:spacing w:val="4"/>
        </w:rPr>
        <w:t xml:space="preserve">personal administrativo </w:t>
      </w:r>
      <w:r>
        <w:t xml:space="preserve">y </w:t>
      </w:r>
      <w:r>
        <w:rPr>
          <w:spacing w:val="4"/>
        </w:rPr>
        <w:t xml:space="preserve">docente, </w:t>
      </w:r>
      <w:r>
        <w:rPr>
          <w:spacing w:val="2"/>
        </w:rPr>
        <w:t xml:space="preserve">de </w:t>
      </w:r>
      <w:r>
        <w:rPr>
          <w:spacing w:val="3"/>
        </w:rPr>
        <w:t xml:space="preserve">los </w:t>
      </w:r>
      <w:r>
        <w:rPr>
          <w:spacing w:val="4"/>
        </w:rPr>
        <w:t xml:space="preserve">renglones </w:t>
      </w:r>
      <w:r>
        <w:rPr>
          <w:spacing w:val="3"/>
        </w:rPr>
        <w:t xml:space="preserve">011 </w:t>
      </w:r>
      <w:r>
        <w:t xml:space="preserve">y </w:t>
      </w:r>
      <w:r>
        <w:rPr>
          <w:spacing w:val="3"/>
        </w:rPr>
        <w:t xml:space="preserve">021, </w:t>
      </w:r>
      <w:r>
        <w:rPr>
          <w:spacing w:val="2"/>
        </w:rPr>
        <w:t xml:space="preserve">se </w:t>
      </w:r>
      <w:r>
        <w:t xml:space="preserve">determinaron deficiencias de control interno, como, por ejemplo: Expedientes mal </w:t>
      </w:r>
      <w:r>
        <w:rPr>
          <w:spacing w:val="2"/>
        </w:rPr>
        <w:t xml:space="preserve">conformados </w:t>
      </w:r>
      <w:r>
        <w:t xml:space="preserve">y </w:t>
      </w:r>
      <w:r>
        <w:rPr>
          <w:spacing w:val="2"/>
        </w:rPr>
        <w:t xml:space="preserve">documentación desactualizada; </w:t>
      </w:r>
      <w:r>
        <w:t xml:space="preserve">y al </w:t>
      </w:r>
      <w:r>
        <w:rPr>
          <w:spacing w:val="2"/>
        </w:rPr>
        <w:t xml:space="preserve">efectuar revisión </w:t>
      </w:r>
      <w:r>
        <w:t>a la documentación soporte de los saldo</w:t>
      </w:r>
      <w:r>
        <w:t>s de inventarios al 31/12/2019, registrados en el libro de inventarios, contra el reporte R00807588 -FIN-01 Formulario Resumen de</w:t>
      </w:r>
      <w:r>
        <w:tab/>
      </w:r>
      <w:r>
        <w:rPr>
          <w:spacing w:val="2"/>
        </w:rPr>
        <w:t>Inventario</w:t>
      </w:r>
      <w:r>
        <w:rPr>
          <w:spacing w:val="2"/>
        </w:rPr>
        <w:tab/>
        <w:t>Institucional,</w:t>
      </w:r>
      <w:r>
        <w:rPr>
          <w:spacing w:val="2"/>
        </w:rPr>
        <w:tab/>
      </w:r>
      <w:r>
        <w:rPr>
          <w:spacing w:val="2"/>
        </w:rPr>
        <w:tab/>
      </w:r>
      <w:r>
        <w:t>se</w:t>
      </w:r>
      <w:r>
        <w:tab/>
      </w:r>
      <w:r>
        <w:rPr>
          <w:spacing w:val="2"/>
        </w:rPr>
        <w:t>determinó</w:t>
      </w:r>
      <w:r>
        <w:rPr>
          <w:spacing w:val="2"/>
        </w:rPr>
        <w:tab/>
      </w:r>
      <w:r>
        <w:t>una</w:t>
      </w:r>
      <w:r>
        <w:tab/>
      </w:r>
      <w:r>
        <w:tab/>
      </w:r>
      <w:r>
        <w:rPr>
          <w:spacing w:val="2"/>
        </w:rPr>
        <w:t>diferencia</w:t>
      </w:r>
      <w:r>
        <w:rPr>
          <w:spacing w:val="2"/>
        </w:rPr>
        <w:tab/>
      </w:r>
      <w:r>
        <w:t>por</w:t>
      </w:r>
      <w:r>
        <w:tab/>
      </w:r>
      <w:r>
        <w:rPr>
          <w:spacing w:val="-7"/>
        </w:rPr>
        <w:t xml:space="preserve">la </w:t>
      </w:r>
      <w:r>
        <w:t>cantidad de Q. 65,588.38. Por lo que, a solicitud del auditor a</w:t>
      </w:r>
      <w:r>
        <w:t xml:space="preserve">ctuante, según notas </w:t>
      </w:r>
      <w:r>
        <w:rPr>
          <w:spacing w:val="4"/>
        </w:rPr>
        <w:t>de</w:t>
      </w:r>
      <w:r>
        <w:rPr>
          <w:spacing w:val="4"/>
        </w:rPr>
        <w:tab/>
      </w:r>
      <w:r>
        <w:rPr>
          <w:spacing w:val="4"/>
        </w:rPr>
        <w:tab/>
      </w:r>
      <w:r>
        <w:rPr>
          <w:spacing w:val="7"/>
        </w:rPr>
        <w:t>auditoría</w:t>
      </w:r>
      <w:r>
        <w:rPr>
          <w:spacing w:val="7"/>
        </w:rPr>
        <w:tab/>
      </w:r>
      <w:r>
        <w:rPr>
          <w:spacing w:val="7"/>
        </w:rPr>
        <w:tab/>
      </w:r>
      <w:r>
        <w:rPr>
          <w:spacing w:val="6"/>
        </w:rPr>
        <w:t>Nos.</w:t>
      </w:r>
      <w:r>
        <w:rPr>
          <w:spacing w:val="6"/>
        </w:rPr>
        <w:tab/>
      </w:r>
      <w:r>
        <w:rPr>
          <w:spacing w:val="7"/>
        </w:rPr>
        <w:t>DIDAI-ZAC-001-2020,</w:t>
      </w:r>
      <w:r>
        <w:rPr>
          <w:spacing w:val="7"/>
        </w:rPr>
        <w:tab/>
      </w:r>
      <w:r>
        <w:rPr>
          <w:spacing w:val="6"/>
        </w:rPr>
        <w:t>DIDAI-ZAC-002-2020,</w:t>
      </w:r>
    </w:p>
    <w:p w:rsidR="00DB0E88" w:rsidRDefault="004015A4">
      <w:pPr>
        <w:pStyle w:val="Textoindependiente"/>
        <w:spacing w:line="278" w:lineRule="auto"/>
        <w:ind w:left="1301" w:right="121"/>
        <w:jc w:val="both"/>
      </w:pPr>
      <w:r>
        <w:t>DIDAI-ZAC-003-2020 y DIDAI-ZAC-004-2020, las deficiencias fueron corregidas en su</w:t>
      </w:r>
      <w:r>
        <w:rPr>
          <w:spacing w:val="-3"/>
        </w:rPr>
        <w:t xml:space="preserve"> </w:t>
      </w:r>
      <w:r>
        <w:t>totalidad.</w:t>
      </w:r>
    </w:p>
    <w:p w:rsidR="00DB0E88" w:rsidRDefault="00DB0E88">
      <w:pPr>
        <w:pStyle w:val="Textoindependiente"/>
        <w:spacing w:before="2"/>
        <w:rPr>
          <w:sz w:val="27"/>
        </w:rPr>
      </w:pPr>
    </w:p>
    <w:p w:rsidR="00DB0E88" w:rsidRDefault="004015A4">
      <w:pPr>
        <w:pStyle w:val="Textoindependiente"/>
        <w:spacing w:line="278" w:lineRule="auto"/>
        <w:ind w:left="1301" w:right="123"/>
        <w:jc w:val="both"/>
      </w:pPr>
      <w:r>
        <w:t>Por otra parte se constató que en la DIDEDUC de Zacapa, derivado del Estado de Ca</w:t>
      </w:r>
      <w:r>
        <w:t>lamidad Decretado, la modalidad de trabajo se realiza en forma de teletrabajo, para lo cual el personal necesario se presenta a sus labores por turnos.</w:t>
      </w:r>
    </w:p>
    <w:p w:rsidR="00DB0E88" w:rsidRDefault="00DB0E88">
      <w:pPr>
        <w:pStyle w:val="Textoindependiente"/>
        <w:rPr>
          <w:sz w:val="26"/>
        </w:rPr>
      </w:pPr>
    </w:p>
    <w:p w:rsidR="00DB0E88" w:rsidRDefault="00DB0E88">
      <w:pPr>
        <w:pStyle w:val="Textoindependiente"/>
        <w:spacing w:before="10"/>
        <w:rPr>
          <w:sz w:val="31"/>
        </w:rPr>
      </w:pPr>
    </w:p>
    <w:p w:rsidR="00DB0E88" w:rsidRDefault="004015A4">
      <w:pPr>
        <w:pStyle w:val="Ttulo1"/>
        <w:spacing w:line="290" w:lineRule="auto"/>
      </w:pPr>
      <w:r>
        <w:t>COMENTARIOS SOBRE EL ESTADO ACTUAL DE LOS HALLAZGOS Y RECOMENDACIONES DE AUDITORIAS ANTERIORES</w:t>
      </w:r>
    </w:p>
    <w:p w:rsidR="00DB0E88" w:rsidRDefault="00DB0E88">
      <w:pPr>
        <w:pStyle w:val="Textoindependiente"/>
        <w:spacing w:before="8"/>
        <w:rPr>
          <w:b/>
          <w:sz w:val="28"/>
        </w:rPr>
      </w:pPr>
    </w:p>
    <w:p w:rsidR="00DB0E88" w:rsidRDefault="004015A4">
      <w:pPr>
        <w:pStyle w:val="Textoindependiente"/>
        <w:spacing w:line="278" w:lineRule="auto"/>
        <w:ind w:left="1301" w:right="122"/>
        <w:jc w:val="both"/>
      </w:pPr>
      <w:r>
        <w:t xml:space="preserve">No se realizó seguimiento a las recomendaciones de las auditorías anteriores, derivado a que según nombramiento de auditoría 79404-1-2019 de fecha 18 de enero de 2019, se efectuó seguimiento a las recomendaciones del informe de auditoría CUA 71522-1-2017, </w:t>
      </w:r>
      <w:r>
        <w:t>producto de la auditoría de gestión de la ejecución del presupuesto de ingresos y egresos por el período comprendido del 1 de enero al 15 de octubre de 2018.</w:t>
      </w:r>
    </w:p>
    <w:p w:rsidR="00DB0E88" w:rsidRDefault="00DB0E88">
      <w:pPr>
        <w:pStyle w:val="Textoindependiente"/>
        <w:spacing w:before="5"/>
        <w:rPr>
          <w:sz w:val="27"/>
        </w:rPr>
      </w:pPr>
    </w:p>
    <w:p w:rsidR="00DB0E88" w:rsidRDefault="004015A4">
      <w:pPr>
        <w:pStyle w:val="Textoindependiente"/>
        <w:ind w:left="1301"/>
        <w:jc w:val="both"/>
      </w:pPr>
      <w:r>
        <w:t>Así, mismo, de conformidad con el nombramiento 88634-1-2020 de fecha 04 de</w:t>
      </w:r>
    </w:p>
    <w:p w:rsidR="00DB0E88" w:rsidRDefault="00DB0E88">
      <w:pPr>
        <w:jc w:val="both"/>
        <w:sectPr w:rsidR="00DB0E88">
          <w:pgSz w:w="12240" w:h="15840"/>
          <w:pgMar w:top="840" w:right="1580" w:bottom="940" w:left="400" w:header="118" w:footer="740" w:gutter="0"/>
          <w:cols w:space="720"/>
        </w:sectPr>
      </w:pPr>
    </w:p>
    <w:p w:rsidR="00DB0E88" w:rsidRDefault="00DB0E88">
      <w:pPr>
        <w:pStyle w:val="Textoindependiente"/>
        <w:spacing w:before="2"/>
        <w:rPr>
          <w:sz w:val="10"/>
        </w:rPr>
      </w:pPr>
    </w:p>
    <w:p w:rsidR="00DB0E88" w:rsidRDefault="00507B9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11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14" name="Line 45"/>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Freeform 44"/>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Line 43"/>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503FC1" id="Group 42"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">
                <v:line id="Line 45"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shape id="Freeform 44"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" path="m,l,15,,xe" fillcolor="black" stroked="f">
                  <v:path arrowok="t" o:connecttype="custom" o:connectlocs="0,0;0,15;0,0" o:connectangles="0,0,0"/>
                </v:shape>
                <v:line id="Line 43"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w10:anchorlock/>
              </v:group>
            </w:pict>
          </mc:Fallback>
        </mc:AlternateContent>
      </w:r>
    </w:p>
    <w:p w:rsidR="00DB0E88" w:rsidRDefault="004015A4">
      <w:pPr>
        <w:pStyle w:val="Textoindependiente"/>
        <w:spacing w:before="11" w:line="278" w:lineRule="auto"/>
        <w:ind w:left="1301"/>
      </w:pPr>
      <w:r>
        <w:t>marzo de 2020; se efectuó seguimiento a las recomendaciones emitidas por la Dirección de Auditoría Interna, como resultado de los Informes de Auditoría:</w:t>
      </w:r>
    </w:p>
    <w:p w:rsidR="00DB0E88" w:rsidRDefault="00DB0E88">
      <w:pPr>
        <w:pStyle w:val="Textoindependiente"/>
        <w:spacing w:before="3"/>
        <w:rPr>
          <w:sz w:val="23"/>
        </w:rPr>
      </w:pPr>
    </w:p>
    <w:p w:rsidR="00DB0E88" w:rsidRDefault="004015A4">
      <w:pPr>
        <w:pStyle w:val="Textoindependiente"/>
        <w:spacing w:line="278" w:lineRule="auto"/>
        <w:ind w:left="1901" w:right="122"/>
        <w:jc w:val="both"/>
      </w:pPr>
      <w:r>
        <w:rPr>
          <w:noProof/>
        </w:rPr>
        <w:drawing>
          <wp:anchor distT="0" distB="0" distL="0" distR="0" simplePos="0" relativeHeight="251701248" behindDoc="0" locked="0" layoutInCell="1" allowOverlap="1">
            <wp:simplePos x="0" y="0"/>
            <wp:positionH relativeFrom="page">
              <wp:posOffset>1259713</wp:posOffset>
            </wp:positionH>
            <wp:positionV relativeFrom="paragraph">
              <wp:posOffset>33475</wp:posOffset>
            </wp:positionV>
            <wp:extent cx="67183" cy="67182"/>
            <wp:effectExtent l="0" t="0" r="0" b="0"/>
            <wp:wrapNone/>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7" cstate="print"/>
                    <a:stretch>
                      <a:fillRect/>
                    </a:stretch>
                  </pic:blipFill>
                  <pic:spPr>
                    <a:xfrm>
                      <a:off x="0" y="0"/>
                      <a:ext cx="67183" cy="67182"/>
                    </a:xfrm>
                    <a:prstGeom prst="rect">
                      <a:avLst/>
                    </a:prstGeom>
                  </pic:spPr>
                </pic:pic>
              </a:graphicData>
            </a:graphic>
          </wp:anchor>
        </w:drawing>
      </w:r>
      <w:r>
        <w:t>CUA 80106-1-2019, Auditoría de Gestión de</w:t>
      </w:r>
      <w:r>
        <w:t xml:space="preserve"> Verificación Física de Personal Administrativo y Docente Con Cargo al Renglón 011 “Personal Permanente” y 022 “Personal por Contrato” y Sueldos Pagados No Devengados, por el período del 01 de enero al 30 de junio de</w:t>
      </w:r>
      <w:r>
        <w:rPr>
          <w:spacing w:val="-15"/>
        </w:rPr>
        <w:t xml:space="preserve"> </w:t>
      </w:r>
      <w:r>
        <w:t>2019.</w:t>
      </w:r>
    </w:p>
    <w:p w:rsidR="00DB0E88" w:rsidRDefault="004015A4">
      <w:pPr>
        <w:pStyle w:val="Textoindependiente"/>
        <w:spacing w:line="278" w:lineRule="auto"/>
        <w:ind w:left="1901" w:right="123"/>
        <w:jc w:val="both"/>
      </w:pPr>
      <w:r>
        <w:rPr>
          <w:noProof/>
        </w:rPr>
        <w:drawing>
          <wp:anchor distT="0" distB="0" distL="0" distR="0" simplePos="0" relativeHeight="251702272" behindDoc="0" locked="0" layoutInCell="1" allowOverlap="1">
            <wp:simplePos x="0" y="0"/>
            <wp:positionH relativeFrom="page">
              <wp:posOffset>1259713</wp:posOffset>
            </wp:positionH>
            <wp:positionV relativeFrom="paragraph">
              <wp:posOffset>33475</wp:posOffset>
            </wp:positionV>
            <wp:extent cx="67183" cy="67182"/>
            <wp:effectExtent l="0" t="0" r="0" b="0"/>
            <wp:wrapNone/>
            <wp:docPr id="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png"/>
                    <pic:cNvPicPr/>
                  </pic:nvPicPr>
                  <pic:blipFill>
                    <a:blip r:embed="rId7" cstate="print"/>
                    <a:stretch>
                      <a:fillRect/>
                    </a:stretch>
                  </pic:blipFill>
                  <pic:spPr>
                    <a:xfrm>
                      <a:off x="0" y="0"/>
                      <a:ext cx="67183" cy="67182"/>
                    </a:xfrm>
                    <a:prstGeom prst="rect">
                      <a:avLst/>
                    </a:prstGeom>
                  </pic:spPr>
                </pic:pic>
              </a:graphicData>
            </a:graphic>
          </wp:anchor>
        </w:drawing>
      </w:r>
      <w:r>
        <w:t>CUA 80296-1-2019, Auditoría de G</w:t>
      </w:r>
      <w:r>
        <w:t>estión de la Ejecución del Presupuesto de Ingresos y Egresos, por el período comprendido del 01 de Enero al 30 de Septiembre de 2019, las cuales fueron implementadas en su totalidad.</w:t>
      </w:r>
    </w:p>
    <w:p w:rsidR="00DB0E88" w:rsidRDefault="00DB0E88">
      <w:pPr>
        <w:spacing w:line="278" w:lineRule="auto"/>
        <w:jc w:val="both"/>
        <w:sectPr w:rsidR="00DB0E88">
          <w:headerReference w:type="default" r:id="rId17"/>
          <w:pgSz w:w="12240" w:h="15840"/>
          <w:pgMar w:top="700" w:right="1580" w:bottom="940" w:left="400" w:header="118" w:footer="740" w:gutter="0"/>
          <w:cols w:space="720"/>
        </w:sectPr>
      </w:pPr>
    </w:p>
    <w:p w:rsidR="00DB0E88" w:rsidRDefault="00DB0E88">
      <w:pPr>
        <w:pStyle w:val="Textoindependiente"/>
        <w:spacing w:before="2"/>
        <w:rPr>
          <w:sz w:val="10"/>
        </w:rPr>
      </w:pPr>
    </w:p>
    <w:p w:rsidR="00DB0E88" w:rsidRDefault="00507B9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10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10" name="Line 41"/>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Freeform 40"/>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Line 39"/>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90CE2E" id="Group 38"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">
                <v:line id="Line 41"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shape id="Freeform 40"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" path="m,l,15,,xe" fillcolor="black" stroked="f">
                  <v:path arrowok="t" o:connecttype="custom" o:connectlocs="0,0;0,15;0,0" o:connectangles="0,0,0"/>
                </v:shape>
                <v:line id="Line 39"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w10:anchorlock/>
              </v:group>
            </w:pict>
          </mc:Fallback>
        </mc:AlternateContent>
      </w:r>
    </w:p>
    <w:p w:rsidR="00DB0E88" w:rsidRDefault="004015A4">
      <w:pPr>
        <w:pStyle w:val="Ttulo1"/>
        <w:spacing w:before="12" w:line="290" w:lineRule="auto"/>
        <w:ind w:right="193"/>
      </w:pPr>
      <w:r>
        <w:t>DETALLE DE FUNCIONARIOS Y PERSONAL RESPONSABLE DE LA ENTIDAD AUDITADA</w:t>
      </w:r>
    </w:p>
    <w:p w:rsidR="00DB0E88" w:rsidRDefault="00DB0E88">
      <w:pPr>
        <w:pStyle w:val="Textoindependiente"/>
        <w:rPr>
          <w:b/>
          <w:sz w:val="20"/>
        </w:rPr>
      </w:pPr>
    </w:p>
    <w:p w:rsidR="00DB0E88" w:rsidRDefault="00DB0E88">
      <w:pPr>
        <w:pStyle w:val="Textoindependiente"/>
        <w:spacing w:before="10"/>
        <w:rPr>
          <w:b/>
          <w:sz w:val="17"/>
        </w:rPr>
      </w:pPr>
    </w:p>
    <w:tbl>
      <w:tblPr>
        <w:tblStyle w:val="TableNormal"/>
        <w:tblW w:w="0" w:type="auto"/>
        <w:tblInd w:w="1363" w:type="dxa"/>
        <w:tblLayout w:type="fixed"/>
        <w:tblLook w:val="01E0" w:firstRow="1" w:lastRow="1" w:firstColumn="1" w:lastColumn="1" w:noHBand="0" w:noVBand="0"/>
      </w:tblPr>
      <w:tblGrid>
        <w:gridCol w:w="397"/>
        <w:gridCol w:w="2449"/>
        <w:gridCol w:w="3914"/>
        <w:gridCol w:w="1028"/>
        <w:gridCol w:w="939"/>
      </w:tblGrid>
      <w:tr w:rsidR="00DB0E88">
        <w:trPr>
          <w:trHeight w:val="289"/>
        </w:trPr>
        <w:tc>
          <w:tcPr>
            <w:tcW w:w="397" w:type="dxa"/>
          </w:tcPr>
          <w:p w:rsidR="00DB0E88" w:rsidRDefault="004015A4">
            <w:pPr>
              <w:pStyle w:val="TableParagraph"/>
              <w:spacing w:before="0" w:line="179" w:lineRule="exact"/>
              <w:ind w:left="50"/>
              <w:jc w:val="left"/>
              <w:rPr>
                <w:b/>
                <w:sz w:val="16"/>
              </w:rPr>
            </w:pPr>
            <w:r>
              <w:rPr>
                <w:b/>
                <w:sz w:val="16"/>
              </w:rPr>
              <w:t>No.</w:t>
            </w:r>
          </w:p>
        </w:tc>
        <w:tc>
          <w:tcPr>
            <w:tcW w:w="2449" w:type="dxa"/>
          </w:tcPr>
          <w:p w:rsidR="00DB0E88" w:rsidRDefault="004015A4">
            <w:pPr>
              <w:pStyle w:val="TableParagraph"/>
              <w:spacing w:before="0" w:line="179" w:lineRule="exact"/>
              <w:ind w:left="910" w:right="894"/>
              <w:rPr>
                <w:b/>
                <w:sz w:val="16"/>
              </w:rPr>
            </w:pPr>
            <w:r>
              <w:rPr>
                <w:b/>
                <w:sz w:val="16"/>
              </w:rPr>
              <w:t>Nombre</w:t>
            </w:r>
          </w:p>
        </w:tc>
        <w:tc>
          <w:tcPr>
            <w:tcW w:w="3914" w:type="dxa"/>
          </w:tcPr>
          <w:p w:rsidR="00DB0E88" w:rsidRDefault="004015A4">
            <w:pPr>
              <w:pStyle w:val="TableParagraph"/>
              <w:spacing w:before="0" w:line="179" w:lineRule="exact"/>
              <w:ind w:left="1738" w:right="1673"/>
              <w:rPr>
                <w:b/>
                <w:sz w:val="16"/>
              </w:rPr>
            </w:pPr>
            <w:r>
              <w:rPr>
                <w:b/>
                <w:sz w:val="16"/>
              </w:rPr>
              <w:t>Cargo</w:t>
            </w:r>
          </w:p>
        </w:tc>
        <w:tc>
          <w:tcPr>
            <w:tcW w:w="1028" w:type="dxa"/>
          </w:tcPr>
          <w:p w:rsidR="00DB0E88" w:rsidRDefault="004015A4">
            <w:pPr>
              <w:pStyle w:val="TableParagraph"/>
              <w:spacing w:before="0" w:line="179" w:lineRule="exact"/>
              <w:ind w:left="117" w:right="69"/>
              <w:rPr>
                <w:b/>
                <w:sz w:val="16"/>
              </w:rPr>
            </w:pPr>
            <w:r>
              <w:rPr>
                <w:b/>
                <w:sz w:val="16"/>
              </w:rPr>
              <w:t>Del</w:t>
            </w:r>
          </w:p>
        </w:tc>
        <w:tc>
          <w:tcPr>
            <w:tcW w:w="939" w:type="dxa"/>
          </w:tcPr>
          <w:p w:rsidR="00DB0E88" w:rsidRDefault="004015A4">
            <w:pPr>
              <w:pStyle w:val="TableParagraph"/>
              <w:spacing w:before="0" w:line="179" w:lineRule="exact"/>
              <w:ind w:left="69" w:right="27"/>
              <w:rPr>
                <w:b/>
                <w:sz w:val="16"/>
              </w:rPr>
            </w:pPr>
            <w:r>
              <w:rPr>
                <w:b/>
                <w:sz w:val="16"/>
              </w:rPr>
              <w:t>Al</w:t>
            </w:r>
          </w:p>
        </w:tc>
      </w:tr>
      <w:tr w:rsidR="00DB0E88">
        <w:trPr>
          <w:trHeight w:val="610"/>
        </w:trPr>
        <w:tc>
          <w:tcPr>
            <w:tcW w:w="397" w:type="dxa"/>
          </w:tcPr>
          <w:p w:rsidR="00DB0E88" w:rsidRDefault="004015A4">
            <w:pPr>
              <w:pStyle w:val="TableParagraph"/>
              <w:spacing w:before="106"/>
              <w:ind w:left="50"/>
              <w:jc w:val="left"/>
              <w:rPr>
                <w:sz w:val="16"/>
              </w:rPr>
            </w:pPr>
            <w:r>
              <w:rPr>
                <w:sz w:val="16"/>
              </w:rPr>
              <w:t>1</w:t>
            </w:r>
          </w:p>
        </w:tc>
        <w:tc>
          <w:tcPr>
            <w:tcW w:w="2449" w:type="dxa"/>
          </w:tcPr>
          <w:p w:rsidR="00DB0E88" w:rsidRDefault="004015A4">
            <w:pPr>
              <w:pStyle w:val="TableParagraph"/>
              <w:spacing w:before="106" w:line="278" w:lineRule="auto"/>
              <w:ind w:left="90" w:right="22"/>
              <w:jc w:val="left"/>
              <w:rPr>
                <w:sz w:val="16"/>
              </w:rPr>
            </w:pPr>
            <w:r>
              <w:rPr>
                <w:sz w:val="16"/>
              </w:rPr>
              <w:t>EDWIN ROLANDO FRANCO FUENTES</w:t>
            </w:r>
          </w:p>
        </w:tc>
        <w:tc>
          <w:tcPr>
            <w:tcW w:w="3914" w:type="dxa"/>
          </w:tcPr>
          <w:p w:rsidR="00DB0E88" w:rsidRDefault="004015A4">
            <w:pPr>
              <w:pStyle w:val="TableParagraph"/>
              <w:spacing w:before="106" w:line="278" w:lineRule="auto"/>
              <w:ind w:left="105" w:right="50"/>
              <w:jc w:val="left"/>
              <w:rPr>
                <w:sz w:val="16"/>
              </w:rPr>
            </w:pPr>
            <w:r>
              <w:rPr>
                <w:sz w:val="16"/>
              </w:rPr>
              <w:t>DIRECTOR DEPARTAMENTAL DE EDUCACION DE ZACAPA</w:t>
            </w:r>
          </w:p>
        </w:tc>
        <w:tc>
          <w:tcPr>
            <w:tcW w:w="1028" w:type="dxa"/>
          </w:tcPr>
          <w:p w:rsidR="00DB0E88" w:rsidRDefault="004015A4">
            <w:pPr>
              <w:pStyle w:val="TableParagraph"/>
              <w:spacing w:before="106"/>
              <w:ind w:left="118" w:right="69"/>
              <w:rPr>
                <w:sz w:val="16"/>
              </w:rPr>
            </w:pPr>
            <w:r>
              <w:rPr>
                <w:sz w:val="16"/>
              </w:rPr>
              <w:t>01/01/2020</w:t>
            </w:r>
          </w:p>
        </w:tc>
        <w:tc>
          <w:tcPr>
            <w:tcW w:w="939" w:type="dxa"/>
          </w:tcPr>
          <w:p w:rsidR="00DB0E88" w:rsidRDefault="004015A4">
            <w:pPr>
              <w:pStyle w:val="TableParagraph"/>
              <w:spacing w:before="106"/>
              <w:ind w:left="69" w:right="28"/>
              <w:rPr>
                <w:sz w:val="16"/>
              </w:rPr>
            </w:pPr>
            <w:r>
              <w:rPr>
                <w:sz w:val="16"/>
              </w:rPr>
              <w:t>10/02/2020</w:t>
            </w:r>
          </w:p>
        </w:tc>
      </w:tr>
      <w:tr w:rsidR="00DB0E88">
        <w:trPr>
          <w:trHeight w:val="606"/>
        </w:trPr>
        <w:tc>
          <w:tcPr>
            <w:tcW w:w="397" w:type="dxa"/>
          </w:tcPr>
          <w:p w:rsidR="00DB0E88" w:rsidRDefault="004015A4">
            <w:pPr>
              <w:pStyle w:val="TableParagraph"/>
              <w:spacing w:before="102"/>
              <w:ind w:left="50"/>
              <w:jc w:val="left"/>
              <w:rPr>
                <w:sz w:val="16"/>
              </w:rPr>
            </w:pPr>
            <w:r>
              <w:rPr>
                <w:sz w:val="16"/>
              </w:rPr>
              <w:t>2</w:t>
            </w:r>
          </w:p>
        </w:tc>
        <w:tc>
          <w:tcPr>
            <w:tcW w:w="2449" w:type="dxa"/>
          </w:tcPr>
          <w:p w:rsidR="00DB0E88" w:rsidRDefault="004015A4">
            <w:pPr>
              <w:pStyle w:val="TableParagraph"/>
              <w:spacing w:before="102" w:line="278" w:lineRule="auto"/>
              <w:ind w:left="90" w:right="22"/>
              <w:jc w:val="left"/>
              <w:rPr>
                <w:sz w:val="16"/>
              </w:rPr>
            </w:pPr>
            <w:r>
              <w:rPr>
                <w:sz w:val="16"/>
              </w:rPr>
              <w:t>CARLOS ROLANDO GUIROLA DE LA ROSA</w:t>
            </w:r>
          </w:p>
        </w:tc>
        <w:tc>
          <w:tcPr>
            <w:tcW w:w="3914" w:type="dxa"/>
          </w:tcPr>
          <w:p w:rsidR="00DB0E88" w:rsidRDefault="004015A4">
            <w:pPr>
              <w:pStyle w:val="TableParagraph"/>
              <w:spacing w:before="102" w:line="278" w:lineRule="auto"/>
              <w:ind w:left="105" w:right="50"/>
              <w:jc w:val="left"/>
              <w:rPr>
                <w:sz w:val="16"/>
              </w:rPr>
            </w:pPr>
            <w:r>
              <w:rPr>
                <w:sz w:val="16"/>
              </w:rPr>
              <w:t>DIRECTOR DEPARTAMENTAL DE EDUCACION DE ZACAPA EN FUNCIONES</w:t>
            </w:r>
          </w:p>
        </w:tc>
        <w:tc>
          <w:tcPr>
            <w:tcW w:w="1028" w:type="dxa"/>
          </w:tcPr>
          <w:p w:rsidR="00DB0E88" w:rsidRDefault="004015A4">
            <w:pPr>
              <w:pStyle w:val="TableParagraph"/>
              <w:spacing w:before="102"/>
              <w:ind w:left="118" w:right="69"/>
              <w:rPr>
                <w:sz w:val="16"/>
              </w:rPr>
            </w:pPr>
            <w:r>
              <w:rPr>
                <w:sz w:val="16"/>
              </w:rPr>
              <w:t>10/02/2020</w:t>
            </w:r>
          </w:p>
        </w:tc>
        <w:tc>
          <w:tcPr>
            <w:tcW w:w="939" w:type="dxa"/>
          </w:tcPr>
          <w:p w:rsidR="00DB0E88" w:rsidRDefault="004015A4">
            <w:pPr>
              <w:pStyle w:val="TableParagraph"/>
              <w:spacing w:before="102"/>
              <w:ind w:left="69" w:right="28"/>
              <w:rPr>
                <w:sz w:val="16"/>
              </w:rPr>
            </w:pPr>
            <w:r>
              <w:rPr>
                <w:sz w:val="16"/>
              </w:rPr>
              <w:t>16/04/2020</w:t>
            </w:r>
          </w:p>
        </w:tc>
      </w:tr>
      <w:tr w:rsidR="00DB0E88">
        <w:trPr>
          <w:trHeight w:val="605"/>
        </w:trPr>
        <w:tc>
          <w:tcPr>
            <w:tcW w:w="397" w:type="dxa"/>
          </w:tcPr>
          <w:p w:rsidR="00DB0E88" w:rsidRDefault="004015A4">
            <w:pPr>
              <w:pStyle w:val="TableParagraph"/>
              <w:spacing w:before="102"/>
              <w:ind w:left="50"/>
              <w:jc w:val="left"/>
              <w:rPr>
                <w:sz w:val="16"/>
              </w:rPr>
            </w:pPr>
            <w:r>
              <w:rPr>
                <w:sz w:val="16"/>
              </w:rPr>
              <w:t>3</w:t>
            </w:r>
          </w:p>
        </w:tc>
        <w:tc>
          <w:tcPr>
            <w:tcW w:w="2449" w:type="dxa"/>
          </w:tcPr>
          <w:p w:rsidR="00DB0E88" w:rsidRDefault="004015A4">
            <w:pPr>
              <w:pStyle w:val="TableParagraph"/>
              <w:spacing w:before="102" w:line="278" w:lineRule="auto"/>
              <w:ind w:left="90" w:right="22"/>
              <w:jc w:val="left"/>
              <w:rPr>
                <w:sz w:val="16"/>
              </w:rPr>
            </w:pPr>
            <w:r>
              <w:rPr>
                <w:sz w:val="16"/>
              </w:rPr>
              <w:t>SANDRA MARLENY CHACON OLIVA DE MEJIA</w:t>
            </w:r>
          </w:p>
        </w:tc>
        <w:tc>
          <w:tcPr>
            <w:tcW w:w="3914" w:type="dxa"/>
          </w:tcPr>
          <w:p w:rsidR="00DB0E88" w:rsidRDefault="004015A4">
            <w:pPr>
              <w:pStyle w:val="TableParagraph"/>
              <w:spacing w:before="102" w:line="278" w:lineRule="auto"/>
              <w:ind w:left="105" w:right="50"/>
              <w:jc w:val="left"/>
              <w:rPr>
                <w:sz w:val="16"/>
              </w:rPr>
            </w:pPr>
            <w:r>
              <w:rPr>
                <w:sz w:val="16"/>
              </w:rPr>
              <w:t>DIRECTORA DEPARTAMENTLA DE EDUCACION DE ZACAPA</w:t>
            </w:r>
          </w:p>
        </w:tc>
        <w:tc>
          <w:tcPr>
            <w:tcW w:w="1028" w:type="dxa"/>
          </w:tcPr>
          <w:p w:rsidR="00DB0E88" w:rsidRDefault="004015A4">
            <w:pPr>
              <w:pStyle w:val="TableParagraph"/>
              <w:spacing w:before="102"/>
              <w:ind w:left="118" w:right="69"/>
              <w:rPr>
                <w:sz w:val="16"/>
              </w:rPr>
            </w:pPr>
            <w:r>
              <w:rPr>
                <w:sz w:val="16"/>
              </w:rPr>
              <w:t>16/04/2020</w:t>
            </w:r>
          </w:p>
        </w:tc>
        <w:tc>
          <w:tcPr>
            <w:tcW w:w="939" w:type="dxa"/>
          </w:tcPr>
          <w:p w:rsidR="00DB0E88" w:rsidRDefault="004015A4">
            <w:pPr>
              <w:pStyle w:val="TableParagraph"/>
              <w:spacing w:before="102"/>
              <w:ind w:left="69" w:right="28"/>
              <w:rPr>
                <w:sz w:val="16"/>
              </w:rPr>
            </w:pPr>
            <w:r>
              <w:rPr>
                <w:sz w:val="16"/>
              </w:rPr>
              <w:t>31/08/2020</w:t>
            </w:r>
          </w:p>
        </w:tc>
      </w:tr>
      <w:tr w:rsidR="00DB0E88">
        <w:trPr>
          <w:trHeight w:val="605"/>
        </w:trPr>
        <w:tc>
          <w:tcPr>
            <w:tcW w:w="397" w:type="dxa"/>
          </w:tcPr>
          <w:p w:rsidR="00DB0E88" w:rsidRDefault="004015A4">
            <w:pPr>
              <w:pStyle w:val="TableParagraph"/>
              <w:spacing w:before="102"/>
              <w:ind w:left="50"/>
              <w:jc w:val="left"/>
              <w:rPr>
                <w:sz w:val="16"/>
              </w:rPr>
            </w:pPr>
            <w:r>
              <w:rPr>
                <w:sz w:val="16"/>
              </w:rPr>
              <w:t>4</w:t>
            </w:r>
          </w:p>
        </w:tc>
        <w:tc>
          <w:tcPr>
            <w:tcW w:w="2449" w:type="dxa"/>
          </w:tcPr>
          <w:p w:rsidR="00DB0E88" w:rsidRDefault="004015A4">
            <w:pPr>
              <w:pStyle w:val="TableParagraph"/>
              <w:spacing w:before="102" w:line="278" w:lineRule="auto"/>
              <w:ind w:left="90" w:right="22"/>
              <w:jc w:val="left"/>
              <w:rPr>
                <w:sz w:val="16"/>
              </w:rPr>
            </w:pPr>
            <w:r>
              <w:rPr>
                <w:sz w:val="16"/>
              </w:rPr>
              <w:t>CARLOS ROLANDO GUIROLA DE LA ROSA</w:t>
            </w:r>
          </w:p>
        </w:tc>
        <w:tc>
          <w:tcPr>
            <w:tcW w:w="3914" w:type="dxa"/>
          </w:tcPr>
          <w:p w:rsidR="00DB0E88" w:rsidRDefault="004015A4">
            <w:pPr>
              <w:pStyle w:val="TableParagraph"/>
              <w:spacing w:before="102" w:line="278" w:lineRule="auto"/>
              <w:ind w:left="105" w:right="50"/>
              <w:jc w:val="left"/>
              <w:rPr>
                <w:sz w:val="16"/>
              </w:rPr>
            </w:pPr>
            <w:r>
              <w:rPr>
                <w:sz w:val="16"/>
              </w:rPr>
              <w:t>JEFE ADMINISTRATIVO FINANCIERO DIDEDUC ZACAPA</w:t>
            </w:r>
          </w:p>
        </w:tc>
        <w:tc>
          <w:tcPr>
            <w:tcW w:w="1028" w:type="dxa"/>
          </w:tcPr>
          <w:p w:rsidR="00DB0E88" w:rsidRDefault="004015A4">
            <w:pPr>
              <w:pStyle w:val="TableParagraph"/>
              <w:spacing w:before="102"/>
              <w:ind w:left="118" w:right="69"/>
              <w:rPr>
                <w:sz w:val="16"/>
              </w:rPr>
            </w:pPr>
            <w:r>
              <w:rPr>
                <w:sz w:val="16"/>
              </w:rPr>
              <w:t>01/01/2020</w:t>
            </w:r>
          </w:p>
        </w:tc>
        <w:tc>
          <w:tcPr>
            <w:tcW w:w="939" w:type="dxa"/>
          </w:tcPr>
          <w:p w:rsidR="00DB0E88" w:rsidRDefault="004015A4">
            <w:pPr>
              <w:pStyle w:val="TableParagraph"/>
              <w:spacing w:before="102"/>
              <w:ind w:left="69" w:right="28"/>
              <w:rPr>
                <w:sz w:val="16"/>
              </w:rPr>
            </w:pPr>
            <w:r>
              <w:rPr>
                <w:sz w:val="16"/>
              </w:rPr>
              <w:t>31/08/2020</w:t>
            </w:r>
          </w:p>
        </w:tc>
      </w:tr>
      <w:tr w:rsidR="00DB0E88">
        <w:trPr>
          <w:trHeight w:val="606"/>
        </w:trPr>
        <w:tc>
          <w:tcPr>
            <w:tcW w:w="397" w:type="dxa"/>
          </w:tcPr>
          <w:p w:rsidR="00DB0E88" w:rsidRDefault="004015A4">
            <w:pPr>
              <w:pStyle w:val="TableParagraph"/>
              <w:spacing w:before="102"/>
              <w:ind w:left="50"/>
              <w:jc w:val="left"/>
              <w:rPr>
                <w:sz w:val="16"/>
              </w:rPr>
            </w:pPr>
            <w:r>
              <w:rPr>
                <w:sz w:val="16"/>
              </w:rPr>
              <w:t>5</w:t>
            </w:r>
          </w:p>
        </w:tc>
        <w:tc>
          <w:tcPr>
            <w:tcW w:w="2449" w:type="dxa"/>
          </w:tcPr>
          <w:p w:rsidR="00DB0E88" w:rsidRDefault="004015A4">
            <w:pPr>
              <w:pStyle w:val="TableParagraph"/>
              <w:spacing w:before="102" w:line="278" w:lineRule="auto"/>
              <w:ind w:left="90" w:right="22"/>
              <w:jc w:val="left"/>
              <w:rPr>
                <w:sz w:val="16"/>
              </w:rPr>
            </w:pPr>
            <w:r>
              <w:rPr>
                <w:sz w:val="16"/>
              </w:rPr>
              <w:t>OSCAR RENE MORALES CALDERON</w:t>
            </w:r>
          </w:p>
        </w:tc>
        <w:tc>
          <w:tcPr>
            <w:tcW w:w="3914" w:type="dxa"/>
          </w:tcPr>
          <w:p w:rsidR="00DB0E88" w:rsidRDefault="004015A4">
            <w:pPr>
              <w:pStyle w:val="TableParagraph"/>
              <w:spacing w:before="102"/>
              <w:ind w:left="105"/>
              <w:jc w:val="left"/>
              <w:rPr>
                <w:sz w:val="16"/>
              </w:rPr>
            </w:pPr>
            <w:r>
              <w:rPr>
                <w:sz w:val="16"/>
              </w:rPr>
              <w:t>COORDINADOR FINANCIERO</w:t>
            </w:r>
          </w:p>
        </w:tc>
        <w:tc>
          <w:tcPr>
            <w:tcW w:w="1028" w:type="dxa"/>
          </w:tcPr>
          <w:p w:rsidR="00DB0E88" w:rsidRDefault="004015A4">
            <w:pPr>
              <w:pStyle w:val="TableParagraph"/>
              <w:spacing w:before="102"/>
              <w:ind w:left="118" w:right="69"/>
              <w:rPr>
                <w:sz w:val="16"/>
              </w:rPr>
            </w:pPr>
            <w:r>
              <w:rPr>
                <w:sz w:val="16"/>
              </w:rPr>
              <w:t>01/01/2020</w:t>
            </w:r>
          </w:p>
        </w:tc>
        <w:tc>
          <w:tcPr>
            <w:tcW w:w="939" w:type="dxa"/>
          </w:tcPr>
          <w:p w:rsidR="00DB0E88" w:rsidRDefault="004015A4">
            <w:pPr>
              <w:pStyle w:val="TableParagraph"/>
              <w:spacing w:before="102"/>
              <w:ind w:left="69" w:right="28"/>
              <w:rPr>
                <w:sz w:val="16"/>
              </w:rPr>
            </w:pPr>
            <w:r>
              <w:rPr>
                <w:sz w:val="16"/>
              </w:rPr>
              <w:t>31/08/2020</w:t>
            </w:r>
          </w:p>
        </w:tc>
      </w:tr>
      <w:tr w:rsidR="00DB0E88">
        <w:trPr>
          <w:trHeight w:val="605"/>
        </w:trPr>
        <w:tc>
          <w:tcPr>
            <w:tcW w:w="397" w:type="dxa"/>
          </w:tcPr>
          <w:p w:rsidR="00DB0E88" w:rsidRDefault="004015A4">
            <w:pPr>
              <w:pStyle w:val="TableParagraph"/>
              <w:spacing w:before="102"/>
              <w:ind w:left="50"/>
              <w:jc w:val="left"/>
              <w:rPr>
                <w:sz w:val="16"/>
              </w:rPr>
            </w:pPr>
            <w:r>
              <w:rPr>
                <w:sz w:val="16"/>
              </w:rPr>
              <w:t>6</w:t>
            </w:r>
          </w:p>
        </w:tc>
        <w:tc>
          <w:tcPr>
            <w:tcW w:w="2449" w:type="dxa"/>
          </w:tcPr>
          <w:p w:rsidR="00DB0E88" w:rsidRDefault="004015A4">
            <w:pPr>
              <w:pStyle w:val="TableParagraph"/>
              <w:spacing w:before="102" w:line="278" w:lineRule="auto"/>
              <w:ind w:left="90" w:right="22"/>
              <w:jc w:val="left"/>
              <w:rPr>
                <w:sz w:val="16"/>
              </w:rPr>
            </w:pPr>
            <w:r>
              <w:rPr>
                <w:sz w:val="16"/>
              </w:rPr>
              <w:t>CLAUDIA MARIA PERDOMO LOPEZ</w:t>
            </w:r>
          </w:p>
        </w:tc>
        <w:tc>
          <w:tcPr>
            <w:tcW w:w="3914" w:type="dxa"/>
          </w:tcPr>
          <w:p w:rsidR="00DB0E88" w:rsidRDefault="004015A4">
            <w:pPr>
              <w:pStyle w:val="TableParagraph"/>
              <w:spacing w:before="102"/>
              <w:ind w:left="105"/>
              <w:jc w:val="left"/>
              <w:rPr>
                <w:sz w:val="16"/>
              </w:rPr>
            </w:pPr>
            <w:r>
              <w:rPr>
                <w:sz w:val="16"/>
              </w:rPr>
              <w:t>ENCARGADA DE REGISTRO PRESUPUESTARIO</w:t>
            </w:r>
          </w:p>
        </w:tc>
        <w:tc>
          <w:tcPr>
            <w:tcW w:w="1028" w:type="dxa"/>
          </w:tcPr>
          <w:p w:rsidR="00DB0E88" w:rsidRDefault="004015A4">
            <w:pPr>
              <w:pStyle w:val="TableParagraph"/>
              <w:spacing w:before="102"/>
              <w:ind w:left="118" w:right="69"/>
              <w:rPr>
                <w:sz w:val="16"/>
              </w:rPr>
            </w:pPr>
            <w:r>
              <w:rPr>
                <w:sz w:val="16"/>
              </w:rPr>
              <w:t>01/01/2020</w:t>
            </w:r>
          </w:p>
        </w:tc>
        <w:tc>
          <w:tcPr>
            <w:tcW w:w="939" w:type="dxa"/>
          </w:tcPr>
          <w:p w:rsidR="00DB0E88" w:rsidRDefault="004015A4">
            <w:pPr>
              <w:pStyle w:val="TableParagraph"/>
              <w:spacing w:before="102"/>
              <w:ind w:left="69" w:right="28"/>
              <w:rPr>
                <w:sz w:val="16"/>
              </w:rPr>
            </w:pPr>
            <w:r>
              <w:rPr>
                <w:sz w:val="16"/>
              </w:rPr>
              <w:t>31/08/2020</w:t>
            </w:r>
          </w:p>
        </w:tc>
      </w:tr>
      <w:tr w:rsidR="00DB0E88">
        <w:trPr>
          <w:trHeight w:val="606"/>
        </w:trPr>
        <w:tc>
          <w:tcPr>
            <w:tcW w:w="397" w:type="dxa"/>
          </w:tcPr>
          <w:p w:rsidR="00DB0E88" w:rsidRDefault="004015A4">
            <w:pPr>
              <w:pStyle w:val="TableParagraph"/>
              <w:spacing w:before="102"/>
              <w:ind w:left="50"/>
              <w:jc w:val="left"/>
              <w:rPr>
                <w:sz w:val="16"/>
              </w:rPr>
            </w:pPr>
            <w:r>
              <w:rPr>
                <w:sz w:val="16"/>
              </w:rPr>
              <w:t>7</w:t>
            </w:r>
          </w:p>
        </w:tc>
        <w:tc>
          <w:tcPr>
            <w:tcW w:w="2449" w:type="dxa"/>
          </w:tcPr>
          <w:p w:rsidR="00DB0E88" w:rsidRDefault="004015A4">
            <w:pPr>
              <w:pStyle w:val="TableParagraph"/>
              <w:spacing w:before="102" w:line="278" w:lineRule="auto"/>
              <w:ind w:left="90" w:right="22"/>
              <w:jc w:val="left"/>
              <w:rPr>
                <w:sz w:val="16"/>
              </w:rPr>
            </w:pPr>
            <w:r>
              <w:rPr>
                <w:sz w:val="16"/>
              </w:rPr>
              <w:t>OFMARA IRACEMA ARMAS ALONZO</w:t>
            </w:r>
          </w:p>
        </w:tc>
        <w:tc>
          <w:tcPr>
            <w:tcW w:w="3914" w:type="dxa"/>
          </w:tcPr>
          <w:p w:rsidR="00DB0E88" w:rsidRDefault="004015A4">
            <w:pPr>
              <w:pStyle w:val="TableParagraph"/>
              <w:spacing w:before="102"/>
              <w:ind w:left="105"/>
              <w:jc w:val="left"/>
              <w:rPr>
                <w:sz w:val="16"/>
              </w:rPr>
            </w:pPr>
            <w:r>
              <w:rPr>
                <w:sz w:val="16"/>
              </w:rPr>
              <w:t>COORDINADORA UNIDAD DE ADQUISICIONES</w:t>
            </w:r>
          </w:p>
        </w:tc>
        <w:tc>
          <w:tcPr>
            <w:tcW w:w="1028" w:type="dxa"/>
          </w:tcPr>
          <w:p w:rsidR="00DB0E88" w:rsidRDefault="004015A4">
            <w:pPr>
              <w:pStyle w:val="TableParagraph"/>
              <w:spacing w:before="102"/>
              <w:ind w:left="118" w:right="69"/>
              <w:rPr>
                <w:sz w:val="16"/>
              </w:rPr>
            </w:pPr>
            <w:r>
              <w:rPr>
                <w:sz w:val="16"/>
              </w:rPr>
              <w:t>01/01/2020</w:t>
            </w:r>
          </w:p>
        </w:tc>
        <w:tc>
          <w:tcPr>
            <w:tcW w:w="939" w:type="dxa"/>
          </w:tcPr>
          <w:p w:rsidR="00DB0E88" w:rsidRDefault="004015A4">
            <w:pPr>
              <w:pStyle w:val="TableParagraph"/>
              <w:spacing w:before="102"/>
              <w:ind w:left="69" w:right="28"/>
              <w:rPr>
                <w:sz w:val="16"/>
              </w:rPr>
            </w:pPr>
            <w:r>
              <w:rPr>
                <w:sz w:val="16"/>
              </w:rPr>
              <w:t>31/08/2020</w:t>
            </w:r>
          </w:p>
        </w:tc>
      </w:tr>
      <w:tr w:rsidR="00DB0E88">
        <w:trPr>
          <w:trHeight w:val="605"/>
        </w:trPr>
        <w:tc>
          <w:tcPr>
            <w:tcW w:w="397" w:type="dxa"/>
          </w:tcPr>
          <w:p w:rsidR="00DB0E88" w:rsidRDefault="004015A4">
            <w:pPr>
              <w:pStyle w:val="TableParagraph"/>
              <w:spacing w:before="102"/>
              <w:ind w:left="50"/>
              <w:jc w:val="left"/>
              <w:rPr>
                <w:sz w:val="16"/>
              </w:rPr>
            </w:pPr>
            <w:r>
              <w:rPr>
                <w:sz w:val="16"/>
              </w:rPr>
              <w:t>8</w:t>
            </w:r>
          </w:p>
        </w:tc>
        <w:tc>
          <w:tcPr>
            <w:tcW w:w="2449" w:type="dxa"/>
          </w:tcPr>
          <w:p w:rsidR="00DB0E88" w:rsidRDefault="004015A4">
            <w:pPr>
              <w:pStyle w:val="TableParagraph"/>
              <w:spacing w:before="102" w:line="278" w:lineRule="auto"/>
              <w:ind w:left="90" w:right="22"/>
              <w:jc w:val="left"/>
              <w:rPr>
                <w:sz w:val="16"/>
              </w:rPr>
            </w:pPr>
            <w:r>
              <w:rPr>
                <w:sz w:val="16"/>
              </w:rPr>
              <w:t>GLENDA MARCELA CARRANZA VASQUEZ</w:t>
            </w:r>
          </w:p>
        </w:tc>
        <w:tc>
          <w:tcPr>
            <w:tcW w:w="3914" w:type="dxa"/>
          </w:tcPr>
          <w:p w:rsidR="00DB0E88" w:rsidRDefault="004015A4">
            <w:pPr>
              <w:pStyle w:val="TableParagraph"/>
              <w:spacing w:before="102"/>
              <w:ind w:left="105"/>
              <w:jc w:val="left"/>
              <w:rPr>
                <w:sz w:val="16"/>
              </w:rPr>
            </w:pPr>
            <w:r>
              <w:rPr>
                <w:sz w:val="16"/>
              </w:rPr>
              <w:t>ENCARGADA DE TELEFONIA CELULAR</w:t>
            </w:r>
          </w:p>
        </w:tc>
        <w:tc>
          <w:tcPr>
            <w:tcW w:w="1028" w:type="dxa"/>
          </w:tcPr>
          <w:p w:rsidR="00DB0E88" w:rsidRDefault="004015A4">
            <w:pPr>
              <w:pStyle w:val="TableParagraph"/>
              <w:spacing w:before="102"/>
              <w:ind w:left="118" w:right="69"/>
              <w:rPr>
                <w:sz w:val="16"/>
              </w:rPr>
            </w:pPr>
            <w:r>
              <w:rPr>
                <w:sz w:val="16"/>
              </w:rPr>
              <w:t>01/01/2020</w:t>
            </w:r>
          </w:p>
        </w:tc>
        <w:tc>
          <w:tcPr>
            <w:tcW w:w="939" w:type="dxa"/>
          </w:tcPr>
          <w:p w:rsidR="00DB0E88" w:rsidRDefault="004015A4">
            <w:pPr>
              <w:pStyle w:val="TableParagraph"/>
              <w:spacing w:before="102"/>
              <w:ind w:left="69" w:right="28"/>
              <w:rPr>
                <w:sz w:val="16"/>
              </w:rPr>
            </w:pPr>
            <w:r>
              <w:rPr>
                <w:sz w:val="16"/>
              </w:rPr>
              <w:t>31/08/2020</w:t>
            </w:r>
          </w:p>
        </w:tc>
      </w:tr>
      <w:tr w:rsidR="00DB0E88">
        <w:trPr>
          <w:trHeight w:val="498"/>
        </w:trPr>
        <w:tc>
          <w:tcPr>
            <w:tcW w:w="397" w:type="dxa"/>
          </w:tcPr>
          <w:p w:rsidR="00DB0E88" w:rsidRDefault="004015A4">
            <w:pPr>
              <w:pStyle w:val="TableParagraph"/>
              <w:spacing w:before="102"/>
              <w:ind w:left="50"/>
              <w:jc w:val="left"/>
              <w:rPr>
                <w:sz w:val="16"/>
              </w:rPr>
            </w:pPr>
            <w:r>
              <w:rPr>
                <w:sz w:val="16"/>
              </w:rPr>
              <w:t>9</w:t>
            </w:r>
          </w:p>
        </w:tc>
        <w:tc>
          <w:tcPr>
            <w:tcW w:w="2449" w:type="dxa"/>
          </w:tcPr>
          <w:p w:rsidR="00DB0E88" w:rsidRDefault="004015A4">
            <w:pPr>
              <w:pStyle w:val="TableParagraph"/>
              <w:spacing w:before="76" w:line="210" w:lineRule="atLeast"/>
              <w:ind w:left="90" w:right="22"/>
              <w:jc w:val="left"/>
              <w:rPr>
                <w:sz w:val="16"/>
              </w:rPr>
            </w:pPr>
            <w:r>
              <w:rPr>
                <w:sz w:val="16"/>
              </w:rPr>
              <w:t>KAREN RAQUEL LINARES MONROY</w:t>
            </w:r>
          </w:p>
        </w:tc>
        <w:tc>
          <w:tcPr>
            <w:tcW w:w="3914" w:type="dxa"/>
          </w:tcPr>
          <w:p w:rsidR="00DB0E88" w:rsidRDefault="004015A4">
            <w:pPr>
              <w:pStyle w:val="TableParagraph"/>
              <w:spacing w:before="102"/>
              <w:ind w:left="105"/>
              <w:jc w:val="left"/>
              <w:rPr>
                <w:sz w:val="16"/>
              </w:rPr>
            </w:pPr>
            <w:r>
              <w:rPr>
                <w:sz w:val="16"/>
              </w:rPr>
              <w:t>ENCARGADA DE COMBUSTIBLE</w:t>
            </w:r>
          </w:p>
        </w:tc>
        <w:tc>
          <w:tcPr>
            <w:tcW w:w="1028" w:type="dxa"/>
          </w:tcPr>
          <w:p w:rsidR="00DB0E88" w:rsidRDefault="004015A4">
            <w:pPr>
              <w:pStyle w:val="TableParagraph"/>
              <w:spacing w:before="102"/>
              <w:ind w:left="118" w:right="69"/>
              <w:rPr>
                <w:sz w:val="16"/>
              </w:rPr>
            </w:pPr>
            <w:r>
              <w:rPr>
                <w:sz w:val="16"/>
              </w:rPr>
              <w:t>01/01/2020</w:t>
            </w:r>
          </w:p>
        </w:tc>
        <w:tc>
          <w:tcPr>
            <w:tcW w:w="939" w:type="dxa"/>
          </w:tcPr>
          <w:p w:rsidR="00DB0E88" w:rsidRDefault="004015A4">
            <w:pPr>
              <w:pStyle w:val="TableParagraph"/>
              <w:spacing w:before="102"/>
              <w:ind w:left="69" w:right="28"/>
              <w:rPr>
                <w:sz w:val="16"/>
              </w:rPr>
            </w:pPr>
            <w:r>
              <w:rPr>
                <w:sz w:val="16"/>
              </w:rPr>
              <w:t>31/08/2020</w:t>
            </w:r>
          </w:p>
        </w:tc>
      </w:tr>
    </w:tbl>
    <w:p w:rsidR="00DB0E88" w:rsidRDefault="00DB0E88">
      <w:pPr>
        <w:rPr>
          <w:sz w:val="16"/>
        </w:rPr>
        <w:sectPr w:rsidR="00DB0E88">
          <w:pgSz w:w="12240" w:h="15840"/>
          <w:pgMar w:top="700" w:right="1580" w:bottom="940" w:left="400" w:header="118" w:footer="740" w:gutter="0"/>
          <w:cols w:space="720"/>
        </w:sectPr>
      </w:pPr>
    </w:p>
    <w:p w:rsidR="00DB0E88" w:rsidRDefault="00DB0E88">
      <w:pPr>
        <w:pStyle w:val="Textoindependiente"/>
        <w:spacing w:before="2"/>
        <w:rPr>
          <w:b/>
          <w:sz w:val="10"/>
        </w:rPr>
      </w:pPr>
    </w:p>
    <w:p w:rsidR="00DB0E88" w:rsidRDefault="00507B9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10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106" name="Line 37"/>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Freeform 36"/>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Line 35"/>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59F2EA" id="Group 34"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">
                <v:line id="Line 37"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shape id="Freeform 36"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" path="m,l,15,,xe" fillcolor="black" stroked="f">
                  <v:path arrowok="t" o:connecttype="custom" o:connectlocs="0,0;0,15;0,0" o:connectangles="0,0,0"/>
                </v:shape>
                <v:line id="Line 35"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w10:anchorlock/>
              </v:group>
            </w:pict>
          </mc:Fallback>
        </mc:AlternateContent>
      </w:r>
    </w:p>
    <w:p w:rsidR="00DB0E88" w:rsidRDefault="004015A4">
      <w:pPr>
        <w:spacing w:before="12"/>
        <w:ind w:left="1301"/>
        <w:rPr>
          <w:b/>
          <w:sz w:val="24"/>
        </w:rPr>
      </w:pPr>
      <w:r>
        <w:rPr>
          <w:b/>
          <w:sz w:val="24"/>
        </w:rPr>
        <w:t>COMISION DE AUDITORIA</w:t>
      </w: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rPr>
          <w:b/>
          <w:sz w:val="20"/>
        </w:rPr>
      </w:pPr>
    </w:p>
    <w:p w:rsidR="00DB0E88" w:rsidRDefault="00DB0E88">
      <w:pPr>
        <w:pStyle w:val="Textoindependiente"/>
        <w:spacing w:before="8"/>
        <w:rPr>
          <w:b/>
          <w:sz w:val="20"/>
        </w:rPr>
      </w:pPr>
    </w:p>
    <w:p w:rsidR="00DB0E88" w:rsidRDefault="00507B93">
      <w:pPr>
        <w:tabs>
          <w:tab w:val="left" w:pos="5832"/>
        </w:tabs>
        <w:spacing w:line="20" w:lineRule="exact"/>
        <w:ind w:left="1428"/>
        <w:rPr>
          <w:sz w:val="2"/>
        </w:rPr>
      </w:pPr>
      <w:r>
        <w:rPr>
          <w:noProof/>
          <w:sz w:val="2"/>
        </w:rPr>
        <mc:AlternateContent>
          <mc:Choice Requires="wpg">
            <w:drawing>
              <wp:inline distT="0" distB="0" distL="0" distR="0">
                <wp:extent cx="1537335" cy="9525"/>
                <wp:effectExtent l="8255" t="8890" r="6985" b="635"/>
                <wp:docPr id="10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335" cy="9525"/>
                          <a:chOff x="0" y="0"/>
                          <a:chExt cx="2421" cy="15"/>
                        </a:xfrm>
                      </wpg:grpSpPr>
                      <wps:wsp>
                        <wps:cNvPr id="104" name="Line 33"/>
                        <wps:cNvCnPr>
                          <a:cxnSpLocks noChangeShapeType="1"/>
                        </wps:cNvCnPr>
                        <wps:spPr bwMode="auto">
                          <a:xfrm>
                            <a:off x="0" y="8"/>
                            <a:ext cx="242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1776DC" id="Group 32" o:spid="_x0000_s1026" style="width:121.05pt;height:.75pt;mso-position-horizontal-relative:char;mso-position-vertical-relative:line" coordsize="24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">
                <v:line id="Line 33" o:spid="_x0000_s1027" style="position:absolute;visibility:visible;mso-wrap-style:square" from="0,8" to="2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w10:anchorlock/>
              </v:group>
            </w:pict>
          </mc:Fallback>
        </mc:AlternateContent>
      </w:r>
      <w:r w:rsidR="004015A4">
        <w:rPr>
          <w:sz w:val="2"/>
        </w:rPr>
        <w:tab/>
      </w:r>
      <w:r>
        <w:rPr>
          <w:noProof/>
          <w:sz w:val="2"/>
        </w:rPr>
        <mc:AlternateContent>
          <mc:Choice Requires="wpg">
            <w:drawing>
              <wp:inline distT="0" distB="0" distL="0" distR="0">
                <wp:extent cx="1112520" cy="9525"/>
                <wp:effectExtent l="13970" t="8890" r="6985" b="635"/>
                <wp:docPr id="10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2520" cy="9525"/>
                          <a:chOff x="0" y="0"/>
                          <a:chExt cx="1752" cy="15"/>
                        </a:xfrm>
                      </wpg:grpSpPr>
                      <wps:wsp>
                        <wps:cNvPr id="102" name="Line 31"/>
                        <wps:cNvCnPr>
                          <a:cxnSpLocks noChangeShapeType="1"/>
                        </wps:cNvCnPr>
                        <wps:spPr bwMode="auto">
                          <a:xfrm>
                            <a:off x="0" y="8"/>
                            <a:ext cx="175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527FCD" id="Group 30" o:spid="_x0000_s1026" style="width:87.6pt;height:.75pt;mso-position-horizontal-relative:char;mso-position-vertical-relative:line" coordsize="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">
                <v:line id="Line 31" o:spid="_x0000_s1027" style="position:absolute;visibility:visible;mso-wrap-style:square" from="0,8" to="1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w10:anchorlock/>
              </v:group>
            </w:pict>
          </mc:Fallback>
        </mc:AlternateContent>
      </w:r>
    </w:p>
    <w:p w:rsidR="00DB0E88" w:rsidRDefault="00DB0E88">
      <w:pPr>
        <w:spacing w:line="20" w:lineRule="exact"/>
        <w:rPr>
          <w:sz w:val="2"/>
        </w:rPr>
        <w:sectPr w:rsidR="00DB0E88">
          <w:pgSz w:w="12240" w:h="15840"/>
          <w:pgMar w:top="700" w:right="1580" w:bottom="940" w:left="400" w:header="118" w:footer="740" w:gutter="0"/>
          <w:cols w:space="720"/>
        </w:sectPr>
      </w:pPr>
    </w:p>
    <w:p w:rsidR="00DB0E88" w:rsidRDefault="004015A4">
      <w:pPr>
        <w:spacing w:before="20"/>
        <w:ind w:left="1451"/>
        <w:rPr>
          <w:sz w:val="14"/>
        </w:rPr>
      </w:pPr>
      <w:r>
        <w:rPr>
          <w:sz w:val="14"/>
        </w:rPr>
        <w:t>JOSE RODOLFO LEMUS FIGUEROA</w:t>
      </w:r>
    </w:p>
    <w:p w:rsidR="00DB0E88" w:rsidRDefault="004015A4">
      <w:pPr>
        <w:spacing w:before="85"/>
        <w:ind w:left="1451"/>
        <w:rPr>
          <w:sz w:val="14"/>
        </w:rPr>
      </w:pPr>
      <w:r>
        <w:rPr>
          <w:sz w:val="14"/>
        </w:rPr>
        <w:t>Auditor</w:t>
      </w:r>
    </w:p>
    <w:p w:rsidR="00DB0E88" w:rsidRDefault="004015A4">
      <w:pPr>
        <w:spacing w:before="20"/>
        <w:ind w:left="1451"/>
        <w:rPr>
          <w:sz w:val="14"/>
        </w:rPr>
      </w:pPr>
      <w:r>
        <w:br w:type="column"/>
      </w:r>
      <w:r>
        <w:rPr>
          <w:sz w:val="14"/>
        </w:rPr>
        <w:t>JORGE EFRAIN YOC COY</w:t>
      </w:r>
    </w:p>
    <w:p w:rsidR="00DB0E88" w:rsidRDefault="004015A4">
      <w:pPr>
        <w:spacing w:before="85"/>
        <w:ind w:left="1451"/>
        <w:rPr>
          <w:sz w:val="14"/>
        </w:rPr>
      </w:pPr>
      <w:r>
        <w:rPr>
          <w:sz w:val="14"/>
        </w:rPr>
        <w:t>Supervisor</w:t>
      </w:r>
    </w:p>
    <w:p w:rsidR="00DB0E88" w:rsidRDefault="00DB0E88">
      <w:pPr>
        <w:rPr>
          <w:sz w:val="14"/>
        </w:rPr>
        <w:sectPr w:rsidR="00DB0E88">
          <w:type w:val="continuous"/>
          <w:pgSz w:w="12240" w:h="15840"/>
          <w:pgMar w:top="1080" w:right="1580" w:bottom="0" w:left="400" w:header="720" w:footer="720" w:gutter="0"/>
          <w:cols w:num="2" w:space="720" w:equalWidth="0">
            <w:col w:w="3881" w:space="523"/>
            <w:col w:w="5856"/>
          </w:cols>
        </w:sect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spacing w:before="1"/>
        <w:rPr>
          <w:sz w:val="20"/>
        </w:rPr>
      </w:pPr>
    </w:p>
    <w:p w:rsidR="00DB0E88" w:rsidRDefault="00507B93">
      <w:pPr>
        <w:tabs>
          <w:tab w:val="left" w:pos="5832"/>
        </w:tabs>
        <w:spacing w:line="20" w:lineRule="exact"/>
        <w:ind w:left="1428"/>
        <w:rPr>
          <w:sz w:val="2"/>
        </w:rPr>
      </w:pPr>
      <w:r>
        <w:rPr>
          <w:noProof/>
          <w:sz w:val="2"/>
        </w:rPr>
        <mc:AlternateContent>
          <mc:Choice Requires="wpg">
            <w:drawing>
              <wp:inline distT="0" distB="0" distL="0" distR="0">
                <wp:extent cx="1666875" cy="9525"/>
                <wp:effectExtent l="8255" t="7620" r="10795" b="1905"/>
                <wp:docPr id="9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00" name="Line 29"/>
                        <wps:cNvCnPr>
                          <a:cxnSpLocks noChangeShapeType="1"/>
                        </wps:cNvCnPr>
                        <wps:spPr bwMode="auto">
                          <a:xfrm>
                            <a:off x="0" y="8"/>
                            <a:ext cx="26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3C0926" id="Group 28"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">
                <v:line id="Line 29" o:spid="_x0000_s1027" style="position:absolute;visibility:visible;mso-wrap-style:square" from="0,8" to="2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w10:anchorlock/>
              </v:group>
            </w:pict>
          </mc:Fallback>
        </mc:AlternateContent>
      </w:r>
      <w:r w:rsidR="004015A4">
        <w:rPr>
          <w:sz w:val="2"/>
        </w:rPr>
        <w:tab/>
      </w:r>
      <w:r>
        <w:rPr>
          <w:noProof/>
          <w:sz w:val="2"/>
        </w:rPr>
        <mc:AlternateContent>
          <mc:Choice Requires="wpg">
            <w:drawing>
              <wp:inline distT="0" distB="0" distL="0" distR="0">
                <wp:extent cx="1449070" cy="9525"/>
                <wp:effectExtent l="13970" t="7620" r="13335" b="1905"/>
                <wp:docPr id="9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98" name="Line 27"/>
                        <wps:cNvCnPr>
                          <a:cxnSpLocks noChangeShapeType="1"/>
                        </wps:cNvCnPr>
                        <wps:spPr bwMode="auto">
                          <a:xfrm>
                            <a:off x="0" y="8"/>
                            <a:ext cx="228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4F1E44" id="Group 26"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">
                <v:line id="Line 27" o:spid="_x0000_s1027" style="position:absolute;visibility:visible;mso-wrap-style:square" from="0,8" to="22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w10:anchorlock/>
              </v:group>
            </w:pict>
          </mc:Fallback>
        </mc:AlternateContent>
      </w:r>
    </w:p>
    <w:p w:rsidR="00DB0E88" w:rsidRDefault="00DB0E88">
      <w:pPr>
        <w:spacing w:line="20" w:lineRule="exact"/>
        <w:rPr>
          <w:sz w:val="2"/>
        </w:rPr>
        <w:sectPr w:rsidR="00DB0E88">
          <w:type w:val="continuous"/>
          <w:pgSz w:w="12240" w:h="15840"/>
          <w:pgMar w:top="1080" w:right="1580" w:bottom="0" w:left="400" w:header="720" w:footer="720" w:gutter="0"/>
          <w:cols w:space="720"/>
        </w:sectPr>
      </w:pPr>
    </w:p>
    <w:p w:rsidR="00DB0E88" w:rsidRDefault="004015A4">
      <w:pPr>
        <w:spacing w:before="20"/>
        <w:ind w:left="1451"/>
        <w:rPr>
          <w:sz w:val="14"/>
        </w:rPr>
      </w:pPr>
      <w:r>
        <w:rPr>
          <w:sz w:val="14"/>
        </w:rPr>
        <w:t>MILDRED LORENA FUENTES DE LEON</w:t>
      </w:r>
    </w:p>
    <w:p w:rsidR="00DB0E88" w:rsidRDefault="004015A4">
      <w:pPr>
        <w:spacing w:before="86"/>
        <w:ind w:left="1451"/>
        <w:rPr>
          <w:sz w:val="14"/>
        </w:rPr>
      </w:pPr>
      <w:r>
        <w:rPr>
          <w:sz w:val="14"/>
        </w:rPr>
        <w:t>Sub Director</w:t>
      </w:r>
    </w:p>
    <w:p w:rsidR="00DB0E88" w:rsidRDefault="004015A4">
      <w:pPr>
        <w:spacing w:before="20"/>
        <w:ind w:left="1451"/>
        <w:rPr>
          <w:sz w:val="14"/>
        </w:rPr>
      </w:pPr>
      <w:r>
        <w:br w:type="column"/>
      </w:r>
      <w:r>
        <w:rPr>
          <w:sz w:val="14"/>
        </w:rPr>
        <w:t>JULIA VICTORIA MONZON PEREZ</w:t>
      </w:r>
    </w:p>
    <w:p w:rsidR="00DB0E88" w:rsidRDefault="004015A4">
      <w:pPr>
        <w:spacing w:before="86"/>
        <w:ind w:left="1451"/>
        <w:rPr>
          <w:sz w:val="14"/>
        </w:rPr>
      </w:pPr>
      <w:r>
        <w:rPr>
          <w:sz w:val="14"/>
        </w:rPr>
        <w:t>Director</w:t>
      </w:r>
    </w:p>
    <w:p w:rsidR="00DB0E88" w:rsidRDefault="00DB0E88">
      <w:pPr>
        <w:rPr>
          <w:sz w:val="14"/>
        </w:rPr>
        <w:sectPr w:rsidR="00DB0E88">
          <w:type w:val="continuous"/>
          <w:pgSz w:w="12240" w:h="15840"/>
          <w:pgMar w:top="1080" w:right="1580" w:bottom="0" w:left="400" w:header="720" w:footer="720" w:gutter="0"/>
          <w:cols w:num="2" w:space="720" w:equalWidth="0">
            <w:col w:w="4083" w:space="321"/>
            <w:col w:w="5856"/>
          </w:cols>
        </w:sectPr>
      </w:pPr>
    </w:p>
    <w:p w:rsidR="00DB0E88" w:rsidRDefault="00DB0E88">
      <w:pPr>
        <w:pStyle w:val="Textoindependiente"/>
        <w:spacing w:before="2"/>
        <w:rPr>
          <w:sz w:val="10"/>
        </w:rPr>
      </w:pPr>
    </w:p>
    <w:p w:rsidR="00DB0E88" w:rsidRDefault="00507B9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9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94" name="Line 25"/>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Freeform 24"/>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Line 23"/>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1F4C36" id="Group 22"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">
                <v:line id="Line 25"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shape id="Freeform 24"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" path="m,l,15,,xe" fillcolor="black" stroked="f">
                  <v:path arrowok="t" o:connecttype="custom" o:connectlocs="0,0;0,15;0,0" o:connectangles="0,0,0"/>
                </v:shape>
                <v:line id="Line 23"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w10:anchorlock/>
              </v:group>
            </w:pict>
          </mc:Fallback>
        </mc:AlternateContent>
      </w:r>
    </w:p>
    <w:p w:rsidR="00DB0E88" w:rsidRDefault="004015A4">
      <w:pPr>
        <w:pStyle w:val="Ttulo1"/>
        <w:spacing w:before="12"/>
      </w:pPr>
      <w:r>
        <w:t>ANEXOS</w:t>
      </w:r>
    </w:p>
    <w:p w:rsidR="00DB0E88" w:rsidRDefault="00DB0E88">
      <w:pPr>
        <w:pStyle w:val="Textoindependiente"/>
        <w:rPr>
          <w:b/>
          <w:sz w:val="29"/>
        </w:rPr>
      </w:pPr>
    </w:p>
    <w:p w:rsidR="00DB0E88" w:rsidRDefault="004015A4">
      <w:pPr>
        <w:spacing w:before="95"/>
        <w:ind w:left="1236"/>
        <w:jc w:val="center"/>
        <w:rPr>
          <w:sz w:val="16"/>
        </w:rPr>
      </w:pPr>
      <w:r>
        <w:rPr>
          <w:sz w:val="16"/>
        </w:rPr>
        <w:t>.</w:t>
      </w: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4015A4">
      <w:pPr>
        <w:pStyle w:val="Textoindependiente"/>
        <w:spacing w:before="9"/>
        <w:rPr>
          <w:sz w:val="14"/>
        </w:rPr>
      </w:pPr>
      <w:r>
        <w:rPr>
          <w:noProof/>
        </w:rPr>
        <w:drawing>
          <wp:anchor distT="0" distB="0" distL="0" distR="0" simplePos="0" relativeHeight="51" behindDoc="0" locked="0" layoutInCell="1" allowOverlap="1">
            <wp:simplePos x="0" y="0"/>
            <wp:positionH relativeFrom="page">
              <wp:posOffset>1810646</wp:posOffset>
            </wp:positionH>
            <wp:positionV relativeFrom="paragraph">
              <wp:posOffset>132807</wp:posOffset>
            </wp:positionV>
            <wp:extent cx="4133625" cy="4480560"/>
            <wp:effectExtent l="0" t="0" r="0" b="0"/>
            <wp:wrapTopAndBottom/>
            <wp:docPr id="8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7.jpeg"/>
                    <pic:cNvPicPr/>
                  </pic:nvPicPr>
                  <pic:blipFill>
                    <a:blip r:embed="rId18" cstate="print"/>
                    <a:stretch>
                      <a:fillRect/>
                    </a:stretch>
                  </pic:blipFill>
                  <pic:spPr>
                    <a:xfrm>
                      <a:off x="0" y="0"/>
                      <a:ext cx="4133625" cy="4480560"/>
                    </a:xfrm>
                    <a:prstGeom prst="rect">
                      <a:avLst/>
                    </a:prstGeom>
                  </pic:spPr>
                </pic:pic>
              </a:graphicData>
            </a:graphic>
          </wp:anchor>
        </w:drawing>
      </w:r>
    </w:p>
    <w:p w:rsidR="00DB0E88" w:rsidRDefault="00DB0E88">
      <w:pPr>
        <w:rPr>
          <w:sz w:val="14"/>
        </w:rPr>
        <w:sectPr w:rsidR="00DB0E88">
          <w:pgSz w:w="12240" w:h="15840"/>
          <w:pgMar w:top="700" w:right="1580" w:bottom="940" w:left="400" w:header="118" w:footer="740" w:gutter="0"/>
          <w:cols w:space="720"/>
        </w:sectPr>
      </w:pPr>
    </w:p>
    <w:p w:rsidR="00DB0E88" w:rsidRDefault="00DB0E88">
      <w:pPr>
        <w:pStyle w:val="Textoindependiente"/>
        <w:spacing w:before="2"/>
        <w:rPr>
          <w:sz w:val="10"/>
        </w:rPr>
      </w:pPr>
    </w:p>
    <w:p w:rsidR="00DB0E88" w:rsidRDefault="00507B9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8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86" name="Line 21"/>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Freeform 20"/>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Line 19"/>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16019B" id="Group 18"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">
                <v:line id="Line 21"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shape id="Freeform 20"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" path="m,l,15,,xe" fillcolor="black" stroked="f">
                  <v:path arrowok="t" o:connecttype="custom" o:connectlocs="0,0;0,15;0,0" o:connectangles="0,0,0"/>
                </v:shape>
                <v:line id="Line 19"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w10:anchorlock/>
              </v:group>
            </w:pict>
          </mc:Fallback>
        </mc:AlternateContent>
      </w:r>
    </w:p>
    <w:p w:rsidR="00DB0E88" w:rsidRDefault="004015A4">
      <w:pPr>
        <w:spacing w:before="51"/>
        <w:ind w:left="1236"/>
        <w:jc w:val="center"/>
        <w:rPr>
          <w:sz w:val="16"/>
        </w:rPr>
      </w:pPr>
      <w:r>
        <w:rPr>
          <w:sz w:val="16"/>
        </w:rPr>
        <w:t>.</w:t>
      </w: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4015A4">
      <w:pPr>
        <w:pStyle w:val="Textoindependiente"/>
        <w:spacing w:before="10"/>
        <w:rPr>
          <w:sz w:val="26"/>
        </w:rPr>
      </w:pPr>
      <w:r>
        <w:rPr>
          <w:noProof/>
        </w:rPr>
        <w:drawing>
          <wp:anchor distT="0" distB="0" distL="0" distR="0" simplePos="0" relativeHeight="53" behindDoc="0" locked="0" layoutInCell="1" allowOverlap="1">
            <wp:simplePos x="0" y="0"/>
            <wp:positionH relativeFrom="page">
              <wp:posOffset>1337310</wp:posOffset>
            </wp:positionH>
            <wp:positionV relativeFrom="paragraph">
              <wp:posOffset>221344</wp:posOffset>
            </wp:positionV>
            <wp:extent cx="5129784" cy="3470148"/>
            <wp:effectExtent l="0" t="0" r="0" b="0"/>
            <wp:wrapTopAndBottom/>
            <wp:docPr id="8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8.jpeg"/>
                    <pic:cNvPicPr/>
                  </pic:nvPicPr>
                  <pic:blipFill>
                    <a:blip r:embed="rId19" cstate="print"/>
                    <a:stretch>
                      <a:fillRect/>
                    </a:stretch>
                  </pic:blipFill>
                  <pic:spPr>
                    <a:xfrm>
                      <a:off x="0" y="0"/>
                      <a:ext cx="5129784" cy="3470148"/>
                    </a:xfrm>
                    <a:prstGeom prst="rect">
                      <a:avLst/>
                    </a:prstGeom>
                  </pic:spPr>
                </pic:pic>
              </a:graphicData>
            </a:graphic>
          </wp:anchor>
        </w:drawing>
      </w:r>
    </w:p>
    <w:p w:rsidR="00DB0E88" w:rsidRDefault="00DB0E88">
      <w:pPr>
        <w:rPr>
          <w:sz w:val="26"/>
        </w:rPr>
        <w:sectPr w:rsidR="00DB0E88">
          <w:pgSz w:w="12240" w:h="15840"/>
          <w:pgMar w:top="700" w:right="1580" w:bottom="940" w:left="400" w:header="118" w:footer="740" w:gutter="0"/>
          <w:cols w:space="720"/>
        </w:sectPr>
      </w:pPr>
    </w:p>
    <w:p w:rsidR="00DB0E88" w:rsidRDefault="00DB0E88">
      <w:pPr>
        <w:pStyle w:val="Textoindependiente"/>
        <w:spacing w:before="2"/>
        <w:rPr>
          <w:sz w:val="10"/>
        </w:rPr>
      </w:pPr>
    </w:p>
    <w:p w:rsidR="00DB0E88" w:rsidRDefault="00507B9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7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78" name="Line 17"/>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Freeform 16"/>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Line 15"/>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B9A669" id="Group 14"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">
                <v:line id="Line 17"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shape id="Freeform 16"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" path="m,l,15,,xe" fillcolor="black" stroked="f">
                  <v:path arrowok="t" o:connecttype="custom" o:connectlocs="0,0;0,15;0,0" o:connectangles="0,0,0"/>
                </v:shape>
                <v:line id="Line 15"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w10:anchorlock/>
              </v:group>
            </w:pict>
          </mc:Fallback>
        </mc:AlternateContent>
      </w:r>
    </w:p>
    <w:p w:rsidR="00DB0E88" w:rsidRDefault="004015A4">
      <w:pPr>
        <w:spacing w:before="51"/>
        <w:ind w:left="1236"/>
        <w:jc w:val="center"/>
        <w:rPr>
          <w:sz w:val="16"/>
        </w:rPr>
      </w:pPr>
      <w:r>
        <w:rPr>
          <w:sz w:val="16"/>
        </w:rPr>
        <w:t>.</w:t>
      </w: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4015A4">
      <w:pPr>
        <w:pStyle w:val="Textoindependiente"/>
        <w:spacing w:before="10"/>
        <w:rPr>
          <w:sz w:val="26"/>
        </w:rPr>
      </w:pPr>
      <w:r>
        <w:rPr>
          <w:noProof/>
        </w:rPr>
        <w:drawing>
          <wp:anchor distT="0" distB="0" distL="0" distR="0" simplePos="0" relativeHeight="55" behindDoc="0" locked="0" layoutInCell="1" allowOverlap="1">
            <wp:simplePos x="0" y="0"/>
            <wp:positionH relativeFrom="page">
              <wp:posOffset>2023110</wp:posOffset>
            </wp:positionH>
            <wp:positionV relativeFrom="paragraph">
              <wp:posOffset>221344</wp:posOffset>
            </wp:positionV>
            <wp:extent cx="4038600" cy="1905000"/>
            <wp:effectExtent l="0" t="0" r="0" b="0"/>
            <wp:wrapTopAndBottom/>
            <wp:docPr id="8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9.jpeg"/>
                    <pic:cNvPicPr/>
                  </pic:nvPicPr>
                  <pic:blipFill>
                    <a:blip r:embed="rId20" cstate="print"/>
                    <a:stretch>
                      <a:fillRect/>
                    </a:stretch>
                  </pic:blipFill>
                  <pic:spPr>
                    <a:xfrm>
                      <a:off x="0" y="0"/>
                      <a:ext cx="4038600" cy="1905000"/>
                    </a:xfrm>
                    <a:prstGeom prst="rect">
                      <a:avLst/>
                    </a:prstGeom>
                  </pic:spPr>
                </pic:pic>
              </a:graphicData>
            </a:graphic>
          </wp:anchor>
        </w:drawing>
      </w:r>
    </w:p>
    <w:p w:rsidR="00DB0E88" w:rsidRDefault="00DB0E88">
      <w:pPr>
        <w:rPr>
          <w:sz w:val="26"/>
        </w:rPr>
        <w:sectPr w:rsidR="00DB0E88">
          <w:pgSz w:w="12240" w:h="15840"/>
          <w:pgMar w:top="700" w:right="1580" w:bottom="940" w:left="400" w:header="118" w:footer="740" w:gutter="0"/>
          <w:cols w:space="720"/>
        </w:sectPr>
      </w:pPr>
    </w:p>
    <w:p w:rsidR="00DB0E88" w:rsidRDefault="00DB0E88">
      <w:pPr>
        <w:pStyle w:val="Textoindependiente"/>
        <w:spacing w:before="2"/>
        <w:rPr>
          <w:sz w:val="10"/>
        </w:rPr>
      </w:pPr>
    </w:p>
    <w:p w:rsidR="00DB0E88" w:rsidRDefault="00507B9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6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70" name="Line 13"/>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Freeform 12"/>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Line 11"/>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804D16" id="Group 10"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">
                <v:line id="Line 13"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shape id="Freeform 12"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" path="m,l,15,,xe" fillcolor="black" stroked="f">
                  <v:path arrowok="t" o:connecttype="custom" o:connectlocs="0,0;0,15;0,0" o:connectangles="0,0,0"/>
                </v:shape>
                <v:line id="Line 11"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w10:anchorlock/>
              </v:group>
            </w:pict>
          </mc:Fallback>
        </mc:AlternateContent>
      </w:r>
    </w:p>
    <w:p w:rsidR="00DB0E88" w:rsidRDefault="004015A4">
      <w:pPr>
        <w:spacing w:before="51"/>
        <w:ind w:left="1236"/>
        <w:jc w:val="center"/>
        <w:rPr>
          <w:sz w:val="16"/>
        </w:rPr>
      </w:pPr>
      <w:r>
        <w:rPr>
          <w:sz w:val="16"/>
        </w:rPr>
        <w:t>.</w:t>
      </w: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4015A4">
      <w:pPr>
        <w:pStyle w:val="Textoindependiente"/>
        <w:spacing w:before="10"/>
        <w:rPr>
          <w:sz w:val="26"/>
        </w:rPr>
      </w:pPr>
      <w:r>
        <w:rPr>
          <w:noProof/>
        </w:rPr>
        <w:drawing>
          <wp:anchor distT="0" distB="0" distL="0" distR="0" simplePos="0" relativeHeight="57" behindDoc="0" locked="0" layoutInCell="1" allowOverlap="1">
            <wp:simplePos x="0" y="0"/>
            <wp:positionH relativeFrom="page">
              <wp:posOffset>1870710</wp:posOffset>
            </wp:positionH>
            <wp:positionV relativeFrom="paragraph">
              <wp:posOffset>221344</wp:posOffset>
            </wp:positionV>
            <wp:extent cx="4073652" cy="4903470"/>
            <wp:effectExtent l="0" t="0" r="0" b="0"/>
            <wp:wrapTopAndBottom/>
            <wp:docPr id="8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0.jpeg"/>
                    <pic:cNvPicPr/>
                  </pic:nvPicPr>
                  <pic:blipFill>
                    <a:blip r:embed="rId21" cstate="print"/>
                    <a:stretch>
                      <a:fillRect/>
                    </a:stretch>
                  </pic:blipFill>
                  <pic:spPr>
                    <a:xfrm>
                      <a:off x="0" y="0"/>
                      <a:ext cx="4073652" cy="4903470"/>
                    </a:xfrm>
                    <a:prstGeom prst="rect">
                      <a:avLst/>
                    </a:prstGeom>
                  </pic:spPr>
                </pic:pic>
              </a:graphicData>
            </a:graphic>
          </wp:anchor>
        </w:drawing>
      </w:r>
    </w:p>
    <w:p w:rsidR="00DB0E88" w:rsidRDefault="00DB0E88">
      <w:pPr>
        <w:rPr>
          <w:sz w:val="26"/>
        </w:rPr>
        <w:sectPr w:rsidR="00DB0E88">
          <w:pgSz w:w="12240" w:h="15840"/>
          <w:pgMar w:top="700" w:right="1580" w:bottom="940" w:left="400" w:header="118" w:footer="740" w:gutter="0"/>
          <w:cols w:space="720"/>
        </w:sectPr>
      </w:pPr>
    </w:p>
    <w:p w:rsidR="00DB0E88" w:rsidRDefault="00DB0E88">
      <w:pPr>
        <w:pStyle w:val="Textoindependiente"/>
        <w:spacing w:before="2"/>
        <w:rPr>
          <w:sz w:val="10"/>
        </w:rPr>
      </w:pPr>
    </w:p>
    <w:p w:rsidR="00DB0E88" w:rsidRDefault="00507B9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6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62" name="Line 9"/>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Freeform 8"/>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Line 7"/>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17A22A" id="Group 6"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">
                <v:line id="Line 9"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shape id="Freeform 8"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" path="m,l,15,,xe" fillcolor="black" stroked="f">
                  <v:path arrowok="t" o:connecttype="custom" o:connectlocs="0,0;0,15;0,0" o:connectangles="0,0,0"/>
                </v:shape>
                <v:line id="Line 7"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w10:anchorlock/>
              </v:group>
            </w:pict>
          </mc:Fallback>
        </mc:AlternateContent>
      </w:r>
    </w:p>
    <w:p w:rsidR="00DB0E88" w:rsidRDefault="004015A4">
      <w:pPr>
        <w:spacing w:before="51"/>
        <w:ind w:left="1236"/>
        <w:jc w:val="center"/>
        <w:rPr>
          <w:sz w:val="16"/>
        </w:rPr>
      </w:pPr>
      <w:r>
        <w:rPr>
          <w:sz w:val="16"/>
        </w:rPr>
        <w:t>.</w:t>
      </w: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4015A4">
      <w:pPr>
        <w:pStyle w:val="Textoindependiente"/>
        <w:spacing w:before="10"/>
        <w:rPr>
          <w:sz w:val="26"/>
        </w:rPr>
      </w:pPr>
      <w:r>
        <w:rPr>
          <w:noProof/>
        </w:rPr>
        <w:drawing>
          <wp:anchor distT="0" distB="0" distL="0" distR="0" simplePos="0" relativeHeight="59" behindDoc="0" locked="0" layoutInCell="1" allowOverlap="1">
            <wp:simplePos x="0" y="0"/>
            <wp:positionH relativeFrom="page">
              <wp:posOffset>1565910</wp:posOffset>
            </wp:positionH>
            <wp:positionV relativeFrom="paragraph">
              <wp:posOffset>221344</wp:posOffset>
            </wp:positionV>
            <wp:extent cx="4677156" cy="3092957"/>
            <wp:effectExtent l="0" t="0" r="0" b="0"/>
            <wp:wrapTopAndBottom/>
            <wp:docPr id="9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1.jpeg"/>
                    <pic:cNvPicPr/>
                  </pic:nvPicPr>
                  <pic:blipFill>
                    <a:blip r:embed="rId22" cstate="print"/>
                    <a:stretch>
                      <a:fillRect/>
                    </a:stretch>
                  </pic:blipFill>
                  <pic:spPr>
                    <a:xfrm>
                      <a:off x="0" y="0"/>
                      <a:ext cx="4677156" cy="3092957"/>
                    </a:xfrm>
                    <a:prstGeom prst="rect">
                      <a:avLst/>
                    </a:prstGeom>
                  </pic:spPr>
                </pic:pic>
              </a:graphicData>
            </a:graphic>
          </wp:anchor>
        </w:drawing>
      </w:r>
    </w:p>
    <w:p w:rsidR="00DB0E88" w:rsidRDefault="00DB0E88">
      <w:pPr>
        <w:rPr>
          <w:sz w:val="26"/>
        </w:rPr>
        <w:sectPr w:rsidR="00DB0E88">
          <w:pgSz w:w="12240" w:h="15840"/>
          <w:pgMar w:top="700" w:right="1580" w:bottom="940" w:left="400" w:header="118" w:footer="740" w:gutter="0"/>
          <w:cols w:space="720"/>
        </w:sectPr>
      </w:pPr>
    </w:p>
    <w:p w:rsidR="00DB0E88" w:rsidRDefault="00DB0E88">
      <w:pPr>
        <w:pStyle w:val="Textoindependiente"/>
        <w:spacing w:before="2"/>
        <w:rPr>
          <w:sz w:val="10"/>
        </w:rPr>
      </w:pPr>
    </w:p>
    <w:p w:rsidR="00DB0E88" w:rsidRDefault="00507B93">
      <w:pPr>
        <w:pStyle w:val="Textoindependiente"/>
        <w:spacing w:line="20" w:lineRule="exact"/>
        <w:ind w:left="1293"/>
        <w:rPr>
          <w:sz w:val="2"/>
        </w:rPr>
      </w:pPr>
      <w:r>
        <w:rPr>
          <w:noProof/>
          <w:sz w:val="2"/>
        </w:rPr>
        <mc:AlternateContent>
          <mc:Choice Requires="wpg">
            <w:drawing>
              <wp:inline distT="0" distB="0" distL="0" distR="0">
                <wp:extent cx="5612130" cy="9525"/>
                <wp:effectExtent l="8255" t="5080" r="8890" b="4445"/>
                <wp:docPr id="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0" y="0"/>
                          <a:chExt cx="8838" cy="15"/>
                        </a:xfrm>
                      </wpg:grpSpPr>
                      <wps:wsp>
                        <wps:cNvPr id="54" name="Line 5"/>
                        <wps:cNvCnPr>
                          <a:cxnSpLocks noChangeShapeType="1"/>
                        </wps:cNvCnPr>
                        <wps:spPr bwMode="auto">
                          <a:xfrm>
                            <a:off x="0" y="8"/>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Freeform 4"/>
                        <wps:cNvSpPr>
                          <a:spLocks/>
                        </wps:cNvSpPr>
                        <wps:spPr bwMode="auto">
                          <a:xfrm>
                            <a:off x="3862" y="0"/>
                            <a:ext cx="2" cy="15"/>
                          </a:xfrm>
                          <a:custGeom>
                            <a:avLst/>
                            <a:gdLst>
                              <a:gd name="T0" fmla="*/ 0 h 15"/>
                              <a:gd name="T1" fmla="*/ 15 h 15"/>
                              <a:gd name="T2" fmla="*/ 0 h 15"/>
                            </a:gdLst>
                            <a:ahLst/>
                            <a:cxnLst>
                              <a:cxn ang="0">
                                <a:pos x="0" y="T0"/>
                              </a:cxn>
                              <a:cxn ang="0">
                                <a:pos x="0" y="T1"/>
                              </a:cxn>
                              <a:cxn ang="0">
                                <a:pos x="0" y="T2"/>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Line 3"/>
                        <wps:cNvCnPr>
                          <a:cxnSpLocks noChangeShapeType="1"/>
                        </wps:cNvCnPr>
                        <wps:spPr bwMode="auto">
                          <a:xfrm>
                            <a:off x="3863" y="8"/>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C23E50" id="Group 2" o:spid="_x0000_s1026" style="width:441.9pt;height:.75pt;mso-position-horizontal-relative:char;mso-position-vertical-relative:line"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">
                <v:line id="Line 5" o:spid="_x0000_s1027" style="position:absolute;visibility:visible;mso-wrap-style:square" from="0,8" to="3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shape id="Freeform 4" o:spid="_x0000_s1028" style="position:absolute;left:3862;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" path="m,l,15,,xe" fillcolor="black" stroked="f">
                  <v:path arrowok="t" o:connecttype="custom" o:connectlocs="0,0;0,15;0,0" o:connectangles="0,0,0"/>
                </v:shape>
                <v:line id="Line 3" o:spid="_x0000_s1029" style="position:absolute;visibility:visible;mso-wrap-style:square" from="3863,8" to="8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w10:anchorlock/>
              </v:group>
            </w:pict>
          </mc:Fallback>
        </mc:AlternateContent>
      </w:r>
    </w:p>
    <w:p w:rsidR="00DB0E88" w:rsidRDefault="004015A4">
      <w:pPr>
        <w:spacing w:before="51"/>
        <w:ind w:left="1236"/>
        <w:jc w:val="center"/>
        <w:rPr>
          <w:sz w:val="16"/>
        </w:rPr>
      </w:pPr>
      <w:r>
        <w:rPr>
          <w:sz w:val="16"/>
        </w:rPr>
        <w:t>.</w:t>
      </w: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DB0E88">
      <w:pPr>
        <w:pStyle w:val="Textoindependiente"/>
        <w:rPr>
          <w:sz w:val="20"/>
        </w:rPr>
      </w:pPr>
    </w:p>
    <w:p w:rsidR="00DB0E88" w:rsidRDefault="004015A4">
      <w:pPr>
        <w:pStyle w:val="Textoindependiente"/>
        <w:spacing w:before="1"/>
        <w:rPr>
          <w:sz w:val="18"/>
        </w:rPr>
      </w:pPr>
      <w:r>
        <w:rPr>
          <w:noProof/>
        </w:rPr>
        <w:drawing>
          <wp:anchor distT="0" distB="0" distL="0" distR="0" simplePos="0" relativeHeight="61" behindDoc="0" locked="0" layoutInCell="1" allowOverlap="1">
            <wp:simplePos x="0" y="0"/>
            <wp:positionH relativeFrom="page">
              <wp:posOffset>1380685</wp:posOffset>
            </wp:positionH>
            <wp:positionV relativeFrom="paragraph">
              <wp:posOffset>156872</wp:posOffset>
            </wp:positionV>
            <wp:extent cx="5068477" cy="5339333"/>
            <wp:effectExtent l="0" t="0" r="0" b="0"/>
            <wp:wrapTopAndBottom/>
            <wp:docPr id="9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2.jpeg"/>
                    <pic:cNvPicPr/>
                  </pic:nvPicPr>
                  <pic:blipFill>
                    <a:blip r:embed="rId23" cstate="print"/>
                    <a:stretch>
                      <a:fillRect/>
                    </a:stretch>
                  </pic:blipFill>
                  <pic:spPr>
                    <a:xfrm>
                      <a:off x="0" y="0"/>
                      <a:ext cx="5068477" cy="5339333"/>
                    </a:xfrm>
                    <a:prstGeom prst="rect">
                      <a:avLst/>
                    </a:prstGeom>
                  </pic:spPr>
                </pic:pic>
              </a:graphicData>
            </a:graphic>
          </wp:anchor>
        </w:drawing>
      </w:r>
    </w:p>
    <w:sectPr w:rsidR="00DB0E88">
      <w:pgSz w:w="12240" w:h="15840"/>
      <w:pgMar w:top="700" w:right="1580" w:bottom="940" w:left="400" w:header="118"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5A4" w:rsidRDefault="004015A4">
      <w:r>
        <w:separator/>
      </w:r>
    </w:p>
  </w:endnote>
  <w:endnote w:type="continuationSeparator" w:id="0">
    <w:p w:rsidR="004015A4" w:rsidRDefault="0040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E88" w:rsidRDefault="00507B93">
    <w:pPr>
      <w:pStyle w:val="Textoindependiente"/>
      <w:spacing w:line="14" w:lineRule="auto"/>
      <w:rPr>
        <w:sz w:val="20"/>
      </w:rPr>
    </w:pPr>
    <w:r>
      <w:rPr>
        <w:noProof/>
      </w:rPr>
      <mc:AlternateContent>
        <mc:Choice Requires="wpg">
          <w:drawing>
            <wp:anchor distT="0" distB="0" distL="114300" distR="114300" simplePos="0" relativeHeight="250340352" behindDoc="1" locked="0" layoutInCell="1" allowOverlap="1">
              <wp:simplePos x="0" y="0"/>
              <wp:positionH relativeFrom="page">
                <wp:posOffset>317500</wp:posOffset>
              </wp:positionH>
              <wp:positionV relativeFrom="page">
                <wp:posOffset>9410700</wp:posOffset>
              </wp:positionV>
              <wp:extent cx="6375400" cy="457200"/>
              <wp:effectExtent l="0" t="0" r="0" b="0"/>
              <wp:wrapNone/>
              <wp:docPr id="3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457200"/>
                        <a:chOff x="500" y="14820"/>
                        <a:chExt cx="10040" cy="720"/>
                      </a:xfrm>
                    </wpg:grpSpPr>
                    <wps:wsp>
                      <wps:cNvPr id="34" name="Line 20"/>
                      <wps:cNvCnPr>
                        <a:cxnSpLocks noChangeShapeType="1"/>
                      </wps:cNvCnPr>
                      <wps:spPr bwMode="auto">
                        <a:xfrm>
                          <a:off x="1701" y="15086"/>
                          <a:ext cx="90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19"/>
                      <wps:cNvCnPr>
                        <a:cxnSpLocks noChangeShapeType="1"/>
                      </wps:cNvCnPr>
                      <wps:spPr bwMode="auto">
                        <a:xfrm>
                          <a:off x="2605" y="15086"/>
                          <a:ext cx="703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18"/>
                      <wps:cNvCnPr>
                        <a:cxnSpLocks noChangeShapeType="1"/>
                      </wps:cNvCnPr>
                      <wps:spPr bwMode="auto">
                        <a:xfrm>
                          <a:off x="9636" y="15086"/>
                          <a:ext cx="90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820"/>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56ED8F" id="Group 16" o:spid="_x0000_s1026" style="position:absolute;margin-left:25pt;margin-top:741pt;width:502pt;height:36pt;z-index:-252976128;mso-position-horizontal-relative:page;mso-position-vertical-relative:page" coordorigin="500,14820" coordsize="10040,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">
              <v:line id="Line 20" o:spid="_x0000_s1027" style="position:absolute;visibility:visible;mso-wrap-style:square" from="1701,15086" to="2605,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19" o:spid="_x0000_s1028" style="position:absolute;visibility:visible;mso-wrap-style:square" from="2605,15086" to="9636,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18" o:spid="_x0000_s1029" style="position:absolute;visibility:visible;mso-wrap-style:square" from="9636,15086" to="10540,1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0" type="#_x0000_t75" style="position:absolute;left:500;top:14820;width:144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">
                <v:imagedata r:id="rId2" o:title=""/>
              </v:shape>
              <w10:wrap anchorx="page" anchory="page"/>
            </v:group>
          </w:pict>
        </mc:Fallback>
      </mc:AlternateContent>
    </w:r>
    <w:r>
      <w:rPr>
        <w:noProof/>
      </w:rPr>
      <mc:AlternateContent>
        <mc:Choice Requires="wps">
          <w:drawing>
            <wp:anchor distT="0" distB="0" distL="114300" distR="114300" simplePos="0" relativeHeight="250341376" behindDoc="1" locked="0" layoutInCell="1" allowOverlap="1">
              <wp:simplePos x="0" y="0"/>
              <wp:positionH relativeFrom="page">
                <wp:posOffset>2485390</wp:posOffset>
              </wp:positionH>
              <wp:positionV relativeFrom="page">
                <wp:posOffset>9580880</wp:posOffset>
              </wp:positionV>
              <wp:extent cx="2796540" cy="24384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E88" w:rsidRDefault="004015A4">
                          <w:pPr>
                            <w:spacing w:before="15"/>
                            <w:ind w:right="32"/>
                            <w:jc w:val="center"/>
                            <w:rPr>
                              <w:sz w:val="14"/>
                            </w:rPr>
                          </w:pPr>
                          <w:r>
                            <w:rPr>
                              <w:color w:val="666666"/>
                              <w:sz w:val="14"/>
                            </w:rPr>
                            <w:t>AUD</w:t>
                          </w:r>
                          <w:r>
                            <w:rPr>
                              <w:color w:val="666666"/>
                              <w:sz w:val="14"/>
                            </w:rPr>
                            <w:t>ITORIA - CUA 88757</w:t>
                          </w:r>
                        </w:p>
                        <w:p w:rsidR="00DB0E88" w:rsidRDefault="004015A4">
                          <w:pPr>
                            <w:spacing w:before="26"/>
                            <w:jc w:val="center"/>
                            <w:rPr>
                              <w:sz w:val="14"/>
                            </w:rPr>
                          </w:pPr>
                          <w:r>
                            <w:rPr>
                              <w:color w:val="666666"/>
                              <w:sz w:val="14"/>
                            </w:rPr>
                            <w:t>PERIODO DEL 01 DE ENERO DE 2020 AL 31 DE AGOSTO DE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195.7pt;margin-top:754.4pt;width:220.2pt;height:19.2pt;z-index:-2529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xF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" filled="f" stroked="f">
              <v:textbox inset="0,0,0,0">
                <w:txbxContent>
                  <w:p w:rsidR="00DB0E88" w:rsidRDefault="004015A4">
                    <w:pPr>
                      <w:spacing w:before="15"/>
                      <w:ind w:right="32"/>
                      <w:jc w:val="center"/>
                      <w:rPr>
                        <w:sz w:val="14"/>
                      </w:rPr>
                    </w:pPr>
                    <w:r>
                      <w:rPr>
                        <w:color w:val="666666"/>
                        <w:sz w:val="14"/>
                      </w:rPr>
                      <w:t>AUD</w:t>
                    </w:r>
                    <w:r>
                      <w:rPr>
                        <w:color w:val="666666"/>
                        <w:sz w:val="14"/>
                      </w:rPr>
                      <w:t>ITORIA - CUA 88757</w:t>
                    </w:r>
                  </w:p>
                  <w:p w:rsidR="00DB0E88" w:rsidRDefault="004015A4">
                    <w:pPr>
                      <w:spacing w:before="26"/>
                      <w:jc w:val="center"/>
                      <w:rPr>
                        <w:sz w:val="14"/>
                      </w:rPr>
                    </w:pPr>
                    <w:r>
                      <w:rPr>
                        <w:color w:val="666666"/>
                        <w:sz w:val="14"/>
                      </w:rPr>
                      <w:t>PERIODO DEL 01 DE ENERO DE 2020 AL 31 DE AGOSTO DE 2020</w:t>
                    </w:r>
                  </w:p>
                </w:txbxContent>
              </v:textbox>
              <w10:wrap anchorx="page" anchory="page"/>
            </v:shape>
          </w:pict>
        </mc:Fallback>
      </mc:AlternateContent>
    </w:r>
    <w:r>
      <w:rPr>
        <w:noProof/>
      </w:rPr>
      <mc:AlternateContent>
        <mc:Choice Requires="wps">
          <w:drawing>
            <wp:anchor distT="0" distB="0" distL="114300" distR="114300" simplePos="0" relativeHeight="250342400" behindDoc="1" locked="0" layoutInCell="1" allowOverlap="1">
              <wp:simplePos x="0" y="0"/>
              <wp:positionH relativeFrom="page">
                <wp:posOffset>6372860</wp:posOffset>
              </wp:positionH>
              <wp:positionV relativeFrom="page">
                <wp:posOffset>9580880</wp:posOffset>
              </wp:positionV>
              <wp:extent cx="345440" cy="125095"/>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E88" w:rsidRDefault="004015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501.8pt;margin-top:754.4pt;width:27.2pt;height:9.85pt;z-index:-25297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" filled="f" stroked="f">
              <v:textbox inset="0,0,0,0">
                <w:txbxContent>
                  <w:p w:rsidR="00DB0E88" w:rsidRDefault="004015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5A4" w:rsidRDefault="004015A4">
      <w:r>
        <w:separator/>
      </w:r>
    </w:p>
  </w:footnote>
  <w:footnote w:type="continuationSeparator" w:id="0">
    <w:p w:rsidR="004015A4" w:rsidRDefault="00401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E88" w:rsidRDefault="004015A4">
    <w:pPr>
      <w:pStyle w:val="Textoindependiente"/>
      <w:spacing w:line="14" w:lineRule="auto"/>
      <w:rPr>
        <w:sz w:val="20"/>
      </w:rPr>
    </w:pPr>
    <w:r>
      <w:rPr>
        <w:noProof/>
      </w:rPr>
      <w:drawing>
        <wp:anchor distT="0" distB="0" distL="0" distR="0" simplePos="0" relativeHeight="250337280" behindDoc="1" locked="0" layoutInCell="1" allowOverlap="1">
          <wp:simplePos x="0" y="0"/>
          <wp:positionH relativeFrom="page">
            <wp:posOffset>1080135</wp:posOffset>
          </wp:positionH>
          <wp:positionV relativeFrom="page">
            <wp:posOffset>74802</wp:posOffset>
          </wp:positionV>
          <wp:extent cx="952500" cy="38100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952500" cy="381000"/>
                  </a:xfrm>
                  <a:prstGeom prst="rect">
                    <a:avLst/>
                  </a:prstGeom>
                </pic:spPr>
              </pic:pic>
            </a:graphicData>
          </a:graphic>
        </wp:anchor>
      </w:drawing>
    </w:r>
    <w:r w:rsidR="00507B93">
      <w:rPr>
        <w:noProof/>
      </w:rPr>
      <mc:AlternateContent>
        <mc:Choice Requires="wpg">
          <w:drawing>
            <wp:anchor distT="0" distB="0" distL="114300" distR="114300" simplePos="0" relativeHeight="250338304" behindDoc="1" locked="0" layoutInCell="1" allowOverlap="1">
              <wp:simplePos x="0" y="0"/>
              <wp:positionH relativeFrom="page">
                <wp:posOffset>1080135</wp:posOffset>
              </wp:positionH>
              <wp:positionV relativeFrom="page">
                <wp:posOffset>530860</wp:posOffset>
              </wp:positionV>
              <wp:extent cx="5612130" cy="9525"/>
              <wp:effectExtent l="0" t="0" r="0" b="0"/>
              <wp:wrapNone/>
              <wp:docPr id="4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1701" y="836"/>
                        <a:chExt cx="8838" cy="15"/>
                      </a:xfrm>
                    </wpg:grpSpPr>
                    <wps:wsp>
                      <wps:cNvPr id="46" name="Line 25"/>
                      <wps:cNvCnPr>
                        <a:cxnSpLocks noChangeShapeType="1"/>
                      </wps:cNvCnPr>
                      <wps:spPr bwMode="auto">
                        <a:xfrm>
                          <a:off x="1701" y="843"/>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Freeform 24"/>
                      <wps:cNvSpPr>
                        <a:spLocks/>
                      </wps:cNvSpPr>
                      <wps:spPr bwMode="auto">
                        <a:xfrm>
                          <a:off x="5563" y="835"/>
                          <a:ext cx="2" cy="15"/>
                        </a:xfrm>
                        <a:custGeom>
                          <a:avLst/>
                          <a:gdLst>
                            <a:gd name="T0" fmla="+- 0 836 836"/>
                            <a:gd name="T1" fmla="*/ 836 h 15"/>
                            <a:gd name="T2" fmla="+- 0 851 836"/>
                            <a:gd name="T3" fmla="*/ 851 h 15"/>
                            <a:gd name="T4" fmla="+- 0 836 836"/>
                            <a:gd name="T5" fmla="*/ 836 h 15"/>
                          </a:gdLst>
                          <a:ahLst/>
                          <a:cxnLst>
                            <a:cxn ang="0">
                              <a:pos x="0" y="T1"/>
                            </a:cxn>
                            <a:cxn ang="0">
                              <a:pos x="0" y="T3"/>
                            </a:cxn>
                            <a:cxn ang="0">
                              <a:pos x="0" y="T5"/>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Line 23"/>
                      <wps:cNvCnPr>
                        <a:cxnSpLocks noChangeShapeType="1"/>
                      </wps:cNvCnPr>
                      <wps:spPr bwMode="auto">
                        <a:xfrm>
                          <a:off x="5564" y="843"/>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194C74" id="Group 22" o:spid="_x0000_s1026" style="position:absolute;margin-left:85.05pt;margin-top:41.8pt;width:441.9pt;height:.75pt;z-index:-252978176;mso-position-horizontal-relative:page;mso-position-vertical-relative:page" coordorigin="1701,836"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">
              <v:line id="Line 25" o:spid="_x0000_s1027" style="position:absolute;visibility:visible;mso-wrap-style:square" from="1701,843" to="5564,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shape id="Freeform 24" o:spid="_x0000_s1028" style="position:absolute;left:5563;top:835;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" path="m,l,15,,xe" fillcolor="black" stroked="f">
                <v:path arrowok="t" o:connecttype="custom" o:connectlocs="0,836;0,851;0,836" o:connectangles="0,0,0"/>
              </v:shape>
              <v:line id="Line 23" o:spid="_x0000_s1029" style="position:absolute;visibility:visible;mso-wrap-style:square" from="5564,843" to="1053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w10:wrap anchorx="page" anchory="page"/>
            </v:group>
          </w:pict>
        </mc:Fallback>
      </mc:AlternateContent>
    </w:r>
    <w:r w:rsidR="00507B93">
      <w:rPr>
        <w:noProof/>
      </w:rPr>
      <mc:AlternateContent>
        <mc:Choice Requires="wps">
          <w:drawing>
            <wp:anchor distT="0" distB="0" distL="114300" distR="114300" simplePos="0" relativeHeight="250339328" behindDoc="1" locked="0" layoutInCell="1" allowOverlap="1">
              <wp:simplePos x="0" y="0"/>
              <wp:positionH relativeFrom="page">
                <wp:posOffset>5452745</wp:posOffset>
              </wp:positionH>
              <wp:positionV relativeFrom="page">
                <wp:posOffset>201930</wp:posOffset>
              </wp:positionV>
              <wp:extent cx="1251585" cy="125095"/>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E88" w:rsidRDefault="004015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429.35pt;margin-top:15.9pt;width:98.55pt;height:9.85pt;z-index:-25297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" filled="f" stroked="f">
              <v:textbox inset="0,0,0,0">
                <w:txbxContent>
                  <w:p w:rsidR="00DB0E88" w:rsidRDefault="004015A4">
                    <w:pPr>
                      <w:spacing w:before="15"/>
                      <w:ind w:left="20"/>
                      <w:rPr>
                        <w:sz w:val="14"/>
                      </w:rPr>
                    </w:pPr>
                    <w:r>
                      <w:rPr>
                        <w:color w:val="666666"/>
                        <w:sz w:val="14"/>
                      </w:rPr>
                      <w:t>MINISTERIO DE EDUCACIÓN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E88" w:rsidRDefault="004015A4">
    <w:pPr>
      <w:pStyle w:val="Textoindependiente"/>
      <w:spacing w:line="14" w:lineRule="auto"/>
      <w:rPr>
        <w:sz w:val="20"/>
      </w:rPr>
    </w:pPr>
    <w:r>
      <w:rPr>
        <w:noProof/>
      </w:rPr>
      <w:drawing>
        <wp:anchor distT="0" distB="0" distL="0" distR="0" simplePos="0" relativeHeight="250343424" behindDoc="1" locked="0" layoutInCell="1" allowOverlap="1">
          <wp:simplePos x="0" y="0"/>
          <wp:positionH relativeFrom="page">
            <wp:posOffset>1080135</wp:posOffset>
          </wp:positionH>
          <wp:positionV relativeFrom="page">
            <wp:posOffset>74802</wp:posOffset>
          </wp:positionV>
          <wp:extent cx="952500" cy="381000"/>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 cstate="print"/>
                  <a:stretch>
                    <a:fillRect/>
                  </a:stretch>
                </pic:blipFill>
                <pic:spPr>
                  <a:xfrm>
                    <a:off x="0" y="0"/>
                    <a:ext cx="952500" cy="381000"/>
                  </a:xfrm>
                  <a:prstGeom prst="rect">
                    <a:avLst/>
                  </a:prstGeom>
                </pic:spPr>
              </pic:pic>
            </a:graphicData>
          </a:graphic>
        </wp:anchor>
      </w:drawing>
    </w:r>
    <w:r w:rsidR="00507B93">
      <w:rPr>
        <w:noProof/>
      </w:rPr>
      <mc:AlternateContent>
        <mc:Choice Requires="wps">
          <w:drawing>
            <wp:anchor distT="0" distB="0" distL="114300" distR="114300" simplePos="0" relativeHeight="250344448" behindDoc="1" locked="0" layoutInCell="1" allowOverlap="1">
              <wp:simplePos x="0" y="0"/>
              <wp:positionH relativeFrom="page">
                <wp:posOffset>5452745</wp:posOffset>
              </wp:positionH>
              <wp:positionV relativeFrom="page">
                <wp:posOffset>201930</wp:posOffset>
              </wp:positionV>
              <wp:extent cx="1251585" cy="125095"/>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E88" w:rsidRDefault="004015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429.35pt;margin-top:15.9pt;width:98.55pt;height:9.85pt;z-index:-25297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" filled="f" stroked="f">
              <v:textbox inset="0,0,0,0">
                <w:txbxContent>
                  <w:p w:rsidR="00DB0E88" w:rsidRDefault="004015A4">
                    <w:pPr>
                      <w:spacing w:before="15"/>
                      <w:ind w:left="20"/>
                      <w:rPr>
                        <w:sz w:val="14"/>
                      </w:rPr>
                    </w:pPr>
                    <w:r>
                      <w:rPr>
                        <w:color w:val="666666"/>
                        <w:sz w:val="14"/>
                      </w:rPr>
                      <w:t>MINISTERIO DE EDUCACIÓN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E88" w:rsidRDefault="004015A4">
    <w:pPr>
      <w:pStyle w:val="Textoindependiente"/>
      <w:spacing w:line="14" w:lineRule="auto"/>
      <w:rPr>
        <w:sz w:val="20"/>
      </w:rPr>
    </w:pPr>
    <w:r>
      <w:rPr>
        <w:noProof/>
      </w:rPr>
      <w:drawing>
        <wp:anchor distT="0" distB="0" distL="0" distR="0" simplePos="0" relativeHeight="250345472" behindDoc="1" locked="0" layoutInCell="1" allowOverlap="1">
          <wp:simplePos x="0" y="0"/>
          <wp:positionH relativeFrom="page">
            <wp:posOffset>1080135</wp:posOffset>
          </wp:positionH>
          <wp:positionV relativeFrom="page">
            <wp:posOffset>74802</wp:posOffset>
          </wp:positionV>
          <wp:extent cx="952500" cy="381000"/>
          <wp:effectExtent l="0" t="0" r="0" b="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1" cstate="print"/>
                  <a:stretch>
                    <a:fillRect/>
                  </a:stretch>
                </pic:blipFill>
                <pic:spPr>
                  <a:xfrm>
                    <a:off x="0" y="0"/>
                    <a:ext cx="952500" cy="381000"/>
                  </a:xfrm>
                  <a:prstGeom prst="rect">
                    <a:avLst/>
                  </a:prstGeom>
                </pic:spPr>
              </pic:pic>
            </a:graphicData>
          </a:graphic>
        </wp:anchor>
      </w:drawing>
    </w:r>
    <w:r w:rsidR="00507B93">
      <w:rPr>
        <w:noProof/>
      </w:rPr>
      <mc:AlternateContent>
        <mc:Choice Requires="wpg">
          <w:drawing>
            <wp:anchor distT="0" distB="0" distL="114300" distR="114300" simplePos="0" relativeHeight="250346496" behindDoc="1" locked="0" layoutInCell="1" allowOverlap="1">
              <wp:simplePos x="0" y="0"/>
              <wp:positionH relativeFrom="page">
                <wp:posOffset>1080135</wp:posOffset>
              </wp:positionH>
              <wp:positionV relativeFrom="page">
                <wp:posOffset>530860</wp:posOffset>
              </wp:positionV>
              <wp:extent cx="5612130" cy="9525"/>
              <wp:effectExtent l="0" t="0" r="0" b="0"/>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1701" y="836"/>
                        <a:chExt cx="8838" cy="15"/>
                      </a:xfrm>
                    </wpg:grpSpPr>
                    <wps:wsp>
                      <wps:cNvPr id="20" name="Line 12"/>
                      <wps:cNvCnPr>
                        <a:cxnSpLocks noChangeShapeType="1"/>
                      </wps:cNvCnPr>
                      <wps:spPr bwMode="auto">
                        <a:xfrm>
                          <a:off x="1701" y="843"/>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Freeform 11"/>
                      <wps:cNvSpPr>
                        <a:spLocks/>
                      </wps:cNvSpPr>
                      <wps:spPr bwMode="auto">
                        <a:xfrm>
                          <a:off x="5563" y="835"/>
                          <a:ext cx="2" cy="15"/>
                        </a:xfrm>
                        <a:custGeom>
                          <a:avLst/>
                          <a:gdLst>
                            <a:gd name="T0" fmla="+- 0 836 836"/>
                            <a:gd name="T1" fmla="*/ 836 h 15"/>
                            <a:gd name="T2" fmla="+- 0 851 836"/>
                            <a:gd name="T3" fmla="*/ 851 h 15"/>
                            <a:gd name="T4" fmla="+- 0 836 836"/>
                            <a:gd name="T5" fmla="*/ 836 h 15"/>
                          </a:gdLst>
                          <a:ahLst/>
                          <a:cxnLst>
                            <a:cxn ang="0">
                              <a:pos x="0" y="T1"/>
                            </a:cxn>
                            <a:cxn ang="0">
                              <a:pos x="0" y="T3"/>
                            </a:cxn>
                            <a:cxn ang="0">
                              <a:pos x="0" y="T5"/>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10"/>
                      <wps:cNvCnPr>
                        <a:cxnSpLocks noChangeShapeType="1"/>
                      </wps:cNvCnPr>
                      <wps:spPr bwMode="auto">
                        <a:xfrm>
                          <a:off x="5564" y="843"/>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57A174" id="Group 9" o:spid="_x0000_s1026" style="position:absolute;margin-left:85.05pt;margin-top:41.8pt;width:441.9pt;height:.75pt;z-index:-252969984;mso-position-horizontal-relative:page;mso-position-vertical-relative:page" coordorigin="1701,836"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">
              <v:line id="Line 12" o:spid="_x0000_s1027" style="position:absolute;visibility:visible;mso-wrap-style:square" from="1701,843" to="5564,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shape id="Freeform 11" o:spid="_x0000_s1028" style="position:absolute;left:5563;top:835;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" path="m,l,15,,xe" fillcolor="black" stroked="f">
                <v:path arrowok="t" o:connecttype="custom" o:connectlocs="0,836;0,851;0,836" o:connectangles="0,0,0"/>
              </v:shape>
              <v:line id="Line 10" o:spid="_x0000_s1029" style="position:absolute;visibility:visible;mso-wrap-style:square" from="5564,843" to="1053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w10:wrap anchorx="page" anchory="page"/>
            </v:group>
          </w:pict>
        </mc:Fallback>
      </mc:AlternateContent>
    </w:r>
    <w:r w:rsidR="00507B93">
      <w:rPr>
        <w:noProof/>
      </w:rPr>
      <mc:AlternateContent>
        <mc:Choice Requires="wps">
          <w:drawing>
            <wp:anchor distT="0" distB="0" distL="114300" distR="114300" simplePos="0" relativeHeight="250347520" behindDoc="1" locked="0" layoutInCell="1" allowOverlap="1">
              <wp:simplePos x="0" y="0"/>
              <wp:positionH relativeFrom="page">
                <wp:posOffset>5452745</wp:posOffset>
              </wp:positionH>
              <wp:positionV relativeFrom="page">
                <wp:posOffset>201930</wp:posOffset>
              </wp:positionV>
              <wp:extent cx="1251585" cy="12509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E88" w:rsidRDefault="004015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429.35pt;margin-top:15.9pt;width:98.55pt;height:9.85pt;z-index:-25296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mWrwIAALE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" filled="f" stroked="f">
              <v:textbox inset="0,0,0,0">
                <w:txbxContent>
                  <w:p w:rsidR="00DB0E88" w:rsidRDefault="004015A4">
                    <w:pPr>
                      <w:spacing w:before="15"/>
                      <w:ind w:left="20"/>
                      <w:rPr>
                        <w:sz w:val="14"/>
                      </w:rPr>
                    </w:pPr>
                    <w:r>
                      <w:rPr>
                        <w:color w:val="666666"/>
                        <w:sz w:val="14"/>
                      </w:rPr>
                      <w:t>MINISTERIO DE EDUCACIÓN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E88" w:rsidRDefault="004015A4">
    <w:pPr>
      <w:pStyle w:val="Textoindependiente"/>
      <w:spacing w:line="14" w:lineRule="auto"/>
      <w:rPr>
        <w:sz w:val="20"/>
      </w:rPr>
    </w:pPr>
    <w:r>
      <w:rPr>
        <w:noProof/>
      </w:rPr>
      <w:drawing>
        <wp:anchor distT="0" distB="0" distL="0" distR="0" simplePos="0" relativeHeight="250348544" behindDoc="1" locked="0" layoutInCell="1" allowOverlap="1">
          <wp:simplePos x="0" y="0"/>
          <wp:positionH relativeFrom="page">
            <wp:posOffset>1080135</wp:posOffset>
          </wp:positionH>
          <wp:positionV relativeFrom="page">
            <wp:posOffset>74802</wp:posOffset>
          </wp:positionV>
          <wp:extent cx="952500" cy="381000"/>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 cstate="print"/>
                  <a:stretch>
                    <a:fillRect/>
                  </a:stretch>
                </pic:blipFill>
                <pic:spPr>
                  <a:xfrm>
                    <a:off x="0" y="0"/>
                    <a:ext cx="952500" cy="381000"/>
                  </a:xfrm>
                  <a:prstGeom prst="rect">
                    <a:avLst/>
                  </a:prstGeom>
                </pic:spPr>
              </pic:pic>
            </a:graphicData>
          </a:graphic>
        </wp:anchor>
      </w:drawing>
    </w:r>
    <w:r w:rsidR="00507B93">
      <w:rPr>
        <w:noProof/>
      </w:rPr>
      <mc:AlternateContent>
        <mc:Choice Requires="wps">
          <w:drawing>
            <wp:anchor distT="0" distB="0" distL="114300" distR="114300" simplePos="0" relativeHeight="250349568" behindDoc="1" locked="0" layoutInCell="1" allowOverlap="1">
              <wp:simplePos x="0" y="0"/>
              <wp:positionH relativeFrom="page">
                <wp:posOffset>5452745</wp:posOffset>
              </wp:positionH>
              <wp:positionV relativeFrom="page">
                <wp:posOffset>201930</wp:posOffset>
              </wp:positionV>
              <wp:extent cx="1251585" cy="12509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E88" w:rsidRDefault="004015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429.35pt;margin-top:15.9pt;width:98.55pt;height:9.85pt;z-index:-25296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3rgIAALE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" filled="f" stroked="f">
              <v:textbox inset="0,0,0,0">
                <w:txbxContent>
                  <w:p w:rsidR="00DB0E88" w:rsidRDefault="004015A4">
                    <w:pPr>
                      <w:spacing w:before="15"/>
                      <w:ind w:left="20"/>
                      <w:rPr>
                        <w:sz w:val="14"/>
                      </w:rPr>
                    </w:pPr>
                    <w:r>
                      <w:rPr>
                        <w:color w:val="666666"/>
                        <w:sz w:val="14"/>
                      </w:rPr>
                      <w:t>MINISTERIO DE EDUCACIÓN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E88" w:rsidRDefault="004015A4">
    <w:pPr>
      <w:pStyle w:val="Textoindependiente"/>
      <w:spacing w:line="14" w:lineRule="auto"/>
      <w:rPr>
        <w:sz w:val="20"/>
      </w:rPr>
    </w:pPr>
    <w:r>
      <w:rPr>
        <w:noProof/>
      </w:rPr>
      <w:drawing>
        <wp:anchor distT="0" distB="0" distL="0" distR="0" simplePos="0" relativeHeight="250350592" behindDoc="1" locked="0" layoutInCell="1" allowOverlap="1">
          <wp:simplePos x="0" y="0"/>
          <wp:positionH relativeFrom="page">
            <wp:posOffset>1080135</wp:posOffset>
          </wp:positionH>
          <wp:positionV relativeFrom="page">
            <wp:posOffset>74802</wp:posOffset>
          </wp:positionV>
          <wp:extent cx="952500" cy="381000"/>
          <wp:effectExtent l="0" t="0" r="0" b="0"/>
          <wp:wrapNone/>
          <wp:docPr id="7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jpeg"/>
                  <pic:cNvPicPr/>
                </pic:nvPicPr>
                <pic:blipFill>
                  <a:blip r:embed="rId1" cstate="print"/>
                  <a:stretch>
                    <a:fillRect/>
                  </a:stretch>
                </pic:blipFill>
                <pic:spPr>
                  <a:xfrm>
                    <a:off x="0" y="0"/>
                    <a:ext cx="952500" cy="381000"/>
                  </a:xfrm>
                  <a:prstGeom prst="rect">
                    <a:avLst/>
                  </a:prstGeom>
                </pic:spPr>
              </pic:pic>
            </a:graphicData>
          </a:graphic>
        </wp:anchor>
      </w:drawing>
    </w:r>
    <w:r w:rsidR="00507B93">
      <w:rPr>
        <w:noProof/>
      </w:rPr>
      <mc:AlternateContent>
        <mc:Choice Requires="wpg">
          <w:drawing>
            <wp:anchor distT="0" distB="0" distL="114300" distR="114300" simplePos="0" relativeHeight="250351616" behindDoc="1" locked="0" layoutInCell="1" allowOverlap="1">
              <wp:simplePos x="0" y="0"/>
              <wp:positionH relativeFrom="page">
                <wp:posOffset>1080135</wp:posOffset>
              </wp:positionH>
              <wp:positionV relativeFrom="page">
                <wp:posOffset>530860</wp:posOffset>
              </wp:positionV>
              <wp:extent cx="5612130" cy="952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9525"/>
                        <a:chOff x="1701" y="836"/>
                        <a:chExt cx="8838" cy="15"/>
                      </a:xfrm>
                    </wpg:grpSpPr>
                    <wps:wsp>
                      <wps:cNvPr id="8" name="Line 6"/>
                      <wps:cNvCnPr>
                        <a:cxnSpLocks noChangeShapeType="1"/>
                      </wps:cNvCnPr>
                      <wps:spPr bwMode="auto">
                        <a:xfrm>
                          <a:off x="1701" y="843"/>
                          <a:ext cx="386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Freeform 5"/>
                      <wps:cNvSpPr>
                        <a:spLocks/>
                      </wps:cNvSpPr>
                      <wps:spPr bwMode="auto">
                        <a:xfrm>
                          <a:off x="5563" y="835"/>
                          <a:ext cx="2" cy="15"/>
                        </a:xfrm>
                        <a:custGeom>
                          <a:avLst/>
                          <a:gdLst>
                            <a:gd name="T0" fmla="+- 0 836 836"/>
                            <a:gd name="T1" fmla="*/ 836 h 15"/>
                            <a:gd name="T2" fmla="+- 0 851 836"/>
                            <a:gd name="T3" fmla="*/ 851 h 15"/>
                            <a:gd name="T4" fmla="+- 0 836 836"/>
                            <a:gd name="T5" fmla="*/ 836 h 15"/>
                          </a:gdLst>
                          <a:ahLst/>
                          <a:cxnLst>
                            <a:cxn ang="0">
                              <a:pos x="0" y="T1"/>
                            </a:cxn>
                            <a:cxn ang="0">
                              <a:pos x="0" y="T3"/>
                            </a:cxn>
                            <a:cxn ang="0">
                              <a:pos x="0" y="T5"/>
                            </a:cxn>
                          </a:cxnLst>
                          <a:rect l="0" t="0" r="r" b="b"/>
                          <a:pathLst>
                            <a:path h="15">
                              <a:moveTo>
                                <a:pt x="0" y="0"/>
                              </a:move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4"/>
                      <wps:cNvCnPr>
                        <a:cxnSpLocks noChangeShapeType="1"/>
                      </wps:cNvCnPr>
                      <wps:spPr bwMode="auto">
                        <a:xfrm>
                          <a:off x="5564" y="843"/>
                          <a:ext cx="4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F8F638" id="Group 3" o:spid="_x0000_s1026" style="position:absolute;margin-left:85.05pt;margin-top:41.8pt;width:441.9pt;height:.75pt;z-index:-252964864;mso-position-horizontal-relative:page;mso-position-vertical-relative:page" coordorigin="1701,836" coordsize="88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">
              <v:line id="Line 6" o:spid="_x0000_s1027" style="position:absolute;visibility:visible;mso-wrap-style:square" from="1701,843" to="5564,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Freeform 5" o:spid="_x0000_s1028" style="position:absolute;left:5563;top:835;width:2;height:15;visibility:visible;mso-wrap-style:square;v-text-anchor:top" coordsize="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" path="m,l,15,,xe" fillcolor="black" stroked="f">
                <v:path arrowok="t" o:connecttype="custom" o:connectlocs="0,836;0,851;0,836" o:connectangles="0,0,0"/>
              </v:shape>
              <v:line id="Line 4" o:spid="_x0000_s1029" style="position:absolute;visibility:visible;mso-wrap-style:square" from="5564,843" to="1053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wrap anchorx="page" anchory="page"/>
            </v:group>
          </w:pict>
        </mc:Fallback>
      </mc:AlternateContent>
    </w:r>
    <w:r w:rsidR="00507B93">
      <w:rPr>
        <w:noProof/>
      </w:rPr>
      <mc:AlternateContent>
        <mc:Choice Requires="wps">
          <w:drawing>
            <wp:anchor distT="0" distB="0" distL="114300" distR="114300" simplePos="0" relativeHeight="250352640" behindDoc="1" locked="0" layoutInCell="1" allowOverlap="1">
              <wp:simplePos x="0" y="0"/>
              <wp:positionH relativeFrom="page">
                <wp:posOffset>5452745</wp:posOffset>
              </wp:positionH>
              <wp:positionV relativeFrom="page">
                <wp:posOffset>201930</wp:posOffset>
              </wp:positionV>
              <wp:extent cx="125158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E88" w:rsidRDefault="004015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429.35pt;margin-top:15.9pt;width:98.55pt;height:9.85pt;z-index:-25296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WGrgIAALA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" filled="f" stroked="f">
              <v:textbox inset="0,0,0,0">
                <w:txbxContent>
                  <w:p w:rsidR="00DB0E88" w:rsidRDefault="004015A4">
                    <w:pPr>
                      <w:spacing w:before="15"/>
                      <w:ind w:left="20"/>
                      <w:rPr>
                        <w:sz w:val="14"/>
                      </w:rPr>
                    </w:pPr>
                    <w:r>
                      <w:rPr>
                        <w:color w:val="666666"/>
                        <w:sz w:val="14"/>
                      </w:rPr>
                      <w:t>MINISTERIO DE EDUCACIÓN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E88" w:rsidRDefault="004015A4">
    <w:pPr>
      <w:pStyle w:val="Textoindependiente"/>
      <w:spacing w:line="14" w:lineRule="auto"/>
      <w:rPr>
        <w:sz w:val="20"/>
      </w:rPr>
    </w:pPr>
    <w:r>
      <w:rPr>
        <w:noProof/>
      </w:rPr>
      <w:drawing>
        <wp:anchor distT="0" distB="0" distL="0" distR="0" simplePos="0" relativeHeight="250353664" behindDoc="1" locked="0" layoutInCell="1" allowOverlap="1">
          <wp:simplePos x="0" y="0"/>
          <wp:positionH relativeFrom="page">
            <wp:posOffset>1080135</wp:posOffset>
          </wp:positionH>
          <wp:positionV relativeFrom="page">
            <wp:posOffset>74802</wp:posOffset>
          </wp:positionV>
          <wp:extent cx="952500" cy="381000"/>
          <wp:effectExtent l="0" t="0" r="0" b="0"/>
          <wp:wrapNone/>
          <wp:docPr id="7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jpeg"/>
                  <pic:cNvPicPr/>
                </pic:nvPicPr>
                <pic:blipFill>
                  <a:blip r:embed="rId1" cstate="print"/>
                  <a:stretch>
                    <a:fillRect/>
                  </a:stretch>
                </pic:blipFill>
                <pic:spPr>
                  <a:xfrm>
                    <a:off x="0" y="0"/>
                    <a:ext cx="952500" cy="381000"/>
                  </a:xfrm>
                  <a:prstGeom prst="rect">
                    <a:avLst/>
                  </a:prstGeom>
                </pic:spPr>
              </pic:pic>
            </a:graphicData>
          </a:graphic>
        </wp:anchor>
      </w:drawing>
    </w:r>
    <w:r w:rsidR="00507B93">
      <w:rPr>
        <w:noProof/>
      </w:rPr>
      <mc:AlternateContent>
        <mc:Choice Requires="wps">
          <w:drawing>
            <wp:anchor distT="0" distB="0" distL="114300" distR="114300" simplePos="0" relativeHeight="250354688" behindDoc="1" locked="0" layoutInCell="1" allowOverlap="1">
              <wp:simplePos x="0" y="0"/>
              <wp:positionH relativeFrom="page">
                <wp:posOffset>5452745</wp:posOffset>
              </wp:positionH>
              <wp:positionV relativeFrom="page">
                <wp:posOffset>201930</wp:posOffset>
              </wp:positionV>
              <wp:extent cx="1251585"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E88" w:rsidRDefault="004015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429.35pt;margin-top:15.9pt;width:98.55pt;height:9.85pt;z-index:-25296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spTrgIAALA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" filled="f" stroked="f">
              <v:textbox inset="0,0,0,0">
                <w:txbxContent>
                  <w:p w:rsidR="00DB0E88" w:rsidRDefault="004015A4">
                    <w:pPr>
                      <w:spacing w:before="15"/>
                      <w:ind w:left="20"/>
                      <w:rPr>
                        <w:sz w:val="14"/>
                      </w:rPr>
                    </w:pPr>
                    <w:r>
                      <w:rPr>
                        <w:color w:val="666666"/>
                        <w:sz w:val="14"/>
                      </w:rPr>
                      <w:t>MINISTERIO DE EDUCACIÓN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88"/>
    <w:rsid w:val="004015A4"/>
    <w:rsid w:val="00507B93"/>
    <w:rsid w:val="00DB0E8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D3DAAA-2DED-4E02-974E-F7E841E5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44"/>
      <w:ind w:left="1346"/>
    </w:pPr>
    <w:rPr>
      <w:b/>
      <w:bCs/>
      <w:sz w:val="24"/>
      <w:szCs w:val="24"/>
    </w:rPr>
  </w:style>
  <w:style w:type="paragraph" w:styleId="TDC2">
    <w:name w:val="toc 2"/>
    <w:basedOn w:val="Normal"/>
    <w:uiPriority w:val="1"/>
    <w:qFormat/>
    <w:pPr>
      <w:spacing w:before="144"/>
      <w:ind w:left="1846"/>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image" Target="media/image11.jpeg"/><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image" Target="media/image13.jpeg"/><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image" Target="media/image12.jpe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3936</Words>
  <Characters>21653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Alejandro Dávila Álvarez</dc:creator>
  <cp:lastModifiedBy>José Alejandro Dávila Álvarez</cp:lastModifiedBy>
  <cp:revision>2</cp:revision>
  <dcterms:created xsi:type="dcterms:W3CDTF">2021-01-15T16:00:00Z</dcterms:created>
  <dcterms:modified xsi:type="dcterms:W3CDTF">2021-01-15T16:00:00Z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LastSaved">
    <vt:filetime>2021-01-15T00:00:00Z</vt:filetime>
  </property>
</Properties>
</file>