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1718" w14:textId="77777777" w:rsidR="00E865A9" w:rsidRDefault="00ED775C">
      <w:pPr>
        <w:spacing w:after="3"/>
        <w:ind w:left="154" w:hanging="10"/>
        <w:jc w:val="center"/>
      </w:pPr>
      <w:r>
        <w:rPr>
          <w:sz w:val="28"/>
        </w:rPr>
        <w:t>MINISTERIO DE EDUCACIÓN</w:t>
      </w:r>
    </w:p>
    <w:p w14:paraId="12B9B103" w14:textId="77777777" w:rsidR="00E865A9" w:rsidRDefault="00ED775C">
      <w:pPr>
        <w:spacing w:after="3"/>
        <w:ind w:left="154" w:hanging="10"/>
        <w:jc w:val="center"/>
      </w:pPr>
      <w:r>
        <w:rPr>
          <w:sz w:val="28"/>
        </w:rPr>
        <w:t xml:space="preserve">DIRECCIÓN DE </w:t>
      </w:r>
      <w:proofErr w:type="spellStart"/>
      <w:r>
        <w:rPr>
          <w:sz w:val="28"/>
        </w:rPr>
        <w:t>AUDITORiA</w:t>
      </w:r>
      <w:proofErr w:type="spellEnd"/>
      <w:r>
        <w:rPr>
          <w:sz w:val="28"/>
        </w:rPr>
        <w:t xml:space="preserve"> INTERNA</w:t>
      </w:r>
    </w:p>
    <w:p w14:paraId="78C889E4" w14:textId="77777777" w:rsidR="00E865A9" w:rsidRDefault="00ED775C">
      <w:pPr>
        <w:spacing w:after="0" w:line="265" w:lineRule="auto"/>
        <w:ind w:left="144" w:hanging="10"/>
        <w:jc w:val="center"/>
      </w:pPr>
      <w:r>
        <w:rPr>
          <w:sz w:val="26"/>
        </w:rPr>
        <w:t>INFORME 0-DlDAl/SUB-215-2023-A</w:t>
      </w:r>
    </w:p>
    <w:p w14:paraId="405EECCF" w14:textId="77777777" w:rsidR="00E865A9" w:rsidRDefault="00ED775C">
      <w:pPr>
        <w:spacing w:after="5229" w:line="265" w:lineRule="auto"/>
        <w:ind w:left="135" w:hanging="10"/>
        <w:jc w:val="center"/>
      </w:pPr>
      <w:r>
        <w:rPr>
          <w:sz w:val="24"/>
        </w:rPr>
        <w:t>SIAD 626882</w:t>
      </w:r>
    </w:p>
    <w:p w14:paraId="14AF9A24" w14:textId="77777777" w:rsidR="00E865A9" w:rsidRDefault="00ED775C">
      <w:pPr>
        <w:spacing w:after="0" w:line="265" w:lineRule="auto"/>
        <w:ind w:left="144" w:right="38" w:hanging="10"/>
        <w:jc w:val="center"/>
      </w:pPr>
      <w:r>
        <w:rPr>
          <w:sz w:val="26"/>
        </w:rPr>
        <w:t>Consejo o consultoría de segundo seguimiento a la recomendación emitida a la</w:t>
      </w:r>
    </w:p>
    <w:p w14:paraId="2FB921DC" w14:textId="77777777" w:rsidR="00E865A9" w:rsidRDefault="00ED775C">
      <w:pPr>
        <w:spacing w:after="0" w:line="265" w:lineRule="auto"/>
        <w:ind w:left="10" w:hanging="10"/>
        <w:jc w:val="center"/>
      </w:pPr>
      <w:r>
        <w:rPr>
          <w:sz w:val="26"/>
        </w:rPr>
        <w:t xml:space="preserve">Dirección General de Educación </w:t>
      </w:r>
      <w:proofErr w:type="spellStart"/>
      <w:r>
        <w:rPr>
          <w:sz w:val="26"/>
        </w:rPr>
        <w:t>Fisica</w:t>
      </w:r>
      <w:proofErr w:type="spellEnd"/>
      <w:r>
        <w:rPr>
          <w:sz w:val="26"/>
        </w:rPr>
        <w:t xml:space="preserve"> —DIGEF- en la carta a la entidad, oficio CCGCDAS-12-0043-MINEDUC-CE-OOI -2023, sobre la auditoría de cumplimiento con nivel de seguridad limi</w:t>
      </w:r>
      <w:r>
        <w:rPr>
          <w:sz w:val="26"/>
        </w:rPr>
        <w:t>tada realizada por la Contraloría General de Cuentas, por el periodo del</w:t>
      </w:r>
    </w:p>
    <w:p w14:paraId="6C54B309" w14:textId="77777777" w:rsidR="00E865A9" w:rsidRDefault="00ED775C">
      <w:pPr>
        <w:spacing w:after="4923" w:line="265" w:lineRule="auto"/>
        <w:ind w:left="144" w:right="58" w:hanging="10"/>
        <w:jc w:val="center"/>
      </w:pPr>
      <w:r>
        <w:rPr>
          <w:sz w:val="26"/>
        </w:rPr>
        <w:t>01 de octubre de 2022 al 31 de marzo de 2023.</w:t>
      </w:r>
    </w:p>
    <w:p w14:paraId="31C8CF6F" w14:textId="77777777" w:rsidR="00E865A9" w:rsidRDefault="00ED775C">
      <w:pPr>
        <w:spacing w:after="999"/>
        <w:ind w:left="106"/>
        <w:jc w:val="center"/>
      </w:pPr>
      <w:proofErr w:type="spellStart"/>
      <w:r>
        <w:rPr>
          <w:rFonts w:ascii="Times New Roman" w:eastAsia="Times New Roman" w:hAnsi="Times New Roman" w:cs="Times New Roman"/>
        </w:rPr>
        <w:lastRenderedPageBreak/>
        <w:t>iNDlCE</w:t>
      </w:r>
      <w:proofErr w:type="spellEnd"/>
    </w:p>
    <w:p w14:paraId="7FCAB262" w14:textId="77777777" w:rsidR="00E865A9" w:rsidRDefault="00ED775C">
      <w:pPr>
        <w:tabs>
          <w:tab w:val="center" w:pos="8578"/>
        </w:tabs>
        <w:spacing w:after="373" w:line="265" w:lineRule="auto"/>
      </w:pPr>
      <w:proofErr w:type="spellStart"/>
      <w:r>
        <w:rPr>
          <w:rFonts w:ascii="Times New Roman" w:eastAsia="Times New Roman" w:hAnsi="Times New Roman" w:cs="Times New Roman"/>
          <w:sz w:val="24"/>
        </w:rPr>
        <w:t>lNTRODlJCClbN</w:t>
      </w:r>
      <w:proofErr w:type="spellEnd"/>
      <w:r>
        <w:rPr>
          <w:rFonts w:ascii="Times New Roman" w:eastAsia="Times New Roman" w:hAnsi="Times New Roman" w:cs="Times New Roman"/>
          <w:sz w:val="24"/>
        </w:rPr>
        <w:tab/>
        <w:t>1</w:t>
      </w:r>
    </w:p>
    <w:p w14:paraId="1E2A4A5F" w14:textId="77777777" w:rsidR="00E865A9" w:rsidRDefault="00ED775C">
      <w:pPr>
        <w:tabs>
          <w:tab w:val="center" w:pos="8578"/>
        </w:tabs>
        <w:spacing w:after="373" w:line="265" w:lineRule="auto"/>
      </w:pPr>
      <w:proofErr w:type="spellStart"/>
      <w:r>
        <w:rPr>
          <w:rFonts w:ascii="Times New Roman" w:eastAsia="Times New Roman" w:hAnsi="Times New Roman" w:cs="Times New Roman"/>
          <w:sz w:val="24"/>
        </w:rPr>
        <w:t>OBJETlVOS</w:t>
      </w:r>
      <w:proofErr w:type="spellEnd"/>
      <w:r>
        <w:rPr>
          <w:rFonts w:ascii="Times New Roman" w:eastAsia="Times New Roman" w:hAnsi="Times New Roman" w:cs="Times New Roman"/>
          <w:sz w:val="24"/>
        </w:rPr>
        <w:tab/>
        <w:t>1</w:t>
      </w:r>
    </w:p>
    <w:p w14:paraId="5773E039" w14:textId="77777777" w:rsidR="00E865A9" w:rsidRDefault="00ED775C">
      <w:pPr>
        <w:tabs>
          <w:tab w:val="center" w:pos="8578"/>
        </w:tabs>
        <w:spacing w:after="350" w:line="260" w:lineRule="auto"/>
      </w:pPr>
      <w:r>
        <w:rPr>
          <w:rFonts w:ascii="Times New Roman" w:eastAsia="Times New Roman" w:hAnsi="Times New Roman" w:cs="Times New Roman"/>
        </w:rPr>
        <w:t xml:space="preserve">ALCANCE ΟΕ ΙΑ </w:t>
      </w:r>
      <w:proofErr w:type="spellStart"/>
      <w:r>
        <w:rPr>
          <w:rFonts w:ascii="Times New Roman" w:eastAsia="Times New Roman" w:hAnsi="Times New Roman" w:cs="Times New Roman"/>
        </w:rPr>
        <w:t>ACTlVlDAD</w:t>
      </w:r>
      <w:proofErr w:type="spellEnd"/>
      <w:r>
        <w:rPr>
          <w:rFonts w:ascii="Times New Roman" w:eastAsia="Times New Roman" w:hAnsi="Times New Roman" w:cs="Times New Roman"/>
        </w:rPr>
        <w:tab/>
        <w:t>1</w:t>
      </w:r>
    </w:p>
    <w:p w14:paraId="136DD003" w14:textId="77777777" w:rsidR="00E865A9" w:rsidRDefault="00ED775C">
      <w:pPr>
        <w:tabs>
          <w:tab w:val="center" w:pos="8573"/>
        </w:tabs>
        <w:spacing w:after="350" w:line="260" w:lineRule="auto"/>
      </w:pPr>
      <w:r>
        <w:rPr>
          <w:rFonts w:ascii="Times New Roman" w:eastAsia="Times New Roman" w:hAnsi="Times New Roman" w:cs="Times New Roman"/>
        </w:rPr>
        <w:t xml:space="preserve">RESULTADOS DE Ι.Α </w:t>
      </w:r>
      <w:proofErr w:type="spellStart"/>
      <w:r>
        <w:rPr>
          <w:rFonts w:ascii="Times New Roman" w:eastAsia="Times New Roman" w:hAnsi="Times New Roman" w:cs="Times New Roman"/>
        </w:rPr>
        <w:t>ACTlVlDAD</w:t>
      </w:r>
      <w:proofErr w:type="spellEnd"/>
      <w:r>
        <w:rPr>
          <w:rFonts w:ascii="Times New Roman" w:eastAsia="Times New Roman" w:hAnsi="Times New Roman" w:cs="Times New Roman"/>
        </w:rPr>
        <w:tab/>
        <w:t>1</w:t>
      </w:r>
    </w:p>
    <w:p w14:paraId="76D1CCBE" w14:textId="77777777" w:rsidR="00E865A9" w:rsidRDefault="00ED775C">
      <w:pPr>
        <w:pStyle w:val="Ttulo2"/>
        <w:tabs>
          <w:tab w:val="center" w:pos="8582"/>
        </w:tabs>
        <w:ind w:left="0" w:firstLine="0"/>
      </w:pPr>
      <w:r>
        <w:t>ΑΝΕΧΟ</w:t>
      </w:r>
      <w:r>
        <w:tab/>
        <w:t>3</w:t>
      </w:r>
    </w:p>
    <w:p w14:paraId="69A88411" w14:textId="77777777" w:rsidR="00E865A9" w:rsidRDefault="00E865A9">
      <w:pPr>
        <w:sectPr w:rsidR="00E865A9">
          <w:headerReference w:type="even" r:id="rId6"/>
          <w:headerReference w:type="default" r:id="rId7"/>
          <w:footerReference w:type="even" r:id="rId8"/>
          <w:footerReference w:type="default" r:id="rId9"/>
          <w:headerReference w:type="first" r:id="rId10"/>
          <w:footerReference w:type="first" r:id="rId11"/>
          <w:pgSz w:w="12365" w:h="15821"/>
          <w:pgMar w:top="750" w:right="1536" w:bottom="432" w:left="1670" w:header="720" w:footer="720" w:gutter="0"/>
          <w:cols w:space="720"/>
        </w:sectPr>
      </w:pPr>
    </w:p>
    <w:p w14:paraId="00DF6183" w14:textId="77777777" w:rsidR="00E865A9" w:rsidRDefault="00ED775C">
      <w:pPr>
        <w:pStyle w:val="Ttulo3"/>
        <w:spacing w:after="0"/>
        <w:ind w:left="10" w:right="62"/>
        <w:jc w:val="right"/>
      </w:pPr>
      <w:r>
        <w:rPr>
          <w:sz w:val="18"/>
        </w:rPr>
        <w:lastRenderedPageBreak/>
        <w:t>0-01DAVSUB-215-2023-A</w:t>
      </w:r>
    </w:p>
    <w:p w14:paraId="14AC9032" w14:textId="77777777" w:rsidR="00E865A9" w:rsidRDefault="00ED775C">
      <w:pPr>
        <w:spacing w:after="346"/>
        <w:ind w:left="125"/>
      </w:pPr>
      <w:r>
        <w:rPr>
          <w:noProof/>
        </w:rPr>
        <mc:AlternateContent>
          <mc:Choice Requires="wpg">
            <w:drawing>
              <wp:inline distT="0" distB="0" distL="0" distR="0" wp14:anchorId="57A0690E" wp14:editId="3FEB1621">
                <wp:extent cx="5785104" cy="12192"/>
                <wp:effectExtent l="0" t="0" r="0" b="0"/>
                <wp:docPr id="37608" name="Group 37608"/>
                <wp:cNvGraphicFramePr/>
                <a:graphic xmlns:a="http://schemas.openxmlformats.org/drawingml/2006/main">
                  <a:graphicData uri="http://schemas.microsoft.com/office/word/2010/wordprocessingGroup">
                    <wpg:wgp>
                      <wpg:cNvGrpSpPr/>
                      <wpg:grpSpPr>
                        <a:xfrm>
                          <a:off x="0" y="0"/>
                          <a:ext cx="5785104" cy="12192"/>
                          <a:chOff x="0" y="0"/>
                          <a:chExt cx="5785104" cy="12192"/>
                        </a:xfrm>
                      </wpg:grpSpPr>
                      <wps:wsp>
                        <wps:cNvPr id="37607" name="Shape 37607"/>
                        <wps:cNvSpPr/>
                        <wps:spPr>
                          <a:xfrm>
                            <a:off x="0" y="0"/>
                            <a:ext cx="5785104" cy="12192"/>
                          </a:xfrm>
                          <a:custGeom>
                            <a:avLst/>
                            <a:gdLst/>
                            <a:ahLst/>
                            <a:cxnLst/>
                            <a:rect l="0" t="0" r="0" b="0"/>
                            <a:pathLst>
                              <a:path w="5785104" h="12192">
                                <a:moveTo>
                                  <a:pt x="0" y="6096"/>
                                </a:moveTo>
                                <a:lnTo>
                                  <a:pt x="5785104"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608" style="width:455.52pt;height:0.959999pt;mso-position-horizontal-relative:char;mso-position-vertical-relative:line" coordsize="57851,121">
                <v:shape id="Shape 37607" style="position:absolute;width:57851;height:121;left:0;top:0;" coordsize="5785104,12192" path="m0,6096l5785104,6096">
                  <v:stroke weight="0.959999pt" endcap="flat" joinstyle="miter" miterlimit="1" on="true" color="#000000"/>
                  <v:fill on="false" color="#000000"/>
                </v:shape>
              </v:group>
            </w:pict>
          </mc:Fallback>
        </mc:AlternateContent>
      </w:r>
    </w:p>
    <w:p w14:paraId="3B248B15" w14:textId="77777777" w:rsidR="00E865A9" w:rsidRDefault="00ED775C">
      <w:pPr>
        <w:pStyle w:val="Ttulo3"/>
        <w:ind w:left="139"/>
      </w:pPr>
      <w:r>
        <w:t>INTRODUCCIÓN</w:t>
      </w:r>
    </w:p>
    <w:p w14:paraId="03F87D76" w14:textId="77777777" w:rsidR="00E865A9" w:rsidRDefault="00ED775C">
      <w:pPr>
        <w:spacing w:after="211" w:line="216" w:lineRule="auto"/>
        <w:ind w:left="119" w:firstLine="9"/>
        <w:jc w:val="both"/>
      </w:pPr>
      <w:r>
        <w:rPr>
          <w:sz w:val="24"/>
        </w:rPr>
        <w:t xml:space="preserve">De conformidad con el nombramiento de auditoría 0-DlDAl/SUB-215-2023 de fecha 21 de noviembre de 2023, emitido por la directora de </w:t>
      </w:r>
      <w:proofErr w:type="spellStart"/>
      <w:r>
        <w:rPr>
          <w:sz w:val="24"/>
        </w:rPr>
        <w:t>Auditoria</w:t>
      </w:r>
      <w:proofErr w:type="spellEnd"/>
      <w:r>
        <w:rPr>
          <w:sz w:val="24"/>
        </w:rPr>
        <w:t xml:space="preserve"> Interna del Ministerio de Educación, fui designado para realizar consejo o consultoría de segundo seguimiento a la </w:t>
      </w:r>
      <w:r>
        <w:rPr>
          <w:sz w:val="24"/>
        </w:rPr>
        <w:t>carta a la entidad, oficio CCGC-DAS-12-0043-MlNEDUC-CE-001-2023, sobre la auditoría de cumplimiento con nivel de seguridad limitada realizada por la Contraloría General de Cuentas, por el periodo del 01 de octubre de 2022 al 31 de marzo de 2023, el cual se</w:t>
      </w:r>
      <w:r>
        <w:rPr>
          <w:sz w:val="24"/>
        </w:rPr>
        <w:t xml:space="preserve"> basó en la revisión del sistema interno de almacén e inventario, en relación a la confiabilidad de los datos, seguridad </w:t>
      </w:r>
      <w:proofErr w:type="spellStart"/>
      <w:r>
        <w:rPr>
          <w:sz w:val="24"/>
        </w:rPr>
        <w:t>fisica</w:t>
      </w:r>
      <w:proofErr w:type="spellEnd"/>
      <w:r>
        <w:rPr>
          <w:sz w:val="24"/>
        </w:rPr>
        <w:t xml:space="preserve"> y lógica, privilegios y/o permisos, bitácoras de aplicación y su licenciamiento correspondiente, utilizado para el registro de b</w:t>
      </w:r>
      <w:r>
        <w:rPr>
          <w:sz w:val="24"/>
        </w:rPr>
        <w:t xml:space="preserve">ienes y suministros, insumos, consumibles, materiales de oficina, productos químicos para limpieza, productos destinados a la conservación y reparación de bienes de los activos fijos, en la Dirección General de Educación </w:t>
      </w:r>
      <w:proofErr w:type="spellStart"/>
      <w:r>
        <w:rPr>
          <w:sz w:val="24"/>
        </w:rPr>
        <w:t>Fisica</w:t>
      </w:r>
      <w:proofErr w:type="spellEnd"/>
      <w:r>
        <w:rPr>
          <w:sz w:val="24"/>
        </w:rPr>
        <w:t xml:space="preserve"> -DIGEF-.</w:t>
      </w:r>
    </w:p>
    <w:p w14:paraId="6EF1C4F9" w14:textId="77777777" w:rsidR="00E865A9" w:rsidRDefault="00ED775C">
      <w:pPr>
        <w:spacing w:after="145"/>
        <w:ind w:left="139" w:hanging="10"/>
      </w:pPr>
      <w:r>
        <w:rPr>
          <w:sz w:val="28"/>
        </w:rPr>
        <w:t>OBJETIVOS</w:t>
      </w:r>
    </w:p>
    <w:p w14:paraId="4C1E6BA2" w14:textId="77777777" w:rsidR="00E865A9" w:rsidRDefault="00ED775C">
      <w:pPr>
        <w:pStyle w:val="Ttulo3"/>
        <w:ind w:left="139"/>
      </w:pPr>
      <w:r>
        <w:t>GENERAL</w:t>
      </w:r>
    </w:p>
    <w:p w14:paraId="46140456" w14:textId="77777777" w:rsidR="00E865A9" w:rsidRDefault="00ED775C">
      <w:pPr>
        <w:spacing w:after="214" w:line="216" w:lineRule="auto"/>
        <w:ind w:left="129" w:right="43" w:hanging="10"/>
        <w:jc w:val="both"/>
      </w:pPr>
      <w:r>
        <w:rPr>
          <w:sz w:val="26"/>
        </w:rPr>
        <w:t>R</w:t>
      </w:r>
      <w:r>
        <w:rPr>
          <w:sz w:val="26"/>
        </w:rPr>
        <w:t>ealizar segundo seguimiento a las recomendaciones emitidas por la Contraloría General de Cuentas.</w:t>
      </w:r>
    </w:p>
    <w:p w14:paraId="08F732F5" w14:textId="77777777" w:rsidR="00E865A9" w:rsidRDefault="00ED775C">
      <w:pPr>
        <w:spacing w:after="108"/>
        <w:ind w:left="129" w:hanging="10"/>
      </w:pPr>
      <w:r>
        <w:rPr>
          <w:sz w:val="30"/>
        </w:rPr>
        <w:t>ESPECÍFICOS</w:t>
      </w:r>
    </w:p>
    <w:p w14:paraId="0E6AA112" w14:textId="77777777" w:rsidR="00E865A9" w:rsidRDefault="00ED775C">
      <w:pPr>
        <w:spacing w:after="163" w:line="216" w:lineRule="auto"/>
        <w:ind w:left="119" w:firstLine="9"/>
        <w:jc w:val="both"/>
      </w:pPr>
      <w:r>
        <w:rPr>
          <w:sz w:val="24"/>
        </w:rPr>
        <w:t>Verificar si existen recomendaciones implementadas, en proceso o incumplidas.</w:t>
      </w:r>
    </w:p>
    <w:p w14:paraId="2BB1EEA1" w14:textId="77777777" w:rsidR="00E865A9" w:rsidRDefault="00ED775C">
      <w:pPr>
        <w:pStyle w:val="Ttulo3"/>
        <w:spacing w:after="108"/>
        <w:ind w:left="129"/>
      </w:pPr>
      <w:r>
        <w:rPr>
          <w:sz w:val="30"/>
        </w:rPr>
        <w:t>ALCANCE DE LA ACTIVIDAD</w:t>
      </w:r>
    </w:p>
    <w:p w14:paraId="641C6E14" w14:textId="77777777" w:rsidR="00E865A9" w:rsidRDefault="00ED775C">
      <w:pPr>
        <w:spacing w:after="213" w:line="216" w:lineRule="auto"/>
        <w:ind w:left="119" w:right="163" w:firstLine="9"/>
        <w:jc w:val="both"/>
      </w:pPr>
      <w:r>
        <w:rPr>
          <w:sz w:val="24"/>
        </w:rPr>
        <w:t>Se efectuó segundo seguimiento a una (</w:t>
      </w:r>
      <w:proofErr w:type="gramStart"/>
      <w:r>
        <w:rPr>
          <w:sz w:val="24"/>
        </w:rPr>
        <w:t>1 )</w:t>
      </w:r>
      <w:proofErr w:type="gramEnd"/>
      <w:r>
        <w:rPr>
          <w:sz w:val="24"/>
        </w:rPr>
        <w:t xml:space="preserve"> recomendación emitida por la Contraloría General de Cuentas, en la Dirección General de Educación </w:t>
      </w:r>
      <w:proofErr w:type="spellStart"/>
      <w:r>
        <w:rPr>
          <w:sz w:val="24"/>
        </w:rPr>
        <w:t>Fisica</w:t>
      </w:r>
      <w:proofErr w:type="spellEnd"/>
      <w:r>
        <w:rPr>
          <w:sz w:val="24"/>
        </w:rPr>
        <w:t xml:space="preserve"> -DIGEF-, como resultado de la carta a la entidad oficio CCGC-DAS-12-0043-MlNEDUC-CE-001-2023, sobre la audito</w:t>
      </w:r>
      <w:r>
        <w:rPr>
          <w:sz w:val="24"/>
        </w:rPr>
        <w:t>ría de cumplimiento con nivel de seguridad limitada practicada, por el periodo del 01 de octubre de 2022 al 31 de marzo de 2023,</w:t>
      </w:r>
    </w:p>
    <w:p w14:paraId="31B7DC12" w14:textId="77777777" w:rsidR="00E865A9" w:rsidRDefault="00ED775C">
      <w:pPr>
        <w:pStyle w:val="Ttulo4"/>
        <w:ind w:left="139"/>
      </w:pPr>
      <w:r>
        <w:t>RESULTADOS DE LA ACTIVIDAD</w:t>
      </w:r>
    </w:p>
    <w:p w14:paraId="75825A1B" w14:textId="77777777" w:rsidR="00E865A9" w:rsidRDefault="00ED775C">
      <w:pPr>
        <w:spacing w:after="163" w:line="216" w:lineRule="auto"/>
        <w:ind w:left="119" w:firstLine="9"/>
        <w:jc w:val="both"/>
      </w:pPr>
      <w:r>
        <w:rPr>
          <w:sz w:val="24"/>
        </w:rPr>
        <w:t>De conformidad con los argumentos y documentos de respaldo presentados por los responsables de la DI</w:t>
      </w:r>
      <w:r>
        <w:rPr>
          <w:sz w:val="24"/>
        </w:rPr>
        <w:t>GEF, en oficio DG-1456-2023 de fecha 27 de octubre de 2023 y Oficio Almacén No. 162-2023 de fecha 24 de octubre de 2023, los cuales se describen en el formulario SRI, anexo al presente informe, se concluye lo siguiente:</w:t>
      </w:r>
    </w:p>
    <w:p w14:paraId="24C7A729" w14:textId="77777777" w:rsidR="00E865A9" w:rsidRDefault="00ED775C">
      <w:pPr>
        <w:pStyle w:val="Ttulo4"/>
        <w:spacing w:after="121"/>
        <w:ind w:left="139"/>
      </w:pPr>
      <w:r>
        <w:t>RECOMENDACIÓN EN PROCESO</w:t>
      </w:r>
    </w:p>
    <w:p w14:paraId="1A64925C" w14:textId="77777777" w:rsidR="00E865A9" w:rsidRDefault="00ED775C">
      <w:pPr>
        <w:spacing w:after="190" w:line="216" w:lineRule="auto"/>
        <w:ind w:left="129" w:right="43" w:hanging="10"/>
        <w:jc w:val="both"/>
      </w:pPr>
      <w:r>
        <w:rPr>
          <w:sz w:val="26"/>
        </w:rPr>
        <w:t>I. Falta de</w:t>
      </w:r>
      <w:r>
        <w:rPr>
          <w:sz w:val="26"/>
        </w:rPr>
        <w:t xml:space="preserve"> gestión de áreas complementarias para la administración del sistema interno almacén, en la Unidad Ejecutora 109, Dirección General de Educación Física -DIGEF-</w:t>
      </w:r>
    </w:p>
    <w:p w14:paraId="1F4F8B52" w14:textId="77777777" w:rsidR="00E865A9" w:rsidRDefault="00ED775C">
      <w:pPr>
        <w:spacing w:after="61" w:line="216" w:lineRule="auto"/>
        <w:ind w:left="129" w:right="43" w:hanging="10"/>
        <w:jc w:val="both"/>
      </w:pPr>
      <w:r>
        <w:rPr>
          <w:sz w:val="26"/>
        </w:rPr>
        <w:t>Se estableció que existen avances en las mejoras e implementación del Sistema de Almacén, que fu</w:t>
      </w:r>
      <w:r>
        <w:rPr>
          <w:sz w:val="26"/>
        </w:rPr>
        <w:t xml:space="preserve">e la causa de las recomendaciones de la Contraloría General de Cuentas en la Carta a la Entidad, oficio CCGC-DAS-12-0043-MlNEDUC-CE-001-2023; no </w:t>
      </w:r>
      <w:r>
        <w:rPr>
          <w:sz w:val="26"/>
        </w:rPr>
        <w:lastRenderedPageBreak/>
        <w:t>obstante, no se presentó evidencia de las gestiones administrativas para la asignación de personal y mejoras en</w:t>
      </w:r>
      <w:r>
        <w:rPr>
          <w:sz w:val="26"/>
        </w:rPr>
        <w:t xml:space="preserve"> el área</w:t>
      </w:r>
    </w:p>
    <w:p w14:paraId="49A08F99" w14:textId="77777777" w:rsidR="00E865A9" w:rsidRDefault="00ED775C">
      <w:pPr>
        <w:spacing w:after="0"/>
        <w:ind w:left="115"/>
      </w:pPr>
      <w:r>
        <w:rPr>
          <w:noProof/>
        </w:rPr>
        <w:drawing>
          <wp:inline distT="0" distB="0" distL="0" distR="0" wp14:anchorId="38BCB3E0" wp14:editId="3A4D6195">
            <wp:extent cx="5785104" cy="237744"/>
            <wp:effectExtent l="0" t="0" r="0" b="0"/>
            <wp:docPr id="37605" name="Picture 37605"/>
            <wp:cNvGraphicFramePr/>
            <a:graphic xmlns:a="http://schemas.openxmlformats.org/drawingml/2006/main">
              <a:graphicData uri="http://schemas.openxmlformats.org/drawingml/2006/picture">
                <pic:pic xmlns:pic="http://schemas.openxmlformats.org/drawingml/2006/picture">
                  <pic:nvPicPr>
                    <pic:cNvPr id="37605" name="Picture 37605"/>
                    <pic:cNvPicPr/>
                  </pic:nvPicPr>
                  <pic:blipFill>
                    <a:blip r:embed="rId12"/>
                    <a:stretch>
                      <a:fillRect/>
                    </a:stretch>
                  </pic:blipFill>
                  <pic:spPr>
                    <a:xfrm>
                      <a:off x="0" y="0"/>
                      <a:ext cx="5785104" cy="237744"/>
                    </a:xfrm>
                    <a:prstGeom prst="rect">
                      <a:avLst/>
                    </a:prstGeom>
                  </pic:spPr>
                </pic:pic>
              </a:graphicData>
            </a:graphic>
          </wp:inline>
        </w:drawing>
      </w:r>
    </w:p>
    <w:p w14:paraId="2FB1AD03" w14:textId="77777777" w:rsidR="00E865A9" w:rsidRDefault="00ED775C">
      <w:pPr>
        <w:pStyle w:val="Ttulo5"/>
        <w:ind w:left="10" w:right="62" w:hanging="10"/>
      </w:pPr>
      <w:r>
        <w:rPr>
          <w:sz w:val="18"/>
        </w:rPr>
        <w:t>0-DlDAl/SUB.215-2023-A</w:t>
      </w:r>
    </w:p>
    <w:p w14:paraId="4E470A0E" w14:textId="77777777" w:rsidR="00E865A9" w:rsidRDefault="00ED775C">
      <w:pPr>
        <w:spacing w:after="364"/>
      </w:pPr>
      <w:r>
        <w:rPr>
          <w:noProof/>
        </w:rPr>
        <mc:AlternateContent>
          <mc:Choice Requires="wpg">
            <w:drawing>
              <wp:inline distT="0" distB="0" distL="0" distR="0" wp14:anchorId="45A5565D" wp14:editId="72EF0154">
                <wp:extent cx="5791201" cy="12192"/>
                <wp:effectExtent l="0" t="0" r="0" b="0"/>
                <wp:docPr id="37611" name="Group 37611"/>
                <wp:cNvGraphicFramePr/>
                <a:graphic xmlns:a="http://schemas.openxmlformats.org/drawingml/2006/main">
                  <a:graphicData uri="http://schemas.microsoft.com/office/word/2010/wordprocessingGroup">
                    <wpg:wgp>
                      <wpg:cNvGrpSpPr/>
                      <wpg:grpSpPr>
                        <a:xfrm>
                          <a:off x="0" y="0"/>
                          <a:ext cx="5791201" cy="12192"/>
                          <a:chOff x="0" y="0"/>
                          <a:chExt cx="5791201" cy="12192"/>
                        </a:xfrm>
                      </wpg:grpSpPr>
                      <wps:wsp>
                        <wps:cNvPr id="37610" name="Shape 37610"/>
                        <wps:cNvSpPr/>
                        <wps:spPr>
                          <a:xfrm>
                            <a:off x="0" y="0"/>
                            <a:ext cx="5791201" cy="12192"/>
                          </a:xfrm>
                          <a:custGeom>
                            <a:avLst/>
                            <a:gdLst/>
                            <a:ahLst/>
                            <a:cxnLst/>
                            <a:rect l="0" t="0" r="0" b="0"/>
                            <a:pathLst>
                              <a:path w="5791201" h="12192">
                                <a:moveTo>
                                  <a:pt x="0" y="6096"/>
                                </a:moveTo>
                                <a:lnTo>
                                  <a:pt x="5791201"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611" style="width:456pt;height:0.960003pt;mso-position-horizontal-relative:char;mso-position-vertical-relative:line" coordsize="57912,121">
                <v:shape id="Shape 37610" style="position:absolute;width:57912;height:121;left:0;top:0;" coordsize="5791201,12192" path="m0,6096l5791201,6096">
                  <v:stroke weight="0.960003pt" endcap="flat" joinstyle="miter" miterlimit="1" on="true" color="#000000"/>
                  <v:fill on="false" color="#000000"/>
                </v:shape>
              </v:group>
            </w:pict>
          </mc:Fallback>
        </mc:AlternateContent>
      </w:r>
    </w:p>
    <w:p w14:paraId="16599D3F" w14:textId="77777777" w:rsidR="00E865A9" w:rsidRDefault="00ED775C">
      <w:pPr>
        <w:spacing w:after="209" w:line="216" w:lineRule="auto"/>
        <w:ind w:left="10" w:firstLine="9"/>
        <w:jc w:val="both"/>
      </w:pPr>
      <w:r>
        <w:rPr>
          <w:sz w:val="24"/>
        </w:rPr>
        <w:t>de informática, que coadyuve a la reforzar el control interno, soporte y seguimiento al funcionamiento del sistema informático del Almacén, entre otros. Por tal motivo, la recomendación se considera EN PROCESO</w:t>
      </w:r>
      <w:r>
        <w:rPr>
          <w:noProof/>
        </w:rPr>
        <w:drawing>
          <wp:inline distT="0" distB="0" distL="0" distR="0" wp14:anchorId="5612E1A9" wp14:editId="2D67EAD6">
            <wp:extent cx="18288" cy="18288"/>
            <wp:effectExtent l="0" t="0" r="0" b="0"/>
            <wp:docPr id="6906" name="Picture 6906"/>
            <wp:cNvGraphicFramePr/>
            <a:graphic xmlns:a="http://schemas.openxmlformats.org/drawingml/2006/main">
              <a:graphicData uri="http://schemas.openxmlformats.org/drawingml/2006/picture">
                <pic:pic xmlns:pic="http://schemas.openxmlformats.org/drawingml/2006/picture">
                  <pic:nvPicPr>
                    <pic:cNvPr id="6906" name="Picture 6906"/>
                    <pic:cNvPicPr/>
                  </pic:nvPicPr>
                  <pic:blipFill>
                    <a:blip r:embed="rId13"/>
                    <a:stretch>
                      <a:fillRect/>
                    </a:stretch>
                  </pic:blipFill>
                  <pic:spPr>
                    <a:xfrm>
                      <a:off x="0" y="0"/>
                      <a:ext cx="18288" cy="18288"/>
                    </a:xfrm>
                    <a:prstGeom prst="rect">
                      <a:avLst/>
                    </a:prstGeom>
                  </pic:spPr>
                </pic:pic>
              </a:graphicData>
            </a:graphic>
          </wp:inline>
        </w:drawing>
      </w:r>
    </w:p>
    <w:p w14:paraId="06F22B6B" w14:textId="77777777" w:rsidR="00E865A9" w:rsidRDefault="00ED775C">
      <w:pPr>
        <w:spacing w:after="221" w:line="216" w:lineRule="auto"/>
        <w:ind w:right="106" w:firstLine="9"/>
        <w:jc w:val="both"/>
      </w:pPr>
      <w:r>
        <w:rPr>
          <w:sz w:val="24"/>
        </w:rPr>
        <w:t>El resultado que la recomendación efectuada esté en proceso, propicia que se mantengan firmes las acciones correctivas, por lo que debe velarse que se realicen las gestiones necesarias, para evitar el riesgo de posibles señalamientos y sanciones pecuniaria</w:t>
      </w:r>
      <w:r>
        <w:rPr>
          <w:sz w:val="24"/>
        </w:rPr>
        <w:t>s por parte de la Contraloría General de Cuentas, al no completarse las acciones para el cumplimiento total de la recomendación.</w:t>
      </w:r>
    </w:p>
    <w:p w14:paraId="13785DD3" w14:textId="77777777" w:rsidR="00E865A9" w:rsidRDefault="00ED775C">
      <w:pPr>
        <w:spacing w:after="190" w:line="216" w:lineRule="auto"/>
        <w:ind w:left="20" w:right="43" w:hanging="10"/>
        <w:jc w:val="both"/>
      </w:pPr>
      <w:r>
        <w:rPr>
          <w:sz w:val="26"/>
        </w:rPr>
        <w:t xml:space="preserve">COMENTARIO DE </w:t>
      </w:r>
      <w:proofErr w:type="spellStart"/>
      <w:r>
        <w:rPr>
          <w:sz w:val="26"/>
        </w:rPr>
        <w:t>AUDITORíA</w:t>
      </w:r>
      <w:proofErr w:type="spellEnd"/>
      <w:r>
        <w:rPr>
          <w:sz w:val="26"/>
        </w:rPr>
        <w:t>:</w:t>
      </w:r>
    </w:p>
    <w:p w14:paraId="0BB412BD" w14:textId="77777777" w:rsidR="00E865A9" w:rsidRDefault="00ED775C">
      <w:pPr>
        <w:spacing w:after="1235" w:line="216" w:lineRule="auto"/>
        <w:ind w:firstLine="9"/>
        <w:jc w:val="both"/>
      </w:pPr>
      <w:r>
        <w:rPr>
          <w:sz w:val="24"/>
        </w:rPr>
        <w:t xml:space="preserve">Derivado a que la Dirección de Auditoría Interna ya realizó dos seguimientos, queda bajo estricta responsabilidad de la Dirección General de Educación </w:t>
      </w:r>
      <w:proofErr w:type="spellStart"/>
      <w:r>
        <w:rPr>
          <w:sz w:val="24"/>
        </w:rPr>
        <w:t>Fisica</w:t>
      </w:r>
      <w:proofErr w:type="spellEnd"/>
      <w:r>
        <w:rPr>
          <w:sz w:val="24"/>
        </w:rPr>
        <w:t xml:space="preserve"> -DIGEF-, el seguimiento y la implementación de la recomendación que quedó en proceso, evitando con</w:t>
      </w:r>
      <w:r>
        <w:rPr>
          <w:sz w:val="24"/>
        </w:rPr>
        <w:t xml:space="preserve"> ello ser sancionados por parte de la Contraloría General de Cuentas.</w:t>
      </w:r>
    </w:p>
    <w:p w14:paraId="1BB60909" w14:textId="41B5CFD4" w:rsidR="00195182" w:rsidRDefault="00ED775C" w:rsidP="00195182">
      <w:pPr>
        <w:spacing w:after="5812"/>
        <w:ind w:left="86"/>
        <w:rPr>
          <w:sz w:val="24"/>
        </w:rPr>
      </w:pPr>
      <w:r>
        <w:rPr>
          <w:noProof/>
        </w:rPr>
        <mc:AlternateContent>
          <mc:Choice Requires="wpg">
            <w:drawing>
              <wp:inline distT="0" distB="0" distL="0" distR="0" wp14:anchorId="6A8DF5CD" wp14:editId="631BA957">
                <wp:extent cx="5791200" cy="18299"/>
                <wp:effectExtent l="0" t="0" r="0" b="0"/>
                <wp:docPr id="37615" name="Group 37615"/>
                <wp:cNvGraphicFramePr/>
                <a:graphic xmlns:a="http://schemas.openxmlformats.org/drawingml/2006/main">
                  <a:graphicData uri="http://schemas.microsoft.com/office/word/2010/wordprocessingGroup">
                    <wpg:wgp>
                      <wpg:cNvGrpSpPr/>
                      <wpg:grpSpPr>
                        <a:xfrm>
                          <a:off x="0" y="0"/>
                          <a:ext cx="5791200" cy="18299"/>
                          <a:chOff x="0" y="0"/>
                          <a:chExt cx="5791200" cy="18299"/>
                        </a:xfrm>
                      </wpg:grpSpPr>
                      <wps:wsp>
                        <wps:cNvPr id="37614" name="Shape 37614"/>
                        <wps:cNvSpPr/>
                        <wps:spPr>
                          <a:xfrm>
                            <a:off x="0" y="0"/>
                            <a:ext cx="5791200" cy="18299"/>
                          </a:xfrm>
                          <a:custGeom>
                            <a:avLst/>
                            <a:gdLst/>
                            <a:ahLst/>
                            <a:cxnLst/>
                            <a:rect l="0" t="0" r="0" b="0"/>
                            <a:pathLst>
                              <a:path w="5791200" h="18299">
                                <a:moveTo>
                                  <a:pt x="0" y="9150"/>
                                </a:moveTo>
                                <a:lnTo>
                                  <a:pt x="5791200" y="9150"/>
                                </a:lnTo>
                              </a:path>
                            </a:pathLst>
                          </a:custGeom>
                          <a:ln w="182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615" style="width:456pt;height:1.44088pt;mso-position-horizontal-relative:char;mso-position-vertical-relative:line" coordsize="57912,182">
                <v:shape id="Shape 37614" style="position:absolute;width:57912;height:182;left:0;top:0;" coordsize="5791200,18299" path="m0,9150l5791200,9150">
                  <v:stroke weight="1.44088pt" endcap="flat" joinstyle="miter" miterlimit="1" on="true" color="#000000"/>
                  <v:fill on="false" color="#000000"/>
                </v:shape>
              </v:group>
            </w:pict>
          </mc:Fallback>
        </mc:AlternateContent>
      </w:r>
    </w:p>
    <w:p w14:paraId="060822D3" w14:textId="71B2CB34" w:rsidR="00E865A9" w:rsidRDefault="00ED775C">
      <w:pPr>
        <w:tabs>
          <w:tab w:val="center" w:pos="4344"/>
          <w:tab w:val="center" w:pos="8962"/>
        </w:tabs>
        <w:spacing w:after="467" w:line="265" w:lineRule="auto"/>
      </w:pPr>
      <w:r>
        <w:rPr>
          <w:sz w:val="24"/>
        </w:rPr>
        <w:t>3</w:t>
      </w:r>
    </w:p>
    <w:p w14:paraId="012CB68C" w14:textId="77777777" w:rsidR="00E865A9" w:rsidRDefault="00E865A9">
      <w:pPr>
        <w:sectPr w:rsidR="00E865A9">
          <w:headerReference w:type="even" r:id="rId14"/>
          <w:headerReference w:type="default" r:id="rId15"/>
          <w:footerReference w:type="even" r:id="rId16"/>
          <w:footerReference w:type="default" r:id="rId17"/>
          <w:headerReference w:type="first" r:id="rId18"/>
          <w:footerReference w:type="first" r:id="rId19"/>
          <w:pgSz w:w="12365" w:h="15821"/>
          <w:pgMar w:top="672" w:right="1421" w:bottom="934" w:left="1690" w:header="682" w:footer="912" w:gutter="0"/>
          <w:cols w:space="720"/>
        </w:sectPr>
      </w:pPr>
    </w:p>
    <w:tbl>
      <w:tblPr>
        <w:tblStyle w:val="TableGrid"/>
        <w:tblpPr w:vertAnchor="text" w:tblpX="160" w:tblpY="193"/>
        <w:tblOverlap w:val="never"/>
        <w:tblW w:w="12797" w:type="dxa"/>
        <w:tblInd w:w="0" w:type="dxa"/>
        <w:tblCellMar>
          <w:top w:w="38" w:type="dxa"/>
          <w:left w:w="52" w:type="dxa"/>
          <w:bottom w:w="0" w:type="dxa"/>
          <w:right w:w="0" w:type="dxa"/>
        </w:tblCellMar>
        <w:tblLook w:val="04A0" w:firstRow="1" w:lastRow="0" w:firstColumn="1" w:lastColumn="0" w:noHBand="0" w:noVBand="1"/>
      </w:tblPr>
      <w:tblGrid>
        <w:gridCol w:w="436"/>
        <w:gridCol w:w="1657"/>
        <w:gridCol w:w="2244"/>
        <w:gridCol w:w="1336"/>
        <w:gridCol w:w="670"/>
        <w:gridCol w:w="301"/>
        <w:gridCol w:w="862"/>
        <w:gridCol w:w="705"/>
        <w:gridCol w:w="495"/>
        <w:gridCol w:w="4091"/>
      </w:tblGrid>
      <w:tr w:rsidR="00E865A9" w14:paraId="7828F7ED" w14:textId="77777777">
        <w:trPr>
          <w:trHeight w:val="648"/>
        </w:trPr>
        <w:tc>
          <w:tcPr>
            <w:tcW w:w="2093" w:type="dxa"/>
            <w:gridSpan w:val="2"/>
            <w:tcBorders>
              <w:top w:val="single" w:sz="2" w:space="0" w:color="000000"/>
              <w:left w:val="single" w:sz="2" w:space="0" w:color="000000"/>
              <w:bottom w:val="single" w:sz="2" w:space="0" w:color="000000"/>
              <w:right w:val="single" w:sz="2" w:space="0" w:color="000000"/>
            </w:tcBorders>
            <w:vAlign w:val="center"/>
          </w:tcPr>
          <w:p w14:paraId="2B63CDAF" w14:textId="77777777" w:rsidR="00E865A9" w:rsidRDefault="00ED775C">
            <w:pPr>
              <w:spacing w:after="0"/>
              <w:ind w:left="19"/>
            </w:pPr>
            <w:r>
              <w:lastRenderedPageBreak/>
              <w:t>Unidad ejecutora:</w:t>
            </w:r>
          </w:p>
        </w:tc>
        <w:tc>
          <w:tcPr>
            <w:tcW w:w="10704" w:type="dxa"/>
            <w:gridSpan w:val="8"/>
            <w:tcBorders>
              <w:top w:val="single" w:sz="2" w:space="0" w:color="000000"/>
              <w:left w:val="single" w:sz="2" w:space="0" w:color="000000"/>
              <w:bottom w:val="single" w:sz="2" w:space="0" w:color="000000"/>
              <w:right w:val="single" w:sz="2" w:space="0" w:color="000000"/>
            </w:tcBorders>
            <w:vAlign w:val="center"/>
          </w:tcPr>
          <w:p w14:paraId="2ED68E97" w14:textId="77777777" w:rsidR="00E865A9" w:rsidRDefault="00ED775C">
            <w:pPr>
              <w:spacing w:after="0"/>
              <w:ind w:left="19"/>
            </w:pPr>
            <w:r>
              <w:t xml:space="preserve">Dirección General de Educación </w:t>
            </w:r>
            <w:proofErr w:type="spellStart"/>
            <w:r>
              <w:t>Fisica-DlGEF</w:t>
            </w:r>
            <w:proofErr w:type="spellEnd"/>
            <w:r>
              <w:t>-</w:t>
            </w:r>
          </w:p>
        </w:tc>
      </w:tr>
      <w:tr w:rsidR="00E865A9" w14:paraId="5CB783FF" w14:textId="77777777">
        <w:trPr>
          <w:trHeight w:val="1360"/>
        </w:trPr>
        <w:tc>
          <w:tcPr>
            <w:tcW w:w="2093" w:type="dxa"/>
            <w:gridSpan w:val="2"/>
            <w:tcBorders>
              <w:top w:val="single" w:sz="2" w:space="0" w:color="000000"/>
              <w:left w:val="single" w:sz="2" w:space="0" w:color="000000"/>
              <w:bottom w:val="single" w:sz="2" w:space="0" w:color="000000"/>
              <w:right w:val="single" w:sz="2" w:space="0" w:color="000000"/>
            </w:tcBorders>
            <w:vAlign w:val="center"/>
          </w:tcPr>
          <w:p w14:paraId="56BC4914" w14:textId="77777777" w:rsidR="00E865A9" w:rsidRDefault="00ED775C">
            <w:pPr>
              <w:spacing w:after="0"/>
              <w:ind w:left="10"/>
            </w:pPr>
            <w:r>
              <w:t>Tipo de Auditoria:</w:t>
            </w:r>
          </w:p>
        </w:tc>
        <w:tc>
          <w:tcPr>
            <w:tcW w:w="10704" w:type="dxa"/>
            <w:gridSpan w:val="8"/>
            <w:tcBorders>
              <w:top w:val="single" w:sz="2" w:space="0" w:color="000000"/>
              <w:left w:val="single" w:sz="2" w:space="0" w:color="000000"/>
              <w:bottom w:val="single" w:sz="2" w:space="0" w:color="000000"/>
              <w:right w:val="single" w:sz="2" w:space="0" w:color="000000"/>
            </w:tcBorders>
          </w:tcPr>
          <w:p w14:paraId="104C5DCF" w14:textId="77777777" w:rsidR="00E865A9" w:rsidRDefault="00ED775C">
            <w:pPr>
              <w:spacing w:after="0"/>
              <w:ind w:right="92" w:firstLine="10"/>
              <w:jc w:val="both"/>
            </w:pPr>
            <w:r>
              <w:t>Consejo o consultoría de segundo seguimiento a la Carta a la Entidad* oficio CCGC-DAS- 12-0043-MlNEDUC—CE-001-2023, sobre la auditoría de cumplimiento con nivel de seguridad limitada practicada por el periodo del 01 de octubre de 2022 al 31 de marzo de 202</w:t>
            </w:r>
            <w:r>
              <w:t xml:space="preserve">3, el cual se basó en la revisión del sistema </w:t>
            </w:r>
            <w:proofErr w:type="spellStart"/>
            <w:r>
              <w:t>intemo</w:t>
            </w:r>
            <w:proofErr w:type="spellEnd"/>
            <w:r>
              <w:t xml:space="preserve"> de almacén e inventario, en relación a la confiabilidad de los datos. seguridad física y </w:t>
            </w:r>
            <w:proofErr w:type="spellStart"/>
            <w:r>
              <w:t>lógca</w:t>
            </w:r>
            <w:proofErr w:type="spellEnd"/>
            <w:r>
              <w:t>, privilegios y/o permisos, bitácoras de aplicación y su licenciamiento correspondiente, utilizado para el re</w:t>
            </w:r>
            <w:r>
              <w:t>gistro de bienes y suministros, insumos, consumibles, materiales de oficina, productos químicos para limpieza, productos destinados a la conservación reparación de bienes de los activos fijos„</w:t>
            </w:r>
          </w:p>
        </w:tc>
      </w:tr>
      <w:tr w:rsidR="00E865A9" w14:paraId="4B722844" w14:textId="77777777">
        <w:trPr>
          <w:trHeight w:val="340"/>
        </w:trPr>
        <w:tc>
          <w:tcPr>
            <w:tcW w:w="2093" w:type="dxa"/>
            <w:gridSpan w:val="2"/>
            <w:tcBorders>
              <w:top w:val="single" w:sz="2" w:space="0" w:color="000000"/>
              <w:left w:val="single" w:sz="2" w:space="0" w:color="000000"/>
              <w:bottom w:val="single" w:sz="2" w:space="0" w:color="000000"/>
              <w:right w:val="single" w:sz="2" w:space="0" w:color="000000"/>
            </w:tcBorders>
          </w:tcPr>
          <w:p w14:paraId="074FB784" w14:textId="77777777" w:rsidR="00E865A9" w:rsidRDefault="00ED775C">
            <w:pPr>
              <w:spacing w:after="0"/>
              <w:ind w:left="19"/>
            </w:pPr>
            <w:r>
              <w:t>Nombramiento:</w:t>
            </w:r>
          </w:p>
        </w:tc>
        <w:tc>
          <w:tcPr>
            <w:tcW w:w="4250" w:type="dxa"/>
            <w:gridSpan w:val="3"/>
            <w:tcBorders>
              <w:top w:val="single" w:sz="2" w:space="0" w:color="000000"/>
              <w:left w:val="single" w:sz="2" w:space="0" w:color="000000"/>
              <w:bottom w:val="single" w:sz="2" w:space="0" w:color="000000"/>
              <w:right w:val="single" w:sz="2" w:space="0" w:color="000000"/>
            </w:tcBorders>
          </w:tcPr>
          <w:p w14:paraId="183FE952" w14:textId="77777777" w:rsidR="00E865A9" w:rsidRDefault="00ED775C">
            <w:pPr>
              <w:spacing w:after="0"/>
              <w:ind w:left="10"/>
            </w:pPr>
            <w:r>
              <w:t>0-DlDAl/SUB-215-2023</w:t>
            </w:r>
          </w:p>
        </w:tc>
        <w:tc>
          <w:tcPr>
            <w:tcW w:w="1868" w:type="dxa"/>
            <w:gridSpan w:val="3"/>
            <w:tcBorders>
              <w:top w:val="single" w:sz="2" w:space="0" w:color="000000"/>
              <w:left w:val="single" w:sz="2" w:space="0" w:color="000000"/>
              <w:bottom w:val="single" w:sz="2" w:space="0" w:color="000000"/>
              <w:right w:val="single" w:sz="2" w:space="0" w:color="000000"/>
            </w:tcBorders>
          </w:tcPr>
          <w:p w14:paraId="66E6A243" w14:textId="77777777" w:rsidR="00E865A9" w:rsidRDefault="00ED775C">
            <w:pPr>
              <w:spacing w:after="0"/>
              <w:ind w:left="22"/>
            </w:pPr>
            <w:r>
              <w:t>NO. Informe:</w:t>
            </w:r>
          </w:p>
        </w:tc>
        <w:tc>
          <w:tcPr>
            <w:tcW w:w="4585" w:type="dxa"/>
            <w:gridSpan w:val="2"/>
            <w:tcBorders>
              <w:top w:val="single" w:sz="2" w:space="0" w:color="000000"/>
              <w:left w:val="single" w:sz="2" w:space="0" w:color="000000"/>
              <w:bottom w:val="single" w:sz="2" w:space="0" w:color="000000"/>
              <w:right w:val="single" w:sz="2" w:space="0" w:color="000000"/>
            </w:tcBorders>
          </w:tcPr>
          <w:p w14:paraId="38EBDC60" w14:textId="77777777" w:rsidR="00E865A9" w:rsidRDefault="00ED775C">
            <w:pPr>
              <w:spacing w:after="0"/>
              <w:ind w:left="25"/>
            </w:pPr>
            <w:r>
              <w:t>0-01DAl/SUB.215-2023-A</w:t>
            </w:r>
          </w:p>
        </w:tc>
      </w:tr>
      <w:tr w:rsidR="00E865A9" w14:paraId="66F08164" w14:textId="77777777">
        <w:trPr>
          <w:trHeight w:val="451"/>
        </w:trPr>
        <w:tc>
          <w:tcPr>
            <w:tcW w:w="2093" w:type="dxa"/>
            <w:gridSpan w:val="2"/>
            <w:tcBorders>
              <w:top w:val="single" w:sz="2" w:space="0" w:color="000000"/>
              <w:left w:val="single" w:sz="2" w:space="0" w:color="000000"/>
              <w:bottom w:val="single" w:sz="2" w:space="0" w:color="000000"/>
              <w:right w:val="single" w:sz="2" w:space="0" w:color="000000"/>
            </w:tcBorders>
          </w:tcPr>
          <w:p w14:paraId="757F86ED" w14:textId="77777777" w:rsidR="00E865A9" w:rsidRDefault="00ED775C">
            <w:pPr>
              <w:spacing w:after="0"/>
              <w:ind w:left="19"/>
            </w:pPr>
            <w:r>
              <w:t xml:space="preserve">Consultor Encargado: </w:t>
            </w:r>
          </w:p>
        </w:tc>
        <w:tc>
          <w:tcPr>
            <w:tcW w:w="4250" w:type="dxa"/>
            <w:gridSpan w:val="3"/>
            <w:tcBorders>
              <w:top w:val="single" w:sz="2" w:space="0" w:color="000000"/>
              <w:left w:val="single" w:sz="2" w:space="0" w:color="000000"/>
              <w:bottom w:val="single" w:sz="2" w:space="0" w:color="000000"/>
              <w:right w:val="single" w:sz="2" w:space="0" w:color="000000"/>
            </w:tcBorders>
            <w:vAlign w:val="center"/>
          </w:tcPr>
          <w:p w14:paraId="38682437" w14:textId="77777777" w:rsidR="00E865A9" w:rsidRDefault="00ED775C">
            <w:pPr>
              <w:spacing w:after="0"/>
              <w:ind w:left="19"/>
            </w:pPr>
            <w:r>
              <w:t xml:space="preserve">LIC. José Alejandro </w:t>
            </w:r>
            <w:proofErr w:type="spellStart"/>
            <w:r>
              <w:t>Davila</w:t>
            </w:r>
            <w:proofErr w:type="spellEnd"/>
            <w:r>
              <w:t xml:space="preserve"> </w:t>
            </w:r>
            <w:proofErr w:type="spellStart"/>
            <w:r>
              <w:t>Alvarez</w:t>
            </w:r>
            <w:proofErr w:type="spellEnd"/>
          </w:p>
        </w:tc>
        <w:tc>
          <w:tcPr>
            <w:tcW w:w="1868" w:type="dxa"/>
            <w:gridSpan w:val="3"/>
            <w:tcBorders>
              <w:top w:val="single" w:sz="2" w:space="0" w:color="000000"/>
              <w:left w:val="single" w:sz="2" w:space="0" w:color="000000"/>
              <w:bottom w:val="single" w:sz="2" w:space="0" w:color="000000"/>
              <w:right w:val="single" w:sz="2" w:space="0" w:color="000000"/>
            </w:tcBorders>
          </w:tcPr>
          <w:p w14:paraId="0E421E09" w14:textId="77777777" w:rsidR="00E865A9" w:rsidRDefault="00ED775C">
            <w:pPr>
              <w:spacing w:after="0"/>
              <w:ind w:left="22"/>
            </w:pPr>
            <w:r>
              <w:rPr>
                <w:sz w:val="20"/>
              </w:rPr>
              <w:t>Acompañamiento</w:t>
            </w:r>
          </w:p>
          <w:p w14:paraId="198700C2" w14:textId="77777777" w:rsidR="00E865A9" w:rsidRDefault="00ED775C">
            <w:pPr>
              <w:spacing w:after="0"/>
              <w:ind w:left="22"/>
            </w:pPr>
            <w:r>
              <w:rPr>
                <w:sz w:val="20"/>
              </w:rPr>
              <w:t>Consultor:</w:t>
            </w:r>
          </w:p>
        </w:tc>
        <w:tc>
          <w:tcPr>
            <w:tcW w:w="4585" w:type="dxa"/>
            <w:gridSpan w:val="2"/>
            <w:tcBorders>
              <w:top w:val="single" w:sz="2" w:space="0" w:color="000000"/>
              <w:left w:val="single" w:sz="2" w:space="0" w:color="000000"/>
              <w:bottom w:val="single" w:sz="2" w:space="0" w:color="000000"/>
              <w:right w:val="single" w:sz="2" w:space="0" w:color="000000"/>
            </w:tcBorders>
            <w:vAlign w:val="center"/>
          </w:tcPr>
          <w:p w14:paraId="6B34E2DF" w14:textId="77777777" w:rsidR="00E865A9" w:rsidRDefault="00ED775C">
            <w:pPr>
              <w:spacing w:after="0"/>
              <w:ind w:left="25"/>
            </w:pPr>
            <w:r>
              <w:t xml:space="preserve">Lic. Byron Roberto </w:t>
            </w:r>
            <w:proofErr w:type="spellStart"/>
            <w:r>
              <w:t>Ramirez</w:t>
            </w:r>
            <w:proofErr w:type="spellEnd"/>
            <w:r>
              <w:t xml:space="preserve"> Velarde</w:t>
            </w:r>
          </w:p>
        </w:tc>
      </w:tr>
      <w:tr w:rsidR="00E865A9" w14:paraId="7B27A0D6" w14:textId="77777777">
        <w:trPr>
          <w:trHeight w:val="292"/>
        </w:trPr>
        <w:tc>
          <w:tcPr>
            <w:tcW w:w="436" w:type="dxa"/>
            <w:vMerge w:val="restart"/>
            <w:tcBorders>
              <w:top w:val="single" w:sz="2" w:space="0" w:color="000000"/>
              <w:left w:val="single" w:sz="2" w:space="0" w:color="000000"/>
              <w:bottom w:val="single" w:sz="2" w:space="0" w:color="000000"/>
              <w:right w:val="single" w:sz="2" w:space="0" w:color="000000"/>
            </w:tcBorders>
            <w:vAlign w:val="bottom"/>
          </w:tcPr>
          <w:p w14:paraId="33A0C740" w14:textId="77777777" w:rsidR="00E865A9" w:rsidRDefault="00ED775C">
            <w:pPr>
              <w:spacing w:after="0"/>
              <w:ind w:left="19"/>
              <w:jc w:val="both"/>
            </w:pPr>
            <w:r>
              <w:rPr>
                <w:sz w:val="20"/>
              </w:rPr>
              <w:t>No.</w:t>
            </w:r>
          </w:p>
        </w:tc>
        <w:tc>
          <w:tcPr>
            <w:tcW w:w="3901" w:type="dxa"/>
            <w:gridSpan w:val="2"/>
            <w:vMerge w:val="restart"/>
            <w:tcBorders>
              <w:top w:val="single" w:sz="2" w:space="0" w:color="000000"/>
              <w:left w:val="single" w:sz="2" w:space="0" w:color="000000"/>
              <w:bottom w:val="single" w:sz="2" w:space="0" w:color="000000"/>
              <w:right w:val="single" w:sz="2" w:space="0" w:color="000000"/>
            </w:tcBorders>
            <w:vAlign w:val="center"/>
          </w:tcPr>
          <w:p w14:paraId="3A08A7A2" w14:textId="77777777" w:rsidR="00E865A9" w:rsidRDefault="00ED775C">
            <w:pPr>
              <w:spacing w:after="0"/>
              <w:ind w:right="65"/>
              <w:jc w:val="center"/>
            </w:pPr>
            <w:r>
              <w:t>Condición y recomendación</w:t>
            </w:r>
          </w:p>
        </w:tc>
        <w:tc>
          <w:tcPr>
            <w:tcW w:w="1336" w:type="dxa"/>
            <w:vMerge w:val="restart"/>
            <w:tcBorders>
              <w:top w:val="single" w:sz="2" w:space="0" w:color="000000"/>
              <w:left w:val="single" w:sz="2" w:space="0" w:color="000000"/>
              <w:bottom w:val="single" w:sz="2" w:space="0" w:color="000000"/>
              <w:right w:val="single" w:sz="2" w:space="0" w:color="000000"/>
            </w:tcBorders>
            <w:vAlign w:val="center"/>
          </w:tcPr>
          <w:p w14:paraId="7913D355" w14:textId="77777777" w:rsidR="00E865A9" w:rsidRDefault="00ED775C">
            <w:pPr>
              <w:spacing w:after="0"/>
              <w:ind w:right="60"/>
              <w:jc w:val="center"/>
            </w:pPr>
            <w:r>
              <w:rPr>
                <w:sz w:val="24"/>
              </w:rPr>
              <w:t>Personal</w:t>
            </w:r>
          </w:p>
          <w:p w14:paraId="089F49C9" w14:textId="77777777" w:rsidR="00E865A9" w:rsidRDefault="00ED775C">
            <w:pPr>
              <w:spacing w:after="0"/>
              <w:ind w:left="31"/>
              <w:jc w:val="both"/>
            </w:pPr>
            <w:r>
              <w:rPr>
                <w:sz w:val="24"/>
              </w:rPr>
              <w:t>Responsable</w:t>
            </w:r>
          </w:p>
        </w:tc>
        <w:tc>
          <w:tcPr>
            <w:tcW w:w="3032" w:type="dxa"/>
            <w:gridSpan w:val="5"/>
            <w:tcBorders>
              <w:top w:val="single" w:sz="2" w:space="0" w:color="000000"/>
              <w:left w:val="single" w:sz="2" w:space="0" w:color="000000"/>
              <w:bottom w:val="single" w:sz="2" w:space="0" w:color="000000"/>
              <w:right w:val="single" w:sz="2" w:space="0" w:color="000000"/>
            </w:tcBorders>
          </w:tcPr>
          <w:p w14:paraId="61DE58B1" w14:textId="77777777" w:rsidR="00E865A9" w:rsidRDefault="00ED775C">
            <w:pPr>
              <w:spacing w:after="0"/>
              <w:ind w:right="50"/>
              <w:jc w:val="center"/>
            </w:pPr>
            <w:r>
              <w:rPr>
                <w:sz w:val="24"/>
              </w:rPr>
              <w:t>Situación</w:t>
            </w:r>
          </w:p>
        </w:tc>
        <w:tc>
          <w:tcPr>
            <w:tcW w:w="4092" w:type="dxa"/>
            <w:vMerge w:val="restart"/>
            <w:tcBorders>
              <w:top w:val="single" w:sz="2" w:space="0" w:color="000000"/>
              <w:left w:val="single" w:sz="2" w:space="0" w:color="000000"/>
              <w:bottom w:val="single" w:sz="2" w:space="0" w:color="000000"/>
              <w:right w:val="single" w:sz="2" w:space="0" w:color="000000"/>
            </w:tcBorders>
            <w:vAlign w:val="center"/>
          </w:tcPr>
          <w:p w14:paraId="29FD72BE" w14:textId="77777777" w:rsidR="00E865A9" w:rsidRDefault="00ED775C">
            <w:pPr>
              <w:spacing w:after="0"/>
              <w:ind w:right="71"/>
              <w:jc w:val="center"/>
            </w:pPr>
            <w:r>
              <w:rPr>
                <w:sz w:val="24"/>
              </w:rPr>
              <w:t>Acciones realizadas</w:t>
            </w:r>
          </w:p>
        </w:tc>
      </w:tr>
      <w:tr w:rsidR="00E865A9" w14:paraId="153867F8" w14:textId="77777777">
        <w:trPr>
          <w:trHeight w:val="452"/>
        </w:trPr>
        <w:tc>
          <w:tcPr>
            <w:tcW w:w="0" w:type="auto"/>
            <w:vMerge/>
            <w:tcBorders>
              <w:top w:val="nil"/>
              <w:left w:val="single" w:sz="2" w:space="0" w:color="000000"/>
              <w:bottom w:val="single" w:sz="2" w:space="0" w:color="000000"/>
              <w:right w:val="single" w:sz="2" w:space="0" w:color="000000"/>
            </w:tcBorders>
          </w:tcPr>
          <w:p w14:paraId="3A522C53" w14:textId="77777777" w:rsidR="00E865A9" w:rsidRDefault="00E865A9"/>
        </w:tc>
        <w:tc>
          <w:tcPr>
            <w:tcW w:w="0" w:type="auto"/>
            <w:gridSpan w:val="2"/>
            <w:vMerge/>
            <w:tcBorders>
              <w:top w:val="nil"/>
              <w:left w:val="single" w:sz="2" w:space="0" w:color="000000"/>
              <w:bottom w:val="single" w:sz="2" w:space="0" w:color="000000"/>
              <w:right w:val="single" w:sz="2" w:space="0" w:color="000000"/>
            </w:tcBorders>
          </w:tcPr>
          <w:p w14:paraId="7D7B4C48" w14:textId="77777777" w:rsidR="00E865A9" w:rsidRDefault="00E865A9"/>
        </w:tc>
        <w:tc>
          <w:tcPr>
            <w:tcW w:w="0" w:type="auto"/>
            <w:vMerge/>
            <w:tcBorders>
              <w:top w:val="nil"/>
              <w:left w:val="single" w:sz="2" w:space="0" w:color="000000"/>
              <w:bottom w:val="single" w:sz="2" w:space="0" w:color="000000"/>
              <w:right w:val="single" w:sz="2" w:space="0" w:color="000000"/>
            </w:tcBorders>
          </w:tcPr>
          <w:p w14:paraId="7E2A6814" w14:textId="77777777" w:rsidR="00E865A9" w:rsidRDefault="00E865A9"/>
        </w:tc>
        <w:tc>
          <w:tcPr>
            <w:tcW w:w="971" w:type="dxa"/>
            <w:gridSpan w:val="2"/>
            <w:tcBorders>
              <w:top w:val="single" w:sz="2" w:space="0" w:color="000000"/>
              <w:left w:val="single" w:sz="2" w:space="0" w:color="000000"/>
              <w:bottom w:val="single" w:sz="2" w:space="0" w:color="000000"/>
              <w:right w:val="single" w:sz="2" w:space="0" w:color="000000"/>
            </w:tcBorders>
            <w:vAlign w:val="center"/>
          </w:tcPr>
          <w:p w14:paraId="3BE7C645" w14:textId="77777777" w:rsidR="00E865A9" w:rsidRDefault="00ED775C">
            <w:pPr>
              <w:spacing w:after="0"/>
              <w:ind w:left="20"/>
              <w:jc w:val="both"/>
            </w:pPr>
            <w:r>
              <w:t>Cumplida</w:t>
            </w:r>
          </w:p>
        </w:tc>
        <w:tc>
          <w:tcPr>
            <w:tcW w:w="862" w:type="dxa"/>
            <w:tcBorders>
              <w:top w:val="single" w:sz="2" w:space="0" w:color="000000"/>
              <w:left w:val="single" w:sz="2" w:space="0" w:color="000000"/>
              <w:bottom w:val="single" w:sz="2" w:space="0" w:color="000000"/>
              <w:right w:val="single" w:sz="2" w:space="0" w:color="000000"/>
            </w:tcBorders>
          </w:tcPr>
          <w:p w14:paraId="45AE1A69" w14:textId="77777777" w:rsidR="00E865A9" w:rsidRDefault="00ED775C">
            <w:pPr>
              <w:spacing w:after="0"/>
              <w:ind w:right="32"/>
              <w:jc w:val="center"/>
            </w:pPr>
            <w:r>
              <w:rPr>
                <w:sz w:val="26"/>
              </w:rPr>
              <w:t>En</w:t>
            </w:r>
          </w:p>
          <w:p w14:paraId="433803B6" w14:textId="77777777" w:rsidR="00E865A9" w:rsidRDefault="00ED775C">
            <w:pPr>
              <w:spacing w:after="0"/>
              <w:ind w:left="29"/>
              <w:jc w:val="both"/>
            </w:pPr>
            <w:r>
              <w:rPr>
                <w:sz w:val="24"/>
              </w:rPr>
              <w:t xml:space="preserve">Proceso </w:t>
            </w:r>
          </w:p>
        </w:tc>
        <w:tc>
          <w:tcPr>
            <w:tcW w:w="1200" w:type="dxa"/>
            <w:gridSpan w:val="2"/>
            <w:tcBorders>
              <w:top w:val="single" w:sz="2" w:space="0" w:color="000000"/>
              <w:left w:val="single" w:sz="2" w:space="0" w:color="000000"/>
              <w:bottom w:val="single" w:sz="2" w:space="0" w:color="000000"/>
              <w:right w:val="single" w:sz="2" w:space="0" w:color="000000"/>
            </w:tcBorders>
          </w:tcPr>
          <w:p w14:paraId="56F34797" w14:textId="77777777" w:rsidR="00E865A9" w:rsidRDefault="00ED775C">
            <w:pPr>
              <w:spacing w:after="0"/>
              <w:ind w:left="137" w:right="186"/>
              <w:jc w:val="center"/>
            </w:pPr>
            <w:r>
              <w:rPr>
                <w:sz w:val="24"/>
              </w:rPr>
              <w:t>No cum lida</w:t>
            </w:r>
          </w:p>
        </w:tc>
        <w:tc>
          <w:tcPr>
            <w:tcW w:w="0" w:type="auto"/>
            <w:vMerge/>
            <w:tcBorders>
              <w:top w:val="nil"/>
              <w:left w:val="single" w:sz="2" w:space="0" w:color="000000"/>
              <w:bottom w:val="single" w:sz="2" w:space="0" w:color="000000"/>
              <w:right w:val="single" w:sz="2" w:space="0" w:color="000000"/>
            </w:tcBorders>
          </w:tcPr>
          <w:p w14:paraId="4E0E49F7" w14:textId="77777777" w:rsidR="00E865A9" w:rsidRDefault="00E865A9"/>
        </w:tc>
      </w:tr>
      <w:tr w:rsidR="00E865A9" w14:paraId="7C8EF2CD" w14:textId="77777777">
        <w:trPr>
          <w:trHeight w:val="4460"/>
        </w:trPr>
        <w:tc>
          <w:tcPr>
            <w:tcW w:w="436" w:type="dxa"/>
            <w:tcBorders>
              <w:top w:val="single" w:sz="2" w:space="0" w:color="000000"/>
              <w:left w:val="single" w:sz="2" w:space="0" w:color="000000"/>
              <w:bottom w:val="single" w:sz="2" w:space="0" w:color="000000"/>
              <w:right w:val="single" w:sz="2" w:space="0" w:color="000000"/>
            </w:tcBorders>
          </w:tcPr>
          <w:p w14:paraId="2FF94367" w14:textId="77777777" w:rsidR="00E865A9" w:rsidRDefault="00E865A9"/>
        </w:tc>
        <w:tc>
          <w:tcPr>
            <w:tcW w:w="3901" w:type="dxa"/>
            <w:gridSpan w:val="2"/>
            <w:tcBorders>
              <w:top w:val="single" w:sz="2" w:space="0" w:color="000000"/>
              <w:left w:val="single" w:sz="2" w:space="0" w:color="000000"/>
              <w:bottom w:val="single" w:sz="2" w:space="0" w:color="000000"/>
              <w:right w:val="single" w:sz="2" w:space="0" w:color="000000"/>
            </w:tcBorders>
          </w:tcPr>
          <w:p w14:paraId="089B83A3" w14:textId="77777777" w:rsidR="00E865A9" w:rsidRDefault="00ED775C">
            <w:pPr>
              <w:spacing w:after="152" w:line="216" w:lineRule="auto"/>
              <w:ind w:left="16" w:right="61"/>
              <w:jc w:val="both"/>
            </w:pPr>
            <w:r>
              <w:t xml:space="preserve">1. Falta de gestión de áreas complementarias para la administración del sistema interno almacén, en la Unidad Ejecutora 109. Dirección General de Educación </w:t>
            </w:r>
            <w:proofErr w:type="spellStart"/>
            <w:r>
              <w:t>Fisica</w:t>
            </w:r>
            <w:proofErr w:type="spellEnd"/>
            <w:r>
              <w:t xml:space="preserve"> OIGEF-</w:t>
            </w:r>
          </w:p>
          <w:p w14:paraId="5115C70D" w14:textId="77777777" w:rsidR="00E865A9" w:rsidRDefault="00ED775C">
            <w:pPr>
              <w:spacing w:after="128"/>
              <w:ind w:left="16"/>
            </w:pPr>
            <w:r>
              <w:rPr>
                <w:sz w:val="20"/>
              </w:rPr>
              <w:t>CONDICION</w:t>
            </w:r>
          </w:p>
          <w:p w14:paraId="4B821876" w14:textId="77777777" w:rsidR="00E865A9" w:rsidRDefault="00ED775C">
            <w:pPr>
              <w:spacing w:after="0"/>
              <w:ind w:left="16" w:right="61"/>
              <w:jc w:val="both"/>
            </w:pPr>
            <w:r>
              <w:rPr>
                <w:sz w:val="20"/>
              </w:rPr>
              <w:t>En el Ministerio de Educación. al realizar la verificación del funcionamient</w:t>
            </w:r>
            <w:r>
              <w:rPr>
                <w:sz w:val="20"/>
              </w:rPr>
              <w:t xml:space="preserve">o del sistema interno de almacén, se estableció que no existe </w:t>
            </w:r>
            <w:proofErr w:type="spellStart"/>
            <w:r>
              <w:rPr>
                <w:sz w:val="20"/>
              </w:rPr>
              <w:t>administraciúl</w:t>
            </w:r>
            <w:proofErr w:type="spellEnd"/>
            <w:r>
              <w:rPr>
                <w:sz w:val="20"/>
              </w:rPr>
              <w:t xml:space="preserve"> de los recursos tecnológicos necesarios. </w:t>
            </w:r>
            <w:proofErr w:type="gramStart"/>
            <w:r>
              <w:rPr>
                <w:sz w:val="20"/>
              </w:rPr>
              <w:t>tales corno</w:t>
            </w:r>
            <w:proofErr w:type="gramEnd"/>
            <w:r>
              <w:rPr>
                <w:sz w:val="20"/>
              </w:rPr>
              <w:t xml:space="preserve"> administración de </w:t>
            </w:r>
            <w:proofErr w:type="spellStart"/>
            <w:r>
              <w:rPr>
                <w:sz w:val="20"/>
              </w:rPr>
              <w:t>sevidores</w:t>
            </w:r>
            <w:proofErr w:type="spellEnd"/>
            <w:r>
              <w:rPr>
                <w:sz w:val="20"/>
              </w:rPr>
              <w:t>, almacenamiento, redes Y telecomunicaciones, seguridad informática. sistemas informáticos aplicaci</w:t>
            </w:r>
            <w:r>
              <w:rPr>
                <w:sz w:val="20"/>
              </w:rPr>
              <w:t xml:space="preserve">ones, bases de datos, desarrollo de software y soporte de los mismos; los cuales son elementos importantes para el funcionamiento de dicho sistema informático, Derivado de lo anterior, conlleva un riesgo en el resguardo, cuidado y gestión de la tecnología </w:t>
            </w:r>
            <w:r>
              <w:rPr>
                <w:sz w:val="20"/>
              </w:rPr>
              <w:t xml:space="preserve">para el procesamiento y almacenamiento de la </w:t>
            </w:r>
            <w:proofErr w:type="spellStart"/>
            <w:r>
              <w:rPr>
                <w:sz w:val="20"/>
              </w:rPr>
              <w:t>informaci</w:t>
            </w:r>
            <w:proofErr w:type="spellEnd"/>
          </w:p>
        </w:tc>
        <w:tc>
          <w:tcPr>
            <w:tcW w:w="1336" w:type="dxa"/>
            <w:tcBorders>
              <w:top w:val="single" w:sz="2" w:space="0" w:color="000000"/>
              <w:left w:val="single" w:sz="2" w:space="0" w:color="000000"/>
              <w:bottom w:val="single" w:sz="2" w:space="0" w:color="000000"/>
              <w:right w:val="single" w:sz="2" w:space="0" w:color="000000"/>
            </w:tcBorders>
            <w:vAlign w:val="bottom"/>
          </w:tcPr>
          <w:p w14:paraId="58F13F6E" w14:textId="77777777" w:rsidR="00E865A9" w:rsidRDefault="00ED775C">
            <w:pPr>
              <w:tabs>
                <w:tab w:val="right" w:pos="1284"/>
              </w:tabs>
              <w:spacing w:after="0"/>
            </w:pPr>
            <w:r>
              <w:rPr>
                <w:sz w:val="18"/>
              </w:rPr>
              <w:t>Director</w:t>
            </w:r>
            <w:r>
              <w:rPr>
                <w:sz w:val="18"/>
              </w:rPr>
              <w:tab/>
              <w:t>de</w:t>
            </w:r>
          </w:p>
          <w:p w14:paraId="3A1B53A0" w14:textId="77777777" w:rsidR="00E865A9" w:rsidRDefault="00ED775C">
            <w:pPr>
              <w:spacing w:after="104"/>
              <w:ind w:left="22"/>
            </w:pPr>
            <w:r>
              <w:t>DIGEF</w:t>
            </w:r>
          </w:p>
          <w:p w14:paraId="4563F3D9" w14:textId="77777777" w:rsidR="00E865A9" w:rsidRDefault="00ED775C">
            <w:pPr>
              <w:spacing w:after="0"/>
              <w:ind w:left="22"/>
            </w:pPr>
            <w:r>
              <w:rPr>
                <w:sz w:val="18"/>
              </w:rPr>
              <w:t>Coordinadora</w:t>
            </w:r>
          </w:p>
          <w:p w14:paraId="268E93B1" w14:textId="77777777" w:rsidR="00E865A9" w:rsidRDefault="00ED775C">
            <w:pPr>
              <w:spacing w:after="0"/>
              <w:ind w:left="22"/>
              <w:jc w:val="both"/>
            </w:pPr>
            <w:r>
              <w:rPr>
                <w:sz w:val="18"/>
              </w:rPr>
              <w:t>Administrativa —</w:t>
            </w:r>
          </w:p>
          <w:p w14:paraId="46C4A832" w14:textId="77777777" w:rsidR="00E865A9" w:rsidRDefault="00ED775C">
            <w:pPr>
              <w:spacing w:after="94"/>
              <w:ind w:left="22"/>
            </w:pPr>
            <w:r>
              <w:t>DIGEF-</w:t>
            </w:r>
          </w:p>
          <w:p w14:paraId="0175572A" w14:textId="77777777" w:rsidR="00E865A9" w:rsidRDefault="00ED775C">
            <w:pPr>
              <w:spacing w:after="120"/>
              <w:ind w:left="22"/>
              <w:jc w:val="both"/>
            </w:pPr>
            <w:r>
              <w:rPr>
                <w:sz w:val="18"/>
              </w:rPr>
              <w:t xml:space="preserve">Jefa </w:t>
            </w:r>
            <w:proofErr w:type="spellStart"/>
            <w:r>
              <w:rPr>
                <w:sz w:val="18"/>
              </w:rPr>
              <w:t>a_i</w:t>
            </w:r>
            <w:proofErr w:type="spellEnd"/>
            <w:r>
              <w:rPr>
                <w:sz w:val="18"/>
              </w:rPr>
              <w:t xml:space="preserve">. </w:t>
            </w:r>
            <w:proofErr w:type="spellStart"/>
            <w:r>
              <w:rPr>
                <w:sz w:val="18"/>
              </w:rPr>
              <w:t>Depto</w:t>
            </w:r>
            <w:proofErr w:type="spellEnd"/>
            <w:r>
              <w:rPr>
                <w:sz w:val="18"/>
              </w:rPr>
              <w:t>-</w:t>
            </w:r>
          </w:p>
          <w:p w14:paraId="0D9DA74D" w14:textId="77777777" w:rsidR="00E865A9" w:rsidRDefault="00ED775C">
            <w:pPr>
              <w:spacing w:after="0"/>
              <w:ind w:left="22"/>
            </w:pPr>
            <w:r>
              <w:t>DIGEF</w:t>
            </w:r>
          </w:p>
        </w:tc>
        <w:tc>
          <w:tcPr>
            <w:tcW w:w="971" w:type="dxa"/>
            <w:gridSpan w:val="2"/>
            <w:tcBorders>
              <w:top w:val="single" w:sz="2" w:space="0" w:color="000000"/>
              <w:left w:val="single" w:sz="2" w:space="0" w:color="000000"/>
              <w:bottom w:val="single" w:sz="2" w:space="0" w:color="000000"/>
              <w:right w:val="single" w:sz="2" w:space="0" w:color="000000"/>
            </w:tcBorders>
          </w:tcPr>
          <w:p w14:paraId="7427DB8F" w14:textId="77777777" w:rsidR="00E865A9" w:rsidRDefault="00E865A9"/>
        </w:tc>
        <w:tc>
          <w:tcPr>
            <w:tcW w:w="862" w:type="dxa"/>
            <w:tcBorders>
              <w:top w:val="single" w:sz="2" w:space="0" w:color="000000"/>
              <w:left w:val="single" w:sz="2" w:space="0" w:color="000000"/>
              <w:bottom w:val="single" w:sz="2" w:space="0" w:color="000000"/>
              <w:right w:val="single" w:sz="2" w:space="0" w:color="000000"/>
            </w:tcBorders>
          </w:tcPr>
          <w:p w14:paraId="381EF732" w14:textId="77777777" w:rsidR="00E865A9" w:rsidRDefault="00E865A9"/>
        </w:tc>
        <w:tc>
          <w:tcPr>
            <w:tcW w:w="1200" w:type="dxa"/>
            <w:gridSpan w:val="2"/>
            <w:tcBorders>
              <w:top w:val="single" w:sz="2" w:space="0" w:color="000000"/>
              <w:left w:val="single" w:sz="2" w:space="0" w:color="000000"/>
              <w:bottom w:val="single" w:sz="2" w:space="0" w:color="000000"/>
              <w:right w:val="single" w:sz="2" w:space="0" w:color="000000"/>
            </w:tcBorders>
          </w:tcPr>
          <w:p w14:paraId="16FE0D29" w14:textId="77777777" w:rsidR="00E865A9" w:rsidRDefault="00E865A9"/>
        </w:tc>
        <w:tc>
          <w:tcPr>
            <w:tcW w:w="4092" w:type="dxa"/>
            <w:tcBorders>
              <w:top w:val="single" w:sz="2" w:space="0" w:color="000000"/>
              <w:left w:val="single" w:sz="2" w:space="0" w:color="000000"/>
              <w:bottom w:val="single" w:sz="2" w:space="0" w:color="000000"/>
              <w:right w:val="single" w:sz="2" w:space="0" w:color="000000"/>
            </w:tcBorders>
            <w:vAlign w:val="center"/>
          </w:tcPr>
          <w:p w14:paraId="2B4BA920" w14:textId="77777777" w:rsidR="00E865A9" w:rsidRDefault="00ED775C">
            <w:pPr>
              <w:spacing w:after="125" w:line="216" w:lineRule="auto"/>
              <w:ind w:left="22" w:right="73" w:firstLine="10"/>
              <w:jc w:val="both"/>
            </w:pPr>
            <w:r>
              <w:rPr>
                <w:sz w:val="20"/>
              </w:rPr>
              <w:t xml:space="preserve">Mediante oficio DG-1456-2023 de fecha 27 de octubre de 2023 y Oficio Almacén NO. 182-2023 de fecha 24 de octubre de 2023. la Dirección General de Educación </w:t>
            </w:r>
            <w:proofErr w:type="spellStart"/>
            <w:r>
              <w:rPr>
                <w:sz w:val="20"/>
              </w:rPr>
              <w:t>Fisica</w:t>
            </w:r>
            <w:proofErr w:type="spellEnd"/>
            <w:r>
              <w:rPr>
                <w:sz w:val="20"/>
              </w:rPr>
              <w:t xml:space="preserve"> -DIGEF-, presentó sus argumentos y pruebas de descargo, del seguimiento realizado para la imp</w:t>
            </w:r>
            <w:r>
              <w:rPr>
                <w:sz w:val="20"/>
              </w:rPr>
              <w:t xml:space="preserve">lementación de la </w:t>
            </w:r>
            <w:proofErr w:type="spellStart"/>
            <w:r>
              <w:rPr>
                <w:sz w:val="20"/>
              </w:rPr>
              <w:t>recornendación</w:t>
            </w:r>
            <w:proofErr w:type="spellEnd"/>
            <w:r>
              <w:rPr>
                <w:sz w:val="20"/>
              </w:rPr>
              <w:t xml:space="preserve"> 1 de la Carta a la </w:t>
            </w:r>
            <w:proofErr w:type="spellStart"/>
            <w:r>
              <w:rPr>
                <w:sz w:val="20"/>
              </w:rPr>
              <w:t>Enbdad</w:t>
            </w:r>
            <w:proofErr w:type="spellEnd"/>
            <w:r>
              <w:rPr>
                <w:sz w:val="20"/>
              </w:rPr>
              <w:t xml:space="preserve">, </w:t>
            </w:r>
            <w:proofErr w:type="spellStart"/>
            <w:r>
              <w:rPr>
                <w:sz w:val="20"/>
              </w:rPr>
              <w:t>afico</w:t>
            </w:r>
            <w:proofErr w:type="spellEnd"/>
            <w:r>
              <w:rPr>
                <w:sz w:val="20"/>
              </w:rPr>
              <w:t xml:space="preserve"> CCGC-DAS-12-0043-MlNEDUC-CE001-2023. de la </w:t>
            </w:r>
            <w:proofErr w:type="spellStart"/>
            <w:r>
              <w:rPr>
                <w:sz w:val="20"/>
              </w:rPr>
              <w:t>Contralorfa</w:t>
            </w:r>
            <w:proofErr w:type="spellEnd"/>
            <w:r>
              <w:rPr>
                <w:sz w:val="20"/>
              </w:rPr>
              <w:t xml:space="preserve"> General de Cuentas.</w:t>
            </w:r>
          </w:p>
          <w:p w14:paraId="10A3F231" w14:textId="77777777" w:rsidR="00E865A9" w:rsidRDefault="00ED775C">
            <w:pPr>
              <w:spacing w:after="0"/>
              <w:ind w:left="22" w:right="73"/>
              <w:jc w:val="both"/>
            </w:pPr>
            <w:r>
              <w:rPr>
                <w:sz w:val="20"/>
              </w:rPr>
              <w:t xml:space="preserve">Al respecto, el Oficio Almacén No. 162-2023 de fecha 24 de octubre de 2023, indica </w:t>
            </w:r>
            <w:proofErr w:type="spellStart"/>
            <w:r>
              <w:rPr>
                <w:sz w:val="20"/>
              </w:rPr>
              <w:t>bo</w:t>
            </w:r>
            <w:proofErr w:type="spellEnd"/>
            <w:r>
              <w:rPr>
                <w:sz w:val="20"/>
              </w:rPr>
              <w:t xml:space="preserve"> siguiente; ya se alimentó el </w:t>
            </w:r>
            <w:r>
              <w:rPr>
                <w:sz w:val="20"/>
              </w:rPr>
              <w:t xml:space="preserve">sistema de </w:t>
            </w:r>
            <w:proofErr w:type="spellStart"/>
            <w:r>
              <w:rPr>
                <w:sz w:val="20"/>
              </w:rPr>
              <w:t>alrnacén</w:t>
            </w:r>
            <w:proofErr w:type="spellEnd"/>
            <w:r>
              <w:rPr>
                <w:sz w:val="20"/>
              </w:rPr>
              <w:t xml:space="preserve"> con el inventario realizado al 19 de septiembre, por lo que a la presente fecha se encuentra en la siguiente fase 1. Migración de los datos al sistema </w:t>
            </w:r>
            <w:proofErr w:type="spellStart"/>
            <w:r>
              <w:rPr>
                <w:sz w:val="20"/>
              </w:rPr>
              <w:t>nuevofase</w:t>
            </w:r>
            <w:proofErr w:type="spellEnd"/>
            <w:r>
              <w:rPr>
                <w:sz w:val="20"/>
              </w:rPr>
              <w:t xml:space="preserve"> </w:t>
            </w:r>
            <w:proofErr w:type="spellStart"/>
            <w:r>
              <w:rPr>
                <w:sz w:val="20"/>
              </w:rPr>
              <w:t>ii</w:t>
            </w:r>
            <w:proofErr w:type="spellEnd"/>
            <w:r>
              <w:rPr>
                <w:sz w:val="20"/>
              </w:rPr>
              <w:t xml:space="preserve"> de pruebas de calidad- (...) 2. Revisión de reportes del sistema nuevo -</w:t>
            </w:r>
            <w:r>
              <w:rPr>
                <w:sz w:val="20"/>
              </w:rPr>
              <w:t xml:space="preserve">fase </w:t>
            </w:r>
            <w:proofErr w:type="spellStart"/>
            <w:r>
              <w:rPr>
                <w:sz w:val="20"/>
              </w:rPr>
              <w:t>ii</w:t>
            </w:r>
            <w:proofErr w:type="spellEnd"/>
            <w:r>
              <w:rPr>
                <w:sz w:val="20"/>
              </w:rPr>
              <w:t xml:space="preserve"> de pruebas de calidad- </w:t>
            </w:r>
            <w:proofErr w:type="spellStart"/>
            <w:r>
              <w:rPr>
                <w:sz w:val="20"/>
              </w:rPr>
              <w:t>Asimisrno</w:t>
            </w:r>
            <w:proofErr w:type="spellEnd"/>
            <w:r>
              <w:rPr>
                <w:sz w:val="20"/>
              </w:rPr>
              <w:t xml:space="preserve">, adjuntan copia de reporte de Existencias Generales del Sistema de Inventario de </w:t>
            </w:r>
            <w:proofErr w:type="spellStart"/>
            <w:r>
              <w:rPr>
                <w:sz w:val="20"/>
              </w:rPr>
              <w:t>Alrrtacén</w:t>
            </w:r>
            <w:proofErr w:type="spellEnd"/>
            <w:r>
              <w:rPr>
                <w:sz w:val="20"/>
              </w:rPr>
              <w:t>,</w:t>
            </w:r>
          </w:p>
        </w:tc>
      </w:tr>
    </w:tbl>
    <w:p w14:paraId="13059ABC" w14:textId="77777777" w:rsidR="00E865A9" w:rsidRDefault="00ED775C">
      <w:pPr>
        <w:tabs>
          <w:tab w:val="center" w:pos="4267"/>
          <w:tab w:val="center" w:pos="7541"/>
        </w:tabs>
        <w:spacing w:after="163" w:line="216" w:lineRule="auto"/>
      </w:pPr>
      <w:r>
        <w:rPr>
          <w:noProof/>
        </w:rPr>
        <w:drawing>
          <wp:anchor distT="0" distB="0" distL="114300" distR="114300" simplePos="0" relativeHeight="251659264" behindDoc="0" locked="0" layoutInCell="1" allowOverlap="0" wp14:anchorId="4561B7C7" wp14:editId="50D4197F">
            <wp:simplePos x="0" y="0"/>
            <wp:positionH relativeFrom="page">
              <wp:posOffset>256032</wp:posOffset>
            </wp:positionH>
            <wp:positionV relativeFrom="page">
              <wp:posOffset>5169408</wp:posOffset>
            </wp:positionV>
            <wp:extent cx="384048" cy="865632"/>
            <wp:effectExtent l="0" t="0" r="0" b="0"/>
            <wp:wrapTopAndBottom/>
            <wp:docPr id="11688" name="Picture 11688"/>
            <wp:cNvGraphicFramePr/>
            <a:graphic xmlns:a="http://schemas.openxmlformats.org/drawingml/2006/main">
              <a:graphicData uri="http://schemas.openxmlformats.org/drawingml/2006/picture">
                <pic:pic xmlns:pic="http://schemas.openxmlformats.org/drawingml/2006/picture">
                  <pic:nvPicPr>
                    <pic:cNvPr id="11688" name="Picture 11688"/>
                    <pic:cNvPicPr/>
                  </pic:nvPicPr>
                  <pic:blipFill>
                    <a:blip r:embed="rId20"/>
                    <a:stretch>
                      <a:fillRect/>
                    </a:stretch>
                  </pic:blipFill>
                  <pic:spPr>
                    <a:xfrm>
                      <a:off x="0" y="0"/>
                      <a:ext cx="384048" cy="865632"/>
                    </a:xfrm>
                    <a:prstGeom prst="rect">
                      <a:avLst/>
                    </a:prstGeom>
                  </pic:spPr>
                </pic:pic>
              </a:graphicData>
            </a:graphic>
          </wp:anchor>
        </w:drawing>
      </w:r>
      <w:r>
        <w:rPr>
          <w:noProof/>
        </w:rPr>
        <w:drawing>
          <wp:anchor distT="0" distB="0" distL="114300" distR="114300" simplePos="0" relativeHeight="251660288" behindDoc="0" locked="0" layoutInCell="1" allowOverlap="0" wp14:anchorId="73E2EC8F" wp14:editId="639A1877">
            <wp:simplePos x="0" y="0"/>
            <wp:positionH relativeFrom="column">
              <wp:posOffset>414528</wp:posOffset>
            </wp:positionH>
            <wp:positionV relativeFrom="paragraph">
              <wp:posOffset>5203595</wp:posOffset>
            </wp:positionV>
            <wp:extent cx="2456688" cy="1200912"/>
            <wp:effectExtent l="0" t="0" r="0" b="0"/>
            <wp:wrapSquare wrapText="bothSides"/>
            <wp:docPr id="37618" name="Picture 37618"/>
            <wp:cNvGraphicFramePr/>
            <a:graphic xmlns:a="http://schemas.openxmlformats.org/drawingml/2006/main">
              <a:graphicData uri="http://schemas.openxmlformats.org/drawingml/2006/picture">
                <pic:pic xmlns:pic="http://schemas.openxmlformats.org/drawingml/2006/picture">
                  <pic:nvPicPr>
                    <pic:cNvPr id="37618" name="Picture 37618"/>
                    <pic:cNvPicPr/>
                  </pic:nvPicPr>
                  <pic:blipFill>
                    <a:blip r:embed="rId21"/>
                    <a:stretch>
                      <a:fillRect/>
                    </a:stretch>
                  </pic:blipFill>
                  <pic:spPr>
                    <a:xfrm>
                      <a:off x="0" y="0"/>
                      <a:ext cx="2456688" cy="1200912"/>
                    </a:xfrm>
                    <a:prstGeom prst="rect">
                      <a:avLst/>
                    </a:prstGeom>
                  </pic:spPr>
                </pic:pic>
              </a:graphicData>
            </a:graphic>
          </wp:anchor>
        </w:drawing>
      </w:r>
      <w:r>
        <w:rPr>
          <w:noProof/>
        </w:rPr>
        <w:drawing>
          <wp:anchor distT="0" distB="0" distL="114300" distR="114300" simplePos="0" relativeHeight="251661312" behindDoc="0" locked="0" layoutInCell="1" allowOverlap="0" wp14:anchorId="29A98A70" wp14:editId="6830B22B">
            <wp:simplePos x="0" y="0"/>
            <wp:positionH relativeFrom="column">
              <wp:posOffset>6120384</wp:posOffset>
            </wp:positionH>
            <wp:positionV relativeFrom="paragraph">
              <wp:posOffset>5276747</wp:posOffset>
            </wp:positionV>
            <wp:extent cx="2377440" cy="1066800"/>
            <wp:effectExtent l="0" t="0" r="0" b="0"/>
            <wp:wrapSquare wrapText="bothSides"/>
            <wp:docPr id="37620" name="Picture 37620"/>
            <wp:cNvGraphicFramePr/>
            <a:graphic xmlns:a="http://schemas.openxmlformats.org/drawingml/2006/main">
              <a:graphicData uri="http://schemas.openxmlformats.org/drawingml/2006/picture">
                <pic:pic xmlns:pic="http://schemas.openxmlformats.org/drawingml/2006/picture">
                  <pic:nvPicPr>
                    <pic:cNvPr id="37620" name="Picture 37620"/>
                    <pic:cNvPicPr/>
                  </pic:nvPicPr>
                  <pic:blipFill>
                    <a:blip r:embed="rId22"/>
                    <a:stretch>
                      <a:fillRect/>
                    </a:stretch>
                  </pic:blipFill>
                  <pic:spPr>
                    <a:xfrm>
                      <a:off x="0" y="0"/>
                      <a:ext cx="2377440" cy="1066800"/>
                    </a:xfrm>
                    <a:prstGeom prst="rect">
                      <a:avLst/>
                    </a:prstGeom>
                  </pic:spPr>
                </pic:pic>
              </a:graphicData>
            </a:graphic>
          </wp:anchor>
        </w:drawing>
      </w:r>
      <w:r>
        <w:rPr>
          <w:noProof/>
        </w:rPr>
        <w:drawing>
          <wp:anchor distT="0" distB="0" distL="114300" distR="114300" simplePos="0" relativeHeight="251662336" behindDoc="0" locked="0" layoutInCell="1" allowOverlap="0" wp14:anchorId="2F300067" wp14:editId="5F8C2EA8">
            <wp:simplePos x="0" y="0"/>
            <wp:positionH relativeFrom="column">
              <wp:posOffset>3450336</wp:posOffset>
            </wp:positionH>
            <wp:positionV relativeFrom="paragraph">
              <wp:posOffset>5325515</wp:posOffset>
            </wp:positionV>
            <wp:extent cx="2072640" cy="1054609"/>
            <wp:effectExtent l="0" t="0" r="0" b="0"/>
            <wp:wrapSquare wrapText="bothSides"/>
            <wp:docPr id="37622" name="Picture 37622"/>
            <wp:cNvGraphicFramePr/>
            <a:graphic xmlns:a="http://schemas.openxmlformats.org/drawingml/2006/main">
              <a:graphicData uri="http://schemas.openxmlformats.org/drawingml/2006/picture">
                <pic:pic xmlns:pic="http://schemas.openxmlformats.org/drawingml/2006/picture">
                  <pic:nvPicPr>
                    <pic:cNvPr id="37622" name="Picture 37622"/>
                    <pic:cNvPicPr/>
                  </pic:nvPicPr>
                  <pic:blipFill>
                    <a:blip r:embed="rId23"/>
                    <a:stretch>
                      <a:fillRect/>
                    </a:stretch>
                  </pic:blipFill>
                  <pic:spPr>
                    <a:xfrm>
                      <a:off x="0" y="0"/>
                      <a:ext cx="2072640" cy="1054609"/>
                    </a:xfrm>
                    <a:prstGeom prst="rect">
                      <a:avLst/>
                    </a:prstGeom>
                  </pic:spPr>
                </pic:pic>
              </a:graphicData>
            </a:graphic>
          </wp:anchor>
        </w:drawing>
      </w:r>
      <w:r>
        <w:rPr>
          <w:sz w:val="24"/>
        </w:rPr>
        <w:tab/>
        <w:t xml:space="preserve">EMITIDA </w:t>
      </w:r>
      <w:r>
        <w:rPr>
          <w:sz w:val="24"/>
        </w:rPr>
        <w:tab/>
        <w:t xml:space="preserve">GENERAL DE </w:t>
      </w:r>
      <w:r>
        <w:br w:type="page"/>
      </w:r>
    </w:p>
    <w:tbl>
      <w:tblPr>
        <w:tblStyle w:val="TableGrid"/>
        <w:tblpPr w:vertAnchor="text" w:tblpX="244" w:tblpY="190"/>
        <w:tblOverlap w:val="never"/>
        <w:tblW w:w="12803" w:type="dxa"/>
        <w:tblInd w:w="0" w:type="dxa"/>
        <w:tblCellMar>
          <w:top w:w="32" w:type="dxa"/>
          <w:left w:w="54" w:type="dxa"/>
          <w:bottom w:w="0" w:type="dxa"/>
          <w:right w:w="4" w:type="dxa"/>
        </w:tblCellMar>
        <w:tblLook w:val="04A0" w:firstRow="1" w:lastRow="0" w:firstColumn="1" w:lastColumn="0" w:noHBand="0" w:noVBand="1"/>
      </w:tblPr>
      <w:tblGrid>
        <w:gridCol w:w="438"/>
        <w:gridCol w:w="1648"/>
        <w:gridCol w:w="2266"/>
        <w:gridCol w:w="1334"/>
        <w:gridCol w:w="662"/>
        <w:gridCol w:w="299"/>
        <w:gridCol w:w="873"/>
        <w:gridCol w:w="696"/>
        <w:gridCol w:w="496"/>
        <w:gridCol w:w="4091"/>
      </w:tblGrid>
      <w:tr w:rsidR="00E865A9" w14:paraId="5DA4C560" w14:textId="77777777">
        <w:trPr>
          <w:trHeight w:val="653"/>
        </w:trPr>
        <w:tc>
          <w:tcPr>
            <w:tcW w:w="2086" w:type="dxa"/>
            <w:gridSpan w:val="2"/>
            <w:tcBorders>
              <w:top w:val="single" w:sz="2" w:space="0" w:color="000000"/>
              <w:left w:val="single" w:sz="2" w:space="0" w:color="000000"/>
              <w:bottom w:val="single" w:sz="2" w:space="0" w:color="000000"/>
              <w:right w:val="single" w:sz="2" w:space="0" w:color="000000"/>
            </w:tcBorders>
            <w:vAlign w:val="center"/>
          </w:tcPr>
          <w:p w14:paraId="590DE64D" w14:textId="77777777" w:rsidR="00E865A9" w:rsidRDefault="00ED775C">
            <w:pPr>
              <w:spacing w:after="0"/>
              <w:ind w:left="19"/>
            </w:pPr>
            <w:r>
              <w:lastRenderedPageBreak/>
              <w:t>Unidad ejecutora:</w:t>
            </w:r>
          </w:p>
        </w:tc>
        <w:tc>
          <w:tcPr>
            <w:tcW w:w="10717" w:type="dxa"/>
            <w:gridSpan w:val="8"/>
            <w:tcBorders>
              <w:top w:val="single" w:sz="2" w:space="0" w:color="000000"/>
              <w:left w:val="single" w:sz="2" w:space="0" w:color="000000"/>
              <w:bottom w:val="single" w:sz="2" w:space="0" w:color="000000"/>
              <w:right w:val="single" w:sz="2" w:space="0" w:color="000000"/>
            </w:tcBorders>
            <w:vAlign w:val="center"/>
          </w:tcPr>
          <w:p w14:paraId="0549072C" w14:textId="77777777" w:rsidR="00E865A9" w:rsidRDefault="00ED775C">
            <w:pPr>
              <w:spacing w:after="0"/>
              <w:ind w:left="17"/>
            </w:pPr>
            <w:r>
              <w:t xml:space="preserve">Dirección General de Educación </w:t>
            </w:r>
            <w:proofErr w:type="spellStart"/>
            <w:r>
              <w:t>FIsica-DlGEF</w:t>
            </w:r>
            <w:proofErr w:type="spellEnd"/>
            <w:r>
              <w:t>-</w:t>
            </w:r>
          </w:p>
        </w:tc>
      </w:tr>
      <w:tr w:rsidR="00E865A9" w14:paraId="4D3C2DAC" w14:textId="77777777">
        <w:trPr>
          <w:trHeight w:val="1364"/>
        </w:trPr>
        <w:tc>
          <w:tcPr>
            <w:tcW w:w="2086" w:type="dxa"/>
            <w:gridSpan w:val="2"/>
            <w:tcBorders>
              <w:top w:val="single" w:sz="2" w:space="0" w:color="000000"/>
              <w:left w:val="single" w:sz="2" w:space="0" w:color="000000"/>
              <w:bottom w:val="single" w:sz="2" w:space="0" w:color="000000"/>
              <w:right w:val="single" w:sz="2" w:space="0" w:color="000000"/>
            </w:tcBorders>
            <w:vAlign w:val="center"/>
          </w:tcPr>
          <w:p w14:paraId="1534DC07" w14:textId="77777777" w:rsidR="00E865A9" w:rsidRDefault="00ED775C">
            <w:pPr>
              <w:spacing w:after="0"/>
            </w:pPr>
            <w:r>
              <w:t>Tipo de Auditoria:</w:t>
            </w:r>
          </w:p>
        </w:tc>
        <w:tc>
          <w:tcPr>
            <w:tcW w:w="10717" w:type="dxa"/>
            <w:gridSpan w:val="8"/>
            <w:tcBorders>
              <w:top w:val="single" w:sz="2" w:space="0" w:color="000000"/>
              <w:left w:val="single" w:sz="2" w:space="0" w:color="000000"/>
              <w:bottom w:val="single" w:sz="2" w:space="0" w:color="000000"/>
              <w:right w:val="single" w:sz="2" w:space="0" w:color="000000"/>
            </w:tcBorders>
          </w:tcPr>
          <w:p w14:paraId="27E9BE74" w14:textId="77777777" w:rsidR="00E865A9" w:rsidRDefault="00ED775C">
            <w:pPr>
              <w:spacing w:after="0"/>
              <w:ind w:left="17" w:right="69"/>
              <w:jc w:val="both"/>
            </w:pPr>
            <w:r>
              <w:t xml:space="preserve">Consejo o consultoría de segundo seguimiento a la Carta a la Entidad, oficio CCGC-DAS-12-0043-MINEDUC-CE-OOI-2023, sobre la auditoría de </w:t>
            </w:r>
            <w:proofErr w:type="spellStart"/>
            <w:r>
              <w:t>curnplimiento</w:t>
            </w:r>
            <w:proofErr w:type="spellEnd"/>
            <w:r>
              <w:t xml:space="preserve"> con nivel de seguridad limitada practicada por el periodo del 01 de octubre de 2022 al 31 de marzo de 202</w:t>
            </w:r>
            <w:r>
              <w:t xml:space="preserve">3, el cual se basó en la revisión del sistema interno de almacén e inventario* en relación a la confiabilidad de los datos. seguridad </w:t>
            </w:r>
            <w:proofErr w:type="spellStart"/>
            <w:r>
              <w:t>fisica</w:t>
            </w:r>
            <w:proofErr w:type="spellEnd"/>
            <w:r>
              <w:t xml:space="preserve"> y lógica, privilegios y/o permisos, bitácoras de aplicación y su licenciamiento correspondiente, utilizado para el </w:t>
            </w:r>
            <w:r>
              <w:t xml:space="preserve">registro de bienes y suministros, insumos. consumibles, materiales de oficina, productos químicos para limpieza, productos destinados a la conservación y reparación de bienes de los activos </w:t>
            </w:r>
            <w:proofErr w:type="spellStart"/>
            <w:r>
              <w:t>fi'os</w:t>
            </w:r>
            <w:proofErr w:type="spellEnd"/>
            <w:r>
              <w:t>.</w:t>
            </w:r>
          </w:p>
        </w:tc>
      </w:tr>
      <w:tr w:rsidR="00E865A9" w14:paraId="0DF28ABC" w14:textId="77777777">
        <w:trPr>
          <w:trHeight w:val="342"/>
        </w:trPr>
        <w:tc>
          <w:tcPr>
            <w:tcW w:w="2086" w:type="dxa"/>
            <w:gridSpan w:val="2"/>
            <w:tcBorders>
              <w:top w:val="single" w:sz="2" w:space="0" w:color="000000"/>
              <w:left w:val="single" w:sz="2" w:space="0" w:color="000000"/>
              <w:bottom w:val="single" w:sz="2" w:space="0" w:color="000000"/>
              <w:right w:val="single" w:sz="2" w:space="0" w:color="000000"/>
            </w:tcBorders>
          </w:tcPr>
          <w:p w14:paraId="18B10EE8" w14:textId="77777777" w:rsidR="00E865A9" w:rsidRDefault="00ED775C">
            <w:pPr>
              <w:spacing w:after="0"/>
              <w:ind w:left="19"/>
            </w:pPr>
            <w:r>
              <w:t>Nombramiento:</w:t>
            </w:r>
          </w:p>
        </w:tc>
        <w:tc>
          <w:tcPr>
            <w:tcW w:w="4262" w:type="dxa"/>
            <w:gridSpan w:val="3"/>
            <w:tcBorders>
              <w:top w:val="single" w:sz="2" w:space="0" w:color="000000"/>
              <w:left w:val="single" w:sz="2" w:space="0" w:color="000000"/>
              <w:bottom w:val="single" w:sz="2" w:space="0" w:color="000000"/>
              <w:right w:val="single" w:sz="2" w:space="0" w:color="000000"/>
            </w:tcBorders>
          </w:tcPr>
          <w:p w14:paraId="5B959194" w14:textId="77777777" w:rsidR="00E865A9" w:rsidRDefault="00ED775C">
            <w:pPr>
              <w:spacing w:after="0"/>
              <w:ind w:left="17"/>
            </w:pPr>
            <w:r>
              <w:rPr>
                <w:sz w:val="20"/>
              </w:rPr>
              <w:t>0-DIOAVSUB-215-2023</w:t>
            </w:r>
          </w:p>
        </w:tc>
        <w:tc>
          <w:tcPr>
            <w:tcW w:w="1868" w:type="dxa"/>
            <w:gridSpan w:val="3"/>
            <w:tcBorders>
              <w:top w:val="single" w:sz="2" w:space="0" w:color="000000"/>
              <w:left w:val="single" w:sz="2" w:space="0" w:color="000000"/>
              <w:bottom w:val="single" w:sz="2" w:space="0" w:color="000000"/>
              <w:right w:val="single" w:sz="2" w:space="0" w:color="000000"/>
            </w:tcBorders>
          </w:tcPr>
          <w:p w14:paraId="13FEB68E" w14:textId="77777777" w:rsidR="00E865A9" w:rsidRDefault="00ED775C">
            <w:pPr>
              <w:spacing w:after="0"/>
              <w:ind w:left="18"/>
            </w:pPr>
            <w:r>
              <w:t>NO. Informe:</w:t>
            </w:r>
          </w:p>
        </w:tc>
        <w:tc>
          <w:tcPr>
            <w:tcW w:w="4587" w:type="dxa"/>
            <w:gridSpan w:val="2"/>
            <w:tcBorders>
              <w:top w:val="single" w:sz="2" w:space="0" w:color="000000"/>
              <w:left w:val="single" w:sz="2" w:space="0" w:color="000000"/>
              <w:bottom w:val="single" w:sz="2" w:space="0" w:color="000000"/>
              <w:right w:val="single" w:sz="2" w:space="0" w:color="000000"/>
            </w:tcBorders>
          </w:tcPr>
          <w:p w14:paraId="2DAE2C9F" w14:textId="77777777" w:rsidR="00E865A9" w:rsidRDefault="00ED775C">
            <w:pPr>
              <w:spacing w:after="0"/>
              <w:ind w:left="13"/>
            </w:pPr>
            <w:r>
              <w:rPr>
                <w:sz w:val="24"/>
              </w:rPr>
              <w:t>O-DIDAI/SUB-Z 5-2023-A</w:t>
            </w:r>
          </w:p>
        </w:tc>
      </w:tr>
      <w:tr w:rsidR="00E865A9" w14:paraId="57A87A20" w14:textId="77777777">
        <w:trPr>
          <w:trHeight w:val="447"/>
        </w:trPr>
        <w:tc>
          <w:tcPr>
            <w:tcW w:w="2086" w:type="dxa"/>
            <w:gridSpan w:val="2"/>
            <w:tcBorders>
              <w:top w:val="single" w:sz="2" w:space="0" w:color="000000"/>
              <w:left w:val="single" w:sz="2" w:space="0" w:color="000000"/>
              <w:bottom w:val="single" w:sz="2" w:space="0" w:color="000000"/>
              <w:right w:val="single" w:sz="2" w:space="0" w:color="000000"/>
            </w:tcBorders>
          </w:tcPr>
          <w:p w14:paraId="2CC0FFE7" w14:textId="77777777" w:rsidR="00E865A9" w:rsidRDefault="00ED775C">
            <w:pPr>
              <w:spacing w:after="0"/>
              <w:ind w:left="19"/>
            </w:pPr>
            <w:r>
              <w:t xml:space="preserve">Consultor Encargado: </w:t>
            </w:r>
          </w:p>
        </w:tc>
        <w:tc>
          <w:tcPr>
            <w:tcW w:w="4262" w:type="dxa"/>
            <w:gridSpan w:val="3"/>
            <w:tcBorders>
              <w:top w:val="single" w:sz="2" w:space="0" w:color="000000"/>
              <w:left w:val="single" w:sz="2" w:space="0" w:color="000000"/>
              <w:bottom w:val="single" w:sz="2" w:space="0" w:color="000000"/>
              <w:right w:val="single" w:sz="2" w:space="0" w:color="000000"/>
            </w:tcBorders>
            <w:vAlign w:val="center"/>
          </w:tcPr>
          <w:p w14:paraId="0325FDD7" w14:textId="77777777" w:rsidR="00E865A9" w:rsidRDefault="00ED775C">
            <w:pPr>
              <w:spacing w:after="0"/>
              <w:ind w:left="17"/>
            </w:pPr>
            <w:r>
              <w:t xml:space="preserve">LIC. José Alejandro </w:t>
            </w:r>
            <w:proofErr w:type="spellStart"/>
            <w:r>
              <w:t>Davila</w:t>
            </w:r>
            <w:proofErr w:type="spellEnd"/>
            <w:r>
              <w:t xml:space="preserve"> </w:t>
            </w:r>
            <w:proofErr w:type="spellStart"/>
            <w:r>
              <w:t>Alvarez</w:t>
            </w:r>
            <w:proofErr w:type="spellEnd"/>
          </w:p>
        </w:tc>
        <w:tc>
          <w:tcPr>
            <w:tcW w:w="1868" w:type="dxa"/>
            <w:gridSpan w:val="3"/>
            <w:tcBorders>
              <w:top w:val="single" w:sz="2" w:space="0" w:color="000000"/>
              <w:left w:val="single" w:sz="2" w:space="0" w:color="000000"/>
              <w:bottom w:val="single" w:sz="2" w:space="0" w:color="000000"/>
              <w:right w:val="single" w:sz="2" w:space="0" w:color="000000"/>
            </w:tcBorders>
          </w:tcPr>
          <w:p w14:paraId="6387C811" w14:textId="77777777" w:rsidR="00E865A9" w:rsidRDefault="00ED775C">
            <w:pPr>
              <w:spacing w:after="0"/>
              <w:ind w:left="18" w:hanging="10"/>
            </w:pPr>
            <w:r>
              <w:rPr>
                <w:sz w:val="20"/>
              </w:rPr>
              <w:t>Acompañamiento Consultor:</w:t>
            </w:r>
          </w:p>
        </w:tc>
        <w:tc>
          <w:tcPr>
            <w:tcW w:w="4587" w:type="dxa"/>
            <w:gridSpan w:val="2"/>
            <w:tcBorders>
              <w:top w:val="single" w:sz="2" w:space="0" w:color="000000"/>
              <w:left w:val="single" w:sz="2" w:space="0" w:color="000000"/>
              <w:bottom w:val="single" w:sz="2" w:space="0" w:color="000000"/>
              <w:right w:val="single" w:sz="2" w:space="0" w:color="000000"/>
            </w:tcBorders>
            <w:vAlign w:val="center"/>
          </w:tcPr>
          <w:p w14:paraId="6B131F66" w14:textId="77777777" w:rsidR="00E865A9" w:rsidRDefault="00ED775C">
            <w:pPr>
              <w:spacing w:after="0"/>
              <w:ind w:left="23"/>
            </w:pPr>
            <w:r>
              <w:t xml:space="preserve">Lic. Byron Roberto </w:t>
            </w:r>
            <w:proofErr w:type="spellStart"/>
            <w:r>
              <w:t>Ramirez</w:t>
            </w:r>
            <w:proofErr w:type="spellEnd"/>
            <w:r>
              <w:t xml:space="preserve"> Velarde</w:t>
            </w:r>
          </w:p>
        </w:tc>
      </w:tr>
      <w:tr w:rsidR="00E865A9" w14:paraId="474F5595" w14:textId="77777777">
        <w:trPr>
          <w:trHeight w:val="291"/>
        </w:trPr>
        <w:tc>
          <w:tcPr>
            <w:tcW w:w="438" w:type="dxa"/>
            <w:vMerge w:val="restart"/>
            <w:tcBorders>
              <w:top w:val="single" w:sz="2" w:space="0" w:color="000000"/>
              <w:left w:val="single" w:sz="2" w:space="0" w:color="000000"/>
              <w:bottom w:val="single" w:sz="2" w:space="0" w:color="000000"/>
              <w:right w:val="single" w:sz="2" w:space="0" w:color="000000"/>
            </w:tcBorders>
          </w:tcPr>
          <w:p w14:paraId="7561F104" w14:textId="77777777" w:rsidR="00E865A9" w:rsidRDefault="00E865A9"/>
        </w:tc>
        <w:tc>
          <w:tcPr>
            <w:tcW w:w="3914"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9682D06" w14:textId="77777777" w:rsidR="00E865A9" w:rsidRDefault="00ED775C">
            <w:pPr>
              <w:spacing w:after="0"/>
              <w:ind w:right="66"/>
              <w:jc w:val="center"/>
            </w:pPr>
            <w:r>
              <w:t>Condición y recomendación</w:t>
            </w:r>
          </w:p>
        </w:tc>
        <w:tc>
          <w:tcPr>
            <w:tcW w:w="1334" w:type="dxa"/>
            <w:vMerge w:val="restart"/>
            <w:tcBorders>
              <w:top w:val="single" w:sz="2" w:space="0" w:color="000000"/>
              <w:left w:val="single" w:sz="2" w:space="0" w:color="000000"/>
              <w:bottom w:val="single" w:sz="2" w:space="0" w:color="000000"/>
              <w:right w:val="single" w:sz="2" w:space="0" w:color="000000"/>
            </w:tcBorders>
            <w:vAlign w:val="center"/>
          </w:tcPr>
          <w:p w14:paraId="3C9421B6" w14:textId="77777777" w:rsidR="00E865A9" w:rsidRDefault="00ED775C">
            <w:pPr>
              <w:spacing w:after="0"/>
              <w:ind w:right="61"/>
              <w:jc w:val="center"/>
            </w:pPr>
            <w:r>
              <w:rPr>
                <w:sz w:val="24"/>
              </w:rPr>
              <w:t>Personal</w:t>
            </w:r>
          </w:p>
          <w:p w14:paraId="19DE177D" w14:textId="77777777" w:rsidR="00E865A9" w:rsidRDefault="00ED775C">
            <w:pPr>
              <w:spacing w:after="0"/>
              <w:ind w:left="26"/>
              <w:jc w:val="both"/>
            </w:pPr>
            <w:r>
              <w:rPr>
                <w:sz w:val="24"/>
              </w:rPr>
              <w:t>Responsable</w:t>
            </w:r>
          </w:p>
        </w:tc>
        <w:tc>
          <w:tcPr>
            <w:tcW w:w="3026" w:type="dxa"/>
            <w:gridSpan w:val="5"/>
            <w:tcBorders>
              <w:top w:val="single" w:sz="2" w:space="0" w:color="000000"/>
              <w:left w:val="single" w:sz="2" w:space="0" w:color="000000"/>
              <w:bottom w:val="single" w:sz="2" w:space="0" w:color="000000"/>
              <w:right w:val="single" w:sz="2" w:space="0" w:color="000000"/>
            </w:tcBorders>
          </w:tcPr>
          <w:p w14:paraId="7837DE1D" w14:textId="77777777" w:rsidR="00E865A9" w:rsidRDefault="00ED775C">
            <w:pPr>
              <w:spacing w:after="0"/>
              <w:ind w:right="61"/>
              <w:jc w:val="center"/>
            </w:pPr>
            <w:r>
              <w:rPr>
                <w:sz w:val="24"/>
              </w:rPr>
              <w:t>Situación</w:t>
            </w:r>
          </w:p>
        </w:tc>
        <w:tc>
          <w:tcPr>
            <w:tcW w:w="4091" w:type="dxa"/>
            <w:vMerge w:val="restart"/>
            <w:tcBorders>
              <w:top w:val="single" w:sz="2" w:space="0" w:color="000000"/>
              <w:left w:val="single" w:sz="2" w:space="0" w:color="000000"/>
              <w:bottom w:val="single" w:sz="2" w:space="0" w:color="000000"/>
              <w:right w:val="single" w:sz="2" w:space="0" w:color="000000"/>
            </w:tcBorders>
            <w:vAlign w:val="center"/>
          </w:tcPr>
          <w:p w14:paraId="1250F839" w14:textId="77777777" w:rsidR="00E865A9" w:rsidRDefault="00ED775C">
            <w:pPr>
              <w:spacing w:after="0"/>
              <w:ind w:right="62"/>
              <w:jc w:val="center"/>
            </w:pPr>
            <w:r>
              <w:rPr>
                <w:sz w:val="24"/>
              </w:rPr>
              <w:t>Acciones realizadas</w:t>
            </w:r>
          </w:p>
        </w:tc>
      </w:tr>
      <w:tr w:rsidR="00E865A9" w14:paraId="4A6DEDE5" w14:textId="77777777">
        <w:trPr>
          <w:trHeight w:val="447"/>
        </w:trPr>
        <w:tc>
          <w:tcPr>
            <w:tcW w:w="0" w:type="auto"/>
            <w:vMerge/>
            <w:tcBorders>
              <w:top w:val="nil"/>
              <w:left w:val="single" w:sz="2" w:space="0" w:color="000000"/>
              <w:bottom w:val="single" w:sz="2" w:space="0" w:color="000000"/>
              <w:right w:val="single" w:sz="2" w:space="0" w:color="000000"/>
            </w:tcBorders>
          </w:tcPr>
          <w:p w14:paraId="49931BC8" w14:textId="77777777" w:rsidR="00E865A9" w:rsidRDefault="00E865A9"/>
        </w:tc>
        <w:tc>
          <w:tcPr>
            <w:tcW w:w="0" w:type="auto"/>
            <w:gridSpan w:val="2"/>
            <w:vMerge/>
            <w:tcBorders>
              <w:top w:val="nil"/>
              <w:left w:val="single" w:sz="2" w:space="0" w:color="000000"/>
              <w:bottom w:val="single" w:sz="2" w:space="0" w:color="000000"/>
              <w:right w:val="single" w:sz="2" w:space="0" w:color="000000"/>
            </w:tcBorders>
          </w:tcPr>
          <w:p w14:paraId="2B9D9BA7" w14:textId="77777777" w:rsidR="00E865A9" w:rsidRDefault="00E865A9"/>
        </w:tc>
        <w:tc>
          <w:tcPr>
            <w:tcW w:w="0" w:type="auto"/>
            <w:vMerge/>
            <w:tcBorders>
              <w:top w:val="nil"/>
              <w:left w:val="single" w:sz="2" w:space="0" w:color="000000"/>
              <w:bottom w:val="single" w:sz="2" w:space="0" w:color="000000"/>
              <w:right w:val="single" w:sz="2" w:space="0" w:color="000000"/>
            </w:tcBorders>
          </w:tcPr>
          <w:p w14:paraId="586920E5" w14:textId="77777777" w:rsidR="00E865A9" w:rsidRDefault="00E865A9"/>
        </w:tc>
        <w:tc>
          <w:tcPr>
            <w:tcW w:w="961" w:type="dxa"/>
            <w:gridSpan w:val="2"/>
            <w:tcBorders>
              <w:top w:val="single" w:sz="2" w:space="0" w:color="000000"/>
              <w:left w:val="single" w:sz="2" w:space="0" w:color="000000"/>
              <w:bottom w:val="single" w:sz="2" w:space="0" w:color="000000"/>
              <w:right w:val="single" w:sz="2" w:space="0" w:color="000000"/>
            </w:tcBorders>
            <w:vAlign w:val="center"/>
          </w:tcPr>
          <w:p w14:paraId="541FD91E" w14:textId="77777777" w:rsidR="00E865A9" w:rsidRDefault="00ED775C">
            <w:pPr>
              <w:spacing w:after="0"/>
              <w:ind w:left="18"/>
              <w:jc w:val="both"/>
            </w:pPr>
            <w:r>
              <w:t>Cumplida</w:t>
            </w:r>
          </w:p>
        </w:tc>
        <w:tc>
          <w:tcPr>
            <w:tcW w:w="873" w:type="dxa"/>
            <w:tcBorders>
              <w:top w:val="single" w:sz="2" w:space="0" w:color="000000"/>
              <w:left w:val="single" w:sz="2" w:space="0" w:color="000000"/>
              <w:bottom w:val="single" w:sz="2" w:space="0" w:color="000000"/>
              <w:right w:val="single" w:sz="2" w:space="0" w:color="000000"/>
            </w:tcBorders>
          </w:tcPr>
          <w:p w14:paraId="64D92B43" w14:textId="77777777" w:rsidR="00E865A9" w:rsidRDefault="00ED775C">
            <w:pPr>
              <w:spacing w:after="0"/>
              <w:ind w:right="61"/>
              <w:jc w:val="center"/>
            </w:pPr>
            <w:r>
              <w:rPr>
                <w:sz w:val="26"/>
              </w:rPr>
              <w:t>En</w:t>
            </w:r>
          </w:p>
          <w:p w14:paraId="7A5DA199" w14:textId="77777777" w:rsidR="00E865A9" w:rsidRDefault="00ED775C">
            <w:pPr>
              <w:spacing w:after="0"/>
              <w:ind w:left="26"/>
              <w:jc w:val="both"/>
            </w:pPr>
            <w:r>
              <w:t xml:space="preserve">Proceso </w:t>
            </w:r>
          </w:p>
        </w:tc>
        <w:tc>
          <w:tcPr>
            <w:tcW w:w="1192" w:type="dxa"/>
            <w:gridSpan w:val="2"/>
            <w:tcBorders>
              <w:top w:val="single" w:sz="2" w:space="0" w:color="000000"/>
              <w:left w:val="single" w:sz="2" w:space="0" w:color="000000"/>
              <w:bottom w:val="single" w:sz="2" w:space="0" w:color="000000"/>
              <w:right w:val="single" w:sz="2" w:space="0" w:color="000000"/>
            </w:tcBorders>
          </w:tcPr>
          <w:p w14:paraId="750D58E0" w14:textId="77777777" w:rsidR="00E865A9" w:rsidRDefault="00ED775C">
            <w:pPr>
              <w:spacing w:after="0"/>
              <w:ind w:left="133" w:right="184"/>
              <w:jc w:val="center"/>
            </w:pPr>
            <w:r>
              <w:rPr>
                <w:sz w:val="24"/>
              </w:rPr>
              <w:t>No cum lida</w:t>
            </w:r>
          </w:p>
        </w:tc>
        <w:tc>
          <w:tcPr>
            <w:tcW w:w="0" w:type="auto"/>
            <w:vMerge/>
            <w:tcBorders>
              <w:top w:val="nil"/>
              <w:left w:val="single" w:sz="2" w:space="0" w:color="000000"/>
              <w:bottom w:val="single" w:sz="2" w:space="0" w:color="000000"/>
              <w:right w:val="single" w:sz="2" w:space="0" w:color="000000"/>
            </w:tcBorders>
          </w:tcPr>
          <w:p w14:paraId="1C17719A" w14:textId="77777777" w:rsidR="00E865A9" w:rsidRDefault="00E865A9"/>
        </w:tc>
      </w:tr>
      <w:tr w:rsidR="00E865A9" w14:paraId="42785664" w14:textId="77777777">
        <w:trPr>
          <w:trHeight w:val="4497"/>
        </w:trPr>
        <w:tc>
          <w:tcPr>
            <w:tcW w:w="438" w:type="dxa"/>
            <w:tcBorders>
              <w:top w:val="single" w:sz="2" w:space="0" w:color="000000"/>
              <w:left w:val="single" w:sz="2" w:space="0" w:color="000000"/>
              <w:bottom w:val="single" w:sz="2" w:space="0" w:color="000000"/>
              <w:right w:val="single" w:sz="2" w:space="0" w:color="000000"/>
            </w:tcBorders>
          </w:tcPr>
          <w:p w14:paraId="764C58EF" w14:textId="77777777" w:rsidR="00E865A9" w:rsidRDefault="00E865A9"/>
        </w:tc>
        <w:tc>
          <w:tcPr>
            <w:tcW w:w="3914" w:type="dxa"/>
            <w:gridSpan w:val="2"/>
            <w:tcBorders>
              <w:top w:val="single" w:sz="2" w:space="0" w:color="000000"/>
              <w:left w:val="single" w:sz="2" w:space="0" w:color="000000"/>
              <w:bottom w:val="single" w:sz="2" w:space="0" w:color="000000"/>
              <w:right w:val="single" w:sz="2" w:space="0" w:color="000000"/>
            </w:tcBorders>
          </w:tcPr>
          <w:p w14:paraId="69FCB47E" w14:textId="77777777" w:rsidR="00E865A9" w:rsidRDefault="00ED775C">
            <w:pPr>
              <w:spacing w:after="218" w:line="216" w:lineRule="auto"/>
              <w:ind w:left="13" w:right="69" w:firstLine="10"/>
              <w:jc w:val="both"/>
            </w:pPr>
            <w:proofErr w:type="spellStart"/>
            <w:r>
              <w:rPr>
                <w:sz w:val="20"/>
              </w:rPr>
              <w:t>Ejecutara</w:t>
            </w:r>
            <w:proofErr w:type="spellEnd"/>
            <w:r>
              <w:rPr>
                <w:sz w:val="20"/>
              </w:rPr>
              <w:t xml:space="preserve">, que no se pueda mitigar oportunamente la perdida parcial o total de la </w:t>
            </w:r>
            <w:proofErr w:type="spellStart"/>
            <w:r>
              <w:rPr>
                <w:sz w:val="20"/>
              </w:rPr>
              <w:t>informaciónw</w:t>
            </w:r>
            <w:proofErr w:type="spellEnd"/>
          </w:p>
          <w:p w14:paraId="1EA546BA" w14:textId="77777777" w:rsidR="00E865A9" w:rsidRDefault="00ED775C">
            <w:pPr>
              <w:spacing w:after="129"/>
              <w:ind w:left="13"/>
            </w:pPr>
            <w:proofErr w:type="spellStart"/>
            <w:r>
              <w:rPr>
                <w:sz w:val="20"/>
              </w:rPr>
              <w:t>Recomendac</w:t>
            </w:r>
            <w:proofErr w:type="spellEnd"/>
            <w:r>
              <w:rPr>
                <w:sz w:val="20"/>
              </w:rPr>
              <w:t xml:space="preserve"> </w:t>
            </w:r>
            <w:proofErr w:type="spellStart"/>
            <w:r>
              <w:rPr>
                <w:sz w:val="20"/>
              </w:rPr>
              <w:t>ión</w:t>
            </w:r>
            <w:proofErr w:type="spellEnd"/>
          </w:p>
          <w:p w14:paraId="45971833" w14:textId="77777777" w:rsidR="00E865A9" w:rsidRDefault="00ED775C">
            <w:pPr>
              <w:spacing w:after="196" w:line="216" w:lineRule="auto"/>
              <w:ind w:left="13"/>
              <w:jc w:val="both"/>
            </w:pPr>
            <w:r>
              <w:rPr>
                <w:sz w:val="20"/>
              </w:rPr>
              <w:t xml:space="preserve">La </w:t>
            </w:r>
            <w:proofErr w:type="gramStart"/>
            <w:r>
              <w:rPr>
                <w:sz w:val="20"/>
              </w:rPr>
              <w:t>Ministra</w:t>
            </w:r>
            <w:proofErr w:type="gramEnd"/>
            <w:r>
              <w:rPr>
                <w:sz w:val="20"/>
              </w:rPr>
              <w:t xml:space="preserve"> de Educación debe girar las siguientes instrucciones:</w:t>
            </w:r>
          </w:p>
          <w:p w14:paraId="50883312" w14:textId="77777777" w:rsidR="00E865A9" w:rsidRDefault="00ED775C">
            <w:pPr>
              <w:spacing w:after="0"/>
              <w:ind w:left="13" w:firstLine="10"/>
            </w:pPr>
            <w:r>
              <w:rPr>
                <w:sz w:val="20"/>
              </w:rPr>
              <w:t xml:space="preserve">1. Al </w:t>
            </w:r>
            <w:proofErr w:type="gramStart"/>
            <w:r>
              <w:rPr>
                <w:sz w:val="20"/>
              </w:rPr>
              <w:t>Director</w:t>
            </w:r>
            <w:proofErr w:type="gramEnd"/>
            <w:r>
              <w:rPr>
                <w:sz w:val="20"/>
              </w:rPr>
              <w:t xml:space="preserve"> de Informática y al Director de la Dirección General de Educación Física - DIGEF-. para que de manera conjunta realicen las gestiones administrativas correspondientes a efecto que se asigne al personal correspondiente para realizar las funci</w:t>
            </w:r>
            <w:r>
              <w:rPr>
                <w:sz w:val="20"/>
              </w:rPr>
              <w:t xml:space="preserve">ones requeridas en la administración de los recursos tecnológicos necesarios. siempre y cuando no </w:t>
            </w:r>
            <w:proofErr w:type="spellStart"/>
            <w:r>
              <w:rPr>
                <w:sz w:val="20"/>
              </w:rPr>
              <w:t>exata</w:t>
            </w:r>
            <w:proofErr w:type="spellEnd"/>
            <w:r>
              <w:rPr>
                <w:sz w:val="20"/>
              </w:rPr>
              <w:t xml:space="preserve"> una dependencia informática en la unidad ejecutora o cuando así </w:t>
            </w:r>
            <w:proofErr w:type="spellStart"/>
            <w:r>
              <w:rPr>
                <w:sz w:val="20"/>
              </w:rPr>
              <w:t>bo</w:t>
            </w:r>
            <w:proofErr w:type="spellEnd"/>
            <w:r>
              <w:rPr>
                <w:sz w:val="20"/>
              </w:rPr>
              <w:t xml:space="preserve"> requieran </w:t>
            </w:r>
            <w:proofErr w:type="spellStart"/>
            <w:r>
              <w:rPr>
                <w:sz w:val="20"/>
              </w:rPr>
              <w:t>segun</w:t>
            </w:r>
            <w:proofErr w:type="spellEnd"/>
            <w:r>
              <w:rPr>
                <w:sz w:val="20"/>
              </w:rPr>
              <w:t xml:space="preserve"> las necesidades </w:t>
            </w:r>
            <w:proofErr w:type="spellStart"/>
            <w:r>
              <w:rPr>
                <w:sz w:val="20"/>
              </w:rPr>
              <w:t>mantestadas</w:t>
            </w:r>
            <w:proofErr w:type="spellEnd"/>
            <w:r>
              <w:rPr>
                <w:sz w:val="20"/>
              </w:rPr>
              <w:t>, para el buen uso y funcionamiento del si</w:t>
            </w:r>
            <w:r>
              <w:rPr>
                <w:sz w:val="20"/>
              </w:rPr>
              <w:t>stema interno de almacén. tales como la administración de servidores, almacenamÁ1to, telecomunicaciones</w:t>
            </w:r>
            <w:r>
              <w:rPr>
                <w:sz w:val="20"/>
              </w:rPr>
              <w:tab/>
            </w:r>
            <w:proofErr w:type="spellStart"/>
            <w:r>
              <w:rPr>
                <w:sz w:val="20"/>
              </w:rPr>
              <w:t>uridad</w:t>
            </w:r>
            <w:proofErr w:type="spellEnd"/>
          </w:p>
        </w:tc>
        <w:tc>
          <w:tcPr>
            <w:tcW w:w="1334" w:type="dxa"/>
            <w:tcBorders>
              <w:top w:val="single" w:sz="2" w:space="0" w:color="000000"/>
              <w:left w:val="single" w:sz="2" w:space="0" w:color="000000"/>
              <w:bottom w:val="single" w:sz="2" w:space="0" w:color="000000"/>
              <w:right w:val="single" w:sz="2" w:space="0" w:color="000000"/>
            </w:tcBorders>
          </w:tcPr>
          <w:p w14:paraId="141C0B83" w14:textId="77777777" w:rsidR="00E865A9" w:rsidRDefault="00E865A9"/>
        </w:tc>
        <w:tc>
          <w:tcPr>
            <w:tcW w:w="961" w:type="dxa"/>
            <w:gridSpan w:val="2"/>
            <w:tcBorders>
              <w:top w:val="single" w:sz="2" w:space="0" w:color="000000"/>
              <w:left w:val="single" w:sz="2" w:space="0" w:color="000000"/>
              <w:bottom w:val="single" w:sz="2" w:space="0" w:color="000000"/>
              <w:right w:val="single" w:sz="2" w:space="0" w:color="000000"/>
            </w:tcBorders>
          </w:tcPr>
          <w:p w14:paraId="12F26F7E" w14:textId="77777777" w:rsidR="00E865A9" w:rsidRDefault="00E865A9"/>
        </w:tc>
        <w:tc>
          <w:tcPr>
            <w:tcW w:w="873" w:type="dxa"/>
            <w:tcBorders>
              <w:top w:val="single" w:sz="2" w:space="0" w:color="000000"/>
              <w:left w:val="single" w:sz="2" w:space="0" w:color="000000"/>
              <w:bottom w:val="single" w:sz="2" w:space="0" w:color="000000"/>
              <w:right w:val="single" w:sz="2" w:space="0" w:color="000000"/>
            </w:tcBorders>
          </w:tcPr>
          <w:p w14:paraId="79ABF283" w14:textId="77777777" w:rsidR="00E865A9" w:rsidRDefault="00E865A9"/>
        </w:tc>
        <w:tc>
          <w:tcPr>
            <w:tcW w:w="1192" w:type="dxa"/>
            <w:gridSpan w:val="2"/>
            <w:tcBorders>
              <w:top w:val="single" w:sz="2" w:space="0" w:color="000000"/>
              <w:left w:val="single" w:sz="2" w:space="0" w:color="000000"/>
              <w:bottom w:val="single" w:sz="2" w:space="0" w:color="000000"/>
              <w:right w:val="single" w:sz="2" w:space="0" w:color="000000"/>
            </w:tcBorders>
          </w:tcPr>
          <w:p w14:paraId="54837F34" w14:textId="77777777" w:rsidR="00E865A9" w:rsidRDefault="00E865A9"/>
        </w:tc>
        <w:tc>
          <w:tcPr>
            <w:tcW w:w="4091" w:type="dxa"/>
            <w:tcBorders>
              <w:top w:val="single" w:sz="2" w:space="0" w:color="000000"/>
              <w:left w:val="single" w:sz="2" w:space="0" w:color="000000"/>
              <w:bottom w:val="single" w:sz="2" w:space="0" w:color="000000"/>
              <w:right w:val="single" w:sz="2" w:space="0" w:color="000000"/>
            </w:tcBorders>
            <w:vAlign w:val="bottom"/>
          </w:tcPr>
          <w:p w14:paraId="53B3D238" w14:textId="77777777" w:rsidR="00E865A9" w:rsidRDefault="00ED775C">
            <w:pPr>
              <w:spacing w:after="113"/>
              <w:ind w:left="17"/>
            </w:pPr>
            <w:r>
              <w:t>COMENTARIOS OE AUDITORÍA</w:t>
            </w:r>
          </w:p>
          <w:p w14:paraId="34949080" w14:textId="77777777" w:rsidR="00E865A9" w:rsidRDefault="00ED775C">
            <w:pPr>
              <w:spacing w:after="0"/>
              <w:ind w:left="17" w:right="50"/>
              <w:jc w:val="both"/>
            </w:pPr>
            <w:r>
              <w:rPr>
                <w:sz w:val="20"/>
              </w:rPr>
              <w:t xml:space="preserve">Los argumentos y pruebas de descarga presentadas por </w:t>
            </w:r>
            <w:proofErr w:type="spellStart"/>
            <w:r>
              <w:rPr>
                <w:sz w:val="20"/>
              </w:rPr>
              <w:t>ia</w:t>
            </w:r>
            <w:proofErr w:type="spellEnd"/>
            <w:r>
              <w:rPr>
                <w:sz w:val="20"/>
              </w:rPr>
              <w:t xml:space="preserve"> Dirección General de Educación </w:t>
            </w:r>
            <w:proofErr w:type="spellStart"/>
            <w:r>
              <w:rPr>
                <w:sz w:val="20"/>
              </w:rPr>
              <w:t>Fisica</w:t>
            </w:r>
            <w:proofErr w:type="spellEnd"/>
            <w:r>
              <w:rPr>
                <w:sz w:val="20"/>
              </w:rPr>
              <w:t xml:space="preserve"> -DIGEF., evidencian lo</w:t>
            </w:r>
            <w:r>
              <w:rPr>
                <w:sz w:val="20"/>
              </w:rPr>
              <w:t xml:space="preserve">s avances realizados en las mejoras e </w:t>
            </w:r>
            <w:proofErr w:type="spellStart"/>
            <w:r>
              <w:rPr>
                <w:sz w:val="20"/>
              </w:rPr>
              <w:t>únplementación</w:t>
            </w:r>
            <w:proofErr w:type="spellEnd"/>
            <w:r>
              <w:rPr>
                <w:sz w:val="20"/>
              </w:rPr>
              <w:t xml:space="preserve"> del Sistema de Almacén, que fue la causa de las recomendaciones de la Contraloría General de Cuentas en la Carta a la Entidad, oficio CCGC-DAS-12-0043-MlNEDUCCE-00f-2023: no obstante. no se </w:t>
            </w:r>
            <w:proofErr w:type="spellStart"/>
            <w:r>
              <w:rPr>
                <w:sz w:val="20"/>
              </w:rPr>
              <w:t>presento</w:t>
            </w:r>
            <w:proofErr w:type="spellEnd"/>
            <w:r>
              <w:rPr>
                <w:sz w:val="20"/>
              </w:rPr>
              <w:t xml:space="preserve"> evid</w:t>
            </w:r>
            <w:r>
              <w:rPr>
                <w:sz w:val="20"/>
              </w:rPr>
              <w:t xml:space="preserve">encia respecto al cumplimiento del objetivo principal de la </w:t>
            </w:r>
            <w:proofErr w:type="spellStart"/>
            <w:r>
              <w:rPr>
                <w:sz w:val="20"/>
              </w:rPr>
              <w:t>recornendación</w:t>
            </w:r>
            <w:proofErr w:type="spellEnd"/>
            <w:r>
              <w:rPr>
                <w:sz w:val="20"/>
              </w:rPr>
              <w:t xml:space="preserve">. que son las </w:t>
            </w:r>
            <w:proofErr w:type="spellStart"/>
            <w:r>
              <w:rPr>
                <w:sz w:val="20"/>
              </w:rPr>
              <w:t>gestlones</w:t>
            </w:r>
            <w:proofErr w:type="spellEnd"/>
            <w:r>
              <w:rPr>
                <w:sz w:val="20"/>
              </w:rPr>
              <w:t xml:space="preserve"> administrativas correspondientes a efecto que se asigne personal para realizar las </w:t>
            </w:r>
            <w:proofErr w:type="spellStart"/>
            <w:r>
              <w:rPr>
                <w:sz w:val="20"/>
              </w:rPr>
              <w:t>furvones</w:t>
            </w:r>
            <w:proofErr w:type="spellEnd"/>
            <w:r>
              <w:rPr>
                <w:sz w:val="20"/>
              </w:rPr>
              <w:t xml:space="preserve"> requeridas en la administración de los recursos tecnológicos y/o c</w:t>
            </w:r>
            <w:r>
              <w:rPr>
                <w:sz w:val="20"/>
              </w:rPr>
              <w:t xml:space="preserve">rear las áreas oportunas. para el buen uso y funcionamiento del sistema interno de almacén, tales como la </w:t>
            </w:r>
            <w:proofErr w:type="spellStart"/>
            <w:r>
              <w:rPr>
                <w:sz w:val="20"/>
              </w:rPr>
              <w:t>adrninistración</w:t>
            </w:r>
            <w:proofErr w:type="spellEnd"/>
            <w:r>
              <w:rPr>
                <w:sz w:val="20"/>
              </w:rPr>
              <w:t xml:space="preserve"> de servidores, almacenamiento, redes Y </w:t>
            </w:r>
            <w:proofErr w:type="spellStart"/>
            <w:r>
              <w:rPr>
                <w:sz w:val="20"/>
              </w:rPr>
              <w:t>tel</w:t>
            </w:r>
            <w:proofErr w:type="spellEnd"/>
            <w:r>
              <w:rPr>
                <w:sz w:val="20"/>
              </w:rPr>
              <w:t xml:space="preserve"> </w:t>
            </w:r>
            <w:proofErr w:type="spellStart"/>
            <w:r>
              <w:rPr>
                <w:sz w:val="20"/>
              </w:rPr>
              <w:t>ecomun</w:t>
            </w:r>
            <w:proofErr w:type="spellEnd"/>
            <w:r>
              <w:rPr>
                <w:sz w:val="20"/>
              </w:rPr>
              <w:t xml:space="preserve"> </w:t>
            </w:r>
            <w:proofErr w:type="spellStart"/>
            <w:r>
              <w:rPr>
                <w:sz w:val="20"/>
              </w:rPr>
              <w:t>icauones</w:t>
            </w:r>
            <w:proofErr w:type="spellEnd"/>
            <w:r>
              <w:rPr>
                <w:sz w:val="20"/>
              </w:rPr>
              <w:t xml:space="preserve"> seguridad </w:t>
            </w:r>
            <w:proofErr w:type="spellStart"/>
            <w:r>
              <w:rPr>
                <w:sz w:val="20"/>
              </w:rPr>
              <w:t>inforrnática</w:t>
            </w:r>
            <w:proofErr w:type="spellEnd"/>
            <w:r>
              <w:rPr>
                <w:sz w:val="20"/>
              </w:rPr>
              <w:t>. sistemas informáticos o aplicaciones, bases de dato</w:t>
            </w:r>
            <w:r>
              <w:rPr>
                <w:sz w:val="20"/>
              </w:rPr>
              <w:t xml:space="preserve">s desarrollo de software </w:t>
            </w:r>
            <w:proofErr w:type="spellStart"/>
            <w:r>
              <w:rPr>
                <w:sz w:val="20"/>
              </w:rPr>
              <w:t>rte</w:t>
            </w:r>
            <w:proofErr w:type="spellEnd"/>
            <w:r>
              <w:rPr>
                <w:sz w:val="20"/>
              </w:rPr>
              <w:t xml:space="preserve"> de los</w:t>
            </w:r>
          </w:p>
        </w:tc>
      </w:tr>
    </w:tbl>
    <w:p w14:paraId="1D9716A4" w14:textId="77777777" w:rsidR="00E865A9" w:rsidRDefault="00ED775C">
      <w:pPr>
        <w:tabs>
          <w:tab w:val="center" w:pos="4355"/>
          <w:tab w:val="center" w:pos="7630"/>
        </w:tabs>
        <w:spacing w:after="3"/>
      </w:pPr>
      <w:r>
        <w:rPr>
          <w:noProof/>
        </w:rPr>
        <w:lastRenderedPageBreak/>
        <w:drawing>
          <wp:anchor distT="0" distB="0" distL="114300" distR="114300" simplePos="0" relativeHeight="251663360" behindDoc="0" locked="0" layoutInCell="1" allowOverlap="0" wp14:anchorId="1FE6C890" wp14:editId="73A8F482">
            <wp:simplePos x="0" y="0"/>
            <wp:positionH relativeFrom="page">
              <wp:posOffset>426849</wp:posOffset>
            </wp:positionH>
            <wp:positionV relativeFrom="page">
              <wp:posOffset>5134838</wp:posOffset>
            </wp:positionV>
            <wp:extent cx="396360" cy="1603874"/>
            <wp:effectExtent l="0" t="0" r="0" b="0"/>
            <wp:wrapTopAndBottom/>
            <wp:docPr id="16333" name="Picture 16333"/>
            <wp:cNvGraphicFramePr/>
            <a:graphic xmlns:a="http://schemas.openxmlformats.org/drawingml/2006/main">
              <a:graphicData uri="http://schemas.openxmlformats.org/drawingml/2006/picture">
                <pic:pic xmlns:pic="http://schemas.openxmlformats.org/drawingml/2006/picture">
                  <pic:nvPicPr>
                    <pic:cNvPr id="16333" name="Picture 16333"/>
                    <pic:cNvPicPr/>
                  </pic:nvPicPr>
                  <pic:blipFill>
                    <a:blip r:embed="rId24"/>
                    <a:stretch>
                      <a:fillRect/>
                    </a:stretch>
                  </pic:blipFill>
                  <pic:spPr>
                    <a:xfrm>
                      <a:off x="0" y="0"/>
                      <a:ext cx="396360" cy="1603874"/>
                    </a:xfrm>
                    <a:prstGeom prst="rect">
                      <a:avLst/>
                    </a:prstGeom>
                  </pic:spPr>
                </pic:pic>
              </a:graphicData>
            </a:graphic>
          </wp:anchor>
        </w:drawing>
      </w:r>
      <w:r>
        <w:rPr>
          <w:noProof/>
        </w:rPr>
        <w:drawing>
          <wp:anchor distT="0" distB="0" distL="114300" distR="114300" simplePos="0" relativeHeight="251664384" behindDoc="0" locked="0" layoutInCell="1" allowOverlap="0" wp14:anchorId="33B901E9" wp14:editId="5B8B03A9">
            <wp:simplePos x="0" y="0"/>
            <wp:positionH relativeFrom="column">
              <wp:posOffset>6427399</wp:posOffset>
            </wp:positionH>
            <wp:positionV relativeFrom="paragraph">
              <wp:posOffset>5200478</wp:posOffset>
            </wp:positionV>
            <wp:extent cx="2524506" cy="1061119"/>
            <wp:effectExtent l="0" t="0" r="0" b="0"/>
            <wp:wrapSquare wrapText="bothSides"/>
            <wp:docPr id="37624" name="Picture 37624"/>
            <wp:cNvGraphicFramePr/>
            <a:graphic xmlns:a="http://schemas.openxmlformats.org/drawingml/2006/main">
              <a:graphicData uri="http://schemas.openxmlformats.org/drawingml/2006/picture">
                <pic:pic xmlns:pic="http://schemas.openxmlformats.org/drawingml/2006/picture">
                  <pic:nvPicPr>
                    <pic:cNvPr id="37624" name="Picture 37624"/>
                    <pic:cNvPicPr/>
                  </pic:nvPicPr>
                  <pic:blipFill>
                    <a:blip r:embed="rId25"/>
                    <a:stretch>
                      <a:fillRect/>
                    </a:stretch>
                  </pic:blipFill>
                  <pic:spPr>
                    <a:xfrm>
                      <a:off x="0" y="0"/>
                      <a:ext cx="2524506" cy="1061119"/>
                    </a:xfrm>
                    <a:prstGeom prst="rect">
                      <a:avLst/>
                    </a:prstGeom>
                  </pic:spPr>
                </pic:pic>
              </a:graphicData>
            </a:graphic>
          </wp:anchor>
        </w:drawing>
      </w:r>
      <w:r>
        <w:rPr>
          <w:noProof/>
        </w:rPr>
        <w:drawing>
          <wp:anchor distT="0" distB="0" distL="114300" distR="114300" simplePos="0" relativeHeight="251665408" behindDoc="0" locked="0" layoutInCell="1" allowOverlap="0" wp14:anchorId="7F185730" wp14:editId="63D5C2BF">
            <wp:simplePos x="0" y="0"/>
            <wp:positionH relativeFrom="column">
              <wp:posOffset>3628490</wp:posOffset>
            </wp:positionH>
            <wp:positionV relativeFrom="paragraph">
              <wp:posOffset>5261462</wp:posOffset>
            </wp:positionV>
            <wp:extent cx="2317180" cy="1079414"/>
            <wp:effectExtent l="0" t="0" r="0" b="0"/>
            <wp:wrapSquare wrapText="bothSides"/>
            <wp:docPr id="37626" name="Picture 37626"/>
            <wp:cNvGraphicFramePr/>
            <a:graphic xmlns:a="http://schemas.openxmlformats.org/drawingml/2006/main">
              <a:graphicData uri="http://schemas.openxmlformats.org/drawingml/2006/picture">
                <pic:pic xmlns:pic="http://schemas.openxmlformats.org/drawingml/2006/picture">
                  <pic:nvPicPr>
                    <pic:cNvPr id="37626" name="Picture 37626"/>
                    <pic:cNvPicPr/>
                  </pic:nvPicPr>
                  <pic:blipFill>
                    <a:blip r:embed="rId26"/>
                    <a:stretch>
                      <a:fillRect/>
                    </a:stretch>
                  </pic:blipFill>
                  <pic:spPr>
                    <a:xfrm>
                      <a:off x="0" y="0"/>
                      <a:ext cx="2317180" cy="1079414"/>
                    </a:xfrm>
                    <a:prstGeom prst="rect">
                      <a:avLst/>
                    </a:prstGeom>
                  </pic:spPr>
                </pic:pic>
              </a:graphicData>
            </a:graphic>
          </wp:anchor>
        </w:drawing>
      </w:r>
      <w:r>
        <w:rPr>
          <w:noProof/>
        </w:rPr>
        <mc:AlternateContent>
          <mc:Choice Requires="wpg">
            <w:drawing>
              <wp:anchor distT="0" distB="0" distL="114300" distR="114300" simplePos="0" relativeHeight="251666432" behindDoc="0" locked="0" layoutInCell="1" allowOverlap="1" wp14:anchorId="1A9D1266" wp14:editId="16D793F2">
                <wp:simplePos x="0" y="0"/>
                <wp:positionH relativeFrom="column">
                  <wp:posOffset>353951</wp:posOffset>
                </wp:positionH>
                <wp:positionV relativeFrom="paragraph">
                  <wp:posOffset>5304151</wp:posOffset>
                </wp:positionV>
                <wp:extent cx="2426940" cy="1097709"/>
                <wp:effectExtent l="0" t="0" r="0" b="0"/>
                <wp:wrapSquare wrapText="bothSides"/>
                <wp:docPr id="36701" name="Group 36701"/>
                <wp:cNvGraphicFramePr/>
                <a:graphic xmlns:a="http://schemas.openxmlformats.org/drawingml/2006/main">
                  <a:graphicData uri="http://schemas.microsoft.com/office/word/2010/wordprocessingGroup">
                    <wpg:wgp>
                      <wpg:cNvGrpSpPr/>
                      <wpg:grpSpPr>
                        <a:xfrm>
                          <a:off x="0" y="0"/>
                          <a:ext cx="2426940" cy="1097709"/>
                          <a:chOff x="0" y="0"/>
                          <a:chExt cx="2426940" cy="1097709"/>
                        </a:xfrm>
                      </wpg:grpSpPr>
                      <pic:pic xmlns:pic="http://schemas.openxmlformats.org/drawingml/2006/picture">
                        <pic:nvPicPr>
                          <pic:cNvPr id="37628" name="Picture 37628"/>
                          <pic:cNvPicPr/>
                        </pic:nvPicPr>
                        <pic:blipFill>
                          <a:blip r:embed="rId27"/>
                          <a:stretch>
                            <a:fillRect/>
                          </a:stretch>
                        </pic:blipFill>
                        <pic:spPr>
                          <a:xfrm>
                            <a:off x="91468" y="0"/>
                            <a:ext cx="2335473" cy="1097709"/>
                          </a:xfrm>
                          <a:prstGeom prst="rect">
                            <a:avLst/>
                          </a:prstGeom>
                        </pic:spPr>
                      </pic:pic>
                      <wps:wsp>
                        <wps:cNvPr id="12815" name="Rectangle 12815"/>
                        <wps:cNvSpPr/>
                        <wps:spPr>
                          <a:xfrm>
                            <a:off x="0" y="542756"/>
                            <a:ext cx="291965" cy="235215"/>
                          </a:xfrm>
                          <a:prstGeom prst="rect">
                            <a:avLst/>
                          </a:prstGeom>
                          <a:ln>
                            <a:noFill/>
                          </a:ln>
                        </wps:spPr>
                        <wps:txbx>
                          <w:txbxContent>
                            <w:p w14:paraId="5B4F07F9" w14:textId="77777777" w:rsidR="00E865A9" w:rsidRDefault="00ED775C">
                              <w:r>
                                <w:rPr>
                                  <w:sz w:val="44"/>
                                </w:rPr>
                                <w:t xml:space="preserve">LL </w:t>
                              </w:r>
                            </w:p>
                          </w:txbxContent>
                        </wps:txbx>
                        <wps:bodyPr horzOverflow="overflow" vert="horz" lIns="0" tIns="0" rIns="0" bIns="0" rtlCol="0">
                          <a:noAutofit/>
                        </wps:bodyPr>
                      </wps:wsp>
                      <wps:wsp>
                        <wps:cNvPr id="12822" name="Rectangle 12822"/>
                        <wps:cNvSpPr/>
                        <wps:spPr>
                          <a:xfrm>
                            <a:off x="54880" y="884265"/>
                            <a:ext cx="559599" cy="137885"/>
                          </a:xfrm>
                          <a:prstGeom prst="rect">
                            <a:avLst/>
                          </a:prstGeom>
                          <a:ln>
                            <a:noFill/>
                          </a:ln>
                        </wps:spPr>
                        <wps:txbx>
                          <w:txbxContent>
                            <w:p w14:paraId="30017F14" w14:textId="77777777" w:rsidR="00E865A9" w:rsidRDefault="00ED775C">
                              <w:r>
                                <w:rPr>
                                  <w:sz w:val="18"/>
                                </w:rPr>
                                <w:t xml:space="preserve">Dirección </w:t>
                              </w:r>
                            </w:p>
                          </w:txbxContent>
                        </wps:txbx>
                        <wps:bodyPr horzOverflow="overflow" vert="horz" lIns="0" tIns="0" rIns="0" bIns="0" rtlCol="0">
                          <a:noAutofit/>
                        </wps:bodyPr>
                      </wps:wsp>
                    </wpg:wgp>
                  </a:graphicData>
                </a:graphic>
              </wp:anchor>
            </w:drawing>
          </mc:Choice>
          <mc:Fallback xmlns:a="http://schemas.openxmlformats.org/drawingml/2006/main">
            <w:pict>
              <v:group id="Group 36701" style="width:191.098pt;height:86.4338pt;position:absolute;mso-position-horizontal-relative:text;mso-position-horizontal:absolute;margin-left:27.8701pt;mso-position-vertical-relative:text;margin-top:417.65pt;" coordsize="24269,10977">
                <v:shape id="Picture 37628" style="position:absolute;width:23354;height:10977;left:914;top:0;" filled="f">
                  <v:imagedata r:id="rId31"/>
                </v:shape>
                <v:rect id="Rectangle 12815" style="position:absolute;width:2919;height:2352;left:0;top:5427;" filled="f" stroked="f">
                  <v:textbox inset="0,0,0,0">
                    <w:txbxContent>
                      <w:p>
                        <w:pPr>
                          <w:spacing w:before="0" w:after="160" w:line="259" w:lineRule="auto"/>
                        </w:pPr>
                        <w:r>
                          <w:rPr>
                            <w:sz w:val="44"/>
                          </w:rPr>
                          <w:t xml:space="preserve">LL </w:t>
                        </w:r>
                      </w:p>
                    </w:txbxContent>
                  </v:textbox>
                </v:rect>
                <v:rect id="Rectangle 12822" style="position:absolute;width:5595;height:1378;left:548;top:8842;" filled="f" stroked="f">
                  <v:textbox inset="0,0,0,0">
                    <w:txbxContent>
                      <w:p>
                        <w:pPr>
                          <w:spacing w:before="0" w:after="160" w:line="259" w:lineRule="auto"/>
                        </w:pPr>
                        <w:r>
                          <w:rPr>
                            <w:sz w:val="18"/>
                          </w:rPr>
                          <w:t xml:space="preserve">Dirección </w:t>
                        </w:r>
                      </w:p>
                    </w:txbxContent>
                  </v:textbox>
                </v:rect>
                <w10:wrap type="square"/>
              </v:group>
            </w:pict>
          </mc:Fallback>
        </mc:AlternateContent>
      </w:r>
      <w:r>
        <w:tab/>
        <w:t xml:space="preserve">EMITIDA </w:t>
      </w:r>
      <w:r>
        <w:tab/>
        <w:t xml:space="preserve">GENERAL DE </w:t>
      </w:r>
      <w:r>
        <w:br w:type="page"/>
      </w:r>
    </w:p>
    <w:p w14:paraId="484C6306" w14:textId="77777777" w:rsidR="00E865A9" w:rsidRDefault="00ED775C">
      <w:pPr>
        <w:tabs>
          <w:tab w:val="center" w:pos="4330"/>
          <w:tab w:val="center" w:pos="7608"/>
        </w:tabs>
        <w:spacing w:after="3"/>
      </w:pPr>
      <w:r>
        <w:lastRenderedPageBreak/>
        <w:tab/>
        <w:t xml:space="preserve">EMITIDA </w:t>
      </w:r>
      <w:r>
        <w:tab/>
        <w:t xml:space="preserve">GENERAL DE </w:t>
      </w:r>
    </w:p>
    <w:tbl>
      <w:tblPr>
        <w:tblStyle w:val="TableGrid"/>
        <w:tblW w:w="12806" w:type="dxa"/>
        <w:tblInd w:w="217" w:type="dxa"/>
        <w:tblCellMar>
          <w:top w:w="28" w:type="dxa"/>
          <w:left w:w="61" w:type="dxa"/>
          <w:bottom w:w="32" w:type="dxa"/>
          <w:right w:w="0" w:type="dxa"/>
        </w:tblCellMar>
        <w:tblLook w:val="04A0" w:firstRow="1" w:lastRow="0" w:firstColumn="1" w:lastColumn="0" w:noHBand="0" w:noVBand="1"/>
      </w:tblPr>
      <w:tblGrid>
        <w:gridCol w:w="431"/>
        <w:gridCol w:w="1660"/>
        <w:gridCol w:w="2245"/>
        <w:gridCol w:w="1346"/>
        <w:gridCol w:w="671"/>
        <w:gridCol w:w="293"/>
        <w:gridCol w:w="870"/>
        <w:gridCol w:w="695"/>
        <w:gridCol w:w="504"/>
        <w:gridCol w:w="4091"/>
      </w:tblGrid>
      <w:tr w:rsidR="00E865A9" w14:paraId="0F64D5FC" w14:textId="77777777">
        <w:trPr>
          <w:trHeight w:val="647"/>
        </w:trPr>
        <w:tc>
          <w:tcPr>
            <w:tcW w:w="2092" w:type="dxa"/>
            <w:gridSpan w:val="2"/>
            <w:tcBorders>
              <w:top w:val="single" w:sz="2" w:space="0" w:color="000000"/>
              <w:left w:val="single" w:sz="2" w:space="0" w:color="000000"/>
              <w:bottom w:val="single" w:sz="2" w:space="0" w:color="000000"/>
              <w:right w:val="single" w:sz="2" w:space="0" w:color="000000"/>
            </w:tcBorders>
            <w:vAlign w:val="center"/>
          </w:tcPr>
          <w:p w14:paraId="357FC807" w14:textId="77777777" w:rsidR="00E865A9" w:rsidRDefault="00ED775C">
            <w:pPr>
              <w:spacing w:after="0"/>
              <w:ind w:left="10"/>
            </w:pPr>
            <w:r>
              <w:t>Unidad ejecutora:</w:t>
            </w:r>
          </w:p>
        </w:tc>
        <w:tc>
          <w:tcPr>
            <w:tcW w:w="10715" w:type="dxa"/>
            <w:gridSpan w:val="8"/>
            <w:tcBorders>
              <w:top w:val="single" w:sz="2" w:space="0" w:color="000000"/>
              <w:left w:val="single" w:sz="2" w:space="0" w:color="000000"/>
              <w:bottom w:val="single" w:sz="2" w:space="0" w:color="000000"/>
              <w:right w:val="single" w:sz="2" w:space="0" w:color="000000"/>
            </w:tcBorders>
            <w:vAlign w:val="center"/>
          </w:tcPr>
          <w:p w14:paraId="02298F23" w14:textId="77777777" w:rsidR="00E865A9" w:rsidRDefault="00ED775C">
            <w:pPr>
              <w:spacing w:after="0"/>
              <w:ind w:left="11"/>
            </w:pPr>
            <w:r>
              <w:t>Dirección General de Educación Física-</w:t>
            </w:r>
            <w:proofErr w:type="spellStart"/>
            <w:r>
              <w:t>DlGEF</w:t>
            </w:r>
            <w:proofErr w:type="spellEnd"/>
            <w:r>
              <w:t>-</w:t>
            </w:r>
          </w:p>
        </w:tc>
      </w:tr>
      <w:tr w:rsidR="00E865A9" w14:paraId="0F85DCB2" w14:textId="77777777">
        <w:trPr>
          <w:trHeight w:val="1364"/>
        </w:trPr>
        <w:tc>
          <w:tcPr>
            <w:tcW w:w="2092" w:type="dxa"/>
            <w:gridSpan w:val="2"/>
            <w:tcBorders>
              <w:top w:val="single" w:sz="2" w:space="0" w:color="000000"/>
              <w:left w:val="single" w:sz="2" w:space="0" w:color="000000"/>
              <w:bottom w:val="single" w:sz="2" w:space="0" w:color="000000"/>
              <w:right w:val="single" w:sz="2" w:space="0" w:color="000000"/>
            </w:tcBorders>
            <w:vAlign w:val="center"/>
          </w:tcPr>
          <w:p w14:paraId="2A71D4BB" w14:textId="77777777" w:rsidR="00E865A9" w:rsidRDefault="00ED775C">
            <w:pPr>
              <w:spacing w:after="0"/>
            </w:pPr>
            <w:r>
              <w:t>Tipo de Auditoria:</w:t>
            </w:r>
          </w:p>
        </w:tc>
        <w:tc>
          <w:tcPr>
            <w:tcW w:w="10715" w:type="dxa"/>
            <w:gridSpan w:val="8"/>
            <w:tcBorders>
              <w:top w:val="single" w:sz="2" w:space="0" w:color="000000"/>
              <w:left w:val="single" w:sz="2" w:space="0" w:color="000000"/>
              <w:bottom w:val="single" w:sz="2" w:space="0" w:color="000000"/>
              <w:right w:val="single" w:sz="2" w:space="0" w:color="000000"/>
            </w:tcBorders>
          </w:tcPr>
          <w:p w14:paraId="6BFACC8B" w14:textId="77777777" w:rsidR="00E865A9" w:rsidRDefault="00ED775C">
            <w:pPr>
              <w:spacing w:after="0"/>
              <w:ind w:left="11" w:right="73"/>
              <w:jc w:val="both"/>
            </w:pPr>
            <w:r>
              <w:t>consejo o consultoría de segundo seguimiento a la Carta a la Entidad, oficio CCGC-DAS-12-0043-MlNEDUC-CE-001-2023, sobre la auditoria de cumplimiento con nivel de seguridad limitada practicada por el periodo del 01 de octubre de 2022 al 31 de marzo de 2023</w:t>
            </w:r>
            <w:r>
              <w:t xml:space="preserve">, el cual se basó en la revisión del sistema interno de almacén e inventario, en relación a la confiabilidad de los datos, seguridad </w:t>
            </w:r>
            <w:proofErr w:type="spellStart"/>
            <w:r>
              <w:t>fisica</w:t>
            </w:r>
            <w:proofErr w:type="spellEnd"/>
            <w:r>
              <w:t xml:space="preserve"> y lógica, privilegios y/o permisos, bitácoras de aplicación y su licenciamiento correspondiente, utilizado para el r</w:t>
            </w:r>
            <w:r>
              <w:t xml:space="preserve">egistro de bienes y suministros. insumos, consumibles, materiales de oficina, productos químicos para </w:t>
            </w:r>
            <w:proofErr w:type="spellStart"/>
            <w:r>
              <w:t>lim</w:t>
            </w:r>
            <w:proofErr w:type="spellEnd"/>
            <w:r>
              <w:t xml:space="preserve"> </w:t>
            </w:r>
            <w:proofErr w:type="spellStart"/>
            <w:r>
              <w:t>ieza</w:t>
            </w:r>
            <w:proofErr w:type="spellEnd"/>
            <w:r>
              <w:t>, productos destinados a la conservación y reparación de bienes de los activos fijos.</w:t>
            </w:r>
          </w:p>
        </w:tc>
      </w:tr>
      <w:tr w:rsidR="00E865A9" w14:paraId="23245693" w14:textId="77777777">
        <w:trPr>
          <w:trHeight w:val="342"/>
        </w:trPr>
        <w:tc>
          <w:tcPr>
            <w:tcW w:w="2092" w:type="dxa"/>
            <w:gridSpan w:val="2"/>
            <w:tcBorders>
              <w:top w:val="single" w:sz="2" w:space="0" w:color="000000"/>
              <w:left w:val="single" w:sz="2" w:space="0" w:color="000000"/>
              <w:bottom w:val="single" w:sz="2" w:space="0" w:color="000000"/>
              <w:right w:val="single" w:sz="2" w:space="0" w:color="000000"/>
            </w:tcBorders>
          </w:tcPr>
          <w:p w14:paraId="1D70573B" w14:textId="77777777" w:rsidR="00E865A9" w:rsidRDefault="00ED775C">
            <w:pPr>
              <w:spacing w:after="0"/>
              <w:ind w:left="10"/>
            </w:pPr>
            <w:r>
              <w:t>Nombramiento:</w:t>
            </w:r>
          </w:p>
        </w:tc>
        <w:tc>
          <w:tcPr>
            <w:tcW w:w="4262" w:type="dxa"/>
            <w:gridSpan w:val="3"/>
            <w:tcBorders>
              <w:top w:val="single" w:sz="2" w:space="0" w:color="000000"/>
              <w:left w:val="single" w:sz="2" w:space="0" w:color="000000"/>
              <w:bottom w:val="single" w:sz="2" w:space="0" w:color="000000"/>
              <w:right w:val="single" w:sz="2" w:space="0" w:color="000000"/>
            </w:tcBorders>
          </w:tcPr>
          <w:p w14:paraId="79CF3F9B" w14:textId="77777777" w:rsidR="00E865A9" w:rsidRDefault="00ED775C">
            <w:pPr>
              <w:spacing w:after="0"/>
              <w:ind w:left="1"/>
            </w:pPr>
            <w:r>
              <w:t>O-</w:t>
            </w:r>
            <w:proofErr w:type="spellStart"/>
            <w:r>
              <w:t>DlDAl</w:t>
            </w:r>
            <w:proofErr w:type="spellEnd"/>
            <w:r>
              <w:t>/SUB-215-2023</w:t>
            </w:r>
          </w:p>
        </w:tc>
        <w:tc>
          <w:tcPr>
            <w:tcW w:w="1858" w:type="dxa"/>
            <w:gridSpan w:val="3"/>
            <w:tcBorders>
              <w:top w:val="single" w:sz="2" w:space="0" w:color="000000"/>
              <w:left w:val="single" w:sz="2" w:space="0" w:color="000000"/>
              <w:bottom w:val="single" w:sz="2" w:space="0" w:color="000000"/>
              <w:right w:val="single" w:sz="2" w:space="0" w:color="000000"/>
            </w:tcBorders>
          </w:tcPr>
          <w:p w14:paraId="1EC820F6" w14:textId="77777777" w:rsidR="00E865A9" w:rsidRDefault="00ED775C">
            <w:pPr>
              <w:spacing w:after="0"/>
              <w:ind w:left="11"/>
            </w:pPr>
            <w:r>
              <w:t>NO. Informe:</w:t>
            </w:r>
          </w:p>
        </w:tc>
        <w:tc>
          <w:tcPr>
            <w:tcW w:w="4595" w:type="dxa"/>
            <w:gridSpan w:val="2"/>
            <w:tcBorders>
              <w:top w:val="single" w:sz="2" w:space="0" w:color="000000"/>
              <w:left w:val="single" w:sz="2" w:space="0" w:color="000000"/>
              <w:bottom w:val="single" w:sz="2" w:space="0" w:color="000000"/>
              <w:right w:val="single" w:sz="2" w:space="0" w:color="000000"/>
            </w:tcBorders>
          </w:tcPr>
          <w:p w14:paraId="7EA53662" w14:textId="77777777" w:rsidR="00E865A9" w:rsidRDefault="00ED775C">
            <w:pPr>
              <w:spacing w:after="0"/>
              <w:ind w:left="6"/>
            </w:pPr>
            <w:r>
              <w:t>0-DlDAl/SUB-215-2023-A</w:t>
            </w:r>
          </w:p>
        </w:tc>
      </w:tr>
      <w:tr w:rsidR="00E865A9" w14:paraId="55DBD8C5" w14:textId="77777777">
        <w:trPr>
          <w:trHeight w:val="449"/>
        </w:trPr>
        <w:tc>
          <w:tcPr>
            <w:tcW w:w="2092" w:type="dxa"/>
            <w:gridSpan w:val="2"/>
            <w:tcBorders>
              <w:top w:val="single" w:sz="2" w:space="0" w:color="000000"/>
              <w:left w:val="single" w:sz="2" w:space="0" w:color="000000"/>
              <w:bottom w:val="single" w:sz="2" w:space="0" w:color="000000"/>
              <w:right w:val="single" w:sz="2" w:space="0" w:color="000000"/>
            </w:tcBorders>
            <w:vAlign w:val="center"/>
          </w:tcPr>
          <w:p w14:paraId="4419FA60" w14:textId="77777777" w:rsidR="00E865A9" w:rsidRDefault="00ED775C">
            <w:pPr>
              <w:spacing w:after="0"/>
            </w:pPr>
            <w:r>
              <w:t xml:space="preserve">Consultor Encargado: </w:t>
            </w:r>
          </w:p>
        </w:tc>
        <w:tc>
          <w:tcPr>
            <w:tcW w:w="4262" w:type="dxa"/>
            <w:gridSpan w:val="3"/>
            <w:tcBorders>
              <w:top w:val="single" w:sz="2" w:space="0" w:color="000000"/>
              <w:left w:val="single" w:sz="2" w:space="0" w:color="000000"/>
              <w:bottom w:val="single" w:sz="2" w:space="0" w:color="000000"/>
              <w:right w:val="single" w:sz="2" w:space="0" w:color="000000"/>
            </w:tcBorders>
            <w:vAlign w:val="center"/>
          </w:tcPr>
          <w:p w14:paraId="33A71ED3" w14:textId="77777777" w:rsidR="00E865A9" w:rsidRDefault="00ED775C">
            <w:pPr>
              <w:spacing w:after="0"/>
              <w:ind w:left="11"/>
            </w:pPr>
            <w:r>
              <w:t xml:space="preserve">LIC. José Alejandro </w:t>
            </w:r>
            <w:proofErr w:type="spellStart"/>
            <w:r>
              <w:t>Davila</w:t>
            </w:r>
            <w:proofErr w:type="spellEnd"/>
            <w:r>
              <w:t xml:space="preserve"> </w:t>
            </w:r>
            <w:proofErr w:type="spellStart"/>
            <w:r>
              <w:t>Alvarez</w:t>
            </w:r>
            <w:proofErr w:type="spellEnd"/>
          </w:p>
        </w:tc>
        <w:tc>
          <w:tcPr>
            <w:tcW w:w="1858" w:type="dxa"/>
            <w:gridSpan w:val="3"/>
            <w:tcBorders>
              <w:top w:val="single" w:sz="2" w:space="0" w:color="000000"/>
              <w:left w:val="single" w:sz="2" w:space="0" w:color="000000"/>
              <w:bottom w:val="single" w:sz="2" w:space="0" w:color="000000"/>
              <w:right w:val="single" w:sz="2" w:space="0" w:color="000000"/>
            </w:tcBorders>
          </w:tcPr>
          <w:p w14:paraId="2D565859" w14:textId="77777777" w:rsidR="00E865A9" w:rsidRDefault="00ED775C">
            <w:pPr>
              <w:spacing w:after="0"/>
              <w:ind w:left="11" w:hanging="10"/>
            </w:pPr>
            <w:r>
              <w:rPr>
                <w:sz w:val="20"/>
              </w:rPr>
              <w:t>Acompañamiento Consultor:</w:t>
            </w:r>
          </w:p>
        </w:tc>
        <w:tc>
          <w:tcPr>
            <w:tcW w:w="4595" w:type="dxa"/>
            <w:gridSpan w:val="2"/>
            <w:tcBorders>
              <w:top w:val="single" w:sz="2" w:space="0" w:color="000000"/>
              <w:left w:val="single" w:sz="2" w:space="0" w:color="000000"/>
              <w:bottom w:val="single" w:sz="2" w:space="0" w:color="000000"/>
              <w:right w:val="single" w:sz="2" w:space="0" w:color="000000"/>
            </w:tcBorders>
            <w:vAlign w:val="center"/>
          </w:tcPr>
          <w:p w14:paraId="6488240C" w14:textId="77777777" w:rsidR="00E865A9" w:rsidRDefault="00ED775C">
            <w:pPr>
              <w:spacing w:after="0"/>
              <w:ind w:left="25"/>
            </w:pPr>
            <w:r>
              <w:t xml:space="preserve">Lic. Byron Roberto </w:t>
            </w:r>
            <w:proofErr w:type="spellStart"/>
            <w:r>
              <w:t>Ramirez</w:t>
            </w:r>
            <w:proofErr w:type="spellEnd"/>
            <w:r>
              <w:t xml:space="preserve"> Velarde</w:t>
            </w:r>
          </w:p>
        </w:tc>
      </w:tr>
      <w:tr w:rsidR="00E865A9" w14:paraId="1F88A096" w14:textId="77777777">
        <w:trPr>
          <w:trHeight w:val="291"/>
        </w:trPr>
        <w:tc>
          <w:tcPr>
            <w:tcW w:w="431" w:type="dxa"/>
            <w:vMerge w:val="restart"/>
            <w:tcBorders>
              <w:top w:val="single" w:sz="2" w:space="0" w:color="000000"/>
              <w:left w:val="single" w:sz="2" w:space="0" w:color="000000"/>
              <w:bottom w:val="single" w:sz="2" w:space="0" w:color="000000"/>
              <w:right w:val="single" w:sz="2" w:space="0" w:color="000000"/>
            </w:tcBorders>
            <w:vAlign w:val="bottom"/>
          </w:tcPr>
          <w:p w14:paraId="6E17D36F" w14:textId="77777777" w:rsidR="00E865A9" w:rsidRDefault="00ED775C">
            <w:pPr>
              <w:spacing w:after="0"/>
              <w:ind w:left="10"/>
              <w:jc w:val="both"/>
            </w:pPr>
            <w:r>
              <w:t>NO.</w:t>
            </w:r>
          </w:p>
        </w:tc>
        <w:tc>
          <w:tcPr>
            <w:tcW w:w="3906" w:type="dxa"/>
            <w:gridSpan w:val="2"/>
            <w:vMerge w:val="restart"/>
            <w:tcBorders>
              <w:top w:val="single" w:sz="2" w:space="0" w:color="000000"/>
              <w:left w:val="single" w:sz="2" w:space="0" w:color="000000"/>
              <w:bottom w:val="single" w:sz="2" w:space="0" w:color="000000"/>
              <w:right w:val="single" w:sz="2" w:space="0" w:color="000000"/>
            </w:tcBorders>
            <w:vAlign w:val="center"/>
          </w:tcPr>
          <w:p w14:paraId="2317294F" w14:textId="77777777" w:rsidR="00E865A9" w:rsidRDefault="00ED775C">
            <w:pPr>
              <w:spacing w:after="0"/>
              <w:ind w:right="60"/>
              <w:jc w:val="center"/>
            </w:pPr>
            <w:r>
              <w:t>Condición y recomendación</w:t>
            </w: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14:paraId="4A988966" w14:textId="77777777" w:rsidR="00E865A9" w:rsidRDefault="00ED775C">
            <w:pPr>
              <w:spacing w:after="0"/>
              <w:ind w:right="61"/>
              <w:jc w:val="center"/>
            </w:pPr>
            <w:r>
              <w:rPr>
                <w:sz w:val="24"/>
              </w:rPr>
              <w:t>Personal</w:t>
            </w:r>
          </w:p>
          <w:p w14:paraId="58DBF5C1" w14:textId="77777777" w:rsidR="00E865A9" w:rsidRDefault="00ED775C">
            <w:pPr>
              <w:spacing w:after="0"/>
              <w:ind w:left="41"/>
            </w:pPr>
            <w:r>
              <w:rPr>
                <w:sz w:val="24"/>
              </w:rPr>
              <w:t>Responsable</w:t>
            </w:r>
          </w:p>
        </w:tc>
        <w:tc>
          <w:tcPr>
            <w:tcW w:w="3032" w:type="dxa"/>
            <w:gridSpan w:val="5"/>
            <w:tcBorders>
              <w:top w:val="single" w:sz="2" w:space="0" w:color="000000"/>
              <w:left w:val="single" w:sz="2" w:space="0" w:color="000000"/>
              <w:bottom w:val="single" w:sz="2" w:space="0" w:color="000000"/>
              <w:right w:val="single" w:sz="2" w:space="0" w:color="000000"/>
            </w:tcBorders>
          </w:tcPr>
          <w:p w14:paraId="096FD5F1" w14:textId="77777777" w:rsidR="00E865A9" w:rsidRDefault="00ED775C">
            <w:pPr>
              <w:spacing w:after="0"/>
              <w:ind w:right="62"/>
              <w:jc w:val="center"/>
            </w:pPr>
            <w:r>
              <w:rPr>
                <w:sz w:val="24"/>
              </w:rPr>
              <w:t>Situación</w:t>
            </w:r>
          </w:p>
        </w:tc>
        <w:tc>
          <w:tcPr>
            <w:tcW w:w="4091" w:type="dxa"/>
            <w:vMerge w:val="restart"/>
            <w:tcBorders>
              <w:top w:val="single" w:sz="2" w:space="0" w:color="000000"/>
              <w:left w:val="single" w:sz="2" w:space="0" w:color="000000"/>
              <w:bottom w:val="single" w:sz="2" w:space="0" w:color="000000"/>
              <w:right w:val="single" w:sz="2" w:space="0" w:color="000000"/>
            </w:tcBorders>
            <w:vAlign w:val="center"/>
          </w:tcPr>
          <w:p w14:paraId="226F3673" w14:textId="77777777" w:rsidR="00E865A9" w:rsidRDefault="00ED775C">
            <w:pPr>
              <w:spacing w:after="0"/>
              <w:ind w:right="72"/>
              <w:jc w:val="center"/>
            </w:pPr>
            <w:r>
              <w:rPr>
                <w:sz w:val="24"/>
              </w:rPr>
              <w:t>Acciones realizadas</w:t>
            </w:r>
          </w:p>
        </w:tc>
      </w:tr>
      <w:tr w:rsidR="00E865A9" w14:paraId="4D5CAF4F" w14:textId="77777777">
        <w:trPr>
          <w:trHeight w:val="449"/>
        </w:trPr>
        <w:tc>
          <w:tcPr>
            <w:tcW w:w="0" w:type="auto"/>
            <w:vMerge/>
            <w:tcBorders>
              <w:top w:val="nil"/>
              <w:left w:val="single" w:sz="2" w:space="0" w:color="000000"/>
              <w:bottom w:val="single" w:sz="2" w:space="0" w:color="000000"/>
              <w:right w:val="single" w:sz="2" w:space="0" w:color="000000"/>
            </w:tcBorders>
          </w:tcPr>
          <w:p w14:paraId="578566EB" w14:textId="77777777" w:rsidR="00E865A9" w:rsidRDefault="00E865A9"/>
        </w:tc>
        <w:tc>
          <w:tcPr>
            <w:tcW w:w="0" w:type="auto"/>
            <w:gridSpan w:val="2"/>
            <w:vMerge/>
            <w:tcBorders>
              <w:top w:val="nil"/>
              <w:left w:val="single" w:sz="2" w:space="0" w:color="000000"/>
              <w:bottom w:val="single" w:sz="2" w:space="0" w:color="000000"/>
              <w:right w:val="single" w:sz="2" w:space="0" w:color="000000"/>
            </w:tcBorders>
          </w:tcPr>
          <w:p w14:paraId="33CA29B3" w14:textId="77777777" w:rsidR="00E865A9" w:rsidRDefault="00E865A9"/>
        </w:tc>
        <w:tc>
          <w:tcPr>
            <w:tcW w:w="0" w:type="auto"/>
            <w:vMerge/>
            <w:tcBorders>
              <w:top w:val="nil"/>
              <w:left w:val="single" w:sz="2" w:space="0" w:color="000000"/>
              <w:bottom w:val="single" w:sz="2" w:space="0" w:color="000000"/>
              <w:right w:val="single" w:sz="2" w:space="0" w:color="000000"/>
            </w:tcBorders>
          </w:tcPr>
          <w:p w14:paraId="6DAE9A2E" w14:textId="77777777" w:rsidR="00E865A9" w:rsidRDefault="00E865A9"/>
        </w:tc>
        <w:tc>
          <w:tcPr>
            <w:tcW w:w="964" w:type="dxa"/>
            <w:gridSpan w:val="2"/>
            <w:tcBorders>
              <w:top w:val="single" w:sz="2" w:space="0" w:color="000000"/>
              <w:left w:val="single" w:sz="2" w:space="0" w:color="000000"/>
              <w:bottom w:val="single" w:sz="2" w:space="0" w:color="000000"/>
              <w:right w:val="single" w:sz="2" w:space="0" w:color="000000"/>
            </w:tcBorders>
            <w:vAlign w:val="center"/>
          </w:tcPr>
          <w:p w14:paraId="5E5DD4F7" w14:textId="77777777" w:rsidR="00E865A9" w:rsidRDefault="00ED775C">
            <w:pPr>
              <w:spacing w:after="0"/>
              <w:ind w:left="10"/>
              <w:jc w:val="both"/>
            </w:pPr>
            <w:r>
              <w:t>Cumplida</w:t>
            </w:r>
          </w:p>
        </w:tc>
        <w:tc>
          <w:tcPr>
            <w:tcW w:w="870" w:type="dxa"/>
            <w:tcBorders>
              <w:top w:val="single" w:sz="2" w:space="0" w:color="000000"/>
              <w:left w:val="single" w:sz="2" w:space="0" w:color="000000"/>
              <w:bottom w:val="single" w:sz="2" w:space="0" w:color="000000"/>
              <w:right w:val="single" w:sz="2" w:space="0" w:color="000000"/>
            </w:tcBorders>
          </w:tcPr>
          <w:p w14:paraId="50BFE41E" w14:textId="77777777" w:rsidR="00E865A9" w:rsidRDefault="00ED775C">
            <w:pPr>
              <w:spacing w:after="0"/>
              <w:ind w:right="67"/>
              <w:jc w:val="center"/>
            </w:pPr>
            <w:r>
              <w:rPr>
                <w:sz w:val="26"/>
              </w:rPr>
              <w:t>En</w:t>
            </w:r>
          </w:p>
          <w:p w14:paraId="6C9F2B50" w14:textId="77777777" w:rsidR="00E865A9" w:rsidRDefault="00ED775C">
            <w:pPr>
              <w:spacing w:after="0"/>
              <w:ind w:left="25"/>
              <w:jc w:val="both"/>
            </w:pPr>
            <w:r>
              <w:t xml:space="preserve">Proceso </w:t>
            </w:r>
          </w:p>
        </w:tc>
        <w:tc>
          <w:tcPr>
            <w:tcW w:w="1199" w:type="dxa"/>
            <w:gridSpan w:val="2"/>
            <w:tcBorders>
              <w:top w:val="single" w:sz="2" w:space="0" w:color="000000"/>
              <w:left w:val="single" w:sz="2" w:space="0" w:color="000000"/>
              <w:bottom w:val="single" w:sz="2" w:space="0" w:color="000000"/>
              <w:right w:val="single" w:sz="2" w:space="0" w:color="000000"/>
            </w:tcBorders>
          </w:tcPr>
          <w:p w14:paraId="314D82CA" w14:textId="77777777" w:rsidR="00E865A9" w:rsidRDefault="00ED775C">
            <w:pPr>
              <w:spacing w:after="0"/>
              <w:ind w:left="125" w:right="187"/>
              <w:jc w:val="center"/>
            </w:pPr>
            <w:r>
              <w:rPr>
                <w:sz w:val="24"/>
              </w:rPr>
              <w:t>No cum lida</w:t>
            </w:r>
          </w:p>
        </w:tc>
        <w:tc>
          <w:tcPr>
            <w:tcW w:w="0" w:type="auto"/>
            <w:vMerge/>
            <w:tcBorders>
              <w:top w:val="nil"/>
              <w:left w:val="single" w:sz="2" w:space="0" w:color="000000"/>
              <w:bottom w:val="single" w:sz="2" w:space="0" w:color="000000"/>
              <w:right w:val="single" w:sz="2" w:space="0" w:color="000000"/>
            </w:tcBorders>
          </w:tcPr>
          <w:p w14:paraId="059F5A6D" w14:textId="77777777" w:rsidR="00E865A9" w:rsidRDefault="00E865A9"/>
        </w:tc>
      </w:tr>
      <w:tr w:rsidR="00E865A9" w14:paraId="38D68531" w14:textId="77777777">
        <w:trPr>
          <w:trHeight w:val="1773"/>
        </w:trPr>
        <w:tc>
          <w:tcPr>
            <w:tcW w:w="431" w:type="dxa"/>
            <w:tcBorders>
              <w:top w:val="single" w:sz="2" w:space="0" w:color="000000"/>
              <w:left w:val="single" w:sz="2" w:space="0" w:color="000000"/>
              <w:bottom w:val="single" w:sz="2" w:space="0" w:color="000000"/>
              <w:right w:val="single" w:sz="2" w:space="0" w:color="000000"/>
            </w:tcBorders>
          </w:tcPr>
          <w:p w14:paraId="77BE4DE0" w14:textId="77777777" w:rsidR="00E865A9" w:rsidRDefault="00E865A9"/>
        </w:tc>
        <w:tc>
          <w:tcPr>
            <w:tcW w:w="3906" w:type="dxa"/>
            <w:gridSpan w:val="2"/>
            <w:tcBorders>
              <w:top w:val="single" w:sz="2" w:space="0" w:color="000000"/>
              <w:left w:val="single" w:sz="2" w:space="0" w:color="000000"/>
              <w:bottom w:val="single" w:sz="2" w:space="0" w:color="000000"/>
              <w:right w:val="single" w:sz="2" w:space="0" w:color="000000"/>
            </w:tcBorders>
          </w:tcPr>
          <w:p w14:paraId="5ABE84F5" w14:textId="77777777" w:rsidR="00E865A9" w:rsidRDefault="00ED775C">
            <w:pPr>
              <w:spacing w:after="0"/>
              <w:ind w:left="1" w:right="61" w:firstLine="10"/>
              <w:jc w:val="both"/>
            </w:pPr>
            <w:r>
              <w:rPr>
                <w:sz w:val="18"/>
              </w:rPr>
              <w:t>informática, sistemas informáticos o aplicaciones. bases de datos, desarrollo de software y soporte de los mismos y/o crear las áreas correspondientes de acuerdo a la indicado anteriormente.</w:t>
            </w:r>
          </w:p>
        </w:tc>
        <w:tc>
          <w:tcPr>
            <w:tcW w:w="1346" w:type="dxa"/>
            <w:tcBorders>
              <w:top w:val="single" w:sz="2" w:space="0" w:color="000000"/>
              <w:left w:val="single" w:sz="2" w:space="0" w:color="000000"/>
              <w:bottom w:val="single" w:sz="2" w:space="0" w:color="000000"/>
              <w:right w:val="single" w:sz="2" w:space="0" w:color="000000"/>
            </w:tcBorders>
          </w:tcPr>
          <w:p w14:paraId="59FF8B23" w14:textId="77777777" w:rsidR="00E865A9" w:rsidRDefault="00E865A9"/>
        </w:tc>
        <w:tc>
          <w:tcPr>
            <w:tcW w:w="964" w:type="dxa"/>
            <w:gridSpan w:val="2"/>
            <w:tcBorders>
              <w:top w:val="single" w:sz="2" w:space="0" w:color="000000"/>
              <w:left w:val="single" w:sz="2" w:space="0" w:color="000000"/>
              <w:bottom w:val="single" w:sz="2" w:space="0" w:color="000000"/>
              <w:right w:val="single" w:sz="2" w:space="0" w:color="000000"/>
            </w:tcBorders>
          </w:tcPr>
          <w:p w14:paraId="3B899947" w14:textId="77777777" w:rsidR="00E865A9" w:rsidRDefault="00E865A9"/>
        </w:tc>
        <w:tc>
          <w:tcPr>
            <w:tcW w:w="870" w:type="dxa"/>
            <w:tcBorders>
              <w:top w:val="single" w:sz="2" w:space="0" w:color="000000"/>
              <w:left w:val="single" w:sz="2" w:space="0" w:color="000000"/>
              <w:bottom w:val="single" w:sz="2" w:space="0" w:color="000000"/>
              <w:right w:val="single" w:sz="2" w:space="0" w:color="000000"/>
            </w:tcBorders>
          </w:tcPr>
          <w:p w14:paraId="28CA1149" w14:textId="77777777" w:rsidR="00E865A9" w:rsidRDefault="00E865A9"/>
        </w:tc>
        <w:tc>
          <w:tcPr>
            <w:tcW w:w="1199" w:type="dxa"/>
            <w:gridSpan w:val="2"/>
            <w:tcBorders>
              <w:top w:val="single" w:sz="2" w:space="0" w:color="000000"/>
              <w:left w:val="single" w:sz="2" w:space="0" w:color="000000"/>
              <w:bottom w:val="single" w:sz="2" w:space="0" w:color="000000"/>
              <w:right w:val="single" w:sz="2" w:space="0" w:color="000000"/>
            </w:tcBorders>
          </w:tcPr>
          <w:p w14:paraId="6B05E4D9" w14:textId="77777777" w:rsidR="00E865A9" w:rsidRDefault="00E865A9"/>
        </w:tc>
        <w:tc>
          <w:tcPr>
            <w:tcW w:w="4091" w:type="dxa"/>
            <w:tcBorders>
              <w:top w:val="single" w:sz="2" w:space="0" w:color="000000"/>
              <w:left w:val="single" w:sz="2" w:space="0" w:color="000000"/>
              <w:bottom w:val="single" w:sz="2" w:space="0" w:color="000000"/>
              <w:right w:val="single" w:sz="2" w:space="0" w:color="000000"/>
            </w:tcBorders>
          </w:tcPr>
          <w:p w14:paraId="5C295609" w14:textId="77777777" w:rsidR="00E865A9" w:rsidRDefault="00ED775C">
            <w:pPr>
              <w:spacing w:after="0"/>
              <w:ind w:left="11" w:right="73"/>
              <w:jc w:val="both"/>
            </w:pPr>
            <w:r>
              <w:rPr>
                <w:sz w:val="20"/>
              </w:rPr>
              <w:t xml:space="preserve">mismos. En ese sentido, no se </w:t>
            </w:r>
            <w:proofErr w:type="spellStart"/>
            <w:r>
              <w:rPr>
                <w:sz w:val="20"/>
              </w:rPr>
              <w:t>presento</w:t>
            </w:r>
            <w:proofErr w:type="spellEnd"/>
            <w:r>
              <w:rPr>
                <w:sz w:val="20"/>
              </w:rPr>
              <w:t xml:space="preserve"> evidencia de las gestiones administrativas para la asignación de personal en el área de Informática, si la hubiera, o creación o mejora de la referida área. que coadyuve a la mejora del control, soporte y seguimiento </w:t>
            </w:r>
            <w:r>
              <w:rPr>
                <w:sz w:val="20"/>
              </w:rPr>
              <w:t>al funcionamiento del sistema informático del Almacén, entre otros. Por tal motivar la recomendación se considera EN PROCESO.</w:t>
            </w:r>
          </w:p>
        </w:tc>
      </w:tr>
    </w:tbl>
    <w:p w14:paraId="18C06E30" w14:textId="77777777" w:rsidR="00E865A9" w:rsidRDefault="00ED775C">
      <w:pPr>
        <w:spacing w:after="0"/>
        <w:ind w:left="-326" w:right="-1046"/>
      </w:pPr>
      <w:r>
        <w:rPr>
          <w:noProof/>
        </w:rPr>
        <w:lastRenderedPageBreak/>
        <w:drawing>
          <wp:inline distT="0" distB="0" distL="0" distR="0" wp14:anchorId="675369ED" wp14:editId="0613A016">
            <wp:extent cx="9131808" cy="2646701"/>
            <wp:effectExtent l="0" t="0" r="0" b="0"/>
            <wp:docPr id="37629" name="Picture 37629"/>
            <wp:cNvGraphicFramePr/>
            <a:graphic xmlns:a="http://schemas.openxmlformats.org/drawingml/2006/main">
              <a:graphicData uri="http://schemas.openxmlformats.org/drawingml/2006/picture">
                <pic:pic xmlns:pic="http://schemas.openxmlformats.org/drawingml/2006/picture">
                  <pic:nvPicPr>
                    <pic:cNvPr id="37629" name="Picture 37629"/>
                    <pic:cNvPicPr/>
                  </pic:nvPicPr>
                  <pic:blipFill>
                    <a:blip r:embed="rId32"/>
                    <a:stretch>
                      <a:fillRect/>
                    </a:stretch>
                  </pic:blipFill>
                  <pic:spPr>
                    <a:xfrm>
                      <a:off x="0" y="0"/>
                      <a:ext cx="9131808" cy="2646701"/>
                    </a:xfrm>
                    <a:prstGeom prst="rect">
                      <a:avLst/>
                    </a:prstGeom>
                  </pic:spPr>
                </pic:pic>
              </a:graphicData>
            </a:graphic>
          </wp:inline>
        </w:drawing>
      </w:r>
    </w:p>
    <w:sectPr w:rsidR="00E865A9">
      <w:headerReference w:type="even" r:id="rId33"/>
      <w:headerReference w:type="default" r:id="rId34"/>
      <w:footerReference w:type="even" r:id="rId35"/>
      <w:footerReference w:type="default" r:id="rId36"/>
      <w:headerReference w:type="first" r:id="rId37"/>
      <w:footerReference w:type="first" r:id="rId38"/>
      <w:pgSz w:w="15821" w:h="12403" w:orient="landscape"/>
      <w:pgMar w:top="1440" w:right="1440" w:bottom="663" w:left="1440" w:header="12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A8DD" w14:textId="77777777" w:rsidR="00ED775C" w:rsidRDefault="00ED775C">
      <w:pPr>
        <w:spacing w:after="0" w:line="240" w:lineRule="auto"/>
      </w:pPr>
      <w:r>
        <w:separator/>
      </w:r>
    </w:p>
  </w:endnote>
  <w:endnote w:type="continuationSeparator" w:id="0">
    <w:p w14:paraId="203C91EB" w14:textId="77777777" w:rsidR="00ED775C" w:rsidRDefault="00ED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C0D1" w14:textId="77777777" w:rsidR="00E865A9" w:rsidRDefault="00E865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01E7" w14:textId="77777777" w:rsidR="00E865A9" w:rsidRDefault="00E865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CD3F" w14:textId="77777777" w:rsidR="00E865A9" w:rsidRDefault="00E865A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B6F1" w14:textId="77777777" w:rsidR="00E865A9" w:rsidRDefault="00ED775C">
    <w:pPr>
      <w:tabs>
        <w:tab w:val="center" w:pos="3720"/>
        <w:tab w:val="center" w:pos="4978"/>
      </w:tabs>
      <w:spacing w:after="0"/>
    </w:pPr>
    <w:r>
      <w:tab/>
    </w:r>
    <w:r>
      <w:rPr>
        <w:sz w:val="20"/>
      </w:rPr>
      <w:t xml:space="preserve">MINISTERIO </w:t>
    </w:r>
    <w:r>
      <w:rPr>
        <w:sz w:val="20"/>
      </w:rPr>
      <w:tab/>
      <w:t>EDUCACIÓN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7C90" w14:textId="77777777" w:rsidR="00E865A9" w:rsidRDefault="00ED775C">
    <w:pPr>
      <w:tabs>
        <w:tab w:val="center" w:pos="3720"/>
        <w:tab w:val="center" w:pos="4978"/>
      </w:tabs>
      <w:spacing w:after="0"/>
    </w:pPr>
    <w:r>
      <w:tab/>
    </w:r>
    <w:r>
      <w:rPr>
        <w:sz w:val="20"/>
      </w:rPr>
      <w:t xml:space="preserve">MINISTERIO </w:t>
    </w:r>
    <w:r>
      <w:rPr>
        <w:sz w:val="20"/>
      </w:rPr>
      <w:tab/>
      <w:t>EDUCACIÓN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2019" w14:textId="77777777" w:rsidR="00E865A9" w:rsidRDefault="00ED775C">
    <w:pPr>
      <w:tabs>
        <w:tab w:val="center" w:pos="3720"/>
        <w:tab w:val="center" w:pos="4978"/>
      </w:tabs>
      <w:spacing w:after="0"/>
    </w:pPr>
    <w:r>
      <w:tab/>
    </w:r>
    <w:r>
      <w:rPr>
        <w:sz w:val="20"/>
      </w:rPr>
      <w:t xml:space="preserve">MINISTERIO </w:t>
    </w:r>
    <w:r>
      <w:rPr>
        <w:sz w:val="20"/>
      </w:rPr>
      <w:tab/>
      <w:t>EDUCACIÓN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7A44" w14:textId="77777777" w:rsidR="00E865A9" w:rsidRDefault="00E865A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F4F8" w14:textId="77777777" w:rsidR="00E865A9" w:rsidRDefault="00E865A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B536" w14:textId="77777777" w:rsidR="00E865A9" w:rsidRDefault="00E865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D0D4" w14:textId="77777777" w:rsidR="00ED775C" w:rsidRDefault="00ED775C">
      <w:pPr>
        <w:spacing w:after="0" w:line="240" w:lineRule="auto"/>
      </w:pPr>
      <w:r>
        <w:separator/>
      </w:r>
    </w:p>
  </w:footnote>
  <w:footnote w:type="continuationSeparator" w:id="0">
    <w:p w14:paraId="03C6BDD1" w14:textId="77777777" w:rsidR="00ED775C" w:rsidRDefault="00ED7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BBB4" w14:textId="77777777" w:rsidR="00E865A9" w:rsidRDefault="00E865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0D61" w14:textId="77777777" w:rsidR="00E865A9" w:rsidRDefault="00E865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CC67" w14:textId="77777777" w:rsidR="00E865A9" w:rsidRDefault="00E865A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CB8D" w14:textId="77777777" w:rsidR="00E865A9" w:rsidRDefault="00ED775C">
    <w:pPr>
      <w:tabs>
        <w:tab w:val="center" w:pos="6902"/>
      </w:tabs>
      <w:spacing w:after="0"/>
    </w:pPr>
    <w:r>
      <w:rPr>
        <w:sz w:val="20"/>
      </w:rPr>
      <w:t xml:space="preserve">DIRECCIÓN </w:t>
    </w:r>
    <w:r>
      <w:t xml:space="preserve">DE </w:t>
    </w:r>
    <w:r>
      <w:rPr>
        <w:sz w:val="20"/>
      </w:rPr>
      <w:t>AUDITORIA INTERNA -DIDA-</w:t>
    </w:r>
    <w:r>
      <w:rPr>
        <w:sz w:val="20"/>
      </w:rPr>
      <w:tab/>
      <w:t xml:space="preserve">INFORME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B6C0" w14:textId="77777777" w:rsidR="00E865A9" w:rsidRDefault="00ED775C">
    <w:pPr>
      <w:tabs>
        <w:tab w:val="center" w:pos="6902"/>
      </w:tabs>
      <w:spacing w:after="0"/>
    </w:pPr>
    <w:r>
      <w:rPr>
        <w:sz w:val="20"/>
      </w:rPr>
      <w:t xml:space="preserve">DIRECCIÓN </w:t>
    </w:r>
    <w:r>
      <w:t xml:space="preserve">DE </w:t>
    </w:r>
    <w:r>
      <w:rPr>
        <w:sz w:val="20"/>
      </w:rPr>
      <w:t>AUDITORIA INTERNA -DIDA-</w:t>
    </w:r>
    <w:r>
      <w:rPr>
        <w:sz w:val="20"/>
      </w:rPr>
      <w:tab/>
      <w:t xml:space="preserve">INFORME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F5A3" w14:textId="77777777" w:rsidR="00E865A9" w:rsidRDefault="00ED775C">
    <w:pPr>
      <w:tabs>
        <w:tab w:val="center" w:pos="6902"/>
      </w:tabs>
      <w:spacing w:after="0"/>
    </w:pPr>
    <w:r>
      <w:rPr>
        <w:sz w:val="20"/>
      </w:rPr>
      <w:t xml:space="preserve">DIRECCIÓN </w:t>
    </w:r>
    <w:r>
      <w:t xml:space="preserve">DE </w:t>
    </w:r>
    <w:r>
      <w:rPr>
        <w:sz w:val="20"/>
      </w:rPr>
      <w:t>AUDITORIA INTERNA -DIDA-</w:t>
    </w:r>
    <w:r>
      <w:rPr>
        <w:sz w:val="20"/>
      </w:rPr>
      <w:tab/>
      <w:t xml:space="preserve">INFORME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B2EB" w14:textId="77777777" w:rsidR="00E865A9" w:rsidRDefault="00ED775C">
    <w:pPr>
      <w:tabs>
        <w:tab w:val="center" w:pos="1522"/>
        <w:tab w:val="right" w:pos="12941"/>
      </w:tabs>
      <w:spacing w:after="0"/>
    </w:pPr>
    <w:r>
      <w:tab/>
      <w:t xml:space="preserve">MINISTERIO </w:t>
    </w:r>
    <w:r>
      <w:rPr>
        <w:sz w:val="26"/>
      </w:rPr>
      <w:t xml:space="preserve">DE </w:t>
    </w:r>
    <w:r>
      <w:rPr>
        <w:sz w:val="24"/>
      </w:rPr>
      <w:t>EDUCACION</w:t>
    </w:r>
    <w:r>
      <w:rPr>
        <w:sz w:val="24"/>
      </w:rPr>
      <w:tab/>
    </w:r>
    <w:r>
      <w:t xml:space="preserve">Formulario </w:t>
    </w:r>
    <w:r>
      <w:rPr>
        <w:sz w:val="32"/>
      </w:rPr>
      <w:t>SRI</w:t>
    </w:r>
  </w:p>
  <w:p w14:paraId="1CB5A9E7" w14:textId="77777777" w:rsidR="00E865A9" w:rsidRDefault="00ED775C">
    <w:pPr>
      <w:spacing w:after="115"/>
      <w:ind w:left="230"/>
    </w:pPr>
    <w:r>
      <w:rPr>
        <w:sz w:val="24"/>
      </w:rPr>
      <w:t xml:space="preserve">DIRECCIÓN </w:t>
    </w:r>
    <w:r>
      <w:rPr>
        <w:sz w:val="26"/>
      </w:rPr>
      <w:t xml:space="preserve">DE </w:t>
    </w:r>
    <w:r>
      <w:rPr>
        <w:sz w:val="24"/>
      </w:rPr>
      <w:t>AUDITORIA INTERNA</w:t>
    </w:r>
  </w:p>
  <w:p w14:paraId="0043D62B" w14:textId="77777777" w:rsidR="00E865A9" w:rsidRDefault="00ED775C">
    <w:pPr>
      <w:spacing w:after="0"/>
      <w:ind w:left="58"/>
      <w:jc w:val="center"/>
    </w:pPr>
    <w:r>
      <w:t xml:space="preserve">SEGUIMIENTO </w:t>
    </w:r>
    <w:r>
      <w:rPr>
        <w:sz w:val="26"/>
      </w:rPr>
      <w:t xml:space="preserve">DE </w:t>
    </w:r>
    <w:r>
      <w:rPr>
        <w:sz w:val="24"/>
      </w:rPr>
      <w:t>RECOMENDACION</w:t>
    </w:r>
  </w:p>
  <w:p w14:paraId="457BDB87" w14:textId="77777777" w:rsidR="00E865A9" w:rsidRDefault="00ED775C">
    <w:pPr>
      <w:tabs>
        <w:tab w:val="center" w:pos="5789"/>
        <w:tab w:val="center" w:pos="8669"/>
      </w:tabs>
      <w:spacing w:after="0"/>
    </w:pPr>
    <w:r>
      <w:tab/>
    </w:r>
    <w:r>
      <w:rPr>
        <w:sz w:val="26"/>
      </w:rPr>
      <w:t xml:space="preserve">POR </w:t>
    </w:r>
    <w:r>
      <w:rPr>
        <w:sz w:val="28"/>
      </w:rPr>
      <w:t xml:space="preserve">LA </w:t>
    </w:r>
    <w:r>
      <w:rPr>
        <w:sz w:val="24"/>
      </w:rPr>
      <w:t xml:space="preserve">CONTRALORÍA </w:t>
    </w:r>
    <w:r>
      <w:rPr>
        <w:sz w:val="24"/>
      </w:rPr>
      <w:tab/>
      <w:t>CUENT</w:t>
    </w:r>
    <w:r>
      <w:rPr>
        <w:sz w:val="24"/>
      </w:rPr>
      <w:t>AS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97EF" w14:textId="77777777" w:rsidR="00E865A9" w:rsidRDefault="00ED775C">
    <w:pPr>
      <w:tabs>
        <w:tab w:val="center" w:pos="1522"/>
        <w:tab w:val="right" w:pos="12941"/>
      </w:tabs>
      <w:spacing w:after="0"/>
    </w:pPr>
    <w:r>
      <w:tab/>
      <w:t xml:space="preserve">MINISTERIO </w:t>
    </w:r>
    <w:r>
      <w:rPr>
        <w:sz w:val="26"/>
      </w:rPr>
      <w:t xml:space="preserve">DE </w:t>
    </w:r>
    <w:r>
      <w:rPr>
        <w:sz w:val="24"/>
      </w:rPr>
      <w:t>EDUCACION</w:t>
    </w:r>
    <w:r>
      <w:rPr>
        <w:sz w:val="24"/>
      </w:rPr>
      <w:tab/>
    </w:r>
    <w:r>
      <w:t xml:space="preserve">Formulario </w:t>
    </w:r>
    <w:r>
      <w:rPr>
        <w:sz w:val="32"/>
      </w:rPr>
      <w:t>SRI</w:t>
    </w:r>
  </w:p>
  <w:p w14:paraId="09AB75C8" w14:textId="77777777" w:rsidR="00E865A9" w:rsidRDefault="00ED775C">
    <w:pPr>
      <w:spacing w:after="115"/>
      <w:ind w:left="230"/>
    </w:pPr>
    <w:r>
      <w:rPr>
        <w:sz w:val="24"/>
      </w:rPr>
      <w:t xml:space="preserve">DIRECCIÓN </w:t>
    </w:r>
    <w:r>
      <w:rPr>
        <w:sz w:val="26"/>
      </w:rPr>
      <w:t xml:space="preserve">DE </w:t>
    </w:r>
    <w:r>
      <w:rPr>
        <w:sz w:val="24"/>
      </w:rPr>
      <w:t>AUDITORIA INTERNA</w:t>
    </w:r>
  </w:p>
  <w:p w14:paraId="11D237DA" w14:textId="77777777" w:rsidR="00E865A9" w:rsidRDefault="00ED775C">
    <w:pPr>
      <w:spacing w:after="0"/>
      <w:ind w:left="58"/>
      <w:jc w:val="center"/>
    </w:pPr>
    <w:r>
      <w:t xml:space="preserve">SEGUIMIENTO </w:t>
    </w:r>
    <w:r>
      <w:rPr>
        <w:sz w:val="26"/>
      </w:rPr>
      <w:t xml:space="preserve">DE </w:t>
    </w:r>
    <w:r>
      <w:rPr>
        <w:sz w:val="24"/>
      </w:rPr>
      <w:t>RECOMENDACION</w:t>
    </w:r>
  </w:p>
  <w:p w14:paraId="48B55088" w14:textId="77777777" w:rsidR="00E865A9" w:rsidRDefault="00ED775C">
    <w:pPr>
      <w:tabs>
        <w:tab w:val="center" w:pos="5789"/>
        <w:tab w:val="center" w:pos="8669"/>
      </w:tabs>
      <w:spacing w:after="0"/>
    </w:pPr>
    <w:r>
      <w:tab/>
    </w:r>
    <w:r>
      <w:rPr>
        <w:sz w:val="26"/>
      </w:rPr>
      <w:t xml:space="preserve">POR </w:t>
    </w:r>
    <w:r>
      <w:rPr>
        <w:sz w:val="28"/>
      </w:rPr>
      <w:t xml:space="preserve">LA </w:t>
    </w:r>
    <w:r>
      <w:rPr>
        <w:sz w:val="24"/>
      </w:rPr>
      <w:t xml:space="preserve">CONTRALORÍA </w:t>
    </w:r>
    <w:r>
      <w:rPr>
        <w:sz w:val="24"/>
      </w:rPr>
      <w:tab/>
      <w:t>CUENTAS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477B" w14:textId="77777777" w:rsidR="00E865A9" w:rsidRDefault="00ED775C">
    <w:pPr>
      <w:tabs>
        <w:tab w:val="center" w:pos="1522"/>
        <w:tab w:val="right" w:pos="12941"/>
      </w:tabs>
      <w:spacing w:after="0"/>
    </w:pPr>
    <w:r>
      <w:tab/>
      <w:t xml:space="preserve">MINISTERIO </w:t>
    </w:r>
    <w:r>
      <w:rPr>
        <w:sz w:val="26"/>
      </w:rPr>
      <w:t xml:space="preserve">DE </w:t>
    </w:r>
    <w:r>
      <w:rPr>
        <w:sz w:val="24"/>
      </w:rPr>
      <w:t>EDUCACION</w:t>
    </w:r>
    <w:r>
      <w:rPr>
        <w:sz w:val="24"/>
      </w:rPr>
      <w:tab/>
    </w:r>
    <w:r>
      <w:t xml:space="preserve">Formulario </w:t>
    </w:r>
    <w:r>
      <w:rPr>
        <w:sz w:val="32"/>
      </w:rPr>
      <w:t>SRI</w:t>
    </w:r>
  </w:p>
  <w:p w14:paraId="6AA7EB22" w14:textId="77777777" w:rsidR="00E865A9" w:rsidRDefault="00ED775C">
    <w:pPr>
      <w:spacing w:after="115"/>
      <w:ind w:left="230"/>
    </w:pPr>
    <w:r>
      <w:rPr>
        <w:sz w:val="24"/>
      </w:rPr>
      <w:t xml:space="preserve">DIRECCIÓN </w:t>
    </w:r>
    <w:r>
      <w:rPr>
        <w:sz w:val="26"/>
      </w:rPr>
      <w:t xml:space="preserve">DE </w:t>
    </w:r>
    <w:r>
      <w:rPr>
        <w:sz w:val="24"/>
      </w:rPr>
      <w:t>AUDITORIA INTERNA</w:t>
    </w:r>
  </w:p>
  <w:p w14:paraId="46F4730F" w14:textId="77777777" w:rsidR="00E865A9" w:rsidRDefault="00ED775C">
    <w:pPr>
      <w:spacing w:after="0"/>
      <w:ind w:left="58"/>
      <w:jc w:val="center"/>
    </w:pPr>
    <w:r>
      <w:t xml:space="preserve">SEGUIMIENTO </w:t>
    </w:r>
    <w:r>
      <w:rPr>
        <w:sz w:val="26"/>
      </w:rPr>
      <w:t xml:space="preserve">DE </w:t>
    </w:r>
    <w:r>
      <w:rPr>
        <w:sz w:val="24"/>
      </w:rPr>
      <w:t>RECOMENDACION</w:t>
    </w:r>
  </w:p>
  <w:p w14:paraId="2AEEDC05" w14:textId="77777777" w:rsidR="00E865A9" w:rsidRDefault="00ED775C">
    <w:pPr>
      <w:tabs>
        <w:tab w:val="center" w:pos="5789"/>
        <w:tab w:val="center" w:pos="8669"/>
      </w:tabs>
      <w:spacing w:after="0"/>
    </w:pPr>
    <w:r>
      <w:tab/>
    </w:r>
    <w:r>
      <w:rPr>
        <w:sz w:val="26"/>
      </w:rPr>
      <w:t xml:space="preserve">POR </w:t>
    </w:r>
    <w:r>
      <w:rPr>
        <w:sz w:val="28"/>
      </w:rPr>
      <w:t xml:space="preserve">LA </w:t>
    </w:r>
    <w:r>
      <w:rPr>
        <w:sz w:val="24"/>
      </w:rPr>
      <w:t xml:space="preserve">CONTRALORÍA </w:t>
    </w:r>
    <w:r>
      <w:rPr>
        <w:sz w:val="24"/>
      </w:rPr>
      <w:tab/>
      <w:t>CUENTAS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5A9"/>
    <w:rsid w:val="00195182"/>
    <w:rsid w:val="005D056E"/>
    <w:rsid w:val="00E865A9"/>
    <w:rsid w:val="00ED775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D329"/>
  <w15:docId w15:val="{E591134F-E310-4761-8A93-0631499C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right="96"/>
      <w:jc w:val="center"/>
      <w:outlineLvl w:val="0"/>
    </w:pPr>
    <w:rPr>
      <w:rFonts w:ascii="Times New Roman" w:eastAsia="Times New Roman" w:hAnsi="Times New Roman" w:cs="Times New Roman"/>
      <w:color w:val="000000"/>
      <w:sz w:val="56"/>
    </w:rPr>
  </w:style>
  <w:style w:type="paragraph" w:styleId="Ttulo2">
    <w:name w:val="heading 2"/>
    <w:next w:val="Normal"/>
    <w:link w:val="Ttulo2Car"/>
    <w:uiPriority w:val="9"/>
    <w:unhideWhenUsed/>
    <w:qFormat/>
    <w:pPr>
      <w:keepNext/>
      <w:keepLines/>
      <w:spacing w:after="350" w:line="260" w:lineRule="auto"/>
      <w:ind w:left="116" w:hanging="10"/>
      <w:outlineLvl w:val="1"/>
    </w:pPr>
    <w:rPr>
      <w:rFonts w:ascii="Times New Roman" w:eastAsia="Times New Roman" w:hAnsi="Times New Roman" w:cs="Times New Roman"/>
      <w:color w:val="000000"/>
    </w:rPr>
  </w:style>
  <w:style w:type="paragraph" w:styleId="Ttulo3">
    <w:name w:val="heading 3"/>
    <w:next w:val="Normal"/>
    <w:link w:val="Ttulo3Car"/>
    <w:uiPriority w:val="9"/>
    <w:unhideWhenUsed/>
    <w:qFormat/>
    <w:pPr>
      <w:keepNext/>
      <w:keepLines/>
      <w:spacing w:after="145"/>
      <w:ind w:left="154" w:hanging="10"/>
      <w:outlineLvl w:val="2"/>
    </w:pPr>
    <w:rPr>
      <w:rFonts w:ascii="Calibri" w:eastAsia="Calibri" w:hAnsi="Calibri" w:cs="Calibri"/>
      <w:color w:val="000000"/>
      <w:sz w:val="28"/>
    </w:rPr>
  </w:style>
  <w:style w:type="paragraph" w:styleId="Ttulo4">
    <w:name w:val="heading 4"/>
    <w:next w:val="Normal"/>
    <w:link w:val="Ttulo4Car"/>
    <w:uiPriority w:val="9"/>
    <w:unhideWhenUsed/>
    <w:qFormat/>
    <w:pPr>
      <w:keepNext/>
      <w:keepLines/>
      <w:spacing w:after="145"/>
      <w:ind w:left="154" w:hanging="10"/>
      <w:outlineLvl w:val="3"/>
    </w:pPr>
    <w:rPr>
      <w:rFonts w:ascii="Calibri" w:eastAsia="Calibri" w:hAnsi="Calibri" w:cs="Calibri"/>
      <w:color w:val="000000"/>
      <w:sz w:val="28"/>
    </w:rPr>
  </w:style>
  <w:style w:type="paragraph" w:styleId="Ttulo5">
    <w:name w:val="heading 5"/>
    <w:next w:val="Normal"/>
    <w:link w:val="Ttulo5Car"/>
    <w:uiPriority w:val="9"/>
    <w:unhideWhenUsed/>
    <w:qFormat/>
    <w:pPr>
      <w:keepNext/>
      <w:keepLines/>
      <w:spacing w:after="0"/>
      <w:ind w:right="288"/>
      <w:jc w:val="right"/>
      <w:outlineLvl w:val="4"/>
    </w:pPr>
    <w:rPr>
      <w:rFonts w:ascii="Calibri" w:eastAsia="Calibri" w:hAnsi="Calibri" w:cs="Calibri"/>
      <w:color w:val="000000"/>
    </w:rPr>
  </w:style>
  <w:style w:type="paragraph" w:styleId="Ttulo6">
    <w:name w:val="heading 6"/>
    <w:next w:val="Normal"/>
    <w:link w:val="Ttulo6Car"/>
    <w:uiPriority w:val="9"/>
    <w:unhideWhenUsed/>
    <w:qFormat/>
    <w:pPr>
      <w:keepNext/>
      <w:keepLines/>
      <w:spacing w:after="0"/>
      <w:ind w:left="10" w:right="144" w:hanging="10"/>
      <w:jc w:val="right"/>
      <w:outlineLvl w:val="5"/>
    </w:pPr>
    <w:rPr>
      <w:rFonts w:ascii="Calibri" w:eastAsia="Calibri" w:hAnsi="Calibri" w:cs="Calibr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Calibri" w:eastAsia="Calibri" w:hAnsi="Calibri" w:cs="Calibri"/>
      <w:color w:val="000000"/>
      <w:sz w:val="22"/>
    </w:rPr>
  </w:style>
  <w:style w:type="character" w:customStyle="1" w:styleId="Ttulo2Car">
    <w:name w:val="Título 2 Car"/>
    <w:link w:val="Ttulo2"/>
    <w:rPr>
      <w:rFonts w:ascii="Times New Roman" w:eastAsia="Times New Roman" w:hAnsi="Times New Roman" w:cs="Times New Roman"/>
      <w:color w:val="000000"/>
      <w:sz w:val="22"/>
    </w:rPr>
  </w:style>
  <w:style w:type="character" w:customStyle="1" w:styleId="Ttulo1Car">
    <w:name w:val="Título 1 Car"/>
    <w:link w:val="Ttulo1"/>
    <w:rPr>
      <w:rFonts w:ascii="Times New Roman" w:eastAsia="Times New Roman" w:hAnsi="Times New Roman" w:cs="Times New Roman"/>
      <w:color w:val="000000"/>
      <w:sz w:val="56"/>
    </w:rPr>
  </w:style>
  <w:style w:type="character" w:customStyle="1" w:styleId="Ttulo6Car">
    <w:name w:val="Título 6 Car"/>
    <w:link w:val="Ttulo6"/>
    <w:rPr>
      <w:rFonts w:ascii="Calibri" w:eastAsia="Calibri" w:hAnsi="Calibri" w:cs="Calibri"/>
      <w:color w:val="000000"/>
      <w:sz w:val="18"/>
    </w:rPr>
  </w:style>
  <w:style w:type="character" w:customStyle="1" w:styleId="Ttulo3Car">
    <w:name w:val="Título 3 Car"/>
    <w:link w:val="Ttulo3"/>
    <w:rPr>
      <w:rFonts w:ascii="Calibri" w:eastAsia="Calibri" w:hAnsi="Calibri" w:cs="Calibri"/>
      <w:color w:val="000000"/>
      <w:sz w:val="28"/>
    </w:rPr>
  </w:style>
  <w:style w:type="character" w:customStyle="1" w:styleId="Ttulo4Car">
    <w:name w:val="Título 4 Car"/>
    <w:link w:val="Ttulo4"/>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6.xml"/><Relationship Id="rId26" Type="http://schemas.openxmlformats.org/officeDocument/2006/relationships/image" Target="media/image9.jpg"/><Relationship Id="rId39" Type="http://schemas.openxmlformats.org/officeDocument/2006/relationships/fontTable" Target="fontTable.xml"/><Relationship Id="rId21" Type="http://schemas.openxmlformats.org/officeDocument/2006/relationships/image" Target="media/image4.jpg"/><Relationship Id="rId34" Type="http://schemas.openxmlformats.org/officeDocument/2006/relationships/header" Target="header8.xml"/><Relationship Id="rId7" Type="http://schemas.openxmlformats.org/officeDocument/2006/relationships/header" Target="header2.xml"/><Relationship Id="rId12" Type="http://schemas.openxmlformats.org/officeDocument/2006/relationships/image" Target="media/image1.jpg"/><Relationship Id="rId17" Type="http://schemas.openxmlformats.org/officeDocument/2006/relationships/footer" Target="footer5.xml"/><Relationship Id="rId25" Type="http://schemas.openxmlformats.org/officeDocument/2006/relationships/image" Target="media/image8.jpg"/><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image" Target="media/image3.jp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7.jpg"/><Relationship Id="rId32" Type="http://schemas.openxmlformats.org/officeDocument/2006/relationships/image" Target="media/image11.jpg"/><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6.jpg"/><Relationship Id="rId36" Type="http://schemas.openxmlformats.org/officeDocument/2006/relationships/footer" Target="footer8.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image" Target="media/image114.jp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image" Target="media/image5.jpg"/><Relationship Id="rId27" Type="http://schemas.openxmlformats.org/officeDocument/2006/relationships/image" Target="media/image10.jpg"/><Relationship Id="rId35" Type="http://schemas.openxmlformats.org/officeDocument/2006/relationships/footer" Target="footer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1789</Words>
  <Characters>9842</Characters>
  <Application>Microsoft Office Word</Application>
  <DocSecurity>0</DocSecurity>
  <Lines>82</Lines>
  <Paragraphs>23</Paragraphs>
  <ScaleCrop>false</ScaleCrop>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cp:lastModifiedBy>Wendy Gabriela De Paz Meléndez</cp:lastModifiedBy>
  <cp:revision>3</cp:revision>
  <dcterms:created xsi:type="dcterms:W3CDTF">2023-12-22T17:01:00Z</dcterms:created>
  <dcterms:modified xsi:type="dcterms:W3CDTF">2023-12-22T17:01:00Z</dcterms:modified>
</cp:coreProperties>
</file>