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6A47" w14:textId="77777777" w:rsidR="00961935" w:rsidRDefault="00961935" w:rsidP="00961935">
      <w:pPr>
        <w:spacing w:after="33" w:line="256" w:lineRule="auto"/>
        <w:ind w:left="722"/>
        <w:jc w:val="center"/>
      </w:pPr>
      <w:r>
        <w:rPr>
          <w:b/>
        </w:rPr>
        <w:t>MINISTERIO DE EDUCACIÓN</w:t>
      </w:r>
    </w:p>
    <w:p w14:paraId="1D471729" w14:textId="77777777" w:rsidR="00961935" w:rsidRDefault="00961935" w:rsidP="00961935">
      <w:pPr>
        <w:spacing w:after="33" w:line="256" w:lineRule="auto"/>
        <w:ind w:left="722"/>
        <w:jc w:val="center"/>
      </w:pPr>
      <w:r>
        <w:rPr>
          <w:b/>
        </w:rPr>
        <w:t>DIRECCIÓN DE AUDITORIA INTERNA</w:t>
      </w:r>
    </w:p>
    <w:p w14:paraId="4B5052EA" w14:textId="3561FCBC" w:rsidR="00961935" w:rsidRDefault="00961935" w:rsidP="00961935">
      <w:pPr>
        <w:spacing w:after="33" w:line="256" w:lineRule="auto"/>
        <w:ind w:left="722" w:right="47"/>
        <w:jc w:val="center"/>
        <w:rPr>
          <w:b/>
          <w:bCs/>
        </w:rPr>
      </w:pPr>
      <w:r>
        <w:rPr>
          <w:b/>
          <w:bCs/>
        </w:rPr>
        <w:t>INFORME O-DIDAI/SUB-19</w:t>
      </w:r>
      <w:r w:rsidR="00B92263">
        <w:rPr>
          <w:b/>
          <w:bCs/>
        </w:rPr>
        <w:t>5</w:t>
      </w:r>
      <w:r>
        <w:rPr>
          <w:b/>
          <w:bCs/>
        </w:rPr>
        <w:t>-2022-</w:t>
      </w:r>
      <w:r w:rsidR="00AD39AA">
        <w:rPr>
          <w:b/>
          <w:bCs/>
        </w:rPr>
        <w:t>B</w:t>
      </w:r>
    </w:p>
    <w:p w14:paraId="6389BEBC" w14:textId="21197977" w:rsidR="00961935" w:rsidRDefault="00961935" w:rsidP="00961935">
      <w:pPr>
        <w:spacing w:after="33" w:line="256" w:lineRule="auto"/>
        <w:ind w:left="722" w:right="47"/>
        <w:jc w:val="center"/>
        <w:rPr>
          <w:b/>
          <w:bCs/>
        </w:rPr>
      </w:pPr>
      <w:r>
        <w:rPr>
          <w:b/>
          <w:bCs/>
        </w:rPr>
        <w:t xml:space="preserve">SIAD </w:t>
      </w:r>
      <w:r w:rsidR="00B92263">
        <w:rPr>
          <w:b/>
          <w:bCs/>
        </w:rPr>
        <w:t>602998, 603315</w:t>
      </w:r>
    </w:p>
    <w:p w14:paraId="3667296F" w14:textId="77777777" w:rsidR="00961935" w:rsidRDefault="00961935" w:rsidP="00961935">
      <w:pPr>
        <w:spacing w:after="35" w:line="259" w:lineRule="auto"/>
        <w:ind w:left="708" w:firstLine="0"/>
        <w:jc w:val="left"/>
      </w:pPr>
      <w:r>
        <w:rPr>
          <w:b/>
        </w:rPr>
        <w:t xml:space="preserve"> </w:t>
      </w:r>
    </w:p>
    <w:p w14:paraId="2EAD59D2" w14:textId="77777777" w:rsidR="00961935" w:rsidRDefault="00961935" w:rsidP="00961935">
      <w:pPr>
        <w:spacing w:after="35" w:line="259" w:lineRule="auto"/>
        <w:ind w:left="708" w:firstLine="0"/>
        <w:jc w:val="left"/>
      </w:pPr>
      <w:r>
        <w:rPr>
          <w:b/>
        </w:rPr>
        <w:t xml:space="preserve"> </w:t>
      </w:r>
    </w:p>
    <w:p w14:paraId="16134F91" w14:textId="33E783F3" w:rsidR="00961935" w:rsidRDefault="00961935" w:rsidP="00961935">
      <w:pPr>
        <w:spacing w:after="35" w:line="259" w:lineRule="auto"/>
        <w:ind w:left="708" w:firstLine="0"/>
        <w:jc w:val="left"/>
      </w:pPr>
      <w:r>
        <w:rPr>
          <w:b/>
        </w:rPr>
        <w:t xml:space="preserve">   </w:t>
      </w:r>
    </w:p>
    <w:p w14:paraId="7DE03D8C" w14:textId="77777777" w:rsidR="00961935" w:rsidRDefault="00961935" w:rsidP="00961935">
      <w:pPr>
        <w:spacing w:after="35" w:line="259" w:lineRule="auto"/>
        <w:ind w:left="708" w:firstLine="0"/>
        <w:jc w:val="left"/>
      </w:pPr>
      <w:r>
        <w:rPr>
          <w:b/>
        </w:rPr>
        <w:t xml:space="preserve"> </w:t>
      </w:r>
    </w:p>
    <w:p w14:paraId="1EA615D4" w14:textId="77777777" w:rsidR="00961935" w:rsidRDefault="00961935" w:rsidP="00961935">
      <w:pPr>
        <w:spacing w:after="35" w:line="259" w:lineRule="auto"/>
        <w:ind w:left="708" w:firstLine="0"/>
        <w:jc w:val="left"/>
      </w:pPr>
      <w:r>
        <w:rPr>
          <w:b/>
        </w:rPr>
        <w:t xml:space="preserve"> </w:t>
      </w:r>
    </w:p>
    <w:p w14:paraId="64A02421" w14:textId="77777777" w:rsidR="00961935" w:rsidRDefault="00961935" w:rsidP="00961935">
      <w:pPr>
        <w:spacing w:after="35" w:line="259" w:lineRule="auto"/>
        <w:ind w:left="708" w:firstLine="0"/>
        <w:jc w:val="left"/>
      </w:pPr>
      <w:r>
        <w:rPr>
          <w:b/>
        </w:rPr>
        <w:t xml:space="preserve"> </w:t>
      </w:r>
    </w:p>
    <w:p w14:paraId="6E96F614" w14:textId="77777777" w:rsidR="00961935" w:rsidRDefault="00961935" w:rsidP="00961935">
      <w:pPr>
        <w:spacing w:after="35" w:line="259" w:lineRule="auto"/>
        <w:ind w:left="708" w:firstLine="0"/>
        <w:jc w:val="left"/>
      </w:pPr>
      <w:r>
        <w:rPr>
          <w:b/>
        </w:rPr>
        <w:t xml:space="preserve"> </w:t>
      </w:r>
    </w:p>
    <w:p w14:paraId="306B5347" w14:textId="77777777" w:rsidR="00961935" w:rsidRDefault="00961935" w:rsidP="00961935">
      <w:pPr>
        <w:spacing w:after="35" w:line="259" w:lineRule="auto"/>
        <w:ind w:left="708" w:firstLine="0"/>
        <w:jc w:val="left"/>
      </w:pPr>
      <w:r>
        <w:rPr>
          <w:b/>
        </w:rPr>
        <w:t xml:space="preserve"> </w:t>
      </w:r>
    </w:p>
    <w:p w14:paraId="2066A7EE" w14:textId="77777777" w:rsidR="00961935" w:rsidRDefault="00961935" w:rsidP="00961935">
      <w:pPr>
        <w:spacing w:after="35" w:line="259" w:lineRule="auto"/>
        <w:ind w:left="708" w:firstLine="0"/>
        <w:jc w:val="left"/>
      </w:pPr>
      <w:r>
        <w:rPr>
          <w:b/>
        </w:rPr>
        <w:t xml:space="preserve"> </w:t>
      </w:r>
    </w:p>
    <w:p w14:paraId="1D4526D6" w14:textId="77777777" w:rsidR="00961935" w:rsidRDefault="00961935" w:rsidP="00961935">
      <w:pPr>
        <w:spacing w:after="35" w:line="259" w:lineRule="auto"/>
        <w:ind w:left="708" w:firstLine="0"/>
        <w:jc w:val="left"/>
      </w:pPr>
      <w:r>
        <w:rPr>
          <w:b/>
        </w:rPr>
        <w:t xml:space="preserve"> </w:t>
      </w:r>
    </w:p>
    <w:p w14:paraId="00EF9D43" w14:textId="77777777" w:rsidR="00961935" w:rsidRDefault="00961935" w:rsidP="00961935">
      <w:pPr>
        <w:spacing w:after="80" w:line="259" w:lineRule="auto"/>
        <w:ind w:left="708" w:firstLine="0"/>
        <w:jc w:val="left"/>
      </w:pPr>
      <w:r>
        <w:rPr>
          <w:b/>
        </w:rPr>
        <w:t xml:space="preserve"> </w:t>
      </w:r>
    </w:p>
    <w:p w14:paraId="6A0AD27C" w14:textId="416838CA" w:rsidR="00196924" w:rsidRDefault="00196924" w:rsidP="00196924">
      <w:pPr>
        <w:spacing w:after="33" w:line="256" w:lineRule="auto"/>
        <w:ind w:left="722" w:right="198"/>
        <w:jc w:val="center"/>
        <w:rPr>
          <w:b/>
          <w:bCs/>
        </w:rPr>
      </w:pPr>
      <w:r>
        <w:rPr>
          <w:b/>
          <w:bCs/>
        </w:rPr>
        <w:t xml:space="preserve">Consejo o consultoría de </w:t>
      </w:r>
      <w:r w:rsidR="00B92263">
        <w:rPr>
          <w:b/>
          <w:bCs/>
        </w:rPr>
        <w:t>segundo</w:t>
      </w:r>
      <w:r>
        <w:rPr>
          <w:b/>
          <w:bCs/>
        </w:rPr>
        <w:t xml:space="preserve"> seguimiento a las recomendaciones emitidas por la Dirección de Auditoría Interna, al Informe de Auditoría CAI 000</w:t>
      </w:r>
      <w:r w:rsidR="00AD39AA">
        <w:rPr>
          <w:b/>
          <w:bCs/>
        </w:rPr>
        <w:t>32</w:t>
      </w:r>
      <w:r>
        <w:rPr>
          <w:b/>
          <w:bCs/>
        </w:rPr>
        <w:t xml:space="preserve">, sobre el cumplimiento a la normativa aplicable </w:t>
      </w:r>
      <w:r w:rsidR="00B92263">
        <w:rPr>
          <w:b/>
          <w:bCs/>
        </w:rPr>
        <w:t>en el proceso de la ejecución de programas de apoyo por parte de la OPF y DIDEDUC</w:t>
      </w:r>
      <w:r>
        <w:rPr>
          <w:b/>
          <w:bCs/>
        </w:rPr>
        <w:t>.</w:t>
      </w:r>
    </w:p>
    <w:p w14:paraId="78343CD5" w14:textId="77777777" w:rsidR="00B92263" w:rsidRDefault="00B92263" w:rsidP="00196924">
      <w:pPr>
        <w:spacing w:after="33" w:line="256" w:lineRule="auto"/>
        <w:ind w:left="722" w:right="198"/>
        <w:jc w:val="center"/>
        <w:rPr>
          <w:b/>
          <w:bCs/>
        </w:rPr>
      </w:pPr>
    </w:p>
    <w:p w14:paraId="3C39C51A" w14:textId="74E36B49" w:rsidR="00196924" w:rsidRDefault="00196924" w:rsidP="00196924">
      <w:pPr>
        <w:spacing w:after="33" w:line="256" w:lineRule="auto"/>
        <w:ind w:left="722" w:right="198"/>
        <w:jc w:val="center"/>
        <w:rPr>
          <w:b/>
          <w:bCs/>
        </w:rPr>
      </w:pPr>
      <w:r>
        <w:rPr>
          <w:b/>
          <w:bCs/>
        </w:rPr>
        <w:t xml:space="preserve">Del período del 01 de </w:t>
      </w:r>
      <w:r w:rsidR="00B92263">
        <w:rPr>
          <w:b/>
          <w:bCs/>
        </w:rPr>
        <w:t>enero</w:t>
      </w:r>
      <w:r>
        <w:rPr>
          <w:b/>
          <w:bCs/>
        </w:rPr>
        <w:t xml:space="preserve"> al </w:t>
      </w:r>
      <w:r w:rsidR="00B92263">
        <w:rPr>
          <w:b/>
          <w:bCs/>
        </w:rPr>
        <w:t>22</w:t>
      </w:r>
      <w:r>
        <w:rPr>
          <w:b/>
          <w:bCs/>
        </w:rPr>
        <w:t xml:space="preserve"> de </w:t>
      </w:r>
      <w:r w:rsidR="00B92263">
        <w:rPr>
          <w:b/>
          <w:bCs/>
        </w:rPr>
        <w:t>abril</w:t>
      </w:r>
      <w:r>
        <w:rPr>
          <w:b/>
          <w:bCs/>
        </w:rPr>
        <w:t xml:space="preserve"> de 2022. </w:t>
      </w:r>
    </w:p>
    <w:p w14:paraId="0F4B390F" w14:textId="77777777" w:rsidR="00196924" w:rsidRDefault="00196924" w:rsidP="00196924">
      <w:pPr>
        <w:spacing w:after="33" w:line="256" w:lineRule="auto"/>
        <w:ind w:left="722" w:right="198"/>
        <w:jc w:val="center"/>
        <w:rPr>
          <w:b/>
          <w:bCs/>
        </w:rPr>
      </w:pPr>
    </w:p>
    <w:p w14:paraId="53D8BA48" w14:textId="3EEC200B" w:rsidR="00196924" w:rsidRDefault="00196924" w:rsidP="00196924">
      <w:pPr>
        <w:spacing w:after="33" w:line="256" w:lineRule="auto"/>
        <w:ind w:left="722" w:right="198"/>
        <w:jc w:val="center"/>
      </w:pPr>
      <w:r>
        <w:rPr>
          <w:b/>
          <w:bCs/>
        </w:rPr>
        <w:t xml:space="preserve">Dirección Departamental de Educación </w:t>
      </w:r>
      <w:r w:rsidR="00AD39AA">
        <w:rPr>
          <w:b/>
          <w:bCs/>
        </w:rPr>
        <w:t>de Jutiapa</w:t>
      </w:r>
    </w:p>
    <w:p w14:paraId="43431D57" w14:textId="77777777" w:rsidR="00A961C0" w:rsidRDefault="00A961C0">
      <w:pPr>
        <w:spacing w:after="33" w:line="259" w:lineRule="auto"/>
        <w:ind w:left="722" w:right="1"/>
        <w:jc w:val="center"/>
        <w:rPr>
          <w:b/>
        </w:rPr>
      </w:pPr>
    </w:p>
    <w:p w14:paraId="43431D59" w14:textId="77777777" w:rsidR="00A961C0" w:rsidRDefault="00A961C0">
      <w:pPr>
        <w:spacing w:after="33" w:line="259" w:lineRule="auto"/>
        <w:ind w:left="722" w:right="1"/>
        <w:jc w:val="center"/>
        <w:rPr>
          <w:b/>
        </w:rPr>
      </w:pPr>
    </w:p>
    <w:p w14:paraId="43431D5A" w14:textId="77777777" w:rsidR="00A961C0" w:rsidRDefault="00A961C0">
      <w:pPr>
        <w:spacing w:after="33" w:line="259" w:lineRule="auto"/>
        <w:ind w:left="722" w:right="1"/>
        <w:jc w:val="center"/>
        <w:rPr>
          <w:b/>
        </w:rPr>
      </w:pPr>
    </w:p>
    <w:p w14:paraId="43431D5B" w14:textId="77777777" w:rsidR="00A961C0" w:rsidRDefault="00A961C0">
      <w:pPr>
        <w:spacing w:after="33" w:line="259" w:lineRule="auto"/>
        <w:ind w:left="722" w:right="1"/>
        <w:jc w:val="center"/>
        <w:rPr>
          <w:b/>
        </w:rPr>
      </w:pPr>
    </w:p>
    <w:p w14:paraId="43431D5C" w14:textId="77777777" w:rsidR="00A961C0" w:rsidRDefault="00A961C0">
      <w:pPr>
        <w:spacing w:after="33" w:line="259" w:lineRule="auto"/>
        <w:ind w:left="722" w:right="1"/>
        <w:jc w:val="center"/>
        <w:rPr>
          <w:b/>
        </w:rPr>
      </w:pPr>
    </w:p>
    <w:p w14:paraId="43431D5D" w14:textId="77777777" w:rsidR="00A961C0" w:rsidRDefault="00A961C0">
      <w:pPr>
        <w:spacing w:after="33" w:line="259" w:lineRule="auto"/>
        <w:ind w:left="722" w:right="1"/>
        <w:jc w:val="center"/>
        <w:rPr>
          <w:b/>
        </w:rPr>
      </w:pPr>
    </w:p>
    <w:p w14:paraId="43431D5F" w14:textId="77777777" w:rsidR="00A961C0" w:rsidRDefault="00A961C0">
      <w:pPr>
        <w:spacing w:after="33" w:line="259" w:lineRule="auto"/>
        <w:ind w:left="722" w:right="1"/>
        <w:jc w:val="center"/>
        <w:rPr>
          <w:b/>
        </w:rPr>
      </w:pPr>
    </w:p>
    <w:p w14:paraId="43431D60" w14:textId="77777777" w:rsidR="00A961C0" w:rsidRDefault="00A961C0">
      <w:pPr>
        <w:spacing w:after="33" w:line="259" w:lineRule="auto"/>
        <w:ind w:left="722" w:right="1"/>
        <w:jc w:val="center"/>
        <w:rPr>
          <w:b/>
        </w:rPr>
      </w:pPr>
    </w:p>
    <w:p w14:paraId="43431D61" w14:textId="77777777" w:rsidR="00A961C0" w:rsidRDefault="00A961C0">
      <w:pPr>
        <w:spacing w:after="33" w:line="259" w:lineRule="auto"/>
        <w:ind w:left="722" w:right="1"/>
        <w:jc w:val="center"/>
        <w:rPr>
          <w:b/>
        </w:rPr>
      </w:pPr>
    </w:p>
    <w:p w14:paraId="43431D62" w14:textId="77777777" w:rsidR="00A961C0" w:rsidRDefault="00A961C0">
      <w:pPr>
        <w:spacing w:after="33" w:line="259" w:lineRule="auto"/>
        <w:ind w:left="722" w:right="1"/>
        <w:jc w:val="center"/>
        <w:rPr>
          <w:b/>
        </w:rPr>
      </w:pPr>
    </w:p>
    <w:p w14:paraId="43431D63" w14:textId="77777777" w:rsidR="00A961C0" w:rsidRDefault="00A961C0">
      <w:pPr>
        <w:spacing w:after="33" w:line="259" w:lineRule="auto"/>
        <w:ind w:left="722" w:right="1"/>
        <w:jc w:val="center"/>
        <w:rPr>
          <w:b/>
        </w:rPr>
      </w:pPr>
    </w:p>
    <w:p w14:paraId="43431D64" w14:textId="77777777" w:rsidR="00A961C0" w:rsidRDefault="00A961C0">
      <w:pPr>
        <w:spacing w:after="33" w:line="259" w:lineRule="auto"/>
        <w:ind w:left="722" w:right="1"/>
        <w:jc w:val="center"/>
        <w:rPr>
          <w:b/>
        </w:rPr>
      </w:pPr>
    </w:p>
    <w:p w14:paraId="43431D66" w14:textId="77777777" w:rsidR="00A961C0" w:rsidRDefault="00A961C0">
      <w:pPr>
        <w:spacing w:after="33" w:line="259" w:lineRule="auto"/>
        <w:ind w:left="722" w:right="1"/>
        <w:jc w:val="center"/>
        <w:rPr>
          <w:b/>
        </w:rPr>
      </w:pPr>
    </w:p>
    <w:p w14:paraId="43431D6A" w14:textId="77777777" w:rsidR="00A961C0" w:rsidRDefault="00A961C0">
      <w:pPr>
        <w:spacing w:after="33" w:line="259" w:lineRule="auto"/>
        <w:ind w:left="722" w:right="1"/>
        <w:jc w:val="center"/>
        <w:rPr>
          <w:b/>
        </w:rPr>
      </w:pPr>
    </w:p>
    <w:p w14:paraId="07078204" w14:textId="77777777" w:rsidR="00961935" w:rsidRDefault="00961935">
      <w:pPr>
        <w:spacing w:after="33" w:line="259" w:lineRule="auto"/>
        <w:ind w:left="722" w:right="1"/>
        <w:jc w:val="center"/>
        <w:rPr>
          <w:b/>
        </w:rPr>
      </w:pPr>
    </w:p>
    <w:p w14:paraId="46137EC3" w14:textId="77777777" w:rsidR="00961935" w:rsidRDefault="00961935">
      <w:pPr>
        <w:spacing w:after="33" w:line="259" w:lineRule="auto"/>
        <w:ind w:left="722" w:right="1"/>
        <w:jc w:val="center"/>
        <w:rPr>
          <w:b/>
        </w:rPr>
      </w:pPr>
    </w:p>
    <w:p w14:paraId="43431D6B" w14:textId="7703F26B" w:rsidR="00DB777A" w:rsidRDefault="00B35046">
      <w:pPr>
        <w:spacing w:after="33" w:line="259" w:lineRule="auto"/>
        <w:ind w:left="722" w:right="1"/>
        <w:jc w:val="center"/>
        <w:rPr>
          <w:b/>
        </w:rPr>
      </w:pPr>
      <w:r>
        <w:rPr>
          <w:b/>
        </w:rPr>
        <w:t xml:space="preserve">GUATEMALA, </w:t>
      </w:r>
      <w:r w:rsidR="00B92263">
        <w:rPr>
          <w:b/>
        </w:rPr>
        <w:t>OCTUBRE</w:t>
      </w:r>
      <w:r w:rsidR="00746489">
        <w:rPr>
          <w:b/>
        </w:rPr>
        <w:t xml:space="preserve"> DE 2022</w:t>
      </w:r>
    </w:p>
    <w:p w14:paraId="235E1DA9" w14:textId="77777777" w:rsidR="00961935" w:rsidRDefault="00961935">
      <w:pPr>
        <w:spacing w:after="33" w:line="259" w:lineRule="auto"/>
        <w:ind w:left="722" w:right="1"/>
        <w:jc w:val="center"/>
      </w:pPr>
    </w:p>
    <w:p w14:paraId="43431D6C" w14:textId="77777777" w:rsidR="00DB777A" w:rsidRDefault="00B35046">
      <w:pPr>
        <w:spacing w:after="33" w:line="259" w:lineRule="auto"/>
        <w:ind w:left="722" w:right="709"/>
        <w:jc w:val="center"/>
      </w:pPr>
      <w:r>
        <w:rPr>
          <w:b/>
        </w:rPr>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sdt>
      <w:sdtPr>
        <w:rPr>
          <w:b w:val="0"/>
        </w:rPr>
        <w:id w:val="-1040432978"/>
        <w:docPartObj>
          <w:docPartGallery w:val="Table of Contents"/>
        </w:docPartObj>
      </w:sdtPr>
      <w:sdtEndPr>
        <w:rPr>
          <w:b/>
        </w:rPr>
      </w:sdtEndPr>
      <w:sdtContent>
        <w:p w14:paraId="1802D593" w14:textId="02DEDED2" w:rsidR="000257D2" w:rsidRDefault="00B35046">
          <w:pPr>
            <w:pStyle w:val="TDC1"/>
            <w:tabs>
              <w:tab w:val="right" w:pos="8117"/>
            </w:tabs>
            <w:rPr>
              <w:rFonts w:asciiTheme="minorHAnsi" w:eastAsiaTheme="minorEastAsia" w:hAnsiTheme="minorHAnsi" w:cstheme="minorBidi"/>
              <w:b w:val="0"/>
              <w:noProof/>
              <w:color w:val="auto"/>
              <w:sz w:val="22"/>
            </w:rPr>
          </w:pPr>
          <w:r w:rsidRPr="008766C5">
            <w:fldChar w:fldCharType="begin"/>
          </w:r>
          <w:r w:rsidRPr="008766C5">
            <w:instrText xml:space="preserve"> TOC \o "1-1" \h \z \u </w:instrText>
          </w:r>
          <w:r w:rsidRPr="008766C5">
            <w:fldChar w:fldCharType="separate"/>
          </w:r>
          <w:hyperlink w:anchor="_Toc90291507" w:history="1">
            <w:r w:rsidR="000257D2" w:rsidRPr="008D4300">
              <w:rPr>
                <w:rStyle w:val="Hipervnculo"/>
                <w:noProof/>
              </w:rPr>
              <w:t>INTRODUCCION</w:t>
            </w:r>
            <w:r w:rsidR="000257D2">
              <w:rPr>
                <w:noProof/>
                <w:webHidden/>
              </w:rPr>
              <w:tab/>
            </w:r>
            <w:r w:rsidR="000257D2">
              <w:rPr>
                <w:noProof/>
                <w:webHidden/>
              </w:rPr>
              <w:fldChar w:fldCharType="begin"/>
            </w:r>
            <w:r w:rsidR="000257D2">
              <w:rPr>
                <w:noProof/>
                <w:webHidden/>
              </w:rPr>
              <w:instrText xml:space="preserve"> PAGEREF _Toc90291507 \h </w:instrText>
            </w:r>
            <w:r w:rsidR="000257D2">
              <w:rPr>
                <w:noProof/>
                <w:webHidden/>
              </w:rPr>
            </w:r>
            <w:r w:rsidR="000257D2">
              <w:rPr>
                <w:noProof/>
                <w:webHidden/>
              </w:rPr>
              <w:fldChar w:fldCharType="separate"/>
            </w:r>
            <w:r w:rsidR="008B041A">
              <w:rPr>
                <w:noProof/>
                <w:webHidden/>
              </w:rPr>
              <w:t>1</w:t>
            </w:r>
            <w:r w:rsidR="000257D2">
              <w:rPr>
                <w:noProof/>
                <w:webHidden/>
              </w:rPr>
              <w:fldChar w:fldCharType="end"/>
            </w:r>
          </w:hyperlink>
        </w:p>
        <w:p w14:paraId="3FC822B2" w14:textId="2CBEE5C2" w:rsidR="000257D2" w:rsidRDefault="00BA7DE5">
          <w:pPr>
            <w:pStyle w:val="TDC1"/>
            <w:tabs>
              <w:tab w:val="right" w:pos="8117"/>
            </w:tabs>
            <w:rPr>
              <w:rFonts w:asciiTheme="minorHAnsi" w:eastAsiaTheme="minorEastAsia" w:hAnsiTheme="minorHAnsi" w:cstheme="minorBidi"/>
              <w:b w:val="0"/>
              <w:noProof/>
              <w:color w:val="auto"/>
              <w:sz w:val="22"/>
            </w:rPr>
          </w:pPr>
          <w:hyperlink w:anchor="_Toc90291508" w:history="1">
            <w:r w:rsidR="000257D2" w:rsidRPr="008D4300">
              <w:rPr>
                <w:rStyle w:val="Hipervnculo"/>
                <w:noProof/>
              </w:rPr>
              <w:t>OBJETIVOS</w:t>
            </w:r>
            <w:r w:rsidR="000257D2">
              <w:rPr>
                <w:noProof/>
                <w:webHidden/>
              </w:rPr>
              <w:tab/>
            </w:r>
            <w:r w:rsidR="000257D2">
              <w:rPr>
                <w:noProof/>
                <w:webHidden/>
              </w:rPr>
              <w:fldChar w:fldCharType="begin"/>
            </w:r>
            <w:r w:rsidR="000257D2">
              <w:rPr>
                <w:noProof/>
                <w:webHidden/>
              </w:rPr>
              <w:instrText xml:space="preserve"> PAGEREF _Toc90291508 \h </w:instrText>
            </w:r>
            <w:r w:rsidR="000257D2">
              <w:rPr>
                <w:noProof/>
                <w:webHidden/>
              </w:rPr>
            </w:r>
            <w:r w:rsidR="000257D2">
              <w:rPr>
                <w:noProof/>
                <w:webHidden/>
              </w:rPr>
              <w:fldChar w:fldCharType="separate"/>
            </w:r>
            <w:r w:rsidR="008B041A">
              <w:rPr>
                <w:noProof/>
                <w:webHidden/>
              </w:rPr>
              <w:t>1</w:t>
            </w:r>
            <w:r w:rsidR="000257D2">
              <w:rPr>
                <w:noProof/>
                <w:webHidden/>
              </w:rPr>
              <w:fldChar w:fldCharType="end"/>
            </w:r>
          </w:hyperlink>
        </w:p>
        <w:p w14:paraId="7BE7ECA3" w14:textId="1ADC05CE" w:rsidR="000257D2" w:rsidRDefault="00BA7DE5">
          <w:pPr>
            <w:pStyle w:val="TDC1"/>
            <w:tabs>
              <w:tab w:val="right" w:pos="8117"/>
            </w:tabs>
            <w:rPr>
              <w:rFonts w:asciiTheme="minorHAnsi" w:eastAsiaTheme="minorEastAsia" w:hAnsiTheme="minorHAnsi" w:cstheme="minorBidi"/>
              <w:b w:val="0"/>
              <w:noProof/>
              <w:color w:val="auto"/>
              <w:sz w:val="22"/>
            </w:rPr>
          </w:pPr>
          <w:hyperlink w:anchor="_Toc90291509" w:history="1">
            <w:r w:rsidR="000257D2" w:rsidRPr="008D4300">
              <w:rPr>
                <w:rStyle w:val="Hipervnculo"/>
                <w:noProof/>
              </w:rPr>
              <w:t>ALCANCE DE LA ACTIVIDAD</w:t>
            </w:r>
            <w:r w:rsidR="000257D2">
              <w:rPr>
                <w:noProof/>
                <w:webHidden/>
              </w:rPr>
              <w:tab/>
            </w:r>
            <w:r w:rsidR="000257D2">
              <w:rPr>
                <w:noProof/>
                <w:webHidden/>
              </w:rPr>
              <w:fldChar w:fldCharType="begin"/>
            </w:r>
            <w:r w:rsidR="000257D2">
              <w:rPr>
                <w:noProof/>
                <w:webHidden/>
              </w:rPr>
              <w:instrText xml:space="preserve"> PAGEREF _Toc90291509 \h </w:instrText>
            </w:r>
            <w:r w:rsidR="000257D2">
              <w:rPr>
                <w:noProof/>
                <w:webHidden/>
              </w:rPr>
            </w:r>
            <w:r w:rsidR="000257D2">
              <w:rPr>
                <w:noProof/>
                <w:webHidden/>
              </w:rPr>
              <w:fldChar w:fldCharType="separate"/>
            </w:r>
            <w:r w:rsidR="008B041A">
              <w:rPr>
                <w:noProof/>
                <w:webHidden/>
              </w:rPr>
              <w:t>1</w:t>
            </w:r>
            <w:r w:rsidR="000257D2">
              <w:rPr>
                <w:noProof/>
                <w:webHidden/>
              </w:rPr>
              <w:fldChar w:fldCharType="end"/>
            </w:r>
          </w:hyperlink>
        </w:p>
        <w:p w14:paraId="1D711173" w14:textId="32D8E7EF" w:rsidR="000257D2" w:rsidRDefault="00BA7DE5">
          <w:pPr>
            <w:pStyle w:val="TDC1"/>
            <w:tabs>
              <w:tab w:val="right" w:pos="8117"/>
            </w:tabs>
            <w:rPr>
              <w:rFonts w:asciiTheme="minorHAnsi" w:eastAsiaTheme="minorEastAsia" w:hAnsiTheme="minorHAnsi" w:cstheme="minorBidi"/>
              <w:b w:val="0"/>
              <w:noProof/>
              <w:color w:val="auto"/>
              <w:sz w:val="22"/>
            </w:rPr>
          </w:pPr>
          <w:hyperlink w:anchor="_Toc90291511" w:history="1">
            <w:r w:rsidR="000257D2" w:rsidRPr="008D4300">
              <w:rPr>
                <w:rStyle w:val="Hipervnculo"/>
                <w:noProof/>
              </w:rPr>
              <w:t>RESULTADOS DE LA ACTIVIDAD</w:t>
            </w:r>
            <w:r w:rsidR="000257D2">
              <w:rPr>
                <w:noProof/>
                <w:webHidden/>
              </w:rPr>
              <w:tab/>
            </w:r>
            <w:r w:rsidR="000257D2">
              <w:rPr>
                <w:noProof/>
                <w:webHidden/>
              </w:rPr>
              <w:fldChar w:fldCharType="begin"/>
            </w:r>
            <w:r w:rsidR="000257D2">
              <w:rPr>
                <w:noProof/>
                <w:webHidden/>
              </w:rPr>
              <w:instrText xml:space="preserve"> PAGEREF _Toc90291511 \h </w:instrText>
            </w:r>
            <w:r w:rsidR="000257D2">
              <w:rPr>
                <w:noProof/>
                <w:webHidden/>
              </w:rPr>
            </w:r>
            <w:r w:rsidR="000257D2">
              <w:rPr>
                <w:noProof/>
                <w:webHidden/>
              </w:rPr>
              <w:fldChar w:fldCharType="separate"/>
            </w:r>
            <w:r w:rsidR="008B041A">
              <w:rPr>
                <w:noProof/>
                <w:webHidden/>
              </w:rPr>
              <w:t>1</w:t>
            </w:r>
            <w:r w:rsidR="000257D2">
              <w:rPr>
                <w:noProof/>
                <w:webHidden/>
              </w:rPr>
              <w:fldChar w:fldCharType="end"/>
            </w:r>
          </w:hyperlink>
        </w:p>
        <w:p w14:paraId="2E5EC8CB" w14:textId="68EAE174" w:rsidR="000257D2" w:rsidRDefault="00BA7DE5">
          <w:pPr>
            <w:pStyle w:val="TDC1"/>
            <w:tabs>
              <w:tab w:val="right" w:pos="8117"/>
            </w:tabs>
            <w:rPr>
              <w:rFonts w:asciiTheme="minorHAnsi" w:eastAsiaTheme="minorEastAsia" w:hAnsiTheme="minorHAnsi" w:cstheme="minorBidi"/>
              <w:b w:val="0"/>
              <w:noProof/>
              <w:color w:val="auto"/>
              <w:sz w:val="22"/>
            </w:rPr>
          </w:pPr>
          <w:hyperlink w:anchor="_Toc90291513" w:history="1">
            <w:r w:rsidR="000257D2" w:rsidRPr="008D4300">
              <w:rPr>
                <w:rStyle w:val="Hipervnculo"/>
                <w:noProof/>
              </w:rPr>
              <w:t>ANEXOS</w:t>
            </w:r>
            <w:r w:rsidR="000257D2">
              <w:rPr>
                <w:noProof/>
                <w:webHidden/>
              </w:rPr>
              <w:tab/>
            </w:r>
          </w:hyperlink>
          <w:r w:rsidR="00873813">
            <w:rPr>
              <w:noProof/>
            </w:rPr>
            <w:t>3</w:t>
          </w:r>
        </w:p>
        <w:p w14:paraId="43431D75" w14:textId="4AD993AB" w:rsidR="00DB777A" w:rsidRDefault="00B35046" w:rsidP="00AF0CD3">
          <w:pPr>
            <w:pStyle w:val="TDC1"/>
            <w:tabs>
              <w:tab w:val="right" w:pos="8117"/>
            </w:tabs>
            <w:sectPr w:rsidR="00DB777A" w:rsidSect="004A0EA2">
              <w:headerReference w:type="even" r:id="rId10"/>
              <w:headerReference w:type="default" r:id="rId11"/>
              <w:footerReference w:type="even" r:id="rId12"/>
              <w:footerReference w:type="default" r:id="rId13"/>
              <w:headerReference w:type="first" r:id="rId14"/>
              <w:footerReference w:type="first" r:id="rId15"/>
              <w:pgSz w:w="12240" w:h="15840"/>
              <w:pgMar w:top="1159" w:right="2412" w:bottom="665" w:left="1701" w:header="720" w:footer="519" w:gutter="0"/>
              <w:cols w:space="720"/>
            </w:sectPr>
          </w:pPr>
          <w:r w:rsidRPr="008766C5">
            <w:fldChar w:fldCharType="end"/>
          </w:r>
        </w:p>
      </w:sdtContent>
    </w:sdt>
    <w:p w14:paraId="063C33AA" w14:textId="2761C643" w:rsidR="002247E0" w:rsidRDefault="002247E0" w:rsidP="002247E0">
      <w:pPr>
        <w:pStyle w:val="Ttulo1"/>
        <w:ind w:left="-5"/>
      </w:pPr>
      <w:bookmarkStart w:id="0" w:name="_Toc63597052"/>
      <w:bookmarkStart w:id="1" w:name="_Toc90291507"/>
      <w:r>
        <w:lastRenderedPageBreak/>
        <w:t>INTRODUCCION</w:t>
      </w:r>
      <w:bookmarkEnd w:id="0"/>
      <w:bookmarkEnd w:id="1"/>
    </w:p>
    <w:p w14:paraId="64C02AB0" w14:textId="6325BBA9" w:rsidR="00961935" w:rsidRDefault="00961935" w:rsidP="00961935">
      <w:pPr>
        <w:spacing w:after="35" w:line="256" w:lineRule="auto"/>
        <w:ind w:left="0" w:firstLine="0"/>
      </w:pPr>
      <w:r>
        <w:t>De conformidad con el nombramiento de auditoría No. O-DIDAI/SUB-19</w:t>
      </w:r>
      <w:r w:rsidR="007554E6">
        <w:t>5</w:t>
      </w:r>
      <w:r>
        <w:t xml:space="preserve">-2022, SIAD </w:t>
      </w:r>
      <w:r w:rsidR="007554E6">
        <w:t>602998 y 603315</w:t>
      </w:r>
      <w:r>
        <w:t>, de fecha 1</w:t>
      </w:r>
      <w:r w:rsidR="007554E6">
        <w:t>1</w:t>
      </w:r>
      <w:r>
        <w:t xml:space="preserve"> de </w:t>
      </w:r>
      <w:r w:rsidR="007554E6">
        <w:t>octubre</w:t>
      </w:r>
      <w:r>
        <w:t xml:space="preserve"> de 2022, fui designado para realizar segundo seguimiento a las recomendaciones emitidas por la </w:t>
      </w:r>
      <w:r w:rsidR="007554E6">
        <w:t>Dirección de Auditoría Interna</w:t>
      </w:r>
      <w:r>
        <w:t>, consignadas en el Informe de Auditoría</w:t>
      </w:r>
      <w:r w:rsidR="007554E6">
        <w:t xml:space="preserve"> financiera</w:t>
      </w:r>
      <w:r w:rsidR="00CF6C46">
        <w:t xml:space="preserve"> y cumplimiento</w:t>
      </w:r>
      <w:r w:rsidR="007554E6">
        <w:t xml:space="preserve"> para verificar la normativa aplicable en el proceso de ejecución de los programas de apoyo, por parte de la OPF y DIDEDUC</w:t>
      </w:r>
      <w:r>
        <w:t xml:space="preserve">, </w:t>
      </w:r>
      <w:r w:rsidR="006F3282">
        <w:t>por e</w:t>
      </w:r>
      <w:r>
        <w:t xml:space="preserve">l período del 01 de enero al </w:t>
      </w:r>
      <w:r w:rsidR="007554E6">
        <w:t>22</w:t>
      </w:r>
      <w:r>
        <w:t xml:space="preserve"> de </w:t>
      </w:r>
      <w:r w:rsidR="007554E6">
        <w:t>abril</w:t>
      </w:r>
      <w:r>
        <w:t xml:space="preserve"> de 20</w:t>
      </w:r>
      <w:r w:rsidR="007554E6">
        <w:t>22</w:t>
      </w:r>
      <w:r>
        <w:t xml:space="preserve">, en la Dirección Departamental de Educación </w:t>
      </w:r>
      <w:r w:rsidR="00097106">
        <w:t>de Jutiapa</w:t>
      </w:r>
      <w:r>
        <w:t xml:space="preserve">, que quedaron en proceso en el informe </w:t>
      </w:r>
      <w:r w:rsidR="007554E6">
        <w:t>O-DIDAI/SUB-154-2022-</w:t>
      </w:r>
      <w:r w:rsidR="00157C85">
        <w:t>B</w:t>
      </w:r>
      <w:r>
        <w:t>.</w:t>
      </w:r>
    </w:p>
    <w:p w14:paraId="57EC86FA" w14:textId="3B328465" w:rsidR="002247E0" w:rsidRDefault="002247E0" w:rsidP="002247E0">
      <w:pPr>
        <w:spacing w:after="35" w:line="256" w:lineRule="auto"/>
        <w:ind w:left="0" w:firstLine="0"/>
        <w:jc w:val="left"/>
      </w:pPr>
      <w:r>
        <w:rPr>
          <w:b/>
        </w:rPr>
        <w:t xml:space="preserve"> </w:t>
      </w:r>
    </w:p>
    <w:p w14:paraId="280302DB" w14:textId="77777777" w:rsidR="002247E0" w:rsidRDefault="002247E0" w:rsidP="002247E0">
      <w:pPr>
        <w:pStyle w:val="Ttulo1"/>
        <w:ind w:left="-5"/>
      </w:pPr>
      <w:bookmarkStart w:id="2" w:name="_Toc63597053"/>
      <w:bookmarkStart w:id="3" w:name="_Toc90291508"/>
      <w:r>
        <w:t>OBJETIVOS</w:t>
      </w:r>
      <w:bookmarkEnd w:id="2"/>
      <w:bookmarkEnd w:id="3"/>
    </w:p>
    <w:p w14:paraId="169163D4" w14:textId="77777777" w:rsidR="002247E0" w:rsidRDefault="002247E0" w:rsidP="002247E0">
      <w:pPr>
        <w:spacing w:after="35" w:line="256" w:lineRule="auto"/>
        <w:ind w:left="0" w:firstLine="0"/>
        <w:jc w:val="left"/>
      </w:pPr>
      <w:r>
        <w:rPr>
          <w:b/>
        </w:rPr>
        <w:t xml:space="preserve"> </w:t>
      </w:r>
    </w:p>
    <w:p w14:paraId="39F5F844" w14:textId="77777777" w:rsidR="00E1717D" w:rsidRPr="00E1717D" w:rsidRDefault="00E1717D" w:rsidP="00E1717D">
      <w:pPr>
        <w:autoSpaceDE w:val="0"/>
        <w:autoSpaceDN w:val="0"/>
        <w:adjustRightInd w:val="0"/>
        <w:spacing w:after="0" w:line="240" w:lineRule="auto"/>
        <w:rPr>
          <w:b/>
          <w:szCs w:val="24"/>
        </w:rPr>
      </w:pPr>
      <w:r w:rsidRPr="00E1717D">
        <w:rPr>
          <w:b/>
          <w:szCs w:val="24"/>
        </w:rPr>
        <w:t>General</w:t>
      </w:r>
    </w:p>
    <w:p w14:paraId="2C421295" w14:textId="6BD76889" w:rsidR="00E1717D" w:rsidRPr="00E1717D" w:rsidRDefault="006C7405" w:rsidP="00E1717D">
      <w:pPr>
        <w:autoSpaceDE w:val="0"/>
        <w:autoSpaceDN w:val="0"/>
        <w:adjustRightInd w:val="0"/>
        <w:spacing w:after="0" w:line="240" w:lineRule="auto"/>
        <w:rPr>
          <w:szCs w:val="24"/>
        </w:rPr>
      </w:pPr>
      <w:r>
        <w:rPr>
          <w:szCs w:val="24"/>
        </w:rPr>
        <w:t>Realizar segundo seguimiento a las recomendaciones emitidas</w:t>
      </w:r>
      <w:r w:rsidRPr="00E1717D">
        <w:rPr>
          <w:szCs w:val="24"/>
        </w:rPr>
        <w:t xml:space="preserve"> por la </w:t>
      </w:r>
      <w:r>
        <w:rPr>
          <w:szCs w:val="24"/>
        </w:rPr>
        <w:t>Dirección de Auditoría Interna</w:t>
      </w:r>
      <w:r w:rsidR="005949F3">
        <w:rPr>
          <w:szCs w:val="24"/>
        </w:rPr>
        <w:t>.</w:t>
      </w:r>
    </w:p>
    <w:p w14:paraId="7DCFBBB6" w14:textId="77777777" w:rsidR="00E1717D" w:rsidRPr="00E1717D" w:rsidRDefault="00E1717D" w:rsidP="00E1717D">
      <w:pPr>
        <w:autoSpaceDE w:val="0"/>
        <w:autoSpaceDN w:val="0"/>
        <w:adjustRightInd w:val="0"/>
        <w:spacing w:after="0" w:line="240" w:lineRule="auto"/>
        <w:rPr>
          <w:szCs w:val="24"/>
        </w:rPr>
      </w:pPr>
    </w:p>
    <w:p w14:paraId="2561304D" w14:textId="77777777" w:rsidR="00E1717D" w:rsidRPr="00E1717D" w:rsidRDefault="00E1717D" w:rsidP="00E1717D">
      <w:pPr>
        <w:autoSpaceDE w:val="0"/>
        <w:autoSpaceDN w:val="0"/>
        <w:adjustRightInd w:val="0"/>
        <w:spacing w:after="0" w:line="240" w:lineRule="auto"/>
        <w:rPr>
          <w:b/>
          <w:szCs w:val="24"/>
        </w:rPr>
      </w:pPr>
      <w:r w:rsidRPr="00E1717D">
        <w:rPr>
          <w:b/>
          <w:szCs w:val="24"/>
        </w:rPr>
        <w:t>Específico</w:t>
      </w:r>
    </w:p>
    <w:p w14:paraId="1C86C521" w14:textId="3C8972D2" w:rsidR="00E1717D" w:rsidRPr="00E1717D" w:rsidRDefault="00E45370" w:rsidP="00E1717D">
      <w:pPr>
        <w:autoSpaceDE w:val="0"/>
        <w:autoSpaceDN w:val="0"/>
        <w:adjustRightInd w:val="0"/>
        <w:spacing w:after="0" w:line="240" w:lineRule="auto"/>
        <w:rPr>
          <w:szCs w:val="24"/>
        </w:rPr>
      </w:pPr>
      <w:r>
        <w:rPr>
          <w:szCs w:val="24"/>
        </w:rPr>
        <w:t xml:space="preserve">Verificar si </w:t>
      </w:r>
      <w:r w:rsidR="005949F3">
        <w:rPr>
          <w:szCs w:val="24"/>
        </w:rPr>
        <w:t>existen r</w:t>
      </w:r>
      <w:r w:rsidR="00E1717D" w:rsidRPr="00E1717D">
        <w:rPr>
          <w:szCs w:val="24"/>
        </w:rPr>
        <w:t>ecomendaci</w:t>
      </w:r>
      <w:r w:rsidR="005949F3">
        <w:rPr>
          <w:szCs w:val="24"/>
        </w:rPr>
        <w:t>ones</w:t>
      </w:r>
      <w:r>
        <w:rPr>
          <w:szCs w:val="24"/>
        </w:rPr>
        <w:t xml:space="preserve"> </w:t>
      </w:r>
      <w:r w:rsidR="00E1717D">
        <w:rPr>
          <w:szCs w:val="24"/>
        </w:rPr>
        <w:t>implementada</w:t>
      </w:r>
      <w:r w:rsidR="005949F3">
        <w:rPr>
          <w:szCs w:val="24"/>
        </w:rPr>
        <w:t>s</w:t>
      </w:r>
      <w:r w:rsidR="00E1717D">
        <w:rPr>
          <w:szCs w:val="24"/>
        </w:rPr>
        <w:t xml:space="preserve">, en proceso </w:t>
      </w:r>
      <w:r w:rsidR="006C7405">
        <w:rPr>
          <w:szCs w:val="24"/>
        </w:rPr>
        <w:t>e</w:t>
      </w:r>
      <w:r w:rsidR="00E1717D">
        <w:rPr>
          <w:szCs w:val="24"/>
        </w:rPr>
        <w:t xml:space="preserve"> incumplida</w:t>
      </w:r>
      <w:r w:rsidR="005949F3">
        <w:rPr>
          <w:szCs w:val="24"/>
        </w:rPr>
        <w:t>s</w:t>
      </w:r>
      <w:r w:rsidR="00E1717D" w:rsidRPr="00E1717D">
        <w:rPr>
          <w:szCs w:val="24"/>
        </w:rPr>
        <w:t>.</w:t>
      </w:r>
    </w:p>
    <w:p w14:paraId="4DFC55CC" w14:textId="77777777" w:rsidR="002247E0" w:rsidRDefault="002247E0" w:rsidP="002247E0">
      <w:pPr>
        <w:spacing w:after="35" w:line="256" w:lineRule="auto"/>
        <w:ind w:left="0" w:firstLine="0"/>
        <w:jc w:val="left"/>
      </w:pPr>
      <w:r>
        <w:rPr>
          <w:b/>
        </w:rPr>
        <w:t xml:space="preserve"> </w:t>
      </w:r>
    </w:p>
    <w:p w14:paraId="6474635A" w14:textId="77777777" w:rsidR="002247E0" w:rsidRDefault="002247E0" w:rsidP="002247E0">
      <w:pPr>
        <w:pStyle w:val="Ttulo1"/>
        <w:ind w:left="-5"/>
      </w:pPr>
      <w:bookmarkStart w:id="4" w:name="_Toc63597054"/>
      <w:bookmarkStart w:id="5" w:name="_Toc90291509"/>
      <w:r>
        <w:t>ALCANCE DE LA ACTIVIDAD</w:t>
      </w:r>
      <w:bookmarkEnd w:id="4"/>
      <w:bookmarkEnd w:id="5"/>
    </w:p>
    <w:p w14:paraId="60145147" w14:textId="77777777" w:rsidR="002247E0" w:rsidRDefault="002247E0" w:rsidP="002247E0">
      <w:pPr>
        <w:spacing w:after="34" w:line="256" w:lineRule="auto"/>
        <w:ind w:left="0" w:firstLine="0"/>
        <w:jc w:val="left"/>
      </w:pPr>
      <w:r>
        <w:rPr>
          <w:b/>
          <w:bCs/>
        </w:rPr>
        <w:t xml:space="preserve"> </w:t>
      </w:r>
    </w:p>
    <w:p w14:paraId="535D6466" w14:textId="28CCACB5" w:rsidR="006C7405" w:rsidRDefault="006C7405" w:rsidP="006C7405">
      <w:pPr>
        <w:pStyle w:val="Ttulo1"/>
        <w:ind w:left="-5"/>
        <w:jc w:val="both"/>
        <w:rPr>
          <w:b w:val="0"/>
        </w:rPr>
      </w:pPr>
      <w:bookmarkStart w:id="6" w:name="_Toc89814075"/>
      <w:bookmarkStart w:id="7" w:name="_Toc90291510"/>
      <w:r w:rsidRPr="00E1717D">
        <w:rPr>
          <w:b w:val="0"/>
        </w:rPr>
        <w:t xml:space="preserve">Se efectuó </w:t>
      </w:r>
      <w:r>
        <w:rPr>
          <w:b w:val="0"/>
        </w:rPr>
        <w:t>seguimiento a</w:t>
      </w:r>
      <w:r w:rsidRPr="00E1717D">
        <w:rPr>
          <w:b w:val="0"/>
        </w:rPr>
        <w:t xml:space="preserve"> </w:t>
      </w:r>
      <w:r w:rsidR="00003F04">
        <w:rPr>
          <w:b w:val="0"/>
        </w:rPr>
        <w:t>tres</w:t>
      </w:r>
      <w:r>
        <w:rPr>
          <w:b w:val="0"/>
        </w:rPr>
        <w:t xml:space="preserve"> (0</w:t>
      </w:r>
      <w:r w:rsidR="00003F04">
        <w:rPr>
          <w:b w:val="0"/>
        </w:rPr>
        <w:t>3</w:t>
      </w:r>
      <w:r>
        <w:rPr>
          <w:b w:val="0"/>
        </w:rPr>
        <w:t>) recomendaci</w:t>
      </w:r>
      <w:r w:rsidR="00003F04">
        <w:rPr>
          <w:b w:val="0"/>
        </w:rPr>
        <w:t>ones</w:t>
      </w:r>
      <w:r>
        <w:rPr>
          <w:b w:val="0"/>
        </w:rPr>
        <w:t xml:space="preserve"> emitida</w:t>
      </w:r>
      <w:r w:rsidR="00003F04">
        <w:rPr>
          <w:b w:val="0"/>
        </w:rPr>
        <w:t>s</w:t>
      </w:r>
      <w:r w:rsidRPr="00E1717D">
        <w:rPr>
          <w:b w:val="0"/>
        </w:rPr>
        <w:t xml:space="preserve"> por la</w:t>
      </w:r>
      <w:r>
        <w:rPr>
          <w:b w:val="0"/>
        </w:rPr>
        <w:t xml:space="preserve"> Dirección de Auditoría Interna -DIDAI-, como resultado del Informe de A</w:t>
      </w:r>
      <w:r w:rsidRPr="00E1717D">
        <w:rPr>
          <w:b w:val="0"/>
        </w:rPr>
        <w:t>uditoría</w:t>
      </w:r>
      <w:r>
        <w:rPr>
          <w:b w:val="0"/>
        </w:rPr>
        <w:t xml:space="preserve"> CAI 000</w:t>
      </w:r>
      <w:r w:rsidR="00CE6396">
        <w:rPr>
          <w:b w:val="0"/>
        </w:rPr>
        <w:t>32</w:t>
      </w:r>
      <w:r>
        <w:rPr>
          <w:b w:val="0"/>
        </w:rPr>
        <w:t xml:space="preserve">, sobre el cumplimiento de la normativa aplicable en el proceso de la ejecución de programas de apoyo por parte de la OPF y DIDEDUC, del período del 01 de enero al 22 de abril de 2022, en la Dirección Departamental de Educación </w:t>
      </w:r>
      <w:r w:rsidR="00CE6396">
        <w:rPr>
          <w:b w:val="0"/>
        </w:rPr>
        <w:t>de Jutiapa</w:t>
      </w:r>
      <w:r>
        <w:rPr>
          <w:b w:val="0"/>
        </w:rPr>
        <w:t>.</w:t>
      </w:r>
    </w:p>
    <w:p w14:paraId="63F7026F" w14:textId="77777777" w:rsidR="006C7405" w:rsidRDefault="006C7405" w:rsidP="00E1717D">
      <w:pPr>
        <w:pStyle w:val="Ttulo1"/>
        <w:ind w:left="-5"/>
        <w:jc w:val="both"/>
        <w:rPr>
          <w:b w:val="0"/>
        </w:rPr>
      </w:pPr>
    </w:p>
    <w:p w14:paraId="5523CAFF" w14:textId="77777777" w:rsidR="002247E0" w:rsidRDefault="002247E0" w:rsidP="002247E0">
      <w:pPr>
        <w:pStyle w:val="Ttulo1"/>
        <w:ind w:left="-5"/>
      </w:pPr>
      <w:bookmarkStart w:id="8" w:name="_Toc63597055"/>
      <w:bookmarkStart w:id="9" w:name="_Toc90291511"/>
      <w:bookmarkEnd w:id="6"/>
      <w:bookmarkEnd w:id="7"/>
      <w:r>
        <w:t>RESULTADOS DE LA ACTIVIDAD</w:t>
      </w:r>
      <w:bookmarkEnd w:id="8"/>
      <w:bookmarkEnd w:id="9"/>
    </w:p>
    <w:p w14:paraId="429BAC2D" w14:textId="77777777" w:rsidR="005949F3" w:rsidRDefault="005949F3" w:rsidP="005949F3"/>
    <w:p w14:paraId="5BC69AE8" w14:textId="77777777" w:rsidR="007F4F60" w:rsidRDefault="007F4F60" w:rsidP="007F4F60">
      <w:r>
        <w:t xml:space="preserve">El resultado al trabajo realizado se resume a continuación: </w:t>
      </w:r>
    </w:p>
    <w:p w14:paraId="58E1715B" w14:textId="77777777" w:rsidR="007F4F60" w:rsidRDefault="007F4F60" w:rsidP="00815258">
      <w:pPr>
        <w:ind w:left="-5"/>
      </w:pPr>
    </w:p>
    <w:p w14:paraId="592F6A28" w14:textId="00B39928" w:rsidR="002247E0" w:rsidRDefault="005949F3" w:rsidP="00564703">
      <w:r w:rsidRPr="005949F3">
        <w:rPr>
          <w:b/>
        </w:rPr>
        <w:t>Recomendaciones en proceso</w:t>
      </w:r>
    </w:p>
    <w:p w14:paraId="0702EEB0" w14:textId="341FDCB9" w:rsidR="005949F3" w:rsidRDefault="005949F3" w:rsidP="005949F3">
      <w:pPr>
        <w:ind w:left="-5"/>
      </w:pPr>
      <w:r>
        <w:t>De conformidad con el formulario SR-1 Seguimiento a implementación de recomendaciones y a la evaluación efectuada a la</w:t>
      </w:r>
      <w:r w:rsidR="00961935">
        <w:t xml:space="preserve"> evidencia documental presentada</w:t>
      </w:r>
      <w:r>
        <w:t xml:space="preserve"> por los responsables, se determinó que la</w:t>
      </w:r>
      <w:r w:rsidR="00546A88">
        <w:t>s</w:t>
      </w:r>
      <w:r>
        <w:t xml:space="preserve"> </w:t>
      </w:r>
      <w:r w:rsidR="000A609D">
        <w:t>recomendaci</w:t>
      </w:r>
      <w:r w:rsidR="00546A88">
        <w:t>ones</w:t>
      </w:r>
      <w:r w:rsidR="00FE303C">
        <w:t xml:space="preserve"> </w:t>
      </w:r>
      <w:r>
        <w:t xml:space="preserve">que emitiera la </w:t>
      </w:r>
      <w:r w:rsidR="007F4F60">
        <w:t>Dirección de Auditoría Interna</w:t>
      </w:r>
      <w:r w:rsidR="00FE303C">
        <w:t xml:space="preserve"> </w:t>
      </w:r>
      <w:r w:rsidR="007F4F60">
        <w:t>qued</w:t>
      </w:r>
      <w:r w:rsidR="00546A88">
        <w:t>aron</w:t>
      </w:r>
      <w:r>
        <w:t xml:space="preserve"> en proceso de implementación, </w:t>
      </w:r>
      <w:r w:rsidR="00FE303C">
        <w:t>como</w:t>
      </w:r>
      <w:r>
        <w:t xml:space="preserve"> se detalla a continuación:</w:t>
      </w:r>
    </w:p>
    <w:p w14:paraId="45638112" w14:textId="0C508C50" w:rsidR="00DA6598" w:rsidRDefault="00DA6598" w:rsidP="005949F3">
      <w:pPr>
        <w:ind w:left="-5"/>
      </w:pPr>
    </w:p>
    <w:p w14:paraId="09239289" w14:textId="34B95176" w:rsidR="00DA6598" w:rsidRDefault="00DA6598" w:rsidP="005949F3">
      <w:pPr>
        <w:ind w:left="-5"/>
      </w:pPr>
    </w:p>
    <w:p w14:paraId="4476DE7A" w14:textId="77777777" w:rsidR="00DA6598" w:rsidRDefault="00DA6598" w:rsidP="005949F3">
      <w:pPr>
        <w:ind w:left="-5"/>
      </w:pPr>
    </w:p>
    <w:p w14:paraId="72C83725" w14:textId="77777777" w:rsidR="006F3282" w:rsidRDefault="006F3282" w:rsidP="00FE303C">
      <w:pPr>
        <w:ind w:left="-5"/>
        <w:rPr>
          <w:b/>
          <w:bCs/>
        </w:rPr>
      </w:pPr>
    </w:p>
    <w:p w14:paraId="0D802231" w14:textId="3027BFE2" w:rsidR="00FE303C" w:rsidRDefault="007F4F60" w:rsidP="00FE303C">
      <w:pPr>
        <w:ind w:left="-5"/>
      </w:pPr>
      <w:r>
        <w:rPr>
          <w:b/>
          <w:bCs/>
        </w:rPr>
        <w:lastRenderedPageBreak/>
        <w:t>Deficiencia</w:t>
      </w:r>
      <w:r w:rsidR="00FE303C" w:rsidRPr="007F4F60">
        <w:rPr>
          <w:b/>
          <w:bCs/>
        </w:rPr>
        <w:t xml:space="preserve"> No. </w:t>
      </w:r>
      <w:r>
        <w:rPr>
          <w:b/>
          <w:bCs/>
        </w:rPr>
        <w:t>1</w:t>
      </w:r>
      <w:r w:rsidR="00FE303C" w:rsidRPr="00FE303C">
        <w:t xml:space="preserve">. </w:t>
      </w:r>
      <w:r>
        <w:t xml:space="preserve">Deficiencias </w:t>
      </w:r>
      <w:r w:rsidR="00546A88">
        <w:t>varias determinadas en las organizaciones de padres de familia.</w:t>
      </w:r>
    </w:p>
    <w:p w14:paraId="102B4C31" w14:textId="1E08B781" w:rsidR="00546A88" w:rsidRDefault="00546A88" w:rsidP="00546A88">
      <w:pPr>
        <w:ind w:left="-5"/>
      </w:pPr>
      <w:r>
        <w:rPr>
          <w:b/>
          <w:bCs/>
        </w:rPr>
        <w:t>Deficiencia</w:t>
      </w:r>
      <w:r w:rsidRPr="007F4F60">
        <w:rPr>
          <w:b/>
          <w:bCs/>
        </w:rPr>
        <w:t xml:space="preserve"> No. </w:t>
      </w:r>
      <w:r>
        <w:rPr>
          <w:b/>
          <w:bCs/>
        </w:rPr>
        <w:t>2</w:t>
      </w:r>
      <w:r w:rsidRPr="00FE303C">
        <w:t xml:space="preserve">. </w:t>
      </w:r>
      <w:r w:rsidR="00AD47B2">
        <w:t xml:space="preserve">Saldo en bancos, correspondiente al </w:t>
      </w:r>
      <w:r w:rsidR="00941F79">
        <w:t>ejercicio</w:t>
      </w:r>
      <w:r w:rsidR="00AD47B2">
        <w:t xml:space="preserve"> fiscal 2021, no ha sido reintegrado</w:t>
      </w:r>
      <w:r>
        <w:t>.</w:t>
      </w:r>
    </w:p>
    <w:p w14:paraId="474D29C7" w14:textId="7D493BA4" w:rsidR="00546A88" w:rsidRDefault="00546A88" w:rsidP="00546A88">
      <w:pPr>
        <w:ind w:left="-5"/>
      </w:pPr>
      <w:r>
        <w:rPr>
          <w:b/>
          <w:bCs/>
        </w:rPr>
        <w:t>Deficiencia</w:t>
      </w:r>
      <w:r w:rsidRPr="007F4F60">
        <w:rPr>
          <w:b/>
          <w:bCs/>
        </w:rPr>
        <w:t xml:space="preserve"> No. </w:t>
      </w:r>
      <w:r w:rsidR="004B4EB3">
        <w:rPr>
          <w:b/>
          <w:bCs/>
        </w:rPr>
        <w:t>3</w:t>
      </w:r>
      <w:r w:rsidRPr="00FE303C">
        <w:t xml:space="preserve">. </w:t>
      </w:r>
      <w:r w:rsidR="00941F79">
        <w:t>Técnicos de servicios de apoyo no realizaron visita los establecimientos educativos.</w:t>
      </w:r>
    </w:p>
    <w:p w14:paraId="0B9801C9" w14:textId="77777777" w:rsidR="0097596B" w:rsidRDefault="0097596B" w:rsidP="00FE303C">
      <w:pPr>
        <w:ind w:left="-5"/>
      </w:pPr>
    </w:p>
    <w:p w14:paraId="6F11F213" w14:textId="7B5EEB62" w:rsidR="00E072AF" w:rsidRPr="00B91B5E" w:rsidRDefault="00A00392" w:rsidP="0037598D">
      <w:pPr>
        <w:ind w:left="-5"/>
      </w:pPr>
      <w:r>
        <w:t>Se determinó q</w:t>
      </w:r>
      <w:r w:rsidR="00C604B2">
        <w:t>ue la</w:t>
      </w:r>
      <w:r w:rsidR="00A13AC0">
        <w:t xml:space="preserve"> </w:t>
      </w:r>
      <w:r w:rsidR="0075685F" w:rsidRPr="00C604B2">
        <w:t xml:space="preserve">documentación </w:t>
      </w:r>
      <w:r w:rsidR="00BB08D1" w:rsidRPr="00C604B2">
        <w:t xml:space="preserve">presentada </w:t>
      </w:r>
      <w:r w:rsidR="004B4EB3">
        <w:t xml:space="preserve">para evidenciar la implementación de las recomendaciones 1 y 3, </w:t>
      </w:r>
      <w:r w:rsidR="0075685F" w:rsidRPr="00C604B2">
        <w:t>correspond</w:t>
      </w:r>
      <w:r w:rsidR="00BB08D1" w:rsidRPr="00C604B2">
        <w:t>e</w:t>
      </w:r>
      <w:r w:rsidR="0075685F" w:rsidRPr="00C604B2">
        <w:t xml:space="preserve"> a establecimientos educativos oficiales que incurrieron en deficiencias durante la auditoría, por lo que no se pudo constatar que las acciones efectuadas, se aplicara a los demás centros educativos bajo su jurisdicción.</w:t>
      </w:r>
      <w:r w:rsidR="009F63E3">
        <w:t xml:space="preserve"> Asimismo</w:t>
      </w:r>
      <w:r w:rsidR="0037598D">
        <w:t xml:space="preserve">, </w:t>
      </w:r>
      <w:r w:rsidR="00E23F6E">
        <w:t xml:space="preserve">para la recomendación No. 3, </w:t>
      </w:r>
      <w:r w:rsidR="00B91B5E">
        <w:t>l</w:t>
      </w:r>
      <w:r w:rsidR="003C7931">
        <w:t>os</w:t>
      </w:r>
      <w:r w:rsidR="00B91B5E">
        <w:t xml:space="preserve"> </w:t>
      </w:r>
      <w:r w:rsidR="00E072AF" w:rsidRPr="00B91B5E">
        <w:t>document</w:t>
      </w:r>
      <w:r w:rsidR="003C7931">
        <w:t>os</w:t>
      </w:r>
      <w:r w:rsidR="00E072AF" w:rsidRPr="00B91B5E">
        <w:t xml:space="preserve"> de respaldo evidencia</w:t>
      </w:r>
      <w:r w:rsidR="003C7931">
        <w:t>n</w:t>
      </w:r>
      <w:r w:rsidR="00E072AF" w:rsidRPr="00B91B5E">
        <w:t xml:space="preserve"> las gestiones realizadas para efectuar los débitos bancarios</w:t>
      </w:r>
      <w:r w:rsidR="00407357">
        <w:t xml:space="preserve"> a las cuentas bancarias de las Organizaciones de Padres de Familia -OPF-,</w:t>
      </w:r>
      <w:r w:rsidR="00E072AF" w:rsidRPr="00B91B5E">
        <w:t xml:space="preserve"> en concepto de reintegro al fondo común, sin embargo, se desconoce si corresponde a la totalidad de los casos, así como, si existen casos con saldos bancarios provenientes de ejercicios anteriores. </w:t>
      </w:r>
      <w:r w:rsidR="001677FC">
        <w:t>Ver detalle en</w:t>
      </w:r>
      <w:r w:rsidR="001D104A">
        <w:t xml:space="preserve"> anexo 1.</w:t>
      </w:r>
    </w:p>
    <w:p w14:paraId="54D7CDF6" w14:textId="77777777" w:rsidR="00437334" w:rsidRDefault="00437334" w:rsidP="00E21970">
      <w:pPr>
        <w:ind w:left="-5"/>
      </w:pPr>
    </w:p>
    <w:p w14:paraId="33F13558" w14:textId="5D6D95CF" w:rsidR="00232C7C" w:rsidRDefault="00232C7C" w:rsidP="00232C7C">
      <w:pPr>
        <w:ind w:left="-5"/>
      </w:pPr>
      <w:r>
        <w:t xml:space="preserve">La falta de implementación de </w:t>
      </w:r>
      <w:r w:rsidR="007E502D">
        <w:t>la</w:t>
      </w:r>
      <w:r w:rsidR="006C3B5B">
        <w:t>s</w:t>
      </w:r>
      <w:r w:rsidR="007E502D">
        <w:t xml:space="preserve"> </w:t>
      </w:r>
      <w:r w:rsidR="006C3B5B">
        <w:t>recomendaciones</w:t>
      </w:r>
      <w:r>
        <w:t xml:space="preserve"> ocasiona que se mantenga la acción correctiva, </w:t>
      </w:r>
      <w:r w:rsidR="005B38FC">
        <w:t xml:space="preserve">incumplimiento a la normativa legal, así como falta de aplicación de los controles internos que faciliten la toma de decisiones y </w:t>
      </w:r>
      <w:r>
        <w:t>posible sanción económica por parte de la Contraloría General de Cuentas, por incumplimiento de recomendaciones.</w:t>
      </w:r>
    </w:p>
    <w:p w14:paraId="64BCA41F" w14:textId="77777777" w:rsidR="00232C7C" w:rsidRDefault="00232C7C" w:rsidP="00E21970">
      <w:pPr>
        <w:ind w:left="-5"/>
      </w:pPr>
    </w:p>
    <w:p w14:paraId="59BED15F" w14:textId="051376BE" w:rsidR="006C3B5B" w:rsidRDefault="006C3B5B" w:rsidP="00E21970">
      <w:pPr>
        <w:ind w:left="-5"/>
      </w:pPr>
      <w:r>
        <w:t xml:space="preserve">Los comentarios y </w:t>
      </w:r>
      <w:r w:rsidR="002D2F7B">
        <w:t>el respaldo documental</w:t>
      </w:r>
      <w:r>
        <w:t xml:space="preserve"> de las gestiones </w:t>
      </w:r>
      <w:r w:rsidR="00434ED1">
        <w:t>efectuadas</w:t>
      </w:r>
      <w:r>
        <w:t xml:space="preserve"> fueron remitid</w:t>
      </w:r>
      <w:r w:rsidR="002D2F7B">
        <w:t>o</w:t>
      </w:r>
      <w:r>
        <w:t>s mediante oficio</w:t>
      </w:r>
      <w:r w:rsidR="00941F79">
        <w:t>s</w:t>
      </w:r>
      <w:r>
        <w:t xml:space="preserve"> No.</w:t>
      </w:r>
      <w:r w:rsidR="009D3AC1">
        <w:t xml:space="preserve"> APA-DEFOCE 427-2022, de fecha 22 de septiembre de 2022</w:t>
      </w:r>
      <w:r w:rsidR="00751597">
        <w:t xml:space="preserve"> y No. DEFOCE</w:t>
      </w:r>
      <w:r w:rsidR="001B5076">
        <w:t>-</w:t>
      </w:r>
      <w:r w:rsidR="00751597">
        <w:t>APA</w:t>
      </w:r>
      <w:r w:rsidR="001B5076">
        <w:t xml:space="preserve"> 473</w:t>
      </w:r>
      <w:r w:rsidR="00C04F6E">
        <w:t>-2022</w:t>
      </w:r>
      <w:r>
        <w:t xml:space="preserve">, de fecha </w:t>
      </w:r>
      <w:r w:rsidR="001B5076">
        <w:t>23</w:t>
      </w:r>
      <w:r w:rsidR="005B2678">
        <w:t xml:space="preserve"> de </w:t>
      </w:r>
      <w:r w:rsidR="00C04F6E">
        <w:t>octubre</w:t>
      </w:r>
      <w:r w:rsidR="005B2678">
        <w:t xml:space="preserve"> de 2022, </w:t>
      </w:r>
      <w:r w:rsidR="001B5076">
        <w:t xml:space="preserve">ambos emitidos por </w:t>
      </w:r>
      <w:r w:rsidR="003520D4">
        <w:t>el Departamento de Fortalecimiento a la Comunidad Educativa con visto bueno de</w:t>
      </w:r>
      <w:r w:rsidR="00C04F6E">
        <w:t>l</w:t>
      </w:r>
      <w:r w:rsidR="005B2678">
        <w:t xml:space="preserve"> </w:t>
      </w:r>
      <w:r w:rsidR="00C04F6E">
        <w:t xml:space="preserve">Director Departamental de Educación </w:t>
      </w:r>
      <w:r w:rsidR="003520D4">
        <w:t>de Jutiapa</w:t>
      </w:r>
      <w:r w:rsidR="00434ED1">
        <w:t>.</w:t>
      </w:r>
    </w:p>
    <w:p w14:paraId="08731051" w14:textId="77777777" w:rsidR="006C3B5B" w:rsidRDefault="006C3B5B" w:rsidP="00E21970">
      <w:pPr>
        <w:ind w:left="-5"/>
      </w:pPr>
    </w:p>
    <w:p w14:paraId="336DD28A" w14:textId="77777777" w:rsidR="007A78CC" w:rsidRDefault="007A78CC" w:rsidP="007A78CC">
      <w:pPr>
        <w:ind w:left="-5"/>
        <w:rPr>
          <w:b/>
        </w:rPr>
      </w:pPr>
      <w:r w:rsidRPr="007A78CC">
        <w:rPr>
          <w:b/>
        </w:rPr>
        <w:t>COMPROMISO DE LOS RESPONSABLES</w:t>
      </w:r>
    </w:p>
    <w:p w14:paraId="07828A44" w14:textId="1B5D1796" w:rsidR="00DA4D86" w:rsidRDefault="00DA4D86" w:rsidP="00DA4D86">
      <w:pPr>
        <w:ind w:left="-5"/>
      </w:pPr>
      <w:r>
        <w:t>El formulario SR-1 Seguimiento a Recomendaciones fue trasladado a los responsables por medio de Oficio No. DIDAI-0</w:t>
      </w:r>
      <w:r w:rsidR="00474DD8">
        <w:t>4</w:t>
      </w:r>
      <w:r w:rsidRPr="00BB400F">
        <w:t>-</w:t>
      </w:r>
      <w:r>
        <w:t xml:space="preserve">SUB195-2022, de fecha </w:t>
      </w:r>
      <w:r w:rsidR="000B6B7D">
        <w:t>21</w:t>
      </w:r>
      <w:r>
        <w:t xml:space="preserve"> de octubre de 2022, el cual, fue confrontado mediante firma y sello por parte del Director Departamental de Educación </w:t>
      </w:r>
      <w:r w:rsidR="00426281">
        <w:t>de Jutiapa</w:t>
      </w:r>
      <w:r>
        <w:t>.</w:t>
      </w:r>
    </w:p>
    <w:p w14:paraId="35FF056E" w14:textId="77777777" w:rsidR="00DA4D86" w:rsidRDefault="00DA4D86" w:rsidP="00DA4D86">
      <w:pPr>
        <w:ind w:left="-5"/>
        <w:rPr>
          <w:b/>
        </w:rPr>
      </w:pPr>
    </w:p>
    <w:p w14:paraId="138025AE" w14:textId="003D6AFE" w:rsidR="00DA4D86" w:rsidRDefault="00DA4D86" w:rsidP="00DA4D86">
      <w:pPr>
        <w:ind w:left="-5"/>
      </w:pPr>
      <w:r w:rsidRPr="005A68C1">
        <w:t xml:space="preserve">Mediante oficio No. </w:t>
      </w:r>
      <w:r w:rsidR="00944C1B">
        <w:t>DEFOCE-APA 485-2022,</w:t>
      </w:r>
      <w:r>
        <w:t xml:space="preserve"> </w:t>
      </w:r>
      <w:r w:rsidRPr="005A68C1">
        <w:t xml:space="preserve">de fecha </w:t>
      </w:r>
      <w:r w:rsidR="00944C1B">
        <w:t>2</w:t>
      </w:r>
      <w:r w:rsidRPr="005A68C1">
        <w:t xml:space="preserve">1 de </w:t>
      </w:r>
      <w:r>
        <w:t>octubre</w:t>
      </w:r>
      <w:r w:rsidRPr="005A68C1">
        <w:t xml:space="preserve"> de 2022, </w:t>
      </w:r>
      <w:r w:rsidR="00944C1B">
        <w:t>el</w:t>
      </w:r>
      <w:r w:rsidRPr="005A68C1">
        <w:t xml:space="preserve"> Director Departamental de Educación </w:t>
      </w:r>
      <w:r w:rsidR="00944C1B">
        <w:t>de Jutiapa</w:t>
      </w:r>
      <w:r w:rsidRPr="005A68C1">
        <w:t>, manifestó el compromiso de continuar realizando las gestiones pertinentes a efecto que la</w:t>
      </w:r>
      <w:r w:rsidR="00275D1F">
        <w:t>s</w:t>
      </w:r>
      <w:r w:rsidR="00452846">
        <w:t xml:space="preserve"> tres</w:t>
      </w:r>
      <w:r w:rsidRPr="005A68C1">
        <w:t xml:space="preserve"> recomendaci</w:t>
      </w:r>
      <w:r w:rsidR="00275D1F">
        <w:t>ones</w:t>
      </w:r>
      <w:r w:rsidRPr="005A68C1">
        <w:t xml:space="preserve"> sea</w:t>
      </w:r>
      <w:r w:rsidR="00275D1F">
        <w:t>n</w:t>
      </w:r>
      <w:r w:rsidRPr="005A68C1">
        <w:t xml:space="preserve"> cumplida</w:t>
      </w:r>
      <w:r w:rsidR="00275D1F">
        <w:t>s</w:t>
      </w:r>
      <w:r w:rsidRPr="005A68C1">
        <w:t xml:space="preserve"> en su totalidad, </w:t>
      </w:r>
      <w:r w:rsidR="00275D1F">
        <w:t>en un plazo no mayor al 05 de diciembre de 2022.</w:t>
      </w:r>
    </w:p>
    <w:p w14:paraId="0A50988E" w14:textId="77777777" w:rsidR="006C3B5B" w:rsidRDefault="006C3B5B" w:rsidP="00320031">
      <w:pPr>
        <w:ind w:left="-5"/>
      </w:pPr>
    </w:p>
    <w:p w14:paraId="36DBF607" w14:textId="3536DE1F" w:rsidR="00B82017" w:rsidRDefault="00B82017" w:rsidP="00B82017">
      <w:pPr>
        <w:ind w:left="-5"/>
      </w:pPr>
      <w:r>
        <w:lastRenderedPageBreak/>
        <w:t>La Direcció</w:t>
      </w:r>
      <w:r w:rsidR="003E0E12">
        <w:t>n de Auditoría Interna realizó dos</w:t>
      </w:r>
      <w:r>
        <w:t xml:space="preserve"> seguimientos a las recomendaciones</w:t>
      </w:r>
      <w:r w:rsidR="003E0E12">
        <w:t>,</w:t>
      </w:r>
      <w:r>
        <w:t xml:space="preserve"> por lo que es responsabilidad de la Dirección </w:t>
      </w:r>
      <w:r w:rsidR="007E502D">
        <w:t xml:space="preserve">Departamental de Educación </w:t>
      </w:r>
      <w:r w:rsidR="00275D1F">
        <w:t>de Jutiapa</w:t>
      </w:r>
      <w:r>
        <w:t>, dar cumplimiento a las mismas para evitar ser sancionados por el ente fiscalizador estatal.</w:t>
      </w:r>
    </w:p>
    <w:p w14:paraId="0095D1F0" w14:textId="1F41DA85" w:rsidR="00B82017" w:rsidRDefault="00B82017" w:rsidP="00B82017">
      <w:pPr>
        <w:ind w:left="-5"/>
      </w:pPr>
    </w:p>
    <w:p w14:paraId="3C68DEE2" w14:textId="1E3B5148" w:rsidR="00DA6598" w:rsidRDefault="00DA6598" w:rsidP="00B82017">
      <w:pPr>
        <w:ind w:left="-5"/>
      </w:pPr>
    </w:p>
    <w:p w14:paraId="64A9EE14" w14:textId="2009CA18" w:rsidR="00DA6598" w:rsidRDefault="00DA6598" w:rsidP="00B82017">
      <w:pPr>
        <w:ind w:left="-5"/>
      </w:pPr>
    </w:p>
    <w:p w14:paraId="329ABDEE" w14:textId="4B197D3B" w:rsidR="00DA6598" w:rsidRDefault="00DA6598" w:rsidP="00B82017">
      <w:pPr>
        <w:ind w:left="-5"/>
      </w:pPr>
    </w:p>
    <w:p w14:paraId="2BE62EE1" w14:textId="70DE96BA" w:rsidR="00DA6598" w:rsidRDefault="00DA6598" w:rsidP="00B82017">
      <w:pPr>
        <w:ind w:left="-5"/>
      </w:pPr>
    </w:p>
    <w:p w14:paraId="26494652" w14:textId="4D4F84C8" w:rsidR="00DA6598" w:rsidRDefault="00DA6598" w:rsidP="00B82017">
      <w:pPr>
        <w:ind w:left="-5"/>
      </w:pPr>
    </w:p>
    <w:p w14:paraId="7EA5D541" w14:textId="6AE6EBE5" w:rsidR="00DA6598" w:rsidRDefault="00DA6598" w:rsidP="00B82017">
      <w:pPr>
        <w:ind w:left="-5"/>
      </w:pPr>
    </w:p>
    <w:p w14:paraId="37F49AF7" w14:textId="76076578" w:rsidR="00DA6598" w:rsidRDefault="00DA6598" w:rsidP="00B82017">
      <w:pPr>
        <w:ind w:left="-5"/>
      </w:pPr>
    </w:p>
    <w:p w14:paraId="14CCA8D4" w14:textId="4F10349E" w:rsidR="00DA6598" w:rsidRDefault="00DA6598" w:rsidP="00B82017">
      <w:pPr>
        <w:ind w:left="-5"/>
      </w:pPr>
    </w:p>
    <w:p w14:paraId="3BBF7F18" w14:textId="35F80187" w:rsidR="00DA6598" w:rsidRDefault="00DA6598" w:rsidP="00B82017">
      <w:pPr>
        <w:ind w:left="-5"/>
      </w:pPr>
    </w:p>
    <w:p w14:paraId="065F575C" w14:textId="6CC21D3C" w:rsidR="00DA6598" w:rsidRDefault="00DA6598" w:rsidP="00B82017">
      <w:pPr>
        <w:ind w:left="-5"/>
      </w:pPr>
    </w:p>
    <w:p w14:paraId="6DE86594" w14:textId="19856DEE" w:rsidR="00DA6598" w:rsidRDefault="00DA6598" w:rsidP="00B82017">
      <w:pPr>
        <w:ind w:left="-5"/>
      </w:pPr>
    </w:p>
    <w:p w14:paraId="2ED70938" w14:textId="1DD7FFC4" w:rsidR="00DA6598" w:rsidRDefault="00DA6598" w:rsidP="00B82017">
      <w:pPr>
        <w:ind w:left="-5"/>
      </w:pPr>
    </w:p>
    <w:p w14:paraId="027BBEAD" w14:textId="7AB76755" w:rsidR="00DA6598" w:rsidRDefault="00DA6598" w:rsidP="00B82017">
      <w:pPr>
        <w:ind w:left="-5"/>
      </w:pPr>
    </w:p>
    <w:p w14:paraId="69041054" w14:textId="6EEEEF83" w:rsidR="00DA6598" w:rsidRDefault="00DA6598" w:rsidP="00B82017">
      <w:pPr>
        <w:ind w:left="-5"/>
      </w:pPr>
    </w:p>
    <w:p w14:paraId="5F676B46" w14:textId="2AE651D1" w:rsidR="00DA6598" w:rsidRDefault="00DA6598" w:rsidP="00B82017">
      <w:pPr>
        <w:ind w:left="-5"/>
      </w:pPr>
    </w:p>
    <w:p w14:paraId="60DD7D90" w14:textId="46309DD3" w:rsidR="00DA6598" w:rsidRDefault="00DA6598" w:rsidP="00B82017">
      <w:pPr>
        <w:ind w:left="-5"/>
      </w:pPr>
    </w:p>
    <w:p w14:paraId="52237FD8" w14:textId="08544E9B" w:rsidR="00DA6598" w:rsidRDefault="00DA6598" w:rsidP="00B82017">
      <w:pPr>
        <w:ind w:left="-5"/>
      </w:pPr>
    </w:p>
    <w:p w14:paraId="25583673" w14:textId="0576D270" w:rsidR="00DA6598" w:rsidRDefault="00DA6598" w:rsidP="00B82017">
      <w:pPr>
        <w:ind w:left="-5"/>
      </w:pPr>
    </w:p>
    <w:p w14:paraId="3A73C51D" w14:textId="0BB28796" w:rsidR="00DA6598" w:rsidRDefault="00DA6598" w:rsidP="00B82017">
      <w:pPr>
        <w:ind w:left="-5"/>
      </w:pPr>
    </w:p>
    <w:p w14:paraId="5B0835D2" w14:textId="13BAEFEE" w:rsidR="00DA6598" w:rsidRDefault="00DA6598" w:rsidP="00B82017">
      <w:pPr>
        <w:ind w:left="-5"/>
      </w:pPr>
    </w:p>
    <w:p w14:paraId="059343AC" w14:textId="3E9F030E" w:rsidR="00DA6598" w:rsidRDefault="00DA6598" w:rsidP="00B82017">
      <w:pPr>
        <w:ind w:left="-5"/>
      </w:pPr>
    </w:p>
    <w:p w14:paraId="754504C1" w14:textId="770FD72E" w:rsidR="00DA6598" w:rsidRDefault="00DA6598" w:rsidP="00B82017">
      <w:pPr>
        <w:ind w:left="-5"/>
      </w:pPr>
    </w:p>
    <w:p w14:paraId="35BF017D" w14:textId="45F79F94" w:rsidR="00DA6598" w:rsidRDefault="00DA6598" w:rsidP="00B82017">
      <w:pPr>
        <w:ind w:left="-5"/>
      </w:pPr>
    </w:p>
    <w:p w14:paraId="47B1CD3A" w14:textId="581F3FB9" w:rsidR="00DA6598" w:rsidRDefault="00DA6598" w:rsidP="00B82017">
      <w:pPr>
        <w:ind w:left="-5"/>
      </w:pPr>
    </w:p>
    <w:p w14:paraId="41DC8628" w14:textId="7CB0456D" w:rsidR="00DA6598" w:rsidRDefault="00DA6598" w:rsidP="00B82017">
      <w:pPr>
        <w:ind w:left="-5"/>
      </w:pPr>
    </w:p>
    <w:p w14:paraId="116462D5" w14:textId="222A9EA4" w:rsidR="00DA6598" w:rsidRDefault="00DA6598" w:rsidP="00B82017">
      <w:pPr>
        <w:ind w:left="-5"/>
      </w:pPr>
    </w:p>
    <w:p w14:paraId="5814C0FC" w14:textId="6D9CE2CF" w:rsidR="00DA6598" w:rsidRDefault="00DA6598" w:rsidP="00B82017">
      <w:pPr>
        <w:ind w:left="-5"/>
      </w:pPr>
    </w:p>
    <w:p w14:paraId="36B60148" w14:textId="2699C8FE" w:rsidR="00DA6598" w:rsidRDefault="00DA6598" w:rsidP="00B82017">
      <w:pPr>
        <w:ind w:left="-5"/>
      </w:pPr>
    </w:p>
    <w:p w14:paraId="74C080A7" w14:textId="598B9ECB" w:rsidR="00DA6598" w:rsidRDefault="00DA6598" w:rsidP="00B82017">
      <w:pPr>
        <w:ind w:left="-5"/>
      </w:pPr>
    </w:p>
    <w:p w14:paraId="5C57A849" w14:textId="0574FC9D" w:rsidR="00DA6598" w:rsidRDefault="00DA6598" w:rsidP="00B82017">
      <w:pPr>
        <w:ind w:left="-5"/>
      </w:pPr>
    </w:p>
    <w:p w14:paraId="740BB9EC" w14:textId="656891D6" w:rsidR="00DA6598" w:rsidRDefault="00DA6598" w:rsidP="00B82017">
      <w:pPr>
        <w:ind w:left="-5"/>
      </w:pPr>
    </w:p>
    <w:p w14:paraId="77AF9DF9" w14:textId="081AECDB" w:rsidR="00DA6598" w:rsidRDefault="00DA6598" w:rsidP="00B82017">
      <w:pPr>
        <w:ind w:left="-5"/>
      </w:pPr>
    </w:p>
    <w:p w14:paraId="0BFD39B2" w14:textId="3022D4E8" w:rsidR="00DA6598" w:rsidRDefault="00DA6598" w:rsidP="00B82017">
      <w:pPr>
        <w:ind w:left="-5"/>
      </w:pPr>
    </w:p>
    <w:p w14:paraId="434E93E2" w14:textId="364817AE" w:rsidR="00DA6598" w:rsidRDefault="00DA6598" w:rsidP="00B82017">
      <w:pPr>
        <w:ind w:left="-5"/>
      </w:pPr>
    </w:p>
    <w:p w14:paraId="06C14B0D" w14:textId="7AE153F6" w:rsidR="00DA6598" w:rsidRDefault="00DA6598" w:rsidP="00B82017">
      <w:pPr>
        <w:ind w:left="-5"/>
      </w:pPr>
    </w:p>
    <w:p w14:paraId="315F0312" w14:textId="77777777" w:rsidR="00DA6598" w:rsidRDefault="00DA6598" w:rsidP="00B82017">
      <w:pPr>
        <w:ind w:left="-5"/>
      </w:pPr>
    </w:p>
    <w:p w14:paraId="12CDAFB8" w14:textId="653E23C3" w:rsidR="00F54A3E" w:rsidRDefault="00F54A3E" w:rsidP="00F54A3E">
      <w:pPr>
        <w:pStyle w:val="Ttulo1"/>
        <w:ind w:left="-5"/>
      </w:pPr>
      <w:bookmarkStart w:id="10" w:name="_Toc90291513"/>
      <w:r>
        <w:lastRenderedPageBreak/>
        <w:t>ANEXOS</w:t>
      </w:r>
      <w:bookmarkEnd w:id="10"/>
    </w:p>
    <w:p w14:paraId="1BEED54C" w14:textId="347975D7" w:rsidR="00BA7DE5" w:rsidRPr="00BA7DE5" w:rsidRDefault="00BA7DE5" w:rsidP="00BA7DE5"/>
    <w:p w14:paraId="32AA798C" w14:textId="5105AB6D" w:rsidR="00BA7DE5" w:rsidRPr="00BA7DE5" w:rsidRDefault="00BA7DE5" w:rsidP="00BA7DE5"/>
    <w:p w14:paraId="618E5DF2" w14:textId="2DB6F597" w:rsidR="00BA7DE5" w:rsidRPr="00BA7DE5" w:rsidRDefault="00BA7DE5" w:rsidP="00BA7DE5"/>
    <w:p w14:paraId="5EF8722D" w14:textId="7C411DC2" w:rsidR="00BA7DE5" w:rsidRPr="00BA7DE5" w:rsidRDefault="00BA7DE5" w:rsidP="00BA7DE5"/>
    <w:p w14:paraId="691F8D84" w14:textId="7A84EC79" w:rsidR="00BA7DE5" w:rsidRPr="00BA7DE5" w:rsidRDefault="00BA7DE5" w:rsidP="00BA7DE5"/>
    <w:p w14:paraId="5870D0E5" w14:textId="7B0AD39B" w:rsidR="00BA7DE5" w:rsidRPr="00BA7DE5" w:rsidRDefault="00BA7DE5" w:rsidP="00BA7DE5"/>
    <w:p w14:paraId="6964C928" w14:textId="5A85FA71" w:rsidR="00BA7DE5" w:rsidRPr="00BA7DE5" w:rsidRDefault="00BA7DE5" w:rsidP="00BA7DE5"/>
    <w:p w14:paraId="60E5A501" w14:textId="64F7FD0A" w:rsidR="00BA7DE5" w:rsidRPr="00BA7DE5" w:rsidRDefault="00BA7DE5" w:rsidP="00BA7DE5"/>
    <w:p w14:paraId="18B35522" w14:textId="32D5AD6E" w:rsidR="00BA7DE5" w:rsidRPr="00BA7DE5" w:rsidRDefault="00BA7DE5" w:rsidP="00BA7DE5"/>
    <w:p w14:paraId="4A6B11A7" w14:textId="08911275" w:rsidR="00BA7DE5" w:rsidRPr="00BA7DE5" w:rsidRDefault="00BA7DE5" w:rsidP="00BA7DE5"/>
    <w:p w14:paraId="407DBD5D" w14:textId="32D66EBB" w:rsidR="00BA7DE5" w:rsidRPr="00BA7DE5" w:rsidRDefault="00BA7DE5" w:rsidP="00BA7DE5"/>
    <w:p w14:paraId="6762BC85" w14:textId="51E72A2F" w:rsidR="00BA7DE5" w:rsidRPr="00BA7DE5" w:rsidRDefault="00BA7DE5" w:rsidP="00BA7DE5"/>
    <w:p w14:paraId="2C4A2E2F" w14:textId="34DA8423" w:rsidR="00BA7DE5" w:rsidRPr="00BA7DE5" w:rsidRDefault="00BA7DE5" w:rsidP="00BA7DE5"/>
    <w:p w14:paraId="3E0BFBFF" w14:textId="6CCF31D6" w:rsidR="00BA7DE5" w:rsidRPr="00BA7DE5" w:rsidRDefault="00BA7DE5" w:rsidP="00BA7DE5"/>
    <w:p w14:paraId="63B7D487" w14:textId="1E612D91" w:rsidR="00BA7DE5" w:rsidRDefault="00BA7DE5" w:rsidP="00BA7DE5">
      <w:pPr>
        <w:rPr>
          <w:b/>
        </w:rPr>
      </w:pPr>
    </w:p>
    <w:p w14:paraId="111DC415" w14:textId="3DF81A25" w:rsidR="00BA7DE5" w:rsidRDefault="00BA7DE5" w:rsidP="00BA7DE5">
      <w:pPr>
        <w:rPr>
          <w:b/>
        </w:rPr>
      </w:pPr>
    </w:p>
    <w:p w14:paraId="720FBFFA" w14:textId="3F5220D1" w:rsidR="00BA7DE5" w:rsidRDefault="00BA7DE5" w:rsidP="00BA7DE5">
      <w:pPr>
        <w:tabs>
          <w:tab w:val="left" w:pos="1245"/>
        </w:tabs>
      </w:pPr>
      <w:r>
        <w:tab/>
      </w:r>
      <w:r>
        <w:tab/>
      </w:r>
    </w:p>
    <w:p w14:paraId="4CC1CE9D" w14:textId="42202AF6" w:rsidR="00BA7DE5" w:rsidRDefault="00BA7DE5" w:rsidP="00BA7DE5">
      <w:pPr>
        <w:tabs>
          <w:tab w:val="left" w:pos="1245"/>
        </w:tabs>
      </w:pPr>
    </w:p>
    <w:p w14:paraId="671CF59C" w14:textId="5D073E22" w:rsidR="00BA7DE5" w:rsidRDefault="00BA7DE5" w:rsidP="00BA7DE5">
      <w:pPr>
        <w:tabs>
          <w:tab w:val="left" w:pos="1245"/>
        </w:tabs>
      </w:pPr>
    </w:p>
    <w:p w14:paraId="79E77DBB" w14:textId="40CF77E7" w:rsidR="00BA7DE5" w:rsidRDefault="00BA7DE5" w:rsidP="00BA7DE5">
      <w:pPr>
        <w:tabs>
          <w:tab w:val="left" w:pos="1245"/>
        </w:tabs>
      </w:pPr>
    </w:p>
    <w:p w14:paraId="7237B441" w14:textId="5E0B0B8F" w:rsidR="00BA7DE5" w:rsidRDefault="00BA7DE5" w:rsidP="00BA7DE5">
      <w:pPr>
        <w:tabs>
          <w:tab w:val="left" w:pos="1245"/>
        </w:tabs>
      </w:pPr>
    </w:p>
    <w:p w14:paraId="68C76728" w14:textId="44CD4D30" w:rsidR="00BA7DE5" w:rsidRDefault="00BA7DE5" w:rsidP="00BA7DE5">
      <w:pPr>
        <w:tabs>
          <w:tab w:val="left" w:pos="1245"/>
        </w:tabs>
      </w:pPr>
    </w:p>
    <w:p w14:paraId="1316F43F" w14:textId="72A4C523" w:rsidR="00BA7DE5" w:rsidRDefault="00BA7DE5" w:rsidP="00BA7DE5">
      <w:pPr>
        <w:tabs>
          <w:tab w:val="left" w:pos="1245"/>
        </w:tabs>
      </w:pPr>
    </w:p>
    <w:p w14:paraId="362BCF05" w14:textId="49B1BDAB" w:rsidR="00BA7DE5" w:rsidRDefault="00BA7DE5" w:rsidP="00BA7DE5">
      <w:pPr>
        <w:tabs>
          <w:tab w:val="left" w:pos="1245"/>
        </w:tabs>
      </w:pPr>
    </w:p>
    <w:p w14:paraId="42C63492" w14:textId="48DB8AA6" w:rsidR="00BA7DE5" w:rsidRDefault="00BA7DE5" w:rsidP="00BA7DE5">
      <w:pPr>
        <w:tabs>
          <w:tab w:val="left" w:pos="1245"/>
        </w:tabs>
      </w:pPr>
    </w:p>
    <w:p w14:paraId="2962D254" w14:textId="4F2BBA0E" w:rsidR="00BA7DE5" w:rsidRDefault="00BA7DE5" w:rsidP="00BA7DE5">
      <w:pPr>
        <w:tabs>
          <w:tab w:val="left" w:pos="1245"/>
        </w:tabs>
      </w:pPr>
    </w:p>
    <w:p w14:paraId="5B8D873F" w14:textId="5F8A65C2" w:rsidR="00BA7DE5" w:rsidRDefault="00BA7DE5" w:rsidP="00BA7DE5">
      <w:pPr>
        <w:tabs>
          <w:tab w:val="left" w:pos="1245"/>
        </w:tabs>
      </w:pPr>
    </w:p>
    <w:p w14:paraId="5B6EB691" w14:textId="415EB284" w:rsidR="00BA7DE5" w:rsidRDefault="00BA7DE5" w:rsidP="00BA7DE5">
      <w:pPr>
        <w:tabs>
          <w:tab w:val="left" w:pos="1245"/>
        </w:tabs>
      </w:pPr>
    </w:p>
    <w:p w14:paraId="68F3439F" w14:textId="57762A83" w:rsidR="00BA7DE5" w:rsidRDefault="00BA7DE5" w:rsidP="00BA7DE5">
      <w:pPr>
        <w:tabs>
          <w:tab w:val="left" w:pos="1245"/>
        </w:tabs>
      </w:pPr>
    </w:p>
    <w:p w14:paraId="6B49D82D" w14:textId="0AF72878" w:rsidR="00BA7DE5" w:rsidRDefault="00BA7DE5" w:rsidP="00BA7DE5">
      <w:pPr>
        <w:tabs>
          <w:tab w:val="left" w:pos="1245"/>
        </w:tabs>
      </w:pPr>
    </w:p>
    <w:p w14:paraId="46D82948" w14:textId="6DB49701" w:rsidR="00BA7DE5" w:rsidRDefault="00BA7DE5" w:rsidP="00BA7DE5">
      <w:pPr>
        <w:tabs>
          <w:tab w:val="left" w:pos="1245"/>
        </w:tabs>
      </w:pPr>
    </w:p>
    <w:p w14:paraId="4411F820" w14:textId="0068B9B9" w:rsidR="00BA7DE5" w:rsidRDefault="00BA7DE5" w:rsidP="00BA7DE5">
      <w:pPr>
        <w:tabs>
          <w:tab w:val="left" w:pos="1245"/>
        </w:tabs>
      </w:pPr>
    </w:p>
    <w:p w14:paraId="4CA9965E" w14:textId="20FA7BC7" w:rsidR="00BA7DE5" w:rsidRDefault="00BA7DE5" w:rsidP="00BA7DE5">
      <w:pPr>
        <w:tabs>
          <w:tab w:val="left" w:pos="1245"/>
        </w:tabs>
      </w:pPr>
    </w:p>
    <w:p w14:paraId="446B4B2C" w14:textId="632FB491" w:rsidR="00BA7DE5" w:rsidRDefault="00BA7DE5" w:rsidP="00BA7DE5">
      <w:pPr>
        <w:tabs>
          <w:tab w:val="left" w:pos="1245"/>
        </w:tabs>
      </w:pPr>
    </w:p>
    <w:p w14:paraId="382F19DC" w14:textId="01FFD814" w:rsidR="00BA7DE5" w:rsidRDefault="00BA7DE5" w:rsidP="00BA7DE5">
      <w:pPr>
        <w:tabs>
          <w:tab w:val="left" w:pos="1245"/>
        </w:tabs>
      </w:pPr>
    </w:p>
    <w:p w14:paraId="4F1131DC" w14:textId="61B2A069" w:rsidR="00BA7DE5" w:rsidRDefault="00BA7DE5" w:rsidP="00BA7DE5">
      <w:pPr>
        <w:tabs>
          <w:tab w:val="left" w:pos="1245"/>
        </w:tabs>
      </w:pPr>
    </w:p>
    <w:p w14:paraId="1CC0C4AC" w14:textId="2A45BCDF" w:rsidR="00BA7DE5" w:rsidRDefault="00BA7DE5" w:rsidP="00BA7DE5">
      <w:pPr>
        <w:tabs>
          <w:tab w:val="left" w:pos="1245"/>
        </w:tabs>
      </w:pPr>
    </w:p>
    <w:p w14:paraId="506B8E4D" w14:textId="493F1144" w:rsidR="00BA7DE5" w:rsidRDefault="00BA7DE5" w:rsidP="00BA7DE5">
      <w:pPr>
        <w:tabs>
          <w:tab w:val="left" w:pos="1245"/>
        </w:tabs>
      </w:pPr>
    </w:p>
    <w:p w14:paraId="633601EA" w14:textId="77777777" w:rsidR="00BA7DE5" w:rsidRDefault="00BA7DE5" w:rsidP="00BA7DE5">
      <w:pPr>
        <w:tabs>
          <w:tab w:val="left" w:pos="1245"/>
        </w:tabs>
        <w:ind w:left="0" w:firstLine="0"/>
      </w:pPr>
    </w:p>
    <w:p w14:paraId="1F325671" w14:textId="77777777" w:rsidR="00BA7DE5" w:rsidRDefault="00BA7DE5" w:rsidP="00BA7DE5">
      <w:pPr>
        <w:tabs>
          <w:tab w:val="left" w:pos="1245"/>
        </w:tabs>
        <w:ind w:left="0" w:firstLine="0"/>
      </w:pPr>
    </w:p>
    <w:p w14:paraId="71FE6747" w14:textId="692AE8D7" w:rsidR="00BA7DE5" w:rsidRDefault="00BA7DE5" w:rsidP="00BA7DE5">
      <w:pPr>
        <w:tabs>
          <w:tab w:val="left" w:pos="1245"/>
        </w:tabs>
        <w:ind w:left="0" w:firstLine="0"/>
        <w:sectPr w:rsidR="00BA7DE5" w:rsidSect="004A0EA2">
          <w:headerReference w:type="even" r:id="rId16"/>
          <w:headerReference w:type="default" r:id="rId17"/>
          <w:footerReference w:type="even" r:id="rId18"/>
          <w:footerReference w:type="default" r:id="rId19"/>
          <w:headerReference w:type="first" r:id="rId20"/>
          <w:footerReference w:type="first" r:id="rId21"/>
          <w:pgSz w:w="12240" w:h="15840"/>
          <w:pgMar w:top="1158" w:right="1704" w:bottom="1227" w:left="1701" w:header="630" w:footer="1195" w:gutter="0"/>
          <w:pgNumType w:start="1"/>
          <w:cols w:space="720"/>
        </w:sectPr>
      </w:pPr>
    </w:p>
    <w:tbl>
      <w:tblPr>
        <w:tblW w:w="15393" w:type="dxa"/>
        <w:tblInd w:w="-567" w:type="dxa"/>
        <w:tblCellMar>
          <w:left w:w="70" w:type="dxa"/>
          <w:right w:w="70" w:type="dxa"/>
        </w:tblCellMar>
        <w:tblLook w:val="04A0" w:firstRow="1" w:lastRow="0" w:firstColumn="1" w:lastColumn="0" w:noHBand="0" w:noVBand="1"/>
      </w:tblPr>
      <w:tblGrid>
        <w:gridCol w:w="644"/>
        <w:gridCol w:w="961"/>
        <w:gridCol w:w="785"/>
        <w:gridCol w:w="771"/>
        <w:gridCol w:w="2145"/>
        <w:gridCol w:w="2349"/>
        <w:gridCol w:w="160"/>
        <w:gridCol w:w="757"/>
        <w:gridCol w:w="500"/>
        <w:gridCol w:w="299"/>
        <w:gridCol w:w="4379"/>
        <w:gridCol w:w="424"/>
        <w:gridCol w:w="65"/>
        <w:gridCol w:w="81"/>
        <w:gridCol w:w="146"/>
        <w:gridCol w:w="146"/>
        <w:gridCol w:w="51"/>
        <w:gridCol w:w="95"/>
        <w:gridCol w:w="51"/>
        <w:gridCol w:w="95"/>
        <w:gridCol w:w="51"/>
        <w:gridCol w:w="146"/>
        <w:gridCol w:w="146"/>
        <w:gridCol w:w="146"/>
      </w:tblGrid>
      <w:tr w:rsidR="00BA7DE5" w:rsidRPr="00687635" w14:paraId="402916D2" w14:textId="77777777" w:rsidTr="007704E8">
        <w:trPr>
          <w:gridAfter w:val="11"/>
          <w:wAfter w:w="1154" w:type="dxa"/>
          <w:trHeight w:val="197"/>
        </w:trPr>
        <w:tc>
          <w:tcPr>
            <w:tcW w:w="3161" w:type="dxa"/>
            <w:gridSpan w:val="4"/>
            <w:tcBorders>
              <w:top w:val="nil"/>
              <w:left w:val="nil"/>
              <w:bottom w:val="nil"/>
              <w:right w:val="nil"/>
            </w:tcBorders>
            <w:shd w:val="clear" w:color="auto" w:fill="auto"/>
            <w:noWrap/>
            <w:vAlign w:val="bottom"/>
            <w:hideMark/>
          </w:tcPr>
          <w:p w14:paraId="2F99FEF1" w14:textId="77777777" w:rsidR="00BA7DE5" w:rsidRPr="00687635" w:rsidRDefault="00BA7DE5" w:rsidP="007704E8">
            <w:pPr>
              <w:spacing w:after="0" w:line="240" w:lineRule="auto"/>
              <w:ind w:left="-75"/>
              <w:rPr>
                <w:rFonts w:ascii="Times New Roman" w:eastAsia="Times New Roman" w:hAnsi="Times New Roman" w:cs="Times New Roman"/>
                <w:sz w:val="16"/>
                <w:szCs w:val="20"/>
              </w:rPr>
            </w:pPr>
            <w:r>
              <w:rPr>
                <w:rFonts w:eastAsia="Times New Roman"/>
                <w:b/>
                <w:bCs/>
                <w:sz w:val="16"/>
                <w:szCs w:val="18"/>
              </w:rPr>
              <w:lastRenderedPageBreak/>
              <w:t xml:space="preserve">        </w:t>
            </w:r>
            <w:r w:rsidRPr="00687635">
              <w:rPr>
                <w:rFonts w:eastAsia="Times New Roman"/>
                <w:b/>
                <w:bCs/>
                <w:sz w:val="16"/>
                <w:szCs w:val="18"/>
              </w:rPr>
              <w:t>Dirección de Auditoría Interna</w:t>
            </w:r>
          </w:p>
        </w:tc>
        <w:tc>
          <w:tcPr>
            <w:tcW w:w="2145" w:type="dxa"/>
            <w:tcBorders>
              <w:top w:val="nil"/>
              <w:left w:val="nil"/>
              <w:bottom w:val="nil"/>
              <w:right w:val="nil"/>
            </w:tcBorders>
            <w:shd w:val="clear" w:color="auto" w:fill="auto"/>
            <w:noWrap/>
            <w:vAlign w:val="bottom"/>
            <w:hideMark/>
          </w:tcPr>
          <w:p w14:paraId="41D63599"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2349" w:type="dxa"/>
            <w:tcBorders>
              <w:top w:val="nil"/>
              <w:left w:val="nil"/>
              <w:bottom w:val="nil"/>
              <w:right w:val="nil"/>
            </w:tcBorders>
            <w:shd w:val="clear" w:color="auto" w:fill="auto"/>
            <w:noWrap/>
            <w:vAlign w:val="bottom"/>
            <w:hideMark/>
          </w:tcPr>
          <w:p w14:paraId="51D30473"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75E8FC3"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14:paraId="71BDF976"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799" w:type="dxa"/>
            <w:gridSpan w:val="2"/>
            <w:tcBorders>
              <w:top w:val="nil"/>
              <w:left w:val="nil"/>
              <w:bottom w:val="nil"/>
              <w:right w:val="nil"/>
            </w:tcBorders>
            <w:shd w:val="clear" w:color="auto" w:fill="auto"/>
            <w:noWrap/>
            <w:vAlign w:val="bottom"/>
            <w:hideMark/>
          </w:tcPr>
          <w:p w14:paraId="20182AF7"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4868" w:type="dxa"/>
            <w:gridSpan w:val="3"/>
            <w:tcBorders>
              <w:top w:val="nil"/>
              <w:left w:val="nil"/>
              <w:bottom w:val="nil"/>
              <w:right w:val="nil"/>
            </w:tcBorders>
            <w:shd w:val="clear" w:color="auto" w:fill="auto"/>
            <w:noWrap/>
            <w:vAlign w:val="bottom"/>
            <w:hideMark/>
          </w:tcPr>
          <w:p w14:paraId="5A350C63" w14:textId="77777777" w:rsidR="00BA7DE5" w:rsidRPr="00687635" w:rsidRDefault="00BA7DE5" w:rsidP="007704E8">
            <w:pPr>
              <w:spacing w:after="0" w:line="240" w:lineRule="auto"/>
              <w:jc w:val="right"/>
              <w:rPr>
                <w:rFonts w:eastAsia="Times New Roman"/>
                <w:b/>
                <w:bCs/>
                <w:sz w:val="20"/>
                <w:szCs w:val="20"/>
              </w:rPr>
            </w:pPr>
            <w:r w:rsidRPr="00687635">
              <w:rPr>
                <w:rFonts w:eastAsia="Times New Roman"/>
                <w:b/>
                <w:bCs/>
                <w:sz w:val="20"/>
                <w:szCs w:val="20"/>
              </w:rPr>
              <w:t>Formulario SR1</w:t>
            </w:r>
          </w:p>
        </w:tc>
      </w:tr>
      <w:tr w:rsidR="00BA7DE5" w:rsidRPr="00687635" w14:paraId="2AE6B58C" w14:textId="77777777" w:rsidTr="007704E8">
        <w:trPr>
          <w:gridAfter w:val="4"/>
          <w:wAfter w:w="489" w:type="dxa"/>
          <w:trHeight w:val="312"/>
        </w:trPr>
        <w:tc>
          <w:tcPr>
            <w:tcW w:w="14904" w:type="dxa"/>
            <w:gridSpan w:val="20"/>
            <w:tcBorders>
              <w:top w:val="nil"/>
              <w:left w:val="nil"/>
              <w:bottom w:val="nil"/>
              <w:right w:val="nil"/>
            </w:tcBorders>
            <w:shd w:val="clear" w:color="auto" w:fill="auto"/>
            <w:noWrap/>
            <w:vAlign w:val="bottom"/>
            <w:hideMark/>
          </w:tcPr>
          <w:p w14:paraId="035D3C80" w14:textId="77777777" w:rsidR="00BA7DE5" w:rsidRPr="00632678" w:rsidRDefault="00BA7DE5" w:rsidP="007704E8">
            <w:pPr>
              <w:spacing w:after="0" w:line="240" w:lineRule="auto"/>
              <w:jc w:val="center"/>
              <w:rPr>
                <w:rFonts w:eastAsia="Times New Roman"/>
                <w:b/>
                <w:bCs/>
                <w:sz w:val="20"/>
                <w:szCs w:val="32"/>
              </w:rPr>
            </w:pPr>
            <w:r w:rsidRPr="00632678">
              <w:rPr>
                <w:rFonts w:eastAsia="Times New Roman"/>
                <w:b/>
                <w:bCs/>
                <w:sz w:val="20"/>
                <w:szCs w:val="32"/>
              </w:rPr>
              <w:t>Ministerio de Educación</w:t>
            </w:r>
          </w:p>
        </w:tc>
      </w:tr>
      <w:tr w:rsidR="00BA7DE5" w:rsidRPr="00687635" w14:paraId="04B27F20" w14:textId="77777777" w:rsidTr="007704E8">
        <w:trPr>
          <w:gridAfter w:val="4"/>
          <w:wAfter w:w="489" w:type="dxa"/>
          <w:trHeight w:val="254"/>
        </w:trPr>
        <w:tc>
          <w:tcPr>
            <w:tcW w:w="14904" w:type="dxa"/>
            <w:gridSpan w:val="20"/>
            <w:tcBorders>
              <w:top w:val="nil"/>
              <w:left w:val="nil"/>
              <w:bottom w:val="nil"/>
              <w:right w:val="nil"/>
            </w:tcBorders>
            <w:shd w:val="clear" w:color="auto" w:fill="auto"/>
            <w:noWrap/>
            <w:vAlign w:val="bottom"/>
            <w:hideMark/>
          </w:tcPr>
          <w:p w14:paraId="6FCF746D" w14:textId="77777777" w:rsidR="00BA7DE5" w:rsidRPr="00632678" w:rsidRDefault="00BA7DE5" w:rsidP="007704E8">
            <w:pPr>
              <w:spacing w:after="0" w:line="240" w:lineRule="auto"/>
              <w:jc w:val="center"/>
              <w:rPr>
                <w:rFonts w:eastAsia="Times New Roman"/>
                <w:b/>
                <w:bCs/>
                <w:sz w:val="20"/>
                <w:szCs w:val="24"/>
              </w:rPr>
            </w:pPr>
            <w:r w:rsidRPr="00632678">
              <w:rPr>
                <w:rFonts w:eastAsia="Times New Roman"/>
                <w:b/>
                <w:bCs/>
                <w:sz w:val="20"/>
                <w:szCs w:val="24"/>
              </w:rPr>
              <w:t>Implementación de Recomendaciones</w:t>
            </w:r>
          </w:p>
        </w:tc>
      </w:tr>
      <w:tr w:rsidR="00BA7DE5" w:rsidRPr="00687635" w14:paraId="7A5F95A9" w14:textId="77777777" w:rsidTr="007704E8">
        <w:trPr>
          <w:gridAfter w:val="4"/>
          <w:wAfter w:w="489" w:type="dxa"/>
          <w:trHeight w:val="254"/>
        </w:trPr>
        <w:tc>
          <w:tcPr>
            <w:tcW w:w="14904" w:type="dxa"/>
            <w:gridSpan w:val="20"/>
            <w:tcBorders>
              <w:top w:val="nil"/>
              <w:left w:val="nil"/>
              <w:bottom w:val="nil"/>
              <w:right w:val="nil"/>
            </w:tcBorders>
            <w:shd w:val="clear" w:color="auto" w:fill="auto"/>
            <w:noWrap/>
            <w:vAlign w:val="bottom"/>
            <w:hideMark/>
          </w:tcPr>
          <w:p w14:paraId="4EC3961D" w14:textId="77777777" w:rsidR="00BA7DE5" w:rsidRPr="00632678" w:rsidRDefault="00BA7DE5" w:rsidP="007704E8">
            <w:pPr>
              <w:spacing w:after="0" w:line="240" w:lineRule="auto"/>
              <w:jc w:val="center"/>
              <w:rPr>
                <w:rFonts w:eastAsia="Times New Roman"/>
                <w:b/>
                <w:bCs/>
                <w:sz w:val="20"/>
                <w:szCs w:val="24"/>
              </w:rPr>
            </w:pPr>
            <w:r w:rsidRPr="00632678">
              <w:rPr>
                <w:rFonts w:eastAsia="Times New Roman"/>
                <w:b/>
                <w:bCs/>
                <w:sz w:val="20"/>
                <w:szCs w:val="24"/>
              </w:rPr>
              <w:t xml:space="preserve">Emitidas por la Dirección de Auditoría Interna </w:t>
            </w:r>
          </w:p>
          <w:p w14:paraId="4062A5CF" w14:textId="77777777" w:rsidR="00BA7DE5" w:rsidRPr="00632678" w:rsidRDefault="00BA7DE5" w:rsidP="007704E8">
            <w:pPr>
              <w:spacing w:after="0" w:line="240" w:lineRule="auto"/>
              <w:jc w:val="center"/>
              <w:rPr>
                <w:rFonts w:eastAsia="Times New Roman"/>
                <w:b/>
                <w:bCs/>
                <w:sz w:val="20"/>
                <w:szCs w:val="24"/>
              </w:rPr>
            </w:pPr>
            <w:r w:rsidRPr="00632678">
              <w:rPr>
                <w:rFonts w:eastAsia="Times New Roman"/>
                <w:b/>
                <w:bCs/>
                <w:sz w:val="20"/>
                <w:szCs w:val="24"/>
              </w:rPr>
              <w:t>Segundo Seguimiento</w:t>
            </w:r>
          </w:p>
          <w:p w14:paraId="237FD6C9" w14:textId="77777777" w:rsidR="00BA7DE5" w:rsidRPr="00632678" w:rsidRDefault="00BA7DE5" w:rsidP="007704E8">
            <w:pPr>
              <w:spacing w:after="0" w:line="240" w:lineRule="auto"/>
              <w:jc w:val="center"/>
              <w:rPr>
                <w:rFonts w:eastAsia="Times New Roman"/>
                <w:b/>
                <w:bCs/>
                <w:sz w:val="20"/>
                <w:szCs w:val="24"/>
              </w:rPr>
            </w:pPr>
            <w:r w:rsidRPr="00632678">
              <w:rPr>
                <w:rFonts w:eastAsia="Times New Roman"/>
                <w:b/>
                <w:bCs/>
                <w:sz w:val="20"/>
                <w:szCs w:val="24"/>
              </w:rPr>
              <w:t>CAI 00032</w:t>
            </w:r>
          </w:p>
        </w:tc>
      </w:tr>
      <w:tr w:rsidR="00BA7DE5" w:rsidRPr="00687635" w14:paraId="0A4CED35" w14:textId="77777777" w:rsidTr="007704E8">
        <w:trPr>
          <w:trHeight w:val="197"/>
        </w:trPr>
        <w:tc>
          <w:tcPr>
            <w:tcW w:w="644" w:type="dxa"/>
            <w:tcBorders>
              <w:top w:val="nil"/>
              <w:left w:val="nil"/>
              <w:bottom w:val="single" w:sz="4" w:space="0" w:color="auto"/>
              <w:right w:val="nil"/>
            </w:tcBorders>
            <w:shd w:val="clear" w:color="auto" w:fill="auto"/>
            <w:noWrap/>
            <w:vAlign w:val="bottom"/>
            <w:hideMark/>
          </w:tcPr>
          <w:p w14:paraId="3FFD80E3" w14:textId="77777777" w:rsidR="00BA7DE5" w:rsidRPr="00687635" w:rsidRDefault="00BA7DE5" w:rsidP="007704E8">
            <w:pPr>
              <w:spacing w:after="0" w:line="240" w:lineRule="auto"/>
              <w:rPr>
                <w:rFonts w:eastAsia="Times New Roman"/>
                <w:b/>
                <w:bCs/>
                <w:sz w:val="18"/>
                <w:szCs w:val="18"/>
              </w:rPr>
            </w:pPr>
            <w:r w:rsidRPr="00687635">
              <w:rPr>
                <w:rFonts w:eastAsia="Times New Roman"/>
                <w:b/>
                <w:bCs/>
                <w:sz w:val="18"/>
                <w:szCs w:val="18"/>
              </w:rPr>
              <w:t> </w:t>
            </w:r>
          </w:p>
        </w:tc>
        <w:tc>
          <w:tcPr>
            <w:tcW w:w="961" w:type="dxa"/>
            <w:tcBorders>
              <w:top w:val="nil"/>
              <w:left w:val="nil"/>
              <w:bottom w:val="nil"/>
              <w:right w:val="nil"/>
            </w:tcBorders>
            <w:shd w:val="clear" w:color="auto" w:fill="auto"/>
            <w:noWrap/>
            <w:vAlign w:val="bottom"/>
            <w:hideMark/>
          </w:tcPr>
          <w:p w14:paraId="7B464E1E" w14:textId="77777777" w:rsidR="00BA7DE5" w:rsidRPr="00687635" w:rsidRDefault="00BA7DE5" w:rsidP="007704E8">
            <w:pPr>
              <w:spacing w:after="0" w:line="240" w:lineRule="auto"/>
              <w:rPr>
                <w:rFonts w:eastAsia="Times New Roman"/>
                <w:b/>
                <w:bCs/>
                <w:sz w:val="18"/>
                <w:szCs w:val="18"/>
              </w:rPr>
            </w:pPr>
          </w:p>
        </w:tc>
        <w:tc>
          <w:tcPr>
            <w:tcW w:w="785" w:type="dxa"/>
            <w:tcBorders>
              <w:top w:val="nil"/>
              <w:left w:val="nil"/>
              <w:bottom w:val="nil"/>
              <w:right w:val="nil"/>
            </w:tcBorders>
            <w:shd w:val="clear" w:color="auto" w:fill="auto"/>
            <w:noWrap/>
            <w:vAlign w:val="bottom"/>
            <w:hideMark/>
          </w:tcPr>
          <w:p w14:paraId="532FC3F1"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771" w:type="dxa"/>
            <w:tcBorders>
              <w:top w:val="nil"/>
              <w:left w:val="nil"/>
              <w:bottom w:val="nil"/>
              <w:right w:val="nil"/>
            </w:tcBorders>
            <w:shd w:val="clear" w:color="auto" w:fill="auto"/>
            <w:noWrap/>
            <w:vAlign w:val="bottom"/>
            <w:hideMark/>
          </w:tcPr>
          <w:p w14:paraId="6A7CD5E1"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2145" w:type="dxa"/>
            <w:tcBorders>
              <w:top w:val="nil"/>
              <w:left w:val="nil"/>
              <w:bottom w:val="nil"/>
              <w:right w:val="nil"/>
            </w:tcBorders>
            <w:shd w:val="clear" w:color="auto" w:fill="auto"/>
            <w:noWrap/>
            <w:vAlign w:val="bottom"/>
            <w:hideMark/>
          </w:tcPr>
          <w:p w14:paraId="52261711"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2349" w:type="dxa"/>
            <w:tcBorders>
              <w:top w:val="nil"/>
              <w:left w:val="nil"/>
              <w:bottom w:val="nil"/>
              <w:right w:val="nil"/>
            </w:tcBorders>
            <w:shd w:val="clear" w:color="auto" w:fill="auto"/>
            <w:noWrap/>
            <w:vAlign w:val="bottom"/>
            <w:hideMark/>
          </w:tcPr>
          <w:p w14:paraId="1A4FCA75"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216B7D6"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14:paraId="3C972B3D"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799" w:type="dxa"/>
            <w:gridSpan w:val="2"/>
            <w:tcBorders>
              <w:top w:val="nil"/>
              <w:left w:val="nil"/>
              <w:bottom w:val="nil"/>
              <w:right w:val="nil"/>
            </w:tcBorders>
            <w:shd w:val="clear" w:color="auto" w:fill="auto"/>
            <w:noWrap/>
            <w:vAlign w:val="bottom"/>
            <w:hideMark/>
          </w:tcPr>
          <w:p w14:paraId="0E629A3C"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4868" w:type="dxa"/>
            <w:gridSpan w:val="3"/>
            <w:tcBorders>
              <w:top w:val="nil"/>
              <w:left w:val="nil"/>
              <w:bottom w:val="nil"/>
              <w:right w:val="nil"/>
            </w:tcBorders>
            <w:shd w:val="clear" w:color="auto" w:fill="auto"/>
            <w:noWrap/>
            <w:vAlign w:val="bottom"/>
            <w:hideMark/>
          </w:tcPr>
          <w:p w14:paraId="77C39675"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424" w:type="dxa"/>
            <w:gridSpan w:val="4"/>
            <w:vAlign w:val="center"/>
            <w:hideMark/>
          </w:tcPr>
          <w:p w14:paraId="256FFC38"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146" w:type="dxa"/>
            <w:gridSpan w:val="2"/>
            <w:vAlign w:val="center"/>
            <w:hideMark/>
          </w:tcPr>
          <w:p w14:paraId="542BB19B"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146" w:type="dxa"/>
            <w:gridSpan w:val="2"/>
            <w:vAlign w:val="center"/>
            <w:hideMark/>
          </w:tcPr>
          <w:p w14:paraId="2B49692B"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146" w:type="dxa"/>
            <w:vAlign w:val="center"/>
            <w:hideMark/>
          </w:tcPr>
          <w:p w14:paraId="3A5452A4"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146" w:type="dxa"/>
            <w:vAlign w:val="center"/>
            <w:hideMark/>
          </w:tcPr>
          <w:p w14:paraId="4FF32403" w14:textId="77777777" w:rsidR="00BA7DE5" w:rsidRPr="00687635" w:rsidRDefault="00BA7DE5" w:rsidP="007704E8">
            <w:pPr>
              <w:spacing w:after="0" w:line="240" w:lineRule="auto"/>
              <w:rPr>
                <w:rFonts w:ascii="Times New Roman" w:eastAsia="Times New Roman" w:hAnsi="Times New Roman" w:cs="Times New Roman"/>
                <w:sz w:val="20"/>
                <w:szCs w:val="20"/>
              </w:rPr>
            </w:pPr>
          </w:p>
        </w:tc>
        <w:tc>
          <w:tcPr>
            <w:tcW w:w="146" w:type="dxa"/>
            <w:vAlign w:val="center"/>
            <w:hideMark/>
          </w:tcPr>
          <w:p w14:paraId="3DB9570A" w14:textId="77777777" w:rsidR="00BA7DE5" w:rsidRPr="00687635" w:rsidRDefault="00BA7DE5" w:rsidP="007704E8">
            <w:pPr>
              <w:spacing w:after="0" w:line="240" w:lineRule="auto"/>
              <w:rPr>
                <w:rFonts w:ascii="Times New Roman" w:eastAsia="Times New Roman" w:hAnsi="Times New Roman" w:cs="Times New Roman"/>
                <w:sz w:val="20"/>
                <w:szCs w:val="20"/>
              </w:rPr>
            </w:pPr>
          </w:p>
        </w:tc>
      </w:tr>
      <w:tr w:rsidR="00BA7DE5" w:rsidRPr="00C811E1" w14:paraId="1D86F184" w14:textId="77777777" w:rsidTr="007704E8">
        <w:trPr>
          <w:gridAfter w:val="4"/>
          <w:wAfter w:w="489" w:type="dxa"/>
          <w:trHeight w:val="324"/>
        </w:trPr>
        <w:tc>
          <w:tcPr>
            <w:tcW w:w="1605"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434C42C" w14:textId="77777777" w:rsidR="00BA7DE5" w:rsidRPr="00150677" w:rsidRDefault="00BA7DE5" w:rsidP="007704E8">
            <w:pPr>
              <w:spacing w:after="0" w:line="240" w:lineRule="auto"/>
              <w:rPr>
                <w:rFonts w:eastAsia="Times New Roman"/>
                <w:sz w:val="18"/>
                <w:szCs w:val="16"/>
              </w:rPr>
            </w:pPr>
            <w:r w:rsidRPr="00150677">
              <w:rPr>
                <w:rFonts w:eastAsia="Times New Roman"/>
                <w:sz w:val="18"/>
                <w:szCs w:val="16"/>
              </w:rPr>
              <w:t xml:space="preserve">Nombre de la Entidad </w:t>
            </w:r>
          </w:p>
        </w:tc>
        <w:tc>
          <w:tcPr>
            <w:tcW w:w="12145" w:type="dxa"/>
            <w:gridSpan w:val="9"/>
            <w:tcBorders>
              <w:top w:val="single" w:sz="4" w:space="0" w:color="auto"/>
              <w:left w:val="nil"/>
              <w:bottom w:val="single" w:sz="4" w:space="0" w:color="auto"/>
              <w:right w:val="single" w:sz="4" w:space="0" w:color="auto"/>
            </w:tcBorders>
            <w:shd w:val="clear" w:color="auto" w:fill="auto"/>
            <w:noWrap/>
            <w:vAlign w:val="center"/>
            <w:hideMark/>
          </w:tcPr>
          <w:p w14:paraId="3756B57C" w14:textId="77777777" w:rsidR="00BA7DE5" w:rsidRPr="00150677" w:rsidRDefault="00BA7DE5" w:rsidP="007704E8">
            <w:pPr>
              <w:spacing w:after="0" w:line="240" w:lineRule="auto"/>
              <w:rPr>
                <w:rFonts w:eastAsia="Times New Roman"/>
                <w:sz w:val="18"/>
                <w:szCs w:val="16"/>
              </w:rPr>
            </w:pPr>
            <w:r w:rsidRPr="00150677">
              <w:rPr>
                <w:rFonts w:eastAsia="Times New Roman"/>
                <w:sz w:val="18"/>
                <w:szCs w:val="16"/>
              </w:rPr>
              <w:t xml:space="preserve">Dirección Departamental de Educación </w:t>
            </w:r>
            <w:r>
              <w:rPr>
                <w:rFonts w:eastAsia="Times New Roman"/>
                <w:sz w:val="18"/>
                <w:szCs w:val="16"/>
              </w:rPr>
              <w:t>de Jutiapa</w:t>
            </w:r>
          </w:p>
        </w:tc>
        <w:tc>
          <w:tcPr>
            <w:tcW w:w="424" w:type="dxa"/>
            <w:vAlign w:val="center"/>
            <w:hideMark/>
          </w:tcPr>
          <w:p w14:paraId="147D264C"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gridSpan w:val="2"/>
            <w:vAlign w:val="center"/>
            <w:hideMark/>
          </w:tcPr>
          <w:p w14:paraId="2032F9B1"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vAlign w:val="center"/>
            <w:hideMark/>
          </w:tcPr>
          <w:p w14:paraId="5EA1CB19"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vAlign w:val="center"/>
            <w:hideMark/>
          </w:tcPr>
          <w:p w14:paraId="7FF96913"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gridSpan w:val="2"/>
            <w:vAlign w:val="center"/>
            <w:hideMark/>
          </w:tcPr>
          <w:p w14:paraId="1E410CCB"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gridSpan w:val="2"/>
            <w:vAlign w:val="center"/>
            <w:hideMark/>
          </w:tcPr>
          <w:p w14:paraId="40948A35" w14:textId="77777777" w:rsidR="00BA7DE5" w:rsidRPr="00C811E1" w:rsidRDefault="00BA7DE5" w:rsidP="007704E8">
            <w:pPr>
              <w:spacing w:after="0" w:line="240" w:lineRule="auto"/>
              <w:rPr>
                <w:rFonts w:ascii="Times New Roman" w:eastAsia="Times New Roman" w:hAnsi="Times New Roman" w:cs="Times New Roman"/>
                <w:sz w:val="16"/>
                <w:szCs w:val="16"/>
              </w:rPr>
            </w:pPr>
          </w:p>
        </w:tc>
      </w:tr>
      <w:tr w:rsidR="00BA7DE5" w:rsidRPr="00C811E1" w14:paraId="72E92071" w14:textId="77777777" w:rsidTr="007704E8">
        <w:trPr>
          <w:gridAfter w:val="4"/>
          <w:wAfter w:w="489" w:type="dxa"/>
          <w:trHeight w:val="394"/>
        </w:trPr>
        <w:tc>
          <w:tcPr>
            <w:tcW w:w="1605"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CEC1BC2" w14:textId="77777777" w:rsidR="00BA7DE5" w:rsidRPr="00150677" w:rsidRDefault="00BA7DE5" w:rsidP="007704E8">
            <w:pPr>
              <w:spacing w:after="0" w:line="240" w:lineRule="auto"/>
              <w:rPr>
                <w:rFonts w:eastAsia="Times New Roman"/>
                <w:sz w:val="18"/>
                <w:szCs w:val="16"/>
              </w:rPr>
            </w:pPr>
            <w:r w:rsidRPr="00150677">
              <w:rPr>
                <w:rFonts w:eastAsia="Times New Roman"/>
                <w:sz w:val="18"/>
                <w:szCs w:val="16"/>
              </w:rPr>
              <w:t>Tipo de Auditoría</w:t>
            </w:r>
          </w:p>
        </w:tc>
        <w:tc>
          <w:tcPr>
            <w:tcW w:w="6050" w:type="dxa"/>
            <w:gridSpan w:val="4"/>
            <w:tcBorders>
              <w:top w:val="single" w:sz="4" w:space="0" w:color="auto"/>
              <w:left w:val="nil"/>
              <w:bottom w:val="single" w:sz="4" w:space="0" w:color="auto"/>
              <w:right w:val="single" w:sz="4" w:space="0" w:color="000000"/>
            </w:tcBorders>
            <w:shd w:val="clear" w:color="auto" w:fill="auto"/>
            <w:vAlign w:val="center"/>
            <w:hideMark/>
          </w:tcPr>
          <w:p w14:paraId="68F1D444" w14:textId="77777777" w:rsidR="00BA7DE5" w:rsidRPr="00150677" w:rsidRDefault="00BA7DE5" w:rsidP="007704E8">
            <w:pPr>
              <w:spacing w:after="0" w:line="240" w:lineRule="auto"/>
              <w:rPr>
                <w:rFonts w:eastAsia="Times New Roman"/>
                <w:sz w:val="18"/>
                <w:szCs w:val="16"/>
              </w:rPr>
            </w:pPr>
            <w:r w:rsidRPr="00150677">
              <w:rPr>
                <w:rFonts w:eastAsia="Times New Roman"/>
                <w:sz w:val="18"/>
                <w:szCs w:val="16"/>
              </w:rPr>
              <w:t xml:space="preserve">Auditoría Financiera y de Cumplimiento para verificar el cumplimiento de la normativa aplicable en el proceso de ejecución de programas de apoyo por parte de las Organizaciones de Padres de Familia –OPF- y </w:t>
            </w:r>
            <w:proofErr w:type="spellStart"/>
            <w:r w:rsidRPr="00150677">
              <w:rPr>
                <w:rFonts w:eastAsia="Times New Roman"/>
                <w:sz w:val="18"/>
                <w:szCs w:val="16"/>
              </w:rPr>
              <w:t>Dideduc</w:t>
            </w:r>
            <w:proofErr w:type="spellEnd"/>
          </w:p>
        </w:tc>
        <w:tc>
          <w:tcPr>
            <w:tcW w:w="1417" w:type="dxa"/>
            <w:gridSpan w:val="3"/>
            <w:tcBorders>
              <w:top w:val="single" w:sz="4" w:space="0" w:color="auto"/>
              <w:left w:val="nil"/>
              <w:bottom w:val="single" w:sz="4" w:space="0" w:color="auto"/>
              <w:right w:val="single" w:sz="4" w:space="0" w:color="000000"/>
            </w:tcBorders>
            <w:shd w:val="clear" w:color="000000" w:fill="C0C0C0"/>
            <w:noWrap/>
            <w:vAlign w:val="center"/>
            <w:hideMark/>
          </w:tcPr>
          <w:p w14:paraId="20691909" w14:textId="77777777" w:rsidR="00BA7DE5" w:rsidRPr="00150677" w:rsidRDefault="00BA7DE5" w:rsidP="007704E8">
            <w:pPr>
              <w:spacing w:after="0" w:line="240" w:lineRule="auto"/>
              <w:jc w:val="center"/>
              <w:rPr>
                <w:rFonts w:eastAsia="Times New Roman"/>
                <w:sz w:val="18"/>
                <w:szCs w:val="16"/>
              </w:rPr>
            </w:pPr>
            <w:r w:rsidRPr="00150677">
              <w:rPr>
                <w:rFonts w:eastAsia="Times New Roman"/>
                <w:sz w:val="18"/>
                <w:szCs w:val="16"/>
              </w:rPr>
              <w:t>Periodo Auditado</w:t>
            </w:r>
          </w:p>
        </w:tc>
        <w:tc>
          <w:tcPr>
            <w:tcW w:w="4678" w:type="dxa"/>
            <w:gridSpan w:val="2"/>
            <w:tcBorders>
              <w:top w:val="nil"/>
              <w:left w:val="nil"/>
              <w:bottom w:val="single" w:sz="4" w:space="0" w:color="auto"/>
              <w:right w:val="single" w:sz="4" w:space="0" w:color="auto"/>
            </w:tcBorders>
            <w:shd w:val="clear" w:color="auto" w:fill="auto"/>
            <w:noWrap/>
            <w:vAlign w:val="center"/>
            <w:hideMark/>
          </w:tcPr>
          <w:p w14:paraId="7AF22A0F" w14:textId="77777777" w:rsidR="00BA7DE5" w:rsidRPr="00150677" w:rsidRDefault="00BA7DE5" w:rsidP="007704E8">
            <w:pPr>
              <w:spacing w:after="0" w:line="240" w:lineRule="auto"/>
              <w:rPr>
                <w:rFonts w:eastAsia="Times New Roman"/>
                <w:sz w:val="18"/>
                <w:szCs w:val="16"/>
              </w:rPr>
            </w:pPr>
            <w:r w:rsidRPr="00150677">
              <w:rPr>
                <w:rFonts w:eastAsia="Times New Roman"/>
                <w:sz w:val="18"/>
                <w:szCs w:val="16"/>
              </w:rPr>
              <w:t>Del 01 de enero al 22 de abril de 2022</w:t>
            </w:r>
          </w:p>
        </w:tc>
        <w:tc>
          <w:tcPr>
            <w:tcW w:w="424" w:type="dxa"/>
            <w:vAlign w:val="center"/>
            <w:hideMark/>
          </w:tcPr>
          <w:p w14:paraId="37447FB4"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gridSpan w:val="2"/>
            <w:vAlign w:val="center"/>
            <w:hideMark/>
          </w:tcPr>
          <w:p w14:paraId="59E3F8C7"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vAlign w:val="center"/>
            <w:hideMark/>
          </w:tcPr>
          <w:p w14:paraId="19CBC2B6"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vAlign w:val="center"/>
            <w:hideMark/>
          </w:tcPr>
          <w:p w14:paraId="38F9807B"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gridSpan w:val="2"/>
            <w:vAlign w:val="center"/>
            <w:hideMark/>
          </w:tcPr>
          <w:p w14:paraId="56C2C9A5" w14:textId="77777777" w:rsidR="00BA7DE5" w:rsidRPr="00C811E1" w:rsidRDefault="00BA7DE5" w:rsidP="007704E8">
            <w:pPr>
              <w:spacing w:after="0" w:line="240" w:lineRule="auto"/>
              <w:rPr>
                <w:rFonts w:ascii="Times New Roman" w:eastAsia="Times New Roman" w:hAnsi="Times New Roman" w:cs="Times New Roman"/>
                <w:sz w:val="16"/>
                <w:szCs w:val="16"/>
              </w:rPr>
            </w:pPr>
          </w:p>
        </w:tc>
        <w:tc>
          <w:tcPr>
            <w:tcW w:w="146" w:type="dxa"/>
            <w:gridSpan w:val="2"/>
            <w:vAlign w:val="center"/>
            <w:hideMark/>
          </w:tcPr>
          <w:p w14:paraId="09BEAC6A" w14:textId="77777777" w:rsidR="00BA7DE5" w:rsidRPr="00C811E1" w:rsidRDefault="00BA7DE5" w:rsidP="007704E8">
            <w:pPr>
              <w:spacing w:after="0" w:line="240" w:lineRule="auto"/>
              <w:rPr>
                <w:rFonts w:ascii="Times New Roman" w:eastAsia="Times New Roman" w:hAnsi="Times New Roman" w:cs="Times New Roman"/>
                <w:sz w:val="16"/>
                <w:szCs w:val="16"/>
              </w:rPr>
            </w:pPr>
          </w:p>
        </w:tc>
      </w:tr>
    </w:tbl>
    <w:tbl>
      <w:tblPr>
        <w:tblStyle w:val="Tablaconcuadrcula"/>
        <w:tblW w:w="13745" w:type="dxa"/>
        <w:tblInd w:w="-572" w:type="dxa"/>
        <w:tblLook w:val="04A0" w:firstRow="1" w:lastRow="0" w:firstColumn="1" w:lastColumn="0" w:noHBand="0" w:noVBand="1"/>
      </w:tblPr>
      <w:tblGrid>
        <w:gridCol w:w="539"/>
        <w:gridCol w:w="3948"/>
        <w:gridCol w:w="1705"/>
        <w:gridCol w:w="1128"/>
        <w:gridCol w:w="1016"/>
        <w:gridCol w:w="1138"/>
        <w:gridCol w:w="4271"/>
      </w:tblGrid>
      <w:tr w:rsidR="00BA7DE5" w:rsidRPr="00150677" w14:paraId="384D6E08" w14:textId="77777777" w:rsidTr="00BA7DE5">
        <w:trPr>
          <w:tblHeader/>
        </w:trPr>
        <w:tc>
          <w:tcPr>
            <w:tcW w:w="539" w:type="dxa"/>
            <w:vMerge w:val="restart"/>
            <w:shd w:val="clear" w:color="auto" w:fill="BFBFBF" w:themeFill="background1" w:themeFillShade="BF"/>
            <w:vAlign w:val="center"/>
          </w:tcPr>
          <w:p w14:paraId="1384F42E" w14:textId="77777777" w:rsidR="00BA7DE5" w:rsidRPr="00150677" w:rsidRDefault="00BA7DE5" w:rsidP="007704E8">
            <w:pPr>
              <w:jc w:val="center"/>
              <w:rPr>
                <w:b/>
                <w:sz w:val="20"/>
                <w:szCs w:val="20"/>
              </w:rPr>
            </w:pPr>
            <w:r w:rsidRPr="00150677">
              <w:rPr>
                <w:b/>
                <w:sz w:val="20"/>
                <w:szCs w:val="20"/>
              </w:rPr>
              <w:t>No.</w:t>
            </w:r>
          </w:p>
        </w:tc>
        <w:tc>
          <w:tcPr>
            <w:tcW w:w="3964" w:type="dxa"/>
            <w:vMerge w:val="restart"/>
            <w:shd w:val="clear" w:color="auto" w:fill="BFBFBF" w:themeFill="background1" w:themeFillShade="BF"/>
            <w:vAlign w:val="center"/>
          </w:tcPr>
          <w:p w14:paraId="6E9855F6" w14:textId="77777777" w:rsidR="00BA7DE5" w:rsidRPr="00150677" w:rsidRDefault="00BA7DE5" w:rsidP="007704E8">
            <w:pPr>
              <w:jc w:val="center"/>
              <w:rPr>
                <w:b/>
                <w:sz w:val="20"/>
                <w:szCs w:val="20"/>
              </w:rPr>
            </w:pPr>
            <w:r w:rsidRPr="00150677">
              <w:rPr>
                <w:b/>
                <w:sz w:val="20"/>
                <w:szCs w:val="20"/>
              </w:rPr>
              <w:t>Condición y Recomendación</w:t>
            </w:r>
          </w:p>
        </w:tc>
        <w:tc>
          <w:tcPr>
            <w:tcW w:w="1695" w:type="dxa"/>
            <w:vMerge w:val="restart"/>
            <w:shd w:val="clear" w:color="auto" w:fill="BFBFBF" w:themeFill="background1" w:themeFillShade="BF"/>
            <w:vAlign w:val="center"/>
          </w:tcPr>
          <w:p w14:paraId="6526A29F" w14:textId="77777777" w:rsidR="00BA7DE5" w:rsidRPr="00150677" w:rsidRDefault="00BA7DE5" w:rsidP="007704E8">
            <w:pPr>
              <w:jc w:val="center"/>
              <w:rPr>
                <w:b/>
                <w:sz w:val="20"/>
                <w:szCs w:val="20"/>
              </w:rPr>
            </w:pPr>
            <w:r w:rsidRPr="00150677">
              <w:rPr>
                <w:b/>
                <w:sz w:val="20"/>
                <w:szCs w:val="20"/>
              </w:rPr>
              <w:t>Responsable de cumplir la recomendación</w:t>
            </w:r>
          </w:p>
        </w:tc>
        <w:tc>
          <w:tcPr>
            <w:tcW w:w="7547" w:type="dxa"/>
            <w:gridSpan w:val="4"/>
            <w:shd w:val="clear" w:color="auto" w:fill="BFBFBF" w:themeFill="background1" w:themeFillShade="BF"/>
            <w:vAlign w:val="center"/>
          </w:tcPr>
          <w:p w14:paraId="1639891A" w14:textId="77777777" w:rsidR="00BA7DE5" w:rsidRPr="00150677" w:rsidRDefault="00BA7DE5" w:rsidP="007704E8">
            <w:pPr>
              <w:jc w:val="center"/>
              <w:rPr>
                <w:b/>
                <w:sz w:val="20"/>
                <w:szCs w:val="20"/>
              </w:rPr>
            </w:pPr>
            <w:r w:rsidRPr="00150677">
              <w:rPr>
                <w:b/>
                <w:sz w:val="20"/>
                <w:szCs w:val="20"/>
              </w:rPr>
              <w:t>Situación de la Recomendación</w:t>
            </w:r>
          </w:p>
        </w:tc>
      </w:tr>
      <w:tr w:rsidR="00BA7DE5" w:rsidRPr="00150677" w14:paraId="55A3CBBF" w14:textId="77777777" w:rsidTr="00BA7DE5">
        <w:trPr>
          <w:tblHeader/>
        </w:trPr>
        <w:tc>
          <w:tcPr>
            <w:tcW w:w="539" w:type="dxa"/>
            <w:vMerge/>
            <w:shd w:val="clear" w:color="auto" w:fill="BFBFBF" w:themeFill="background1" w:themeFillShade="BF"/>
            <w:vAlign w:val="center"/>
          </w:tcPr>
          <w:p w14:paraId="0D82FC9B" w14:textId="77777777" w:rsidR="00BA7DE5" w:rsidRPr="00150677" w:rsidRDefault="00BA7DE5" w:rsidP="007704E8">
            <w:pPr>
              <w:jc w:val="center"/>
              <w:rPr>
                <w:b/>
                <w:sz w:val="20"/>
                <w:szCs w:val="20"/>
              </w:rPr>
            </w:pPr>
          </w:p>
        </w:tc>
        <w:tc>
          <w:tcPr>
            <w:tcW w:w="3964" w:type="dxa"/>
            <w:vMerge/>
            <w:shd w:val="clear" w:color="auto" w:fill="BFBFBF" w:themeFill="background1" w:themeFillShade="BF"/>
            <w:vAlign w:val="center"/>
          </w:tcPr>
          <w:p w14:paraId="752175A9" w14:textId="77777777" w:rsidR="00BA7DE5" w:rsidRPr="00150677" w:rsidRDefault="00BA7DE5" w:rsidP="007704E8">
            <w:pPr>
              <w:jc w:val="center"/>
              <w:rPr>
                <w:b/>
                <w:sz w:val="20"/>
                <w:szCs w:val="20"/>
              </w:rPr>
            </w:pPr>
          </w:p>
        </w:tc>
        <w:tc>
          <w:tcPr>
            <w:tcW w:w="1695" w:type="dxa"/>
            <w:vMerge/>
            <w:shd w:val="clear" w:color="auto" w:fill="BFBFBF" w:themeFill="background1" w:themeFillShade="BF"/>
            <w:vAlign w:val="center"/>
          </w:tcPr>
          <w:p w14:paraId="1FABCCCE" w14:textId="77777777" w:rsidR="00BA7DE5" w:rsidRPr="00150677" w:rsidRDefault="00BA7DE5" w:rsidP="007704E8">
            <w:pPr>
              <w:jc w:val="center"/>
              <w:rPr>
                <w:b/>
                <w:sz w:val="20"/>
                <w:szCs w:val="20"/>
              </w:rPr>
            </w:pPr>
          </w:p>
        </w:tc>
        <w:tc>
          <w:tcPr>
            <w:tcW w:w="1128" w:type="dxa"/>
            <w:shd w:val="clear" w:color="auto" w:fill="BFBFBF" w:themeFill="background1" w:themeFillShade="BF"/>
            <w:vAlign w:val="center"/>
          </w:tcPr>
          <w:p w14:paraId="1CDCD0C8" w14:textId="77777777" w:rsidR="00BA7DE5" w:rsidRPr="00150677" w:rsidRDefault="00BA7DE5" w:rsidP="007704E8">
            <w:pPr>
              <w:jc w:val="center"/>
              <w:rPr>
                <w:b/>
                <w:sz w:val="20"/>
                <w:szCs w:val="20"/>
              </w:rPr>
            </w:pPr>
            <w:r w:rsidRPr="00150677">
              <w:rPr>
                <w:b/>
                <w:sz w:val="20"/>
                <w:szCs w:val="20"/>
              </w:rPr>
              <w:t>Cumplida</w:t>
            </w:r>
          </w:p>
        </w:tc>
        <w:tc>
          <w:tcPr>
            <w:tcW w:w="1006" w:type="dxa"/>
            <w:shd w:val="clear" w:color="auto" w:fill="BFBFBF" w:themeFill="background1" w:themeFillShade="BF"/>
            <w:vAlign w:val="center"/>
          </w:tcPr>
          <w:p w14:paraId="5E42493E" w14:textId="77777777" w:rsidR="00BA7DE5" w:rsidRPr="00150677" w:rsidRDefault="00BA7DE5" w:rsidP="007704E8">
            <w:pPr>
              <w:jc w:val="center"/>
              <w:rPr>
                <w:b/>
                <w:sz w:val="20"/>
                <w:szCs w:val="20"/>
              </w:rPr>
            </w:pPr>
            <w:r w:rsidRPr="00150677">
              <w:rPr>
                <w:b/>
                <w:sz w:val="20"/>
                <w:szCs w:val="20"/>
              </w:rPr>
              <w:t>En Proceso</w:t>
            </w:r>
          </w:p>
        </w:tc>
        <w:tc>
          <w:tcPr>
            <w:tcW w:w="1128" w:type="dxa"/>
            <w:shd w:val="clear" w:color="auto" w:fill="BFBFBF" w:themeFill="background1" w:themeFillShade="BF"/>
            <w:vAlign w:val="center"/>
          </w:tcPr>
          <w:p w14:paraId="3000BF65" w14:textId="77777777" w:rsidR="00BA7DE5" w:rsidRPr="00150677" w:rsidRDefault="00BA7DE5" w:rsidP="007704E8">
            <w:pPr>
              <w:jc w:val="center"/>
              <w:rPr>
                <w:b/>
                <w:sz w:val="20"/>
                <w:szCs w:val="20"/>
              </w:rPr>
            </w:pPr>
            <w:r w:rsidRPr="00150677">
              <w:rPr>
                <w:b/>
                <w:sz w:val="20"/>
                <w:szCs w:val="20"/>
              </w:rPr>
              <w:t>No Cumplida</w:t>
            </w:r>
          </w:p>
        </w:tc>
        <w:tc>
          <w:tcPr>
            <w:tcW w:w="4285" w:type="dxa"/>
            <w:shd w:val="clear" w:color="auto" w:fill="BFBFBF" w:themeFill="background1" w:themeFillShade="BF"/>
            <w:vAlign w:val="center"/>
          </w:tcPr>
          <w:p w14:paraId="27BB4070" w14:textId="77777777" w:rsidR="00BA7DE5" w:rsidRPr="00150677" w:rsidRDefault="00BA7DE5" w:rsidP="007704E8">
            <w:pPr>
              <w:jc w:val="center"/>
              <w:rPr>
                <w:b/>
                <w:sz w:val="20"/>
                <w:szCs w:val="20"/>
              </w:rPr>
            </w:pPr>
            <w:r w:rsidRPr="00150677">
              <w:rPr>
                <w:b/>
                <w:sz w:val="20"/>
                <w:szCs w:val="20"/>
              </w:rPr>
              <w:t>Describir las acciones realizadas</w:t>
            </w:r>
          </w:p>
        </w:tc>
      </w:tr>
      <w:tr w:rsidR="00BA7DE5" w:rsidRPr="00150677" w14:paraId="3DD1E0F0" w14:textId="77777777" w:rsidTr="00BA7DE5">
        <w:tc>
          <w:tcPr>
            <w:tcW w:w="539" w:type="dxa"/>
          </w:tcPr>
          <w:p w14:paraId="07CC4E09" w14:textId="77777777" w:rsidR="00BA7DE5" w:rsidRPr="00150677" w:rsidRDefault="00BA7DE5" w:rsidP="007704E8">
            <w:pPr>
              <w:rPr>
                <w:sz w:val="20"/>
                <w:szCs w:val="20"/>
              </w:rPr>
            </w:pPr>
          </w:p>
          <w:p w14:paraId="43DA551C" w14:textId="77777777" w:rsidR="00BA7DE5" w:rsidRPr="00150677" w:rsidRDefault="00BA7DE5" w:rsidP="007704E8">
            <w:pPr>
              <w:rPr>
                <w:sz w:val="20"/>
                <w:szCs w:val="20"/>
              </w:rPr>
            </w:pPr>
          </w:p>
          <w:p w14:paraId="29FFE299" w14:textId="77777777" w:rsidR="00BA7DE5" w:rsidRPr="00150677" w:rsidRDefault="00BA7DE5" w:rsidP="007704E8">
            <w:pPr>
              <w:rPr>
                <w:b/>
                <w:sz w:val="20"/>
                <w:szCs w:val="20"/>
              </w:rPr>
            </w:pPr>
            <w:r w:rsidRPr="00150677">
              <w:rPr>
                <w:b/>
                <w:sz w:val="20"/>
                <w:szCs w:val="20"/>
              </w:rPr>
              <w:t>1</w:t>
            </w:r>
          </w:p>
        </w:tc>
        <w:tc>
          <w:tcPr>
            <w:tcW w:w="3964" w:type="dxa"/>
          </w:tcPr>
          <w:p w14:paraId="58A4CFBD" w14:textId="77777777" w:rsidR="00BA7DE5" w:rsidRPr="00781846" w:rsidRDefault="00BA7DE5" w:rsidP="007704E8">
            <w:pPr>
              <w:autoSpaceDE w:val="0"/>
              <w:autoSpaceDN w:val="0"/>
              <w:adjustRightInd w:val="0"/>
              <w:rPr>
                <w:b/>
                <w:bCs/>
                <w:sz w:val="20"/>
                <w:szCs w:val="20"/>
                <w:lang w:eastAsia="es-GT"/>
              </w:rPr>
            </w:pPr>
            <w:r w:rsidRPr="00781846">
              <w:rPr>
                <w:b/>
                <w:bCs/>
                <w:sz w:val="20"/>
                <w:szCs w:val="20"/>
                <w:lang w:eastAsia="es-GT"/>
              </w:rPr>
              <w:t>DEFICIENCIAS</w:t>
            </w:r>
          </w:p>
          <w:p w14:paraId="45C25C6D" w14:textId="77777777" w:rsidR="00BA7DE5" w:rsidRPr="00781846" w:rsidRDefault="00BA7DE5" w:rsidP="007704E8">
            <w:pPr>
              <w:autoSpaceDE w:val="0"/>
              <w:autoSpaceDN w:val="0"/>
              <w:adjustRightInd w:val="0"/>
              <w:rPr>
                <w:b/>
                <w:bCs/>
                <w:sz w:val="20"/>
                <w:szCs w:val="20"/>
                <w:lang w:eastAsia="es-GT"/>
              </w:rPr>
            </w:pPr>
          </w:p>
          <w:p w14:paraId="4C60A879" w14:textId="77777777" w:rsidR="00BA7DE5" w:rsidRPr="00781846" w:rsidRDefault="00BA7DE5" w:rsidP="007704E8">
            <w:pPr>
              <w:rPr>
                <w:b/>
                <w:sz w:val="20"/>
                <w:szCs w:val="20"/>
              </w:rPr>
            </w:pPr>
            <w:r w:rsidRPr="00781846">
              <w:rPr>
                <w:b/>
                <w:sz w:val="20"/>
                <w:szCs w:val="20"/>
              </w:rPr>
              <w:t>Deficiencias varias determinadas en las organizaciones de padres de familia</w:t>
            </w:r>
          </w:p>
          <w:p w14:paraId="332C12DC" w14:textId="77777777" w:rsidR="00BA7DE5" w:rsidRPr="00781846" w:rsidRDefault="00BA7DE5" w:rsidP="007704E8">
            <w:pPr>
              <w:pStyle w:val="Prrafodelista"/>
              <w:ind w:left="0"/>
              <w:rPr>
                <w:b/>
                <w:sz w:val="20"/>
                <w:szCs w:val="20"/>
              </w:rPr>
            </w:pPr>
          </w:p>
          <w:p w14:paraId="3CDC40CA" w14:textId="77777777" w:rsidR="00BA7DE5" w:rsidRPr="00781846" w:rsidRDefault="00BA7DE5" w:rsidP="007704E8">
            <w:pPr>
              <w:autoSpaceDE w:val="0"/>
              <w:autoSpaceDN w:val="0"/>
              <w:adjustRightInd w:val="0"/>
              <w:rPr>
                <w:b/>
                <w:bCs/>
                <w:sz w:val="20"/>
                <w:szCs w:val="20"/>
              </w:rPr>
            </w:pPr>
            <w:r w:rsidRPr="00781846">
              <w:rPr>
                <w:b/>
                <w:bCs/>
                <w:sz w:val="20"/>
                <w:szCs w:val="20"/>
              </w:rPr>
              <w:t>Condición:</w:t>
            </w:r>
          </w:p>
          <w:p w14:paraId="68AE4811" w14:textId="77777777" w:rsidR="00BA7DE5" w:rsidRPr="00781846" w:rsidRDefault="00BA7DE5" w:rsidP="007704E8">
            <w:pPr>
              <w:pStyle w:val="Prrafodelista"/>
              <w:ind w:left="0"/>
              <w:rPr>
                <w:sz w:val="20"/>
                <w:szCs w:val="20"/>
              </w:rPr>
            </w:pPr>
            <w:r w:rsidRPr="00781846">
              <w:rPr>
                <w:sz w:val="20"/>
                <w:szCs w:val="20"/>
              </w:rPr>
              <w:t xml:space="preserve">En la Dirección Departamental de Educación de Jutiapa, por el período del 01 de enero al 22 de abril de 2022, en las visitas realizadas mediante muestra seleccionada de establecimientos educativos con Organización de Padres de Familia </w:t>
            </w:r>
            <w:r>
              <w:rPr>
                <w:sz w:val="20"/>
                <w:szCs w:val="20"/>
              </w:rPr>
              <w:t xml:space="preserve">       </w:t>
            </w:r>
            <w:r w:rsidRPr="00781846">
              <w:rPr>
                <w:sz w:val="20"/>
                <w:szCs w:val="20"/>
              </w:rPr>
              <w:t>-OPF-, en la ejecución y administración de los programas de apoyo se determinaron las siguientes deficiencias:</w:t>
            </w:r>
          </w:p>
          <w:p w14:paraId="010FA758" w14:textId="77777777" w:rsidR="00BA7DE5" w:rsidRPr="00781846" w:rsidRDefault="00BA7DE5" w:rsidP="00BA7DE5">
            <w:pPr>
              <w:pStyle w:val="Prrafodelista"/>
              <w:numPr>
                <w:ilvl w:val="0"/>
                <w:numId w:val="7"/>
              </w:numPr>
              <w:spacing w:after="0" w:line="240" w:lineRule="auto"/>
              <w:ind w:left="210" w:hanging="210"/>
              <w:rPr>
                <w:sz w:val="20"/>
                <w:szCs w:val="20"/>
              </w:rPr>
            </w:pPr>
            <w:r w:rsidRPr="00781846">
              <w:rPr>
                <w:sz w:val="20"/>
                <w:szCs w:val="20"/>
              </w:rPr>
              <w:t>Falta de presentación y actualización del libro de caja y libro de almacén de gratuidad.</w:t>
            </w:r>
          </w:p>
          <w:p w14:paraId="5093956A" w14:textId="77777777" w:rsidR="00BA7DE5" w:rsidRPr="00781846" w:rsidRDefault="00BA7DE5" w:rsidP="00BA7DE5">
            <w:pPr>
              <w:pStyle w:val="Prrafodelista"/>
              <w:numPr>
                <w:ilvl w:val="0"/>
                <w:numId w:val="7"/>
              </w:numPr>
              <w:spacing w:after="0" w:line="240" w:lineRule="auto"/>
              <w:ind w:left="210" w:hanging="210"/>
              <w:rPr>
                <w:sz w:val="20"/>
                <w:szCs w:val="20"/>
              </w:rPr>
            </w:pPr>
            <w:r w:rsidRPr="00781846">
              <w:rPr>
                <w:sz w:val="20"/>
                <w:szCs w:val="20"/>
              </w:rPr>
              <w:lastRenderedPageBreak/>
              <w:t>La organización de padres de familia, director y docentes no dejaron constancia en libro de actas de los artículos priorizados del programa de gratuidad de la educación.</w:t>
            </w:r>
          </w:p>
          <w:p w14:paraId="48D7D10F" w14:textId="77777777" w:rsidR="00BA7DE5" w:rsidRPr="00781846" w:rsidRDefault="00BA7DE5" w:rsidP="00BA7DE5">
            <w:pPr>
              <w:pStyle w:val="Prrafodelista"/>
              <w:numPr>
                <w:ilvl w:val="0"/>
                <w:numId w:val="7"/>
              </w:numPr>
              <w:spacing w:after="0" w:line="240" w:lineRule="auto"/>
              <w:ind w:left="210" w:hanging="210"/>
              <w:rPr>
                <w:sz w:val="20"/>
                <w:szCs w:val="20"/>
              </w:rPr>
            </w:pPr>
            <w:r w:rsidRPr="00781846">
              <w:rPr>
                <w:sz w:val="20"/>
                <w:szCs w:val="20"/>
              </w:rPr>
              <w:t>Falta de autorización del formulario PRA-FOR-107 comprobante de entrega de recepción al director del centro educativo público los artículos adquiridos del programa de gratuidad de la educación.</w:t>
            </w:r>
          </w:p>
          <w:p w14:paraId="1A7C11AE" w14:textId="77777777" w:rsidR="00BA7DE5" w:rsidRPr="00781846" w:rsidRDefault="00BA7DE5" w:rsidP="00BA7DE5">
            <w:pPr>
              <w:pStyle w:val="Prrafodelista"/>
              <w:numPr>
                <w:ilvl w:val="0"/>
                <w:numId w:val="7"/>
              </w:numPr>
              <w:spacing w:after="0" w:line="240" w:lineRule="auto"/>
              <w:ind w:left="210" w:hanging="210"/>
              <w:rPr>
                <w:sz w:val="20"/>
                <w:szCs w:val="20"/>
              </w:rPr>
            </w:pPr>
            <w:r w:rsidRPr="00781846">
              <w:rPr>
                <w:sz w:val="20"/>
                <w:szCs w:val="20"/>
              </w:rPr>
              <w:t>Falta de liquidación del primer desembolso del programa de alimentación escolar.</w:t>
            </w:r>
          </w:p>
          <w:p w14:paraId="24BF02E6" w14:textId="77777777" w:rsidR="00BA7DE5" w:rsidRPr="00781846" w:rsidRDefault="00BA7DE5" w:rsidP="00BA7DE5">
            <w:pPr>
              <w:pStyle w:val="Prrafodelista"/>
              <w:numPr>
                <w:ilvl w:val="0"/>
                <w:numId w:val="7"/>
              </w:numPr>
              <w:spacing w:after="0" w:line="240" w:lineRule="auto"/>
              <w:ind w:left="210" w:hanging="210"/>
              <w:rPr>
                <w:sz w:val="20"/>
                <w:szCs w:val="20"/>
              </w:rPr>
            </w:pPr>
            <w:r w:rsidRPr="00781846">
              <w:rPr>
                <w:sz w:val="20"/>
                <w:szCs w:val="20"/>
              </w:rPr>
              <w:t>Deficiencias en la documentación de respaldo de la ejecución de los programas de apoyo.</w:t>
            </w:r>
          </w:p>
          <w:p w14:paraId="4EDEFE5B" w14:textId="77777777" w:rsidR="00BA7DE5" w:rsidRPr="00781846" w:rsidRDefault="00BA7DE5" w:rsidP="00BA7DE5">
            <w:pPr>
              <w:pStyle w:val="Prrafodelista"/>
              <w:numPr>
                <w:ilvl w:val="0"/>
                <w:numId w:val="7"/>
              </w:numPr>
              <w:spacing w:after="0" w:line="240" w:lineRule="auto"/>
              <w:ind w:left="210" w:hanging="210"/>
              <w:rPr>
                <w:sz w:val="20"/>
                <w:szCs w:val="20"/>
              </w:rPr>
            </w:pPr>
            <w:r w:rsidRPr="00781846">
              <w:rPr>
                <w:sz w:val="20"/>
                <w:szCs w:val="20"/>
              </w:rPr>
              <w:t>Las firmas manuscritas de los padres o tutores son diferentes en su trazabilidad en los formularios de entrega de alimentación escolar y útiles escolares, a pesar que corresponde a los mismos alumnos inscritos.</w:t>
            </w:r>
          </w:p>
          <w:p w14:paraId="5BD0C9DD" w14:textId="77777777" w:rsidR="00BA7DE5" w:rsidRPr="00781846" w:rsidRDefault="00BA7DE5" w:rsidP="00BA7DE5">
            <w:pPr>
              <w:pStyle w:val="Prrafodelista"/>
              <w:numPr>
                <w:ilvl w:val="0"/>
                <w:numId w:val="7"/>
              </w:numPr>
              <w:spacing w:after="0" w:line="240" w:lineRule="auto"/>
              <w:ind w:left="210" w:hanging="210"/>
              <w:rPr>
                <w:sz w:val="20"/>
                <w:szCs w:val="20"/>
              </w:rPr>
            </w:pPr>
            <w:r w:rsidRPr="00781846">
              <w:rPr>
                <w:sz w:val="20"/>
                <w:szCs w:val="20"/>
              </w:rPr>
              <w:t>No se suscribió acta de justificación para realizar modificaciones a las opciones de compra establecidas en el programa de alimentación escolar.</w:t>
            </w:r>
          </w:p>
          <w:p w14:paraId="73DD1732" w14:textId="77777777" w:rsidR="00BA7DE5" w:rsidRPr="00781846" w:rsidRDefault="00BA7DE5" w:rsidP="007704E8">
            <w:pPr>
              <w:pStyle w:val="Prrafodelista"/>
              <w:ind w:left="0"/>
              <w:rPr>
                <w:sz w:val="20"/>
                <w:szCs w:val="20"/>
              </w:rPr>
            </w:pPr>
          </w:p>
          <w:p w14:paraId="03CFD94C" w14:textId="77777777" w:rsidR="00BA7DE5" w:rsidRPr="00781846" w:rsidRDefault="00BA7DE5" w:rsidP="007704E8">
            <w:pPr>
              <w:autoSpaceDE w:val="0"/>
              <w:autoSpaceDN w:val="0"/>
              <w:adjustRightInd w:val="0"/>
              <w:rPr>
                <w:b/>
                <w:bCs/>
                <w:sz w:val="20"/>
                <w:szCs w:val="20"/>
              </w:rPr>
            </w:pPr>
            <w:r w:rsidRPr="00781846">
              <w:rPr>
                <w:b/>
                <w:bCs/>
                <w:sz w:val="20"/>
                <w:szCs w:val="20"/>
              </w:rPr>
              <w:t>Recomendaciones:</w:t>
            </w:r>
          </w:p>
          <w:p w14:paraId="57CFDD19" w14:textId="77777777" w:rsidR="00BA7DE5" w:rsidRPr="00781846" w:rsidRDefault="00BA7DE5" w:rsidP="007704E8">
            <w:pPr>
              <w:autoSpaceDE w:val="0"/>
              <w:autoSpaceDN w:val="0"/>
              <w:adjustRightInd w:val="0"/>
              <w:rPr>
                <w:bCs/>
                <w:sz w:val="20"/>
                <w:szCs w:val="20"/>
              </w:rPr>
            </w:pPr>
            <w:r w:rsidRPr="00781846">
              <w:rPr>
                <w:bCs/>
                <w:sz w:val="20"/>
                <w:szCs w:val="20"/>
              </w:rPr>
              <w:t xml:space="preserve">Que el </w:t>
            </w:r>
            <w:proofErr w:type="gramStart"/>
            <w:r>
              <w:rPr>
                <w:bCs/>
                <w:sz w:val="20"/>
                <w:szCs w:val="20"/>
              </w:rPr>
              <w:t>D</w:t>
            </w:r>
            <w:r w:rsidRPr="00781846">
              <w:rPr>
                <w:bCs/>
                <w:sz w:val="20"/>
                <w:szCs w:val="20"/>
              </w:rPr>
              <w:t>irector</w:t>
            </w:r>
            <w:proofErr w:type="gramEnd"/>
            <w:r w:rsidRPr="00781846">
              <w:rPr>
                <w:bCs/>
                <w:sz w:val="20"/>
                <w:szCs w:val="20"/>
              </w:rPr>
              <w:t xml:space="preserve"> Departamental de Educación de Jutiapa, gire instrucciones por escrito y de seguimiento a efecto que la Jefa del Departamento de </w:t>
            </w:r>
            <w:r w:rsidRPr="00781846">
              <w:rPr>
                <w:bCs/>
                <w:sz w:val="20"/>
                <w:szCs w:val="20"/>
              </w:rPr>
              <w:lastRenderedPageBreak/>
              <w:t>Fortalecimiento a la Comunidad Educativa instruya de forma escrita a los Técnicos de Servicios de Apoyo a efecto que verifiquen que se cumpla con lo siguiente:</w:t>
            </w:r>
          </w:p>
          <w:p w14:paraId="5C61F387" w14:textId="77777777" w:rsidR="00BA7DE5" w:rsidRPr="00781846" w:rsidRDefault="00BA7DE5" w:rsidP="007704E8">
            <w:pPr>
              <w:autoSpaceDE w:val="0"/>
              <w:autoSpaceDN w:val="0"/>
              <w:adjustRightInd w:val="0"/>
              <w:rPr>
                <w:bCs/>
                <w:sz w:val="20"/>
                <w:szCs w:val="20"/>
              </w:rPr>
            </w:pPr>
          </w:p>
          <w:p w14:paraId="34C86E04" w14:textId="77777777" w:rsidR="00BA7DE5" w:rsidRPr="0038013D" w:rsidRDefault="00BA7DE5" w:rsidP="00BA7DE5">
            <w:pPr>
              <w:pStyle w:val="Prrafodelista"/>
              <w:numPr>
                <w:ilvl w:val="0"/>
                <w:numId w:val="10"/>
              </w:numPr>
              <w:spacing w:after="0" w:line="240" w:lineRule="auto"/>
              <w:rPr>
                <w:sz w:val="20"/>
              </w:rPr>
            </w:pPr>
            <w:r w:rsidRPr="0038013D">
              <w:rPr>
                <w:sz w:val="20"/>
              </w:rPr>
              <w:t>Los miembros de las organizaciones de padres de familia según corresponda realicen con oportunidad la gestión de autorización de libros de caja y almacén a efecto se tengan registros actualizados para la toma oportuna y adecuada de decisiones.</w:t>
            </w:r>
          </w:p>
          <w:p w14:paraId="08315F7B" w14:textId="77777777" w:rsidR="00BA7DE5" w:rsidRPr="0038013D" w:rsidRDefault="00BA7DE5" w:rsidP="00BA7DE5">
            <w:pPr>
              <w:pStyle w:val="Prrafodelista"/>
              <w:numPr>
                <w:ilvl w:val="0"/>
                <w:numId w:val="10"/>
              </w:numPr>
              <w:spacing w:after="0" w:line="240" w:lineRule="auto"/>
              <w:rPr>
                <w:sz w:val="20"/>
              </w:rPr>
            </w:pPr>
            <w:r w:rsidRPr="0038013D">
              <w:rPr>
                <w:sz w:val="20"/>
              </w:rPr>
              <w:t>Las organizaciones de padres de familia, conjuntamente con el director y docentes dejen constancia en el libro de actas de los artículos que han priorizado y decidió adquirir para el programa de gratuidad de la educación de acuerdo a sus necesidades, de forma oportuna previo a realizar las compras.</w:t>
            </w:r>
          </w:p>
          <w:p w14:paraId="6928A4DC" w14:textId="77777777" w:rsidR="00BA7DE5" w:rsidRPr="0038013D" w:rsidRDefault="00BA7DE5" w:rsidP="00BA7DE5">
            <w:pPr>
              <w:pStyle w:val="Prrafodelista"/>
              <w:numPr>
                <w:ilvl w:val="0"/>
                <w:numId w:val="10"/>
              </w:numPr>
              <w:spacing w:after="0" w:line="240" w:lineRule="auto"/>
              <w:rPr>
                <w:sz w:val="20"/>
              </w:rPr>
            </w:pPr>
            <w:r w:rsidRPr="0038013D">
              <w:rPr>
                <w:sz w:val="20"/>
              </w:rPr>
              <w:t>Constatar que los formularios de rendición de cuentas, formularios de entrega de los programas de apoyo, facturas y cualquier otra documentación de respaldo presentada por las organizaciones de padres de familia cumpla con los requisitos legales y formales establecidos.</w:t>
            </w:r>
          </w:p>
          <w:p w14:paraId="57496815" w14:textId="77777777" w:rsidR="00BA7DE5" w:rsidRPr="0038013D" w:rsidRDefault="00BA7DE5" w:rsidP="00BA7DE5">
            <w:pPr>
              <w:pStyle w:val="Prrafodelista"/>
              <w:numPr>
                <w:ilvl w:val="0"/>
                <w:numId w:val="10"/>
              </w:numPr>
              <w:spacing w:after="0" w:line="240" w:lineRule="auto"/>
              <w:rPr>
                <w:sz w:val="20"/>
              </w:rPr>
            </w:pPr>
            <w:r w:rsidRPr="0038013D">
              <w:rPr>
                <w:sz w:val="20"/>
              </w:rPr>
              <w:t xml:space="preserve">Los miembros de la organización de padres de familia previo a la entrega de los insumos de alimentos, útiles escolares constaten que los padres de </w:t>
            </w:r>
            <w:r w:rsidRPr="0038013D">
              <w:rPr>
                <w:sz w:val="20"/>
              </w:rPr>
              <w:lastRenderedPageBreak/>
              <w:t>familia, tutores o encargados firmen de conformidad la recepción.</w:t>
            </w:r>
          </w:p>
          <w:p w14:paraId="362AD781" w14:textId="77777777" w:rsidR="00BA7DE5" w:rsidRPr="00632678" w:rsidRDefault="00BA7DE5" w:rsidP="00BA7DE5">
            <w:pPr>
              <w:pStyle w:val="Prrafodelista"/>
              <w:numPr>
                <w:ilvl w:val="0"/>
                <w:numId w:val="10"/>
              </w:numPr>
              <w:autoSpaceDE w:val="0"/>
              <w:autoSpaceDN w:val="0"/>
              <w:adjustRightInd w:val="0"/>
              <w:spacing w:after="0" w:line="240" w:lineRule="auto"/>
              <w:rPr>
                <w:bCs/>
                <w:sz w:val="20"/>
                <w:szCs w:val="20"/>
              </w:rPr>
            </w:pPr>
            <w:r w:rsidRPr="00632678">
              <w:rPr>
                <w:sz w:val="20"/>
              </w:rPr>
              <w:t>Los miembros de la organización de padres de familia al momento de realizar modificaciones a las opciones de compra establecidas, cumplan con los lineamientos para la sustitución de alimentos y realicen la justificación mediante acta de forma oportuna e informen a la comunidad y autoridades educativas inmediatas.</w:t>
            </w:r>
          </w:p>
          <w:p w14:paraId="249A3C98" w14:textId="77777777" w:rsidR="00BA7DE5" w:rsidRPr="00781846" w:rsidRDefault="00BA7DE5" w:rsidP="007704E8">
            <w:pPr>
              <w:autoSpaceDE w:val="0"/>
              <w:autoSpaceDN w:val="0"/>
              <w:adjustRightInd w:val="0"/>
              <w:ind w:left="210"/>
              <w:rPr>
                <w:sz w:val="20"/>
                <w:szCs w:val="20"/>
              </w:rPr>
            </w:pPr>
          </w:p>
        </w:tc>
        <w:tc>
          <w:tcPr>
            <w:tcW w:w="1695" w:type="dxa"/>
          </w:tcPr>
          <w:p w14:paraId="4C1346B2" w14:textId="77777777" w:rsidR="00BA7DE5" w:rsidRPr="00150677" w:rsidRDefault="00BA7DE5" w:rsidP="007704E8">
            <w:pPr>
              <w:rPr>
                <w:sz w:val="20"/>
                <w:szCs w:val="20"/>
              </w:rPr>
            </w:pPr>
          </w:p>
          <w:p w14:paraId="1A8BEC57" w14:textId="77777777" w:rsidR="00BA7DE5" w:rsidRDefault="00BA7DE5" w:rsidP="007704E8">
            <w:pPr>
              <w:rPr>
                <w:sz w:val="20"/>
                <w:szCs w:val="20"/>
              </w:rPr>
            </w:pPr>
          </w:p>
          <w:p w14:paraId="04F678A3" w14:textId="77777777" w:rsidR="00BA7DE5" w:rsidRPr="00150677" w:rsidRDefault="00BA7DE5" w:rsidP="007704E8">
            <w:pPr>
              <w:rPr>
                <w:sz w:val="20"/>
                <w:szCs w:val="20"/>
              </w:rPr>
            </w:pPr>
          </w:p>
          <w:p w14:paraId="7E7EAD13" w14:textId="77777777" w:rsidR="00BA7DE5" w:rsidRPr="00150677" w:rsidRDefault="00BA7DE5" w:rsidP="007704E8">
            <w:pPr>
              <w:rPr>
                <w:sz w:val="20"/>
                <w:szCs w:val="20"/>
              </w:rPr>
            </w:pPr>
          </w:p>
          <w:p w14:paraId="5CC2A404" w14:textId="77777777" w:rsidR="00BA7DE5" w:rsidRPr="00150677" w:rsidRDefault="00BA7DE5" w:rsidP="007704E8">
            <w:pPr>
              <w:rPr>
                <w:sz w:val="20"/>
                <w:szCs w:val="20"/>
              </w:rPr>
            </w:pPr>
          </w:p>
          <w:p w14:paraId="321B1FDF" w14:textId="77777777" w:rsidR="00BA7DE5" w:rsidRPr="0038013D" w:rsidRDefault="00BA7DE5" w:rsidP="007704E8">
            <w:pPr>
              <w:jc w:val="center"/>
              <w:rPr>
                <w:sz w:val="20"/>
              </w:rPr>
            </w:pPr>
            <w:r w:rsidRPr="0038013D">
              <w:rPr>
                <w:sz w:val="20"/>
              </w:rPr>
              <w:t>Director</w:t>
            </w:r>
          </w:p>
          <w:p w14:paraId="55A26F80" w14:textId="77777777" w:rsidR="00BA7DE5" w:rsidRPr="0038013D" w:rsidRDefault="00BA7DE5" w:rsidP="007704E8">
            <w:pPr>
              <w:jc w:val="center"/>
              <w:rPr>
                <w:sz w:val="20"/>
              </w:rPr>
            </w:pPr>
            <w:r w:rsidRPr="0038013D">
              <w:rPr>
                <w:sz w:val="20"/>
              </w:rPr>
              <w:t>Departamental de Educación de Jutiapa</w:t>
            </w:r>
          </w:p>
          <w:p w14:paraId="539C51E6" w14:textId="77777777" w:rsidR="00BA7DE5" w:rsidRPr="0038013D" w:rsidRDefault="00BA7DE5" w:rsidP="007704E8">
            <w:pPr>
              <w:jc w:val="center"/>
              <w:rPr>
                <w:sz w:val="20"/>
              </w:rPr>
            </w:pPr>
          </w:p>
          <w:p w14:paraId="2EFEBA93" w14:textId="77777777" w:rsidR="00BA7DE5" w:rsidRPr="0038013D" w:rsidRDefault="00BA7DE5" w:rsidP="007704E8">
            <w:pPr>
              <w:jc w:val="center"/>
              <w:rPr>
                <w:sz w:val="20"/>
              </w:rPr>
            </w:pPr>
            <w:r w:rsidRPr="0038013D">
              <w:rPr>
                <w:sz w:val="20"/>
              </w:rPr>
              <w:t>Jefa del</w:t>
            </w:r>
          </w:p>
          <w:p w14:paraId="7D4860F5" w14:textId="77777777" w:rsidR="00BA7DE5" w:rsidRPr="0038013D" w:rsidRDefault="00BA7DE5" w:rsidP="007704E8">
            <w:pPr>
              <w:jc w:val="center"/>
              <w:rPr>
                <w:sz w:val="20"/>
              </w:rPr>
            </w:pPr>
            <w:r w:rsidRPr="0038013D">
              <w:rPr>
                <w:sz w:val="20"/>
              </w:rPr>
              <w:t>Departamento de Fortalecimiento a la Comunidad Educativa</w:t>
            </w:r>
          </w:p>
          <w:p w14:paraId="5CBC82C0" w14:textId="77777777" w:rsidR="00BA7DE5" w:rsidRPr="0038013D" w:rsidRDefault="00BA7DE5" w:rsidP="007704E8">
            <w:pPr>
              <w:jc w:val="center"/>
              <w:rPr>
                <w:sz w:val="20"/>
              </w:rPr>
            </w:pPr>
          </w:p>
          <w:p w14:paraId="46F0E162" w14:textId="77777777" w:rsidR="00BA7DE5" w:rsidRPr="0038013D" w:rsidRDefault="00BA7DE5" w:rsidP="007704E8">
            <w:pPr>
              <w:jc w:val="center"/>
              <w:rPr>
                <w:sz w:val="20"/>
              </w:rPr>
            </w:pPr>
            <w:r w:rsidRPr="0038013D">
              <w:rPr>
                <w:sz w:val="20"/>
              </w:rPr>
              <w:lastRenderedPageBreak/>
              <w:t>Técnicos de Servicios de Apoyo</w:t>
            </w:r>
          </w:p>
          <w:p w14:paraId="22033A14" w14:textId="77777777" w:rsidR="00BA7DE5" w:rsidRPr="00150677" w:rsidRDefault="00BA7DE5" w:rsidP="007704E8">
            <w:pPr>
              <w:jc w:val="center"/>
              <w:rPr>
                <w:sz w:val="20"/>
                <w:szCs w:val="20"/>
              </w:rPr>
            </w:pPr>
          </w:p>
          <w:p w14:paraId="70D7E40F" w14:textId="77777777" w:rsidR="00BA7DE5" w:rsidRPr="00150677" w:rsidRDefault="00BA7DE5" w:rsidP="007704E8">
            <w:pPr>
              <w:rPr>
                <w:sz w:val="20"/>
                <w:szCs w:val="20"/>
              </w:rPr>
            </w:pPr>
          </w:p>
          <w:p w14:paraId="255508A4" w14:textId="77777777" w:rsidR="00BA7DE5" w:rsidRPr="00150677" w:rsidRDefault="00BA7DE5" w:rsidP="007704E8">
            <w:pPr>
              <w:rPr>
                <w:sz w:val="20"/>
                <w:szCs w:val="20"/>
              </w:rPr>
            </w:pPr>
          </w:p>
        </w:tc>
        <w:tc>
          <w:tcPr>
            <w:tcW w:w="1128" w:type="dxa"/>
          </w:tcPr>
          <w:p w14:paraId="4A39325A" w14:textId="77777777" w:rsidR="00BA7DE5" w:rsidRPr="00150677" w:rsidRDefault="00BA7DE5" w:rsidP="007704E8">
            <w:pPr>
              <w:rPr>
                <w:sz w:val="20"/>
                <w:szCs w:val="20"/>
              </w:rPr>
            </w:pPr>
          </w:p>
          <w:p w14:paraId="0F4D7812" w14:textId="77777777" w:rsidR="00BA7DE5" w:rsidRPr="00150677" w:rsidRDefault="00BA7DE5" w:rsidP="007704E8">
            <w:pPr>
              <w:rPr>
                <w:sz w:val="20"/>
                <w:szCs w:val="20"/>
              </w:rPr>
            </w:pPr>
          </w:p>
          <w:p w14:paraId="2A04080F" w14:textId="77777777" w:rsidR="00BA7DE5" w:rsidRPr="00150677" w:rsidRDefault="00BA7DE5" w:rsidP="007704E8">
            <w:pPr>
              <w:rPr>
                <w:sz w:val="20"/>
                <w:szCs w:val="20"/>
              </w:rPr>
            </w:pPr>
          </w:p>
          <w:p w14:paraId="77B5DFCB" w14:textId="77777777" w:rsidR="00BA7DE5" w:rsidRPr="00150677" w:rsidRDefault="00BA7DE5" w:rsidP="007704E8">
            <w:pPr>
              <w:rPr>
                <w:sz w:val="20"/>
                <w:szCs w:val="20"/>
              </w:rPr>
            </w:pPr>
          </w:p>
          <w:p w14:paraId="17575F5E" w14:textId="77777777" w:rsidR="00BA7DE5" w:rsidRPr="00150677" w:rsidRDefault="00BA7DE5" w:rsidP="007704E8">
            <w:pPr>
              <w:rPr>
                <w:sz w:val="20"/>
                <w:szCs w:val="20"/>
              </w:rPr>
            </w:pPr>
          </w:p>
          <w:p w14:paraId="0DF24CED" w14:textId="77777777" w:rsidR="00BA7DE5" w:rsidRPr="00150677" w:rsidRDefault="00BA7DE5" w:rsidP="007704E8">
            <w:pPr>
              <w:rPr>
                <w:sz w:val="20"/>
                <w:szCs w:val="20"/>
              </w:rPr>
            </w:pPr>
          </w:p>
          <w:p w14:paraId="237DE748" w14:textId="77777777" w:rsidR="00BA7DE5" w:rsidRPr="00150677" w:rsidRDefault="00BA7DE5" w:rsidP="007704E8">
            <w:pPr>
              <w:rPr>
                <w:sz w:val="20"/>
                <w:szCs w:val="20"/>
              </w:rPr>
            </w:pPr>
          </w:p>
          <w:p w14:paraId="301E7E10" w14:textId="77777777" w:rsidR="00BA7DE5" w:rsidRPr="00150677" w:rsidRDefault="00BA7DE5" w:rsidP="007704E8">
            <w:pPr>
              <w:rPr>
                <w:sz w:val="20"/>
                <w:szCs w:val="20"/>
              </w:rPr>
            </w:pPr>
          </w:p>
          <w:p w14:paraId="1CD6FB8A" w14:textId="77777777" w:rsidR="00BA7DE5" w:rsidRPr="00150677" w:rsidRDefault="00BA7DE5" w:rsidP="007704E8">
            <w:pPr>
              <w:rPr>
                <w:sz w:val="20"/>
                <w:szCs w:val="20"/>
              </w:rPr>
            </w:pPr>
          </w:p>
          <w:p w14:paraId="7E7C9ACC" w14:textId="77777777" w:rsidR="00BA7DE5" w:rsidRPr="00150677" w:rsidRDefault="00BA7DE5" w:rsidP="007704E8">
            <w:pPr>
              <w:rPr>
                <w:sz w:val="20"/>
                <w:szCs w:val="20"/>
              </w:rPr>
            </w:pPr>
          </w:p>
          <w:p w14:paraId="0D4B70C2" w14:textId="77777777" w:rsidR="00BA7DE5" w:rsidRPr="00150677" w:rsidRDefault="00BA7DE5" w:rsidP="007704E8">
            <w:pPr>
              <w:rPr>
                <w:sz w:val="20"/>
                <w:szCs w:val="20"/>
              </w:rPr>
            </w:pPr>
          </w:p>
          <w:p w14:paraId="223184A4" w14:textId="77777777" w:rsidR="00BA7DE5" w:rsidRPr="00150677" w:rsidRDefault="00BA7DE5" w:rsidP="007704E8">
            <w:pPr>
              <w:rPr>
                <w:sz w:val="20"/>
                <w:szCs w:val="20"/>
              </w:rPr>
            </w:pPr>
          </w:p>
          <w:p w14:paraId="60BA49F7" w14:textId="77777777" w:rsidR="00BA7DE5" w:rsidRPr="00150677" w:rsidRDefault="00BA7DE5" w:rsidP="007704E8">
            <w:pPr>
              <w:jc w:val="center"/>
              <w:rPr>
                <w:sz w:val="20"/>
                <w:szCs w:val="20"/>
              </w:rPr>
            </w:pPr>
          </w:p>
          <w:p w14:paraId="65B46005" w14:textId="77777777" w:rsidR="00BA7DE5" w:rsidRPr="00150677" w:rsidRDefault="00BA7DE5" w:rsidP="007704E8">
            <w:pPr>
              <w:jc w:val="center"/>
              <w:rPr>
                <w:sz w:val="20"/>
                <w:szCs w:val="20"/>
              </w:rPr>
            </w:pPr>
          </w:p>
          <w:p w14:paraId="53D4911B" w14:textId="77777777" w:rsidR="00BA7DE5" w:rsidRPr="00150677" w:rsidRDefault="00BA7DE5" w:rsidP="007704E8">
            <w:pPr>
              <w:jc w:val="center"/>
              <w:rPr>
                <w:sz w:val="20"/>
                <w:szCs w:val="20"/>
              </w:rPr>
            </w:pPr>
          </w:p>
          <w:p w14:paraId="1CCFAB3A" w14:textId="77777777" w:rsidR="00BA7DE5" w:rsidRPr="00150677" w:rsidRDefault="00BA7DE5" w:rsidP="007704E8">
            <w:pPr>
              <w:jc w:val="center"/>
              <w:rPr>
                <w:sz w:val="20"/>
                <w:szCs w:val="20"/>
              </w:rPr>
            </w:pPr>
          </w:p>
          <w:p w14:paraId="65E8918E" w14:textId="77777777" w:rsidR="00BA7DE5" w:rsidRPr="00150677" w:rsidRDefault="00BA7DE5" w:rsidP="007704E8">
            <w:pPr>
              <w:jc w:val="center"/>
              <w:rPr>
                <w:sz w:val="20"/>
                <w:szCs w:val="20"/>
              </w:rPr>
            </w:pPr>
          </w:p>
        </w:tc>
        <w:tc>
          <w:tcPr>
            <w:tcW w:w="1006" w:type="dxa"/>
          </w:tcPr>
          <w:p w14:paraId="2624EB59" w14:textId="77777777" w:rsidR="00BA7DE5" w:rsidRPr="00150677" w:rsidRDefault="00BA7DE5" w:rsidP="007704E8">
            <w:pPr>
              <w:jc w:val="center"/>
              <w:rPr>
                <w:b/>
                <w:sz w:val="20"/>
                <w:szCs w:val="20"/>
              </w:rPr>
            </w:pPr>
          </w:p>
          <w:p w14:paraId="71658B59" w14:textId="77777777" w:rsidR="00BA7DE5" w:rsidRPr="00150677" w:rsidRDefault="00BA7DE5" w:rsidP="007704E8">
            <w:pPr>
              <w:jc w:val="center"/>
              <w:rPr>
                <w:b/>
                <w:sz w:val="20"/>
                <w:szCs w:val="20"/>
              </w:rPr>
            </w:pPr>
          </w:p>
          <w:p w14:paraId="5F9FC340" w14:textId="77777777" w:rsidR="00BA7DE5" w:rsidRPr="00150677" w:rsidRDefault="00BA7DE5" w:rsidP="007704E8">
            <w:pPr>
              <w:jc w:val="center"/>
              <w:rPr>
                <w:b/>
                <w:sz w:val="20"/>
                <w:szCs w:val="20"/>
              </w:rPr>
            </w:pPr>
          </w:p>
          <w:p w14:paraId="0F125A13" w14:textId="77777777" w:rsidR="00BA7DE5" w:rsidRPr="00150677" w:rsidRDefault="00BA7DE5" w:rsidP="007704E8">
            <w:pPr>
              <w:jc w:val="center"/>
              <w:rPr>
                <w:b/>
                <w:sz w:val="20"/>
                <w:szCs w:val="20"/>
              </w:rPr>
            </w:pPr>
          </w:p>
          <w:p w14:paraId="4E164CFD" w14:textId="77777777" w:rsidR="00BA7DE5" w:rsidRPr="00150677" w:rsidRDefault="00BA7DE5" w:rsidP="007704E8">
            <w:pPr>
              <w:jc w:val="center"/>
              <w:rPr>
                <w:b/>
                <w:sz w:val="20"/>
                <w:szCs w:val="20"/>
              </w:rPr>
            </w:pPr>
          </w:p>
          <w:p w14:paraId="489467B1" w14:textId="77777777" w:rsidR="00BA7DE5" w:rsidRPr="00150677" w:rsidRDefault="00BA7DE5" w:rsidP="007704E8">
            <w:pPr>
              <w:jc w:val="center"/>
              <w:rPr>
                <w:b/>
                <w:sz w:val="20"/>
                <w:szCs w:val="20"/>
              </w:rPr>
            </w:pPr>
          </w:p>
          <w:p w14:paraId="005ACCB8" w14:textId="77777777" w:rsidR="00BA7DE5" w:rsidRPr="00150677" w:rsidRDefault="00BA7DE5" w:rsidP="007704E8">
            <w:pPr>
              <w:jc w:val="center"/>
              <w:rPr>
                <w:b/>
                <w:sz w:val="20"/>
                <w:szCs w:val="20"/>
              </w:rPr>
            </w:pPr>
          </w:p>
          <w:p w14:paraId="366C5309" w14:textId="77777777" w:rsidR="00BA7DE5" w:rsidRPr="00150677" w:rsidRDefault="00BA7DE5" w:rsidP="007704E8">
            <w:pPr>
              <w:jc w:val="center"/>
              <w:rPr>
                <w:b/>
                <w:sz w:val="20"/>
                <w:szCs w:val="20"/>
              </w:rPr>
            </w:pPr>
          </w:p>
          <w:p w14:paraId="74BA4FD8" w14:textId="77777777" w:rsidR="00BA7DE5" w:rsidRPr="00150677" w:rsidRDefault="00BA7DE5" w:rsidP="007704E8">
            <w:pPr>
              <w:jc w:val="center"/>
              <w:rPr>
                <w:sz w:val="20"/>
                <w:szCs w:val="20"/>
              </w:rPr>
            </w:pPr>
          </w:p>
          <w:p w14:paraId="2A95F5F3" w14:textId="77777777" w:rsidR="00BA7DE5" w:rsidRPr="00150677" w:rsidRDefault="00BA7DE5" w:rsidP="007704E8">
            <w:pPr>
              <w:jc w:val="center"/>
              <w:rPr>
                <w:b/>
                <w:sz w:val="20"/>
                <w:szCs w:val="20"/>
              </w:rPr>
            </w:pPr>
          </w:p>
          <w:p w14:paraId="56093515" w14:textId="77777777" w:rsidR="00BA7DE5" w:rsidRPr="00150677" w:rsidRDefault="00BA7DE5" w:rsidP="007704E8">
            <w:pPr>
              <w:jc w:val="center"/>
              <w:rPr>
                <w:sz w:val="20"/>
                <w:szCs w:val="20"/>
              </w:rPr>
            </w:pPr>
            <w:r w:rsidRPr="00150677">
              <w:rPr>
                <w:b/>
                <w:sz w:val="20"/>
                <w:szCs w:val="20"/>
              </w:rPr>
              <w:t>X</w:t>
            </w:r>
          </w:p>
          <w:p w14:paraId="3A463D3F" w14:textId="77777777" w:rsidR="00BA7DE5" w:rsidRPr="00150677" w:rsidRDefault="00BA7DE5" w:rsidP="007704E8">
            <w:pPr>
              <w:jc w:val="center"/>
              <w:rPr>
                <w:b/>
                <w:sz w:val="20"/>
                <w:szCs w:val="20"/>
              </w:rPr>
            </w:pPr>
          </w:p>
          <w:p w14:paraId="33A872D4" w14:textId="77777777" w:rsidR="00BA7DE5" w:rsidRPr="00150677" w:rsidRDefault="00BA7DE5" w:rsidP="007704E8">
            <w:pPr>
              <w:jc w:val="center"/>
              <w:rPr>
                <w:sz w:val="20"/>
                <w:szCs w:val="20"/>
              </w:rPr>
            </w:pPr>
          </w:p>
          <w:p w14:paraId="6049F9CB" w14:textId="77777777" w:rsidR="00BA7DE5" w:rsidRPr="00150677" w:rsidRDefault="00BA7DE5" w:rsidP="007704E8">
            <w:pPr>
              <w:jc w:val="center"/>
              <w:rPr>
                <w:sz w:val="20"/>
                <w:szCs w:val="20"/>
              </w:rPr>
            </w:pPr>
          </w:p>
          <w:p w14:paraId="1100C53A" w14:textId="77777777" w:rsidR="00BA7DE5" w:rsidRPr="00150677" w:rsidRDefault="00BA7DE5" w:rsidP="007704E8">
            <w:pPr>
              <w:jc w:val="center"/>
              <w:rPr>
                <w:sz w:val="20"/>
                <w:szCs w:val="20"/>
              </w:rPr>
            </w:pPr>
          </w:p>
          <w:p w14:paraId="659B0BCC" w14:textId="77777777" w:rsidR="00BA7DE5" w:rsidRPr="00150677" w:rsidRDefault="00BA7DE5" w:rsidP="007704E8">
            <w:pPr>
              <w:jc w:val="center"/>
              <w:rPr>
                <w:sz w:val="20"/>
                <w:szCs w:val="20"/>
              </w:rPr>
            </w:pPr>
          </w:p>
          <w:p w14:paraId="08208720" w14:textId="77777777" w:rsidR="00BA7DE5" w:rsidRPr="00150677" w:rsidRDefault="00BA7DE5" w:rsidP="007704E8">
            <w:pPr>
              <w:jc w:val="center"/>
              <w:rPr>
                <w:sz w:val="20"/>
                <w:szCs w:val="20"/>
              </w:rPr>
            </w:pPr>
          </w:p>
          <w:p w14:paraId="62EC8D52" w14:textId="77777777" w:rsidR="00BA7DE5" w:rsidRPr="00150677" w:rsidRDefault="00BA7DE5" w:rsidP="007704E8">
            <w:pPr>
              <w:jc w:val="center"/>
              <w:rPr>
                <w:sz w:val="20"/>
                <w:szCs w:val="20"/>
              </w:rPr>
            </w:pPr>
          </w:p>
          <w:p w14:paraId="27F6738F" w14:textId="77777777" w:rsidR="00BA7DE5" w:rsidRPr="00150677" w:rsidRDefault="00BA7DE5" w:rsidP="007704E8">
            <w:pPr>
              <w:jc w:val="center"/>
              <w:rPr>
                <w:sz w:val="20"/>
                <w:szCs w:val="20"/>
              </w:rPr>
            </w:pPr>
          </w:p>
          <w:p w14:paraId="34BBF696" w14:textId="77777777" w:rsidR="00BA7DE5" w:rsidRPr="00150677" w:rsidRDefault="00BA7DE5" w:rsidP="007704E8">
            <w:pPr>
              <w:jc w:val="center"/>
              <w:rPr>
                <w:sz w:val="20"/>
                <w:szCs w:val="20"/>
              </w:rPr>
            </w:pPr>
          </w:p>
          <w:p w14:paraId="29EFB6D4" w14:textId="77777777" w:rsidR="00BA7DE5" w:rsidRPr="00150677" w:rsidRDefault="00BA7DE5" w:rsidP="007704E8">
            <w:pPr>
              <w:jc w:val="center"/>
              <w:rPr>
                <w:sz w:val="20"/>
                <w:szCs w:val="20"/>
              </w:rPr>
            </w:pPr>
          </w:p>
          <w:p w14:paraId="6C45B0CA" w14:textId="77777777" w:rsidR="00BA7DE5" w:rsidRPr="00150677" w:rsidRDefault="00BA7DE5" w:rsidP="007704E8">
            <w:pPr>
              <w:jc w:val="center"/>
              <w:rPr>
                <w:sz w:val="20"/>
                <w:szCs w:val="20"/>
              </w:rPr>
            </w:pPr>
          </w:p>
          <w:p w14:paraId="489C240D" w14:textId="77777777" w:rsidR="00BA7DE5" w:rsidRPr="00150677" w:rsidRDefault="00BA7DE5" w:rsidP="007704E8">
            <w:pPr>
              <w:jc w:val="center"/>
              <w:rPr>
                <w:sz w:val="20"/>
                <w:szCs w:val="20"/>
              </w:rPr>
            </w:pPr>
          </w:p>
          <w:p w14:paraId="291FEB81" w14:textId="77777777" w:rsidR="00BA7DE5" w:rsidRPr="00150677" w:rsidRDefault="00BA7DE5" w:rsidP="007704E8">
            <w:pPr>
              <w:jc w:val="center"/>
              <w:rPr>
                <w:sz w:val="20"/>
                <w:szCs w:val="20"/>
              </w:rPr>
            </w:pPr>
          </w:p>
          <w:p w14:paraId="489A731A" w14:textId="77777777" w:rsidR="00BA7DE5" w:rsidRPr="00150677" w:rsidRDefault="00BA7DE5" w:rsidP="007704E8">
            <w:pPr>
              <w:jc w:val="center"/>
              <w:rPr>
                <w:sz w:val="20"/>
                <w:szCs w:val="20"/>
              </w:rPr>
            </w:pPr>
          </w:p>
          <w:p w14:paraId="683E91F9" w14:textId="77777777" w:rsidR="00BA7DE5" w:rsidRPr="00150677" w:rsidRDefault="00BA7DE5" w:rsidP="007704E8">
            <w:pPr>
              <w:jc w:val="center"/>
              <w:rPr>
                <w:sz w:val="20"/>
                <w:szCs w:val="20"/>
              </w:rPr>
            </w:pPr>
          </w:p>
          <w:p w14:paraId="4372DC04" w14:textId="77777777" w:rsidR="00BA7DE5" w:rsidRPr="00150677" w:rsidRDefault="00BA7DE5" w:rsidP="007704E8">
            <w:pPr>
              <w:jc w:val="center"/>
              <w:rPr>
                <w:sz w:val="20"/>
                <w:szCs w:val="20"/>
              </w:rPr>
            </w:pPr>
          </w:p>
          <w:p w14:paraId="286F6823" w14:textId="77777777" w:rsidR="00BA7DE5" w:rsidRPr="00150677" w:rsidRDefault="00BA7DE5" w:rsidP="007704E8">
            <w:pPr>
              <w:jc w:val="center"/>
              <w:rPr>
                <w:sz w:val="20"/>
                <w:szCs w:val="20"/>
              </w:rPr>
            </w:pPr>
          </w:p>
          <w:p w14:paraId="54FAC2A8" w14:textId="77777777" w:rsidR="00BA7DE5" w:rsidRPr="00150677" w:rsidRDefault="00BA7DE5" w:rsidP="007704E8">
            <w:pPr>
              <w:jc w:val="center"/>
              <w:rPr>
                <w:sz w:val="20"/>
                <w:szCs w:val="20"/>
              </w:rPr>
            </w:pPr>
          </w:p>
          <w:p w14:paraId="330A8CDC" w14:textId="77777777" w:rsidR="00BA7DE5" w:rsidRPr="00150677" w:rsidRDefault="00BA7DE5" w:rsidP="007704E8">
            <w:pPr>
              <w:jc w:val="center"/>
              <w:rPr>
                <w:sz w:val="20"/>
                <w:szCs w:val="20"/>
              </w:rPr>
            </w:pPr>
          </w:p>
          <w:p w14:paraId="36CAA7FE" w14:textId="77777777" w:rsidR="00BA7DE5" w:rsidRPr="00150677" w:rsidRDefault="00BA7DE5" w:rsidP="007704E8">
            <w:pPr>
              <w:jc w:val="center"/>
              <w:rPr>
                <w:sz w:val="20"/>
                <w:szCs w:val="20"/>
              </w:rPr>
            </w:pPr>
          </w:p>
          <w:p w14:paraId="179B8D79" w14:textId="77777777" w:rsidR="00BA7DE5" w:rsidRPr="00150677" w:rsidRDefault="00BA7DE5" w:rsidP="007704E8">
            <w:pPr>
              <w:jc w:val="center"/>
              <w:rPr>
                <w:sz w:val="20"/>
                <w:szCs w:val="20"/>
              </w:rPr>
            </w:pPr>
          </w:p>
          <w:p w14:paraId="458F1866" w14:textId="77777777" w:rsidR="00BA7DE5" w:rsidRPr="00150677" w:rsidRDefault="00BA7DE5" w:rsidP="007704E8">
            <w:pPr>
              <w:jc w:val="center"/>
              <w:rPr>
                <w:sz w:val="20"/>
                <w:szCs w:val="20"/>
              </w:rPr>
            </w:pPr>
          </w:p>
          <w:p w14:paraId="1DA7D8CC" w14:textId="77777777" w:rsidR="00BA7DE5" w:rsidRPr="00150677" w:rsidRDefault="00BA7DE5" w:rsidP="007704E8">
            <w:pPr>
              <w:jc w:val="center"/>
              <w:rPr>
                <w:sz w:val="20"/>
                <w:szCs w:val="20"/>
              </w:rPr>
            </w:pPr>
          </w:p>
          <w:p w14:paraId="4B34D87C" w14:textId="77777777" w:rsidR="00BA7DE5" w:rsidRPr="00150677" w:rsidRDefault="00BA7DE5" w:rsidP="007704E8">
            <w:pPr>
              <w:jc w:val="center"/>
              <w:rPr>
                <w:sz w:val="20"/>
                <w:szCs w:val="20"/>
              </w:rPr>
            </w:pPr>
          </w:p>
          <w:p w14:paraId="4561E6BC" w14:textId="77777777" w:rsidR="00BA7DE5" w:rsidRPr="00150677" w:rsidRDefault="00BA7DE5" w:rsidP="007704E8">
            <w:pPr>
              <w:jc w:val="center"/>
              <w:rPr>
                <w:sz w:val="20"/>
                <w:szCs w:val="20"/>
              </w:rPr>
            </w:pPr>
          </w:p>
          <w:p w14:paraId="57DDA465" w14:textId="77777777" w:rsidR="00BA7DE5" w:rsidRPr="00150677" w:rsidRDefault="00BA7DE5" w:rsidP="007704E8">
            <w:pPr>
              <w:jc w:val="center"/>
              <w:rPr>
                <w:sz w:val="20"/>
                <w:szCs w:val="20"/>
              </w:rPr>
            </w:pPr>
          </w:p>
          <w:p w14:paraId="6CF89852" w14:textId="77777777" w:rsidR="00BA7DE5" w:rsidRPr="00150677" w:rsidRDefault="00BA7DE5" w:rsidP="007704E8">
            <w:pPr>
              <w:jc w:val="center"/>
              <w:rPr>
                <w:sz w:val="20"/>
                <w:szCs w:val="20"/>
              </w:rPr>
            </w:pPr>
          </w:p>
          <w:p w14:paraId="17F875A2" w14:textId="77777777" w:rsidR="00BA7DE5" w:rsidRPr="00150677" w:rsidRDefault="00BA7DE5" w:rsidP="007704E8">
            <w:pPr>
              <w:jc w:val="center"/>
              <w:rPr>
                <w:sz w:val="20"/>
                <w:szCs w:val="20"/>
              </w:rPr>
            </w:pPr>
          </w:p>
          <w:p w14:paraId="31C5746F" w14:textId="77777777" w:rsidR="00BA7DE5" w:rsidRPr="00150677" w:rsidRDefault="00BA7DE5" w:rsidP="007704E8">
            <w:pPr>
              <w:jc w:val="center"/>
              <w:rPr>
                <w:sz w:val="20"/>
                <w:szCs w:val="20"/>
              </w:rPr>
            </w:pPr>
          </w:p>
          <w:p w14:paraId="7F10A315" w14:textId="77777777" w:rsidR="00BA7DE5" w:rsidRPr="00150677" w:rsidRDefault="00BA7DE5" w:rsidP="007704E8">
            <w:pPr>
              <w:jc w:val="center"/>
              <w:rPr>
                <w:sz w:val="20"/>
                <w:szCs w:val="20"/>
              </w:rPr>
            </w:pPr>
          </w:p>
          <w:p w14:paraId="3C4D57E3" w14:textId="77777777" w:rsidR="00BA7DE5" w:rsidRPr="00150677" w:rsidRDefault="00BA7DE5" w:rsidP="007704E8">
            <w:pPr>
              <w:jc w:val="center"/>
              <w:rPr>
                <w:sz w:val="20"/>
                <w:szCs w:val="20"/>
              </w:rPr>
            </w:pPr>
          </w:p>
          <w:p w14:paraId="7E3171A8" w14:textId="77777777" w:rsidR="00BA7DE5" w:rsidRPr="00150677" w:rsidRDefault="00BA7DE5" w:rsidP="007704E8">
            <w:pPr>
              <w:jc w:val="center"/>
              <w:rPr>
                <w:sz w:val="20"/>
                <w:szCs w:val="20"/>
              </w:rPr>
            </w:pPr>
          </w:p>
        </w:tc>
        <w:tc>
          <w:tcPr>
            <w:tcW w:w="1128" w:type="dxa"/>
          </w:tcPr>
          <w:p w14:paraId="49E24433" w14:textId="77777777" w:rsidR="00BA7DE5" w:rsidRPr="00150677" w:rsidRDefault="00BA7DE5" w:rsidP="007704E8">
            <w:pPr>
              <w:rPr>
                <w:sz w:val="20"/>
                <w:szCs w:val="20"/>
              </w:rPr>
            </w:pPr>
          </w:p>
        </w:tc>
        <w:tc>
          <w:tcPr>
            <w:tcW w:w="4285" w:type="dxa"/>
          </w:tcPr>
          <w:p w14:paraId="085F3046" w14:textId="77777777" w:rsidR="00BA7DE5" w:rsidRPr="00150677" w:rsidRDefault="00BA7DE5" w:rsidP="007704E8">
            <w:pPr>
              <w:rPr>
                <w:sz w:val="20"/>
                <w:szCs w:val="20"/>
              </w:rPr>
            </w:pPr>
          </w:p>
          <w:p w14:paraId="46CB9571" w14:textId="77777777" w:rsidR="00BA7DE5" w:rsidRDefault="00BA7DE5" w:rsidP="007704E8">
            <w:pPr>
              <w:spacing w:after="32" w:line="259" w:lineRule="auto"/>
              <w:ind w:left="-5"/>
              <w:rPr>
                <w:b/>
                <w:bCs/>
                <w:sz w:val="20"/>
                <w:szCs w:val="20"/>
              </w:rPr>
            </w:pPr>
            <w:r w:rsidRPr="00150677">
              <w:rPr>
                <w:b/>
                <w:bCs/>
                <w:sz w:val="20"/>
                <w:szCs w:val="20"/>
              </w:rPr>
              <w:t>Primer Seguimiento</w:t>
            </w:r>
          </w:p>
          <w:p w14:paraId="0B30E9BE" w14:textId="77777777" w:rsidR="00BA7DE5" w:rsidRDefault="00BA7DE5" w:rsidP="007704E8">
            <w:pPr>
              <w:rPr>
                <w:b/>
                <w:bCs/>
                <w:sz w:val="20"/>
                <w:szCs w:val="20"/>
              </w:rPr>
            </w:pPr>
            <w:r>
              <w:rPr>
                <w:bCs/>
                <w:sz w:val="20"/>
                <w:szCs w:val="20"/>
              </w:rPr>
              <w:t>De conformidad con el Informe de Auditoría No. O-DIDAI/SUB-154-2022-B, s</w:t>
            </w:r>
            <w:r w:rsidRPr="008251A4">
              <w:rPr>
                <w:bCs/>
                <w:sz w:val="20"/>
                <w:szCs w:val="20"/>
              </w:rPr>
              <w:t xml:space="preserve">e </w:t>
            </w:r>
            <w:r>
              <w:rPr>
                <w:bCs/>
                <w:sz w:val="20"/>
                <w:szCs w:val="20"/>
              </w:rPr>
              <w:t>determinó que la recomendación quedó en proceso de implementación, debido a</w:t>
            </w:r>
            <w:r w:rsidRPr="008251A4">
              <w:rPr>
                <w:bCs/>
                <w:sz w:val="20"/>
                <w:szCs w:val="20"/>
              </w:rPr>
              <w:t xml:space="preserve"> que </w:t>
            </w:r>
            <w:r>
              <w:rPr>
                <w:bCs/>
                <w:sz w:val="20"/>
                <w:szCs w:val="20"/>
              </w:rPr>
              <w:t>e</w:t>
            </w:r>
            <w:r w:rsidRPr="008251A4">
              <w:rPr>
                <w:bCs/>
                <w:sz w:val="20"/>
                <w:szCs w:val="20"/>
              </w:rPr>
              <w:t xml:space="preserve">l </w:t>
            </w:r>
            <w:proofErr w:type="gramStart"/>
            <w:r>
              <w:rPr>
                <w:bCs/>
                <w:sz w:val="20"/>
                <w:szCs w:val="20"/>
              </w:rPr>
              <w:t>D</w:t>
            </w:r>
            <w:r w:rsidRPr="008251A4">
              <w:rPr>
                <w:bCs/>
                <w:sz w:val="20"/>
                <w:szCs w:val="20"/>
              </w:rPr>
              <w:t>irector</w:t>
            </w:r>
            <w:proofErr w:type="gramEnd"/>
            <w:r w:rsidRPr="008251A4">
              <w:rPr>
                <w:bCs/>
                <w:sz w:val="20"/>
                <w:szCs w:val="20"/>
              </w:rPr>
              <w:t xml:space="preserve"> </w:t>
            </w:r>
            <w:r>
              <w:rPr>
                <w:bCs/>
                <w:sz w:val="20"/>
                <w:szCs w:val="20"/>
              </w:rPr>
              <w:t>D</w:t>
            </w:r>
            <w:r w:rsidRPr="008251A4">
              <w:rPr>
                <w:bCs/>
                <w:sz w:val="20"/>
                <w:szCs w:val="20"/>
              </w:rPr>
              <w:t xml:space="preserve">epartamental de </w:t>
            </w:r>
            <w:r>
              <w:rPr>
                <w:bCs/>
                <w:sz w:val="20"/>
                <w:szCs w:val="20"/>
              </w:rPr>
              <w:t>E</w:t>
            </w:r>
            <w:r w:rsidRPr="008251A4">
              <w:rPr>
                <w:bCs/>
                <w:sz w:val="20"/>
                <w:szCs w:val="20"/>
              </w:rPr>
              <w:t>ducación</w:t>
            </w:r>
            <w:r>
              <w:rPr>
                <w:bCs/>
                <w:sz w:val="20"/>
                <w:szCs w:val="20"/>
              </w:rPr>
              <w:t xml:space="preserve"> de Jutiapa,</w:t>
            </w:r>
            <w:r w:rsidRPr="008251A4">
              <w:rPr>
                <w:bCs/>
                <w:sz w:val="20"/>
                <w:szCs w:val="20"/>
              </w:rPr>
              <w:t xml:space="preserve"> giró instrucciones por escrito a la </w:t>
            </w:r>
            <w:r>
              <w:rPr>
                <w:bCs/>
                <w:sz w:val="20"/>
                <w:szCs w:val="20"/>
              </w:rPr>
              <w:t>Jefa</w:t>
            </w:r>
            <w:r w:rsidRPr="008251A4">
              <w:rPr>
                <w:bCs/>
                <w:sz w:val="20"/>
                <w:szCs w:val="20"/>
              </w:rPr>
              <w:t xml:space="preserve"> de</w:t>
            </w:r>
            <w:r>
              <w:rPr>
                <w:bCs/>
                <w:sz w:val="20"/>
                <w:szCs w:val="20"/>
              </w:rPr>
              <w:t>l Departamento de</w:t>
            </w:r>
            <w:r w:rsidRPr="008251A4">
              <w:rPr>
                <w:bCs/>
                <w:sz w:val="20"/>
                <w:szCs w:val="20"/>
              </w:rPr>
              <w:t xml:space="preserve"> </w:t>
            </w:r>
            <w:r>
              <w:rPr>
                <w:bCs/>
                <w:sz w:val="20"/>
                <w:szCs w:val="20"/>
              </w:rPr>
              <w:t>F</w:t>
            </w:r>
            <w:r w:rsidRPr="008251A4">
              <w:rPr>
                <w:bCs/>
                <w:sz w:val="20"/>
                <w:szCs w:val="20"/>
              </w:rPr>
              <w:t xml:space="preserve">ortalecimiento a la </w:t>
            </w:r>
            <w:r>
              <w:rPr>
                <w:bCs/>
                <w:sz w:val="20"/>
                <w:szCs w:val="20"/>
              </w:rPr>
              <w:t>C</w:t>
            </w:r>
            <w:r w:rsidRPr="008251A4">
              <w:rPr>
                <w:bCs/>
                <w:sz w:val="20"/>
                <w:szCs w:val="20"/>
              </w:rPr>
              <w:t xml:space="preserve">omunidad </w:t>
            </w:r>
            <w:r>
              <w:rPr>
                <w:bCs/>
                <w:sz w:val="20"/>
                <w:szCs w:val="20"/>
              </w:rPr>
              <w:t>E</w:t>
            </w:r>
            <w:r w:rsidRPr="008251A4">
              <w:rPr>
                <w:bCs/>
                <w:sz w:val="20"/>
                <w:szCs w:val="20"/>
              </w:rPr>
              <w:t>ducativa y ella a su vez a l</w:t>
            </w:r>
            <w:r>
              <w:rPr>
                <w:bCs/>
                <w:sz w:val="20"/>
                <w:szCs w:val="20"/>
              </w:rPr>
              <w:t>os Técnicos de Servicios de Apoyo</w:t>
            </w:r>
            <w:r w:rsidRPr="008251A4">
              <w:rPr>
                <w:bCs/>
                <w:sz w:val="20"/>
                <w:szCs w:val="20"/>
              </w:rPr>
              <w:t xml:space="preserve"> para que realicen las acciones de seguimiento</w:t>
            </w:r>
            <w:r>
              <w:rPr>
                <w:bCs/>
                <w:sz w:val="20"/>
                <w:szCs w:val="20"/>
              </w:rPr>
              <w:t xml:space="preserve"> correspondiente</w:t>
            </w:r>
            <w:r w:rsidRPr="008251A4">
              <w:rPr>
                <w:bCs/>
                <w:sz w:val="20"/>
                <w:szCs w:val="20"/>
              </w:rPr>
              <w:t xml:space="preserve">, sin embargo, </w:t>
            </w:r>
            <w:r>
              <w:rPr>
                <w:bCs/>
                <w:sz w:val="20"/>
                <w:szCs w:val="20"/>
              </w:rPr>
              <w:t>no presentaron evidencia de que las mismas se hayan implementado.</w:t>
            </w:r>
          </w:p>
          <w:p w14:paraId="6E83E1C2" w14:textId="77777777" w:rsidR="00BA7DE5" w:rsidRPr="00150677" w:rsidRDefault="00BA7DE5" w:rsidP="007704E8">
            <w:pPr>
              <w:spacing w:after="32" w:line="259" w:lineRule="auto"/>
              <w:ind w:left="-5"/>
              <w:rPr>
                <w:b/>
                <w:bCs/>
                <w:sz w:val="20"/>
                <w:szCs w:val="20"/>
              </w:rPr>
            </w:pPr>
          </w:p>
          <w:p w14:paraId="5478B11B" w14:textId="77777777" w:rsidR="00BA7DE5" w:rsidRPr="00150677" w:rsidRDefault="00BA7DE5" w:rsidP="007704E8">
            <w:pPr>
              <w:spacing w:after="32" w:line="259" w:lineRule="auto"/>
              <w:ind w:left="-5"/>
              <w:rPr>
                <w:b/>
                <w:bCs/>
                <w:sz w:val="20"/>
                <w:szCs w:val="20"/>
              </w:rPr>
            </w:pPr>
            <w:r w:rsidRPr="00150677">
              <w:rPr>
                <w:b/>
                <w:bCs/>
                <w:sz w:val="20"/>
                <w:szCs w:val="20"/>
              </w:rPr>
              <w:t>Comentario de los responsables</w:t>
            </w:r>
          </w:p>
          <w:p w14:paraId="352F4CB9" w14:textId="77777777" w:rsidR="00BA7DE5" w:rsidRDefault="00BA7DE5" w:rsidP="007704E8">
            <w:pPr>
              <w:spacing w:after="32" w:line="259" w:lineRule="auto"/>
              <w:ind w:left="-5"/>
              <w:rPr>
                <w:bCs/>
                <w:sz w:val="20"/>
                <w:szCs w:val="20"/>
              </w:rPr>
            </w:pPr>
            <w:r>
              <w:rPr>
                <w:bCs/>
                <w:sz w:val="20"/>
                <w:szCs w:val="20"/>
              </w:rPr>
              <w:t xml:space="preserve">De conformidad con el Oficio No. APA-DEFOCE No. 427-2022, de fecha 22 de septiembre de 2022, emitido por la </w:t>
            </w:r>
            <w:r>
              <w:rPr>
                <w:bCs/>
                <w:sz w:val="20"/>
                <w:szCs w:val="20"/>
              </w:rPr>
              <w:lastRenderedPageBreak/>
              <w:t xml:space="preserve">Coordinadora Interina de la Sección Administración de Programas de Apoyo y </w:t>
            </w:r>
            <w:proofErr w:type="gramStart"/>
            <w:r>
              <w:rPr>
                <w:bCs/>
                <w:sz w:val="20"/>
                <w:szCs w:val="20"/>
              </w:rPr>
              <w:t>Jefa</w:t>
            </w:r>
            <w:proofErr w:type="gramEnd"/>
            <w:r>
              <w:rPr>
                <w:bCs/>
                <w:sz w:val="20"/>
                <w:szCs w:val="20"/>
              </w:rPr>
              <w:t xml:space="preserve"> del Departamento de Fortalecimiento a la Comunidad Educativa, con visto bueno del Director Departamental de Educación de Jutiapa, en el cual consignaron adjuntar documentación para dar cumplimiento a las recomendaciones que quedaron en proceso en el primer seguimiento.</w:t>
            </w:r>
          </w:p>
          <w:p w14:paraId="729F2EF8" w14:textId="77777777" w:rsidR="00BA7DE5" w:rsidRDefault="00BA7DE5" w:rsidP="007704E8">
            <w:pPr>
              <w:spacing w:after="32" w:line="259" w:lineRule="auto"/>
              <w:ind w:left="-5"/>
              <w:rPr>
                <w:bCs/>
                <w:sz w:val="20"/>
                <w:szCs w:val="20"/>
              </w:rPr>
            </w:pPr>
          </w:p>
          <w:p w14:paraId="5FD9D129" w14:textId="77777777" w:rsidR="00BA7DE5" w:rsidRDefault="00BA7DE5" w:rsidP="007704E8">
            <w:pPr>
              <w:spacing w:after="32" w:line="259" w:lineRule="auto"/>
              <w:ind w:left="-5"/>
              <w:rPr>
                <w:bCs/>
                <w:sz w:val="20"/>
                <w:szCs w:val="20"/>
              </w:rPr>
            </w:pPr>
            <w:r>
              <w:rPr>
                <w:bCs/>
                <w:sz w:val="20"/>
                <w:szCs w:val="20"/>
              </w:rPr>
              <w:t>Dentro de los documentos presentados, se constató lo siguiente:</w:t>
            </w:r>
          </w:p>
          <w:p w14:paraId="4239EF7B" w14:textId="77777777" w:rsidR="00BA7DE5" w:rsidRPr="00726886" w:rsidRDefault="00BA7DE5" w:rsidP="00BA7DE5">
            <w:pPr>
              <w:pStyle w:val="Prrafodelista"/>
              <w:numPr>
                <w:ilvl w:val="0"/>
                <w:numId w:val="9"/>
              </w:numPr>
              <w:spacing w:after="32" w:line="240" w:lineRule="auto"/>
              <w:rPr>
                <w:bCs/>
                <w:sz w:val="20"/>
                <w:szCs w:val="20"/>
              </w:rPr>
            </w:pPr>
            <w:r w:rsidRPr="00726886">
              <w:rPr>
                <w:bCs/>
                <w:sz w:val="20"/>
                <w:szCs w:val="20"/>
              </w:rPr>
              <w:t xml:space="preserve">Copia de libro de caja de 2 Organizaciones de Padres de Familia -OPF-. </w:t>
            </w:r>
          </w:p>
          <w:p w14:paraId="43A51681" w14:textId="77777777" w:rsidR="00BA7DE5" w:rsidRPr="00726886" w:rsidRDefault="00BA7DE5" w:rsidP="00BA7DE5">
            <w:pPr>
              <w:pStyle w:val="Prrafodelista"/>
              <w:numPr>
                <w:ilvl w:val="0"/>
                <w:numId w:val="9"/>
              </w:numPr>
              <w:spacing w:after="32" w:line="240" w:lineRule="auto"/>
              <w:rPr>
                <w:bCs/>
                <w:sz w:val="20"/>
                <w:szCs w:val="20"/>
              </w:rPr>
            </w:pPr>
            <w:r w:rsidRPr="00726886">
              <w:rPr>
                <w:bCs/>
                <w:sz w:val="20"/>
                <w:szCs w:val="20"/>
              </w:rPr>
              <w:t>Circular DEFOCE APA No. 42-2022, de fecha 22 de agosto de 2022, dando a conocer a los Técnicos de Servicios de Apoyo, las deficiencias encontradas en monitoreo y deficiencias.</w:t>
            </w:r>
          </w:p>
          <w:p w14:paraId="2F5D1E05" w14:textId="77777777" w:rsidR="00BA7DE5" w:rsidRDefault="00BA7DE5" w:rsidP="00BA7DE5">
            <w:pPr>
              <w:pStyle w:val="Prrafodelista"/>
              <w:numPr>
                <w:ilvl w:val="0"/>
                <w:numId w:val="9"/>
              </w:numPr>
              <w:spacing w:after="32" w:line="240" w:lineRule="auto"/>
              <w:rPr>
                <w:bCs/>
                <w:sz w:val="20"/>
                <w:szCs w:val="20"/>
              </w:rPr>
            </w:pPr>
            <w:r w:rsidRPr="00726886">
              <w:rPr>
                <w:bCs/>
                <w:sz w:val="20"/>
                <w:szCs w:val="20"/>
              </w:rPr>
              <w:t>Circular DEFOCE 105-2022, dirigido a los Técnicos de Servicios de Apoyo y Circular DEFOCE 106-2022, dirigido a los Supervisores Educativos, ambas de fecha 07 de septiembre de 2022, solicitando efectuar acciones para dar seguimiento a recomendaciones de auditoría.</w:t>
            </w:r>
          </w:p>
          <w:p w14:paraId="2255606A" w14:textId="77777777" w:rsidR="00BA7DE5" w:rsidRDefault="00BA7DE5" w:rsidP="007704E8">
            <w:pPr>
              <w:spacing w:after="32"/>
            </w:pPr>
          </w:p>
          <w:p w14:paraId="406077A2" w14:textId="77777777" w:rsidR="00BA7DE5" w:rsidRPr="00234E7A" w:rsidRDefault="00BA7DE5" w:rsidP="007704E8">
            <w:pPr>
              <w:spacing w:after="32"/>
              <w:rPr>
                <w:bCs/>
                <w:sz w:val="20"/>
                <w:szCs w:val="20"/>
              </w:rPr>
            </w:pPr>
            <w:r>
              <w:lastRenderedPageBreak/>
              <w:t xml:space="preserve">Asimismo, el Oficio No. DEFOCE APA No. 473-2022, de fecha 23 de octubre de </w:t>
            </w:r>
            <w:proofErr w:type="gramStart"/>
            <w:r>
              <w:t>2022,…</w:t>
            </w:r>
            <w:proofErr w:type="gramEnd"/>
            <w:r>
              <w:t>..</w:t>
            </w:r>
          </w:p>
          <w:p w14:paraId="4FDA535F" w14:textId="77777777" w:rsidR="00BA7DE5" w:rsidRPr="00150677" w:rsidRDefault="00BA7DE5" w:rsidP="007704E8">
            <w:pPr>
              <w:rPr>
                <w:sz w:val="20"/>
                <w:szCs w:val="20"/>
              </w:rPr>
            </w:pPr>
          </w:p>
          <w:p w14:paraId="05BD5555" w14:textId="77777777" w:rsidR="00BA7DE5" w:rsidRPr="00150677" w:rsidRDefault="00BA7DE5" w:rsidP="007704E8">
            <w:pPr>
              <w:rPr>
                <w:b/>
                <w:bCs/>
                <w:sz w:val="20"/>
                <w:szCs w:val="20"/>
              </w:rPr>
            </w:pPr>
            <w:r w:rsidRPr="00150677">
              <w:rPr>
                <w:b/>
                <w:bCs/>
                <w:sz w:val="20"/>
                <w:szCs w:val="20"/>
              </w:rPr>
              <w:t>Comentario de Auditoría</w:t>
            </w:r>
          </w:p>
          <w:p w14:paraId="4B7F4DFC" w14:textId="77777777" w:rsidR="00BA7DE5" w:rsidRDefault="00BA7DE5" w:rsidP="007704E8">
            <w:pPr>
              <w:rPr>
                <w:bCs/>
                <w:sz w:val="20"/>
                <w:szCs w:val="20"/>
              </w:rPr>
            </w:pPr>
            <w:r w:rsidRPr="00150677">
              <w:rPr>
                <w:bCs/>
                <w:sz w:val="20"/>
                <w:szCs w:val="20"/>
              </w:rPr>
              <w:t xml:space="preserve">De conformidad con la evidencia presentada, se </w:t>
            </w:r>
            <w:r>
              <w:rPr>
                <w:bCs/>
                <w:sz w:val="20"/>
                <w:szCs w:val="20"/>
              </w:rPr>
              <w:t>determinó que la Administración únicamente a girado instrucciones al personal responsable a fin de implementar las recomendaciones vertidas por la Dirección de Auditoría Interna, sin embargo, no adjuntaron evidencia que conste el cumplimiento de las mismas. Por lo anterior, se considera en proceso de implementación.</w:t>
            </w:r>
          </w:p>
          <w:p w14:paraId="6DDF878C" w14:textId="77777777" w:rsidR="00BA7DE5" w:rsidRDefault="00BA7DE5" w:rsidP="007704E8">
            <w:pPr>
              <w:rPr>
                <w:bCs/>
                <w:sz w:val="20"/>
                <w:szCs w:val="20"/>
              </w:rPr>
            </w:pPr>
          </w:p>
          <w:p w14:paraId="335FFF3F" w14:textId="77777777" w:rsidR="00BA7DE5" w:rsidRDefault="00BA7DE5" w:rsidP="007704E8">
            <w:pPr>
              <w:rPr>
                <w:bCs/>
                <w:sz w:val="20"/>
                <w:szCs w:val="20"/>
              </w:rPr>
            </w:pPr>
          </w:p>
          <w:p w14:paraId="04CFD142" w14:textId="77777777" w:rsidR="00BA7DE5" w:rsidRPr="00150677" w:rsidRDefault="00BA7DE5" w:rsidP="007704E8">
            <w:pPr>
              <w:rPr>
                <w:sz w:val="20"/>
                <w:szCs w:val="20"/>
              </w:rPr>
            </w:pPr>
          </w:p>
          <w:p w14:paraId="339B7B63" w14:textId="77777777" w:rsidR="00BA7DE5" w:rsidRPr="00150677" w:rsidRDefault="00BA7DE5" w:rsidP="007704E8">
            <w:pPr>
              <w:rPr>
                <w:sz w:val="20"/>
                <w:szCs w:val="20"/>
              </w:rPr>
            </w:pPr>
          </w:p>
          <w:p w14:paraId="6ED95775" w14:textId="77777777" w:rsidR="00BA7DE5" w:rsidRPr="00150677" w:rsidRDefault="00BA7DE5" w:rsidP="007704E8">
            <w:pPr>
              <w:rPr>
                <w:sz w:val="20"/>
                <w:szCs w:val="20"/>
              </w:rPr>
            </w:pPr>
          </w:p>
          <w:p w14:paraId="22FD232F" w14:textId="77777777" w:rsidR="00BA7DE5" w:rsidRPr="00150677" w:rsidRDefault="00BA7DE5" w:rsidP="007704E8">
            <w:pPr>
              <w:rPr>
                <w:sz w:val="20"/>
                <w:szCs w:val="20"/>
              </w:rPr>
            </w:pPr>
          </w:p>
          <w:p w14:paraId="643B8954" w14:textId="77777777" w:rsidR="00BA7DE5" w:rsidRPr="00150677" w:rsidRDefault="00BA7DE5" w:rsidP="007704E8">
            <w:pPr>
              <w:rPr>
                <w:sz w:val="20"/>
                <w:szCs w:val="20"/>
              </w:rPr>
            </w:pPr>
          </w:p>
          <w:p w14:paraId="5B1051C0" w14:textId="77777777" w:rsidR="00BA7DE5" w:rsidRPr="00150677" w:rsidRDefault="00BA7DE5" w:rsidP="007704E8">
            <w:pPr>
              <w:rPr>
                <w:sz w:val="20"/>
                <w:szCs w:val="20"/>
              </w:rPr>
            </w:pPr>
          </w:p>
          <w:p w14:paraId="1C1D24B8" w14:textId="77777777" w:rsidR="00BA7DE5" w:rsidRPr="00150677" w:rsidRDefault="00BA7DE5" w:rsidP="007704E8">
            <w:pPr>
              <w:rPr>
                <w:sz w:val="20"/>
                <w:szCs w:val="20"/>
              </w:rPr>
            </w:pPr>
          </w:p>
          <w:p w14:paraId="251664E3" w14:textId="77777777" w:rsidR="00BA7DE5" w:rsidRPr="00150677" w:rsidRDefault="00BA7DE5" w:rsidP="007704E8">
            <w:pPr>
              <w:rPr>
                <w:sz w:val="20"/>
                <w:szCs w:val="20"/>
              </w:rPr>
            </w:pPr>
          </w:p>
          <w:p w14:paraId="67291B39" w14:textId="77777777" w:rsidR="00BA7DE5" w:rsidRPr="00150677" w:rsidRDefault="00BA7DE5" w:rsidP="007704E8">
            <w:pPr>
              <w:rPr>
                <w:sz w:val="20"/>
                <w:szCs w:val="20"/>
              </w:rPr>
            </w:pPr>
          </w:p>
          <w:p w14:paraId="2F0653D7" w14:textId="77777777" w:rsidR="00BA7DE5" w:rsidRPr="00150677" w:rsidRDefault="00BA7DE5" w:rsidP="007704E8">
            <w:pPr>
              <w:rPr>
                <w:sz w:val="20"/>
                <w:szCs w:val="20"/>
              </w:rPr>
            </w:pPr>
          </w:p>
          <w:p w14:paraId="20CB3BCB" w14:textId="77777777" w:rsidR="00BA7DE5" w:rsidRPr="00150677" w:rsidRDefault="00BA7DE5" w:rsidP="007704E8">
            <w:pPr>
              <w:rPr>
                <w:sz w:val="20"/>
                <w:szCs w:val="20"/>
              </w:rPr>
            </w:pPr>
          </w:p>
          <w:p w14:paraId="2FC1A8AC" w14:textId="77777777" w:rsidR="00BA7DE5" w:rsidRPr="00150677" w:rsidRDefault="00BA7DE5" w:rsidP="007704E8">
            <w:pPr>
              <w:rPr>
                <w:sz w:val="20"/>
                <w:szCs w:val="20"/>
              </w:rPr>
            </w:pPr>
          </w:p>
          <w:p w14:paraId="3370A4BA" w14:textId="77777777" w:rsidR="00BA7DE5" w:rsidRPr="00150677" w:rsidRDefault="00BA7DE5" w:rsidP="007704E8">
            <w:pPr>
              <w:rPr>
                <w:sz w:val="20"/>
                <w:szCs w:val="20"/>
              </w:rPr>
            </w:pPr>
          </w:p>
          <w:p w14:paraId="036C5009" w14:textId="77777777" w:rsidR="00BA7DE5" w:rsidRPr="00150677" w:rsidRDefault="00BA7DE5" w:rsidP="007704E8">
            <w:pPr>
              <w:rPr>
                <w:sz w:val="20"/>
                <w:szCs w:val="20"/>
              </w:rPr>
            </w:pPr>
          </w:p>
          <w:p w14:paraId="6D47224A" w14:textId="77777777" w:rsidR="00BA7DE5" w:rsidRPr="00150677" w:rsidRDefault="00BA7DE5" w:rsidP="007704E8">
            <w:pPr>
              <w:rPr>
                <w:sz w:val="20"/>
                <w:szCs w:val="20"/>
              </w:rPr>
            </w:pPr>
          </w:p>
          <w:p w14:paraId="5CFB537D" w14:textId="77777777" w:rsidR="00BA7DE5" w:rsidRPr="00150677" w:rsidRDefault="00BA7DE5" w:rsidP="007704E8">
            <w:pPr>
              <w:rPr>
                <w:sz w:val="20"/>
                <w:szCs w:val="20"/>
              </w:rPr>
            </w:pPr>
          </w:p>
          <w:p w14:paraId="30BEBDC0" w14:textId="77777777" w:rsidR="00BA7DE5" w:rsidRPr="00150677" w:rsidRDefault="00BA7DE5" w:rsidP="007704E8">
            <w:pPr>
              <w:rPr>
                <w:bCs/>
                <w:sz w:val="20"/>
                <w:szCs w:val="20"/>
              </w:rPr>
            </w:pPr>
          </w:p>
          <w:p w14:paraId="20823256" w14:textId="77777777" w:rsidR="00BA7DE5" w:rsidRPr="00150677" w:rsidRDefault="00BA7DE5" w:rsidP="007704E8">
            <w:pPr>
              <w:rPr>
                <w:sz w:val="20"/>
                <w:szCs w:val="20"/>
              </w:rPr>
            </w:pPr>
          </w:p>
        </w:tc>
      </w:tr>
      <w:tr w:rsidR="00BA7DE5" w:rsidRPr="00150677" w14:paraId="3AC9750D" w14:textId="77777777" w:rsidTr="00BA7DE5">
        <w:tc>
          <w:tcPr>
            <w:tcW w:w="539" w:type="dxa"/>
          </w:tcPr>
          <w:p w14:paraId="37AF2CE8" w14:textId="77777777" w:rsidR="00BA7DE5" w:rsidRDefault="00BA7DE5" w:rsidP="007704E8">
            <w:pPr>
              <w:rPr>
                <w:sz w:val="20"/>
                <w:szCs w:val="20"/>
              </w:rPr>
            </w:pPr>
          </w:p>
          <w:p w14:paraId="565A9254" w14:textId="77777777" w:rsidR="00BA7DE5" w:rsidRPr="00781846" w:rsidRDefault="00BA7DE5" w:rsidP="007704E8">
            <w:pPr>
              <w:rPr>
                <w:b/>
                <w:sz w:val="20"/>
                <w:szCs w:val="20"/>
              </w:rPr>
            </w:pPr>
            <w:r w:rsidRPr="00781846">
              <w:rPr>
                <w:b/>
                <w:sz w:val="20"/>
                <w:szCs w:val="20"/>
              </w:rPr>
              <w:t>2</w:t>
            </w:r>
          </w:p>
        </w:tc>
        <w:tc>
          <w:tcPr>
            <w:tcW w:w="3964" w:type="dxa"/>
          </w:tcPr>
          <w:p w14:paraId="6BAC7662" w14:textId="77777777" w:rsidR="00BA7DE5" w:rsidRDefault="00BA7DE5" w:rsidP="007704E8">
            <w:pPr>
              <w:autoSpaceDE w:val="0"/>
              <w:autoSpaceDN w:val="0"/>
              <w:adjustRightInd w:val="0"/>
              <w:rPr>
                <w:b/>
                <w:bCs/>
                <w:sz w:val="20"/>
                <w:szCs w:val="20"/>
                <w:lang w:eastAsia="es-GT"/>
              </w:rPr>
            </w:pPr>
          </w:p>
          <w:p w14:paraId="52466D95" w14:textId="77777777" w:rsidR="00BA7DE5" w:rsidRDefault="00BA7DE5" w:rsidP="007704E8">
            <w:pPr>
              <w:rPr>
                <w:b/>
                <w:sz w:val="20"/>
                <w:szCs w:val="20"/>
              </w:rPr>
            </w:pPr>
            <w:r>
              <w:rPr>
                <w:b/>
                <w:sz w:val="20"/>
                <w:szCs w:val="20"/>
              </w:rPr>
              <w:t>Saldo en bancos correspondiente al ejercicio fiscal 2021 no ha sido reintegrado</w:t>
            </w:r>
          </w:p>
          <w:p w14:paraId="72E6E131" w14:textId="77777777" w:rsidR="00BA7DE5" w:rsidRPr="00F84994" w:rsidRDefault="00BA7DE5" w:rsidP="007704E8">
            <w:pPr>
              <w:rPr>
                <w:b/>
                <w:sz w:val="20"/>
                <w:szCs w:val="20"/>
              </w:rPr>
            </w:pPr>
          </w:p>
          <w:p w14:paraId="1E59FC81" w14:textId="77777777" w:rsidR="00BA7DE5" w:rsidRPr="00F84994" w:rsidRDefault="00BA7DE5" w:rsidP="007704E8">
            <w:pPr>
              <w:autoSpaceDE w:val="0"/>
              <w:autoSpaceDN w:val="0"/>
              <w:adjustRightInd w:val="0"/>
              <w:rPr>
                <w:b/>
                <w:bCs/>
                <w:sz w:val="20"/>
                <w:szCs w:val="20"/>
              </w:rPr>
            </w:pPr>
            <w:r w:rsidRPr="00F84994">
              <w:rPr>
                <w:b/>
                <w:bCs/>
                <w:sz w:val="20"/>
                <w:szCs w:val="20"/>
              </w:rPr>
              <w:t>Condición:</w:t>
            </w:r>
          </w:p>
          <w:p w14:paraId="7D38A352" w14:textId="77777777" w:rsidR="00BA7DE5" w:rsidRPr="00F84994" w:rsidRDefault="00BA7DE5" w:rsidP="007704E8">
            <w:pPr>
              <w:pStyle w:val="Prrafodelista"/>
              <w:ind w:left="0"/>
              <w:rPr>
                <w:sz w:val="20"/>
                <w:szCs w:val="20"/>
              </w:rPr>
            </w:pPr>
            <w:r w:rsidRPr="00F84994">
              <w:rPr>
                <w:sz w:val="20"/>
                <w:szCs w:val="20"/>
              </w:rPr>
              <w:t xml:space="preserve">En </w:t>
            </w:r>
            <w:r>
              <w:rPr>
                <w:sz w:val="20"/>
                <w:szCs w:val="20"/>
              </w:rPr>
              <w:t>la Dirección Departamental de Educación de Jutiapa, por el período del 01 de enero al 22 de abril de 2022, en las visitas realizadas mediante muestra seleccionada de establecimientos educativos con Organización de Padres de Familia        -OPF-, se determinó que, en las cuentas bancarias constituidas en el Banco de Desarrollo Rural, S. A., para la administración de programas de apoyo 6 reportan saldo correspondiente al ejercicio fiscal 2021 que no ha sido reintegrado.</w:t>
            </w:r>
          </w:p>
          <w:p w14:paraId="00DE856B" w14:textId="77777777" w:rsidR="00BA7DE5" w:rsidRPr="00F84994" w:rsidRDefault="00BA7DE5" w:rsidP="007704E8">
            <w:pPr>
              <w:pStyle w:val="Prrafodelista"/>
              <w:ind w:left="0"/>
              <w:rPr>
                <w:sz w:val="20"/>
                <w:szCs w:val="20"/>
              </w:rPr>
            </w:pPr>
          </w:p>
          <w:p w14:paraId="73B0FA76" w14:textId="77777777" w:rsidR="00BA7DE5" w:rsidRPr="00F84994" w:rsidRDefault="00BA7DE5" w:rsidP="007704E8">
            <w:pPr>
              <w:autoSpaceDE w:val="0"/>
              <w:autoSpaceDN w:val="0"/>
              <w:adjustRightInd w:val="0"/>
              <w:rPr>
                <w:b/>
                <w:bCs/>
                <w:sz w:val="20"/>
                <w:szCs w:val="20"/>
              </w:rPr>
            </w:pPr>
            <w:r w:rsidRPr="00F84994">
              <w:rPr>
                <w:b/>
                <w:bCs/>
                <w:sz w:val="20"/>
                <w:szCs w:val="20"/>
              </w:rPr>
              <w:t>Recomendación:</w:t>
            </w:r>
          </w:p>
          <w:p w14:paraId="67858198" w14:textId="77777777" w:rsidR="00BA7DE5" w:rsidRDefault="00BA7DE5" w:rsidP="007704E8">
            <w:pPr>
              <w:autoSpaceDE w:val="0"/>
              <w:autoSpaceDN w:val="0"/>
              <w:adjustRightInd w:val="0"/>
              <w:rPr>
                <w:bCs/>
                <w:sz w:val="18"/>
                <w:szCs w:val="18"/>
              </w:rPr>
            </w:pPr>
            <w:r>
              <w:rPr>
                <w:bCs/>
                <w:sz w:val="20"/>
                <w:szCs w:val="20"/>
              </w:rPr>
              <w:t>Que el director  Departamental de Educación de Jutiapa, gire instrucciones por escrito y de seguimiento a las mismas, para que la  Jefa del Departamento de Fortalecimiento a la Comunidad Educativa instruya de forma escrita a los técnicos de servicios de apoyo para que gestionen y den seguimiento ante la institución bancaria para que se realice el débito de los recursos financieros y en futura oportunidad se realice la diligencia lo antes posible, así mismo, se constate si otras Organizaciones de Padres de Familia que perciben recursos financieros poseen saldos bancarios provenientes de ejercicios fiscales anteriores y se proceda de conformidad con el instructivo para realizar reintegros de recursos financieros de los programas de apoyo, al fondo común</w:t>
            </w:r>
            <w:r>
              <w:rPr>
                <w:bCs/>
                <w:sz w:val="18"/>
                <w:szCs w:val="18"/>
              </w:rPr>
              <w:t>.</w:t>
            </w:r>
          </w:p>
          <w:p w14:paraId="07C98BD9" w14:textId="77777777" w:rsidR="00BA7DE5" w:rsidRDefault="00BA7DE5" w:rsidP="007704E8">
            <w:pPr>
              <w:pStyle w:val="Prrafodelista"/>
              <w:ind w:left="0"/>
              <w:rPr>
                <w:b/>
                <w:sz w:val="20"/>
                <w:szCs w:val="20"/>
                <w:lang w:val="es-MX"/>
              </w:rPr>
            </w:pPr>
          </w:p>
          <w:p w14:paraId="5A06BF53" w14:textId="77777777" w:rsidR="00BA7DE5" w:rsidRDefault="00BA7DE5" w:rsidP="007704E8">
            <w:pPr>
              <w:pStyle w:val="Prrafodelista"/>
              <w:ind w:left="0"/>
              <w:rPr>
                <w:b/>
                <w:sz w:val="20"/>
                <w:szCs w:val="20"/>
                <w:lang w:val="es-MX"/>
              </w:rPr>
            </w:pPr>
          </w:p>
          <w:p w14:paraId="4FE6B588" w14:textId="77777777" w:rsidR="00BA7DE5" w:rsidRDefault="00BA7DE5" w:rsidP="007704E8">
            <w:pPr>
              <w:pStyle w:val="Prrafodelista"/>
              <w:ind w:left="0"/>
              <w:rPr>
                <w:b/>
                <w:sz w:val="20"/>
                <w:szCs w:val="20"/>
                <w:lang w:val="es-MX"/>
              </w:rPr>
            </w:pPr>
          </w:p>
          <w:p w14:paraId="60CF0F33" w14:textId="77777777" w:rsidR="00BA7DE5" w:rsidRDefault="00BA7DE5" w:rsidP="007704E8">
            <w:pPr>
              <w:pStyle w:val="Prrafodelista"/>
              <w:ind w:left="0"/>
              <w:rPr>
                <w:b/>
                <w:sz w:val="20"/>
                <w:szCs w:val="20"/>
                <w:lang w:val="es-MX"/>
              </w:rPr>
            </w:pPr>
          </w:p>
          <w:p w14:paraId="02870DD8" w14:textId="77777777" w:rsidR="00BA7DE5" w:rsidRDefault="00BA7DE5" w:rsidP="007704E8">
            <w:pPr>
              <w:pStyle w:val="Prrafodelista"/>
              <w:ind w:left="0"/>
              <w:rPr>
                <w:b/>
                <w:sz w:val="20"/>
                <w:szCs w:val="20"/>
                <w:lang w:val="es-MX"/>
              </w:rPr>
            </w:pPr>
          </w:p>
          <w:p w14:paraId="122AC3AE" w14:textId="77777777" w:rsidR="00BA7DE5" w:rsidRDefault="00BA7DE5" w:rsidP="007704E8">
            <w:pPr>
              <w:pStyle w:val="Prrafodelista"/>
              <w:ind w:left="0"/>
              <w:rPr>
                <w:b/>
                <w:sz w:val="20"/>
                <w:szCs w:val="20"/>
                <w:lang w:val="es-MX"/>
              </w:rPr>
            </w:pPr>
          </w:p>
          <w:p w14:paraId="0DA1A423" w14:textId="77777777" w:rsidR="00BA7DE5" w:rsidRDefault="00BA7DE5" w:rsidP="007704E8">
            <w:pPr>
              <w:pStyle w:val="Prrafodelista"/>
              <w:ind w:left="0"/>
              <w:rPr>
                <w:b/>
                <w:sz w:val="20"/>
                <w:szCs w:val="20"/>
                <w:lang w:val="es-MX"/>
              </w:rPr>
            </w:pPr>
          </w:p>
          <w:p w14:paraId="0D22867E" w14:textId="77777777" w:rsidR="00BA7DE5" w:rsidRDefault="00BA7DE5" w:rsidP="007704E8">
            <w:pPr>
              <w:pStyle w:val="Prrafodelista"/>
              <w:ind w:left="0"/>
              <w:rPr>
                <w:b/>
                <w:sz w:val="20"/>
                <w:szCs w:val="20"/>
                <w:lang w:val="es-MX"/>
              </w:rPr>
            </w:pPr>
          </w:p>
          <w:p w14:paraId="008E56F6" w14:textId="77777777" w:rsidR="00BA7DE5" w:rsidRDefault="00BA7DE5" w:rsidP="007704E8">
            <w:pPr>
              <w:pStyle w:val="Prrafodelista"/>
              <w:ind w:left="0"/>
              <w:rPr>
                <w:b/>
                <w:sz w:val="20"/>
                <w:szCs w:val="20"/>
                <w:lang w:val="es-MX"/>
              </w:rPr>
            </w:pPr>
          </w:p>
          <w:p w14:paraId="6FAABDE8" w14:textId="77777777" w:rsidR="00BA7DE5" w:rsidRDefault="00BA7DE5" w:rsidP="007704E8">
            <w:pPr>
              <w:pStyle w:val="Prrafodelista"/>
              <w:ind w:left="0"/>
              <w:rPr>
                <w:b/>
                <w:sz w:val="20"/>
                <w:szCs w:val="20"/>
                <w:lang w:val="es-MX"/>
              </w:rPr>
            </w:pPr>
          </w:p>
          <w:p w14:paraId="04446360" w14:textId="77777777" w:rsidR="00BA7DE5" w:rsidRDefault="00BA7DE5" w:rsidP="007704E8">
            <w:pPr>
              <w:pStyle w:val="Prrafodelista"/>
              <w:ind w:left="0"/>
              <w:rPr>
                <w:b/>
                <w:sz w:val="20"/>
                <w:szCs w:val="20"/>
                <w:lang w:val="es-MX"/>
              </w:rPr>
            </w:pPr>
          </w:p>
          <w:p w14:paraId="4EA4FCB7" w14:textId="77777777" w:rsidR="00BA7DE5" w:rsidRDefault="00BA7DE5" w:rsidP="007704E8">
            <w:pPr>
              <w:pStyle w:val="Prrafodelista"/>
              <w:ind w:left="0"/>
              <w:rPr>
                <w:b/>
                <w:sz w:val="20"/>
                <w:szCs w:val="20"/>
                <w:lang w:val="es-MX"/>
              </w:rPr>
            </w:pPr>
          </w:p>
          <w:p w14:paraId="2A7FE414" w14:textId="77777777" w:rsidR="00BA7DE5" w:rsidRDefault="00BA7DE5" w:rsidP="007704E8">
            <w:pPr>
              <w:pStyle w:val="Prrafodelista"/>
              <w:ind w:left="0"/>
              <w:rPr>
                <w:b/>
                <w:sz w:val="20"/>
                <w:szCs w:val="20"/>
                <w:lang w:val="es-MX"/>
              </w:rPr>
            </w:pPr>
          </w:p>
          <w:p w14:paraId="075DA6D1" w14:textId="77777777" w:rsidR="00BA7DE5" w:rsidRDefault="00BA7DE5" w:rsidP="007704E8">
            <w:pPr>
              <w:pStyle w:val="Prrafodelista"/>
              <w:ind w:left="0"/>
              <w:rPr>
                <w:b/>
                <w:sz w:val="20"/>
                <w:szCs w:val="20"/>
                <w:lang w:val="es-MX"/>
              </w:rPr>
            </w:pPr>
          </w:p>
          <w:p w14:paraId="2ED54158" w14:textId="77777777" w:rsidR="00BA7DE5" w:rsidRDefault="00BA7DE5" w:rsidP="007704E8">
            <w:pPr>
              <w:pStyle w:val="Prrafodelista"/>
              <w:ind w:left="0"/>
              <w:rPr>
                <w:b/>
                <w:sz w:val="20"/>
                <w:szCs w:val="20"/>
                <w:lang w:val="es-MX"/>
              </w:rPr>
            </w:pPr>
          </w:p>
          <w:p w14:paraId="4638A742" w14:textId="77777777" w:rsidR="00BA7DE5" w:rsidRDefault="00BA7DE5" w:rsidP="007704E8">
            <w:pPr>
              <w:pStyle w:val="Prrafodelista"/>
              <w:ind w:left="0"/>
              <w:rPr>
                <w:b/>
                <w:sz w:val="20"/>
                <w:szCs w:val="20"/>
                <w:lang w:val="es-MX"/>
              </w:rPr>
            </w:pPr>
          </w:p>
          <w:p w14:paraId="06756419" w14:textId="77777777" w:rsidR="00BA7DE5" w:rsidRDefault="00BA7DE5" w:rsidP="007704E8">
            <w:pPr>
              <w:pStyle w:val="Prrafodelista"/>
              <w:ind w:left="0"/>
              <w:rPr>
                <w:b/>
                <w:sz w:val="20"/>
                <w:szCs w:val="20"/>
                <w:lang w:val="es-MX"/>
              </w:rPr>
            </w:pPr>
          </w:p>
          <w:p w14:paraId="608DD3BE" w14:textId="77777777" w:rsidR="00BA7DE5" w:rsidRDefault="00BA7DE5" w:rsidP="007704E8">
            <w:pPr>
              <w:pStyle w:val="Prrafodelista"/>
              <w:ind w:left="0"/>
              <w:rPr>
                <w:b/>
                <w:sz w:val="20"/>
                <w:szCs w:val="20"/>
                <w:lang w:val="es-MX"/>
              </w:rPr>
            </w:pPr>
          </w:p>
          <w:p w14:paraId="3C0116DC" w14:textId="77777777" w:rsidR="00BA7DE5" w:rsidRDefault="00BA7DE5" w:rsidP="007704E8">
            <w:pPr>
              <w:pStyle w:val="Prrafodelista"/>
              <w:ind w:left="0"/>
              <w:rPr>
                <w:b/>
                <w:sz w:val="20"/>
                <w:szCs w:val="20"/>
                <w:lang w:val="es-MX"/>
              </w:rPr>
            </w:pPr>
          </w:p>
          <w:p w14:paraId="10D6D2E9" w14:textId="77777777" w:rsidR="00BA7DE5" w:rsidRDefault="00BA7DE5" w:rsidP="007704E8">
            <w:pPr>
              <w:pStyle w:val="Prrafodelista"/>
              <w:ind w:left="0"/>
              <w:rPr>
                <w:b/>
                <w:sz w:val="20"/>
                <w:szCs w:val="20"/>
                <w:lang w:val="es-MX"/>
              </w:rPr>
            </w:pPr>
          </w:p>
          <w:p w14:paraId="1C65F815" w14:textId="77777777" w:rsidR="00BA7DE5" w:rsidRDefault="00BA7DE5" w:rsidP="007704E8">
            <w:pPr>
              <w:pStyle w:val="Prrafodelista"/>
              <w:ind w:left="0"/>
              <w:rPr>
                <w:b/>
                <w:sz w:val="20"/>
                <w:szCs w:val="20"/>
                <w:lang w:val="es-MX"/>
              </w:rPr>
            </w:pPr>
          </w:p>
          <w:p w14:paraId="0EEB0364" w14:textId="77777777" w:rsidR="00BA7DE5" w:rsidRDefault="00BA7DE5" w:rsidP="007704E8">
            <w:pPr>
              <w:pStyle w:val="Prrafodelista"/>
              <w:ind w:left="0"/>
              <w:rPr>
                <w:b/>
                <w:sz w:val="20"/>
                <w:szCs w:val="20"/>
                <w:lang w:val="es-MX"/>
              </w:rPr>
            </w:pPr>
          </w:p>
          <w:p w14:paraId="68EDCAEC" w14:textId="77777777" w:rsidR="00BA7DE5" w:rsidRDefault="00BA7DE5" w:rsidP="007704E8">
            <w:pPr>
              <w:pStyle w:val="Prrafodelista"/>
              <w:ind w:left="0"/>
              <w:rPr>
                <w:b/>
                <w:sz w:val="20"/>
                <w:szCs w:val="20"/>
                <w:lang w:val="es-MX"/>
              </w:rPr>
            </w:pPr>
          </w:p>
          <w:p w14:paraId="058EB766" w14:textId="77777777" w:rsidR="00BA7DE5" w:rsidRDefault="00BA7DE5" w:rsidP="007704E8">
            <w:pPr>
              <w:pStyle w:val="Prrafodelista"/>
              <w:ind w:left="0"/>
              <w:rPr>
                <w:b/>
                <w:sz w:val="20"/>
                <w:szCs w:val="20"/>
                <w:lang w:val="es-MX"/>
              </w:rPr>
            </w:pPr>
          </w:p>
          <w:p w14:paraId="4F1E7A9A" w14:textId="77777777" w:rsidR="00BA7DE5" w:rsidRDefault="00BA7DE5" w:rsidP="007704E8">
            <w:pPr>
              <w:pStyle w:val="Prrafodelista"/>
              <w:ind w:left="0"/>
              <w:rPr>
                <w:b/>
                <w:sz w:val="20"/>
                <w:szCs w:val="20"/>
                <w:lang w:val="es-MX"/>
              </w:rPr>
            </w:pPr>
          </w:p>
          <w:p w14:paraId="5F5248C6" w14:textId="77777777" w:rsidR="00BA7DE5" w:rsidRDefault="00BA7DE5" w:rsidP="007704E8">
            <w:pPr>
              <w:pStyle w:val="Prrafodelista"/>
              <w:ind w:left="0"/>
              <w:rPr>
                <w:b/>
                <w:bCs/>
                <w:sz w:val="20"/>
                <w:szCs w:val="20"/>
                <w:lang w:eastAsia="es-GT"/>
              </w:rPr>
            </w:pPr>
          </w:p>
          <w:p w14:paraId="72BEC42B" w14:textId="77777777" w:rsidR="00BA7DE5" w:rsidRDefault="00BA7DE5" w:rsidP="007704E8">
            <w:pPr>
              <w:autoSpaceDE w:val="0"/>
              <w:autoSpaceDN w:val="0"/>
              <w:adjustRightInd w:val="0"/>
              <w:rPr>
                <w:b/>
                <w:bCs/>
                <w:sz w:val="20"/>
                <w:szCs w:val="20"/>
                <w:lang w:eastAsia="es-GT"/>
              </w:rPr>
            </w:pPr>
          </w:p>
          <w:p w14:paraId="1B78A993" w14:textId="77777777" w:rsidR="00BA7DE5" w:rsidRDefault="00BA7DE5" w:rsidP="007704E8">
            <w:pPr>
              <w:autoSpaceDE w:val="0"/>
              <w:autoSpaceDN w:val="0"/>
              <w:adjustRightInd w:val="0"/>
              <w:rPr>
                <w:b/>
                <w:bCs/>
                <w:sz w:val="20"/>
                <w:szCs w:val="20"/>
                <w:lang w:eastAsia="es-GT"/>
              </w:rPr>
            </w:pPr>
          </w:p>
          <w:p w14:paraId="7F0E1AEE" w14:textId="77777777" w:rsidR="00BA7DE5" w:rsidRPr="00150677" w:rsidRDefault="00BA7DE5" w:rsidP="007704E8">
            <w:pPr>
              <w:autoSpaceDE w:val="0"/>
              <w:autoSpaceDN w:val="0"/>
              <w:adjustRightInd w:val="0"/>
              <w:rPr>
                <w:b/>
                <w:bCs/>
                <w:sz w:val="20"/>
                <w:szCs w:val="20"/>
                <w:lang w:eastAsia="es-GT"/>
              </w:rPr>
            </w:pPr>
          </w:p>
        </w:tc>
        <w:tc>
          <w:tcPr>
            <w:tcW w:w="1695" w:type="dxa"/>
          </w:tcPr>
          <w:p w14:paraId="5B2C14F2" w14:textId="77777777" w:rsidR="00BA7DE5" w:rsidRDefault="00BA7DE5" w:rsidP="007704E8">
            <w:pPr>
              <w:rPr>
                <w:sz w:val="20"/>
                <w:szCs w:val="20"/>
              </w:rPr>
            </w:pPr>
          </w:p>
          <w:p w14:paraId="452C64C0" w14:textId="77777777" w:rsidR="00BA7DE5" w:rsidRDefault="00BA7DE5" w:rsidP="007704E8">
            <w:pPr>
              <w:rPr>
                <w:sz w:val="20"/>
                <w:szCs w:val="20"/>
              </w:rPr>
            </w:pPr>
          </w:p>
          <w:p w14:paraId="5321F59C" w14:textId="77777777" w:rsidR="00BA7DE5" w:rsidRDefault="00BA7DE5" w:rsidP="007704E8">
            <w:pPr>
              <w:rPr>
                <w:sz w:val="20"/>
                <w:szCs w:val="20"/>
              </w:rPr>
            </w:pPr>
          </w:p>
          <w:p w14:paraId="58D85609" w14:textId="77777777" w:rsidR="00BA7DE5" w:rsidRDefault="00BA7DE5" w:rsidP="007704E8">
            <w:pPr>
              <w:rPr>
                <w:sz w:val="20"/>
                <w:szCs w:val="20"/>
              </w:rPr>
            </w:pPr>
          </w:p>
          <w:p w14:paraId="7E69747A" w14:textId="77777777" w:rsidR="00BA7DE5" w:rsidRDefault="00BA7DE5" w:rsidP="007704E8">
            <w:pPr>
              <w:rPr>
                <w:sz w:val="20"/>
                <w:szCs w:val="20"/>
              </w:rPr>
            </w:pPr>
          </w:p>
          <w:p w14:paraId="2EA66B07" w14:textId="77777777" w:rsidR="00BA7DE5" w:rsidRDefault="00BA7DE5" w:rsidP="007704E8">
            <w:pPr>
              <w:rPr>
                <w:sz w:val="20"/>
                <w:szCs w:val="20"/>
              </w:rPr>
            </w:pPr>
          </w:p>
          <w:p w14:paraId="4164A503" w14:textId="77777777" w:rsidR="00BA7DE5" w:rsidRDefault="00BA7DE5" w:rsidP="007704E8">
            <w:pPr>
              <w:rPr>
                <w:sz w:val="20"/>
                <w:szCs w:val="20"/>
              </w:rPr>
            </w:pPr>
          </w:p>
          <w:p w14:paraId="4D1B4A24" w14:textId="77777777" w:rsidR="00BA7DE5" w:rsidRDefault="00BA7DE5" w:rsidP="007704E8">
            <w:pPr>
              <w:rPr>
                <w:sz w:val="20"/>
                <w:szCs w:val="20"/>
              </w:rPr>
            </w:pPr>
          </w:p>
          <w:p w14:paraId="2AF8300E" w14:textId="77777777" w:rsidR="00BA7DE5" w:rsidRDefault="00BA7DE5" w:rsidP="007704E8">
            <w:pPr>
              <w:rPr>
                <w:sz w:val="20"/>
                <w:szCs w:val="20"/>
              </w:rPr>
            </w:pPr>
          </w:p>
          <w:p w14:paraId="0E584EEC" w14:textId="77777777" w:rsidR="00BA7DE5" w:rsidRDefault="00BA7DE5" w:rsidP="007704E8">
            <w:pPr>
              <w:rPr>
                <w:sz w:val="20"/>
                <w:szCs w:val="20"/>
              </w:rPr>
            </w:pPr>
          </w:p>
          <w:p w14:paraId="6CD8724C" w14:textId="77777777" w:rsidR="00BA7DE5" w:rsidRDefault="00BA7DE5" w:rsidP="007704E8">
            <w:pPr>
              <w:jc w:val="center"/>
              <w:rPr>
                <w:sz w:val="20"/>
                <w:szCs w:val="20"/>
              </w:rPr>
            </w:pPr>
            <w:r>
              <w:rPr>
                <w:sz w:val="20"/>
                <w:szCs w:val="20"/>
              </w:rPr>
              <w:t>Director</w:t>
            </w:r>
          </w:p>
          <w:p w14:paraId="46A5C126" w14:textId="77777777" w:rsidR="00BA7DE5" w:rsidRDefault="00BA7DE5" w:rsidP="007704E8">
            <w:pPr>
              <w:jc w:val="center"/>
              <w:rPr>
                <w:sz w:val="20"/>
                <w:szCs w:val="20"/>
              </w:rPr>
            </w:pPr>
            <w:r>
              <w:rPr>
                <w:sz w:val="20"/>
                <w:szCs w:val="20"/>
              </w:rPr>
              <w:t>Departamental de Educación de Jutiapa</w:t>
            </w:r>
          </w:p>
          <w:p w14:paraId="5FEFAC3D" w14:textId="77777777" w:rsidR="00BA7DE5" w:rsidRDefault="00BA7DE5" w:rsidP="007704E8">
            <w:pPr>
              <w:jc w:val="center"/>
              <w:rPr>
                <w:sz w:val="20"/>
                <w:szCs w:val="20"/>
              </w:rPr>
            </w:pPr>
          </w:p>
          <w:p w14:paraId="08AF8D69" w14:textId="77777777" w:rsidR="00BA7DE5" w:rsidRDefault="00BA7DE5" w:rsidP="007704E8">
            <w:pPr>
              <w:jc w:val="center"/>
              <w:rPr>
                <w:sz w:val="20"/>
                <w:szCs w:val="20"/>
              </w:rPr>
            </w:pPr>
            <w:r>
              <w:rPr>
                <w:sz w:val="20"/>
                <w:szCs w:val="20"/>
              </w:rPr>
              <w:t>Jefa del</w:t>
            </w:r>
          </w:p>
          <w:p w14:paraId="51D0A22D" w14:textId="77777777" w:rsidR="00BA7DE5" w:rsidRDefault="00BA7DE5" w:rsidP="007704E8">
            <w:pPr>
              <w:jc w:val="center"/>
              <w:rPr>
                <w:sz w:val="20"/>
                <w:szCs w:val="20"/>
              </w:rPr>
            </w:pPr>
            <w:r>
              <w:rPr>
                <w:sz w:val="20"/>
                <w:szCs w:val="20"/>
              </w:rPr>
              <w:t xml:space="preserve">Departamento de Fortalecimiento </w:t>
            </w:r>
            <w:r>
              <w:rPr>
                <w:sz w:val="20"/>
                <w:szCs w:val="20"/>
              </w:rPr>
              <w:lastRenderedPageBreak/>
              <w:t>a la Comunidad Educativa</w:t>
            </w:r>
          </w:p>
          <w:p w14:paraId="4BEA788E" w14:textId="77777777" w:rsidR="00BA7DE5" w:rsidRDefault="00BA7DE5" w:rsidP="007704E8">
            <w:pPr>
              <w:jc w:val="center"/>
              <w:rPr>
                <w:sz w:val="20"/>
                <w:szCs w:val="20"/>
              </w:rPr>
            </w:pPr>
          </w:p>
          <w:p w14:paraId="7D1FC21D" w14:textId="77777777" w:rsidR="00BA7DE5" w:rsidRDefault="00BA7DE5" w:rsidP="007704E8">
            <w:pPr>
              <w:jc w:val="center"/>
              <w:rPr>
                <w:sz w:val="20"/>
                <w:szCs w:val="20"/>
              </w:rPr>
            </w:pPr>
            <w:r>
              <w:rPr>
                <w:sz w:val="20"/>
                <w:szCs w:val="20"/>
              </w:rPr>
              <w:t>Técnicos de Servicios de Apoyo</w:t>
            </w:r>
          </w:p>
          <w:p w14:paraId="4666CD45" w14:textId="77777777" w:rsidR="00BA7DE5" w:rsidRDefault="00BA7DE5" w:rsidP="007704E8">
            <w:pPr>
              <w:rPr>
                <w:sz w:val="20"/>
                <w:szCs w:val="20"/>
              </w:rPr>
            </w:pPr>
          </w:p>
          <w:p w14:paraId="70DD97EC" w14:textId="77777777" w:rsidR="00BA7DE5" w:rsidRDefault="00BA7DE5" w:rsidP="007704E8">
            <w:pPr>
              <w:rPr>
                <w:sz w:val="20"/>
                <w:szCs w:val="20"/>
              </w:rPr>
            </w:pPr>
          </w:p>
          <w:p w14:paraId="001A19FF" w14:textId="77777777" w:rsidR="00BA7DE5" w:rsidRDefault="00BA7DE5" w:rsidP="007704E8">
            <w:pPr>
              <w:rPr>
                <w:sz w:val="20"/>
                <w:szCs w:val="20"/>
              </w:rPr>
            </w:pPr>
          </w:p>
          <w:p w14:paraId="0463F66D" w14:textId="77777777" w:rsidR="00BA7DE5" w:rsidRDefault="00BA7DE5" w:rsidP="007704E8">
            <w:pPr>
              <w:rPr>
                <w:sz w:val="20"/>
                <w:szCs w:val="20"/>
              </w:rPr>
            </w:pPr>
          </w:p>
          <w:p w14:paraId="09F15C37" w14:textId="77777777" w:rsidR="00BA7DE5" w:rsidRDefault="00BA7DE5" w:rsidP="007704E8">
            <w:pPr>
              <w:rPr>
                <w:sz w:val="20"/>
                <w:szCs w:val="20"/>
              </w:rPr>
            </w:pPr>
          </w:p>
          <w:p w14:paraId="0B6B56B4" w14:textId="77777777" w:rsidR="00BA7DE5" w:rsidRDefault="00BA7DE5" w:rsidP="007704E8">
            <w:pPr>
              <w:rPr>
                <w:sz w:val="20"/>
                <w:szCs w:val="20"/>
              </w:rPr>
            </w:pPr>
          </w:p>
          <w:p w14:paraId="2FE9E4D6" w14:textId="77777777" w:rsidR="00BA7DE5" w:rsidRDefault="00BA7DE5" w:rsidP="007704E8">
            <w:pPr>
              <w:rPr>
                <w:sz w:val="20"/>
                <w:szCs w:val="20"/>
              </w:rPr>
            </w:pPr>
          </w:p>
          <w:p w14:paraId="3AFCB2BB" w14:textId="77777777" w:rsidR="00BA7DE5" w:rsidRPr="00150677" w:rsidRDefault="00BA7DE5" w:rsidP="007704E8">
            <w:pPr>
              <w:rPr>
                <w:sz w:val="20"/>
                <w:szCs w:val="20"/>
              </w:rPr>
            </w:pPr>
          </w:p>
        </w:tc>
        <w:tc>
          <w:tcPr>
            <w:tcW w:w="1128" w:type="dxa"/>
          </w:tcPr>
          <w:p w14:paraId="0B618EFC" w14:textId="77777777" w:rsidR="00BA7DE5" w:rsidRPr="00150677" w:rsidRDefault="00BA7DE5" w:rsidP="007704E8">
            <w:pPr>
              <w:rPr>
                <w:sz w:val="20"/>
                <w:szCs w:val="20"/>
              </w:rPr>
            </w:pPr>
          </w:p>
        </w:tc>
        <w:tc>
          <w:tcPr>
            <w:tcW w:w="1006" w:type="dxa"/>
          </w:tcPr>
          <w:p w14:paraId="38B709A7" w14:textId="77777777" w:rsidR="00BA7DE5" w:rsidRDefault="00BA7DE5" w:rsidP="007704E8">
            <w:pPr>
              <w:jc w:val="center"/>
              <w:rPr>
                <w:b/>
                <w:sz w:val="20"/>
                <w:szCs w:val="20"/>
              </w:rPr>
            </w:pPr>
          </w:p>
          <w:p w14:paraId="60FA16AB" w14:textId="77777777" w:rsidR="00BA7DE5" w:rsidRDefault="00BA7DE5" w:rsidP="007704E8">
            <w:pPr>
              <w:jc w:val="center"/>
              <w:rPr>
                <w:b/>
                <w:sz w:val="20"/>
                <w:szCs w:val="20"/>
              </w:rPr>
            </w:pPr>
          </w:p>
          <w:p w14:paraId="75449781" w14:textId="77777777" w:rsidR="00BA7DE5" w:rsidRDefault="00BA7DE5" w:rsidP="007704E8">
            <w:pPr>
              <w:jc w:val="center"/>
              <w:rPr>
                <w:b/>
                <w:sz w:val="20"/>
                <w:szCs w:val="20"/>
              </w:rPr>
            </w:pPr>
          </w:p>
          <w:p w14:paraId="63751397" w14:textId="77777777" w:rsidR="00BA7DE5" w:rsidRDefault="00BA7DE5" w:rsidP="007704E8">
            <w:pPr>
              <w:jc w:val="center"/>
              <w:rPr>
                <w:b/>
                <w:sz w:val="20"/>
                <w:szCs w:val="20"/>
              </w:rPr>
            </w:pPr>
          </w:p>
          <w:p w14:paraId="1D7D7F12" w14:textId="77777777" w:rsidR="00BA7DE5" w:rsidRDefault="00BA7DE5" w:rsidP="007704E8">
            <w:pPr>
              <w:jc w:val="center"/>
              <w:rPr>
                <w:b/>
                <w:sz w:val="20"/>
                <w:szCs w:val="20"/>
              </w:rPr>
            </w:pPr>
          </w:p>
          <w:p w14:paraId="728088A3" w14:textId="77777777" w:rsidR="00BA7DE5" w:rsidRDefault="00BA7DE5" w:rsidP="007704E8">
            <w:pPr>
              <w:jc w:val="center"/>
              <w:rPr>
                <w:b/>
                <w:sz w:val="20"/>
                <w:szCs w:val="20"/>
              </w:rPr>
            </w:pPr>
          </w:p>
          <w:p w14:paraId="4806D0C5" w14:textId="77777777" w:rsidR="00BA7DE5" w:rsidRDefault="00BA7DE5" w:rsidP="007704E8">
            <w:pPr>
              <w:jc w:val="center"/>
              <w:rPr>
                <w:b/>
                <w:sz w:val="20"/>
                <w:szCs w:val="20"/>
              </w:rPr>
            </w:pPr>
          </w:p>
          <w:p w14:paraId="488403A3" w14:textId="77777777" w:rsidR="00BA7DE5" w:rsidRDefault="00BA7DE5" w:rsidP="007704E8">
            <w:pPr>
              <w:jc w:val="center"/>
              <w:rPr>
                <w:b/>
                <w:sz w:val="20"/>
                <w:szCs w:val="20"/>
              </w:rPr>
            </w:pPr>
          </w:p>
          <w:p w14:paraId="0B8C578A" w14:textId="77777777" w:rsidR="00BA7DE5" w:rsidRDefault="00BA7DE5" w:rsidP="007704E8">
            <w:pPr>
              <w:jc w:val="center"/>
              <w:rPr>
                <w:b/>
                <w:sz w:val="20"/>
                <w:szCs w:val="20"/>
              </w:rPr>
            </w:pPr>
          </w:p>
          <w:p w14:paraId="2206FC03" w14:textId="77777777" w:rsidR="00BA7DE5" w:rsidRDefault="00BA7DE5" w:rsidP="007704E8">
            <w:pPr>
              <w:jc w:val="center"/>
              <w:rPr>
                <w:b/>
                <w:sz w:val="20"/>
                <w:szCs w:val="20"/>
              </w:rPr>
            </w:pPr>
          </w:p>
          <w:p w14:paraId="00FEBF62" w14:textId="77777777" w:rsidR="00BA7DE5" w:rsidRDefault="00BA7DE5" w:rsidP="007704E8">
            <w:pPr>
              <w:jc w:val="center"/>
              <w:rPr>
                <w:b/>
                <w:sz w:val="20"/>
                <w:szCs w:val="20"/>
              </w:rPr>
            </w:pPr>
          </w:p>
          <w:p w14:paraId="4800C03C" w14:textId="77777777" w:rsidR="00BA7DE5" w:rsidRDefault="00BA7DE5" w:rsidP="007704E8">
            <w:pPr>
              <w:jc w:val="center"/>
              <w:rPr>
                <w:b/>
                <w:sz w:val="20"/>
                <w:szCs w:val="20"/>
              </w:rPr>
            </w:pPr>
          </w:p>
          <w:p w14:paraId="5FDB8906" w14:textId="77777777" w:rsidR="00BA7DE5" w:rsidRDefault="00BA7DE5" w:rsidP="007704E8">
            <w:pPr>
              <w:jc w:val="center"/>
              <w:rPr>
                <w:b/>
                <w:sz w:val="20"/>
                <w:szCs w:val="20"/>
              </w:rPr>
            </w:pPr>
          </w:p>
          <w:p w14:paraId="04249E93" w14:textId="77777777" w:rsidR="00BA7DE5" w:rsidRDefault="00BA7DE5" w:rsidP="007704E8">
            <w:pPr>
              <w:jc w:val="center"/>
              <w:rPr>
                <w:b/>
                <w:sz w:val="20"/>
                <w:szCs w:val="20"/>
              </w:rPr>
            </w:pPr>
          </w:p>
          <w:p w14:paraId="0BE41664" w14:textId="77777777" w:rsidR="00BA7DE5" w:rsidRDefault="00BA7DE5" w:rsidP="007704E8">
            <w:pPr>
              <w:jc w:val="center"/>
              <w:rPr>
                <w:b/>
                <w:sz w:val="20"/>
                <w:szCs w:val="20"/>
              </w:rPr>
            </w:pPr>
          </w:p>
          <w:p w14:paraId="483BBB84" w14:textId="77777777" w:rsidR="00BA7DE5" w:rsidRDefault="00BA7DE5" w:rsidP="007704E8">
            <w:pPr>
              <w:jc w:val="center"/>
              <w:rPr>
                <w:b/>
                <w:sz w:val="20"/>
                <w:szCs w:val="20"/>
              </w:rPr>
            </w:pPr>
          </w:p>
          <w:p w14:paraId="369591D8" w14:textId="77777777" w:rsidR="00BA7DE5" w:rsidRDefault="00BA7DE5" w:rsidP="007704E8">
            <w:pPr>
              <w:jc w:val="center"/>
              <w:rPr>
                <w:b/>
                <w:sz w:val="20"/>
                <w:szCs w:val="20"/>
              </w:rPr>
            </w:pPr>
          </w:p>
          <w:p w14:paraId="2308CB9C" w14:textId="77777777" w:rsidR="00BA7DE5" w:rsidRPr="00150677" w:rsidRDefault="00BA7DE5" w:rsidP="007704E8">
            <w:pPr>
              <w:jc w:val="center"/>
              <w:rPr>
                <w:b/>
                <w:sz w:val="20"/>
                <w:szCs w:val="20"/>
              </w:rPr>
            </w:pPr>
            <w:r>
              <w:rPr>
                <w:b/>
                <w:sz w:val="20"/>
                <w:szCs w:val="20"/>
              </w:rPr>
              <w:t>X</w:t>
            </w:r>
          </w:p>
        </w:tc>
        <w:tc>
          <w:tcPr>
            <w:tcW w:w="1128" w:type="dxa"/>
          </w:tcPr>
          <w:p w14:paraId="2377E5BB" w14:textId="77777777" w:rsidR="00BA7DE5" w:rsidRPr="00150677" w:rsidRDefault="00BA7DE5" w:rsidP="007704E8">
            <w:pPr>
              <w:rPr>
                <w:sz w:val="20"/>
                <w:szCs w:val="20"/>
              </w:rPr>
            </w:pPr>
          </w:p>
        </w:tc>
        <w:tc>
          <w:tcPr>
            <w:tcW w:w="4285" w:type="dxa"/>
          </w:tcPr>
          <w:p w14:paraId="49B50A67" w14:textId="77777777" w:rsidR="00BA7DE5" w:rsidRDefault="00BA7DE5" w:rsidP="007704E8">
            <w:pPr>
              <w:rPr>
                <w:sz w:val="20"/>
                <w:szCs w:val="20"/>
              </w:rPr>
            </w:pPr>
          </w:p>
          <w:p w14:paraId="415CF898" w14:textId="77777777" w:rsidR="00BA7DE5" w:rsidRPr="00FE1F3A" w:rsidRDefault="00BA7DE5" w:rsidP="007704E8">
            <w:pPr>
              <w:rPr>
                <w:b/>
                <w:bCs/>
                <w:sz w:val="20"/>
                <w:szCs w:val="20"/>
              </w:rPr>
            </w:pPr>
            <w:r w:rsidRPr="00FE1F3A">
              <w:rPr>
                <w:b/>
                <w:bCs/>
                <w:sz w:val="20"/>
                <w:szCs w:val="20"/>
              </w:rPr>
              <w:t>Primer Seguimiento</w:t>
            </w:r>
          </w:p>
          <w:p w14:paraId="26B9BDA1" w14:textId="77777777" w:rsidR="00BA7DE5" w:rsidRDefault="00BA7DE5" w:rsidP="007704E8">
            <w:pPr>
              <w:rPr>
                <w:bCs/>
                <w:sz w:val="20"/>
                <w:szCs w:val="20"/>
              </w:rPr>
            </w:pPr>
            <w:r>
              <w:rPr>
                <w:bCs/>
                <w:sz w:val="20"/>
                <w:szCs w:val="20"/>
              </w:rPr>
              <w:t>De conformidad con el Informe de Auditoría No. O-DIDAI/SUB-154-2022-B, s</w:t>
            </w:r>
            <w:r w:rsidRPr="008251A4">
              <w:rPr>
                <w:bCs/>
                <w:sz w:val="20"/>
                <w:szCs w:val="20"/>
              </w:rPr>
              <w:t xml:space="preserve">e </w:t>
            </w:r>
            <w:r>
              <w:rPr>
                <w:bCs/>
                <w:sz w:val="20"/>
                <w:szCs w:val="20"/>
              </w:rPr>
              <w:t>determinó que la recomendación quedó en proceso de implementación,</w:t>
            </w:r>
            <w:bookmarkStart w:id="11" w:name="_Hlk112401553"/>
            <w:r>
              <w:rPr>
                <w:bCs/>
                <w:sz w:val="20"/>
                <w:szCs w:val="20"/>
              </w:rPr>
              <w:t xml:space="preserve"> </w:t>
            </w:r>
            <w:r w:rsidRPr="008251A4">
              <w:rPr>
                <w:bCs/>
                <w:sz w:val="20"/>
                <w:szCs w:val="20"/>
              </w:rPr>
              <w:t xml:space="preserve">derivado a que </w:t>
            </w:r>
            <w:r>
              <w:rPr>
                <w:bCs/>
                <w:sz w:val="20"/>
                <w:szCs w:val="20"/>
              </w:rPr>
              <w:t>e</w:t>
            </w:r>
            <w:r w:rsidRPr="008251A4">
              <w:rPr>
                <w:bCs/>
                <w:sz w:val="20"/>
                <w:szCs w:val="20"/>
              </w:rPr>
              <w:t xml:space="preserve">l </w:t>
            </w:r>
            <w:r>
              <w:rPr>
                <w:bCs/>
                <w:sz w:val="20"/>
                <w:szCs w:val="20"/>
              </w:rPr>
              <w:t>D</w:t>
            </w:r>
            <w:r w:rsidRPr="008251A4">
              <w:rPr>
                <w:bCs/>
                <w:sz w:val="20"/>
                <w:szCs w:val="20"/>
              </w:rPr>
              <w:t xml:space="preserve">irector </w:t>
            </w:r>
            <w:r>
              <w:rPr>
                <w:bCs/>
                <w:sz w:val="20"/>
                <w:szCs w:val="20"/>
              </w:rPr>
              <w:t>D</w:t>
            </w:r>
            <w:r w:rsidRPr="008251A4">
              <w:rPr>
                <w:bCs/>
                <w:sz w:val="20"/>
                <w:szCs w:val="20"/>
              </w:rPr>
              <w:t xml:space="preserve">epartamental de </w:t>
            </w:r>
            <w:r>
              <w:rPr>
                <w:bCs/>
                <w:sz w:val="20"/>
                <w:szCs w:val="20"/>
              </w:rPr>
              <w:t>E</w:t>
            </w:r>
            <w:r w:rsidRPr="008251A4">
              <w:rPr>
                <w:bCs/>
                <w:sz w:val="20"/>
                <w:szCs w:val="20"/>
              </w:rPr>
              <w:t xml:space="preserve">ducación giró instrucciones por escrito a la </w:t>
            </w:r>
            <w:r>
              <w:rPr>
                <w:bCs/>
                <w:sz w:val="20"/>
                <w:szCs w:val="20"/>
              </w:rPr>
              <w:t>Jefa</w:t>
            </w:r>
            <w:r w:rsidRPr="008251A4">
              <w:rPr>
                <w:bCs/>
                <w:sz w:val="20"/>
                <w:szCs w:val="20"/>
              </w:rPr>
              <w:t xml:space="preserve"> de </w:t>
            </w:r>
            <w:r>
              <w:rPr>
                <w:bCs/>
                <w:sz w:val="20"/>
                <w:szCs w:val="20"/>
              </w:rPr>
              <w:t>F</w:t>
            </w:r>
            <w:r w:rsidRPr="008251A4">
              <w:rPr>
                <w:bCs/>
                <w:sz w:val="20"/>
                <w:szCs w:val="20"/>
              </w:rPr>
              <w:t xml:space="preserve">ortalecimiento a la </w:t>
            </w:r>
            <w:r>
              <w:rPr>
                <w:bCs/>
                <w:sz w:val="20"/>
                <w:szCs w:val="20"/>
              </w:rPr>
              <w:t>C</w:t>
            </w:r>
            <w:r w:rsidRPr="008251A4">
              <w:rPr>
                <w:bCs/>
                <w:sz w:val="20"/>
                <w:szCs w:val="20"/>
              </w:rPr>
              <w:t xml:space="preserve">omunidad </w:t>
            </w:r>
            <w:r>
              <w:rPr>
                <w:bCs/>
                <w:sz w:val="20"/>
                <w:szCs w:val="20"/>
              </w:rPr>
              <w:t>E</w:t>
            </w:r>
            <w:r w:rsidRPr="008251A4">
              <w:rPr>
                <w:bCs/>
                <w:sz w:val="20"/>
                <w:szCs w:val="20"/>
              </w:rPr>
              <w:t>ducativa y ella a su vez a l</w:t>
            </w:r>
            <w:r>
              <w:rPr>
                <w:bCs/>
                <w:sz w:val="20"/>
                <w:szCs w:val="20"/>
              </w:rPr>
              <w:t>os Técnicos de Servicios de Apoyo</w:t>
            </w:r>
            <w:r w:rsidRPr="008251A4">
              <w:rPr>
                <w:bCs/>
                <w:sz w:val="20"/>
                <w:szCs w:val="20"/>
              </w:rPr>
              <w:t xml:space="preserve"> para que </w:t>
            </w:r>
            <w:r>
              <w:rPr>
                <w:bCs/>
                <w:sz w:val="20"/>
                <w:szCs w:val="20"/>
              </w:rPr>
              <w:t>realizar</w:t>
            </w:r>
            <w:r w:rsidRPr="008251A4">
              <w:rPr>
                <w:bCs/>
                <w:sz w:val="20"/>
                <w:szCs w:val="20"/>
              </w:rPr>
              <w:t xml:space="preserve"> las acciones de seguimiento</w:t>
            </w:r>
            <w:r>
              <w:rPr>
                <w:bCs/>
                <w:sz w:val="20"/>
                <w:szCs w:val="20"/>
              </w:rPr>
              <w:t xml:space="preserve">, sin embargo, no presentaron documentos de respaldo, donde </w:t>
            </w:r>
            <w:r w:rsidRPr="008E5B62">
              <w:rPr>
                <w:bCs/>
                <w:sz w:val="20"/>
                <w:szCs w:val="20"/>
              </w:rPr>
              <w:t xml:space="preserve">se constate si otras Organizaciones de Padres de Familia que perciben recursos financieros poseen saldos bancarios provenientes de ejercicios fiscales anteriores y se </w:t>
            </w:r>
            <w:r>
              <w:rPr>
                <w:bCs/>
                <w:sz w:val="20"/>
                <w:szCs w:val="20"/>
              </w:rPr>
              <w:t xml:space="preserve">haya procedido </w:t>
            </w:r>
            <w:r w:rsidRPr="008E5B62">
              <w:rPr>
                <w:bCs/>
                <w:sz w:val="20"/>
                <w:szCs w:val="20"/>
              </w:rPr>
              <w:t xml:space="preserve">de conformidad con el instructivo para realizar </w:t>
            </w:r>
            <w:r w:rsidRPr="008E5B62">
              <w:rPr>
                <w:bCs/>
                <w:sz w:val="20"/>
                <w:szCs w:val="20"/>
              </w:rPr>
              <w:lastRenderedPageBreak/>
              <w:t>reintegros de recursos financieros de los programas de apoyo, al fondo común</w:t>
            </w:r>
            <w:bookmarkEnd w:id="11"/>
            <w:r>
              <w:rPr>
                <w:bCs/>
                <w:sz w:val="20"/>
                <w:szCs w:val="20"/>
              </w:rPr>
              <w:t>.</w:t>
            </w:r>
          </w:p>
          <w:p w14:paraId="3EAC9E3C" w14:textId="77777777" w:rsidR="00BA7DE5" w:rsidRDefault="00BA7DE5" w:rsidP="007704E8">
            <w:pPr>
              <w:rPr>
                <w:bCs/>
                <w:sz w:val="20"/>
                <w:szCs w:val="20"/>
              </w:rPr>
            </w:pPr>
          </w:p>
          <w:p w14:paraId="7F3F27FA" w14:textId="77777777" w:rsidR="00BA7DE5" w:rsidRPr="00150677" w:rsidRDefault="00BA7DE5" w:rsidP="007704E8">
            <w:pPr>
              <w:spacing w:after="32" w:line="259" w:lineRule="auto"/>
              <w:ind w:left="-5"/>
              <w:rPr>
                <w:b/>
                <w:bCs/>
                <w:sz w:val="20"/>
                <w:szCs w:val="20"/>
              </w:rPr>
            </w:pPr>
            <w:r w:rsidRPr="00150677">
              <w:rPr>
                <w:b/>
                <w:bCs/>
                <w:sz w:val="20"/>
                <w:szCs w:val="20"/>
              </w:rPr>
              <w:t>Comentario de los responsables</w:t>
            </w:r>
          </w:p>
          <w:p w14:paraId="34EDAD43" w14:textId="77777777" w:rsidR="00BA7DE5" w:rsidRDefault="00BA7DE5" w:rsidP="007704E8">
            <w:pPr>
              <w:rPr>
                <w:bCs/>
                <w:sz w:val="20"/>
                <w:szCs w:val="20"/>
              </w:rPr>
            </w:pPr>
            <w:r>
              <w:rPr>
                <w:bCs/>
                <w:sz w:val="20"/>
                <w:szCs w:val="20"/>
              </w:rPr>
              <w:t xml:space="preserve">De conformidad con el Oficio No. APA-DEFOCE No. 427-2022, de fecha 22 de septiembre de 2022, emitido por la Coordinadora Interina de la Sección Administración de Programas de Apoyo y </w:t>
            </w:r>
            <w:proofErr w:type="gramStart"/>
            <w:r>
              <w:rPr>
                <w:bCs/>
                <w:sz w:val="20"/>
                <w:szCs w:val="20"/>
              </w:rPr>
              <w:t>Jefa</w:t>
            </w:r>
            <w:proofErr w:type="gramEnd"/>
            <w:r>
              <w:rPr>
                <w:bCs/>
                <w:sz w:val="20"/>
                <w:szCs w:val="20"/>
              </w:rPr>
              <w:t xml:space="preserve"> del Departamento de Fortalecimiento a la Comunidad Educativa, con visto bueno del Director Departamental de Educación de Jutiapa, en el cual consignaron adjuntar documentación para dar cumplimiento a las recomendaciones que quedaron en proceso en el primer seguimiento.</w:t>
            </w:r>
          </w:p>
          <w:p w14:paraId="1D1CBE88" w14:textId="77777777" w:rsidR="00BA7DE5" w:rsidRDefault="00BA7DE5" w:rsidP="007704E8">
            <w:pPr>
              <w:rPr>
                <w:bCs/>
                <w:sz w:val="20"/>
                <w:szCs w:val="20"/>
              </w:rPr>
            </w:pPr>
          </w:p>
          <w:p w14:paraId="72C61D0D" w14:textId="77777777" w:rsidR="00BA7DE5" w:rsidRDefault="00BA7DE5" w:rsidP="007704E8">
            <w:pPr>
              <w:spacing w:after="32" w:line="259" w:lineRule="auto"/>
              <w:ind w:left="-5"/>
              <w:rPr>
                <w:bCs/>
                <w:sz w:val="20"/>
                <w:szCs w:val="20"/>
              </w:rPr>
            </w:pPr>
            <w:r>
              <w:rPr>
                <w:bCs/>
                <w:sz w:val="20"/>
                <w:szCs w:val="20"/>
              </w:rPr>
              <w:t>Dentro de los documentos presentados, se constató lo siguiente:</w:t>
            </w:r>
          </w:p>
          <w:p w14:paraId="35557E06" w14:textId="77777777" w:rsidR="00BA7DE5" w:rsidRPr="00726886" w:rsidRDefault="00BA7DE5" w:rsidP="00BA7DE5">
            <w:pPr>
              <w:pStyle w:val="Prrafodelista"/>
              <w:numPr>
                <w:ilvl w:val="0"/>
                <w:numId w:val="9"/>
              </w:numPr>
              <w:spacing w:after="32" w:line="240" w:lineRule="auto"/>
              <w:rPr>
                <w:bCs/>
                <w:sz w:val="20"/>
                <w:szCs w:val="20"/>
              </w:rPr>
            </w:pPr>
            <w:r>
              <w:rPr>
                <w:bCs/>
                <w:sz w:val="20"/>
                <w:szCs w:val="20"/>
              </w:rPr>
              <w:t>Copia de estados de cuenta de 6 Organizaciones de Padres de Familia en el cual se efectuaron débitos en sus saldos en concepto de traslado a fondo común.</w:t>
            </w:r>
            <w:r w:rsidRPr="00726886">
              <w:rPr>
                <w:bCs/>
                <w:sz w:val="20"/>
                <w:szCs w:val="20"/>
              </w:rPr>
              <w:t xml:space="preserve"> </w:t>
            </w:r>
          </w:p>
          <w:p w14:paraId="2BD0813A" w14:textId="77777777" w:rsidR="00BA7DE5" w:rsidRDefault="00BA7DE5" w:rsidP="00BA7DE5">
            <w:pPr>
              <w:pStyle w:val="Prrafodelista"/>
              <w:numPr>
                <w:ilvl w:val="0"/>
                <w:numId w:val="9"/>
              </w:numPr>
              <w:spacing w:after="32" w:line="240" w:lineRule="auto"/>
              <w:rPr>
                <w:bCs/>
                <w:sz w:val="20"/>
                <w:szCs w:val="20"/>
              </w:rPr>
            </w:pPr>
            <w:r>
              <w:rPr>
                <w:bCs/>
                <w:sz w:val="20"/>
                <w:szCs w:val="20"/>
              </w:rPr>
              <w:t xml:space="preserve">Copia de oficios enviados a Banrural, solicitando debitar las cuentas en concepto de reintegros al fondo común, de conformidad con las formas </w:t>
            </w:r>
            <w:r w:rsidRPr="008B0F8B">
              <w:rPr>
                <w:bCs/>
                <w:sz w:val="20"/>
                <w:szCs w:val="20"/>
              </w:rPr>
              <w:t>PRA-FOR-157, Integración Solicitud al Banco</w:t>
            </w:r>
            <w:r>
              <w:rPr>
                <w:bCs/>
                <w:sz w:val="20"/>
                <w:szCs w:val="20"/>
              </w:rPr>
              <w:t xml:space="preserve"> y</w:t>
            </w:r>
            <w:r w:rsidRPr="008B0F8B">
              <w:rPr>
                <w:bCs/>
                <w:sz w:val="20"/>
                <w:szCs w:val="20"/>
              </w:rPr>
              <w:t xml:space="preserve"> PRA-FOR-156, </w:t>
            </w:r>
            <w:r>
              <w:rPr>
                <w:bCs/>
                <w:sz w:val="20"/>
                <w:szCs w:val="20"/>
              </w:rPr>
              <w:t>S</w:t>
            </w:r>
            <w:r w:rsidRPr="008B0F8B">
              <w:rPr>
                <w:bCs/>
                <w:sz w:val="20"/>
                <w:szCs w:val="20"/>
              </w:rPr>
              <w:t xml:space="preserve">olicitud al Banco emitido por las </w:t>
            </w:r>
            <w:r w:rsidRPr="008B0F8B">
              <w:rPr>
                <w:bCs/>
                <w:sz w:val="20"/>
                <w:szCs w:val="20"/>
              </w:rPr>
              <w:lastRenderedPageBreak/>
              <w:t>OPF</w:t>
            </w:r>
            <w:r>
              <w:rPr>
                <w:bCs/>
                <w:sz w:val="20"/>
                <w:szCs w:val="20"/>
              </w:rPr>
              <w:t>, por un total de 67 cuentas bancarias.</w:t>
            </w:r>
          </w:p>
          <w:p w14:paraId="78FA47C3" w14:textId="77777777" w:rsidR="00BA7DE5" w:rsidRDefault="00BA7DE5" w:rsidP="007704E8">
            <w:pPr>
              <w:spacing w:after="32"/>
              <w:rPr>
                <w:bCs/>
                <w:sz w:val="20"/>
                <w:szCs w:val="20"/>
              </w:rPr>
            </w:pPr>
          </w:p>
          <w:p w14:paraId="349FFECC" w14:textId="77777777" w:rsidR="00BA7DE5" w:rsidRDefault="00BA7DE5" w:rsidP="007704E8">
            <w:pPr>
              <w:spacing w:after="32"/>
              <w:rPr>
                <w:bCs/>
                <w:sz w:val="20"/>
                <w:szCs w:val="20"/>
              </w:rPr>
            </w:pPr>
            <w:r>
              <w:rPr>
                <w:bCs/>
                <w:sz w:val="20"/>
                <w:szCs w:val="20"/>
              </w:rPr>
              <w:t>Sin embargo, los responsables no indicaron si los casos presentados, corresponden a la totalidad de los mismos o es únicamente por los reintegros efectuados a la presente fecha del seguimiento.</w:t>
            </w:r>
          </w:p>
          <w:p w14:paraId="78FEB4CB" w14:textId="77777777" w:rsidR="00BA7DE5" w:rsidRPr="00150677" w:rsidRDefault="00BA7DE5" w:rsidP="007704E8">
            <w:pPr>
              <w:rPr>
                <w:sz w:val="20"/>
                <w:szCs w:val="20"/>
              </w:rPr>
            </w:pPr>
          </w:p>
          <w:p w14:paraId="5E6AC409" w14:textId="77777777" w:rsidR="00BA7DE5" w:rsidRPr="00150677" w:rsidRDefault="00BA7DE5" w:rsidP="007704E8">
            <w:pPr>
              <w:rPr>
                <w:b/>
                <w:bCs/>
                <w:sz w:val="20"/>
                <w:szCs w:val="20"/>
              </w:rPr>
            </w:pPr>
            <w:r w:rsidRPr="00150677">
              <w:rPr>
                <w:b/>
                <w:bCs/>
                <w:sz w:val="20"/>
                <w:szCs w:val="20"/>
              </w:rPr>
              <w:t>Comentario de Auditoría</w:t>
            </w:r>
          </w:p>
          <w:p w14:paraId="40EF6383" w14:textId="77777777" w:rsidR="00BA7DE5" w:rsidRPr="00150677" w:rsidRDefault="00BA7DE5" w:rsidP="007704E8">
            <w:pPr>
              <w:rPr>
                <w:sz w:val="20"/>
                <w:szCs w:val="20"/>
              </w:rPr>
            </w:pPr>
            <w:r w:rsidRPr="00150677">
              <w:rPr>
                <w:bCs/>
                <w:sz w:val="20"/>
                <w:szCs w:val="20"/>
              </w:rPr>
              <w:t xml:space="preserve">De conformidad con la evidencia presentada, se </w:t>
            </w:r>
            <w:r>
              <w:rPr>
                <w:bCs/>
                <w:sz w:val="20"/>
                <w:szCs w:val="20"/>
              </w:rPr>
              <w:t>determinó que los responsables presentaron documentación de respaldo que evidencia las gestiones realizadas para efectuar los débitos bancarios en concepto de reintegro al fondo común, sin embargo, se desconoce si corresponde a la totalidad de los casos, así como si existen casos con saldos bancarios provenientes de ejercicios anteriores. Por lo que se considera que la recomendación se encuentra en proceso de implementación.</w:t>
            </w:r>
          </w:p>
        </w:tc>
      </w:tr>
      <w:tr w:rsidR="00BA7DE5" w:rsidRPr="00150677" w14:paraId="7F5D4A70" w14:textId="77777777" w:rsidTr="00BA7DE5">
        <w:tc>
          <w:tcPr>
            <w:tcW w:w="539" w:type="dxa"/>
          </w:tcPr>
          <w:p w14:paraId="5D9C531B" w14:textId="77777777" w:rsidR="00BA7DE5" w:rsidRDefault="00BA7DE5" w:rsidP="007704E8">
            <w:pPr>
              <w:rPr>
                <w:sz w:val="20"/>
                <w:szCs w:val="20"/>
              </w:rPr>
            </w:pPr>
          </w:p>
          <w:p w14:paraId="512D156A" w14:textId="77777777" w:rsidR="00BA7DE5" w:rsidRPr="00781846" w:rsidRDefault="00BA7DE5" w:rsidP="007704E8">
            <w:pPr>
              <w:rPr>
                <w:b/>
                <w:sz w:val="20"/>
                <w:szCs w:val="20"/>
              </w:rPr>
            </w:pPr>
            <w:r w:rsidRPr="00781846">
              <w:rPr>
                <w:b/>
                <w:sz w:val="20"/>
                <w:szCs w:val="20"/>
              </w:rPr>
              <w:t>3</w:t>
            </w:r>
          </w:p>
        </w:tc>
        <w:tc>
          <w:tcPr>
            <w:tcW w:w="3964" w:type="dxa"/>
          </w:tcPr>
          <w:p w14:paraId="499B5ED8" w14:textId="77777777" w:rsidR="00BA7DE5" w:rsidRPr="00F84994" w:rsidRDefault="00BA7DE5" w:rsidP="007704E8">
            <w:pPr>
              <w:rPr>
                <w:b/>
                <w:sz w:val="20"/>
                <w:szCs w:val="20"/>
              </w:rPr>
            </w:pPr>
          </w:p>
          <w:p w14:paraId="68926E6A" w14:textId="77777777" w:rsidR="00BA7DE5" w:rsidRPr="00F84994" w:rsidRDefault="00BA7DE5" w:rsidP="007704E8">
            <w:pPr>
              <w:rPr>
                <w:b/>
                <w:sz w:val="20"/>
                <w:szCs w:val="20"/>
              </w:rPr>
            </w:pPr>
            <w:bookmarkStart w:id="12" w:name="_Hlk112401604"/>
            <w:r>
              <w:rPr>
                <w:b/>
                <w:sz w:val="20"/>
                <w:szCs w:val="20"/>
              </w:rPr>
              <w:t>Técnicos de servicio de apoyo no realizaron visita a los establecimientos educativos</w:t>
            </w:r>
          </w:p>
          <w:bookmarkEnd w:id="12"/>
          <w:p w14:paraId="54A2D291" w14:textId="77777777" w:rsidR="00BA7DE5" w:rsidRPr="00F84994" w:rsidRDefault="00BA7DE5" w:rsidP="007704E8">
            <w:pPr>
              <w:pStyle w:val="Prrafodelista"/>
              <w:ind w:left="0"/>
              <w:rPr>
                <w:b/>
                <w:sz w:val="20"/>
                <w:szCs w:val="20"/>
              </w:rPr>
            </w:pPr>
          </w:p>
          <w:p w14:paraId="0574DA66" w14:textId="77777777" w:rsidR="00BA7DE5" w:rsidRPr="00F84994" w:rsidRDefault="00BA7DE5" w:rsidP="007704E8">
            <w:pPr>
              <w:autoSpaceDE w:val="0"/>
              <w:autoSpaceDN w:val="0"/>
              <w:adjustRightInd w:val="0"/>
              <w:rPr>
                <w:b/>
                <w:bCs/>
                <w:sz w:val="20"/>
                <w:szCs w:val="20"/>
              </w:rPr>
            </w:pPr>
            <w:r w:rsidRPr="00F84994">
              <w:rPr>
                <w:b/>
                <w:bCs/>
                <w:sz w:val="20"/>
                <w:szCs w:val="20"/>
              </w:rPr>
              <w:t>Condición:</w:t>
            </w:r>
          </w:p>
          <w:p w14:paraId="6EEB26BC" w14:textId="77777777" w:rsidR="00BA7DE5" w:rsidRPr="00F84994" w:rsidRDefault="00BA7DE5" w:rsidP="007704E8">
            <w:pPr>
              <w:pStyle w:val="Prrafodelista"/>
              <w:ind w:left="0"/>
              <w:rPr>
                <w:sz w:val="20"/>
                <w:szCs w:val="20"/>
              </w:rPr>
            </w:pPr>
            <w:r w:rsidRPr="00F84994">
              <w:rPr>
                <w:sz w:val="20"/>
                <w:szCs w:val="20"/>
              </w:rPr>
              <w:t xml:space="preserve">En </w:t>
            </w:r>
            <w:r>
              <w:rPr>
                <w:sz w:val="20"/>
                <w:szCs w:val="20"/>
              </w:rPr>
              <w:t xml:space="preserve">la Dirección Departamental de Educación de Jutiapa, por el período del </w:t>
            </w:r>
            <w:r>
              <w:rPr>
                <w:sz w:val="20"/>
                <w:szCs w:val="20"/>
              </w:rPr>
              <w:lastRenderedPageBreak/>
              <w:t xml:space="preserve">01 de enero al 22 de abril de 2022, según muestra seleccionada de establecimientos educativos con Organización de Padres de Familia        -OPF-, se estableció en la verificación realizada al reporte de la plataforma Kobo </w:t>
            </w:r>
            <w:proofErr w:type="spellStart"/>
            <w:r>
              <w:rPr>
                <w:sz w:val="20"/>
                <w:szCs w:val="20"/>
              </w:rPr>
              <w:t>Collect</w:t>
            </w:r>
            <w:proofErr w:type="spellEnd"/>
            <w:r>
              <w:rPr>
                <w:sz w:val="20"/>
                <w:szCs w:val="20"/>
              </w:rPr>
              <w:t xml:space="preserve"> que los técnicos de servicios de apoyo no realizan visitan de control, monitoreo y seguimiento de los programas de apoyo.</w:t>
            </w:r>
          </w:p>
          <w:p w14:paraId="4E39F687" w14:textId="77777777" w:rsidR="00BA7DE5" w:rsidRPr="00F84994" w:rsidRDefault="00BA7DE5" w:rsidP="007704E8">
            <w:pPr>
              <w:pStyle w:val="Prrafodelista"/>
              <w:ind w:left="0"/>
              <w:rPr>
                <w:sz w:val="20"/>
                <w:szCs w:val="20"/>
              </w:rPr>
            </w:pPr>
          </w:p>
          <w:p w14:paraId="20B3792E" w14:textId="77777777" w:rsidR="00BA7DE5" w:rsidRPr="00F84994" w:rsidRDefault="00BA7DE5" w:rsidP="007704E8">
            <w:pPr>
              <w:autoSpaceDE w:val="0"/>
              <w:autoSpaceDN w:val="0"/>
              <w:adjustRightInd w:val="0"/>
              <w:rPr>
                <w:b/>
                <w:bCs/>
                <w:sz w:val="20"/>
                <w:szCs w:val="20"/>
              </w:rPr>
            </w:pPr>
            <w:r w:rsidRPr="00F84994">
              <w:rPr>
                <w:b/>
                <w:bCs/>
                <w:sz w:val="20"/>
                <w:szCs w:val="20"/>
              </w:rPr>
              <w:t>Recomendación:</w:t>
            </w:r>
          </w:p>
          <w:p w14:paraId="203C8EEA" w14:textId="77777777" w:rsidR="00BA7DE5" w:rsidRDefault="00BA7DE5" w:rsidP="007704E8">
            <w:pPr>
              <w:autoSpaceDE w:val="0"/>
              <w:autoSpaceDN w:val="0"/>
              <w:adjustRightInd w:val="0"/>
              <w:rPr>
                <w:bCs/>
                <w:sz w:val="20"/>
                <w:szCs w:val="20"/>
              </w:rPr>
            </w:pPr>
            <w:r>
              <w:rPr>
                <w:bCs/>
                <w:sz w:val="20"/>
                <w:szCs w:val="20"/>
              </w:rPr>
              <w:t xml:space="preserve">Que el </w:t>
            </w:r>
            <w:proofErr w:type="gramStart"/>
            <w:r>
              <w:rPr>
                <w:bCs/>
                <w:sz w:val="20"/>
                <w:szCs w:val="20"/>
              </w:rPr>
              <w:t>Director</w:t>
            </w:r>
            <w:proofErr w:type="gramEnd"/>
            <w:r>
              <w:rPr>
                <w:bCs/>
                <w:sz w:val="20"/>
                <w:szCs w:val="20"/>
              </w:rPr>
              <w:t xml:space="preserve"> Departamental de Educación de Jutiapa, gire instrucciones por escrito y de seguimiento de las mismas, para que la Jefa del Departamento de Fortalecimiento a la Comunidad Educativa instruya de forma escrita:</w:t>
            </w:r>
          </w:p>
          <w:p w14:paraId="4E435922" w14:textId="77777777" w:rsidR="00BA7DE5" w:rsidRDefault="00BA7DE5" w:rsidP="007704E8">
            <w:pPr>
              <w:autoSpaceDE w:val="0"/>
              <w:autoSpaceDN w:val="0"/>
              <w:adjustRightInd w:val="0"/>
              <w:rPr>
                <w:bCs/>
                <w:sz w:val="20"/>
                <w:szCs w:val="20"/>
              </w:rPr>
            </w:pPr>
          </w:p>
          <w:p w14:paraId="08BF5B0D" w14:textId="77777777" w:rsidR="00BA7DE5" w:rsidRPr="00D73D8E" w:rsidRDefault="00BA7DE5" w:rsidP="00BA7DE5">
            <w:pPr>
              <w:numPr>
                <w:ilvl w:val="0"/>
                <w:numId w:val="8"/>
              </w:numPr>
              <w:autoSpaceDE w:val="0"/>
              <w:autoSpaceDN w:val="0"/>
              <w:adjustRightInd w:val="0"/>
              <w:spacing w:after="0" w:line="240" w:lineRule="auto"/>
              <w:ind w:left="210" w:hanging="210"/>
              <w:rPr>
                <w:bCs/>
                <w:sz w:val="18"/>
                <w:szCs w:val="18"/>
              </w:rPr>
            </w:pPr>
            <w:r>
              <w:rPr>
                <w:bCs/>
                <w:sz w:val="20"/>
                <w:szCs w:val="20"/>
              </w:rPr>
              <w:t>A los Técnicos de Servicios de Apoyo, para que en lo sucesivo procedan a planificar y realizar visitas de forma oportuna a los establecimientos educativos para practicar control, monitoreo, seguimiento y acompañamiento de los programas de apoyo.</w:t>
            </w:r>
          </w:p>
          <w:p w14:paraId="3014B234" w14:textId="77777777" w:rsidR="00BA7DE5" w:rsidRDefault="00BA7DE5" w:rsidP="007704E8">
            <w:pPr>
              <w:autoSpaceDE w:val="0"/>
              <w:autoSpaceDN w:val="0"/>
              <w:adjustRightInd w:val="0"/>
              <w:ind w:left="210"/>
              <w:rPr>
                <w:bCs/>
                <w:sz w:val="18"/>
                <w:szCs w:val="18"/>
              </w:rPr>
            </w:pPr>
          </w:p>
          <w:p w14:paraId="25053C60" w14:textId="77777777" w:rsidR="00BA7DE5" w:rsidRPr="006413FA" w:rsidRDefault="00BA7DE5" w:rsidP="007704E8">
            <w:pPr>
              <w:autoSpaceDE w:val="0"/>
              <w:autoSpaceDN w:val="0"/>
              <w:adjustRightInd w:val="0"/>
              <w:ind w:left="210"/>
              <w:rPr>
                <w:bCs/>
                <w:sz w:val="18"/>
                <w:szCs w:val="18"/>
              </w:rPr>
            </w:pPr>
          </w:p>
          <w:p w14:paraId="54E9ED4A" w14:textId="77777777" w:rsidR="00BA7DE5" w:rsidRPr="006413FA" w:rsidRDefault="00BA7DE5" w:rsidP="00BA7DE5">
            <w:pPr>
              <w:numPr>
                <w:ilvl w:val="0"/>
                <w:numId w:val="8"/>
              </w:numPr>
              <w:autoSpaceDE w:val="0"/>
              <w:autoSpaceDN w:val="0"/>
              <w:adjustRightInd w:val="0"/>
              <w:spacing w:after="0" w:line="240" w:lineRule="auto"/>
              <w:ind w:left="210" w:hanging="210"/>
              <w:rPr>
                <w:b/>
                <w:bCs/>
                <w:sz w:val="20"/>
                <w:szCs w:val="20"/>
                <w:lang w:eastAsia="es-GT"/>
              </w:rPr>
            </w:pPr>
            <w:r w:rsidRPr="006413FA">
              <w:rPr>
                <w:bCs/>
                <w:sz w:val="20"/>
                <w:szCs w:val="20"/>
              </w:rPr>
              <w:t xml:space="preserve">Y verifique el Reporte de la Plataforma Kobo </w:t>
            </w:r>
            <w:proofErr w:type="spellStart"/>
            <w:r w:rsidRPr="006413FA">
              <w:rPr>
                <w:bCs/>
                <w:sz w:val="20"/>
                <w:szCs w:val="20"/>
              </w:rPr>
              <w:t>Collect</w:t>
            </w:r>
            <w:proofErr w:type="spellEnd"/>
            <w:r w:rsidRPr="006413FA">
              <w:rPr>
                <w:bCs/>
                <w:sz w:val="20"/>
                <w:szCs w:val="20"/>
              </w:rPr>
              <w:t xml:space="preserve">, del porque no figuran las visitas efectuadas por los Técnicos de </w:t>
            </w:r>
            <w:r w:rsidRPr="006413FA">
              <w:rPr>
                <w:bCs/>
                <w:sz w:val="20"/>
                <w:szCs w:val="20"/>
              </w:rPr>
              <w:lastRenderedPageBreak/>
              <w:t>Servicios de Apoyo al Consejo de Padres de Familia de la EORM de Aldea Asunción Grande y Consejo de Padres de familia de la EORM de Aldea El Tablón San Antonio, quienes según documentación presentada las efectuaron el 14 de marzo y 8 de abril de 2022</w:t>
            </w:r>
            <w:r w:rsidRPr="006413FA">
              <w:rPr>
                <w:bCs/>
                <w:sz w:val="18"/>
                <w:szCs w:val="18"/>
              </w:rPr>
              <w:t>.</w:t>
            </w:r>
          </w:p>
          <w:p w14:paraId="2D41157D" w14:textId="77777777" w:rsidR="00BA7DE5" w:rsidRDefault="00BA7DE5" w:rsidP="007704E8">
            <w:pPr>
              <w:autoSpaceDE w:val="0"/>
              <w:autoSpaceDN w:val="0"/>
              <w:adjustRightInd w:val="0"/>
              <w:rPr>
                <w:b/>
                <w:bCs/>
                <w:sz w:val="20"/>
                <w:szCs w:val="20"/>
                <w:lang w:eastAsia="es-GT"/>
              </w:rPr>
            </w:pPr>
          </w:p>
          <w:p w14:paraId="34E21B93" w14:textId="77777777" w:rsidR="00BA7DE5" w:rsidRDefault="00BA7DE5" w:rsidP="007704E8">
            <w:pPr>
              <w:autoSpaceDE w:val="0"/>
              <w:autoSpaceDN w:val="0"/>
              <w:adjustRightInd w:val="0"/>
              <w:rPr>
                <w:b/>
                <w:bCs/>
                <w:sz w:val="20"/>
                <w:szCs w:val="20"/>
                <w:lang w:eastAsia="es-GT"/>
              </w:rPr>
            </w:pPr>
          </w:p>
          <w:p w14:paraId="6148B4F6" w14:textId="77777777" w:rsidR="00BA7DE5" w:rsidRDefault="00BA7DE5" w:rsidP="007704E8">
            <w:pPr>
              <w:autoSpaceDE w:val="0"/>
              <w:autoSpaceDN w:val="0"/>
              <w:adjustRightInd w:val="0"/>
              <w:rPr>
                <w:b/>
                <w:bCs/>
                <w:sz w:val="20"/>
                <w:szCs w:val="20"/>
                <w:lang w:eastAsia="es-GT"/>
              </w:rPr>
            </w:pPr>
          </w:p>
          <w:p w14:paraId="3D53240C" w14:textId="77777777" w:rsidR="00BA7DE5" w:rsidRDefault="00BA7DE5" w:rsidP="007704E8">
            <w:pPr>
              <w:autoSpaceDE w:val="0"/>
              <w:autoSpaceDN w:val="0"/>
              <w:adjustRightInd w:val="0"/>
              <w:rPr>
                <w:b/>
                <w:bCs/>
                <w:sz w:val="20"/>
                <w:szCs w:val="20"/>
                <w:lang w:eastAsia="es-GT"/>
              </w:rPr>
            </w:pPr>
          </w:p>
          <w:p w14:paraId="399AC2AA" w14:textId="77777777" w:rsidR="00BA7DE5" w:rsidRPr="00150677" w:rsidRDefault="00BA7DE5" w:rsidP="007704E8">
            <w:pPr>
              <w:autoSpaceDE w:val="0"/>
              <w:autoSpaceDN w:val="0"/>
              <w:adjustRightInd w:val="0"/>
              <w:rPr>
                <w:b/>
                <w:bCs/>
                <w:sz w:val="20"/>
                <w:szCs w:val="20"/>
                <w:lang w:eastAsia="es-GT"/>
              </w:rPr>
            </w:pPr>
          </w:p>
        </w:tc>
        <w:tc>
          <w:tcPr>
            <w:tcW w:w="1695" w:type="dxa"/>
          </w:tcPr>
          <w:p w14:paraId="012AD997" w14:textId="77777777" w:rsidR="00BA7DE5" w:rsidRDefault="00BA7DE5" w:rsidP="007704E8">
            <w:pPr>
              <w:rPr>
                <w:sz w:val="20"/>
                <w:szCs w:val="20"/>
              </w:rPr>
            </w:pPr>
          </w:p>
          <w:p w14:paraId="63EA238F" w14:textId="77777777" w:rsidR="00BA7DE5" w:rsidRDefault="00BA7DE5" w:rsidP="007704E8">
            <w:pPr>
              <w:rPr>
                <w:sz w:val="20"/>
                <w:szCs w:val="20"/>
              </w:rPr>
            </w:pPr>
          </w:p>
          <w:p w14:paraId="28631D83" w14:textId="77777777" w:rsidR="00BA7DE5" w:rsidRDefault="00BA7DE5" w:rsidP="007704E8">
            <w:pPr>
              <w:rPr>
                <w:sz w:val="20"/>
                <w:szCs w:val="20"/>
              </w:rPr>
            </w:pPr>
          </w:p>
          <w:p w14:paraId="7D6FF37E" w14:textId="77777777" w:rsidR="00BA7DE5" w:rsidRDefault="00BA7DE5" w:rsidP="007704E8">
            <w:pPr>
              <w:rPr>
                <w:sz w:val="20"/>
                <w:szCs w:val="20"/>
              </w:rPr>
            </w:pPr>
          </w:p>
          <w:p w14:paraId="4ADD1EDC" w14:textId="77777777" w:rsidR="00BA7DE5" w:rsidRDefault="00BA7DE5" w:rsidP="007704E8">
            <w:pPr>
              <w:rPr>
                <w:sz w:val="20"/>
                <w:szCs w:val="20"/>
              </w:rPr>
            </w:pPr>
          </w:p>
          <w:p w14:paraId="1FF5C1F4" w14:textId="77777777" w:rsidR="00BA7DE5" w:rsidRDefault="00BA7DE5" w:rsidP="007704E8">
            <w:pPr>
              <w:rPr>
                <w:sz w:val="20"/>
                <w:szCs w:val="20"/>
              </w:rPr>
            </w:pPr>
          </w:p>
          <w:p w14:paraId="321E73ED" w14:textId="77777777" w:rsidR="00BA7DE5" w:rsidRDefault="00BA7DE5" w:rsidP="007704E8">
            <w:pPr>
              <w:rPr>
                <w:sz w:val="20"/>
                <w:szCs w:val="20"/>
              </w:rPr>
            </w:pPr>
          </w:p>
          <w:p w14:paraId="55520D1C" w14:textId="77777777" w:rsidR="00BA7DE5" w:rsidRDefault="00BA7DE5" w:rsidP="007704E8">
            <w:pPr>
              <w:rPr>
                <w:sz w:val="20"/>
                <w:szCs w:val="20"/>
              </w:rPr>
            </w:pPr>
          </w:p>
          <w:p w14:paraId="47CDC5FC" w14:textId="77777777" w:rsidR="00BA7DE5" w:rsidRDefault="00BA7DE5" w:rsidP="007704E8">
            <w:pPr>
              <w:rPr>
                <w:sz w:val="20"/>
                <w:szCs w:val="20"/>
              </w:rPr>
            </w:pPr>
          </w:p>
          <w:p w14:paraId="3C313415" w14:textId="77777777" w:rsidR="00BA7DE5" w:rsidRDefault="00BA7DE5" w:rsidP="007704E8">
            <w:pPr>
              <w:jc w:val="center"/>
              <w:rPr>
                <w:sz w:val="20"/>
                <w:szCs w:val="20"/>
              </w:rPr>
            </w:pPr>
          </w:p>
          <w:p w14:paraId="46A7D3CF" w14:textId="77777777" w:rsidR="00BA7DE5" w:rsidRDefault="00BA7DE5" w:rsidP="007704E8">
            <w:pPr>
              <w:jc w:val="center"/>
              <w:rPr>
                <w:sz w:val="20"/>
                <w:szCs w:val="20"/>
              </w:rPr>
            </w:pPr>
            <w:r>
              <w:rPr>
                <w:sz w:val="20"/>
                <w:szCs w:val="20"/>
              </w:rPr>
              <w:t>Director Departamental de Educación de Jutiapa</w:t>
            </w:r>
          </w:p>
          <w:p w14:paraId="2F757F4C" w14:textId="77777777" w:rsidR="00BA7DE5" w:rsidRDefault="00BA7DE5" w:rsidP="007704E8">
            <w:pPr>
              <w:jc w:val="center"/>
              <w:rPr>
                <w:sz w:val="20"/>
                <w:szCs w:val="20"/>
              </w:rPr>
            </w:pPr>
          </w:p>
          <w:p w14:paraId="49A14AF2" w14:textId="77777777" w:rsidR="00BA7DE5" w:rsidRDefault="00BA7DE5" w:rsidP="007704E8">
            <w:pPr>
              <w:jc w:val="center"/>
              <w:rPr>
                <w:sz w:val="20"/>
                <w:szCs w:val="20"/>
              </w:rPr>
            </w:pPr>
            <w:r>
              <w:rPr>
                <w:sz w:val="20"/>
                <w:szCs w:val="20"/>
              </w:rPr>
              <w:t>Jefa del Departamento de Fortalecimiento a la Comunidad Educativa</w:t>
            </w:r>
          </w:p>
          <w:p w14:paraId="4BC4F291" w14:textId="77777777" w:rsidR="00BA7DE5" w:rsidRDefault="00BA7DE5" w:rsidP="007704E8">
            <w:pPr>
              <w:jc w:val="center"/>
              <w:rPr>
                <w:sz w:val="20"/>
                <w:szCs w:val="20"/>
              </w:rPr>
            </w:pPr>
          </w:p>
          <w:p w14:paraId="5D9A778C" w14:textId="77777777" w:rsidR="00BA7DE5" w:rsidRDefault="00BA7DE5" w:rsidP="007704E8">
            <w:pPr>
              <w:jc w:val="center"/>
              <w:rPr>
                <w:sz w:val="20"/>
                <w:szCs w:val="20"/>
              </w:rPr>
            </w:pPr>
            <w:r>
              <w:rPr>
                <w:sz w:val="20"/>
                <w:szCs w:val="20"/>
              </w:rPr>
              <w:t>Técnicos de Servicios de Apoyo</w:t>
            </w:r>
          </w:p>
          <w:p w14:paraId="09E90BA8" w14:textId="77777777" w:rsidR="00BA7DE5" w:rsidRPr="00150677" w:rsidRDefault="00BA7DE5" w:rsidP="007704E8">
            <w:pPr>
              <w:rPr>
                <w:sz w:val="20"/>
                <w:szCs w:val="20"/>
              </w:rPr>
            </w:pPr>
          </w:p>
        </w:tc>
        <w:tc>
          <w:tcPr>
            <w:tcW w:w="1128" w:type="dxa"/>
          </w:tcPr>
          <w:p w14:paraId="4C70DEAF" w14:textId="77777777" w:rsidR="00BA7DE5" w:rsidRPr="00150677" w:rsidRDefault="00BA7DE5" w:rsidP="007704E8">
            <w:pPr>
              <w:rPr>
                <w:sz w:val="20"/>
                <w:szCs w:val="20"/>
              </w:rPr>
            </w:pPr>
          </w:p>
        </w:tc>
        <w:tc>
          <w:tcPr>
            <w:tcW w:w="1006" w:type="dxa"/>
          </w:tcPr>
          <w:p w14:paraId="211BB153" w14:textId="77777777" w:rsidR="00BA7DE5" w:rsidRDefault="00BA7DE5" w:rsidP="007704E8">
            <w:pPr>
              <w:jc w:val="center"/>
              <w:rPr>
                <w:b/>
                <w:sz w:val="20"/>
                <w:szCs w:val="20"/>
              </w:rPr>
            </w:pPr>
          </w:p>
          <w:p w14:paraId="3E6E7726" w14:textId="77777777" w:rsidR="00BA7DE5" w:rsidRDefault="00BA7DE5" w:rsidP="007704E8">
            <w:pPr>
              <w:jc w:val="center"/>
              <w:rPr>
                <w:b/>
                <w:sz w:val="20"/>
                <w:szCs w:val="20"/>
              </w:rPr>
            </w:pPr>
          </w:p>
          <w:p w14:paraId="2EDDB6E9" w14:textId="77777777" w:rsidR="00BA7DE5" w:rsidRDefault="00BA7DE5" w:rsidP="007704E8">
            <w:pPr>
              <w:jc w:val="center"/>
              <w:rPr>
                <w:b/>
                <w:sz w:val="20"/>
                <w:szCs w:val="20"/>
              </w:rPr>
            </w:pPr>
          </w:p>
          <w:p w14:paraId="0ABED4C6" w14:textId="77777777" w:rsidR="00BA7DE5" w:rsidRDefault="00BA7DE5" w:rsidP="007704E8">
            <w:pPr>
              <w:jc w:val="center"/>
              <w:rPr>
                <w:b/>
                <w:sz w:val="20"/>
                <w:szCs w:val="20"/>
              </w:rPr>
            </w:pPr>
          </w:p>
          <w:p w14:paraId="55F57862" w14:textId="77777777" w:rsidR="00BA7DE5" w:rsidRDefault="00BA7DE5" w:rsidP="007704E8">
            <w:pPr>
              <w:jc w:val="center"/>
              <w:rPr>
                <w:b/>
                <w:sz w:val="20"/>
                <w:szCs w:val="20"/>
              </w:rPr>
            </w:pPr>
          </w:p>
          <w:p w14:paraId="45183A3E" w14:textId="77777777" w:rsidR="00BA7DE5" w:rsidRDefault="00BA7DE5" w:rsidP="007704E8">
            <w:pPr>
              <w:jc w:val="center"/>
              <w:rPr>
                <w:b/>
                <w:sz w:val="20"/>
                <w:szCs w:val="20"/>
              </w:rPr>
            </w:pPr>
          </w:p>
          <w:p w14:paraId="4D7F32EA" w14:textId="77777777" w:rsidR="00BA7DE5" w:rsidRDefault="00BA7DE5" w:rsidP="007704E8">
            <w:pPr>
              <w:jc w:val="center"/>
              <w:rPr>
                <w:b/>
                <w:sz w:val="20"/>
                <w:szCs w:val="20"/>
              </w:rPr>
            </w:pPr>
          </w:p>
          <w:p w14:paraId="23D12568" w14:textId="77777777" w:rsidR="00BA7DE5" w:rsidRDefault="00BA7DE5" w:rsidP="007704E8">
            <w:pPr>
              <w:jc w:val="center"/>
              <w:rPr>
                <w:b/>
                <w:sz w:val="20"/>
                <w:szCs w:val="20"/>
              </w:rPr>
            </w:pPr>
          </w:p>
          <w:p w14:paraId="2994DDED" w14:textId="77777777" w:rsidR="00BA7DE5" w:rsidRDefault="00BA7DE5" w:rsidP="007704E8">
            <w:pPr>
              <w:jc w:val="center"/>
              <w:rPr>
                <w:b/>
                <w:sz w:val="20"/>
                <w:szCs w:val="20"/>
              </w:rPr>
            </w:pPr>
          </w:p>
          <w:p w14:paraId="4F128A17" w14:textId="77777777" w:rsidR="00BA7DE5" w:rsidRDefault="00BA7DE5" w:rsidP="007704E8">
            <w:pPr>
              <w:jc w:val="center"/>
              <w:rPr>
                <w:b/>
                <w:sz w:val="20"/>
                <w:szCs w:val="20"/>
              </w:rPr>
            </w:pPr>
          </w:p>
          <w:p w14:paraId="154868A7" w14:textId="77777777" w:rsidR="00BA7DE5" w:rsidRDefault="00BA7DE5" w:rsidP="007704E8">
            <w:pPr>
              <w:jc w:val="center"/>
              <w:rPr>
                <w:b/>
                <w:sz w:val="20"/>
                <w:szCs w:val="20"/>
              </w:rPr>
            </w:pPr>
          </w:p>
          <w:p w14:paraId="15E38F69" w14:textId="77777777" w:rsidR="00BA7DE5" w:rsidRDefault="00BA7DE5" w:rsidP="007704E8">
            <w:pPr>
              <w:jc w:val="center"/>
              <w:rPr>
                <w:b/>
                <w:sz w:val="20"/>
                <w:szCs w:val="20"/>
              </w:rPr>
            </w:pPr>
          </w:p>
          <w:p w14:paraId="56016039" w14:textId="77777777" w:rsidR="00BA7DE5" w:rsidRDefault="00BA7DE5" w:rsidP="007704E8">
            <w:pPr>
              <w:jc w:val="center"/>
              <w:rPr>
                <w:b/>
                <w:sz w:val="20"/>
                <w:szCs w:val="20"/>
              </w:rPr>
            </w:pPr>
          </w:p>
          <w:p w14:paraId="0DD54393" w14:textId="77777777" w:rsidR="00BA7DE5" w:rsidRDefault="00BA7DE5" w:rsidP="007704E8">
            <w:pPr>
              <w:jc w:val="center"/>
              <w:rPr>
                <w:b/>
                <w:sz w:val="20"/>
                <w:szCs w:val="20"/>
              </w:rPr>
            </w:pPr>
          </w:p>
          <w:p w14:paraId="498E2236" w14:textId="77777777" w:rsidR="00BA7DE5" w:rsidRDefault="00BA7DE5" w:rsidP="007704E8">
            <w:pPr>
              <w:jc w:val="center"/>
              <w:rPr>
                <w:b/>
                <w:sz w:val="20"/>
                <w:szCs w:val="20"/>
              </w:rPr>
            </w:pPr>
            <w:r>
              <w:rPr>
                <w:b/>
                <w:sz w:val="20"/>
                <w:szCs w:val="20"/>
              </w:rPr>
              <w:t>X</w:t>
            </w:r>
          </w:p>
          <w:p w14:paraId="6CC35A37" w14:textId="77777777" w:rsidR="00BA7DE5" w:rsidRDefault="00BA7DE5" w:rsidP="007704E8">
            <w:pPr>
              <w:jc w:val="center"/>
              <w:rPr>
                <w:b/>
                <w:sz w:val="20"/>
                <w:szCs w:val="20"/>
              </w:rPr>
            </w:pPr>
          </w:p>
          <w:p w14:paraId="1D68DFB3" w14:textId="77777777" w:rsidR="00BA7DE5" w:rsidRDefault="00BA7DE5" w:rsidP="007704E8">
            <w:pPr>
              <w:jc w:val="center"/>
              <w:rPr>
                <w:b/>
                <w:sz w:val="20"/>
                <w:szCs w:val="20"/>
              </w:rPr>
            </w:pPr>
          </w:p>
          <w:p w14:paraId="5B5AA945" w14:textId="77777777" w:rsidR="00BA7DE5" w:rsidRDefault="00BA7DE5" w:rsidP="007704E8">
            <w:pPr>
              <w:jc w:val="center"/>
              <w:rPr>
                <w:b/>
                <w:sz w:val="20"/>
                <w:szCs w:val="20"/>
              </w:rPr>
            </w:pPr>
          </w:p>
          <w:p w14:paraId="401CB4B4" w14:textId="77777777" w:rsidR="00BA7DE5" w:rsidRPr="00150677" w:rsidRDefault="00BA7DE5" w:rsidP="007704E8">
            <w:pPr>
              <w:jc w:val="center"/>
              <w:rPr>
                <w:b/>
                <w:sz w:val="20"/>
                <w:szCs w:val="20"/>
              </w:rPr>
            </w:pPr>
          </w:p>
        </w:tc>
        <w:tc>
          <w:tcPr>
            <w:tcW w:w="1128" w:type="dxa"/>
          </w:tcPr>
          <w:p w14:paraId="284D21CD" w14:textId="77777777" w:rsidR="00BA7DE5" w:rsidRPr="00150677" w:rsidRDefault="00BA7DE5" w:rsidP="007704E8">
            <w:pPr>
              <w:rPr>
                <w:sz w:val="20"/>
                <w:szCs w:val="20"/>
              </w:rPr>
            </w:pPr>
          </w:p>
        </w:tc>
        <w:tc>
          <w:tcPr>
            <w:tcW w:w="4285" w:type="dxa"/>
          </w:tcPr>
          <w:p w14:paraId="32168918" w14:textId="77777777" w:rsidR="00BA7DE5" w:rsidRDefault="00BA7DE5" w:rsidP="007704E8">
            <w:pPr>
              <w:rPr>
                <w:sz w:val="20"/>
                <w:szCs w:val="20"/>
              </w:rPr>
            </w:pPr>
          </w:p>
          <w:p w14:paraId="25962C78" w14:textId="77777777" w:rsidR="00BA7DE5" w:rsidRPr="00FE1F3A" w:rsidRDefault="00BA7DE5" w:rsidP="007704E8">
            <w:pPr>
              <w:rPr>
                <w:b/>
                <w:bCs/>
                <w:sz w:val="20"/>
                <w:szCs w:val="20"/>
              </w:rPr>
            </w:pPr>
            <w:r w:rsidRPr="00FE1F3A">
              <w:rPr>
                <w:b/>
                <w:bCs/>
                <w:sz w:val="20"/>
                <w:szCs w:val="20"/>
              </w:rPr>
              <w:t>Primer Seguimiento</w:t>
            </w:r>
          </w:p>
          <w:p w14:paraId="0D34CDC4" w14:textId="77777777" w:rsidR="00BA7DE5" w:rsidRDefault="00BA7DE5" w:rsidP="007704E8">
            <w:pPr>
              <w:rPr>
                <w:bCs/>
                <w:sz w:val="20"/>
                <w:szCs w:val="20"/>
              </w:rPr>
            </w:pPr>
            <w:r>
              <w:rPr>
                <w:bCs/>
                <w:sz w:val="20"/>
                <w:szCs w:val="20"/>
              </w:rPr>
              <w:t>De conformidad con el Informe de Auditoría No. O-DIDAI/SUB-154-2022-B, s</w:t>
            </w:r>
            <w:r w:rsidRPr="008251A4">
              <w:rPr>
                <w:bCs/>
                <w:sz w:val="20"/>
                <w:szCs w:val="20"/>
              </w:rPr>
              <w:t xml:space="preserve">e </w:t>
            </w:r>
            <w:r>
              <w:rPr>
                <w:bCs/>
                <w:sz w:val="20"/>
                <w:szCs w:val="20"/>
              </w:rPr>
              <w:t xml:space="preserve">determinó que la recomendación quedó en proceso de implementación, </w:t>
            </w:r>
            <w:r w:rsidRPr="008251A4">
              <w:rPr>
                <w:bCs/>
                <w:sz w:val="20"/>
                <w:szCs w:val="20"/>
              </w:rPr>
              <w:t>derivado a que</w:t>
            </w:r>
            <w:bookmarkStart w:id="13" w:name="_Hlk112401648"/>
            <w:r w:rsidRPr="008251A4">
              <w:rPr>
                <w:bCs/>
                <w:sz w:val="20"/>
                <w:szCs w:val="20"/>
              </w:rPr>
              <w:t xml:space="preserve"> </w:t>
            </w:r>
            <w:r>
              <w:rPr>
                <w:bCs/>
                <w:sz w:val="20"/>
                <w:szCs w:val="20"/>
              </w:rPr>
              <w:t>e</w:t>
            </w:r>
            <w:r w:rsidRPr="008251A4">
              <w:rPr>
                <w:bCs/>
                <w:sz w:val="20"/>
                <w:szCs w:val="20"/>
              </w:rPr>
              <w:t xml:space="preserve">l </w:t>
            </w:r>
            <w:r>
              <w:rPr>
                <w:bCs/>
                <w:sz w:val="20"/>
                <w:szCs w:val="20"/>
              </w:rPr>
              <w:t>D</w:t>
            </w:r>
            <w:r w:rsidRPr="008251A4">
              <w:rPr>
                <w:bCs/>
                <w:sz w:val="20"/>
                <w:szCs w:val="20"/>
              </w:rPr>
              <w:t xml:space="preserve">irector </w:t>
            </w:r>
            <w:r>
              <w:rPr>
                <w:bCs/>
                <w:sz w:val="20"/>
                <w:szCs w:val="20"/>
              </w:rPr>
              <w:t>D</w:t>
            </w:r>
            <w:r w:rsidRPr="008251A4">
              <w:rPr>
                <w:bCs/>
                <w:sz w:val="20"/>
                <w:szCs w:val="20"/>
              </w:rPr>
              <w:t xml:space="preserve">epartamental de </w:t>
            </w:r>
            <w:r>
              <w:rPr>
                <w:bCs/>
                <w:sz w:val="20"/>
                <w:szCs w:val="20"/>
              </w:rPr>
              <w:t>E</w:t>
            </w:r>
            <w:r w:rsidRPr="008251A4">
              <w:rPr>
                <w:bCs/>
                <w:sz w:val="20"/>
                <w:szCs w:val="20"/>
              </w:rPr>
              <w:t>ducación</w:t>
            </w:r>
            <w:r>
              <w:rPr>
                <w:bCs/>
                <w:sz w:val="20"/>
                <w:szCs w:val="20"/>
              </w:rPr>
              <w:t xml:space="preserve"> de Jutiapa,</w:t>
            </w:r>
            <w:r w:rsidRPr="008251A4">
              <w:rPr>
                <w:bCs/>
                <w:sz w:val="20"/>
                <w:szCs w:val="20"/>
              </w:rPr>
              <w:t xml:space="preserve"> giró instrucciones por escrito a la </w:t>
            </w:r>
            <w:r>
              <w:rPr>
                <w:bCs/>
                <w:sz w:val="20"/>
                <w:szCs w:val="20"/>
              </w:rPr>
              <w:t>Jefa</w:t>
            </w:r>
            <w:r w:rsidRPr="008251A4">
              <w:rPr>
                <w:bCs/>
                <w:sz w:val="20"/>
                <w:szCs w:val="20"/>
              </w:rPr>
              <w:t xml:space="preserve"> de </w:t>
            </w:r>
            <w:r>
              <w:rPr>
                <w:bCs/>
                <w:sz w:val="20"/>
                <w:szCs w:val="20"/>
              </w:rPr>
              <w:lastRenderedPageBreak/>
              <w:t>F</w:t>
            </w:r>
            <w:r w:rsidRPr="008251A4">
              <w:rPr>
                <w:bCs/>
                <w:sz w:val="20"/>
                <w:szCs w:val="20"/>
              </w:rPr>
              <w:t xml:space="preserve">ortalecimiento a la </w:t>
            </w:r>
            <w:r>
              <w:rPr>
                <w:bCs/>
                <w:sz w:val="20"/>
                <w:szCs w:val="20"/>
              </w:rPr>
              <w:t>C</w:t>
            </w:r>
            <w:r w:rsidRPr="008251A4">
              <w:rPr>
                <w:bCs/>
                <w:sz w:val="20"/>
                <w:szCs w:val="20"/>
              </w:rPr>
              <w:t xml:space="preserve">omunidad </w:t>
            </w:r>
            <w:r>
              <w:rPr>
                <w:bCs/>
                <w:sz w:val="20"/>
                <w:szCs w:val="20"/>
              </w:rPr>
              <w:t>E</w:t>
            </w:r>
            <w:r w:rsidRPr="008251A4">
              <w:rPr>
                <w:bCs/>
                <w:sz w:val="20"/>
                <w:szCs w:val="20"/>
              </w:rPr>
              <w:t>ducativa</w:t>
            </w:r>
            <w:r>
              <w:rPr>
                <w:bCs/>
                <w:sz w:val="20"/>
                <w:szCs w:val="20"/>
              </w:rPr>
              <w:t xml:space="preserve">, quien a su vez instruyó </w:t>
            </w:r>
            <w:r w:rsidRPr="008251A4">
              <w:rPr>
                <w:bCs/>
                <w:sz w:val="20"/>
                <w:szCs w:val="20"/>
              </w:rPr>
              <w:t>a l</w:t>
            </w:r>
            <w:r>
              <w:rPr>
                <w:bCs/>
                <w:sz w:val="20"/>
                <w:szCs w:val="20"/>
              </w:rPr>
              <w:t>os Técnicos de Servicios de Apoyo,</w:t>
            </w:r>
            <w:r w:rsidRPr="008251A4">
              <w:rPr>
                <w:bCs/>
                <w:sz w:val="20"/>
                <w:szCs w:val="20"/>
              </w:rPr>
              <w:t xml:space="preserve"> para </w:t>
            </w:r>
            <w:r>
              <w:rPr>
                <w:bCs/>
                <w:sz w:val="20"/>
                <w:szCs w:val="20"/>
              </w:rPr>
              <w:t>realizar</w:t>
            </w:r>
            <w:r w:rsidRPr="008251A4">
              <w:rPr>
                <w:bCs/>
                <w:sz w:val="20"/>
                <w:szCs w:val="20"/>
              </w:rPr>
              <w:t xml:space="preserve"> las acciones de seguimiento, sin embargo, </w:t>
            </w:r>
            <w:r>
              <w:rPr>
                <w:bCs/>
                <w:sz w:val="20"/>
                <w:szCs w:val="20"/>
              </w:rPr>
              <w:t xml:space="preserve">no presentaron documentación que evidencie la planificación oportuna por parte de los Técnicos de Servicios de Apoyo para </w:t>
            </w:r>
            <w:r w:rsidRPr="00A643D3">
              <w:rPr>
                <w:bCs/>
                <w:sz w:val="20"/>
                <w:szCs w:val="20"/>
              </w:rPr>
              <w:t xml:space="preserve">realizar visitas </w:t>
            </w:r>
            <w:r>
              <w:rPr>
                <w:bCs/>
                <w:sz w:val="20"/>
                <w:szCs w:val="20"/>
              </w:rPr>
              <w:t>en</w:t>
            </w:r>
            <w:r w:rsidRPr="00A643D3">
              <w:rPr>
                <w:bCs/>
                <w:sz w:val="20"/>
                <w:szCs w:val="20"/>
              </w:rPr>
              <w:t xml:space="preserve"> forma oportuna a los establecimientos educativos para </w:t>
            </w:r>
            <w:r>
              <w:rPr>
                <w:bCs/>
                <w:sz w:val="20"/>
                <w:szCs w:val="20"/>
              </w:rPr>
              <w:t>efectuar</w:t>
            </w:r>
            <w:r w:rsidRPr="00A643D3">
              <w:rPr>
                <w:bCs/>
                <w:sz w:val="20"/>
                <w:szCs w:val="20"/>
              </w:rPr>
              <w:t xml:space="preserve"> monitoreo, seguimiento y acompañamiento de los programas de apoyo</w:t>
            </w:r>
            <w:bookmarkEnd w:id="13"/>
            <w:r>
              <w:rPr>
                <w:bCs/>
                <w:sz w:val="20"/>
                <w:szCs w:val="20"/>
              </w:rPr>
              <w:t xml:space="preserve"> a las </w:t>
            </w:r>
            <w:proofErr w:type="spellStart"/>
            <w:r>
              <w:rPr>
                <w:bCs/>
                <w:sz w:val="20"/>
                <w:szCs w:val="20"/>
              </w:rPr>
              <w:t>OPF´s</w:t>
            </w:r>
            <w:proofErr w:type="spellEnd"/>
            <w:r>
              <w:rPr>
                <w:bCs/>
                <w:sz w:val="20"/>
                <w:szCs w:val="20"/>
              </w:rPr>
              <w:t xml:space="preserve"> de su jurisdicción.</w:t>
            </w:r>
          </w:p>
          <w:p w14:paraId="3DC68755" w14:textId="77777777" w:rsidR="00BA7DE5" w:rsidRDefault="00BA7DE5" w:rsidP="007704E8">
            <w:pPr>
              <w:rPr>
                <w:bCs/>
                <w:sz w:val="20"/>
                <w:szCs w:val="20"/>
              </w:rPr>
            </w:pPr>
          </w:p>
          <w:p w14:paraId="0442AB63" w14:textId="77777777" w:rsidR="00BA7DE5" w:rsidRPr="00150677" w:rsidRDefault="00BA7DE5" w:rsidP="007704E8">
            <w:pPr>
              <w:spacing w:after="32" w:line="259" w:lineRule="auto"/>
              <w:ind w:left="-5"/>
              <w:rPr>
                <w:b/>
                <w:bCs/>
                <w:sz w:val="20"/>
                <w:szCs w:val="20"/>
              </w:rPr>
            </w:pPr>
            <w:r w:rsidRPr="00150677">
              <w:rPr>
                <w:b/>
                <w:bCs/>
                <w:sz w:val="20"/>
                <w:szCs w:val="20"/>
              </w:rPr>
              <w:t>Comentario de los responsables</w:t>
            </w:r>
          </w:p>
          <w:p w14:paraId="0CB5B0D6" w14:textId="77777777" w:rsidR="00BA7DE5" w:rsidRDefault="00BA7DE5" w:rsidP="007704E8">
            <w:pPr>
              <w:rPr>
                <w:bCs/>
                <w:sz w:val="20"/>
                <w:szCs w:val="20"/>
              </w:rPr>
            </w:pPr>
            <w:r>
              <w:rPr>
                <w:bCs/>
                <w:sz w:val="20"/>
                <w:szCs w:val="20"/>
              </w:rPr>
              <w:t xml:space="preserve">De conformidad con el Oficio No. APA-DEFOCE No. 427-2022, de fecha 22 de septiembre de 2022, emitido por la Coordinadora Interina de la Sección Administración de Programas de Apoyo y </w:t>
            </w:r>
            <w:proofErr w:type="gramStart"/>
            <w:r>
              <w:rPr>
                <w:bCs/>
                <w:sz w:val="20"/>
                <w:szCs w:val="20"/>
              </w:rPr>
              <w:t>Jefa</w:t>
            </w:r>
            <w:proofErr w:type="gramEnd"/>
            <w:r>
              <w:rPr>
                <w:bCs/>
                <w:sz w:val="20"/>
                <w:szCs w:val="20"/>
              </w:rPr>
              <w:t xml:space="preserve"> del Departamento de Fortalecimiento a la Comunidad Educativa, con visto bueno del Director Departamental de Educación de Jutiapa, en el cual consignaron adjuntar documentación para dar cumplimiento a las recomendaciones que quedaron en proceso en el primer seguimiento.</w:t>
            </w:r>
          </w:p>
          <w:p w14:paraId="314DBA3D" w14:textId="77777777" w:rsidR="00BA7DE5" w:rsidRDefault="00BA7DE5" w:rsidP="007704E8">
            <w:pPr>
              <w:rPr>
                <w:bCs/>
                <w:sz w:val="20"/>
                <w:szCs w:val="20"/>
              </w:rPr>
            </w:pPr>
          </w:p>
          <w:p w14:paraId="0DEE8E5B" w14:textId="77777777" w:rsidR="00BA7DE5" w:rsidRDefault="00BA7DE5" w:rsidP="007704E8">
            <w:pPr>
              <w:spacing w:after="32" w:line="259" w:lineRule="auto"/>
              <w:ind w:left="-5"/>
              <w:rPr>
                <w:bCs/>
                <w:sz w:val="20"/>
                <w:szCs w:val="20"/>
              </w:rPr>
            </w:pPr>
            <w:r>
              <w:rPr>
                <w:bCs/>
                <w:sz w:val="20"/>
                <w:szCs w:val="20"/>
              </w:rPr>
              <w:t>Dentro de los documentos presentados, se constató lo siguiente:</w:t>
            </w:r>
          </w:p>
          <w:p w14:paraId="13D7E485" w14:textId="77777777" w:rsidR="00BA7DE5" w:rsidRDefault="00BA7DE5" w:rsidP="007704E8">
            <w:pPr>
              <w:spacing w:after="32" w:line="259" w:lineRule="auto"/>
              <w:ind w:left="-5"/>
              <w:rPr>
                <w:bCs/>
                <w:sz w:val="20"/>
                <w:szCs w:val="20"/>
              </w:rPr>
            </w:pPr>
          </w:p>
          <w:p w14:paraId="5C668347" w14:textId="77777777" w:rsidR="00BA7DE5" w:rsidRDefault="00BA7DE5" w:rsidP="00BA7DE5">
            <w:pPr>
              <w:pStyle w:val="Prrafodelista"/>
              <w:numPr>
                <w:ilvl w:val="0"/>
                <w:numId w:val="9"/>
              </w:numPr>
              <w:spacing w:after="32" w:line="240" w:lineRule="auto"/>
              <w:rPr>
                <w:bCs/>
                <w:sz w:val="20"/>
                <w:szCs w:val="20"/>
              </w:rPr>
            </w:pPr>
            <w:r>
              <w:rPr>
                <w:bCs/>
                <w:sz w:val="20"/>
                <w:szCs w:val="20"/>
              </w:rPr>
              <w:lastRenderedPageBreak/>
              <w:t xml:space="preserve">Captura de pantalla de información del Sistema </w:t>
            </w:r>
            <w:proofErr w:type="spellStart"/>
            <w:r>
              <w:rPr>
                <w:bCs/>
                <w:sz w:val="20"/>
                <w:szCs w:val="20"/>
              </w:rPr>
              <w:t>Kobol</w:t>
            </w:r>
            <w:proofErr w:type="spellEnd"/>
            <w:r>
              <w:rPr>
                <w:bCs/>
                <w:sz w:val="20"/>
                <w:szCs w:val="20"/>
              </w:rPr>
              <w:t xml:space="preserve"> </w:t>
            </w:r>
            <w:proofErr w:type="spellStart"/>
            <w:r>
              <w:rPr>
                <w:bCs/>
                <w:sz w:val="20"/>
                <w:szCs w:val="20"/>
              </w:rPr>
              <w:t>Toolbox</w:t>
            </w:r>
            <w:proofErr w:type="spellEnd"/>
            <w:r>
              <w:rPr>
                <w:bCs/>
                <w:sz w:val="20"/>
                <w:szCs w:val="20"/>
              </w:rPr>
              <w:t>.</w:t>
            </w:r>
          </w:p>
          <w:p w14:paraId="63C72723" w14:textId="77777777" w:rsidR="00BA7DE5" w:rsidRDefault="00BA7DE5" w:rsidP="00BA7DE5">
            <w:pPr>
              <w:pStyle w:val="Prrafodelista"/>
              <w:numPr>
                <w:ilvl w:val="0"/>
                <w:numId w:val="9"/>
              </w:numPr>
              <w:spacing w:after="32" w:line="240" w:lineRule="auto"/>
              <w:rPr>
                <w:bCs/>
                <w:sz w:val="20"/>
                <w:szCs w:val="20"/>
              </w:rPr>
            </w:pPr>
            <w:r>
              <w:rPr>
                <w:bCs/>
                <w:sz w:val="20"/>
                <w:szCs w:val="20"/>
              </w:rPr>
              <w:t>Conocimiento No. 32-2022, EORM, Aldea Las Uvas, el Progreso, Jutiapa, comunicando las deficiencias de Auditoría Interna.</w:t>
            </w:r>
          </w:p>
          <w:p w14:paraId="6A355C94" w14:textId="77777777" w:rsidR="00BA7DE5" w:rsidRDefault="00BA7DE5" w:rsidP="00BA7DE5">
            <w:pPr>
              <w:pStyle w:val="Prrafodelista"/>
              <w:numPr>
                <w:ilvl w:val="0"/>
                <w:numId w:val="9"/>
              </w:numPr>
              <w:spacing w:after="32" w:line="240" w:lineRule="auto"/>
              <w:rPr>
                <w:bCs/>
                <w:sz w:val="20"/>
                <w:szCs w:val="20"/>
              </w:rPr>
            </w:pPr>
            <w:r>
              <w:rPr>
                <w:bCs/>
                <w:sz w:val="20"/>
                <w:szCs w:val="20"/>
              </w:rPr>
              <w:t>Conocimiento No. 32-2022, EORM, Aldea Las Uvas, el Progreso, Jutiapa, para hacer constar la verificación de la entrega de alimentación escolar.</w:t>
            </w:r>
          </w:p>
          <w:p w14:paraId="1C2D8511" w14:textId="77777777" w:rsidR="00BA7DE5" w:rsidRDefault="00BA7DE5" w:rsidP="00BA7DE5">
            <w:pPr>
              <w:pStyle w:val="Prrafodelista"/>
              <w:numPr>
                <w:ilvl w:val="0"/>
                <w:numId w:val="9"/>
              </w:numPr>
              <w:spacing w:after="32" w:line="240" w:lineRule="auto"/>
              <w:rPr>
                <w:bCs/>
                <w:sz w:val="20"/>
                <w:szCs w:val="20"/>
              </w:rPr>
            </w:pPr>
            <w:r>
              <w:rPr>
                <w:bCs/>
                <w:sz w:val="20"/>
                <w:szCs w:val="20"/>
              </w:rPr>
              <w:t>Copia de Informes mensuales de actividades, efectuados por los Técnicos de Servicios de Apoyo.</w:t>
            </w:r>
          </w:p>
          <w:p w14:paraId="195694DA" w14:textId="77777777" w:rsidR="00BA7DE5" w:rsidRDefault="00BA7DE5" w:rsidP="00BA7DE5">
            <w:pPr>
              <w:pStyle w:val="Prrafodelista"/>
              <w:numPr>
                <w:ilvl w:val="0"/>
                <w:numId w:val="9"/>
              </w:numPr>
              <w:spacing w:after="32" w:line="240" w:lineRule="auto"/>
              <w:rPr>
                <w:bCs/>
                <w:sz w:val="20"/>
                <w:szCs w:val="20"/>
              </w:rPr>
            </w:pPr>
            <w:r>
              <w:rPr>
                <w:bCs/>
                <w:sz w:val="20"/>
                <w:szCs w:val="20"/>
              </w:rPr>
              <w:t xml:space="preserve">Copia de las formas PRA-FOR-50, Programa de visitas para el acompañamiento de los programas de apoyo a la educación, firmado por los Técnicos de Servicios de Apoyo, con visto bueno de la </w:t>
            </w:r>
            <w:proofErr w:type="gramStart"/>
            <w:r>
              <w:rPr>
                <w:bCs/>
                <w:sz w:val="20"/>
                <w:szCs w:val="20"/>
              </w:rPr>
              <w:t>Jefe</w:t>
            </w:r>
            <w:proofErr w:type="gramEnd"/>
            <w:r>
              <w:rPr>
                <w:bCs/>
                <w:sz w:val="20"/>
                <w:szCs w:val="20"/>
              </w:rPr>
              <w:t xml:space="preserve"> del Departamento de Fortalecimiento a la Comunidad Educativa.</w:t>
            </w:r>
          </w:p>
          <w:p w14:paraId="29992119" w14:textId="77777777" w:rsidR="00BA7DE5" w:rsidRDefault="00BA7DE5" w:rsidP="007704E8">
            <w:pPr>
              <w:pStyle w:val="Prrafodelista"/>
              <w:spacing w:after="32"/>
              <w:ind w:left="715"/>
              <w:rPr>
                <w:bCs/>
                <w:sz w:val="20"/>
                <w:szCs w:val="20"/>
              </w:rPr>
            </w:pPr>
          </w:p>
          <w:p w14:paraId="729794DF" w14:textId="77777777" w:rsidR="00BA7DE5" w:rsidRDefault="00BA7DE5" w:rsidP="007704E8">
            <w:pPr>
              <w:spacing w:after="32"/>
              <w:rPr>
                <w:bCs/>
                <w:sz w:val="20"/>
                <w:szCs w:val="20"/>
              </w:rPr>
            </w:pPr>
            <w:r>
              <w:rPr>
                <w:bCs/>
                <w:sz w:val="20"/>
                <w:szCs w:val="20"/>
              </w:rPr>
              <w:t>Cabe indicar que, de los documentos descritos anteriormente, no se encuentra referenciado, ni consigna comentarios que permita establecer la forma en que las recomendaciones fueron implementadas y determinar si las mismas fueron cumplidas.</w:t>
            </w:r>
          </w:p>
          <w:p w14:paraId="3C371238" w14:textId="77777777" w:rsidR="00BA7DE5" w:rsidRDefault="00BA7DE5" w:rsidP="007704E8">
            <w:pPr>
              <w:spacing w:after="32"/>
              <w:rPr>
                <w:bCs/>
                <w:sz w:val="20"/>
                <w:szCs w:val="20"/>
              </w:rPr>
            </w:pPr>
          </w:p>
          <w:p w14:paraId="27C2B4B4" w14:textId="77777777" w:rsidR="00BA7DE5" w:rsidRDefault="00BA7DE5" w:rsidP="007704E8">
            <w:pPr>
              <w:spacing w:after="32"/>
              <w:rPr>
                <w:bCs/>
                <w:sz w:val="20"/>
                <w:szCs w:val="20"/>
              </w:rPr>
            </w:pPr>
          </w:p>
          <w:p w14:paraId="739B265E" w14:textId="77777777" w:rsidR="00BA7DE5" w:rsidRDefault="00BA7DE5" w:rsidP="007704E8">
            <w:pPr>
              <w:spacing w:after="32"/>
              <w:rPr>
                <w:bCs/>
                <w:sz w:val="20"/>
                <w:szCs w:val="20"/>
              </w:rPr>
            </w:pPr>
          </w:p>
          <w:p w14:paraId="221BE135" w14:textId="77777777" w:rsidR="00BA7DE5" w:rsidRDefault="00BA7DE5" w:rsidP="007704E8">
            <w:pPr>
              <w:spacing w:after="32"/>
              <w:rPr>
                <w:bCs/>
                <w:sz w:val="20"/>
                <w:szCs w:val="20"/>
              </w:rPr>
            </w:pPr>
          </w:p>
          <w:p w14:paraId="229B67E0" w14:textId="77777777" w:rsidR="00BA7DE5" w:rsidRDefault="00BA7DE5" w:rsidP="007704E8">
            <w:pPr>
              <w:spacing w:after="32"/>
              <w:rPr>
                <w:bCs/>
                <w:sz w:val="20"/>
                <w:szCs w:val="20"/>
              </w:rPr>
            </w:pPr>
          </w:p>
          <w:p w14:paraId="3EECCA00" w14:textId="77777777" w:rsidR="00BA7DE5" w:rsidRPr="00150677" w:rsidRDefault="00BA7DE5" w:rsidP="007704E8">
            <w:pPr>
              <w:rPr>
                <w:b/>
                <w:bCs/>
                <w:sz w:val="20"/>
                <w:szCs w:val="20"/>
              </w:rPr>
            </w:pPr>
            <w:r w:rsidRPr="00150677">
              <w:rPr>
                <w:b/>
                <w:bCs/>
                <w:sz w:val="20"/>
                <w:szCs w:val="20"/>
              </w:rPr>
              <w:t>Comentario de Auditoría</w:t>
            </w:r>
          </w:p>
          <w:p w14:paraId="1D0E42BC" w14:textId="77777777" w:rsidR="00BA7DE5" w:rsidRDefault="00BA7DE5" w:rsidP="007704E8">
            <w:pPr>
              <w:rPr>
                <w:bCs/>
                <w:sz w:val="20"/>
                <w:szCs w:val="20"/>
              </w:rPr>
            </w:pPr>
            <w:r w:rsidRPr="00150677">
              <w:rPr>
                <w:bCs/>
                <w:sz w:val="20"/>
                <w:szCs w:val="20"/>
              </w:rPr>
              <w:t xml:space="preserve">De conformidad con la </w:t>
            </w:r>
            <w:r>
              <w:rPr>
                <w:bCs/>
                <w:sz w:val="20"/>
                <w:szCs w:val="20"/>
              </w:rPr>
              <w:t>documentación</w:t>
            </w:r>
            <w:r w:rsidRPr="00150677">
              <w:rPr>
                <w:bCs/>
                <w:sz w:val="20"/>
                <w:szCs w:val="20"/>
              </w:rPr>
              <w:t xml:space="preserve"> </w:t>
            </w:r>
            <w:r>
              <w:rPr>
                <w:bCs/>
                <w:sz w:val="20"/>
                <w:szCs w:val="20"/>
              </w:rPr>
              <w:t>verificada</w:t>
            </w:r>
            <w:r w:rsidRPr="00150677">
              <w:rPr>
                <w:bCs/>
                <w:sz w:val="20"/>
                <w:szCs w:val="20"/>
              </w:rPr>
              <w:t xml:space="preserve">, se </w:t>
            </w:r>
            <w:r>
              <w:rPr>
                <w:bCs/>
                <w:sz w:val="20"/>
                <w:szCs w:val="20"/>
              </w:rPr>
              <w:t>determinó que los responsables, no presentaron evidencia en forma ordenada y referenciada que permita constatar la forma en que el personal responsable, implementó las recomendaciones de auditoría interna. Por lo anterior se considera que la recomendación se encuentra en proceso de implementación.</w:t>
            </w:r>
          </w:p>
          <w:p w14:paraId="4722ECE1" w14:textId="77777777" w:rsidR="00BA7DE5" w:rsidRDefault="00BA7DE5" w:rsidP="007704E8">
            <w:pPr>
              <w:rPr>
                <w:sz w:val="20"/>
                <w:szCs w:val="20"/>
              </w:rPr>
            </w:pPr>
          </w:p>
          <w:p w14:paraId="21E651A0" w14:textId="77777777" w:rsidR="00BA7DE5" w:rsidRDefault="00BA7DE5" w:rsidP="007704E8">
            <w:pPr>
              <w:rPr>
                <w:sz w:val="20"/>
                <w:szCs w:val="20"/>
              </w:rPr>
            </w:pPr>
          </w:p>
          <w:p w14:paraId="1BD63175" w14:textId="77777777" w:rsidR="00BA7DE5" w:rsidRDefault="00BA7DE5" w:rsidP="007704E8">
            <w:pPr>
              <w:rPr>
                <w:sz w:val="20"/>
                <w:szCs w:val="20"/>
              </w:rPr>
            </w:pPr>
          </w:p>
          <w:p w14:paraId="0334102D" w14:textId="77777777" w:rsidR="00BA7DE5" w:rsidRPr="00150677" w:rsidRDefault="00BA7DE5" w:rsidP="007704E8">
            <w:pPr>
              <w:spacing w:after="32"/>
              <w:ind w:left="-5"/>
              <w:rPr>
                <w:sz w:val="20"/>
                <w:szCs w:val="20"/>
              </w:rPr>
            </w:pPr>
          </w:p>
        </w:tc>
      </w:tr>
    </w:tbl>
    <w:p w14:paraId="38FD9E74" w14:textId="77777777" w:rsidR="00BA7DE5" w:rsidRDefault="00BA7DE5" w:rsidP="00BA7DE5">
      <w:pPr>
        <w:rPr>
          <w:sz w:val="18"/>
          <w:szCs w:val="18"/>
        </w:rPr>
      </w:pPr>
    </w:p>
    <w:p w14:paraId="74B4AAF8" w14:textId="77777777" w:rsidR="00BA7DE5" w:rsidRDefault="00BA7DE5" w:rsidP="00BA7DE5">
      <w:pPr>
        <w:rPr>
          <w:sz w:val="18"/>
          <w:szCs w:val="18"/>
        </w:rPr>
      </w:pPr>
    </w:p>
    <w:p w14:paraId="520FDC56" w14:textId="77777777" w:rsidR="00BA7DE5" w:rsidRDefault="00BA7DE5" w:rsidP="00BA7DE5">
      <w:pPr>
        <w:rPr>
          <w:sz w:val="18"/>
          <w:szCs w:val="18"/>
        </w:rPr>
      </w:pPr>
    </w:p>
    <w:p w14:paraId="4584ACFA" w14:textId="77777777" w:rsidR="00BA7DE5" w:rsidRDefault="00BA7DE5" w:rsidP="00BA7DE5">
      <w:pPr>
        <w:rPr>
          <w:sz w:val="18"/>
          <w:szCs w:val="18"/>
        </w:rPr>
      </w:pPr>
    </w:p>
    <w:p w14:paraId="0DECD594" w14:textId="77777777" w:rsidR="00BA7DE5" w:rsidRDefault="00BA7DE5" w:rsidP="00BA7DE5">
      <w:pPr>
        <w:rPr>
          <w:sz w:val="18"/>
          <w:szCs w:val="18"/>
        </w:rPr>
      </w:pPr>
    </w:p>
    <w:p w14:paraId="51CA51AD" w14:textId="77777777" w:rsidR="00BA7DE5" w:rsidRPr="00E435FE" w:rsidRDefault="00BA7DE5" w:rsidP="00BA7DE5">
      <w:pPr>
        <w:rPr>
          <w:sz w:val="18"/>
          <w:szCs w:val="18"/>
        </w:rPr>
      </w:pPr>
    </w:p>
    <w:p w14:paraId="0C85C849" w14:textId="406807C2" w:rsidR="00BA7DE5" w:rsidRPr="00BA7DE5" w:rsidRDefault="00BA7DE5" w:rsidP="00BA7DE5">
      <w:pPr>
        <w:tabs>
          <w:tab w:val="left" w:pos="1245"/>
        </w:tabs>
        <w:ind w:left="0" w:firstLine="0"/>
      </w:pPr>
    </w:p>
    <w:sectPr w:rsidR="00BA7DE5" w:rsidRPr="00BA7DE5" w:rsidSect="00BA7DE5">
      <w:headerReference w:type="default" r:id="rId22"/>
      <w:pgSz w:w="15840" w:h="12240" w:orient="landscape"/>
      <w:pgMar w:top="1701" w:right="1158" w:bottom="1704" w:left="1227" w:header="630" w:footer="119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898F" w14:textId="77777777" w:rsidR="000F157B" w:rsidRDefault="000F157B">
      <w:pPr>
        <w:spacing w:after="0" w:line="240" w:lineRule="auto"/>
      </w:pPr>
      <w:r>
        <w:separator/>
      </w:r>
    </w:p>
  </w:endnote>
  <w:endnote w:type="continuationSeparator" w:id="0">
    <w:p w14:paraId="7DBFC3DD" w14:textId="77777777" w:rsidR="000F157B" w:rsidRDefault="000F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B35046" w:rsidRDefault="00B35046">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B35046" w:rsidRDefault="00B35046">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B35046" w:rsidRDefault="00B35046">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F470BF" w:rsidRPr="00F470BF">
                              <w:rPr>
                                <w:noProof/>
                                <w:color w:val="666666"/>
                                <w:sz w:val="14"/>
                              </w:rPr>
                              <w:t>7</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F470BF" w:rsidRPr="00F470BF">
                        <w:rPr>
                          <w:noProof/>
                          <w:color w:val="666666"/>
                          <w:sz w:val="14"/>
                        </w:rPr>
                        <w:t>7</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39AC" w14:textId="77777777" w:rsidR="000F157B" w:rsidRDefault="000F157B">
      <w:pPr>
        <w:spacing w:after="0" w:line="240" w:lineRule="auto"/>
      </w:pPr>
      <w:r>
        <w:separator/>
      </w:r>
    </w:p>
  </w:footnote>
  <w:footnote w:type="continuationSeparator" w:id="0">
    <w:p w14:paraId="109305CD" w14:textId="77777777" w:rsidR="000F157B" w:rsidRDefault="000F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B35046" w:rsidRDefault="00B350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B35046" w:rsidRDefault="00B350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B35046" w:rsidRDefault="00B3504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BE99FB1"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vy+QIAAFkNAAAOAAAAZHJzL2Uyb0RvYy54bWzsV8lu3DAMvRfoPwi+N16aWWLMTA5Nm0vR&#10;Bkn6AYosL4AsqZIynvn7UhzL4+xpAiSX+GDTEkmRz3yUvDjetIKsubGNkssoPUgiwiVTRSOrZfTn&#10;8seXeUSso7KgQkm+jLbcRserz58Wnc55pmolCm4IOJE27/Qyqp3TeRxbVvOW2gOluYTJUpmWOng1&#10;VVwY2oH3VsRZkkzjTplCG8W4tTB6spuMVui/LDlzv8vSckfEMoLYHN4N3q/8PV4taF4ZquuG9WHQ&#10;F0TR0kbCooOrE+oouTbNHVdtw4yyqnQHTLWxKsuGccwBskmTW9mcGnWtMZcq7yo9wATQ3sLpxW7Z&#10;r/Wp0Rf6zAASna4AC3zzuWxK0/onREk2CNl2gIxvHGEwOJmmX9PDWUQYzB1NsskOUVYD7HeMWP39&#10;MbM4LBnfCKTTUBp2n719XfYXNdUcQbU5ZH9mSFMso2w+O4qIpC3UKGoQHEFQUG+AyOYW0HouPtks&#10;O0wnUHljfIZEac6urTvlCnGm65/W7QqyCBKtg8Q2MogGyvrRgtbUeTsfpBdJBwmGQOr+O/nJVq35&#10;pUI1d+trQYz7WSHHWoOrUA6gGzTCU6O/sWYojgeVAaRRDT2hhswddEDwea4WvYC5gzxGV0gPg/8S&#10;FPqM/Yt0bRsH7Uc0LfSubJYke7fgyxfe7luj5LaCe6iEPOclFA1Swg9YU119E4asqW8yeKFzKnRN&#10;+1FPCwioV0UZ/Xj7shFicJmi6X0udx56ZW/Hsb8NlsnOkvXR7JoctApIObQ6iGAwwpWVdIO9hAaN&#10;YY6y9eKVKrbYHhAQYKJvFG9CyTmEfpOSMAIw+OWBuk9Tclx/fa8PjSudHs5SoPx78zLE8XpaBk9P&#10;snKk+EHKD1LCAeq+w8dD++Q8vUPK9P9IOYdrCtQLhQpNqT8WeL5mMzgyvjcrh0BeT8vBVUgXKi7s&#10;kuG53y0x++dvg8/k735b8/s4BPCxW77hbonHWTi/I/L9v4b/QRi/gzz+I1r9AwAA//8DAFBLAwQU&#10;AAYACAAAACEAmhBlVd8AAAAKAQAADwAAAGRycy9kb3ducmV2LnhtbEyPwW7CMBBE75X6D9ZW6q3Y&#10;oaWgEAch1PaEKhUqVdxMvCQR8TqKTRL+vsupPc7s0+xMthpdI3rsQu1JQzJRIJAKb2sqNXzv358W&#10;IEI0ZE3jCTVcMcAqv7/LTGr9QF/Y72IpOIRCajRUMbaplKGo0Jkw8S0S306+cyay7EppOzNwuGvk&#10;VKlX6UxN/KEyLW4qLM67i9PwMZhh/Zy89dvzaXM97GefP9sEtX58GNdLEBHH+AfDrT5Xh5w7Hf2F&#10;bBAN67lKGNWwUFMQN0DNXtg5spPMQeaZ/D8h/wUAAP//AwBQSwECLQAUAAYACAAAACEAtoM4kv4A&#10;AADhAQAAEwAAAAAAAAAAAAAAAAAAAAAAW0NvbnRlbnRfVHlwZXNdLnhtbFBLAQItABQABgAIAAAA&#10;IQA4/SH/1gAAAJQBAAALAAAAAAAAAAAAAAAAAC8BAABfcmVscy8ucmVsc1BLAQItABQABgAIAAAA&#10;IQDw1Fvy+QIAAFkNAAAOAAAAAAAAAAAAAAAAAC4CAABkcnMvZTJvRG9jLnhtbFBLAQItABQABgAI&#10;AAAAIQCaEGVV3wAAAAoBAAAPAAAAAAAAAAAAAAAAAFMFAABkcnMvZG93bnJldi54bWxQSwUGAAAA&#10;AAQABADzAAAAXwY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43E34B6D"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41A1E11"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ci+QIAAFkNAAAOAAAAZHJzL2Uyb0RvYy54bWzsV0tv2zAMvg/YfzB8X/1YE6dGkh7WrZdh&#10;K9buB6iy/ABkSZPUOPn3o2jL8dLnWqDboT7YtERS5Gd+lLw83bY82DBtGilWYXIUhwETVBaNqFbh&#10;z6svHxZhYCwRBeFSsFW4YyY8Xb9/t+xUzlJZS14wHYATYfJOrcLaWpVHkaE1a4k5kooJmCylbomF&#10;V11FhSYdeG95lMbxPOqkLpSWlBkDo2f9ZLhG/2XJqP1elobZgK9CiM3iXeP92t2j9ZLklSaqbugQ&#10;BnlGFC1pBCw6ujojlgQ3urnlqm2olkaW9ojKNpJl2VCGOUA2SXyQzbmWNwpzqfKuUiNMAO0BTs92&#10;S79tzrW6VBcakOhUBVjgm8tlW+rWPSHKYIuQ7UbI2NYGFAZn8+RjcpyFAYW5k1k66xGlNcB+y4jW&#10;nx8yi/yS0R+BdApKw+yzNy/L/rImiiGoJofsL3TQFKswXWTzMBCkhRpFjQBHEBTUGyEyuQG0nopP&#10;mqXHyQwqb4rPmCjJ6Y2x50wizmTz1di+IAsvkdpLdCu8qKGsHyxoRayzc0E6MeggQR9IPXwnN9nK&#10;DbuSqGYPvhbEuJ/lYqo1uvLlALpewz8V+ptq+uK4VxlAmtTQI2rI3FEHBJfnejkImDvIU3S5cDC4&#10;L0Ggz5hfSNe2sdB+eNNC70qzON67BV+u8PpvjZLdceag4uIHK6FokBJuwOjq+hPXwYa4JoMXOidc&#10;1WQYdbSAgAZVlNGPsy8bzkeXCZre5bL3MCg7O4b9bbSMe0s6RNM3OWgVkLJvdRDBaIQrS2FHewEN&#10;GsOcZOvEa1nssD0gIMBE1yheh5LQVw4ombkI3fJA3ccpOa2/odf7xpXMj7Pk5N/z0sfxclp6T4+y&#10;cqL4Rso3UsIB6q7Dx737JJzoDki5+DtSLuCaA/V8oUJTGo4Fjq9pBgv8D7slBvJyWo45+XSh4vwu&#10;6Z/73RIXffo2+ET+7rc1t49DAG+75SvulnichfM7Ij/8a7gfhOk7yNM/ovVvAAAA//8DAFBLAwQU&#10;AAYACAAAACEAmhBlVd8AAAAKAQAADwAAAGRycy9kb3ducmV2LnhtbEyPwW7CMBBE75X6D9ZW6q3Y&#10;oaWgEAch1PaEKhUqVdxMvCQR8TqKTRL+vsupPc7s0+xMthpdI3rsQu1JQzJRIJAKb2sqNXzv358W&#10;IEI0ZE3jCTVcMcAqv7/LTGr9QF/Y72IpOIRCajRUMbaplKGo0Jkw8S0S306+cyay7EppOzNwuGvk&#10;VKlX6UxN/KEyLW4qLM67i9PwMZhh/Zy89dvzaXM97GefP9sEtX58GNdLEBHH+AfDrT5Xh5w7Hf2F&#10;bBAN67lKGNWwUFMQN0DNXtg5spPMQeaZ/D8h/wUAAP//AwBQSwECLQAUAAYACAAAACEAtoM4kv4A&#10;AADhAQAAEwAAAAAAAAAAAAAAAAAAAAAAW0NvbnRlbnRfVHlwZXNdLnhtbFBLAQItABQABgAIAAAA&#10;IQA4/SH/1gAAAJQBAAALAAAAAAAAAAAAAAAAAC8BAABfcmVscy8ucmVsc1BLAQItABQABgAIAAAA&#10;IQColsci+QIAAFkNAAAOAAAAAAAAAAAAAAAAAC4CAABkcnMvZTJvRG9jLnhtbFBLAQItABQABgAI&#10;AAAAIQCaEGVV3wAAAAoBAAAPAAAAAAAAAAAAAAAAAFMFAABkcnMvZG93bnJldi54bWxQSwUGAAAA&#10;AAQABADzAAAAXwY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sidR="00CB5DD6">
      <w:rPr>
        <w:color w:val="666666"/>
        <w:sz w:val="14"/>
      </w:rPr>
      <w:t>DIRECCIÓN DE AUDITORÍ</w:t>
    </w:r>
    <w:r>
      <w:rPr>
        <w:color w:val="666666"/>
        <w:sz w:val="14"/>
      </w:rPr>
      <w:t>A INTERNA</w:t>
    </w:r>
    <w:r>
      <w:rPr>
        <w:color w:val="666666"/>
        <w:sz w:val="14"/>
      </w:rPr>
      <w:tab/>
      <w:t xml:space="preserve">   </w:t>
    </w:r>
    <w:r>
      <w:rPr>
        <w:color w:val="666666"/>
        <w:sz w:val="14"/>
      </w:rPr>
      <w:tab/>
    </w:r>
    <w:r w:rsidR="00961935">
      <w:rPr>
        <w:color w:val="666666"/>
        <w:sz w:val="14"/>
      </w:rPr>
      <w:t>INFORME O-DIDAI/SUB-19</w:t>
    </w:r>
    <w:r w:rsidR="00B92263">
      <w:rPr>
        <w:color w:val="666666"/>
        <w:sz w:val="14"/>
      </w:rPr>
      <w:t>5</w:t>
    </w:r>
    <w:r w:rsidR="00961935">
      <w:rPr>
        <w:color w:val="666666"/>
        <w:sz w:val="14"/>
      </w:rPr>
      <w:t>-2022-</w:t>
    </w:r>
    <w:r w:rsidR="00095042">
      <w:rPr>
        <w:color w:val="666666"/>
        <w:sz w:val="14"/>
      </w:rPr>
      <w:t>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5B5CEEB7"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Bp+AIAAFkNAAAOAAAAZHJzL2Uyb0RvYy54bWzsV0tv2zAMvg/YfxB8X/1oXjWS9LBuvQxb&#10;sXY/QJXlB2BLmqTGyb8fRVuO1/QRtEC3Q32waYmiyM/8SHl5vm1qsuHaVFKsgvgkCggXTGaVKFbB&#10;r5uvnxYBMZaKjNZS8FWw4yY4X3/8sGxVyhNZyjrjmoARYdJWrYLSWpWGoWElb6g5kYoLmMylbqiF&#10;V12EmaYtWG/qMImiWdhKnSktGTcGRi+6yWCN9vOcM/sjzw23pF4F4JvFu8b7rbuH6yVNC01VWbHe&#10;DfoCLxpaCdh0MHVBLSV3ujow1VRMSyNze8JkE8o8rxjHGCCaOLoXzaWWdwpjKdK2UANMAO09nF5s&#10;ln3fXGp1ra40INGqArDANxfLNteNe4KXZIuQ7QbI+NYSBoPTWXwaT+YBYTB3Nk2mHaKsBNgPFrHy&#10;y1PLQr9l+JcjrYLUMPvozeuivy6p4giqSSH6K02qbBUki/lpQARtIEdRg+AIgoJ6A0QmNYDWsfgk&#10;82QSTyHzxvgMgdKU3Rl7ySXiTDffjO0SMvMSLb3EtsKLGtL6yYRW1Lp1zkknkhYC9I6U/Xdyk43c&#10;8BuJavbe1wIf97O1GGsNpnw6gK7X8E+F9saaPjkeVQaQRjn0jBoyd9ABwcW5XvYCxg7yGN1aOBjc&#10;l6BQZ8xvpGtTWSg/ddVA7UrmUbQ3C7Zc4nXfGiW7q7mDqhY/eQ5Jg5RwA0YXt59rTTbUFRm80Dit&#10;VUn7UUcLcKhXRRntuPV5VdeDyRiXPmSys9Aru3Uc69uwMupWst6brshBqYCQfakDD4ZFuLMUdlgv&#10;oECjm6NonXgrsx2WBwQEmOgKxdtQcnJAyYnz0G0P1H2ekuP862u9L1zxbDKPz/49L70fr6elt/Qs&#10;K0eK76R8JyUcoB46fDzaJ6cHpMSmfzwpF3DNgHo+UaEo9ccCx9dkDkfG/6FboiOvp+UQkw8XMs53&#10;Sf/cd0vc9Pg2eCR/923N9XFw4L1bvmG3xOMsnN8R+f5fw/0gjN9BHv8Rrf8AAAD//wMAUEsDBBQA&#10;BgAIAAAAIQCaEGVV3wAAAAoBAAAPAAAAZHJzL2Rvd25yZXYueG1sTI/BbsIwEETvlfoP1lbqrdih&#10;paAQByHU9oQqFSpV3Ey8JBHxOopNEv6+y6k9zuzT7Ey2Gl0jeuxC7UlDMlEgkApvayo1fO/fnxYg&#10;QjRkTeMJNVwxwCq/v8tMav1AX9jvYik4hEJqNFQxtqmUoajQmTDxLRLfTr5zJrLsSmk7M3C4a+RU&#10;qVfpTE38oTItbioszruL0/AxmGH9nLz12/Npcz3sZ58/2wS1fnwY10sQEcf4B8OtPleHnDsd/YVs&#10;EA3ruUoY1bBQUxA3QM1e2Dmyk8xB5pn8PyH/BQAA//8DAFBLAQItABQABgAIAAAAIQC2gziS/gAA&#10;AOEBAAATAAAAAAAAAAAAAAAAAAAAAABbQ29udGVudF9UeXBlc10ueG1sUEsBAi0AFAAGAAgAAAAh&#10;ADj9If/WAAAAlAEAAAsAAAAAAAAAAAAAAAAALwEAAF9yZWxzLy5yZWxzUEsBAi0AFAAGAAgAAAAh&#10;AMcFsGn4AgAAWQ0AAA4AAAAAAAAAAAAAAAAALgIAAGRycy9lMm9Eb2MueG1sUEsBAi0AFAAGAAgA&#10;AAAhAJoQZVXfAAAACgEAAA8AAAAAAAAAAAAAAAAAUgUAAGRycy9kb3ducmV2LnhtbFBLBQYAAAAA&#10;BAAEAPMAAABeBg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6882" w14:textId="77777777" w:rsidR="00BA7DE5" w:rsidRDefault="00BA7DE5">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0410DA1" wp14:editId="1AB4C17E">
              <wp:simplePos x="0" y="0"/>
              <wp:positionH relativeFrom="page">
                <wp:posOffset>1080135</wp:posOffset>
              </wp:positionH>
              <wp:positionV relativeFrom="page">
                <wp:posOffset>509524</wp:posOffset>
              </wp:positionV>
              <wp:extent cx="5613147" cy="9525"/>
              <wp:effectExtent l="0" t="0" r="0" b="0"/>
              <wp:wrapSquare wrapText="bothSides"/>
              <wp:docPr id="1"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4"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44890A" id="Group 2628" o:spid="_x0000_s1026" style="position:absolute;margin-left:85.05pt;margin-top:40.1pt;width:442pt;height:.75pt;z-index:25166848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q0AgMAAHUNAAAOAAAAZHJzL2Uyb0RvYy54bWzsV0tv2zAMvg/YfxB8X/1YXjWS9LBuvQxb&#10;sXY/QJXlB2BLmqTGyb8fRVuOkXRt1gLdDvXBpi2KIj/xI+XlxbapyYZrU0mxCuKzKCBcMJlVolgF&#10;P2+/fFgExFgqMlpLwVfBjpvgYv3+3bJVKU9kKeuMawJGhElbtQpKa1UahoaVvKHmTCouYDCXuqEW&#10;XnURZpq2YL2pwySKZmErdaa0ZNwY+HrZDQZrtJ/nnNnveW64JfUqAN8s3jXe79w9XC9pWmiqyor1&#10;btBneNHQSsCig6lLaim519WRqaZiWhqZ2zMmm1DmecU4xgDRxNFBNFda3iuMpUjbQg0wAbQHOD3b&#10;LPu2udakymDvAiJoA1uEq5JkliwcOq0qUlC60upGXev+Q9G9uYC3uW7cE0IhW8R1N+DKt5Yw+Did&#10;xR/jyTwgDMbOp8m0g52VsDdHk1j5+bFpoV8ydJ4NjrQK8sfsITIvg+impIoj8sZF30M08RDhMEkW&#10;81kHESoN+JjUAFSngpPMk0k8hdwcgzNESVN2b+wVlwgy3Xw1tkvZzEu09BLbCi9qSPxHU15R6+Y5&#10;J51I2lUwOFL2m+QGG7nhtxLV7MFWgY/70VqMtQZTPhdA12v4p0J7Y02fGX9UBpBGCfSEGnJ70AHB&#10;xble9gLGDvIY3Vo4GNxOUKhE5hcSuqksFKi6aoAhyTyK9mbBlsu6bq9RsruaO6hq8YPnQCrkg/tg&#10;dHH3qdZkQ10ZwguN01qVtP/qMgkc6lVRRjtufl7V9WAyxqkPmews9MpuHscKOMyMupms96Yrg1BM&#10;IGRfDMGDYRKuLIUd5gso4ejmKFon3slsh7UBAQEaurLxCnycHvFx/ld8HCdf3wp8yYpnk3l8/u9J&#10;6f14OSe9pScpOVJ8Y+QbI+F89dDZ5OEOOTtiZH+IOLFDJgu4ZsA7n6VQjvrTgCNrMofj5P/QJ9GR&#10;l3NyiMmHC+nm+6N/7vskLnp6AzyRvPuG5jo4OPDWJ1+xT+IpFs72iHz/H+J+HsbvII//lta/AQAA&#10;//8DAFBLAwQUAAYACAAAACEAmhBlVd8AAAAKAQAADwAAAGRycy9kb3ducmV2LnhtbEyPwW7CMBBE&#10;75X6D9ZW6q3YoaWgEAch1PaEKhUqVdxMvCQR8TqKTRL+vsupPc7s0+xMthpdI3rsQu1JQzJRIJAK&#10;b2sqNXzv358WIEI0ZE3jCTVcMcAqv7/LTGr9QF/Y72IpOIRCajRUMbaplKGo0Jkw8S0S306+cyay&#10;7EppOzNwuGvkVKlX6UxN/KEyLW4qLM67i9PwMZhh/Zy89dvzaXM97GefP9sEtX58GNdLEBHH+AfD&#10;rT5Xh5w7Hf2FbBAN67lKGNWwUFMQN0DNXtg5spPMQeaZ/D8h/wUAAP//AwBQSwECLQAUAAYACAAA&#10;ACEAtoM4kv4AAADhAQAAEwAAAAAAAAAAAAAAAAAAAAAAW0NvbnRlbnRfVHlwZXNdLnhtbFBLAQIt&#10;ABQABgAIAAAAIQA4/SH/1gAAAJQBAAALAAAAAAAAAAAAAAAAAC8BAABfcmVscy8ucmVsc1BLAQIt&#10;ABQABgAIAAAAIQBcjAq0AgMAAHUNAAAOAAAAAAAAAAAAAAAAAC4CAABkcnMvZTJvRG9jLnhtbFBL&#10;AQItABQABgAIAAAAIQCaEGVV3wAAAAoBAAAPAAAAAAAAAAAAAAAAAFwFAABkcnMvZG93bnJldi54&#10;bWxQSwUGAAAAAAQABADzAAAAaAY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maxAAAANoAAAAPAAAAZHJzL2Rvd25yZXYueG1sRI9Pi8Iw&#10;FMTvwn6H8Ba8iKYurkg1igiuVfDgn4PHR/Nsu9u8lCZq9dObBcHjMDO/YSazxpTiSrUrLCvo9yIQ&#10;xKnVBWcKjodldwTCeWSNpWVScCcHs+lHa4Kxtjfe0XXvMxEg7GJUkHtfxVK6NCeDrmcr4uCdbW3Q&#10;B1lnUtd4C3BTyq8oGkqDBYeFHCta5JT+7S9GwfY74fNltHJJ5z74WZ82h9+seijV/mzmYxCeGv8O&#10;v9qJVjCA/yvhBsjpEwAA//8DAFBLAQItABQABgAIAAAAIQDb4fbL7gAAAIUBAAATAAAAAAAAAAAA&#10;AAAAAAAAAABbQ29udGVudF9UeXBlc10ueG1sUEsBAi0AFAAGAAgAAAAhAFr0LFu/AAAAFQEAAAsA&#10;AAAAAAAAAAAAAAAAHwEAAF9yZWxzLy5yZWxzUEsBAi0AFAAGAAgAAAAhAOSkaZrEAAAA2gAAAA8A&#10;AAAAAAAAAAAAAAAABwIAAGRycy9kb3ducmV2LnhtbFBLBQYAAAAAAwADALcAAAD4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mwxQAAANoAAAAPAAAAZHJzL2Rvd25yZXYueG1sRI/NasMw&#10;EITvhbyD2EAvIZFbcEjcKKEESguB0Pwc0ttibS1Ta2Uk1bHfPgoUehxm5htmteltIzryoXas4GmW&#10;gSAuna65UnA+vU0XIEJE1tg4JgUDBdisRw8rLLS78oG6Y6xEgnAoUIGJsS2kDKUhi2HmWuLkfTtv&#10;MSbpK6k9XhPcNvI5y+bSYs1pwWBLW0Plz/HXKtibLr777eTyOZyXWe92eT7kX0o9jvvXFxCR+vgf&#10;/mt/aAU53K+kGyDXNwAAAP//AwBQSwECLQAUAAYACAAAACEA2+H2y+4AAACFAQAAEwAAAAAAAAAA&#10;AAAAAAAAAAAAW0NvbnRlbnRfVHlwZXNdLnhtbFBLAQItABQABgAIAAAAIQBa9CxbvwAAABUBAAAL&#10;AAAAAAAAAAAAAAAAAB8BAABfcmVscy8ucmVsc1BLAQItABQABgAIAAAAIQDrp8mwxQAAANoAAAAP&#10;AAAAAAAAAAAAAAAAAAcCAABkcnMvZG93bnJldi54bWxQSwUGAAAAAAMAAwC3AAAA+QI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XwewQAAANoAAAAPAAAAZHJzL2Rvd25yZXYueG1sRI9Bi8Iw&#10;FITvC/6H8ARva7qCrnSNsiiC4sWt4vnZvG2LzUtJolZ/vREEj8PMfMNMZq2pxYWcrywr+OonIIhz&#10;qysuFOx3y88xCB+QNdaWScGNPMymnY8Jptpe+Y8uWShEhLBPUUEZQpNK6fOSDPq+bYij92+dwRCl&#10;K6R2eI1wU8tBkoykwYrjQokNzUvKT9nZKDicsqEdW95tv7fr+r44ukXWbpTqddvfHxCB2vAOv9or&#10;rWAEzyvxBsjpAwAA//8DAFBLAQItABQABgAIAAAAIQDb4fbL7gAAAIUBAAATAAAAAAAAAAAAAAAA&#10;AAAAAABbQ29udGVudF9UeXBlc10ueG1sUEsBAi0AFAAGAAgAAAAhAFr0LFu/AAAAFQEAAAsAAAAA&#10;AAAAAAAAAAAAHwEAAF9yZWxzLy5yZWxzUEsBAi0AFAAGAAgAAAAhAEjpfB7BAAAA2gAAAA8AAAAA&#10;AAAAAAAAAAAABwIAAGRycy9kb3ducmV2LnhtbFBLBQYAAAAAAwADALcAAAD1Ag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t>INFORME O-DIDAI/SUB-195-2022-B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FA96AEE"/>
    <w:multiLevelType w:val="hybridMultilevel"/>
    <w:tmpl w:val="D1FA215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6DC2388"/>
    <w:multiLevelType w:val="hybridMultilevel"/>
    <w:tmpl w:val="864A368C"/>
    <w:lvl w:ilvl="0" w:tplc="100A0001">
      <w:start w:val="1"/>
      <w:numFmt w:val="bullet"/>
      <w:lvlText w:val=""/>
      <w:lvlJc w:val="left"/>
      <w:pPr>
        <w:ind w:left="715" w:hanging="360"/>
      </w:pPr>
      <w:rPr>
        <w:rFonts w:ascii="Symbol" w:hAnsi="Symbol" w:hint="default"/>
      </w:rPr>
    </w:lvl>
    <w:lvl w:ilvl="1" w:tplc="100A0003">
      <w:start w:val="1"/>
      <w:numFmt w:val="bullet"/>
      <w:lvlText w:val="o"/>
      <w:lvlJc w:val="left"/>
      <w:pPr>
        <w:ind w:left="1435" w:hanging="360"/>
      </w:pPr>
      <w:rPr>
        <w:rFonts w:ascii="Courier New" w:hAnsi="Courier New" w:cs="Courier New" w:hint="default"/>
      </w:rPr>
    </w:lvl>
    <w:lvl w:ilvl="2" w:tplc="100A0005" w:tentative="1">
      <w:start w:val="1"/>
      <w:numFmt w:val="bullet"/>
      <w:lvlText w:val=""/>
      <w:lvlJc w:val="left"/>
      <w:pPr>
        <w:ind w:left="2155" w:hanging="360"/>
      </w:pPr>
      <w:rPr>
        <w:rFonts w:ascii="Wingdings" w:hAnsi="Wingdings" w:hint="default"/>
      </w:rPr>
    </w:lvl>
    <w:lvl w:ilvl="3" w:tplc="100A0001" w:tentative="1">
      <w:start w:val="1"/>
      <w:numFmt w:val="bullet"/>
      <w:lvlText w:val=""/>
      <w:lvlJc w:val="left"/>
      <w:pPr>
        <w:ind w:left="2875" w:hanging="360"/>
      </w:pPr>
      <w:rPr>
        <w:rFonts w:ascii="Symbol" w:hAnsi="Symbol" w:hint="default"/>
      </w:rPr>
    </w:lvl>
    <w:lvl w:ilvl="4" w:tplc="100A0003" w:tentative="1">
      <w:start w:val="1"/>
      <w:numFmt w:val="bullet"/>
      <w:lvlText w:val="o"/>
      <w:lvlJc w:val="left"/>
      <w:pPr>
        <w:ind w:left="3595" w:hanging="360"/>
      </w:pPr>
      <w:rPr>
        <w:rFonts w:ascii="Courier New" w:hAnsi="Courier New" w:cs="Courier New" w:hint="default"/>
      </w:rPr>
    </w:lvl>
    <w:lvl w:ilvl="5" w:tplc="100A0005" w:tentative="1">
      <w:start w:val="1"/>
      <w:numFmt w:val="bullet"/>
      <w:lvlText w:val=""/>
      <w:lvlJc w:val="left"/>
      <w:pPr>
        <w:ind w:left="4315" w:hanging="360"/>
      </w:pPr>
      <w:rPr>
        <w:rFonts w:ascii="Wingdings" w:hAnsi="Wingdings" w:hint="default"/>
      </w:rPr>
    </w:lvl>
    <w:lvl w:ilvl="6" w:tplc="100A0001" w:tentative="1">
      <w:start w:val="1"/>
      <w:numFmt w:val="bullet"/>
      <w:lvlText w:val=""/>
      <w:lvlJc w:val="left"/>
      <w:pPr>
        <w:ind w:left="5035" w:hanging="360"/>
      </w:pPr>
      <w:rPr>
        <w:rFonts w:ascii="Symbol" w:hAnsi="Symbol" w:hint="default"/>
      </w:rPr>
    </w:lvl>
    <w:lvl w:ilvl="7" w:tplc="100A0003" w:tentative="1">
      <w:start w:val="1"/>
      <w:numFmt w:val="bullet"/>
      <w:lvlText w:val="o"/>
      <w:lvlJc w:val="left"/>
      <w:pPr>
        <w:ind w:left="5755" w:hanging="360"/>
      </w:pPr>
      <w:rPr>
        <w:rFonts w:ascii="Courier New" w:hAnsi="Courier New" w:cs="Courier New" w:hint="default"/>
      </w:rPr>
    </w:lvl>
    <w:lvl w:ilvl="8" w:tplc="100A0005" w:tentative="1">
      <w:start w:val="1"/>
      <w:numFmt w:val="bullet"/>
      <w:lvlText w:val=""/>
      <w:lvlJc w:val="left"/>
      <w:pPr>
        <w:ind w:left="6475" w:hanging="360"/>
      </w:pPr>
      <w:rPr>
        <w:rFonts w:ascii="Wingdings" w:hAnsi="Wingdings" w:hint="default"/>
      </w:rPr>
    </w:lvl>
  </w:abstractNum>
  <w:abstractNum w:abstractNumId="6"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5A9D05C7"/>
    <w:multiLevelType w:val="hybridMultilevel"/>
    <w:tmpl w:val="79285D2C"/>
    <w:lvl w:ilvl="0" w:tplc="1EC4903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7BBA5F0C"/>
    <w:multiLevelType w:val="hybridMultilevel"/>
    <w:tmpl w:val="8B301B8C"/>
    <w:lvl w:ilvl="0" w:tplc="2F240830">
      <w:start w:val="1"/>
      <w:numFmt w:val="lowerLetter"/>
      <w:lvlText w:val="%1."/>
      <w:lvlJc w:val="left"/>
      <w:pPr>
        <w:ind w:left="720" w:hanging="360"/>
      </w:pPr>
      <w:rPr>
        <w:rFonts w:hint="default"/>
        <w:b w:val="0"/>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0"/>
  </w:num>
  <w:num w:numId="6">
    <w:abstractNumId w:val="8"/>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04"/>
    <w:rsid w:val="00003FC8"/>
    <w:rsid w:val="0000428C"/>
    <w:rsid w:val="00017205"/>
    <w:rsid w:val="00020178"/>
    <w:rsid w:val="000257D2"/>
    <w:rsid w:val="000407A8"/>
    <w:rsid w:val="000414C0"/>
    <w:rsid w:val="00053A93"/>
    <w:rsid w:val="00064E6E"/>
    <w:rsid w:val="00083017"/>
    <w:rsid w:val="00083099"/>
    <w:rsid w:val="00095042"/>
    <w:rsid w:val="00095859"/>
    <w:rsid w:val="00097106"/>
    <w:rsid w:val="000A609D"/>
    <w:rsid w:val="000B2FCB"/>
    <w:rsid w:val="000B6B7D"/>
    <w:rsid w:val="000C7417"/>
    <w:rsid w:val="000F157B"/>
    <w:rsid w:val="000F1735"/>
    <w:rsid w:val="001301D3"/>
    <w:rsid w:val="00157C85"/>
    <w:rsid w:val="00161D98"/>
    <w:rsid w:val="001677FC"/>
    <w:rsid w:val="00171A02"/>
    <w:rsid w:val="00182C88"/>
    <w:rsid w:val="00185226"/>
    <w:rsid w:val="00196924"/>
    <w:rsid w:val="001B1E11"/>
    <w:rsid w:val="001B2837"/>
    <w:rsid w:val="001B5076"/>
    <w:rsid w:val="001D104A"/>
    <w:rsid w:val="002165C1"/>
    <w:rsid w:val="002247E0"/>
    <w:rsid w:val="00232C7C"/>
    <w:rsid w:val="00250762"/>
    <w:rsid w:val="00265D80"/>
    <w:rsid w:val="00275D1F"/>
    <w:rsid w:val="00290AAD"/>
    <w:rsid w:val="00290D5A"/>
    <w:rsid w:val="002C0DE8"/>
    <w:rsid w:val="002D2F4F"/>
    <w:rsid w:val="002D2F7B"/>
    <w:rsid w:val="002E1784"/>
    <w:rsid w:val="00315F58"/>
    <w:rsid w:val="00320031"/>
    <w:rsid w:val="00331EB7"/>
    <w:rsid w:val="00333E1C"/>
    <w:rsid w:val="003520D4"/>
    <w:rsid w:val="00355812"/>
    <w:rsid w:val="003568A5"/>
    <w:rsid w:val="0037598D"/>
    <w:rsid w:val="0038146A"/>
    <w:rsid w:val="00386A53"/>
    <w:rsid w:val="003B4CE1"/>
    <w:rsid w:val="003C7931"/>
    <w:rsid w:val="003E0E12"/>
    <w:rsid w:val="004052FA"/>
    <w:rsid w:val="00407357"/>
    <w:rsid w:val="00413E59"/>
    <w:rsid w:val="004207B8"/>
    <w:rsid w:val="00426281"/>
    <w:rsid w:val="00434ED1"/>
    <w:rsid w:val="00437334"/>
    <w:rsid w:val="00451598"/>
    <w:rsid w:val="00452846"/>
    <w:rsid w:val="00474DD8"/>
    <w:rsid w:val="0047622D"/>
    <w:rsid w:val="00486F07"/>
    <w:rsid w:val="004879E1"/>
    <w:rsid w:val="00490B91"/>
    <w:rsid w:val="004A0EA2"/>
    <w:rsid w:val="004B4EB3"/>
    <w:rsid w:val="004F4C79"/>
    <w:rsid w:val="005040C5"/>
    <w:rsid w:val="005259DA"/>
    <w:rsid w:val="0053644A"/>
    <w:rsid w:val="00537BB9"/>
    <w:rsid w:val="005421A5"/>
    <w:rsid w:val="00546A88"/>
    <w:rsid w:val="00564703"/>
    <w:rsid w:val="00571EA6"/>
    <w:rsid w:val="005731EF"/>
    <w:rsid w:val="00573391"/>
    <w:rsid w:val="00581C00"/>
    <w:rsid w:val="005949F3"/>
    <w:rsid w:val="005A0528"/>
    <w:rsid w:val="005A4EA3"/>
    <w:rsid w:val="005B2678"/>
    <w:rsid w:val="005B38FC"/>
    <w:rsid w:val="005B4122"/>
    <w:rsid w:val="005E1249"/>
    <w:rsid w:val="00616F3D"/>
    <w:rsid w:val="00641FAE"/>
    <w:rsid w:val="00672A1B"/>
    <w:rsid w:val="00687397"/>
    <w:rsid w:val="006A527C"/>
    <w:rsid w:val="006A7935"/>
    <w:rsid w:val="006C3B5B"/>
    <w:rsid w:val="006C7405"/>
    <w:rsid w:val="006F3282"/>
    <w:rsid w:val="007330E2"/>
    <w:rsid w:val="00740542"/>
    <w:rsid w:val="00746489"/>
    <w:rsid w:val="0074769A"/>
    <w:rsid w:val="00751597"/>
    <w:rsid w:val="007554E6"/>
    <w:rsid w:val="0075685F"/>
    <w:rsid w:val="00770B97"/>
    <w:rsid w:val="00774E09"/>
    <w:rsid w:val="00782FEE"/>
    <w:rsid w:val="007A78CC"/>
    <w:rsid w:val="007C7F30"/>
    <w:rsid w:val="007E35B8"/>
    <w:rsid w:val="007E3D3F"/>
    <w:rsid w:val="007E502D"/>
    <w:rsid w:val="007F4F60"/>
    <w:rsid w:val="00815258"/>
    <w:rsid w:val="008263C5"/>
    <w:rsid w:val="008453CC"/>
    <w:rsid w:val="00873813"/>
    <w:rsid w:val="008766C5"/>
    <w:rsid w:val="00895D0E"/>
    <w:rsid w:val="008B041A"/>
    <w:rsid w:val="008B777E"/>
    <w:rsid w:val="00941F79"/>
    <w:rsid w:val="00944C1B"/>
    <w:rsid w:val="00961935"/>
    <w:rsid w:val="0097596B"/>
    <w:rsid w:val="00994034"/>
    <w:rsid w:val="009D3AC1"/>
    <w:rsid w:val="009F63E3"/>
    <w:rsid w:val="00A00392"/>
    <w:rsid w:val="00A13AC0"/>
    <w:rsid w:val="00A277E8"/>
    <w:rsid w:val="00A3168A"/>
    <w:rsid w:val="00A457C3"/>
    <w:rsid w:val="00A56D5E"/>
    <w:rsid w:val="00A5761F"/>
    <w:rsid w:val="00A630FA"/>
    <w:rsid w:val="00A73CBE"/>
    <w:rsid w:val="00A95DAF"/>
    <w:rsid w:val="00A961C0"/>
    <w:rsid w:val="00AB1FFA"/>
    <w:rsid w:val="00AC564F"/>
    <w:rsid w:val="00AD39AA"/>
    <w:rsid w:val="00AD47B2"/>
    <w:rsid w:val="00AF0CD3"/>
    <w:rsid w:val="00AF1290"/>
    <w:rsid w:val="00B16807"/>
    <w:rsid w:val="00B35046"/>
    <w:rsid w:val="00B55F9D"/>
    <w:rsid w:val="00B82017"/>
    <w:rsid w:val="00B82159"/>
    <w:rsid w:val="00B86A65"/>
    <w:rsid w:val="00B90104"/>
    <w:rsid w:val="00B91B5E"/>
    <w:rsid w:val="00B92263"/>
    <w:rsid w:val="00BA389C"/>
    <w:rsid w:val="00BA4EC8"/>
    <w:rsid w:val="00BA7DE5"/>
    <w:rsid w:val="00BB08D1"/>
    <w:rsid w:val="00BD2E73"/>
    <w:rsid w:val="00BE2F15"/>
    <w:rsid w:val="00BF274A"/>
    <w:rsid w:val="00C04F6E"/>
    <w:rsid w:val="00C55B44"/>
    <w:rsid w:val="00C604B2"/>
    <w:rsid w:val="00CA2279"/>
    <w:rsid w:val="00CB5360"/>
    <w:rsid w:val="00CB5DD6"/>
    <w:rsid w:val="00CC7E7C"/>
    <w:rsid w:val="00CD35A3"/>
    <w:rsid w:val="00CE2373"/>
    <w:rsid w:val="00CE6396"/>
    <w:rsid w:val="00CF6C46"/>
    <w:rsid w:val="00D00F0E"/>
    <w:rsid w:val="00D04578"/>
    <w:rsid w:val="00D169C8"/>
    <w:rsid w:val="00D501E3"/>
    <w:rsid w:val="00D551EF"/>
    <w:rsid w:val="00D62229"/>
    <w:rsid w:val="00D64C58"/>
    <w:rsid w:val="00D654A8"/>
    <w:rsid w:val="00D66F33"/>
    <w:rsid w:val="00DA2E4C"/>
    <w:rsid w:val="00DA4D86"/>
    <w:rsid w:val="00DA6598"/>
    <w:rsid w:val="00DB777A"/>
    <w:rsid w:val="00DD0F66"/>
    <w:rsid w:val="00DD3FD1"/>
    <w:rsid w:val="00DE314C"/>
    <w:rsid w:val="00E00104"/>
    <w:rsid w:val="00E022D2"/>
    <w:rsid w:val="00E072AF"/>
    <w:rsid w:val="00E1717D"/>
    <w:rsid w:val="00E21970"/>
    <w:rsid w:val="00E23F6E"/>
    <w:rsid w:val="00E45370"/>
    <w:rsid w:val="00E54581"/>
    <w:rsid w:val="00E552E1"/>
    <w:rsid w:val="00F470BF"/>
    <w:rsid w:val="00F54A3E"/>
    <w:rsid w:val="00F908E6"/>
    <w:rsid w:val="00FA73D0"/>
    <w:rsid w:val="00FC7B5A"/>
    <w:rsid w:val="00FD3299"/>
    <w:rsid w:val="00FE303C"/>
    <w:rsid w:val="00FE3B31"/>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BA7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DE5"/>
    <w:rPr>
      <w:rFonts w:ascii="Arial" w:eastAsia="Arial" w:hAnsi="Arial" w:cs="Arial"/>
      <w:color w:val="000000"/>
      <w:sz w:val="24"/>
    </w:rPr>
  </w:style>
  <w:style w:type="table" w:styleId="Tablaconcuadrcula">
    <w:name w:val="Table Grid"/>
    <w:basedOn w:val="Tablanormal"/>
    <w:uiPriority w:val="39"/>
    <w:rsid w:val="00BA7D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3042</Words>
  <Characters>16732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2022-10-25T17:48:00Z</cp:lastPrinted>
  <dcterms:created xsi:type="dcterms:W3CDTF">2022-11-21T17:06:00Z</dcterms:created>
  <dcterms:modified xsi:type="dcterms:W3CDTF">2022-11-21T17:06:00Z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