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9206" w14:textId="77777777" w:rsidR="00377348" w:rsidRDefault="000A73AC">
      <w:pPr>
        <w:pStyle w:val="Textoindependiente"/>
        <w:spacing w:before="70"/>
        <w:ind w:left="5310"/>
      </w:pPr>
      <w:r>
        <w:t>Guatemala, 19 de agosto de 2021</w:t>
      </w:r>
    </w:p>
    <w:p w14:paraId="4A0DCD51" w14:textId="77777777" w:rsidR="00377348" w:rsidRDefault="00377348">
      <w:pPr>
        <w:pStyle w:val="Textoindependiente"/>
        <w:rPr>
          <w:sz w:val="20"/>
        </w:rPr>
      </w:pPr>
    </w:p>
    <w:p w14:paraId="0E8A6DCD" w14:textId="77777777" w:rsidR="00377348" w:rsidRDefault="00377348">
      <w:pPr>
        <w:pStyle w:val="Textoindependiente"/>
        <w:rPr>
          <w:sz w:val="20"/>
        </w:rPr>
      </w:pPr>
    </w:p>
    <w:p w14:paraId="6FA30EFC" w14:textId="77777777" w:rsidR="00377348" w:rsidRDefault="00377348">
      <w:pPr>
        <w:pStyle w:val="Textoindependiente"/>
        <w:rPr>
          <w:sz w:val="20"/>
        </w:rPr>
      </w:pPr>
    </w:p>
    <w:p w14:paraId="5D82DE9E" w14:textId="77777777" w:rsidR="00377348" w:rsidRDefault="00377348">
      <w:pPr>
        <w:pStyle w:val="Textoindependiente"/>
        <w:rPr>
          <w:sz w:val="20"/>
        </w:rPr>
      </w:pPr>
    </w:p>
    <w:p w14:paraId="00A34405" w14:textId="77777777" w:rsidR="00377348" w:rsidRDefault="00377348">
      <w:pPr>
        <w:pStyle w:val="Textoindependiente"/>
        <w:spacing w:before="10"/>
        <w:rPr>
          <w:sz w:val="26"/>
        </w:rPr>
      </w:pPr>
    </w:p>
    <w:p w14:paraId="12752785" w14:textId="77777777" w:rsidR="00377348" w:rsidRDefault="000A73AC">
      <w:pPr>
        <w:pStyle w:val="Textoindependiente"/>
        <w:spacing w:before="93"/>
        <w:ind w:left="100"/>
      </w:pPr>
      <w:r>
        <w:t>M.Sc.</w:t>
      </w:r>
    </w:p>
    <w:p w14:paraId="3379D988" w14:textId="77777777" w:rsidR="00377348" w:rsidRDefault="000A73AC">
      <w:pPr>
        <w:pStyle w:val="Ttulo1"/>
        <w:spacing w:before="44"/>
      </w:pPr>
      <w:r>
        <w:t>Claudia Ruiz Casasola de Estrada</w:t>
      </w:r>
    </w:p>
    <w:p w14:paraId="649B0EEF" w14:textId="77777777" w:rsidR="00377348" w:rsidRDefault="000A73AC">
      <w:pPr>
        <w:pStyle w:val="Textoindependiente"/>
        <w:spacing w:before="56" w:line="278" w:lineRule="auto"/>
        <w:ind w:left="100" w:right="6558"/>
      </w:pPr>
      <w:r>
        <w:t>Ministra de Educación Su Despacho</w:t>
      </w:r>
    </w:p>
    <w:p w14:paraId="2B98C4D3" w14:textId="77777777" w:rsidR="00377348" w:rsidRDefault="00377348">
      <w:pPr>
        <w:pStyle w:val="Textoindependiente"/>
        <w:spacing w:before="8"/>
        <w:rPr>
          <w:sz w:val="27"/>
        </w:rPr>
      </w:pPr>
    </w:p>
    <w:p w14:paraId="1EC3944B" w14:textId="77777777" w:rsidR="00377348" w:rsidRDefault="000A73AC">
      <w:pPr>
        <w:pStyle w:val="Textoindependiente"/>
        <w:ind w:left="100"/>
      </w:pPr>
      <w:r>
        <w:t>Respetable Señora Ministra:</w:t>
      </w:r>
    </w:p>
    <w:p w14:paraId="501CB938" w14:textId="77777777" w:rsidR="00377348" w:rsidRDefault="00377348">
      <w:pPr>
        <w:pStyle w:val="Textoindependiente"/>
        <w:spacing w:before="6"/>
        <w:rPr>
          <w:sz w:val="31"/>
        </w:rPr>
      </w:pPr>
    </w:p>
    <w:p w14:paraId="78FA671E" w14:textId="77777777" w:rsidR="00377348" w:rsidRDefault="000A73AC">
      <w:pPr>
        <w:pStyle w:val="Textoindependiente"/>
        <w:spacing w:before="1" w:line="278" w:lineRule="auto"/>
        <w:ind w:left="100" w:right="101"/>
        <w:jc w:val="both"/>
      </w:pPr>
      <w:r>
        <w:t>Hemos efectuado auditoría para verificar el cumplimiento al proceso de pago de becas de alimentación escolar a los alumnos beneficiados en la Escuela Normal Regional de Occidente por el período del 01 de enero al 30 de junio de 2021, en la Dirección Depart</w:t>
      </w:r>
      <w:r>
        <w:t>amental de Educación de Sololá, con el objeto de emitir opinión sobre la razonabilidad de los registros e información examinada en el renglón presupuestario 416, “Solicitud de pago de alimentación”.</w:t>
      </w:r>
    </w:p>
    <w:p w14:paraId="3952D891" w14:textId="77777777" w:rsidR="00377348" w:rsidRDefault="00377348">
      <w:pPr>
        <w:pStyle w:val="Textoindependiente"/>
        <w:spacing w:before="7"/>
        <w:rPr>
          <w:sz w:val="28"/>
        </w:rPr>
      </w:pPr>
    </w:p>
    <w:p w14:paraId="3A4B1774" w14:textId="77777777" w:rsidR="00377348" w:rsidRDefault="000A73AC">
      <w:pPr>
        <w:pStyle w:val="Textoindependiente"/>
        <w:spacing w:line="278" w:lineRule="auto"/>
        <w:ind w:left="100" w:right="101"/>
        <w:jc w:val="both"/>
      </w:pPr>
      <w:r>
        <w:t>Nuestro examen se basó en la revisión de las operaciones</w:t>
      </w:r>
      <w:r>
        <w:t xml:space="preserve"> y registros presupuestarios; así como la evaluación de la estructura de control interno, conforme a los principales lineamientos emitidos en las normas ISSAI.GT, leyes, reglamentos y otros aspectos legales aplicables, para lo cual se efectuaron pruebas su</w:t>
      </w:r>
      <w:r>
        <w:t>stantivas y de cumplimiento a la Escuela Normal Regional de Occidente y como resultado del trabajo realizado, se detectaron los siguientes aspectos importantes:</w:t>
      </w:r>
    </w:p>
    <w:p w14:paraId="6DCFA2BE" w14:textId="77777777" w:rsidR="00377348" w:rsidRDefault="00377348">
      <w:pPr>
        <w:pStyle w:val="Textoindependiente"/>
        <w:spacing w:before="7"/>
        <w:rPr>
          <w:sz w:val="28"/>
        </w:rPr>
      </w:pPr>
    </w:p>
    <w:p w14:paraId="51A3388D" w14:textId="77777777" w:rsidR="00377348" w:rsidRDefault="000A73AC">
      <w:pPr>
        <w:pStyle w:val="Ttulo1"/>
      </w:pPr>
      <w:r>
        <w:t>CONDICIONES:</w:t>
      </w:r>
    </w:p>
    <w:p w14:paraId="7DBD57DB" w14:textId="77777777" w:rsidR="00377348" w:rsidRDefault="00377348">
      <w:pPr>
        <w:pStyle w:val="Textoindependiente"/>
        <w:spacing w:before="10"/>
        <w:rPr>
          <w:b/>
          <w:sz w:val="33"/>
        </w:rPr>
      </w:pPr>
    </w:p>
    <w:p w14:paraId="63E05635" w14:textId="77777777" w:rsidR="00377348" w:rsidRDefault="000A73AC">
      <w:pPr>
        <w:spacing w:before="1"/>
        <w:ind w:left="100"/>
        <w:rPr>
          <w:b/>
          <w:sz w:val="24"/>
        </w:rPr>
      </w:pPr>
      <w:r>
        <w:rPr>
          <w:b/>
          <w:sz w:val="24"/>
        </w:rPr>
        <w:t>HALLAZGOS SOBRE DEFICIENCIAS DE CONTROL INTERNO</w:t>
      </w:r>
    </w:p>
    <w:p w14:paraId="30580D97" w14:textId="77777777" w:rsidR="00377348" w:rsidRDefault="00377348">
      <w:pPr>
        <w:pStyle w:val="Textoindependiente"/>
        <w:spacing w:before="10"/>
        <w:rPr>
          <w:b/>
          <w:sz w:val="33"/>
        </w:rPr>
      </w:pPr>
    </w:p>
    <w:p w14:paraId="3D0E27A2" w14:textId="77777777" w:rsidR="00377348" w:rsidRDefault="000A73AC">
      <w:pPr>
        <w:ind w:left="100"/>
        <w:rPr>
          <w:b/>
          <w:sz w:val="24"/>
        </w:rPr>
      </w:pPr>
      <w:r>
        <w:rPr>
          <w:b/>
          <w:sz w:val="24"/>
        </w:rPr>
        <w:t>Hallazgo No.1</w:t>
      </w:r>
    </w:p>
    <w:p w14:paraId="63133A28" w14:textId="77777777" w:rsidR="00377348" w:rsidRDefault="00377348">
      <w:pPr>
        <w:pStyle w:val="Textoindependiente"/>
        <w:spacing w:before="11"/>
        <w:rPr>
          <w:b/>
          <w:sz w:val="33"/>
        </w:rPr>
      </w:pPr>
    </w:p>
    <w:p w14:paraId="73AAF53B" w14:textId="77777777" w:rsidR="00377348" w:rsidRDefault="000A73AC">
      <w:pPr>
        <w:spacing w:line="290" w:lineRule="auto"/>
        <w:ind w:left="100" w:right="102"/>
        <w:jc w:val="both"/>
        <w:rPr>
          <w:b/>
          <w:sz w:val="24"/>
        </w:rPr>
      </w:pPr>
      <w:r>
        <w:rPr>
          <w:b/>
          <w:sz w:val="24"/>
        </w:rPr>
        <w:t>Deficiencias de control interno y de incumplimiento al proceso de pago de becas de Alimentación escolar en la Escuela Normal Regional de Occidente</w:t>
      </w:r>
    </w:p>
    <w:p w14:paraId="008EDD6F" w14:textId="77777777" w:rsidR="00377348" w:rsidRDefault="00377348">
      <w:pPr>
        <w:pStyle w:val="Textoindependiente"/>
        <w:spacing w:before="6"/>
        <w:rPr>
          <w:b/>
          <w:sz w:val="27"/>
        </w:rPr>
      </w:pPr>
    </w:p>
    <w:p w14:paraId="03D1AEB0" w14:textId="77777777" w:rsidR="00377348" w:rsidRDefault="000A73AC">
      <w:pPr>
        <w:pStyle w:val="Textoindependiente"/>
        <w:spacing w:line="278" w:lineRule="auto"/>
        <w:ind w:left="100" w:right="102"/>
        <w:jc w:val="both"/>
      </w:pPr>
      <w:r>
        <w:t>En la Escuela Normal Regional de Occidente -</w:t>
      </w:r>
      <w:r>
        <w:t xml:space="preserve">ENRO-, bajo la jurisdicción de la Dirección Departamental de Educación de Sololá, por el período del 01 de enero al 30 de junio, se determinaron las siguientes deficiencias de control interno y de incumplimiento al proceso de pago de becas de alimentación </w:t>
      </w:r>
      <w:r>
        <w:t>escolar:</w:t>
      </w:r>
    </w:p>
    <w:p w14:paraId="1E2754BB" w14:textId="77777777" w:rsidR="00377348" w:rsidRDefault="00377348">
      <w:pPr>
        <w:pStyle w:val="Textoindependiente"/>
        <w:spacing w:before="7"/>
        <w:rPr>
          <w:sz w:val="27"/>
        </w:rPr>
      </w:pPr>
    </w:p>
    <w:p w14:paraId="65EA5125" w14:textId="77777777" w:rsidR="00377348" w:rsidRDefault="000A73AC">
      <w:pPr>
        <w:pStyle w:val="Prrafodelista"/>
        <w:numPr>
          <w:ilvl w:val="0"/>
          <w:numId w:val="4"/>
        </w:numPr>
        <w:tabs>
          <w:tab w:val="left" w:pos="408"/>
        </w:tabs>
        <w:ind w:right="0" w:hanging="308"/>
        <w:rPr>
          <w:sz w:val="24"/>
        </w:rPr>
      </w:pPr>
      <w:r>
        <w:rPr>
          <w:sz w:val="24"/>
        </w:rPr>
        <w:t>El</w:t>
      </w:r>
      <w:r>
        <w:rPr>
          <w:spacing w:val="28"/>
          <w:sz w:val="24"/>
        </w:rPr>
        <w:t xml:space="preserve"> </w:t>
      </w:r>
      <w:r>
        <w:rPr>
          <w:sz w:val="24"/>
        </w:rPr>
        <w:t>Director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escuela,</w:t>
      </w:r>
      <w:r>
        <w:rPr>
          <w:spacing w:val="28"/>
          <w:sz w:val="24"/>
        </w:rPr>
        <w:t xml:space="preserve"> </w:t>
      </w:r>
      <w:r>
        <w:rPr>
          <w:sz w:val="24"/>
        </w:rPr>
        <w:t>efectuó</w:t>
      </w:r>
      <w:r>
        <w:rPr>
          <w:spacing w:val="28"/>
          <w:sz w:val="24"/>
        </w:rPr>
        <w:t xml:space="preserve"> </w:t>
      </w:r>
      <w:r>
        <w:rPr>
          <w:sz w:val="24"/>
        </w:rPr>
        <w:t>el</w:t>
      </w:r>
      <w:r>
        <w:rPr>
          <w:spacing w:val="29"/>
          <w:sz w:val="24"/>
        </w:rPr>
        <w:t xml:space="preserve"> </w:t>
      </w:r>
      <w:r>
        <w:rPr>
          <w:sz w:val="24"/>
        </w:rPr>
        <w:t>pago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beca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alimentación</w:t>
      </w:r>
      <w:r>
        <w:rPr>
          <w:spacing w:val="29"/>
          <w:sz w:val="24"/>
        </w:rPr>
        <w:t xml:space="preserve"> </w:t>
      </w:r>
      <w:r>
        <w:rPr>
          <w:sz w:val="24"/>
        </w:rPr>
        <w:t>escolar</w:t>
      </w:r>
    </w:p>
    <w:p w14:paraId="6937F6BB" w14:textId="77777777" w:rsidR="00377348" w:rsidRDefault="00377348">
      <w:pPr>
        <w:rPr>
          <w:sz w:val="24"/>
        </w:rPr>
        <w:sectPr w:rsidR="00377348">
          <w:footerReference w:type="default" r:id="rId7"/>
          <w:type w:val="continuous"/>
          <w:pgSz w:w="12240" w:h="15840"/>
          <w:pgMar w:top="1080" w:right="1600" w:bottom="1020" w:left="1600" w:header="720" w:footer="820" w:gutter="0"/>
          <w:pgNumType w:start="1"/>
          <w:cols w:space="720"/>
        </w:sectPr>
      </w:pPr>
    </w:p>
    <w:p w14:paraId="230156E0" w14:textId="77777777" w:rsidR="00377348" w:rsidRDefault="000A73AC">
      <w:pPr>
        <w:pStyle w:val="Textoindependiente"/>
        <w:spacing w:before="70" w:line="278" w:lineRule="auto"/>
        <w:ind w:left="100"/>
      </w:pPr>
      <w:r>
        <w:lastRenderedPageBreak/>
        <w:t>correspondiente a los meses de febrero a mayo 2021, a los padres de familia y/o alumnos hasta el mes de junio, para lo cual emitió un solo cheque.</w:t>
      </w:r>
    </w:p>
    <w:p w14:paraId="056E9B48" w14:textId="77777777" w:rsidR="00377348" w:rsidRDefault="00377348">
      <w:pPr>
        <w:pStyle w:val="Textoindependiente"/>
        <w:spacing w:before="8"/>
        <w:rPr>
          <w:sz w:val="27"/>
        </w:rPr>
      </w:pPr>
    </w:p>
    <w:p w14:paraId="7F47CCB4" w14:textId="77777777" w:rsidR="00377348" w:rsidRDefault="000A73AC">
      <w:pPr>
        <w:pStyle w:val="Prrafodelista"/>
        <w:numPr>
          <w:ilvl w:val="0"/>
          <w:numId w:val="4"/>
        </w:numPr>
        <w:tabs>
          <w:tab w:val="left" w:pos="412"/>
        </w:tabs>
        <w:spacing w:line="278" w:lineRule="auto"/>
        <w:ind w:left="100" w:firstLine="0"/>
        <w:jc w:val="both"/>
        <w:rPr>
          <w:sz w:val="24"/>
        </w:rPr>
      </w:pPr>
      <w:r>
        <w:rPr>
          <w:sz w:val="24"/>
        </w:rPr>
        <w:t>Se constató que al 12 de julio de 2021, fecha en que se efectuó la visita de campo, las becas de alimentació</w:t>
      </w:r>
      <w:r>
        <w:rPr>
          <w:sz w:val="24"/>
        </w:rPr>
        <w:t xml:space="preserve">n escolar del mes de junio todavía no se habían </w:t>
      </w:r>
      <w:r>
        <w:rPr>
          <w:spacing w:val="2"/>
          <w:sz w:val="24"/>
        </w:rPr>
        <w:t xml:space="preserve">entregado </w:t>
      </w:r>
      <w:r>
        <w:rPr>
          <w:sz w:val="24"/>
        </w:rPr>
        <w:t xml:space="preserve">a los </w:t>
      </w:r>
      <w:r>
        <w:rPr>
          <w:spacing w:val="2"/>
          <w:sz w:val="24"/>
        </w:rPr>
        <w:t xml:space="preserve">padres </w:t>
      </w:r>
      <w:r>
        <w:rPr>
          <w:sz w:val="24"/>
        </w:rPr>
        <w:t xml:space="preserve">de </w:t>
      </w:r>
      <w:r>
        <w:rPr>
          <w:spacing w:val="2"/>
          <w:sz w:val="24"/>
        </w:rPr>
        <w:t xml:space="preserve">familia </w:t>
      </w:r>
      <w:r>
        <w:rPr>
          <w:sz w:val="24"/>
        </w:rPr>
        <w:t xml:space="preserve">y/o </w:t>
      </w:r>
      <w:r>
        <w:rPr>
          <w:spacing w:val="2"/>
          <w:sz w:val="24"/>
        </w:rPr>
        <w:t xml:space="preserve">alumnos, </w:t>
      </w:r>
      <w:r>
        <w:rPr>
          <w:sz w:val="24"/>
        </w:rPr>
        <w:t xml:space="preserve">por </w:t>
      </w:r>
      <w:r>
        <w:rPr>
          <w:spacing w:val="2"/>
          <w:sz w:val="24"/>
        </w:rPr>
        <w:t xml:space="preserve">parte </w:t>
      </w:r>
      <w:r>
        <w:rPr>
          <w:sz w:val="24"/>
        </w:rPr>
        <w:t xml:space="preserve">del </w:t>
      </w:r>
      <w:r>
        <w:rPr>
          <w:spacing w:val="2"/>
          <w:sz w:val="24"/>
        </w:rPr>
        <w:t xml:space="preserve">director </w:t>
      </w:r>
      <w:r>
        <w:rPr>
          <w:sz w:val="24"/>
        </w:rPr>
        <w:t>del establecimiento</w:t>
      </w:r>
      <w:r>
        <w:rPr>
          <w:spacing w:val="-2"/>
          <w:sz w:val="24"/>
        </w:rPr>
        <w:t xml:space="preserve"> </w:t>
      </w:r>
      <w:r>
        <w:rPr>
          <w:sz w:val="24"/>
        </w:rPr>
        <w:t>educativo.</w:t>
      </w:r>
    </w:p>
    <w:p w14:paraId="00851466" w14:textId="77777777" w:rsidR="00377348" w:rsidRDefault="00377348">
      <w:pPr>
        <w:pStyle w:val="Textoindependiente"/>
        <w:spacing w:before="6"/>
        <w:rPr>
          <w:sz w:val="27"/>
        </w:rPr>
      </w:pPr>
    </w:p>
    <w:p w14:paraId="0C6C3C0A" w14:textId="77777777" w:rsidR="00377348" w:rsidRDefault="000A73AC">
      <w:pPr>
        <w:pStyle w:val="Prrafodelista"/>
        <w:numPr>
          <w:ilvl w:val="0"/>
          <w:numId w:val="4"/>
        </w:numPr>
        <w:tabs>
          <w:tab w:val="left" w:pos="400"/>
        </w:tabs>
        <w:spacing w:line="278" w:lineRule="auto"/>
        <w:ind w:left="100" w:right="104" w:firstLine="0"/>
        <w:jc w:val="both"/>
        <w:rPr>
          <w:sz w:val="24"/>
        </w:rPr>
      </w:pPr>
      <w:r>
        <w:rPr>
          <w:sz w:val="24"/>
        </w:rPr>
        <w:t>En la revisión de las conciliaciones bancarias del mes de enero de 2021, se detectaron cheques en circulac</w:t>
      </w:r>
      <w:r>
        <w:rPr>
          <w:sz w:val="24"/>
        </w:rPr>
        <w:t>ión, que corresponden a los pagos de la beca de alimentación escolar de los meses de abril a octubre de</w:t>
      </w:r>
      <w:r>
        <w:rPr>
          <w:spacing w:val="-19"/>
          <w:sz w:val="24"/>
        </w:rPr>
        <w:t xml:space="preserve"> </w:t>
      </w:r>
      <w:r>
        <w:rPr>
          <w:sz w:val="24"/>
        </w:rPr>
        <w:t>2020.</w:t>
      </w:r>
    </w:p>
    <w:p w14:paraId="2F47FAD7" w14:textId="77777777" w:rsidR="00377348" w:rsidRDefault="00377348">
      <w:pPr>
        <w:pStyle w:val="Textoindependiente"/>
        <w:spacing w:before="7"/>
        <w:rPr>
          <w:sz w:val="27"/>
        </w:rPr>
      </w:pPr>
    </w:p>
    <w:p w14:paraId="776ED9B7" w14:textId="77777777" w:rsidR="00377348" w:rsidRDefault="000A73AC">
      <w:pPr>
        <w:pStyle w:val="Prrafodelista"/>
        <w:numPr>
          <w:ilvl w:val="0"/>
          <w:numId w:val="4"/>
        </w:numPr>
        <w:tabs>
          <w:tab w:val="left" w:pos="403"/>
        </w:tabs>
        <w:spacing w:before="1" w:line="278" w:lineRule="auto"/>
        <w:ind w:left="100" w:right="104" w:firstLine="0"/>
        <w:jc w:val="both"/>
        <w:rPr>
          <w:sz w:val="24"/>
        </w:rPr>
      </w:pPr>
      <w:r>
        <w:rPr>
          <w:sz w:val="24"/>
        </w:rPr>
        <w:t>El director del establecimiento presentó los informes mensuales, sin embargo, estos no indican que los docentes verificaron el cumplimiento de ta</w:t>
      </w:r>
      <w:r>
        <w:rPr>
          <w:sz w:val="24"/>
        </w:rPr>
        <w:t xml:space="preserve">reas como lo establece el Oficio DIPLAN-D-3239-2020 emitido por DIPLAN, ya que solo está </w:t>
      </w:r>
      <w:r>
        <w:rPr>
          <w:spacing w:val="2"/>
          <w:sz w:val="24"/>
        </w:rPr>
        <w:t xml:space="preserve">enviando </w:t>
      </w:r>
      <w:r>
        <w:rPr>
          <w:sz w:val="24"/>
        </w:rPr>
        <w:t xml:space="preserve">un </w:t>
      </w:r>
      <w:r>
        <w:rPr>
          <w:spacing w:val="2"/>
          <w:sz w:val="24"/>
        </w:rPr>
        <w:t xml:space="preserve">oficio </w:t>
      </w:r>
      <w:r>
        <w:rPr>
          <w:sz w:val="24"/>
        </w:rPr>
        <w:t xml:space="preserve">por </w:t>
      </w:r>
      <w:r>
        <w:rPr>
          <w:spacing w:val="2"/>
          <w:sz w:val="24"/>
        </w:rPr>
        <w:t xml:space="preserve">medio </w:t>
      </w:r>
      <w:r>
        <w:rPr>
          <w:sz w:val="24"/>
        </w:rPr>
        <w:t xml:space="preserve">del </w:t>
      </w:r>
      <w:r>
        <w:rPr>
          <w:spacing w:val="2"/>
          <w:sz w:val="24"/>
        </w:rPr>
        <w:t xml:space="preserve">cual traslada </w:t>
      </w:r>
      <w:r>
        <w:rPr>
          <w:sz w:val="24"/>
        </w:rPr>
        <w:t xml:space="preserve">los </w:t>
      </w:r>
      <w:r>
        <w:rPr>
          <w:spacing w:val="2"/>
          <w:sz w:val="24"/>
        </w:rPr>
        <w:t xml:space="preserve">informes </w:t>
      </w:r>
      <w:r>
        <w:rPr>
          <w:sz w:val="24"/>
        </w:rPr>
        <w:t xml:space="preserve">que </w:t>
      </w:r>
      <w:r>
        <w:rPr>
          <w:spacing w:val="2"/>
          <w:sz w:val="24"/>
        </w:rPr>
        <w:t xml:space="preserve">envían </w:t>
      </w:r>
      <w:r>
        <w:rPr>
          <w:sz w:val="24"/>
        </w:rPr>
        <w:t>los docentes.</w:t>
      </w:r>
    </w:p>
    <w:p w14:paraId="72A32E3C" w14:textId="77777777" w:rsidR="00377348" w:rsidRDefault="00377348">
      <w:pPr>
        <w:pStyle w:val="Textoindependiente"/>
        <w:spacing w:before="5"/>
        <w:rPr>
          <w:sz w:val="27"/>
        </w:rPr>
      </w:pPr>
    </w:p>
    <w:p w14:paraId="7931B9D7" w14:textId="77777777" w:rsidR="00377348" w:rsidRDefault="000A73AC">
      <w:pPr>
        <w:pStyle w:val="Prrafodelista"/>
        <w:numPr>
          <w:ilvl w:val="0"/>
          <w:numId w:val="4"/>
        </w:numPr>
        <w:tabs>
          <w:tab w:val="left" w:pos="456"/>
        </w:tabs>
        <w:spacing w:line="278" w:lineRule="auto"/>
        <w:ind w:left="100" w:right="102" w:firstLine="0"/>
        <w:jc w:val="both"/>
        <w:rPr>
          <w:sz w:val="24"/>
        </w:rPr>
      </w:pPr>
      <w:r>
        <w:rPr>
          <w:sz w:val="24"/>
        </w:rPr>
        <w:t xml:space="preserve">Los subdirectores de básicos y diversificado elaboraron y trasladaron un formato de informe a los docentes, el cual es enviado a la DIDEDUC, sin embargo, se </w:t>
      </w:r>
      <w:r>
        <w:rPr>
          <w:spacing w:val="2"/>
          <w:sz w:val="24"/>
        </w:rPr>
        <w:t xml:space="preserve">observó </w:t>
      </w:r>
      <w:r>
        <w:rPr>
          <w:sz w:val="24"/>
        </w:rPr>
        <w:t>que algunos docentes no cumplen con adjuntar los anexos que requiere dicho formato, los cua</w:t>
      </w:r>
      <w:r>
        <w:rPr>
          <w:sz w:val="24"/>
        </w:rPr>
        <w:t>les consisten en fotografías de los trabajos que realizan los alumnos, capturas de la asistencia y captura de participación en clase de los</w:t>
      </w:r>
      <w:r>
        <w:rPr>
          <w:spacing w:val="-3"/>
          <w:sz w:val="24"/>
        </w:rPr>
        <w:t xml:space="preserve"> </w:t>
      </w:r>
      <w:r>
        <w:rPr>
          <w:sz w:val="24"/>
        </w:rPr>
        <w:t>alumnos.</w:t>
      </w:r>
    </w:p>
    <w:p w14:paraId="03B36BAA" w14:textId="77777777" w:rsidR="00377348" w:rsidRDefault="00377348">
      <w:pPr>
        <w:pStyle w:val="Textoindependiente"/>
        <w:spacing w:before="5"/>
        <w:rPr>
          <w:sz w:val="27"/>
        </w:rPr>
      </w:pPr>
    </w:p>
    <w:p w14:paraId="1536044B" w14:textId="77777777" w:rsidR="00377348" w:rsidRDefault="000A73AC">
      <w:pPr>
        <w:pStyle w:val="Prrafodelista"/>
        <w:numPr>
          <w:ilvl w:val="0"/>
          <w:numId w:val="4"/>
        </w:numPr>
        <w:tabs>
          <w:tab w:val="left" w:pos="316"/>
        </w:tabs>
        <w:spacing w:before="1" w:line="278" w:lineRule="auto"/>
        <w:ind w:left="100" w:firstLine="0"/>
        <w:jc w:val="both"/>
        <w:rPr>
          <w:sz w:val="24"/>
        </w:rPr>
      </w:pPr>
      <w:r>
        <w:rPr>
          <w:sz w:val="24"/>
        </w:rPr>
        <w:t>Según muestra, algunos alumnos en el primer bloque obtuvieron notas de 0 a 50 puntos y que no participaban</w:t>
      </w:r>
      <w:r>
        <w:rPr>
          <w:sz w:val="24"/>
        </w:rPr>
        <w:t xml:space="preserve"> en las clases virtuales; no obstante, en el mes de junio los padres de familia de algunos de estos alumnos se comprometieron por escrito a apoyar a sus hijos para mejorar sus notas y la asistencia a clases. Sin embargo, a la fecha de la realización de la </w:t>
      </w:r>
      <w:r>
        <w:rPr>
          <w:sz w:val="24"/>
        </w:rPr>
        <w:t>auditoría 12 de julio del presente año, no han mejorado esta situación. (ver anexo No.</w:t>
      </w:r>
      <w:r>
        <w:rPr>
          <w:spacing w:val="-10"/>
          <w:sz w:val="24"/>
        </w:rPr>
        <w:t xml:space="preserve"> </w:t>
      </w:r>
      <w:r>
        <w:rPr>
          <w:sz w:val="24"/>
        </w:rPr>
        <w:t>1)</w:t>
      </w:r>
    </w:p>
    <w:p w14:paraId="544F792D" w14:textId="77777777" w:rsidR="00377348" w:rsidRDefault="00377348">
      <w:pPr>
        <w:pStyle w:val="Textoindependiente"/>
        <w:spacing w:before="5"/>
        <w:rPr>
          <w:sz w:val="27"/>
        </w:rPr>
      </w:pPr>
    </w:p>
    <w:p w14:paraId="07E89B94" w14:textId="77777777" w:rsidR="00377348" w:rsidRDefault="000A73AC">
      <w:pPr>
        <w:pStyle w:val="Prrafodelista"/>
        <w:numPr>
          <w:ilvl w:val="0"/>
          <w:numId w:val="4"/>
        </w:numPr>
        <w:tabs>
          <w:tab w:val="left" w:pos="414"/>
        </w:tabs>
        <w:spacing w:line="278" w:lineRule="auto"/>
        <w:ind w:left="100" w:right="102" w:firstLine="0"/>
        <w:jc w:val="both"/>
        <w:rPr>
          <w:sz w:val="24"/>
        </w:rPr>
      </w:pPr>
      <w:r>
        <w:rPr>
          <w:sz w:val="24"/>
        </w:rPr>
        <w:t>El Director de la Escuela, notificó hasta el 5 de julio de 2021, a la Dirección Departamental de Educación, que 23 alumnos habían renunciado a la beca de alimentación escolar desde el 04 de junio de 2021, por lo que se les pago un mes que ya no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correspondí</w:t>
      </w:r>
      <w:r>
        <w:rPr>
          <w:sz w:val="24"/>
        </w:rPr>
        <w:t>a.</w:t>
      </w:r>
    </w:p>
    <w:p w14:paraId="01A52348" w14:textId="77777777" w:rsidR="00377348" w:rsidRDefault="00377348">
      <w:pPr>
        <w:pStyle w:val="Textoindependiente"/>
        <w:spacing w:before="6"/>
        <w:rPr>
          <w:sz w:val="27"/>
        </w:rPr>
      </w:pPr>
    </w:p>
    <w:p w14:paraId="37474292" w14:textId="77777777" w:rsidR="00377348" w:rsidRDefault="000A73AC">
      <w:pPr>
        <w:pStyle w:val="Prrafodelista"/>
        <w:numPr>
          <w:ilvl w:val="0"/>
          <w:numId w:val="4"/>
        </w:numPr>
        <w:tabs>
          <w:tab w:val="left" w:pos="407"/>
        </w:tabs>
        <w:spacing w:line="278" w:lineRule="auto"/>
        <w:ind w:left="100" w:right="102" w:firstLine="0"/>
        <w:jc w:val="both"/>
        <w:rPr>
          <w:sz w:val="24"/>
        </w:rPr>
      </w:pPr>
      <w:r>
        <w:rPr>
          <w:sz w:val="24"/>
        </w:rPr>
        <w:t>No fue presentado el cronograma de pago mensual para el período 2021 por parte del Director de la escuela, como lo requiere el Oficio DIPLAN-D-3239-2020 emitido por DIPLAN, de fecha 21 de agosto de</w:t>
      </w:r>
      <w:r>
        <w:rPr>
          <w:spacing w:val="-14"/>
          <w:sz w:val="24"/>
        </w:rPr>
        <w:t xml:space="preserve"> </w:t>
      </w:r>
      <w:r>
        <w:rPr>
          <w:sz w:val="24"/>
        </w:rPr>
        <w:t>2020.</w:t>
      </w:r>
    </w:p>
    <w:p w14:paraId="43D1A478" w14:textId="77777777" w:rsidR="00377348" w:rsidRDefault="00377348">
      <w:pPr>
        <w:pStyle w:val="Textoindependiente"/>
        <w:spacing w:before="8"/>
        <w:rPr>
          <w:sz w:val="27"/>
        </w:rPr>
      </w:pPr>
    </w:p>
    <w:p w14:paraId="5C9F7532" w14:textId="77777777" w:rsidR="00377348" w:rsidRDefault="000A73AC">
      <w:pPr>
        <w:pStyle w:val="Ttulo1"/>
      </w:pPr>
      <w:r>
        <w:t>Hallazgo No.2</w:t>
      </w:r>
    </w:p>
    <w:p w14:paraId="6C5FE4B1" w14:textId="77777777" w:rsidR="00377348" w:rsidRDefault="00377348">
      <w:pPr>
        <w:sectPr w:rsidR="00377348">
          <w:pgSz w:w="12240" w:h="15840"/>
          <w:pgMar w:top="1080" w:right="1600" w:bottom="1020" w:left="1600" w:header="0" w:footer="820" w:gutter="0"/>
          <w:cols w:space="720"/>
        </w:sectPr>
      </w:pPr>
    </w:p>
    <w:p w14:paraId="35D538DC" w14:textId="77777777" w:rsidR="00377348" w:rsidRDefault="000A73AC">
      <w:pPr>
        <w:spacing w:before="64" w:line="290" w:lineRule="auto"/>
        <w:ind w:left="100" w:right="101"/>
        <w:jc w:val="both"/>
        <w:rPr>
          <w:b/>
          <w:sz w:val="24"/>
        </w:rPr>
      </w:pPr>
      <w:r>
        <w:rPr>
          <w:b/>
          <w:sz w:val="24"/>
        </w:rPr>
        <w:lastRenderedPageBreak/>
        <w:t>Deficiencia de cont</w:t>
      </w:r>
      <w:r>
        <w:rPr>
          <w:b/>
          <w:sz w:val="24"/>
        </w:rPr>
        <w:t>rol interno y de incumplimiento al proceso de pago de becas de alimentación escolar por parte de la Dirección Departamental de Educación</w:t>
      </w:r>
    </w:p>
    <w:p w14:paraId="4FF332C0" w14:textId="77777777" w:rsidR="00377348" w:rsidRDefault="00377348">
      <w:pPr>
        <w:pStyle w:val="Textoindependiente"/>
        <w:spacing w:before="5"/>
        <w:rPr>
          <w:b/>
          <w:sz w:val="27"/>
        </w:rPr>
      </w:pPr>
    </w:p>
    <w:p w14:paraId="3FEEDFFE" w14:textId="77777777" w:rsidR="00377348" w:rsidRDefault="000A73AC">
      <w:pPr>
        <w:pStyle w:val="Textoindependiente"/>
        <w:spacing w:line="278" w:lineRule="auto"/>
        <w:ind w:left="100" w:right="103"/>
        <w:jc w:val="both"/>
      </w:pPr>
      <w:r>
        <w:t>En la Dirección Departamental de Educación de Sololá, por el período del 01 de enero al 30 de junio, se determinaron las siguientes deficiencias de control interno y de incumplimiento al proceso de pago de becas de alimentación escolar:</w:t>
      </w:r>
    </w:p>
    <w:p w14:paraId="4A13F0DC" w14:textId="77777777" w:rsidR="00377348" w:rsidRDefault="00377348">
      <w:pPr>
        <w:pStyle w:val="Textoindependiente"/>
        <w:spacing w:before="7"/>
        <w:rPr>
          <w:sz w:val="27"/>
        </w:rPr>
      </w:pPr>
    </w:p>
    <w:p w14:paraId="7A0BFCBD" w14:textId="77777777" w:rsidR="00377348" w:rsidRDefault="000A73AC">
      <w:pPr>
        <w:pStyle w:val="Prrafodelista"/>
        <w:numPr>
          <w:ilvl w:val="0"/>
          <w:numId w:val="3"/>
        </w:numPr>
        <w:tabs>
          <w:tab w:val="left" w:pos="403"/>
        </w:tabs>
        <w:spacing w:line="278" w:lineRule="auto"/>
        <w:ind w:left="100" w:right="102" w:firstLine="0"/>
        <w:jc w:val="both"/>
        <w:rPr>
          <w:sz w:val="24"/>
        </w:rPr>
      </w:pPr>
      <w:r>
        <w:rPr>
          <w:sz w:val="24"/>
        </w:rPr>
        <w:t xml:space="preserve">La DIDEDUC emitió </w:t>
      </w:r>
      <w:r>
        <w:rPr>
          <w:sz w:val="24"/>
        </w:rPr>
        <w:t xml:space="preserve">la resolución 128-2020 de fecha 30 de abril de 2020, por </w:t>
      </w:r>
      <w:r>
        <w:rPr>
          <w:spacing w:val="3"/>
          <w:sz w:val="24"/>
        </w:rPr>
        <w:t xml:space="preserve">medio </w:t>
      </w:r>
      <w:r>
        <w:rPr>
          <w:sz w:val="24"/>
        </w:rPr>
        <w:t xml:space="preserve">de la </w:t>
      </w:r>
      <w:r>
        <w:rPr>
          <w:spacing w:val="3"/>
          <w:sz w:val="24"/>
        </w:rPr>
        <w:t xml:space="preserve">cual resolvió designar </w:t>
      </w:r>
      <w:r>
        <w:rPr>
          <w:sz w:val="24"/>
        </w:rPr>
        <w:t xml:space="preserve">de </w:t>
      </w:r>
      <w:r>
        <w:rPr>
          <w:spacing w:val="3"/>
          <w:sz w:val="24"/>
        </w:rPr>
        <w:t xml:space="preserve">forma indefinida </w:t>
      </w:r>
      <w:r>
        <w:rPr>
          <w:sz w:val="24"/>
        </w:rPr>
        <w:t xml:space="preserve">en la </w:t>
      </w:r>
      <w:r>
        <w:rPr>
          <w:spacing w:val="3"/>
          <w:sz w:val="24"/>
        </w:rPr>
        <w:t xml:space="preserve">Dirección </w:t>
      </w:r>
      <w:r>
        <w:rPr>
          <w:sz w:val="24"/>
        </w:rPr>
        <w:t xml:space="preserve">Departamental de Educación a la Señora Mayra Concepción García Chávez, quien fue contratada según Acuerdo Ministerial No. DIREH </w:t>
      </w:r>
      <w:r>
        <w:rPr>
          <w:sz w:val="24"/>
        </w:rPr>
        <w:t>2066-2020 de fecha 11 marzo de 2020, con la plaza de Oficinista IV, con especialidad en el área de contabilidad, para desempeñar funciones en la</w:t>
      </w:r>
      <w:r>
        <w:rPr>
          <w:spacing w:val="-10"/>
          <w:sz w:val="24"/>
        </w:rPr>
        <w:t xml:space="preserve"> </w:t>
      </w:r>
      <w:r>
        <w:rPr>
          <w:sz w:val="24"/>
        </w:rPr>
        <w:t>ENRO.</w:t>
      </w:r>
    </w:p>
    <w:p w14:paraId="38EBD02D" w14:textId="77777777" w:rsidR="00377348" w:rsidRDefault="00377348">
      <w:pPr>
        <w:pStyle w:val="Textoindependiente"/>
        <w:spacing w:before="6"/>
        <w:rPr>
          <w:sz w:val="27"/>
        </w:rPr>
      </w:pPr>
    </w:p>
    <w:p w14:paraId="499E2F61" w14:textId="77777777" w:rsidR="00377348" w:rsidRDefault="000A73AC">
      <w:pPr>
        <w:pStyle w:val="Prrafodelista"/>
        <w:numPr>
          <w:ilvl w:val="0"/>
          <w:numId w:val="3"/>
        </w:numPr>
        <w:tabs>
          <w:tab w:val="left" w:pos="396"/>
        </w:tabs>
        <w:spacing w:line="278" w:lineRule="auto"/>
        <w:ind w:left="100" w:right="104" w:firstLine="0"/>
        <w:jc w:val="both"/>
        <w:rPr>
          <w:sz w:val="24"/>
        </w:rPr>
      </w:pPr>
      <w:r>
        <w:rPr>
          <w:sz w:val="24"/>
        </w:rPr>
        <w:t xml:space="preserve">El supervisor designado no realizó visitas a la ENRO, como se evidencia en el libro de conocimientos de </w:t>
      </w:r>
      <w:r>
        <w:rPr>
          <w:sz w:val="24"/>
        </w:rPr>
        <w:t>la escuela, lo cual fue confirmado por el director del establecimiento, con</w:t>
      </w:r>
      <w:r>
        <w:rPr>
          <w:spacing w:val="-3"/>
          <w:sz w:val="24"/>
        </w:rPr>
        <w:t xml:space="preserve"> </w:t>
      </w:r>
      <w:r>
        <w:rPr>
          <w:sz w:val="24"/>
        </w:rPr>
        <w:t>narrativa.</w:t>
      </w:r>
    </w:p>
    <w:p w14:paraId="548C7EB1" w14:textId="77777777" w:rsidR="00377348" w:rsidRDefault="00377348">
      <w:pPr>
        <w:pStyle w:val="Textoindependiente"/>
        <w:spacing w:before="7"/>
        <w:rPr>
          <w:sz w:val="27"/>
        </w:rPr>
      </w:pPr>
    </w:p>
    <w:p w14:paraId="2CE54011" w14:textId="77777777" w:rsidR="00377348" w:rsidRDefault="000A73AC">
      <w:pPr>
        <w:pStyle w:val="Prrafodelista"/>
        <w:numPr>
          <w:ilvl w:val="0"/>
          <w:numId w:val="3"/>
        </w:numPr>
        <w:tabs>
          <w:tab w:val="left" w:pos="372"/>
        </w:tabs>
        <w:spacing w:line="278" w:lineRule="auto"/>
        <w:ind w:left="100" w:right="105" w:firstLine="0"/>
        <w:jc w:val="both"/>
        <w:rPr>
          <w:sz w:val="24"/>
        </w:rPr>
      </w:pPr>
      <w:r>
        <w:rPr>
          <w:sz w:val="24"/>
        </w:rPr>
        <w:t>No se tiene evidencia que la supervisora se haya pronunciado con respecto a la inasistencia y al incumplimiento en la entrega de tareas de un grupo de alumnos; así como</w:t>
      </w:r>
      <w:r>
        <w:rPr>
          <w:sz w:val="24"/>
        </w:rPr>
        <w:t xml:space="preserve"> al pago de becas en forma acumulada realizada por el Director del Establecimiento.</w:t>
      </w:r>
    </w:p>
    <w:p w14:paraId="71D79800" w14:textId="77777777" w:rsidR="00377348" w:rsidRDefault="00377348">
      <w:pPr>
        <w:pStyle w:val="Textoindependiente"/>
        <w:spacing w:before="6"/>
        <w:rPr>
          <w:sz w:val="27"/>
        </w:rPr>
      </w:pPr>
    </w:p>
    <w:p w14:paraId="76EF314E" w14:textId="77777777" w:rsidR="00377348" w:rsidRDefault="000A73AC">
      <w:pPr>
        <w:pStyle w:val="Prrafodelista"/>
        <w:numPr>
          <w:ilvl w:val="0"/>
          <w:numId w:val="3"/>
        </w:numPr>
        <w:tabs>
          <w:tab w:val="left" w:pos="398"/>
        </w:tabs>
        <w:spacing w:line="278" w:lineRule="auto"/>
        <w:ind w:left="100" w:firstLine="0"/>
        <w:jc w:val="both"/>
        <w:rPr>
          <w:sz w:val="24"/>
        </w:rPr>
      </w:pPr>
      <w:r>
        <w:rPr>
          <w:sz w:val="24"/>
        </w:rPr>
        <w:t>La evaluación de los becarios no es realizada por los trabajadores sociales de la Dirección de Bienestar Social y Educación</w:t>
      </w:r>
      <w:r>
        <w:rPr>
          <w:spacing w:val="-13"/>
          <w:sz w:val="24"/>
        </w:rPr>
        <w:t xml:space="preserve"> </w:t>
      </w:r>
      <w:r>
        <w:rPr>
          <w:sz w:val="24"/>
        </w:rPr>
        <w:t>Especial.</w:t>
      </w:r>
    </w:p>
    <w:p w14:paraId="51438089" w14:textId="77777777" w:rsidR="00377348" w:rsidRDefault="00377348">
      <w:pPr>
        <w:pStyle w:val="Textoindependiente"/>
        <w:rPr>
          <w:sz w:val="26"/>
        </w:rPr>
      </w:pPr>
    </w:p>
    <w:p w14:paraId="25A6E3B5" w14:textId="77777777" w:rsidR="00377348" w:rsidRDefault="00377348">
      <w:pPr>
        <w:pStyle w:val="Textoindependiente"/>
        <w:spacing w:before="7"/>
        <w:rPr>
          <w:sz w:val="30"/>
        </w:rPr>
      </w:pPr>
    </w:p>
    <w:p w14:paraId="0E7A6BBA" w14:textId="77777777" w:rsidR="00377348" w:rsidRDefault="000A73AC">
      <w:pPr>
        <w:pStyle w:val="Textoindependiente"/>
        <w:spacing w:before="1" w:line="278" w:lineRule="auto"/>
        <w:ind w:left="100" w:right="101"/>
        <w:jc w:val="both"/>
      </w:pPr>
      <w:r>
        <w:t>Con el objeto de subsanar los aspec</w:t>
      </w:r>
      <w:r>
        <w:t>tos descritos anteriormente estamos recomendando lo siguiente:</w:t>
      </w:r>
    </w:p>
    <w:p w14:paraId="0983714D" w14:textId="77777777" w:rsidR="00377348" w:rsidRDefault="00377348">
      <w:pPr>
        <w:pStyle w:val="Textoindependiente"/>
        <w:rPr>
          <w:sz w:val="26"/>
        </w:rPr>
      </w:pPr>
    </w:p>
    <w:p w14:paraId="129E4954" w14:textId="77777777" w:rsidR="00377348" w:rsidRDefault="00377348">
      <w:pPr>
        <w:pStyle w:val="Textoindependiente"/>
        <w:rPr>
          <w:sz w:val="26"/>
        </w:rPr>
      </w:pPr>
    </w:p>
    <w:p w14:paraId="5D6FD163" w14:textId="77777777" w:rsidR="00377348" w:rsidRDefault="00377348">
      <w:pPr>
        <w:pStyle w:val="Textoindependiente"/>
        <w:spacing w:before="5"/>
        <w:rPr>
          <w:sz w:val="32"/>
        </w:rPr>
      </w:pPr>
    </w:p>
    <w:p w14:paraId="25C0B3CF" w14:textId="77777777" w:rsidR="00377348" w:rsidRDefault="000A73AC">
      <w:pPr>
        <w:pStyle w:val="Ttulo1"/>
      </w:pPr>
      <w:r>
        <w:t>RECOMENDACIONES:</w:t>
      </w:r>
    </w:p>
    <w:p w14:paraId="6CBED4CD" w14:textId="77777777" w:rsidR="00377348" w:rsidRDefault="00377348">
      <w:pPr>
        <w:pStyle w:val="Textoindependiente"/>
        <w:spacing w:before="10"/>
        <w:rPr>
          <w:b/>
          <w:sz w:val="33"/>
        </w:rPr>
      </w:pPr>
    </w:p>
    <w:p w14:paraId="6FF6BD0C" w14:textId="77777777" w:rsidR="00377348" w:rsidRDefault="000A73AC">
      <w:pPr>
        <w:spacing w:before="1"/>
        <w:ind w:left="100"/>
        <w:rPr>
          <w:b/>
          <w:sz w:val="24"/>
        </w:rPr>
      </w:pPr>
      <w:r>
        <w:rPr>
          <w:b/>
          <w:sz w:val="24"/>
        </w:rPr>
        <w:t>HALLAZGOS SOBRE DEFICIENCIAS DE CONTROL INTERNO</w:t>
      </w:r>
    </w:p>
    <w:p w14:paraId="67BF69DF" w14:textId="77777777" w:rsidR="00377348" w:rsidRDefault="00377348">
      <w:pPr>
        <w:pStyle w:val="Textoindependiente"/>
        <w:spacing w:before="10"/>
        <w:rPr>
          <w:b/>
          <w:sz w:val="33"/>
        </w:rPr>
      </w:pPr>
    </w:p>
    <w:p w14:paraId="354D7B3C" w14:textId="77777777" w:rsidR="00377348" w:rsidRDefault="000A73AC">
      <w:pPr>
        <w:ind w:left="100"/>
        <w:jc w:val="both"/>
        <w:rPr>
          <w:b/>
          <w:sz w:val="24"/>
        </w:rPr>
      </w:pPr>
      <w:r>
        <w:rPr>
          <w:b/>
          <w:sz w:val="24"/>
        </w:rPr>
        <w:t>Hallazgo No.1</w:t>
      </w:r>
    </w:p>
    <w:p w14:paraId="787D83DC" w14:textId="77777777" w:rsidR="00377348" w:rsidRDefault="00377348">
      <w:pPr>
        <w:pStyle w:val="Textoindependiente"/>
        <w:spacing w:before="11"/>
        <w:rPr>
          <w:b/>
          <w:sz w:val="33"/>
        </w:rPr>
      </w:pPr>
    </w:p>
    <w:p w14:paraId="023891AD" w14:textId="77777777" w:rsidR="00377348" w:rsidRDefault="000A73AC">
      <w:pPr>
        <w:ind w:left="100"/>
        <w:jc w:val="both"/>
        <w:rPr>
          <w:b/>
          <w:sz w:val="24"/>
        </w:rPr>
      </w:pPr>
      <w:r>
        <w:rPr>
          <w:b/>
          <w:sz w:val="24"/>
        </w:rPr>
        <w:t>Deficiencias de control interno y de incumplimiento al proceso de pago de</w:t>
      </w:r>
    </w:p>
    <w:p w14:paraId="4F394BF9" w14:textId="77777777" w:rsidR="00377348" w:rsidRDefault="00377348">
      <w:pPr>
        <w:jc w:val="both"/>
        <w:rPr>
          <w:sz w:val="24"/>
        </w:rPr>
        <w:sectPr w:rsidR="00377348">
          <w:pgSz w:w="12240" w:h="15840"/>
          <w:pgMar w:top="1420" w:right="1600" w:bottom="1020" w:left="1600" w:header="0" w:footer="820" w:gutter="0"/>
          <w:cols w:space="720"/>
        </w:sectPr>
      </w:pPr>
    </w:p>
    <w:p w14:paraId="64247D27" w14:textId="77777777" w:rsidR="00377348" w:rsidRDefault="000A73AC">
      <w:pPr>
        <w:spacing w:before="71"/>
        <w:ind w:left="100"/>
        <w:jc w:val="both"/>
        <w:rPr>
          <w:b/>
          <w:sz w:val="24"/>
        </w:rPr>
      </w:pPr>
      <w:r>
        <w:rPr>
          <w:b/>
          <w:sz w:val="24"/>
        </w:rPr>
        <w:t>becas de Alimentación escolar en la Escuela Normal Regional de Occidente</w:t>
      </w:r>
    </w:p>
    <w:p w14:paraId="66E22F03" w14:textId="77777777" w:rsidR="00377348" w:rsidRDefault="00377348">
      <w:pPr>
        <w:pStyle w:val="Textoindependiente"/>
        <w:spacing w:before="7"/>
        <w:rPr>
          <w:b/>
          <w:sz w:val="32"/>
        </w:rPr>
      </w:pPr>
    </w:p>
    <w:p w14:paraId="0E326ADF" w14:textId="77777777" w:rsidR="00377348" w:rsidRDefault="000A73AC">
      <w:pPr>
        <w:pStyle w:val="Textoindependiente"/>
        <w:spacing w:before="1" w:line="278" w:lineRule="auto"/>
        <w:ind w:left="100" w:right="102"/>
        <w:jc w:val="both"/>
      </w:pPr>
      <w:r>
        <w:t>Que el Director Departamental de Educación de Sololá, gire instrucciones por escrito y de seguimiento a las mismas para que el Supervisor Educativo instruya al Director de la Escuela Normal Regional de Occidente -ENRO-, para que realice lo siguiente:</w:t>
      </w:r>
    </w:p>
    <w:p w14:paraId="3F3AAC40" w14:textId="77777777" w:rsidR="00377348" w:rsidRDefault="00377348">
      <w:pPr>
        <w:pStyle w:val="Textoindependiente"/>
        <w:spacing w:before="6"/>
        <w:rPr>
          <w:sz w:val="27"/>
        </w:rPr>
      </w:pPr>
    </w:p>
    <w:p w14:paraId="48EEF8C7" w14:textId="77777777" w:rsidR="00377348" w:rsidRDefault="000A73AC">
      <w:pPr>
        <w:pStyle w:val="Prrafodelista"/>
        <w:numPr>
          <w:ilvl w:val="0"/>
          <w:numId w:val="2"/>
        </w:numPr>
        <w:tabs>
          <w:tab w:val="left" w:pos="392"/>
        </w:tabs>
        <w:spacing w:line="278" w:lineRule="auto"/>
        <w:ind w:left="100" w:firstLine="0"/>
        <w:jc w:val="both"/>
        <w:rPr>
          <w:sz w:val="24"/>
        </w:rPr>
      </w:pPr>
      <w:r>
        <w:rPr>
          <w:sz w:val="24"/>
        </w:rPr>
        <w:t>Cump</w:t>
      </w:r>
      <w:r>
        <w:rPr>
          <w:sz w:val="24"/>
        </w:rPr>
        <w:t>la con realizar los pagos pendientes del período del 2021, por concepto de beca de alimentación en forma mensual, tal como lo indica el Artículo 20 del Acuerdo Gubernativo</w:t>
      </w:r>
      <w:r>
        <w:rPr>
          <w:spacing w:val="-3"/>
          <w:sz w:val="24"/>
        </w:rPr>
        <w:t xml:space="preserve"> </w:t>
      </w:r>
      <w:r>
        <w:rPr>
          <w:sz w:val="24"/>
        </w:rPr>
        <w:t>827-97.</w:t>
      </w:r>
    </w:p>
    <w:p w14:paraId="12CAC8DB" w14:textId="77777777" w:rsidR="00377348" w:rsidRDefault="00377348">
      <w:pPr>
        <w:pStyle w:val="Textoindependiente"/>
        <w:spacing w:before="7"/>
        <w:rPr>
          <w:sz w:val="27"/>
        </w:rPr>
      </w:pPr>
    </w:p>
    <w:p w14:paraId="088835E1" w14:textId="77777777" w:rsidR="00377348" w:rsidRDefault="000A73AC">
      <w:pPr>
        <w:pStyle w:val="Prrafodelista"/>
        <w:numPr>
          <w:ilvl w:val="0"/>
          <w:numId w:val="2"/>
        </w:numPr>
        <w:tabs>
          <w:tab w:val="left" w:pos="412"/>
        </w:tabs>
        <w:spacing w:line="278" w:lineRule="auto"/>
        <w:ind w:left="100" w:right="102" w:firstLine="0"/>
        <w:jc w:val="both"/>
        <w:rPr>
          <w:sz w:val="24"/>
        </w:rPr>
      </w:pPr>
      <w:r>
        <w:rPr>
          <w:sz w:val="24"/>
        </w:rPr>
        <w:t>Evalué, si el Director de la Escuela Normal Regional de Occidente -ENRO- infringió la ley al no pagar las becas de forma mensual y determine si procede sanción conforme a lo que establece la Ley de Servicio</w:t>
      </w:r>
      <w:r>
        <w:rPr>
          <w:spacing w:val="-16"/>
          <w:sz w:val="24"/>
        </w:rPr>
        <w:t xml:space="preserve"> </w:t>
      </w:r>
      <w:r>
        <w:rPr>
          <w:sz w:val="24"/>
        </w:rPr>
        <w:t>Civil.</w:t>
      </w:r>
    </w:p>
    <w:p w14:paraId="6C87B4AE" w14:textId="77777777" w:rsidR="00377348" w:rsidRDefault="00377348">
      <w:pPr>
        <w:pStyle w:val="Textoindependiente"/>
        <w:spacing w:before="7"/>
        <w:rPr>
          <w:sz w:val="27"/>
        </w:rPr>
      </w:pPr>
    </w:p>
    <w:p w14:paraId="2D2B5D0A" w14:textId="77777777" w:rsidR="00377348" w:rsidRDefault="000A73AC">
      <w:pPr>
        <w:pStyle w:val="Prrafodelista"/>
        <w:numPr>
          <w:ilvl w:val="0"/>
          <w:numId w:val="2"/>
        </w:numPr>
        <w:tabs>
          <w:tab w:val="left" w:pos="379"/>
        </w:tabs>
        <w:spacing w:line="278" w:lineRule="auto"/>
        <w:ind w:left="100" w:firstLine="0"/>
        <w:jc w:val="both"/>
        <w:rPr>
          <w:sz w:val="24"/>
        </w:rPr>
      </w:pPr>
      <w:r>
        <w:rPr>
          <w:sz w:val="24"/>
        </w:rPr>
        <w:t>El informe que traslada a la DIDEDUC cont</w:t>
      </w:r>
      <w:r>
        <w:rPr>
          <w:sz w:val="24"/>
        </w:rPr>
        <w:t>enga el análisis respectivo, sobre la información que los docentes trasladan, por la verificación en la entrega de tareas asignadas a los estudiantes beneficiados con la beca de alimentación</w:t>
      </w:r>
      <w:r>
        <w:rPr>
          <w:spacing w:val="-40"/>
          <w:sz w:val="24"/>
        </w:rPr>
        <w:t xml:space="preserve"> </w:t>
      </w:r>
      <w:r>
        <w:rPr>
          <w:sz w:val="24"/>
        </w:rPr>
        <w:t>escolar.</w:t>
      </w:r>
    </w:p>
    <w:p w14:paraId="739D1CC6" w14:textId="77777777" w:rsidR="00377348" w:rsidRDefault="00377348">
      <w:pPr>
        <w:pStyle w:val="Textoindependiente"/>
        <w:spacing w:before="7"/>
        <w:rPr>
          <w:sz w:val="27"/>
        </w:rPr>
      </w:pPr>
    </w:p>
    <w:p w14:paraId="6D65D775" w14:textId="77777777" w:rsidR="00377348" w:rsidRDefault="000A73AC">
      <w:pPr>
        <w:pStyle w:val="Prrafodelista"/>
        <w:numPr>
          <w:ilvl w:val="0"/>
          <w:numId w:val="2"/>
        </w:numPr>
        <w:tabs>
          <w:tab w:val="left" w:pos="386"/>
        </w:tabs>
        <w:spacing w:before="1" w:line="278" w:lineRule="auto"/>
        <w:ind w:left="100" w:firstLine="0"/>
        <w:jc w:val="both"/>
        <w:rPr>
          <w:sz w:val="24"/>
        </w:rPr>
      </w:pPr>
      <w:r>
        <w:rPr>
          <w:sz w:val="24"/>
        </w:rPr>
        <w:t>Que instruya por escrito a los docentes para que cumpla</w:t>
      </w:r>
      <w:r>
        <w:rPr>
          <w:sz w:val="24"/>
        </w:rPr>
        <w:t>n con la presentación del informe y los anexos requeridos por los subdirectores, lo cual debe cumplirse de forma inmediata a partir de la notificación del presente</w:t>
      </w:r>
      <w:r>
        <w:rPr>
          <w:spacing w:val="-23"/>
          <w:sz w:val="24"/>
        </w:rPr>
        <w:t xml:space="preserve"> </w:t>
      </w:r>
      <w:r>
        <w:rPr>
          <w:sz w:val="24"/>
        </w:rPr>
        <w:t>informe.</w:t>
      </w:r>
    </w:p>
    <w:p w14:paraId="77078356" w14:textId="77777777" w:rsidR="00377348" w:rsidRDefault="00377348">
      <w:pPr>
        <w:pStyle w:val="Textoindependiente"/>
        <w:spacing w:before="6"/>
        <w:rPr>
          <w:sz w:val="27"/>
        </w:rPr>
      </w:pPr>
    </w:p>
    <w:p w14:paraId="7646605E" w14:textId="77777777" w:rsidR="00377348" w:rsidRDefault="000A73AC">
      <w:pPr>
        <w:pStyle w:val="Prrafodelista"/>
        <w:numPr>
          <w:ilvl w:val="0"/>
          <w:numId w:val="2"/>
        </w:numPr>
        <w:tabs>
          <w:tab w:val="left" w:pos="368"/>
        </w:tabs>
        <w:spacing w:before="1" w:line="278" w:lineRule="auto"/>
        <w:ind w:left="100" w:right="104" w:firstLine="0"/>
        <w:jc w:val="both"/>
        <w:rPr>
          <w:sz w:val="24"/>
        </w:rPr>
      </w:pPr>
      <w:r>
        <w:rPr>
          <w:sz w:val="24"/>
        </w:rPr>
        <w:t>Que evalué si los alumnos reportados con inasistencia y con punteos menores a 50 p</w:t>
      </w:r>
      <w:r>
        <w:rPr>
          <w:sz w:val="24"/>
        </w:rPr>
        <w:t>untos, ganarán el ciclo escolar y que se sirva reportar a la Departamental el procedimiento a seguir, y/o solicite apoyo a la Departamental para que le indique como proceder en un plazo no menor de 15 días a partir de la notificación del presente</w:t>
      </w:r>
      <w:r>
        <w:rPr>
          <w:spacing w:val="-2"/>
          <w:sz w:val="24"/>
        </w:rPr>
        <w:t xml:space="preserve"> </w:t>
      </w:r>
      <w:r>
        <w:rPr>
          <w:sz w:val="24"/>
        </w:rPr>
        <w:t>informe.</w:t>
      </w:r>
    </w:p>
    <w:p w14:paraId="04EBE62C" w14:textId="77777777" w:rsidR="00377348" w:rsidRDefault="00377348">
      <w:pPr>
        <w:pStyle w:val="Textoindependiente"/>
        <w:spacing w:before="5"/>
        <w:rPr>
          <w:sz w:val="27"/>
        </w:rPr>
      </w:pPr>
    </w:p>
    <w:p w14:paraId="68E9C860" w14:textId="77777777" w:rsidR="00377348" w:rsidRDefault="000A73AC">
      <w:pPr>
        <w:pStyle w:val="Prrafodelista"/>
        <w:numPr>
          <w:ilvl w:val="0"/>
          <w:numId w:val="2"/>
        </w:numPr>
        <w:tabs>
          <w:tab w:val="left" w:pos="464"/>
        </w:tabs>
        <w:spacing w:before="1" w:line="278" w:lineRule="auto"/>
        <w:ind w:left="100" w:right="102" w:firstLine="0"/>
        <w:jc w:val="both"/>
        <w:rPr>
          <w:sz w:val="24"/>
        </w:rPr>
      </w:pPr>
      <w:r>
        <w:rPr>
          <w:spacing w:val="2"/>
          <w:sz w:val="24"/>
        </w:rPr>
        <w:t xml:space="preserve">Que las </w:t>
      </w:r>
      <w:r>
        <w:rPr>
          <w:spacing w:val="3"/>
          <w:sz w:val="24"/>
        </w:rPr>
        <w:t xml:space="preserve">reuniones para determinar </w:t>
      </w:r>
      <w:r>
        <w:rPr>
          <w:sz w:val="24"/>
        </w:rPr>
        <w:t xml:space="preserve">el </w:t>
      </w:r>
      <w:r>
        <w:rPr>
          <w:spacing w:val="3"/>
          <w:sz w:val="24"/>
        </w:rPr>
        <w:t xml:space="preserve">avance </w:t>
      </w:r>
      <w:r>
        <w:rPr>
          <w:sz w:val="24"/>
        </w:rPr>
        <w:t xml:space="preserve">de </w:t>
      </w:r>
      <w:r>
        <w:rPr>
          <w:spacing w:val="2"/>
          <w:sz w:val="24"/>
        </w:rPr>
        <w:t xml:space="preserve">los </w:t>
      </w:r>
      <w:r>
        <w:rPr>
          <w:spacing w:val="3"/>
          <w:sz w:val="24"/>
        </w:rPr>
        <w:t xml:space="preserve">alumnos </w:t>
      </w:r>
      <w:r>
        <w:rPr>
          <w:spacing w:val="2"/>
          <w:sz w:val="24"/>
        </w:rPr>
        <w:t xml:space="preserve">que </w:t>
      </w:r>
      <w:r>
        <w:rPr>
          <w:sz w:val="24"/>
        </w:rPr>
        <w:t>se comprometieron a mejorar se efectué mensualmente y no al terminar el bloque, a partir de la notificación del presente</w:t>
      </w:r>
      <w:r>
        <w:rPr>
          <w:spacing w:val="-10"/>
          <w:sz w:val="24"/>
        </w:rPr>
        <w:t xml:space="preserve"> </w:t>
      </w:r>
      <w:r>
        <w:rPr>
          <w:sz w:val="24"/>
        </w:rPr>
        <w:t>informe.</w:t>
      </w:r>
    </w:p>
    <w:p w14:paraId="6BB8F306" w14:textId="77777777" w:rsidR="00377348" w:rsidRDefault="00377348">
      <w:pPr>
        <w:pStyle w:val="Textoindependiente"/>
        <w:spacing w:before="7"/>
        <w:rPr>
          <w:sz w:val="27"/>
        </w:rPr>
      </w:pPr>
    </w:p>
    <w:p w14:paraId="31501974" w14:textId="77777777" w:rsidR="00377348" w:rsidRDefault="000A73AC">
      <w:pPr>
        <w:pStyle w:val="Prrafodelista"/>
        <w:numPr>
          <w:ilvl w:val="0"/>
          <w:numId w:val="2"/>
        </w:numPr>
        <w:tabs>
          <w:tab w:val="left" w:pos="401"/>
        </w:tabs>
        <w:spacing w:line="278" w:lineRule="auto"/>
        <w:ind w:left="100" w:right="104" w:firstLine="0"/>
        <w:jc w:val="both"/>
        <w:rPr>
          <w:sz w:val="24"/>
        </w:rPr>
      </w:pPr>
      <w:r>
        <w:rPr>
          <w:sz w:val="24"/>
        </w:rPr>
        <w:t>Que el monto por concepto de beca de alimentación de los 23 alumnos que renunciaron a la beca el 4 de junio 2021, se reintregre y que en lo sucesivo se de aviso a la brevedad posible a la</w:t>
      </w:r>
      <w:r>
        <w:rPr>
          <w:spacing w:val="-11"/>
          <w:sz w:val="24"/>
        </w:rPr>
        <w:t xml:space="preserve"> </w:t>
      </w:r>
      <w:r>
        <w:rPr>
          <w:sz w:val="24"/>
        </w:rPr>
        <w:t>Departamental.</w:t>
      </w:r>
    </w:p>
    <w:p w14:paraId="68ED3CBF" w14:textId="77777777" w:rsidR="00377348" w:rsidRDefault="00377348">
      <w:pPr>
        <w:pStyle w:val="Textoindependiente"/>
        <w:spacing w:before="7"/>
        <w:rPr>
          <w:sz w:val="27"/>
        </w:rPr>
      </w:pPr>
    </w:p>
    <w:p w14:paraId="704061C5" w14:textId="77777777" w:rsidR="00377348" w:rsidRDefault="000A73AC">
      <w:pPr>
        <w:pStyle w:val="Prrafodelista"/>
        <w:numPr>
          <w:ilvl w:val="0"/>
          <w:numId w:val="2"/>
        </w:numPr>
        <w:tabs>
          <w:tab w:val="left" w:pos="402"/>
        </w:tabs>
        <w:spacing w:line="278" w:lineRule="auto"/>
        <w:ind w:left="100" w:firstLine="0"/>
        <w:jc w:val="both"/>
        <w:rPr>
          <w:sz w:val="24"/>
        </w:rPr>
      </w:pPr>
      <w:r>
        <w:rPr>
          <w:sz w:val="24"/>
        </w:rPr>
        <w:t>Que traslade el cronograma de los pagos mensuales pe</w:t>
      </w:r>
      <w:r>
        <w:rPr>
          <w:sz w:val="24"/>
        </w:rPr>
        <w:t>ndientes del período 2021 a la DIDEDUC tal y como lo establece el Oficio</w:t>
      </w:r>
      <w:r>
        <w:rPr>
          <w:spacing w:val="-33"/>
          <w:sz w:val="24"/>
        </w:rPr>
        <w:t xml:space="preserve"> </w:t>
      </w:r>
      <w:r>
        <w:rPr>
          <w:sz w:val="24"/>
        </w:rPr>
        <w:t>DIPLAN-D-3239-2020.</w:t>
      </w:r>
    </w:p>
    <w:p w14:paraId="70F3C277" w14:textId="77777777" w:rsidR="00377348" w:rsidRDefault="00377348">
      <w:pPr>
        <w:pStyle w:val="Textoindependiente"/>
        <w:spacing w:before="8"/>
        <w:rPr>
          <w:sz w:val="27"/>
        </w:rPr>
      </w:pPr>
    </w:p>
    <w:p w14:paraId="527851D4" w14:textId="77777777" w:rsidR="00377348" w:rsidRDefault="000A73AC">
      <w:pPr>
        <w:pStyle w:val="Ttulo1"/>
        <w:jc w:val="both"/>
      </w:pPr>
      <w:r>
        <w:t>Hallazgo No.2</w:t>
      </w:r>
    </w:p>
    <w:p w14:paraId="6CE822EE" w14:textId="77777777" w:rsidR="00377348" w:rsidRDefault="00377348">
      <w:pPr>
        <w:jc w:val="both"/>
        <w:sectPr w:rsidR="00377348">
          <w:pgSz w:w="12240" w:h="15840"/>
          <w:pgMar w:top="1080" w:right="1600" w:bottom="1020" w:left="1600" w:header="0" w:footer="820" w:gutter="0"/>
          <w:cols w:space="720"/>
        </w:sectPr>
      </w:pPr>
    </w:p>
    <w:p w14:paraId="2090FA66" w14:textId="77777777" w:rsidR="00377348" w:rsidRDefault="000A73AC">
      <w:pPr>
        <w:spacing w:before="71" w:line="290" w:lineRule="auto"/>
        <w:ind w:left="100" w:right="101"/>
        <w:jc w:val="both"/>
        <w:rPr>
          <w:b/>
          <w:sz w:val="24"/>
        </w:rPr>
      </w:pPr>
      <w:r>
        <w:rPr>
          <w:b/>
          <w:sz w:val="24"/>
        </w:rPr>
        <w:t>Deficiencia de control interno y de incumplimiento al proceso de pago de becas de alimentación escolar por parte de la Dirección Depar</w:t>
      </w:r>
      <w:r>
        <w:rPr>
          <w:b/>
          <w:sz w:val="24"/>
        </w:rPr>
        <w:t>tamental de Educación</w:t>
      </w:r>
    </w:p>
    <w:p w14:paraId="74E2F14B" w14:textId="77777777" w:rsidR="00377348" w:rsidRDefault="00377348">
      <w:pPr>
        <w:pStyle w:val="Textoindependiente"/>
        <w:spacing w:before="5"/>
        <w:rPr>
          <w:b/>
          <w:sz w:val="27"/>
        </w:rPr>
      </w:pPr>
    </w:p>
    <w:p w14:paraId="414FCD12" w14:textId="77777777" w:rsidR="00377348" w:rsidRDefault="000A73AC">
      <w:pPr>
        <w:pStyle w:val="Textoindependiente"/>
        <w:spacing w:line="278" w:lineRule="auto"/>
        <w:ind w:left="100" w:right="104"/>
        <w:jc w:val="both"/>
      </w:pPr>
      <w:r>
        <w:t>Que el director Departamental de Educación de Sololá, gire instrucciones por escrito y de seguimiento a las mismas para que se realice lo siguiente:</w:t>
      </w:r>
    </w:p>
    <w:p w14:paraId="2D7B0B13" w14:textId="77777777" w:rsidR="00377348" w:rsidRDefault="00377348">
      <w:pPr>
        <w:pStyle w:val="Textoindependiente"/>
        <w:rPr>
          <w:sz w:val="26"/>
        </w:rPr>
      </w:pPr>
    </w:p>
    <w:p w14:paraId="6464A214" w14:textId="77777777" w:rsidR="00377348" w:rsidRDefault="00377348">
      <w:pPr>
        <w:pStyle w:val="Textoindependiente"/>
        <w:spacing w:before="5"/>
        <w:rPr>
          <w:sz w:val="29"/>
        </w:rPr>
      </w:pPr>
    </w:p>
    <w:p w14:paraId="03AAD2BA" w14:textId="77777777" w:rsidR="00377348" w:rsidRDefault="000A73AC">
      <w:pPr>
        <w:pStyle w:val="Prrafodelista"/>
        <w:numPr>
          <w:ilvl w:val="0"/>
          <w:numId w:val="1"/>
        </w:numPr>
        <w:tabs>
          <w:tab w:val="left" w:pos="399"/>
        </w:tabs>
        <w:spacing w:before="1" w:line="278" w:lineRule="auto"/>
        <w:ind w:left="100" w:firstLine="0"/>
        <w:jc w:val="both"/>
        <w:rPr>
          <w:sz w:val="24"/>
        </w:rPr>
      </w:pPr>
      <w:r>
        <w:rPr>
          <w:sz w:val="24"/>
        </w:rPr>
        <w:t>Que la Señora Mayra Concepción García Chávez reconozca su puesto en la ENRO, en un plazo de 15 días a partir de la notificación del presente informe y si considera que los servicios de la Señora García Chávez son indispensables inicie las gestiones para so</w:t>
      </w:r>
      <w:r>
        <w:rPr>
          <w:sz w:val="24"/>
        </w:rPr>
        <w:t>licitar el cambio de partida presupuestaria a la</w:t>
      </w:r>
      <w:r>
        <w:rPr>
          <w:spacing w:val="-37"/>
          <w:sz w:val="24"/>
        </w:rPr>
        <w:t xml:space="preserve"> </w:t>
      </w:r>
      <w:r>
        <w:rPr>
          <w:sz w:val="24"/>
        </w:rPr>
        <w:t>DIDEDUC.</w:t>
      </w:r>
    </w:p>
    <w:p w14:paraId="4B62EDE8" w14:textId="77777777" w:rsidR="00377348" w:rsidRDefault="00377348">
      <w:pPr>
        <w:pStyle w:val="Textoindependiente"/>
        <w:spacing w:before="6"/>
        <w:rPr>
          <w:sz w:val="27"/>
        </w:rPr>
      </w:pPr>
    </w:p>
    <w:p w14:paraId="2D4DA9EF" w14:textId="77777777" w:rsidR="00377348" w:rsidRDefault="000A73AC">
      <w:pPr>
        <w:pStyle w:val="Textoindependiente"/>
        <w:spacing w:line="278" w:lineRule="auto"/>
        <w:ind w:left="100" w:right="102"/>
        <w:jc w:val="both"/>
      </w:pPr>
      <w:r>
        <w:t>Consultar al departamento de Jurídico de la DIDEDUC si el ex director Luis Guillermo Pineda Letona, incumplió con algún aspecto legal al haber emitido una resolución por tiempo indefinido.</w:t>
      </w:r>
    </w:p>
    <w:p w14:paraId="177D08B3" w14:textId="77777777" w:rsidR="00377348" w:rsidRDefault="00377348">
      <w:pPr>
        <w:pStyle w:val="Textoindependiente"/>
        <w:spacing w:before="7"/>
        <w:rPr>
          <w:sz w:val="27"/>
        </w:rPr>
      </w:pPr>
    </w:p>
    <w:p w14:paraId="32C36A75" w14:textId="77777777" w:rsidR="00377348" w:rsidRDefault="000A73AC">
      <w:pPr>
        <w:pStyle w:val="Prrafodelista"/>
        <w:numPr>
          <w:ilvl w:val="0"/>
          <w:numId w:val="1"/>
        </w:numPr>
        <w:tabs>
          <w:tab w:val="left" w:pos="371"/>
        </w:tabs>
        <w:spacing w:line="278" w:lineRule="auto"/>
        <w:ind w:left="100" w:right="102" w:firstLine="0"/>
        <w:jc w:val="both"/>
        <w:rPr>
          <w:sz w:val="24"/>
        </w:rPr>
      </w:pPr>
      <w:r>
        <w:rPr>
          <w:sz w:val="24"/>
        </w:rPr>
        <w:t>Instruya al supervisor educativo para que cumpla con supervisar la</w:t>
      </w:r>
      <w:r>
        <w:rPr>
          <w:sz w:val="24"/>
        </w:rPr>
        <w:t xml:space="preserve"> ENRO y que deje constancia de su visita en el libro de conocimientos; así mismo, evalué si infringió la ley al no haber objetado al Director de la Escuela Normal Regional de Occidente que pagará las becas en forma acumulada y determine si procede sanción </w:t>
      </w:r>
      <w:r>
        <w:rPr>
          <w:sz w:val="24"/>
        </w:rPr>
        <w:t>conforme a lo que establece la Ley de Servicio</w:t>
      </w:r>
      <w:r>
        <w:rPr>
          <w:spacing w:val="-16"/>
          <w:sz w:val="24"/>
        </w:rPr>
        <w:t xml:space="preserve"> </w:t>
      </w:r>
      <w:r>
        <w:rPr>
          <w:sz w:val="24"/>
        </w:rPr>
        <w:t>Civil.</w:t>
      </w:r>
    </w:p>
    <w:p w14:paraId="0DD7E386" w14:textId="77777777" w:rsidR="00377348" w:rsidRDefault="00377348">
      <w:pPr>
        <w:pStyle w:val="Textoindependiente"/>
        <w:spacing w:before="6"/>
        <w:rPr>
          <w:sz w:val="27"/>
        </w:rPr>
      </w:pPr>
    </w:p>
    <w:p w14:paraId="2E403711" w14:textId="77777777" w:rsidR="00377348" w:rsidRDefault="000A73AC">
      <w:pPr>
        <w:pStyle w:val="Prrafodelista"/>
        <w:numPr>
          <w:ilvl w:val="0"/>
          <w:numId w:val="1"/>
        </w:numPr>
        <w:tabs>
          <w:tab w:val="left" w:pos="394"/>
        </w:tabs>
        <w:spacing w:line="278" w:lineRule="auto"/>
        <w:ind w:left="100" w:right="101" w:firstLine="0"/>
        <w:jc w:val="both"/>
        <w:rPr>
          <w:sz w:val="24"/>
        </w:rPr>
      </w:pPr>
      <w:r>
        <w:rPr>
          <w:sz w:val="24"/>
        </w:rPr>
        <w:t>Instruya para que se cumpla con el artículo 37 del reglamento de becas para estudiantes del nivel de educación media, referente al procedimiento para la evaluación periódica del rendimiento académico d</w:t>
      </w:r>
      <w:r>
        <w:rPr>
          <w:sz w:val="24"/>
        </w:rPr>
        <w:t xml:space="preserve">e los becarios y / o solicite a la </w:t>
      </w:r>
      <w:r>
        <w:rPr>
          <w:spacing w:val="3"/>
          <w:sz w:val="24"/>
        </w:rPr>
        <w:t xml:space="preserve">Dirección General </w:t>
      </w:r>
      <w:r>
        <w:rPr>
          <w:sz w:val="24"/>
        </w:rPr>
        <w:t xml:space="preserve">de </w:t>
      </w:r>
      <w:r>
        <w:rPr>
          <w:spacing w:val="3"/>
          <w:sz w:val="24"/>
        </w:rPr>
        <w:t xml:space="preserve">Acreditación </w:t>
      </w:r>
      <w:r>
        <w:rPr>
          <w:sz w:val="24"/>
        </w:rPr>
        <w:t xml:space="preserve">y </w:t>
      </w:r>
      <w:r>
        <w:rPr>
          <w:spacing w:val="3"/>
          <w:sz w:val="24"/>
        </w:rPr>
        <w:t xml:space="preserve">Certificación -DIGEACE- para </w:t>
      </w:r>
      <w:r>
        <w:rPr>
          <w:spacing w:val="2"/>
          <w:sz w:val="24"/>
        </w:rPr>
        <w:t xml:space="preserve">que </w:t>
      </w:r>
      <w:r>
        <w:rPr>
          <w:sz w:val="24"/>
        </w:rPr>
        <w:t>conjuntamente</w:t>
      </w:r>
      <w:r>
        <w:rPr>
          <w:spacing w:val="26"/>
          <w:sz w:val="24"/>
        </w:rPr>
        <w:t xml:space="preserve"> </w:t>
      </w:r>
      <w:r>
        <w:rPr>
          <w:sz w:val="24"/>
        </w:rPr>
        <w:t>con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Dirección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Desarrollo</w:t>
      </w:r>
      <w:r>
        <w:rPr>
          <w:spacing w:val="26"/>
          <w:sz w:val="24"/>
        </w:rPr>
        <w:t xml:space="preserve"> </w:t>
      </w:r>
      <w:r>
        <w:rPr>
          <w:sz w:val="24"/>
        </w:rPr>
        <w:t>y</w:t>
      </w:r>
      <w:r>
        <w:rPr>
          <w:spacing w:val="27"/>
          <w:sz w:val="24"/>
        </w:rPr>
        <w:t xml:space="preserve"> </w:t>
      </w:r>
      <w:r>
        <w:rPr>
          <w:sz w:val="24"/>
        </w:rPr>
        <w:t>Fortalecimiento</w:t>
      </w:r>
      <w:r>
        <w:rPr>
          <w:spacing w:val="26"/>
          <w:sz w:val="24"/>
        </w:rPr>
        <w:t xml:space="preserve"> </w:t>
      </w:r>
      <w:r>
        <w:rPr>
          <w:sz w:val="24"/>
        </w:rPr>
        <w:t>Institucional</w:t>
      </w:r>
    </w:p>
    <w:p w14:paraId="708D412B" w14:textId="77777777" w:rsidR="00377348" w:rsidRDefault="000A73AC">
      <w:pPr>
        <w:pStyle w:val="Textoindependiente"/>
        <w:spacing w:line="278" w:lineRule="auto"/>
        <w:ind w:left="100" w:right="101"/>
        <w:jc w:val="both"/>
      </w:pPr>
      <w:r>
        <w:t>-DIDEFI-, realicen las gestiones para solicitar se agregue algún procedimie</w:t>
      </w:r>
      <w:r>
        <w:t>nto interno que ayude a que se cumpla con lo estipulado en el artículo 37, si lo considera oportuno.</w:t>
      </w:r>
    </w:p>
    <w:p w14:paraId="7609FF16" w14:textId="77777777" w:rsidR="00377348" w:rsidRDefault="00377348">
      <w:pPr>
        <w:pStyle w:val="Textoindependiente"/>
        <w:rPr>
          <w:sz w:val="26"/>
        </w:rPr>
      </w:pPr>
    </w:p>
    <w:p w14:paraId="788BE18E" w14:textId="77777777" w:rsidR="00377348" w:rsidRDefault="00377348">
      <w:pPr>
        <w:pStyle w:val="Textoindependiente"/>
        <w:spacing w:before="3"/>
        <w:rPr>
          <w:sz w:val="30"/>
        </w:rPr>
      </w:pPr>
    </w:p>
    <w:p w14:paraId="2958FA73" w14:textId="77777777" w:rsidR="00377348" w:rsidRDefault="000A73AC">
      <w:pPr>
        <w:pStyle w:val="Textoindependiente"/>
        <w:spacing w:before="1" w:line="278" w:lineRule="auto"/>
        <w:ind w:left="100" w:right="102"/>
        <w:jc w:val="both"/>
      </w:pPr>
      <w:r>
        <w:t>Los hallazgos contenidos en el informe CUA 105649-1-2021, fueron dados a conocer mediante oficio DIDAI-O2-105649-1-2021 de fecha 30 de julio de 2021; y l</w:t>
      </w:r>
      <w:r>
        <w:t>os responsables de la Escuela Normal Regional de Occidente, se pronunciaron a través del oficio No. 21- 2021, de fecha 4 de agosto; los que a la presente fecha estan confirmados.</w:t>
      </w:r>
    </w:p>
    <w:p w14:paraId="558CDCFA" w14:textId="77777777" w:rsidR="00377348" w:rsidRDefault="00377348">
      <w:pPr>
        <w:pStyle w:val="Textoindependiente"/>
        <w:spacing w:before="5"/>
        <w:rPr>
          <w:sz w:val="27"/>
        </w:rPr>
      </w:pPr>
    </w:p>
    <w:p w14:paraId="18063C70" w14:textId="77777777" w:rsidR="00377348" w:rsidRDefault="000A73AC">
      <w:pPr>
        <w:pStyle w:val="Textoindependiente"/>
        <w:spacing w:line="278" w:lineRule="auto"/>
        <w:ind w:left="100" w:right="102"/>
        <w:jc w:val="both"/>
      </w:pPr>
      <w:r>
        <w:t>Los comentarios y resultados de la auditoría efectuada, se encuentra en deta</w:t>
      </w:r>
      <w:r>
        <w:t>lle en el correspondiente informe de auditoría, lo cual facilitará un mejor entendimiento de este resumen</w:t>
      </w:r>
      <w:r>
        <w:rPr>
          <w:spacing w:val="-4"/>
        </w:rPr>
        <w:t xml:space="preserve"> </w:t>
      </w:r>
      <w:r>
        <w:t>gerencial.</w:t>
      </w:r>
    </w:p>
    <w:p w14:paraId="42495174" w14:textId="77777777" w:rsidR="00377348" w:rsidRDefault="00377348">
      <w:pPr>
        <w:spacing w:line="278" w:lineRule="auto"/>
        <w:jc w:val="both"/>
        <w:sectPr w:rsidR="00377348">
          <w:pgSz w:w="12240" w:h="15840"/>
          <w:pgMar w:top="1080" w:right="1600" w:bottom="1020" w:left="1600" w:header="0" w:footer="820" w:gutter="0"/>
          <w:cols w:space="720"/>
        </w:sectPr>
      </w:pPr>
    </w:p>
    <w:p w14:paraId="11C6B4E5" w14:textId="77777777" w:rsidR="00377348" w:rsidRDefault="00377348">
      <w:pPr>
        <w:pStyle w:val="Textoindependiente"/>
        <w:rPr>
          <w:sz w:val="20"/>
        </w:rPr>
      </w:pPr>
    </w:p>
    <w:p w14:paraId="0F16824C" w14:textId="77777777" w:rsidR="00377348" w:rsidRDefault="00377348">
      <w:pPr>
        <w:pStyle w:val="Textoindependiente"/>
        <w:rPr>
          <w:sz w:val="20"/>
        </w:rPr>
      </w:pPr>
    </w:p>
    <w:p w14:paraId="6D914D90" w14:textId="77777777" w:rsidR="00377348" w:rsidRDefault="00377348">
      <w:pPr>
        <w:pStyle w:val="Textoindependiente"/>
        <w:rPr>
          <w:sz w:val="20"/>
        </w:rPr>
      </w:pPr>
    </w:p>
    <w:p w14:paraId="7A5970BD" w14:textId="77777777" w:rsidR="00377348" w:rsidRDefault="00377348">
      <w:pPr>
        <w:pStyle w:val="Textoindependiente"/>
        <w:rPr>
          <w:sz w:val="20"/>
        </w:rPr>
      </w:pPr>
    </w:p>
    <w:p w14:paraId="5447045C" w14:textId="77777777" w:rsidR="00377348" w:rsidRDefault="00377348">
      <w:pPr>
        <w:pStyle w:val="Textoindependiente"/>
        <w:rPr>
          <w:sz w:val="20"/>
        </w:rPr>
      </w:pPr>
    </w:p>
    <w:p w14:paraId="437F2772" w14:textId="77777777" w:rsidR="00377348" w:rsidRDefault="00377348">
      <w:pPr>
        <w:pStyle w:val="Textoindependiente"/>
        <w:rPr>
          <w:sz w:val="20"/>
        </w:rPr>
      </w:pPr>
    </w:p>
    <w:p w14:paraId="00191B15" w14:textId="77777777" w:rsidR="00377348" w:rsidRDefault="00377348">
      <w:pPr>
        <w:pStyle w:val="Textoindependiente"/>
        <w:spacing w:before="2"/>
        <w:rPr>
          <w:sz w:val="13"/>
        </w:rPr>
      </w:pPr>
    </w:p>
    <w:p w14:paraId="5E309FDC" w14:textId="41B372E1" w:rsidR="00377348" w:rsidRDefault="00660274">
      <w:pPr>
        <w:tabs>
          <w:tab w:val="left" w:pos="4640"/>
        </w:tabs>
        <w:spacing w:line="20" w:lineRule="exact"/>
        <w:ind w:left="2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5F5BFA" wp14:editId="11F6BCBE">
                <wp:extent cx="1216025" cy="9525"/>
                <wp:effectExtent l="0" t="0" r="3175" b="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6025" cy="9525"/>
                          <a:chOff x="0" y="0"/>
                          <a:chExt cx="1915" cy="15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C1DCF" id="Group 8" o:spid="_x0000_s1026" style="width:95.75pt;height:.75pt;mso-position-horizontal-relative:char;mso-position-vertical-relative:line" coordsize="19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">
                <v:rect id="Rectangle 9" o:spid="_x0000_s1027" style="position:absolute;width:19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0A73AC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16E9BA8" wp14:editId="7DF32D0B">
                <wp:extent cx="1582420" cy="9525"/>
                <wp:effectExtent l="0" t="0" r="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2420" cy="9525"/>
                          <a:chOff x="0" y="0"/>
                          <a:chExt cx="2492" cy="15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9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402AA" id="Group 6" o:spid="_x0000_s1026" style="width:124.6pt;height:.75pt;mso-position-horizontal-relative:char;mso-position-vertical-relative:line" coordsize="24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">
                <v:rect id="Rectangle 7" o:spid="_x0000_s1027" style="position:absolute;width:249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0A71B3B6" w14:textId="77777777" w:rsidR="00377348" w:rsidRDefault="00377348">
      <w:pPr>
        <w:spacing w:line="20" w:lineRule="exact"/>
        <w:rPr>
          <w:sz w:val="2"/>
        </w:rPr>
        <w:sectPr w:rsidR="00377348">
          <w:pgSz w:w="12240" w:h="15840"/>
          <w:pgMar w:top="1500" w:right="1600" w:bottom="1020" w:left="1600" w:header="0" w:footer="820" w:gutter="0"/>
          <w:cols w:space="720"/>
        </w:sectPr>
      </w:pPr>
    </w:p>
    <w:p w14:paraId="470806BD" w14:textId="77777777" w:rsidR="00377348" w:rsidRDefault="000A73AC">
      <w:pPr>
        <w:spacing w:before="19"/>
        <w:ind w:left="250"/>
        <w:rPr>
          <w:sz w:val="14"/>
        </w:rPr>
      </w:pPr>
      <w:r>
        <w:rPr>
          <w:sz w:val="14"/>
        </w:rPr>
        <w:t>CRISTINA PEREZ TERCERO</w:t>
      </w:r>
    </w:p>
    <w:p w14:paraId="19F74E4A" w14:textId="77777777" w:rsidR="00377348" w:rsidRDefault="000A73AC">
      <w:pPr>
        <w:spacing w:before="86"/>
        <w:ind w:left="250"/>
        <w:rPr>
          <w:sz w:val="14"/>
        </w:rPr>
      </w:pPr>
      <w:r>
        <w:rPr>
          <w:sz w:val="14"/>
        </w:rPr>
        <w:t>Auditor</w:t>
      </w:r>
    </w:p>
    <w:p w14:paraId="3F832741" w14:textId="77777777" w:rsidR="00377348" w:rsidRDefault="000A73AC">
      <w:pPr>
        <w:spacing w:before="19"/>
        <w:ind w:left="251"/>
        <w:rPr>
          <w:sz w:val="14"/>
        </w:rPr>
      </w:pPr>
      <w:r>
        <w:br w:type="column"/>
      </w:r>
      <w:r>
        <w:rPr>
          <w:sz w:val="14"/>
        </w:rPr>
        <w:t>MARVIN RODOLFO CRUZ MARTINEZ</w:t>
      </w:r>
    </w:p>
    <w:p w14:paraId="2585AF33" w14:textId="77777777" w:rsidR="00377348" w:rsidRDefault="000A73AC">
      <w:pPr>
        <w:spacing w:before="86"/>
        <w:ind w:left="251"/>
        <w:rPr>
          <w:sz w:val="14"/>
        </w:rPr>
      </w:pPr>
      <w:r>
        <w:rPr>
          <w:sz w:val="14"/>
        </w:rPr>
        <w:t>Supervisor</w:t>
      </w:r>
    </w:p>
    <w:p w14:paraId="149EEF0D" w14:textId="77777777" w:rsidR="00377348" w:rsidRDefault="00377348">
      <w:pPr>
        <w:rPr>
          <w:sz w:val="14"/>
        </w:rPr>
        <w:sectPr w:rsidR="00377348">
          <w:type w:val="continuous"/>
          <w:pgSz w:w="12240" w:h="15840"/>
          <w:pgMar w:top="1080" w:right="1600" w:bottom="1020" w:left="1600" w:header="720" w:footer="720" w:gutter="0"/>
          <w:cols w:num="2" w:space="720" w:equalWidth="0">
            <w:col w:w="2174" w:space="2230"/>
            <w:col w:w="4636"/>
          </w:cols>
        </w:sectPr>
      </w:pPr>
    </w:p>
    <w:p w14:paraId="3045900E" w14:textId="77777777" w:rsidR="00377348" w:rsidRDefault="00377348">
      <w:pPr>
        <w:pStyle w:val="Textoindependiente"/>
        <w:rPr>
          <w:sz w:val="20"/>
        </w:rPr>
      </w:pPr>
    </w:p>
    <w:p w14:paraId="77B423C0" w14:textId="77777777" w:rsidR="00377348" w:rsidRDefault="00377348">
      <w:pPr>
        <w:pStyle w:val="Textoindependiente"/>
        <w:rPr>
          <w:sz w:val="20"/>
        </w:rPr>
      </w:pPr>
    </w:p>
    <w:p w14:paraId="54CC8591" w14:textId="77777777" w:rsidR="00377348" w:rsidRDefault="00377348">
      <w:pPr>
        <w:pStyle w:val="Textoindependiente"/>
        <w:rPr>
          <w:sz w:val="20"/>
        </w:rPr>
      </w:pPr>
    </w:p>
    <w:p w14:paraId="452CFF97" w14:textId="77777777" w:rsidR="00377348" w:rsidRDefault="00377348">
      <w:pPr>
        <w:pStyle w:val="Textoindependiente"/>
        <w:rPr>
          <w:sz w:val="20"/>
        </w:rPr>
      </w:pPr>
    </w:p>
    <w:p w14:paraId="6A561D9E" w14:textId="77777777" w:rsidR="00377348" w:rsidRDefault="00377348">
      <w:pPr>
        <w:pStyle w:val="Textoindependiente"/>
        <w:rPr>
          <w:sz w:val="20"/>
        </w:rPr>
      </w:pPr>
    </w:p>
    <w:p w14:paraId="04BB2778" w14:textId="77777777" w:rsidR="00377348" w:rsidRDefault="00377348">
      <w:pPr>
        <w:pStyle w:val="Textoindependiente"/>
        <w:spacing w:before="1"/>
        <w:rPr>
          <w:sz w:val="20"/>
        </w:rPr>
      </w:pPr>
    </w:p>
    <w:p w14:paraId="1AE5DDBE" w14:textId="522CEFD9" w:rsidR="00377348" w:rsidRDefault="00660274">
      <w:pPr>
        <w:tabs>
          <w:tab w:val="left" w:pos="4640"/>
        </w:tabs>
        <w:spacing w:line="20" w:lineRule="exact"/>
        <w:ind w:left="2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8C355F" wp14:editId="65CF062E">
                <wp:extent cx="1666875" cy="9525"/>
                <wp:effectExtent l="0" t="0" r="0" b="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74A59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">
                <v:rect id="Rectangle 5" o:spid="_x0000_s1027" style="position:absolute;width:26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0A73AC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25CF3A3" wp14:editId="2A11D5CA">
                <wp:extent cx="1449070" cy="9525"/>
                <wp:effectExtent l="0" t="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5AC4C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">
                <v:rect id="Rectangle 3" o:spid="_x0000_s1027" style="position:absolute;width:228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F788FDF" w14:textId="77777777" w:rsidR="00377348" w:rsidRDefault="00377348">
      <w:pPr>
        <w:spacing w:line="20" w:lineRule="exact"/>
        <w:rPr>
          <w:sz w:val="2"/>
        </w:rPr>
        <w:sectPr w:rsidR="00377348">
          <w:type w:val="continuous"/>
          <w:pgSz w:w="12240" w:h="15840"/>
          <w:pgMar w:top="1080" w:right="1600" w:bottom="1020" w:left="1600" w:header="720" w:footer="720" w:gutter="0"/>
          <w:cols w:space="720"/>
        </w:sectPr>
      </w:pPr>
    </w:p>
    <w:p w14:paraId="4F3453A6" w14:textId="77777777" w:rsidR="00377348" w:rsidRDefault="000A73AC">
      <w:pPr>
        <w:spacing w:before="19"/>
        <w:ind w:left="250"/>
        <w:rPr>
          <w:sz w:val="14"/>
        </w:rPr>
      </w:pPr>
      <w:r>
        <w:rPr>
          <w:sz w:val="14"/>
        </w:rPr>
        <w:t>MILDRED LORENA FUENTES DE LEON</w:t>
      </w:r>
    </w:p>
    <w:p w14:paraId="2579E80A" w14:textId="77777777" w:rsidR="00377348" w:rsidRDefault="000A73AC">
      <w:pPr>
        <w:spacing w:before="86"/>
        <w:ind w:left="250"/>
        <w:rPr>
          <w:sz w:val="14"/>
        </w:rPr>
      </w:pPr>
      <w:r>
        <w:rPr>
          <w:sz w:val="14"/>
        </w:rPr>
        <w:t>Sub Director</w:t>
      </w:r>
    </w:p>
    <w:p w14:paraId="50C78E37" w14:textId="77777777" w:rsidR="00377348" w:rsidRDefault="000A73AC">
      <w:pPr>
        <w:spacing w:before="19"/>
        <w:ind w:left="251"/>
        <w:rPr>
          <w:sz w:val="14"/>
        </w:rPr>
      </w:pPr>
      <w:r>
        <w:br w:type="column"/>
      </w:r>
      <w:r>
        <w:rPr>
          <w:sz w:val="14"/>
        </w:rPr>
        <w:t>JULIA VICTORIA MONZON PEREZ</w:t>
      </w:r>
    </w:p>
    <w:p w14:paraId="12A7B1DE" w14:textId="77777777" w:rsidR="00377348" w:rsidRDefault="000A73AC">
      <w:pPr>
        <w:spacing w:before="86"/>
        <w:ind w:left="251"/>
        <w:rPr>
          <w:sz w:val="14"/>
        </w:rPr>
      </w:pPr>
      <w:r>
        <w:rPr>
          <w:sz w:val="14"/>
        </w:rPr>
        <w:t>Director</w:t>
      </w:r>
    </w:p>
    <w:sectPr w:rsidR="00377348">
      <w:type w:val="continuous"/>
      <w:pgSz w:w="12240" w:h="15840"/>
      <w:pgMar w:top="1080" w:right="1600" w:bottom="1020" w:left="1600" w:header="720" w:footer="720" w:gutter="0"/>
      <w:cols w:num="2" w:space="720" w:equalWidth="0">
        <w:col w:w="2883" w:space="1521"/>
        <w:col w:w="46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7B42" w14:textId="77777777" w:rsidR="000A73AC" w:rsidRDefault="000A73AC">
      <w:r>
        <w:separator/>
      </w:r>
    </w:p>
  </w:endnote>
  <w:endnote w:type="continuationSeparator" w:id="0">
    <w:p w14:paraId="6999170F" w14:textId="77777777" w:rsidR="000A73AC" w:rsidRDefault="000A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D6FC" w14:textId="6E30668A" w:rsidR="00377348" w:rsidRDefault="000A73A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973ACDF" wp14:editId="35BB9B9D">
          <wp:simplePos x="0" y="0"/>
          <wp:positionH relativeFrom="page">
            <wp:posOffset>317500</wp:posOffset>
          </wp:positionH>
          <wp:positionV relativeFrom="page">
            <wp:posOffset>9410700</wp:posOffset>
          </wp:positionV>
          <wp:extent cx="914400" cy="457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027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4D9D24" wp14:editId="2FBC8468">
              <wp:simplePos x="0" y="0"/>
              <wp:positionH relativeFrom="page">
                <wp:posOffset>6421755</wp:posOffset>
              </wp:positionH>
              <wp:positionV relativeFrom="page">
                <wp:posOffset>9634855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25661" w14:textId="77777777" w:rsidR="00377348" w:rsidRDefault="000A73A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D9D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65pt;margin-top:758.65pt;width:24.3pt;height: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" filled="f" stroked="f">
              <v:textbox inset="0,0,0,0">
                <w:txbxContent>
                  <w:p w14:paraId="31925661" w14:textId="77777777" w:rsidR="00377348" w:rsidRDefault="000A73A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E6AC" w14:textId="77777777" w:rsidR="000A73AC" w:rsidRDefault="000A73AC">
      <w:r>
        <w:separator/>
      </w:r>
    </w:p>
  </w:footnote>
  <w:footnote w:type="continuationSeparator" w:id="0">
    <w:p w14:paraId="5E6A2364" w14:textId="77777777" w:rsidR="000A73AC" w:rsidRDefault="000A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63A"/>
    <w:multiLevelType w:val="hybridMultilevel"/>
    <w:tmpl w:val="D618D070"/>
    <w:lvl w:ilvl="0" w:tplc="DB04A446">
      <w:start w:val="1"/>
      <w:numFmt w:val="decimal"/>
      <w:lvlText w:val="%1."/>
      <w:lvlJc w:val="left"/>
      <w:pPr>
        <w:ind w:left="101" w:hanging="298"/>
        <w:jc w:val="left"/>
      </w:pPr>
      <w:rPr>
        <w:rFonts w:ascii="Arial" w:eastAsia="Arial" w:hAnsi="Arial" w:cs="Arial" w:hint="default"/>
        <w:spacing w:val="0"/>
        <w:w w:val="100"/>
        <w:sz w:val="24"/>
        <w:szCs w:val="24"/>
        <w:lang w:val="es-ES" w:eastAsia="en-US" w:bidi="ar-SA"/>
      </w:rPr>
    </w:lvl>
    <w:lvl w:ilvl="1" w:tplc="BB3A17A8">
      <w:numFmt w:val="bullet"/>
      <w:lvlText w:val="•"/>
      <w:lvlJc w:val="left"/>
      <w:pPr>
        <w:ind w:left="994" w:hanging="298"/>
      </w:pPr>
      <w:rPr>
        <w:rFonts w:hint="default"/>
        <w:lang w:val="es-ES" w:eastAsia="en-US" w:bidi="ar-SA"/>
      </w:rPr>
    </w:lvl>
    <w:lvl w:ilvl="2" w:tplc="DAE66996">
      <w:numFmt w:val="bullet"/>
      <w:lvlText w:val="•"/>
      <w:lvlJc w:val="left"/>
      <w:pPr>
        <w:ind w:left="1888" w:hanging="298"/>
      </w:pPr>
      <w:rPr>
        <w:rFonts w:hint="default"/>
        <w:lang w:val="es-ES" w:eastAsia="en-US" w:bidi="ar-SA"/>
      </w:rPr>
    </w:lvl>
    <w:lvl w:ilvl="3" w:tplc="0718A0EE">
      <w:numFmt w:val="bullet"/>
      <w:lvlText w:val="•"/>
      <w:lvlJc w:val="left"/>
      <w:pPr>
        <w:ind w:left="2782" w:hanging="298"/>
      </w:pPr>
      <w:rPr>
        <w:rFonts w:hint="default"/>
        <w:lang w:val="es-ES" w:eastAsia="en-US" w:bidi="ar-SA"/>
      </w:rPr>
    </w:lvl>
    <w:lvl w:ilvl="4" w:tplc="557877D6">
      <w:numFmt w:val="bullet"/>
      <w:lvlText w:val="•"/>
      <w:lvlJc w:val="left"/>
      <w:pPr>
        <w:ind w:left="3676" w:hanging="298"/>
      </w:pPr>
      <w:rPr>
        <w:rFonts w:hint="default"/>
        <w:lang w:val="es-ES" w:eastAsia="en-US" w:bidi="ar-SA"/>
      </w:rPr>
    </w:lvl>
    <w:lvl w:ilvl="5" w:tplc="CD4A3F06">
      <w:numFmt w:val="bullet"/>
      <w:lvlText w:val="•"/>
      <w:lvlJc w:val="left"/>
      <w:pPr>
        <w:ind w:left="4570" w:hanging="298"/>
      </w:pPr>
      <w:rPr>
        <w:rFonts w:hint="default"/>
        <w:lang w:val="es-ES" w:eastAsia="en-US" w:bidi="ar-SA"/>
      </w:rPr>
    </w:lvl>
    <w:lvl w:ilvl="6" w:tplc="1C7C0936">
      <w:numFmt w:val="bullet"/>
      <w:lvlText w:val="•"/>
      <w:lvlJc w:val="left"/>
      <w:pPr>
        <w:ind w:left="5464" w:hanging="298"/>
      </w:pPr>
      <w:rPr>
        <w:rFonts w:hint="default"/>
        <w:lang w:val="es-ES" w:eastAsia="en-US" w:bidi="ar-SA"/>
      </w:rPr>
    </w:lvl>
    <w:lvl w:ilvl="7" w:tplc="C758EEA6">
      <w:numFmt w:val="bullet"/>
      <w:lvlText w:val="•"/>
      <w:lvlJc w:val="left"/>
      <w:pPr>
        <w:ind w:left="6358" w:hanging="298"/>
      </w:pPr>
      <w:rPr>
        <w:rFonts w:hint="default"/>
        <w:lang w:val="es-ES" w:eastAsia="en-US" w:bidi="ar-SA"/>
      </w:rPr>
    </w:lvl>
    <w:lvl w:ilvl="8" w:tplc="1FF0A026">
      <w:numFmt w:val="bullet"/>
      <w:lvlText w:val="•"/>
      <w:lvlJc w:val="left"/>
      <w:pPr>
        <w:ind w:left="7252" w:hanging="298"/>
      </w:pPr>
      <w:rPr>
        <w:rFonts w:hint="default"/>
        <w:lang w:val="es-ES" w:eastAsia="en-US" w:bidi="ar-SA"/>
      </w:rPr>
    </w:lvl>
  </w:abstractNum>
  <w:abstractNum w:abstractNumId="1" w15:restartNumberingAfterBreak="0">
    <w:nsid w:val="0AE07121"/>
    <w:multiLevelType w:val="hybridMultilevel"/>
    <w:tmpl w:val="9F9E15D6"/>
    <w:lvl w:ilvl="0" w:tplc="082CC92C">
      <w:start w:val="1"/>
      <w:numFmt w:val="lowerLetter"/>
      <w:lvlText w:val="%1)"/>
      <w:lvlJc w:val="left"/>
      <w:pPr>
        <w:ind w:left="407" w:hanging="307"/>
        <w:jc w:val="left"/>
      </w:pPr>
      <w:rPr>
        <w:rFonts w:ascii="Arial" w:eastAsia="Arial" w:hAnsi="Arial" w:cs="Arial" w:hint="default"/>
        <w:spacing w:val="0"/>
        <w:w w:val="100"/>
        <w:sz w:val="24"/>
        <w:szCs w:val="24"/>
        <w:lang w:val="es-ES" w:eastAsia="en-US" w:bidi="ar-SA"/>
      </w:rPr>
    </w:lvl>
    <w:lvl w:ilvl="1" w:tplc="24F64744">
      <w:numFmt w:val="bullet"/>
      <w:lvlText w:val="•"/>
      <w:lvlJc w:val="left"/>
      <w:pPr>
        <w:ind w:left="1264" w:hanging="307"/>
      </w:pPr>
      <w:rPr>
        <w:rFonts w:hint="default"/>
        <w:lang w:val="es-ES" w:eastAsia="en-US" w:bidi="ar-SA"/>
      </w:rPr>
    </w:lvl>
    <w:lvl w:ilvl="2" w:tplc="4C027C9A">
      <w:numFmt w:val="bullet"/>
      <w:lvlText w:val="•"/>
      <w:lvlJc w:val="left"/>
      <w:pPr>
        <w:ind w:left="2128" w:hanging="307"/>
      </w:pPr>
      <w:rPr>
        <w:rFonts w:hint="default"/>
        <w:lang w:val="es-ES" w:eastAsia="en-US" w:bidi="ar-SA"/>
      </w:rPr>
    </w:lvl>
    <w:lvl w:ilvl="3" w:tplc="AD809F50">
      <w:numFmt w:val="bullet"/>
      <w:lvlText w:val="•"/>
      <w:lvlJc w:val="left"/>
      <w:pPr>
        <w:ind w:left="2992" w:hanging="307"/>
      </w:pPr>
      <w:rPr>
        <w:rFonts w:hint="default"/>
        <w:lang w:val="es-ES" w:eastAsia="en-US" w:bidi="ar-SA"/>
      </w:rPr>
    </w:lvl>
    <w:lvl w:ilvl="4" w:tplc="42BEC542">
      <w:numFmt w:val="bullet"/>
      <w:lvlText w:val="•"/>
      <w:lvlJc w:val="left"/>
      <w:pPr>
        <w:ind w:left="3856" w:hanging="307"/>
      </w:pPr>
      <w:rPr>
        <w:rFonts w:hint="default"/>
        <w:lang w:val="es-ES" w:eastAsia="en-US" w:bidi="ar-SA"/>
      </w:rPr>
    </w:lvl>
    <w:lvl w:ilvl="5" w:tplc="F008E5EA">
      <w:numFmt w:val="bullet"/>
      <w:lvlText w:val="•"/>
      <w:lvlJc w:val="left"/>
      <w:pPr>
        <w:ind w:left="4720" w:hanging="307"/>
      </w:pPr>
      <w:rPr>
        <w:rFonts w:hint="default"/>
        <w:lang w:val="es-ES" w:eastAsia="en-US" w:bidi="ar-SA"/>
      </w:rPr>
    </w:lvl>
    <w:lvl w:ilvl="6" w:tplc="CE4487C2">
      <w:numFmt w:val="bullet"/>
      <w:lvlText w:val="•"/>
      <w:lvlJc w:val="left"/>
      <w:pPr>
        <w:ind w:left="5584" w:hanging="307"/>
      </w:pPr>
      <w:rPr>
        <w:rFonts w:hint="default"/>
        <w:lang w:val="es-ES" w:eastAsia="en-US" w:bidi="ar-SA"/>
      </w:rPr>
    </w:lvl>
    <w:lvl w:ilvl="7" w:tplc="ABD82122">
      <w:numFmt w:val="bullet"/>
      <w:lvlText w:val="•"/>
      <w:lvlJc w:val="left"/>
      <w:pPr>
        <w:ind w:left="6448" w:hanging="307"/>
      </w:pPr>
      <w:rPr>
        <w:rFonts w:hint="default"/>
        <w:lang w:val="es-ES" w:eastAsia="en-US" w:bidi="ar-SA"/>
      </w:rPr>
    </w:lvl>
    <w:lvl w:ilvl="8" w:tplc="70200C38">
      <w:numFmt w:val="bullet"/>
      <w:lvlText w:val="•"/>
      <w:lvlJc w:val="left"/>
      <w:pPr>
        <w:ind w:left="7312" w:hanging="307"/>
      </w:pPr>
      <w:rPr>
        <w:rFonts w:hint="default"/>
        <w:lang w:val="es-ES" w:eastAsia="en-US" w:bidi="ar-SA"/>
      </w:rPr>
    </w:lvl>
  </w:abstractNum>
  <w:abstractNum w:abstractNumId="2" w15:restartNumberingAfterBreak="0">
    <w:nsid w:val="40FA6B91"/>
    <w:multiLevelType w:val="hybridMultilevel"/>
    <w:tmpl w:val="F60E3B52"/>
    <w:lvl w:ilvl="0" w:tplc="062ADA12">
      <w:start w:val="1"/>
      <w:numFmt w:val="decimal"/>
      <w:lvlText w:val="%1."/>
      <w:lvlJc w:val="left"/>
      <w:pPr>
        <w:ind w:left="101" w:hanging="291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609A5BBA">
      <w:numFmt w:val="bullet"/>
      <w:lvlText w:val="•"/>
      <w:lvlJc w:val="left"/>
      <w:pPr>
        <w:ind w:left="994" w:hanging="291"/>
      </w:pPr>
      <w:rPr>
        <w:rFonts w:hint="default"/>
        <w:lang w:val="es-ES" w:eastAsia="en-US" w:bidi="ar-SA"/>
      </w:rPr>
    </w:lvl>
    <w:lvl w:ilvl="2" w:tplc="74FEC690">
      <w:numFmt w:val="bullet"/>
      <w:lvlText w:val="•"/>
      <w:lvlJc w:val="left"/>
      <w:pPr>
        <w:ind w:left="1888" w:hanging="291"/>
      </w:pPr>
      <w:rPr>
        <w:rFonts w:hint="default"/>
        <w:lang w:val="es-ES" w:eastAsia="en-US" w:bidi="ar-SA"/>
      </w:rPr>
    </w:lvl>
    <w:lvl w:ilvl="3" w:tplc="14F2E72C">
      <w:numFmt w:val="bullet"/>
      <w:lvlText w:val="•"/>
      <w:lvlJc w:val="left"/>
      <w:pPr>
        <w:ind w:left="2782" w:hanging="291"/>
      </w:pPr>
      <w:rPr>
        <w:rFonts w:hint="default"/>
        <w:lang w:val="es-ES" w:eastAsia="en-US" w:bidi="ar-SA"/>
      </w:rPr>
    </w:lvl>
    <w:lvl w:ilvl="4" w:tplc="22740186">
      <w:numFmt w:val="bullet"/>
      <w:lvlText w:val="•"/>
      <w:lvlJc w:val="left"/>
      <w:pPr>
        <w:ind w:left="3676" w:hanging="291"/>
      </w:pPr>
      <w:rPr>
        <w:rFonts w:hint="default"/>
        <w:lang w:val="es-ES" w:eastAsia="en-US" w:bidi="ar-SA"/>
      </w:rPr>
    </w:lvl>
    <w:lvl w:ilvl="5" w:tplc="EC806EDC">
      <w:numFmt w:val="bullet"/>
      <w:lvlText w:val="•"/>
      <w:lvlJc w:val="left"/>
      <w:pPr>
        <w:ind w:left="4570" w:hanging="291"/>
      </w:pPr>
      <w:rPr>
        <w:rFonts w:hint="default"/>
        <w:lang w:val="es-ES" w:eastAsia="en-US" w:bidi="ar-SA"/>
      </w:rPr>
    </w:lvl>
    <w:lvl w:ilvl="6" w:tplc="53C8A572">
      <w:numFmt w:val="bullet"/>
      <w:lvlText w:val="•"/>
      <w:lvlJc w:val="left"/>
      <w:pPr>
        <w:ind w:left="5464" w:hanging="291"/>
      </w:pPr>
      <w:rPr>
        <w:rFonts w:hint="default"/>
        <w:lang w:val="es-ES" w:eastAsia="en-US" w:bidi="ar-SA"/>
      </w:rPr>
    </w:lvl>
    <w:lvl w:ilvl="7" w:tplc="7AB84F98">
      <w:numFmt w:val="bullet"/>
      <w:lvlText w:val="•"/>
      <w:lvlJc w:val="left"/>
      <w:pPr>
        <w:ind w:left="6358" w:hanging="291"/>
      </w:pPr>
      <w:rPr>
        <w:rFonts w:hint="default"/>
        <w:lang w:val="es-ES" w:eastAsia="en-US" w:bidi="ar-SA"/>
      </w:rPr>
    </w:lvl>
    <w:lvl w:ilvl="8" w:tplc="EDFA1BB8">
      <w:numFmt w:val="bullet"/>
      <w:lvlText w:val="•"/>
      <w:lvlJc w:val="left"/>
      <w:pPr>
        <w:ind w:left="7252" w:hanging="291"/>
      </w:pPr>
      <w:rPr>
        <w:rFonts w:hint="default"/>
        <w:lang w:val="es-ES" w:eastAsia="en-US" w:bidi="ar-SA"/>
      </w:rPr>
    </w:lvl>
  </w:abstractNum>
  <w:abstractNum w:abstractNumId="3" w15:restartNumberingAfterBreak="0">
    <w:nsid w:val="640C7F7B"/>
    <w:multiLevelType w:val="hybridMultilevel"/>
    <w:tmpl w:val="B8AE667A"/>
    <w:lvl w:ilvl="0" w:tplc="E0FA9130">
      <w:start w:val="1"/>
      <w:numFmt w:val="lowerLetter"/>
      <w:lvlText w:val="%1)"/>
      <w:lvlJc w:val="left"/>
      <w:pPr>
        <w:ind w:left="101" w:hanging="302"/>
        <w:jc w:val="left"/>
      </w:pPr>
      <w:rPr>
        <w:rFonts w:ascii="Arial" w:eastAsia="Arial" w:hAnsi="Arial" w:cs="Arial" w:hint="default"/>
        <w:spacing w:val="0"/>
        <w:w w:val="100"/>
        <w:sz w:val="24"/>
        <w:szCs w:val="24"/>
        <w:lang w:val="es-ES" w:eastAsia="en-US" w:bidi="ar-SA"/>
      </w:rPr>
    </w:lvl>
    <w:lvl w:ilvl="1" w:tplc="66400F14">
      <w:numFmt w:val="bullet"/>
      <w:lvlText w:val="•"/>
      <w:lvlJc w:val="left"/>
      <w:pPr>
        <w:ind w:left="994" w:hanging="302"/>
      </w:pPr>
      <w:rPr>
        <w:rFonts w:hint="default"/>
        <w:lang w:val="es-ES" w:eastAsia="en-US" w:bidi="ar-SA"/>
      </w:rPr>
    </w:lvl>
    <w:lvl w:ilvl="2" w:tplc="E2FC8EB6">
      <w:numFmt w:val="bullet"/>
      <w:lvlText w:val="•"/>
      <w:lvlJc w:val="left"/>
      <w:pPr>
        <w:ind w:left="1888" w:hanging="302"/>
      </w:pPr>
      <w:rPr>
        <w:rFonts w:hint="default"/>
        <w:lang w:val="es-ES" w:eastAsia="en-US" w:bidi="ar-SA"/>
      </w:rPr>
    </w:lvl>
    <w:lvl w:ilvl="3" w:tplc="5B38F3A8">
      <w:numFmt w:val="bullet"/>
      <w:lvlText w:val="•"/>
      <w:lvlJc w:val="left"/>
      <w:pPr>
        <w:ind w:left="2782" w:hanging="302"/>
      </w:pPr>
      <w:rPr>
        <w:rFonts w:hint="default"/>
        <w:lang w:val="es-ES" w:eastAsia="en-US" w:bidi="ar-SA"/>
      </w:rPr>
    </w:lvl>
    <w:lvl w:ilvl="4" w:tplc="0980EBCC">
      <w:numFmt w:val="bullet"/>
      <w:lvlText w:val="•"/>
      <w:lvlJc w:val="left"/>
      <w:pPr>
        <w:ind w:left="3676" w:hanging="302"/>
      </w:pPr>
      <w:rPr>
        <w:rFonts w:hint="default"/>
        <w:lang w:val="es-ES" w:eastAsia="en-US" w:bidi="ar-SA"/>
      </w:rPr>
    </w:lvl>
    <w:lvl w:ilvl="5" w:tplc="A5BA3930">
      <w:numFmt w:val="bullet"/>
      <w:lvlText w:val="•"/>
      <w:lvlJc w:val="left"/>
      <w:pPr>
        <w:ind w:left="4570" w:hanging="302"/>
      </w:pPr>
      <w:rPr>
        <w:rFonts w:hint="default"/>
        <w:lang w:val="es-ES" w:eastAsia="en-US" w:bidi="ar-SA"/>
      </w:rPr>
    </w:lvl>
    <w:lvl w:ilvl="6" w:tplc="494AEA90">
      <w:numFmt w:val="bullet"/>
      <w:lvlText w:val="•"/>
      <w:lvlJc w:val="left"/>
      <w:pPr>
        <w:ind w:left="5464" w:hanging="302"/>
      </w:pPr>
      <w:rPr>
        <w:rFonts w:hint="default"/>
        <w:lang w:val="es-ES" w:eastAsia="en-US" w:bidi="ar-SA"/>
      </w:rPr>
    </w:lvl>
    <w:lvl w:ilvl="7" w:tplc="273A2C28">
      <w:numFmt w:val="bullet"/>
      <w:lvlText w:val="•"/>
      <w:lvlJc w:val="left"/>
      <w:pPr>
        <w:ind w:left="6358" w:hanging="302"/>
      </w:pPr>
      <w:rPr>
        <w:rFonts w:hint="default"/>
        <w:lang w:val="es-ES" w:eastAsia="en-US" w:bidi="ar-SA"/>
      </w:rPr>
    </w:lvl>
    <w:lvl w:ilvl="8" w:tplc="51E89D60">
      <w:numFmt w:val="bullet"/>
      <w:lvlText w:val="•"/>
      <w:lvlJc w:val="left"/>
      <w:pPr>
        <w:ind w:left="7252" w:hanging="30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48"/>
    <w:rsid w:val="000A73AC"/>
    <w:rsid w:val="00377348"/>
    <w:rsid w:val="0066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D2F0C4"/>
  <w15:docId w15:val="{918043C8-00A7-48B5-897A-310C53FE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0" w:right="10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1565</Words>
  <Characters>8612</Characters>
  <Application>Microsoft Office Word</Application>
  <DocSecurity>0</DocSecurity>
  <Lines>71</Lines>
  <Paragraphs>20</Paragraphs>
  <ScaleCrop>false</ScaleCrop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2021-09-29T13:34:00Z</dcterms:created>
  <dcterms:modified xsi:type="dcterms:W3CDTF">2021-09-29T13:34:00Z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LastSaved">
    <vt:filetime>2021-09-29T00:00:00Z</vt:filetime>
  </property>
</Properties>
</file>