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F7D5" w14:textId="77777777" w:rsidR="00556997" w:rsidRPr="00BA3E16" w:rsidRDefault="00556997" w:rsidP="00E441E5">
      <w:pPr>
        <w:ind w:left="1418" w:right="957"/>
        <w:jc w:val="center"/>
        <w:rPr>
          <w:b/>
          <w:sz w:val="24"/>
          <w:szCs w:val="24"/>
        </w:rPr>
      </w:pPr>
      <w:r w:rsidRPr="00BA3E16">
        <w:rPr>
          <w:b/>
          <w:sz w:val="24"/>
          <w:szCs w:val="24"/>
        </w:rPr>
        <w:t>MINISTERIO DE EDUCACIÓN</w:t>
      </w:r>
    </w:p>
    <w:p w14:paraId="1DF751FD" w14:textId="77777777" w:rsidR="00556997" w:rsidRPr="00BA3E16" w:rsidRDefault="00E441E5" w:rsidP="00E441E5">
      <w:pPr>
        <w:ind w:left="1418" w:firstLine="706"/>
        <w:rPr>
          <w:b/>
          <w:sz w:val="24"/>
          <w:szCs w:val="24"/>
        </w:rPr>
      </w:pPr>
      <w:r>
        <w:rPr>
          <w:b/>
          <w:sz w:val="24"/>
          <w:szCs w:val="24"/>
        </w:rPr>
        <w:t xml:space="preserve">      </w:t>
      </w:r>
      <w:r w:rsidR="00556997" w:rsidRPr="00BA3E16">
        <w:rPr>
          <w:b/>
          <w:sz w:val="24"/>
          <w:szCs w:val="24"/>
        </w:rPr>
        <w:t>DIRECCIÓN DE AUDITORIA INTERNA</w:t>
      </w:r>
    </w:p>
    <w:p w14:paraId="341125D0" w14:textId="5AB72CAF" w:rsidR="00556997" w:rsidRPr="00BA3E16" w:rsidRDefault="00556997" w:rsidP="00E441E5">
      <w:pPr>
        <w:ind w:left="2126" w:firstLine="706"/>
        <w:rPr>
          <w:b/>
          <w:sz w:val="24"/>
          <w:szCs w:val="24"/>
        </w:rPr>
      </w:pPr>
      <w:r w:rsidRPr="00BA3E16">
        <w:rPr>
          <w:b/>
          <w:sz w:val="24"/>
          <w:szCs w:val="24"/>
        </w:rPr>
        <w:t>INFORME O-DIDAI/SUB-</w:t>
      </w:r>
      <w:r w:rsidR="00135224">
        <w:rPr>
          <w:b/>
          <w:sz w:val="24"/>
          <w:szCs w:val="24"/>
        </w:rPr>
        <w:t>0</w:t>
      </w:r>
      <w:r w:rsidR="00380999">
        <w:rPr>
          <w:b/>
          <w:sz w:val="24"/>
          <w:szCs w:val="24"/>
        </w:rPr>
        <w:t>55</w:t>
      </w:r>
      <w:r w:rsidRPr="00BA3E16">
        <w:rPr>
          <w:b/>
          <w:sz w:val="24"/>
          <w:szCs w:val="24"/>
        </w:rPr>
        <w:t>-202</w:t>
      </w:r>
      <w:r w:rsidR="00135224">
        <w:rPr>
          <w:b/>
          <w:sz w:val="24"/>
          <w:szCs w:val="24"/>
        </w:rPr>
        <w:t>3</w:t>
      </w:r>
      <w:r w:rsidR="00885BE1">
        <w:rPr>
          <w:b/>
          <w:sz w:val="24"/>
          <w:szCs w:val="24"/>
        </w:rPr>
        <w:t>-</w:t>
      </w:r>
      <w:r w:rsidR="007538D1">
        <w:rPr>
          <w:b/>
          <w:sz w:val="24"/>
          <w:szCs w:val="24"/>
        </w:rPr>
        <w:t>5</w:t>
      </w:r>
    </w:p>
    <w:p w14:paraId="10E45A4E" w14:textId="13D4B922" w:rsidR="00556997" w:rsidRPr="00BA3E16" w:rsidRDefault="00E441E5" w:rsidP="00E441E5">
      <w:pPr>
        <w:ind w:left="2126" w:firstLine="706"/>
        <w:rPr>
          <w:b/>
          <w:sz w:val="24"/>
          <w:szCs w:val="24"/>
        </w:rPr>
      </w:pPr>
      <w:r>
        <w:rPr>
          <w:b/>
          <w:sz w:val="24"/>
          <w:szCs w:val="24"/>
        </w:rPr>
        <w:t xml:space="preserve">         </w:t>
      </w:r>
      <w:r w:rsidR="007C623B">
        <w:rPr>
          <w:b/>
          <w:sz w:val="24"/>
          <w:szCs w:val="24"/>
        </w:rPr>
        <w:t xml:space="preserve"> </w:t>
      </w:r>
      <w:r w:rsidR="00310706">
        <w:rPr>
          <w:b/>
          <w:sz w:val="24"/>
          <w:szCs w:val="24"/>
        </w:rPr>
        <w:t xml:space="preserve">     </w:t>
      </w:r>
      <w:r w:rsidR="00556997" w:rsidRPr="00BA3E16">
        <w:rPr>
          <w:b/>
          <w:sz w:val="24"/>
          <w:szCs w:val="24"/>
        </w:rPr>
        <w:t xml:space="preserve">SIAD: </w:t>
      </w:r>
      <w:r w:rsidR="00556997">
        <w:rPr>
          <w:b/>
          <w:sz w:val="24"/>
          <w:szCs w:val="24"/>
        </w:rPr>
        <w:t>6</w:t>
      </w:r>
      <w:r w:rsidR="00135224">
        <w:rPr>
          <w:b/>
          <w:sz w:val="24"/>
          <w:szCs w:val="24"/>
        </w:rPr>
        <w:t>2</w:t>
      </w:r>
      <w:r w:rsidR="00310706">
        <w:rPr>
          <w:b/>
          <w:sz w:val="24"/>
          <w:szCs w:val="24"/>
        </w:rPr>
        <w:t>2871</w:t>
      </w:r>
    </w:p>
    <w:p w14:paraId="23692F97" w14:textId="77777777" w:rsidR="00556997" w:rsidRPr="00BA3E16" w:rsidRDefault="00556997" w:rsidP="00E441E5">
      <w:pPr>
        <w:pStyle w:val="Textoindependiente"/>
        <w:ind w:left="1418"/>
        <w:jc w:val="center"/>
        <w:rPr>
          <w:b/>
        </w:rPr>
      </w:pPr>
    </w:p>
    <w:p w14:paraId="155371C0" w14:textId="77777777" w:rsidR="00556997" w:rsidRDefault="00556997" w:rsidP="00556997">
      <w:pPr>
        <w:pStyle w:val="Textoindependiente"/>
        <w:ind w:left="1418"/>
        <w:rPr>
          <w:b/>
          <w:sz w:val="26"/>
        </w:rPr>
      </w:pPr>
    </w:p>
    <w:p w14:paraId="3D3F8793" w14:textId="77777777" w:rsidR="00556997" w:rsidRDefault="00556997" w:rsidP="00556997">
      <w:pPr>
        <w:pStyle w:val="Textoindependiente"/>
        <w:ind w:left="1418"/>
        <w:rPr>
          <w:b/>
          <w:sz w:val="26"/>
        </w:rPr>
      </w:pPr>
    </w:p>
    <w:p w14:paraId="4940EE6A" w14:textId="77777777" w:rsidR="00556997" w:rsidRDefault="00556997" w:rsidP="00556997">
      <w:pPr>
        <w:pStyle w:val="Textoindependiente"/>
        <w:ind w:left="1418"/>
        <w:rPr>
          <w:b/>
          <w:sz w:val="26"/>
        </w:rPr>
      </w:pPr>
    </w:p>
    <w:p w14:paraId="5B073472" w14:textId="77777777" w:rsidR="00B8333B" w:rsidRDefault="00B8333B" w:rsidP="00556997">
      <w:pPr>
        <w:pStyle w:val="Textoindependiente"/>
        <w:ind w:left="1418"/>
        <w:rPr>
          <w:b/>
          <w:sz w:val="26"/>
        </w:rPr>
      </w:pPr>
    </w:p>
    <w:p w14:paraId="3E73CE62" w14:textId="77777777" w:rsidR="00B8333B" w:rsidRDefault="00B8333B" w:rsidP="00556997">
      <w:pPr>
        <w:pStyle w:val="Textoindependiente"/>
        <w:ind w:left="1418"/>
        <w:rPr>
          <w:b/>
          <w:sz w:val="26"/>
        </w:rPr>
      </w:pPr>
    </w:p>
    <w:p w14:paraId="51776D75" w14:textId="77777777" w:rsidR="000E71CA" w:rsidRDefault="000E71CA" w:rsidP="00556997">
      <w:pPr>
        <w:pStyle w:val="Textoindependiente"/>
        <w:ind w:left="1418"/>
        <w:rPr>
          <w:b/>
          <w:sz w:val="26"/>
        </w:rPr>
      </w:pPr>
    </w:p>
    <w:p w14:paraId="6DAF0C59" w14:textId="77777777" w:rsidR="000E71CA" w:rsidRDefault="000E71CA" w:rsidP="00556997">
      <w:pPr>
        <w:pStyle w:val="Textoindependiente"/>
        <w:ind w:left="1418"/>
        <w:rPr>
          <w:b/>
          <w:sz w:val="26"/>
        </w:rPr>
      </w:pPr>
    </w:p>
    <w:p w14:paraId="7BC15EB0" w14:textId="5EB3FAC2" w:rsidR="00556997" w:rsidRDefault="00556997" w:rsidP="00556997">
      <w:pPr>
        <w:pStyle w:val="Textoindependiente"/>
        <w:ind w:left="1418"/>
        <w:rPr>
          <w:b/>
          <w:sz w:val="26"/>
        </w:rPr>
      </w:pPr>
    </w:p>
    <w:p w14:paraId="39A7CDE7" w14:textId="7592E032" w:rsidR="00EA0306" w:rsidRDefault="00EA0306" w:rsidP="00556997">
      <w:pPr>
        <w:pStyle w:val="Textoindependiente"/>
        <w:ind w:left="1418"/>
        <w:rPr>
          <w:b/>
          <w:sz w:val="26"/>
        </w:rPr>
      </w:pPr>
    </w:p>
    <w:p w14:paraId="1EAFD0BB" w14:textId="59E7656E" w:rsidR="00EA0306" w:rsidRDefault="00EA0306" w:rsidP="00556997">
      <w:pPr>
        <w:pStyle w:val="Textoindependiente"/>
        <w:ind w:left="1418"/>
        <w:rPr>
          <w:b/>
          <w:sz w:val="26"/>
        </w:rPr>
      </w:pPr>
    </w:p>
    <w:p w14:paraId="1D2B2273" w14:textId="1AD5686D" w:rsidR="00EA0306" w:rsidRDefault="00EA0306" w:rsidP="00556997">
      <w:pPr>
        <w:pStyle w:val="Textoindependiente"/>
        <w:ind w:left="1418"/>
        <w:rPr>
          <w:b/>
          <w:sz w:val="26"/>
        </w:rPr>
      </w:pPr>
    </w:p>
    <w:p w14:paraId="0813DE7D" w14:textId="77777777" w:rsidR="00EA0306" w:rsidRDefault="00EA0306" w:rsidP="00556997">
      <w:pPr>
        <w:pStyle w:val="Textoindependiente"/>
        <w:ind w:left="1418"/>
        <w:rPr>
          <w:b/>
          <w:sz w:val="26"/>
        </w:rPr>
      </w:pPr>
    </w:p>
    <w:p w14:paraId="28AC3EC8" w14:textId="77777777" w:rsidR="00556997" w:rsidRPr="001B46D4" w:rsidRDefault="00556997" w:rsidP="00B8333B">
      <w:pPr>
        <w:pStyle w:val="Textoindependiente"/>
        <w:ind w:left="1418"/>
        <w:jc w:val="center"/>
        <w:rPr>
          <w:b/>
          <w:sz w:val="24"/>
          <w:szCs w:val="24"/>
        </w:rPr>
      </w:pPr>
    </w:p>
    <w:p w14:paraId="72F14742" w14:textId="77777777" w:rsidR="00556997" w:rsidRDefault="00556997" w:rsidP="00B8333B">
      <w:pPr>
        <w:pStyle w:val="Textoindependiente"/>
        <w:ind w:left="1418"/>
        <w:jc w:val="center"/>
        <w:rPr>
          <w:b/>
          <w:sz w:val="20"/>
        </w:rPr>
      </w:pPr>
    </w:p>
    <w:p w14:paraId="2D47AF8E" w14:textId="77777777" w:rsidR="00556997" w:rsidRDefault="00556997" w:rsidP="00910127">
      <w:pPr>
        <w:pStyle w:val="Textoindependiente"/>
        <w:ind w:left="1418"/>
        <w:jc w:val="center"/>
        <w:rPr>
          <w:b/>
          <w:sz w:val="20"/>
        </w:rPr>
      </w:pPr>
    </w:p>
    <w:p w14:paraId="1BF3509F" w14:textId="59F68AC0" w:rsidR="000E71CA" w:rsidRDefault="00EA0306" w:rsidP="009A5576">
      <w:pPr>
        <w:pStyle w:val="Textoindependiente"/>
        <w:tabs>
          <w:tab w:val="left" w:pos="0"/>
          <w:tab w:val="left" w:pos="3844"/>
          <w:tab w:val="left" w:pos="6188"/>
        </w:tabs>
        <w:spacing w:before="1" w:line="249" w:lineRule="auto"/>
        <w:ind w:right="49"/>
        <w:jc w:val="center"/>
        <w:rPr>
          <w:b/>
          <w:bCs/>
          <w:sz w:val="24"/>
          <w:szCs w:val="24"/>
          <w:lang w:val="es-GT"/>
        </w:rPr>
      </w:pPr>
      <w:r w:rsidRPr="00EA0306">
        <w:rPr>
          <w:b/>
          <w:bCs/>
          <w:sz w:val="24"/>
          <w:szCs w:val="24"/>
          <w:lang w:val="es-GT"/>
        </w:rPr>
        <w:t xml:space="preserve">Consejo o consultoría de </w:t>
      </w:r>
      <w:r w:rsidR="00EF09AF">
        <w:rPr>
          <w:b/>
          <w:bCs/>
          <w:sz w:val="24"/>
          <w:szCs w:val="24"/>
          <w:lang w:val="es-GT"/>
        </w:rPr>
        <w:t xml:space="preserve">verificación del cumplimiento de la normativa referente a la </w:t>
      </w:r>
      <w:r w:rsidR="000E71CA">
        <w:rPr>
          <w:b/>
          <w:bCs/>
          <w:sz w:val="24"/>
          <w:szCs w:val="24"/>
          <w:lang w:val="es-GT"/>
        </w:rPr>
        <w:t>Actualización A</w:t>
      </w:r>
      <w:r w:rsidR="009A5576">
        <w:rPr>
          <w:b/>
          <w:bCs/>
          <w:sz w:val="24"/>
          <w:szCs w:val="24"/>
          <w:lang w:val="es-GT"/>
        </w:rPr>
        <w:t>n</w:t>
      </w:r>
      <w:r w:rsidR="00EF09AF">
        <w:rPr>
          <w:b/>
          <w:bCs/>
          <w:sz w:val="24"/>
          <w:szCs w:val="24"/>
          <w:lang w:val="es-GT"/>
        </w:rPr>
        <w:t xml:space="preserve">ual de </w:t>
      </w:r>
      <w:r w:rsidR="009A5576">
        <w:rPr>
          <w:b/>
          <w:bCs/>
          <w:sz w:val="24"/>
          <w:szCs w:val="24"/>
          <w:lang w:val="es-GT"/>
        </w:rPr>
        <w:t>D</w:t>
      </w:r>
      <w:r w:rsidR="00EF09AF">
        <w:rPr>
          <w:b/>
          <w:bCs/>
          <w:sz w:val="24"/>
          <w:szCs w:val="24"/>
          <w:lang w:val="es-GT"/>
        </w:rPr>
        <w:t xml:space="preserve">atos ante la Contraloría General de Cuentas </w:t>
      </w:r>
      <w:r w:rsidR="00EF09AF" w:rsidRPr="00EF09AF">
        <w:rPr>
          <w:b/>
          <w:bCs/>
          <w:sz w:val="24"/>
          <w:szCs w:val="24"/>
          <w:lang w:val="es-GT"/>
        </w:rPr>
        <w:t xml:space="preserve">en la Unidad Ejecutora: </w:t>
      </w:r>
    </w:p>
    <w:p w14:paraId="4FDBCF54" w14:textId="318BDA55" w:rsidR="00EF09AF" w:rsidRPr="00EF09AF" w:rsidRDefault="00EF09AF" w:rsidP="000E71CA">
      <w:pPr>
        <w:pStyle w:val="Textoindependiente"/>
        <w:tabs>
          <w:tab w:val="left" w:pos="3844"/>
          <w:tab w:val="left" w:pos="6188"/>
        </w:tabs>
        <w:spacing w:before="1" w:line="249" w:lineRule="auto"/>
        <w:ind w:right="49" w:firstLine="4"/>
        <w:jc w:val="center"/>
        <w:rPr>
          <w:b/>
          <w:bCs/>
          <w:sz w:val="24"/>
          <w:szCs w:val="24"/>
          <w:lang w:val="es-GT"/>
        </w:rPr>
      </w:pPr>
      <w:r w:rsidRPr="00EF09AF">
        <w:rPr>
          <w:b/>
          <w:bCs/>
          <w:sz w:val="24"/>
          <w:szCs w:val="24"/>
          <w:lang w:val="es-GT"/>
        </w:rPr>
        <w:t>Direcci</w:t>
      </w:r>
      <w:r w:rsidR="00E10E92">
        <w:rPr>
          <w:b/>
          <w:bCs/>
          <w:sz w:val="24"/>
          <w:szCs w:val="24"/>
          <w:lang w:val="es-GT"/>
        </w:rPr>
        <w:t>ó</w:t>
      </w:r>
      <w:r w:rsidRPr="00EF09AF">
        <w:rPr>
          <w:b/>
          <w:bCs/>
          <w:sz w:val="24"/>
          <w:szCs w:val="24"/>
          <w:lang w:val="es-GT"/>
        </w:rPr>
        <w:t xml:space="preserve">n </w:t>
      </w:r>
      <w:r w:rsidR="007538D1" w:rsidRPr="007538D1">
        <w:rPr>
          <w:b/>
          <w:bCs/>
          <w:sz w:val="24"/>
          <w:szCs w:val="24"/>
          <w:lang w:val="es-GT"/>
        </w:rPr>
        <w:t>General de Educación Física</w:t>
      </w:r>
      <w:r w:rsidR="007538D1">
        <w:rPr>
          <w:b/>
          <w:bCs/>
          <w:sz w:val="24"/>
          <w:szCs w:val="24"/>
          <w:lang w:val="es-GT"/>
        </w:rPr>
        <w:t xml:space="preserve"> -DIGEF-</w:t>
      </w:r>
    </w:p>
    <w:p w14:paraId="3226A8BD" w14:textId="59F6FF19" w:rsidR="00556997" w:rsidRPr="00EA0306" w:rsidRDefault="00556997" w:rsidP="00910127">
      <w:pPr>
        <w:pStyle w:val="Textoindependiente"/>
        <w:ind w:left="1418"/>
        <w:jc w:val="center"/>
        <w:rPr>
          <w:b/>
          <w:sz w:val="24"/>
          <w:szCs w:val="24"/>
        </w:rPr>
      </w:pPr>
    </w:p>
    <w:p w14:paraId="10241F73" w14:textId="77777777" w:rsidR="00556997" w:rsidRDefault="00556997" w:rsidP="00E10E92">
      <w:pPr>
        <w:pStyle w:val="Textoindependiente"/>
        <w:ind w:left="1418"/>
        <w:jc w:val="both"/>
        <w:rPr>
          <w:b/>
          <w:sz w:val="20"/>
        </w:rPr>
      </w:pPr>
    </w:p>
    <w:p w14:paraId="54D72883" w14:textId="77777777" w:rsidR="00556997" w:rsidRDefault="00556997" w:rsidP="00E10E92">
      <w:pPr>
        <w:pStyle w:val="Textoindependiente"/>
        <w:ind w:left="1418"/>
        <w:jc w:val="both"/>
        <w:rPr>
          <w:b/>
          <w:sz w:val="20"/>
        </w:rPr>
      </w:pPr>
    </w:p>
    <w:p w14:paraId="5D3A0A19" w14:textId="77777777" w:rsidR="00556997" w:rsidRDefault="00556997" w:rsidP="00E10E92">
      <w:pPr>
        <w:pStyle w:val="Textoindependiente"/>
        <w:ind w:left="1418"/>
        <w:jc w:val="both"/>
        <w:rPr>
          <w:b/>
          <w:sz w:val="20"/>
        </w:rPr>
      </w:pPr>
    </w:p>
    <w:p w14:paraId="16A23920" w14:textId="77777777" w:rsidR="00556997" w:rsidRDefault="00556997" w:rsidP="00E10E92">
      <w:pPr>
        <w:pStyle w:val="Textoindependiente"/>
        <w:ind w:left="1418"/>
        <w:jc w:val="both"/>
        <w:rPr>
          <w:b/>
          <w:sz w:val="20"/>
        </w:rPr>
      </w:pPr>
    </w:p>
    <w:p w14:paraId="68764482" w14:textId="77777777" w:rsidR="00556997" w:rsidRDefault="00556997" w:rsidP="00E10E92">
      <w:pPr>
        <w:pStyle w:val="Textoindependiente"/>
        <w:ind w:left="1418"/>
        <w:jc w:val="both"/>
        <w:rPr>
          <w:b/>
          <w:sz w:val="20"/>
        </w:rPr>
      </w:pPr>
    </w:p>
    <w:p w14:paraId="47175755" w14:textId="657E2E92" w:rsidR="00EA0306" w:rsidRDefault="00EA0306" w:rsidP="00556997">
      <w:pPr>
        <w:pStyle w:val="Textoindependiente"/>
        <w:ind w:left="1418"/>
        <w:rPr>
          <w:b/>
          <w:sz w:val="20"/>
        </w:rPr>
      </w:pPr>
    </w:p>
    <w:p w14:paraId="34CD76F3" w14:textId="49590EEF" w:rsidR="00EA0306" w:rsidRDefault="00EA0306" w:rsidP="00556997">
      <w:pPr>
        <w:pStyle w:val="Textoindependiente"/>
        <w:ind w:left="1418"/>
        <w:rPr>
          <w:b/>
          <w:sz w:val="20"/>
        </w:rPr>
      </w:pPr>
    </w:p>
    <w:p w14:paraId="789ECBAD" w14:textId="7EF8986A" w:rsidR="00EA0306" w:rsidRDefault="00EA0306" w:rsidP="00556997">
      <w:pPr>
        <w:pStyle w:val="Textoindependiente"/>
        <w:ind w:left="1418"/>
        <w:rPr>
          <w:b/>
          <w:sz w:val="20"/>
        </w:rPr>
      </w:pPr>
    </w:p>
    <w:p w14:paraId="21FC225B" w14:textId="60BEBCAC" w:rsidR="00EA0306" w:rsidRDefault="00EA0306" w:rsidP="00556997">
      <w:pPr>
        <w:pStyle w:val="Textoindependiente"/>
        <w:ind w:left="1418"/>
        <w:rPr>
          <w:b/>
          <w:sz w:val="20"/>
        </w:rPr>
      </w:pPr>
    </w:p>
    <w:p w14:paraId="1058F47E" w14:textId="77777777" w:rsidR="00EA0306" w:rsidRDefault="00EA0306" w:rsidP="00556997">
      <w:pPr>
        <w:pStyle w:val="Textoindependiente"/>
        <w:ind w:left="1418"/>
        <w:rPr>
          <w:b/>
          <w:sz w:val="20"/>
        </w:rPr>
      </w:pPr>
    </w:p>
    <w:p w14:paraId="7DF5A09B" w14:textId="77777777" w:rsidR="00556997" w:rsidRDefault="00556997" w:rsidP="00556997">
      <w:pPr>
        <w:pStyle w:val="Textoindependiente"/>
        <w:ind w:left="1418"/>
        <w:rPr>
          <w:b/>
          <w:sz w:val="20"/>
        </w:rPr>
      </w:pPr>
    </w:p>
    <w:p w14:paraId="531F67B3" w14:textId="77777777" w:rsidR="00556997" w:rsidRDefault="00556997" w:rsidP="00556997">
      <w:pPr>
        <w:pStyle w:val="Textoindependiente"/>
        <w:ind w:left="1418"/>
        <w:rPr>
          <w:b/>
          <w:sz w:val="20"/>
        </w:rPr>
      </w:pPr>
    </w:p>
    <w:p w14:paraId="02043E34" w14:textId="77777777" w:rsidR="000E71CA" w:rsidRDefault="000E71CA" w:rsidP="00556997">
      <w:pPr>
        <w:pStyle w:val="Textoindependiente"/>
        <w:ind w:left="1418"/>
        <w:rPr>
          <w:b/>
          <w:sz w:val="20"/>
        </w:rPr>
      </w:pPr>
    </w:p>
    <w:p w14:paraId="77D2EFAF" w14:textId="77777777" w:rsidR="000E71CA" w:rsidRDefault="000E71CA" w:rsidP="00556997">
      <w:pPr>
        <w:pStyle w:val="Textoindependiente"/>
        <w:ind w:left="1418"/>
        <w:rPr>
          <w:b/>
          <w:sz w:val="20"/>
        </w:rPr>
      </w:pPr>
    </w:p>
    <w:p w14:paraId="6C6EC5CA" w14:textId="77777777" w:rsidR="000E71CA" w:rsidRDefault="000E71CA" w:rsidP="00556997">
      <w:pPr>
        <w:pStyle w:val="Textoindependiente"/>
        <w:ind w:left="1418"/>
        <w:rPr>
          <w:b/>
          <w:sz w:val="20"/>
        </w:rPr>
      </w:pPr>
    </w:p>
    <w:p w14:paraId="70A6CE31" w14:textId="77777777" w:rsidR="000E71CA" w:rsidRDefault="000E71CA" w:rsidP="00556997">
      <w:pPr>
        <w:pStyle w:val="Textoindependiente"/>
        <w:ind w:left="1418"/>
        <w:rPr>
          <w:b/>
          <w:sz w:val="20"/>
        </w:rPr>
      </w:pPr>
    </w:p>
    <w:p w14:paraId="4A4118B9" w14:textId="77777777" w:rsidR="000E71CA" w:rsidRDefault="000E71CA" w:rsidP="00556997">
      <w:pPr>
        <w:pStyle w:val="Textoindependiente"/>
        <w:ind w:left="1418"/>
        <w:rPr>
          <w:b/>
          <w:sz w:val="20"/>
        </w:rPr>
      </w:pPr>
    </w:p>
    <w:p w14:paraId="3E5E52D7" w14:textId="77777777" w:rsidR="000E71CA" w:rsidRDefault="000E71CA" w:rsidP="00556997">
      <w:pPr>
        <w:pStyle w:val="Textoindependiente"/>
        <w:ind w:left="1418"/>
        <w:rPr>
          <w:b/>
          <w:sz w:val="20"/>
        </w:rPr>
      </w:pPr>
    </w:p>
    <w:p w14:paraId="439CCF95" w14:textId="77777777" w:rsidR="000E71CA" w:rsidRDefault="000E71CA" w:rsidP="00556997">
      <w:pPr>
        <w:pStyle w:val="Textoindependiente"/>
        <w:ind w:left="1418"/>
        <w:rPr>
          <w:b/>
          <w:sz w:val="20"/>
        </w:rPr>
      </w:pPr>
    </w:p>
    <w:p w14:paraId="71D459EC" w14:textId="77777777" w:rsidR="000E71CA" w:rsidRDefault="000E71CA" w:rsidP="00556997">
      <w:pPr>
        <w:pStyle w:val="Textoindependiente"/>
        <w:ind w:left="1418"/>
        <w:rPr>
          <w:b/>
          <w:sz w:val="20"/>
        </w:rPr>
      </w:pPr>
    </w:p>
    <w:p w14:paraId="7A8AA7EB" w14:textId="77777777" w:rsidR="000E71CA" w:rsidRDefault="000E71CA" w:rsidP="00556997">
      <w:pPr>
        <w:pStyle w:val="Textoindependiente"/>
        <w:ind w:left="1418"/>
        <w:rPr>
          <w:b/>
          <w:sz w:val="20"/>
        </w:rPr>
      </w:pPr>
    </w:p>
    <w:p w14:paraId="76DA0E92" w14:textId="77777777" w:rsidR="00556997" w:rsidRDefault="00556997" w:rsidP="00B8333B">
      <w:pPr>
        <w:pStyle w:val="Textoindependiente"/>
        <w:spacing w:before="8"/>
        <w:ind w:left="1418"/>
        <w:jc w:val="center"/>
        <w:rPr>
          <w:b/>
          <w:sz w:val="26"/>
        </w:rPr>
      </w:pPr>
    </w:p>
    <w:p w14:paraId="266E015C" w14:textId="506A83E9" w:rsidR="00827961" w:rsidRDefault="00556997" w:rsidP="00B8333B">
      <w:pPr>
        <w:jc w:val="center"/>
        <w:rPr>
          <w:b/>
          <w:sz w:val="24"/>
          <w:szCs w:val="24"/>
        </w:rPr>
      </w:pPr>
      <w:r w:rsidRPr="00FB39E9">
        <w:rPr>
          <w:b/>
          <w:sz w:val="24"/>
          <w:szCs w:val="24"/>
        </w:rPr>
        <w:t xml:space="preserve">GUATEMALA, </w:t>
      </w:r>
      <w:r w:rsidR="00DD0784">
        <w:rPr>
          <w:b/>
          <w:sz w:val="24"/>
          <w:szCs w:val="24"/>
        </w:rPr>
        <w:t>JUNIO</w:t>
      </w:r>
      <w:r w:rsidR="00135224">
        <w:rPr>
          <w:b/>
          <w:sz w:val="24"/>
          <w:szCs w:val="24"/>
        </w:rPr>
        <w:t xml:space="preserve"> </w:t>
      </w:r>
      <w:r w:rsidRPr="00FB39E9">
        <w:rPr>
          <w:b/>
          <w:sz w:val="24"/>
          <w:szCs w:val="24"/>
        </w:rPr>
        <w:t>DE 202</w:t>
      </w:r>
      <w:r w:rsidR="00135224">
        <w:rPr>
          <w:b/>
          <w:sz w:val="24"/>
          <w:szCs w:val="24"/>
        </w:rPr>
        <w:t>3</w:t>
      </w:r>
    </w:p>
    <w:p w14:paraId="7EC7A939" w14:textId="4CB3F1B5" w:rsidR="00910127" w:rsidRDefault="00910127" w:rsidP="00B8333B">
      <w:pPr>
        <w:jc w:val="center"/>
        <w:rPr>
          <w:b/>
          <w:sz w:val="24"/>
          <w:szCs w:val="24"/>
        </w:rPr>
      </w:pPr>
    </w:p>
    <w:p w14:paraId="2E4C8C4A" w14:textId="49AEBD10" w:rsidR="00910127" w:rsidRDefault="00910127" w:rsidP="00B8333B">
      <w:pPr>
        <w:jc w:val="center"/>
        <w:rPr>
          <w:b/>
          <w:sz w:val="24"/>
          <w:szCs w:val="24"/>
        </w:rPr>
      </w:pPr>
    </w:p>
    <w:p w14:paraId="384AEBB0" w14:textId="5F64254F" w:rsidR="000E490A" w:rsidRDefault="00D76222" w:rsidP="000E490A">
      <w:pPr>
        <w:pStyle w:val="Ttulo1"/>
        <w:jc w:val="left"/>
      </w:pPr>
      <w:r>
        <w:tab/>
      </w:r>
    </w:p>
    <w:p w14:paraId="4FCAC175" w14:textId="38BCA677" w:rsidR="000E490A" w:rsidRDefault="000E490A" w:rsidP="000E490A">
      <w:pPr>
        <w:pStyle w:val="Ttulo1"/>
      </w:pPr>
      <w:r>
        <w:t>INDICE</w:t>
      </w:r>
    </w:p>
    <w:p w14:paraId="6235D1C6" w14:textId="77777777" w:rsidR="009A5576" w:rsidRDefault="009A5576" w:rsidP="009A5576">
      <w:pPr>
        <w:rPr>
          <w:lang w:eastAsia="es-ES"/>
        </w:rPr>
      </w:pPr>
    </w:p>
    <w:p w14:paraId="45BD7398" w14:textId="77777777" w:rsidR="009A5576" w:rsidRDefault="009A5576" w:rsidP="009A5576">
      <w:pPr>
        <w:rPr>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A5576" w14:paraId="6D57A6A7" w14:textId="77777777" w:rsidTr="009A5576">
        <w:trPr>
          <w:trHeight w:val="433"/>
        </w:trPr>
        <w:tc>
          <w:tcPr>
            <w:tcW w:w="4414" w:type="dxa"/>
          </w:tcPr>
          <w:p w14:paraId="580B9D37" w14:textId="386E7EAF" w:rsidR="009A5576" w:rsidRDefault="009A5576" w:rsidP="009A5576">
            <w:pPr>
              <w:rPr>
                <w:lang w:eastAsia="es-ES"/>
              </w:rPr>
            </w:pPr>
            <w:r>
              <w:rPr>
                <w:lang w:eastAsia="es-ES"/>
              </w:rPr>
              <w:t>INTRODUCCIÓN</w:t>
            </w:r>
          </w:p>
        </w:tc>
        <w:tc>
          <w:tcPr>
            <w:tcW w:w="4414" w:type="dxa"/>
          </w:tcPr>
          <w:p w14:paraId="509B3546" w14:textId="36E9D313" w:rsidR="009A5576" w:rsidRDefault="009A5576" w:rsidP="009A5576">
            <w:pPr>
              <w:jc w:val="right"/>
              <w:rPr>
                <w:lang w:eastAsia="es-ES"/>
              </w:rPr>
            </w:pPr>
            <w:r>
              <w:rPr>
                <w:lang w:eastAsia="es-ES"/>
              </w:rPr>
              <w:t>1</w:t>
            </w:r>
          </w:p>
        </w:tc>
      </w:tr>
      <w:tr w:rsidR="009A5576" w14:paraId="1DFA039F" w14:textId="77777777" w:rsidTr="009A5576">
        <w:trPr>
          <w:trHeight w:val="426"/>
        </w:trPr>
        <w:tc>
          <w:tcPr>
            <w:tcW w:w="4414" w:type="dxa"/>
          </w:tcPr>
          <w:p w14:paraId="56A147E8" w14:textId="01FED406" w:rsidR="009A5576" w:rsidRDefault="009A5576" w:rsidP="009A5576">
            <w:pPr>
              <w:rPr>
                <w:lang w:eastAsia="es-ES"/>
              </w:rPr>
            </w:pPr>
            <w:r>
              <w:rPr>
                <w:lang w:eastAsia="es-ES"/>
              </w:rPr>
              <w:t>OBJETIVOS</w:t>
            </w:r>
          </w:p>
        </w:tc>
        <w:tc>
          <w:tcPr>
            <w:tcW w:w="4414" w:type="dxa"/>
          </w:tcPr>
          <w:p w14:paraId="04507736" w14:textId="311C86BA" w:rsidR="009A5576" w:rsidRDefault="009A5576" w:rsidP="009A5576">
            <w:pPr>
              <w:jc w:val="right"/>
              <w:rPr>
                <w:lang w:eastAsia="es-ES"/>
              </w:rPr>
            </w:pPr>
            <w:r>
              <w:rPr>
                <w:lang w:eastAsia="es-ES"/>
              </w:rPr>
              <w:t>1</w:t>
            </w:r>
          </w:p>
        </w:tc>
      </w:tr>
      <w:tr w:rsidR="009A5576" w14:paraId="79C3C360" w14:textId="77777777" w:rsidTr="009A5576">
        <w:trPr>
          <w:trHeight w:val="432"/>
        </w:trPr>
        <w:tc>
          <w:tcPr>
            <w:tcW w:w="4414" w:type="dxa"/>
          </w:tcPr>
          <w:p w14:paraId="1B69BCA9" w14:textId="2818927E" w:rsidR="009A5576" w:rsidRDefault="009A5576" w:rsidP="009A5576">
            <w:pPr>
              <w:rPr>
                <w:lang w:eastAsia="es-ES"/>
              </w:rPr>
            </w:pPr>
            <w:r>
              <w:rPr>
                <w:lang w:eastAsia="es-ES"/>
              </w:rPr>
              <w:t>ALCANCE DE LA ACTIVIDAD</w:t>
            </w:r>
          </w:p>
        </w:tc>
        <w:tc>
          <w:tcPr>
            <w:tcW w:w="4414" w:type="dxa"/>
          </w:tcPr>
          <w:p w14:paraId="42776753" w14:textId="2E695CEC" w:rsidR="009A5576" w:rsidRDefault="009A5576" w:rsidP="009A5576">
            <w:pPr>
              <w:jc w:val="right"/>
              <w:rPr>
                <w:lang w:eastAsia="es-ES"/>
              </w:rPr>
            </w:pPr>
            <w:r>
              <w:rPr>
                <w:lang w:eastAsia="es-ES"/>
              </w:rPr>
              <w:t>1</w:t>
            </w:r>
          </w:p>
        </w:tc>
      </w:tr>
      <w:tr w:rsidR="009A5576" w14:paraId="2B021B3C" w14:textId="77777777" w:rsidTr="009A5576">
        <w:trPr>
          <w:trHeight w:val="424"/>
        </w:trPr>
        <w:tc>
          <w:tcPr>
            <w:tcW w:w="4414" w:type="dxa"/>
          </w:tcPr>
          <w:p w14:paraId="662B2D1D" w14:textId="51B8BAF9" w:rsidR="009A5576" w:rsidRDefault="009A5576" w:rsidP="009A5576">
            <w:pPr>
              <w:rPr>
                <w:lang w:eastAsia="es-ES"/>
              </w:rPr>
            </w:pPr>
            <w:r>
              <w:rPr>
                <w:lang w:eastAsia="es-ES"/>
              </w:rPr>
              <w:t>RESULTADOS DE LA ACTIVIDAD</w:t>
            </w:r>
          </w:p>
        </w:tc>
        <w:tc>
          <w:tcPr>
            <w:tcW w:w="4414" w:type="dxa"/>
          </w:tcPr>
          <w:p w14:paraId="216E9976" w14:textId="16B3AE41" w:rsidR="009A5576" w:rsidRDefault="00510A8D" w:rsidP="009A5576">
            <w:pPr>
              <w:jc w:val="right"/>
              <w:rPr>
                <w:lang w:eastAsia="es-ES"/>
              </w:rPr>
            </w:pPr>
            <w:r>
              <w:rPr>
                <w:lang w:eastAsia="es-ES"/>
              </w:rPr>
              <w:t>7</w:t>
            </w:r>
          </w:p>
        </w:tc>
      </w:tr>
      <w:tr w:rsidR="00AA74FB" w14:paraId="66B1685B" w14:textId="77777777" w:rsidTr="009A5576">
        <w:trPr>
          <w:trHeight w:val="424"/>
        </w:trPr>
        <w:tc>
          <w:tcPr>
            <w:tcW w:w="4414" w:type="dxa"/>
          </w:tcPr>
          <w:p w14:paraId="729A38F2" w14:textId="3EFD5741" w:rsidR="00AA74FB" w:rsidRDefault="00AA74FB" w:rsidP="009A5576">
            <w:pPr>
              <w:rPr>
                <w:lang w:eastAsia="es-ES"/>
              </w:rPr>
            </w:pPr>
            <w:r>
              <w:rPr>
                <w:lang w:eastAsia="es-ES"/>
              </w:rPr>
              <w:t>ANEXOS</w:t>
            </w:r>
          </w:p>
        </w:tc>
        <w:tc>
          <w:tcPr>
            <w:tcW w:w="4414" w:type="dxa"/>
          </w:tcPr>
          <w:p w14:paraId="218782CB" w14:textId="17DC7D1C" w:rsidR="00AA74FB" w:rsidRDefault="00510A8D" w:rsidP="009A5576">
            <w:pPr>
              <w:jc w:val="right"/>
              <w:rPr>
                <w:lang w:eastAsia="es-ES"/>
              </w:rPr>
            </w:pPr>
            <w:r>
              <w:rPr>
                <w:lang w:eastAsia="es-ES"/>
              </w:rPr>
              <w:t>8</w:t>
            </w:r>
          </w:p>
        </w:tc>
      </w:tr>
    </w:tbl>
    <w:p w14:paraId="10085FD2" w14:textId="77777777" w:rsidR="009A5576" w:rsidRDefault="009A5576" w:rsidP="009A5576">
      <w:pPr>
        <w:rPr>
          <w:lang w:eastAsia="es-ES"/>
        </w:rPr>
      </w:pPr>
    </w:p>
    <w:p w14:paraId="2C50A759" w14:textId="77777777" w:rsidR="009A5576" w:rsidRDefault="009A5576" w:rsidP="009A5576">
      <w:pPr>
        <w:rPr>
          <w:lang w:eastAsia="es-ES"/>
        </w:rPr>
      </w:pPr>
    </w:p>
    <w:p w14:paraId="66779B5E" w14:textId="77777777" w:rsidR="009A5576" w:rsidRDefault="009A5576" w:rsidP="00556997">
      <w:pPr>
        <w:jc w:val="center"/>
        <w:rPr>
          <w:b/>
          <w:sz w:val="24"/>
          <w:szCs w:val="24"/>
        </w:rPr>
      </w:pPr>
    </w:p>
    <w:p w14:paraId="4EEED2A3" w14:textId="77777777" w:rsidR="009A5576" w:rsidRDefault="009A5576" w:rsidP="00556997">
      <w:pPr>
        <w:jc w:val="center"/>
        <w:rPr>
          <w:b/>
          <w:sz w:val="24"/>
          <w:szCs w:val="24"/>
        </w:rPr>
      </w:pPr>
    </w:p>
    <w:p w14:paraId="3B1384A7" w14:textId="77777777" w:rsidR="009A5576" w:rsidRDefault="009A5576" w:rsidP="00556997">
      <w:pPr>
        <w:jc w:val="center"/>
        <w:rPr>
          <w:b/>
          <w:sz w:val="24"/>
          <w:szCs w:val="24"/>
        </w:rPr>
      </w:pPr>
    </w:p>
    <w:p w14:paraId="76D4DD1F" w14:textId="77777777" w:rsidR="009A5576" w:rsidRDefault="009A5576" w:rsidP="00556997">
      <w:pPr>
        <w:jc w:val="center"/>
        <w:rPr>
          <w:b/>
          <w:sz w:val="24"/>
          <w:szCs w:val="24"/>
        </w:rPr>
      </w:pPr>
    </w:p>
    <w:p w14:paraId="5F33E206" w14:textId="77777777" w:rsidR="009A5576" w:rsidRDefault="009A5576" w:rsidP="00556997">
      <w:pPr>
        <w:jc w:val="center"/>
        <w:rPr>
          <w:b/>
          <w:sz w:val="24"/>
          <w:szCs w:val="24"/>
        </w:rPr>
      </w:pPr>
    </w:p>
    <w:p w14:paraId="6472F272" w14:textId="77777777" w:rsidR="009A5576" w:rsidRDefault="009A5576" w:rsidP="00556997">
      <w:pPr>
        <w:jc w:val="center"/>
        <w:rPr>
          <w:b/>
          <w:sz w:val="24"/>
          <w:szCs w:val="24"/>
        </w:rPr>
      </w:pPr>
    </w:p>
    <w:p w14:paraId="28CBD954" w14:textId="77777777" w:rsidR="009A5576" w:rsidRDefault="009A5576" w:rsidP="00556997">
      <w:pPr>
        <w:jc w:val="center"/>
        <w:rPr>
          <w:b/>
          <w:sz w:val="24"/>
          <w:szCs w:val="24"/>
        </w:rPr>
      </w:pPr>
    </w:p>
    <w:p w14:paraId="2F5D4428" w14:textId="77777777" w:rsidR="009A5576" w:rsidRDefault="009A5576" w:rsidP="00556997">
      <w:pPr>
        <w:jc w:val="center"/>
        <w:rPr>
          <w:b/>
          <w:sz w:val="24"/>
          <w:szCs w:val="24"/>
        </w:rPr>
      </w:pPr>
    </w:p>
    <w:p w14:paraId="280C87CD" w14:textId="77777777" w:rsidR="009A5576" w:rsidRDefault="009A5576" w:rsidP="00556997">
      <w:pPr>
        <w:jc w:val="center"/>
        <w:rPr>
          <w:b/>
          <w:sz w:val="24"/>
          <w:szCs w:val="24"/>
        </w:rPr>
      </w:pPr>
    </w:p>
    <w:p w14:paraId="03C29214" w14:textId="77777777" w:rsidR="009A5576" w:rsidRDefault="009A5576" w:rsidP="00556997">
      <w:pPr>
        <w:jc w:val="center"/>
        <w:rPr>
          <w:b/>
          <w:sz w:val="24"/>
          <w:szCs w:val="24"/>
        </w:rPr>
      </w:pPr>
    </w:p>
    <w:p w14:paraId="5A6AAB22" w14:textId="77777777" w:rsidR="009A5576" w:rsidRDefault="009A5576" w:rsidP="00556997">
      <w:pPr>
        <w:jc w:val="center"/>
        <w:rPr>
          <w:b/>
          <w:sz w:val="24"/>
          <w:szCs w:val="24"/>
        </w:rPr>
      </w:pPr>
    </w:p>
    <w:p w14:paraId="49341516" w14:textId="77777777" w:rsidR="009A5576" w:rsidRDefault="009A5576" w:rsidP="00556997">
      <w:pPr>
        <w:jc w:val="center"/>
        <w:rPr>
          <w:b/>
          <w:sz w:val="24"/>
          <w:szCs w:val="24"/>
        </w:rPr>
      </w:pPr>
    </w:p>
    <w:p w14:paraId="6E19CFBF" w14:textId="77777777" w:rsidR="009A5576" w:rsidRDefault="009A5576" w:rsidP="00556997">
      <w:pPr>
        <w:jc w:val="center"/>
        <w:rPr>
          <w:b/>
          <w:sz w:val="24"/>
          <w:szCs w:val="24"/>
        </w:rPr>
      </w:pPr>
    </w:p>
    <w:p w14:paraId="6F43BBA9" w14:textId="77777777" w:rsidR="009A5576" w:rsidRDefault="009A5576" w:rsidP="00556997">
      <w:pPr>
        <w:jc w:val="center"/>
        <w:rPr>
          <w:b/>
          <w:sz w:val="24"/>
          <w:szCs w:val="24"/>
        </w:rPr>
      </w:pPr>
    </w:p>
    <w:p w14:paraId="1483242E" w14:textId="77777777" w:rsidR="009A5576" w:rsidRDefault="009A5576" w:rsidP="00556997">
      <w:pPr>
        <w:jc w:val="center"/>
        <w:rPr>
          <w:b/>
          <w:sz w:val="24"/>
          <w:szCs w:val="24"/>
        </w:rPr>
      </w:pPr>
    </w:p>
    <w:p w14:paraId="060FADD7" w14:textId="77777777" w:rsidR="009A5576" w:rsidRDefault="009A5576" w:rsidP="00556997">
      <w:pPr>
        <w:jc w:val="center"/>
        <w:rPr>
          <w:b/>
          <w:sz w:val="24"/>
          <w:szCs w:val="24"/>
        </w:rPr>
      </w:pPr>
    </w:p>
    <w:p w14:paraId="228CBC44" w14:textId="77777777" w:rsidR="009A5576" w:rsidRDefault="009A5576" w:rsidP="00556997">
      <w:pPr>
        <w:jc w:val="center"/>
        <w:rPr>
          <w:b/>
          <w:sz w:val="24"/>
          <w:szCs w:val="24"/>
        </w:rPr>
      </w:pPr>
    </w:p>
    <w:p w14:paraId="0C1F4829" w14:textId="77777777" w:rsidR="009A5576" w:rsidRDefault="009A5576" w:rsidP="00556997">
      <w:pPr>
        <w:jc w:val="center"/>
        <w:rPr>
          <w:b/>
          <w:sz w:val="24"/>
          <w:szCs w:val="24"/>
        </w:rPr>
      </w:pPr>
    </w:p>
    <w:p w14:paraId="271FFD00" w14:textId="77777777" w:rsidR="009A5576" w:rsidRDefault="009A5576" w:rsidP="00556997">
      <w:pPr>
        <w:jc w:val="center"/>
        <w:rPr>
          <w:b/>
          <w:sz w:val="24"/>
          <w:szCs w:val="24"/>
        </w:rPr>
      </w:pPr>
    </w:p>
    <w:p w14:paraId="1139B402" w14:textId="77777777" w:rsidR="009A5576" w:rsidRDefault="009A5576" w:rsidP="00556997">
      <w:pPr>
        <w:jc w:val="center"/>
        <w:rPr>
          <w:b/>
          <w:sz w:val="24"/>
          <w:szCs w:val="24"/>
        </w:rPr>
      </w:pPr>
    </w:p>
    <w:p w14:paraId="6DBB5D62" w14:textId="77777777" w:rsidR="009A5576" w:rsidRDefault="009A5576" w:rsidP="00556997">
      <w:pPr>
        <w:jc w:val="center"/>
        <w:rPr>
          <w:b/>
          <w:sz w:val="24"/>
          <w:szCs w:val="24"/>
        </w:rPr>
      </w:pPr>
    </w:p>
    <w:p w14:paraId="47FA5C55" w14:textId="77777777" w:rsidR="009A5576" w:rsidRDefault="009A5576" w:rsidP="00556997">
      <w:pPr>
        <w:jc w:val="center"/>
        <w:rPr>
          <w:b/>
          <w:sz w:val="24"/>
          <w:szCs w:val="24"/>
        </w:rPr>
      </w:pPr>
    </w:p>
    <w:p w14:paraId="6AB4F9B9" w14:textId="77777777" w:rsidR="009A5576" w:rsidRDefault="009A5576" w:rsidP="00556997">
      <w:pPr>
        <w:jc w:val="center"/>
        <w:rPr>
          <w:b/>
          <w:sz w:val="24"/>
          <w:szCs w:val="24"/>
        </w:rPr>
      </w:pPr>
    </w:p>
    <w:p w14:paraId="3BDD2E09" w14:textId="77777777" w:rsidR="009A5576" w:rsidRDefault="009A5576" w:rsidP="00556997">
      <w:pPr>
        <w:jc w:val="center"/>
        <w:rPr>
          <w:b/>
          <w:sz w:val="24"/>
          <w:szCs w:val="24"/>
        </w:rPr>
      </w:pPr>
    </w:p>
    <w:p w14:paraId="2F3BE477" w14:textId="77777777" w:rsidR="009A5576" w:rsidRDefault="009A5576" w:rsidP="00556997">
      <w:pPr>
        <w:jc w:val="center"/>
        <w:rPr>
          <w:b/>
          <w:sz w:val="24"/>
          <w:szCs w:val="24"/>
        </w:rPr>
      </w:pPr>
    </w:p>
    <w:p w14:paraId="27B870DD" w14:textId="77777777" w:rsidR="009A5576" w:rsidRDefault="009A5576" w:rsidP="00556997">
      <w:pPr>
        <w:jc w:val="center"/>
        <w:rPr>
          <w:b/>
          <w:sz w:val="24"/>
          <w:szCs w:val="24"/>
        </w:rPr>
      </w:pPr>
    </w:p>
    <w:p w14:paraId="69CE9AA3" w14:textId="77777777" w:rsidR="009A5576" w:rsidRDefault="009A5576" w:rsidP="00556997">
      <w:pPr>
        <w:jc w:val="center"/>
        <w:rPr>
          <w:b/>
          <w:sz w:val="24"/>
          <w:szCs w:val="24"/>
        </w:rPr>
      </w:pPr>
    </w:p>
    <w:p w14:paraId="360F3C94" w14:textId="77777777" w:rsidR="009A5576" w:rsidRDefault="009A5576" w:rsidP="00556997">
      <w:pPr>
        <w:jc w:val="center"/>
        <w:rPr>
          <w:b/>
          <w:sz w:val="24"/>
          <w:szCs w:val="24"/>
        </w:rPr>
      </w:pPr>
    </w:p>
    <w:p w14:paraId="0193B9AF" w14:textId="29F6AC72" w:rsidR="00354A06" w:rsidRDefault="00354A06" w:rsidP="00556997">
      <w:pPr>
        <w:jc w:val="center"/>
        <w:rPr>
          <w:b/>
          <w:sz w:val="24"/>
          <w:szCs w:val="24"/>
        </w:rPr>
      </w:pPr>
      <w:r>
        <w:rPr>
          <w:b/>
          <w:sz w:val="24"/>
          <w:szCs w:val="24"/>
        </w:rPr>
        <w:br w:type="page"/>
      </w:r>
    </w:p>
    <w:p w14:paraId="0F84E40B" w14:textId="77777777" w:rsidR="00281F5D" w:rsidRDefault="00281F5D" w:rsidP="00987CF3">
      <w:pPr>
        <w:spacing w:before="120"/>
        <w:jc w:val="center"/>
        <w:rPr>
          <w:b/>
          <w:sz w:val="24"/>
          <w:szCs w:val="24"/>
        </w:rPr>
        <w:sectPr w:rsidR="00281F5D" w:rsidSect="005614B4">
          <w:footerReference w:type="default" r:id="rId8"/>
          <w:headerReference w:type="first" r:id="rId9"/>
          <w:footerReference w:type="first" r:id="rId10"/>
          <w:pgSz w:w="12240" w:h="15840"/>
          <w:pgMar w:top="1417" w:right="1701" w:bottom="1417" w:left="1701" w:header="708" w:footer="708" w:gutter="0"/>
          <w:pgNumType w:start="1"/>
          <w:cols w:space="708"/>
          <w:docGrid w:linePitch="360"/>
        </w:sectPr>
      </w:pPr>
    </w:p>
    <w:p w14:paraId="15440D6F" w14:textId="77777777" w:rsidR="008B19FC" w:rsidRPr="00A7057D" w:rsidRDefault="008B19FC" w:rsidP="00987CF3">
      <w:pPr>
        <w:rPr>
          <w:b/>
          <w:sz w:val="24"/>
          <w:szCs w:val="24"/>
          <w:lang w:val="es-GT"/>
        </w:rPr>
      </w:pPr>
      <w:bookmarkStart w:id="0" w:name="_TOC_250003"/>
      <w:bookmarkEnd w:id="0"/>
      <w:r w:rsidRPr="00A7057D">
        <w:rPr>
          <w:b/>
          <w:sz w:val="24"/>
          <w:szCs w:val="24"/>
          <w:lang w:val="es-GT"/>
        </w:rPr>
        <w:lastRenderedPageBreak/>
        <w:t>INTRODUCCIÓN</w:t>
      </w:r>
    </w:p>
    <w:p w14:paraId="3B80285F" w14:textId="77777777" w:rsidR="00225F5F" w:rsidRPr="00A7057D" w:rsidRDefault="00225F5F" w:rsidP="008B19FC">
      <w:pPr>
        <w:rPr>
          <w:b/>
          <w:sz w:val="24"/>
          <w:szCs w:val="24"/>
          <w:lang w:val="es-GT"/>
        </w:rPr>
      </w:pPr>
    </w:p>
    <w:p w14:paraId="3CE9960B" w14:textId="62B1A06B" w:rsidR="007538D1" w:rsidRPr="007538D1" w:rsidRDefault="00AE305B" w:rsidP="007538D1">
      <w:pPr>
        <w:pStyle w:val="Textoindependiente"/>
        <w:tabs>
          <w:tab w:val="left" w:pos="3844"/>
          <w:tab w:val="left" w:pos="6188"/>
        </w:tabs>
        <w:spacing w:before="1" w:line="249" w:lineRule="auto"/>
        <w:ind w:right="49" w:firstLine="4"/>
        <w:jc w:val="both"/>
        <w:rPr>
          <w:sz w:val="24"/>
          <w:szCs w:val="24"/>
          <w:lang w:val="es-GT"/>
        </w:rPr>
      </w:pPr>
      <w:r w:rsidRPr="00A7057D">
        <w:rPr>
          <w:sz w:val="24"/>
          <w:szCs w:val="24"/>
        </w:rPr>
        <w:t xml:space="preserve">De conformidad con el nombramiento de auditoría No. </w:t>
      </w:r>
      <w:r w:rsidRPr="00A7057D">
        <w:rPr>
          <w:sz w:val="24"/>
          <w:szCs w:val="24"/>
          <w:lang w:val="es-GT"/>
        </w:rPr>
        <w:t>O-DIDAI/SUB-</w:t>
      </w:r>
      <w:r w:rsidR="00797C1F" w:rsidRPr="00A7057D">
        <w:rPr>
          <w:sz w:val="24"/>
          <w:szCs w:val="24"/>
          <w:lang w:val="es-GT"/>
        </w:rPr>
        <w:t>0</w:t>
      </w:r>
      <w:r w:rsidR="00E10E92" w:rsidRPr="00A7057D">
        <w:rPr>
          <w:sz w:val="24"/>
          <w:szCs w:val="24"/>
          <w:lang w:val="es-GT"/>
        </w:rPr>
        <w:t>55</w:t>
      </w:r>
      <w:r w:rsidRPr="00A7057D">
        <w:rPr>
          <w:sz w:val="24"/>
          <w:szCs w:val="24"/>
          <w:lang w:val="es-GT"/>
        </w:rPr>
        <w:t>-202</w:t>
      </w:r>
      <w:r w:rsidR="00797C1F" w:rsidRPr="00A7057D">
        <w:rPr>
          <w:sz w:val="24"/>
          <w:szCs w:val="24"/>
          <w:lang w:val="es-GT"/>
        </w:rPr>
        <w:t>3</w:t>
      </w:r>
      <w:r w:rsidRPr="00A7057D">
        <w:rPr>
          <w:sz w:val="24"/>
          <w:szCs w:val="24"/>
          <w:lang w:val="es-GT"/>
        </w:rPr>
        <w:t xml:space="preserve"> de fecha </w:t>
      </w:r>
      <w:r w:rsidR="00E10E92" w:rsidRPr="00A7057D">
        <w:rPr>
          <w:sz w:val="24"/>
          <w:szCs w:val="24"/>
          <w:lang w:val="es-GT"/>
        </w:rPr>
        <w:t>19</w:t>
      </w:r>
      <w:r w:rsidRPr="00A7057D">
        <w:rPr>
          <w:sz w:val="24"/>
          <w:szCs w:val="24"/>
          <w:lang w:val="es-GT"/>
        </w:rPr>
        <w:t xml:space="preserve"> de </w:t>
      </w:r>
      <w:r w:rsidR="00797C1F" w:rsidRPr="00A7057D">
        <w:rPr>
          <w:sz w:val="24"/>
          <w:szCs w:val="24"/>
          <w:lang w:val="es-GT"/>
        </w:rPr>
        <w:t xml:space="preserve">abril </w:t>
      </w:r>
      <w:r w:rsidRPr="00A7057D">
        <w:rPr>
          <w:sz w:val="24"/>
          <w:szCs w:val="24"/>
          <w:lang w:val="es-GT"/>
        </w:rPr>
        <w:t>de 202</w:t>
      </w:r>
      <w:r w:rsidR="00797C1F" w:rsidRPr="00A7057D">
        <w:rPr>
          <w:sz w:val="24"/>
          <w:szCs w:val="24"/>
          <w:lang w:val="es-GT"/>
        </w:rPr>
        <w:t>3</w:t>
      </w:r>
      <w:r w:rsidRPr="00A7057D">
        <w:rPr>
          <w:sz w:val="24"/>
          <w:szCs w:val="24"/>
          <w:lang w:val="es-GT"/>
        </w:rPr>
        <w:t>, fui</w:t>
      </w:r>
      <w:r w:rsidR="00E10E92" w:rsidRPr="00A7057D">
        <w:rPr>
          <w:sz w:val="24"/>
          <w:szCs w:val="24"/>
          <w:lang w:val="es-GT"/>
        </w:rPr>
        <w:t>mos</w:t>
      </w:r>
      <w:r w:rsidRPr="00A7057D">
        <w:rPr>
          <w:sz w:val="24"/>
          <w:szCs w:val="24"/>
          <w:lang w:val="es-GT"/>
        </w:rPr>
        <w:t xml:space="preserve"> nombrad</w:t>
      </w:r>
      <w:r w:rsidR="00E10E92" w:rsidRPr="00A7057D">
        <w:rPr>
          <w:sz w:val="24"/>
          <w:szCs w:val="24"/>
          <w:lang w:val="es-GT"/>
        </w:rPr>
        <w:t>os</w:t>
      </w:r>
      <w:r w:rsidRPr="00A7057D">
        <w:rPr>
          <w:sz w:val="24"/>
          <w:szCs w:val="24"/>
          <w:lang w:val="es-GT"/>
        </w:rPr>
        <w:t xml:space="preserve"> para realizar</w:t>
      </w:r>
      <w:r w:rsidR="00E10E92" w:rsidRPr="00A7057D">
        <w:rPr>
          <w:sz w:val="24"/>
          <w:szCs w:val="24"/>
          <w:lang w:val="es-GT"/>
        </w:rPr>
        <w:t xml:space="preserve"> consejo o consultoría de verificación del cumplimiento de la normativa referente a la actualización anual de datos ante la Contraloría General de Cuentas en </w:t>
      </w:r>
      <w:r w:rsidR="00E009D3" w:rsidRPr="00A7057D">
        <w:rPr>
          <w:sz w:val="24"/>
          <w:szCs w:val="24"/>
          <w:lang w:val="es-GT"/>
        </w:rPr>
        <w:t xml:space="preserve">la </w:t>
      </w:r>
      <w:r w:rsidR="00E10E92" w:rsidRPr="00A7057D">
        <w:rPr>
          <w:sz w:val="24"/>
          <w:szCs w:val="24"/>
          <w:lang w:val="es-GT"/>
        </w:rPr>
        <w:t xml:space="preserve">Dirección </w:t>
      </w:r>
      <w:r w:rsidR="007538D1" w:rsidRPr="007538D1">
        <w:rPr>
          <w:sz w:val="24"/>
          <w:szCs w:val="24"/>
          <w:lang w:val="es-GT"/>
        </w:rPr>
        <w:t>General de Educación Física -DIGEF-</w:t>
      </w:r>
    </w:p>
    <w:p w14:paraId="59986FBE" w14:textId="1D2E764E" w:rsidR="00797C1F" w:rsidRPr="00A7057D" w:rsidRDefault="00797C1F" w:rsidP="007538D1">
      <w:pPr>
        <w:pStyle w:val="Textoindependiente"/>
        <w:jc w:val="both"/>
        <w:rPr>
          <w:rFonts w:eastAsia="Calibri"/>
          <w:sz w:val="24"/>
          <w:szCs w:val="24"/>
        </w:rPr>
      </w:pPr>
      <w:r w:rsidRPr="00A7057D">
        <w:rPr>
          <w:rFonts w:eastAsia="Calibri"/>
          <w:sz w:val="24"/>
          <w:szCs w:val="24"/>
        </w:rPr>
        <w:t xml:space="preserve">                               </w:t>
      </w:r>
    </w:p>
    <w:p w14:paraId="0E971164" w14:textId="77777777" w:rsidR="008B19FC" w:rsidRPr="00A7057D" w:rsidRDefault="008B19FC" w:rsidP="008B19FC">
      <w:pPr>
        <w:rPr>
          <w:b/>
          <w:sz w:val="24"/>
          <w:szCs w:val="24"/>
          <w:lang w:val="es-GT"/>
        </w:rPr>
      </w:pPr>
      <w:r w:rsidRPr="00A7057D">
        <w:rPr>
          <w:b/>
          <w:sz w:val="24"/>
          <w:szCs w:val="24"/>
          <w:lang w:val="es-GT"/>
        </w:rPr>
        <w:t>OBJETIVOS</w:t>
      </w:r>
    </w:p>
    <w:p w14:paraId="5482E771" w14:textId="77777777" w:rsidR="008B19FC" w:rsidRPr="00A7057D" w:rsidRDefault="008B19FC" w:rsidP="008B19FC">
      <w:pPr>
        <w:rPr>
          <w:b/>
          <w:sz w:val="24"/>
          <w:szCs w:val="24"/>
          <w:lang w:val="es-GT"/>
        </w:rPr>
      </w:pPr>
    </w:p>
    <w:p w14:paraId="3CF5CA25" w14:textId="5F2B12D7" w:rsidR="008B19FC" w:rsidRPr="00A7057D" w:rsidRDefault="008B19FC" w:rsidP="008B19FC">
      <w:pPr>
        <w:rPr>
          <w:b/>
          <w:sz w:val="24"/>
          <w:szCs w:val="24"/>
          <w:lang w:val="es-GT"/>
        </w:rPr>
      </w:pPr>
      <w:r w:rsidRPr="00A7057D">
        <w:rPr>
          <w:b/>
          <w:sz w:val="24"/>
          <w:szCs w:val="24"/>
          <w:lang w:val="es-GT"/>
        </w:rPr>
        <w:t>GENERAL:</w:t>
      </w:r>
    </w:p>
    <w:p w14:paraId="127E9A00" w14:textId="2DA0186B" w:rsidR="00E10E92" w:rsidRPr="00A7057D" w:rsidRDefault="00E10E92" w:rsidP="008B19FC">
      <w:pPr>
        <w:rPr>
          <w:bCs/>
          <w:sz w:val="24"/>
          <w:szCs w:val="24"/>
          <w:lang w:val="es-GT"/>
        </w:rPr>
      </w:pPr>
    </w:p>
    <w:p w14:paraId="71D58F05" w14:textId="21841BCC" w:rsidR="00E10E92" w:rsidRPr="00A7057D" w:rsidRDefault="00E10E92" w:rsidP="00AC30A6">
      <w:pPr>
        <w:jc w:val="both"/>
        <w:rPr>
          <w:bCs/>
          <w:sz w:val="24"/>
          <w:szCs w:val="24"/>
          <w:lang w:val="es-GT"/>
        </w:rPr>
      </w:pPr>
      <w:r w:rsidRPr="00A7057D">
        <w:rPr>
          <w:bCs/>
          <w:sz w:val="24"/>
          <w:szCs w:val="24"/>
          <w:lang w:val="es-GT"/>
        </w:rPr>
        <w:t>Verificar el cumplimiento de la normativa referente a la actualización Anual de Datos ante la Contraloría General de Cuentas.</w:t>
      </w:r>
    </w:p>
    <w:p w14:paraId="3C58BD17" w14:textId="77777777" w:rsidR="008B19FC" w:rsidRPr="00A7057D" w:rsidRDefault="008B19FC" w:rsidP="008B19FC">
      <w:pPr>
        <w:jc w:val="both"/>
        <w:rPr>
          <w:bCs/>
          <w:sz w:val="24"/>
          <w:szCs w:val="24"/>
          <w:lang w:val="es-GT"/>
        </w:rPr>
      </w:pPr>
    </w:p>
    <w:p w14:paraId="3F66C46E" w14:textId="77777777" w:rsidR="008B19FC" w:rsidRPr="00A7057D" w:rsidRDefault="008B19FC" w:rsidP="008B19FC">
      <w:pPr>
        <w:rPr>
          <w:b/>
          <w:sz w:val="24"/>
          <w:szCs w:val="24"/>
          <w:lang w:val="es-GT"/>
        </w:rPr>
      </w:pPr>
      <w:r w:rsidRPr="00A7057D">
        <w:rPr>
          <w:b/>
          <w:sz w:val="24"/>
          <w:szCs w:val="24"/>
          <w:lang w:val="es-GT"/>
        </w:rPr>
        <w:t>ESPECÍFICO:</w:t>
      </w:r>
    </w:p>
    <w:p w14:paraId="648A8E4B" w14:textId="77777777" w:rsidR="008B19FC" w:rsidRPr="00A7057D" w:rsidRDefault="008B19FC" w:rsidP="008B19FC">
      <w:pPr>
        <w:rPr>
          <w:sz w:val="24"/>
          <w:szCs w:val="24"/>
          <w:lang w:val="es-GT"/>
        </w:rPr>
      </w:pPr>
    </w:p>
    <w:p w14:paraId="0967F3BE" w14:textId="77777777" w:rsidR="00E10E92" w:rsidRPr="00A7057D" w:rsidRDefault="008B19FC" w:rsidP="00AC30A6">
      <w:pPr>
        <w:jc w:val="both"/>
        <w:rPr>
          <w:bCs/>
          <w:sz w:val="24"/>
          <w:szCs w:val="24"/>
          <w:lang w:val="es-GT"/>
        </w:rPr>
      </w:pPr>
      <w:r w:rsidRPr="00A7057D">
        <w:rPr>
          <w:sz w:val="24"/>
          <w:szCs w:val="24"/>
          <w:lang w:val="es-GT"/>
        </w:rPr>
        <w:t xml:space="preserve">Verificar </w:t>
      </w:r>
      <w:r w:rsidR="00E10E92" w:rsidRPr="00A7057D">
        <w:rPr>
          <w:sz w:val="24"/>
          <w:szCs w:val="24"/>
          <w:lang w:val="es-GT"/>
        </w:rPr>
        <w:t xml:space="preserve">que el personal de cada unidad ejecutora cumplió con la actualización anual de Datos ante la Contraloría </w:t>
      </w:r>
      <w:r w:rsidR="00E10E92" w:rsidRPr="00A7057D">
        <w:rPr>
          <w:bCs/>
          <w:sz w:val="24"/>
          <w:szCs w:val="24"/>
          <w:lang w:val="es-GT"/>
        </w:rPr>
        <w:t>General de Cuentas.</w:t>
      </w:r>
    </w:p>
    <w:p w14:paraId="73FE6FE6" w14:textId="77777777" w:rsidR="00E10E92" w:rsidRPr="00A7057D" w:rsidRDefault="00E10E92" w:rsidP="00E10E92">
      <w:pPr>
        <w:jc w:val="both"/>
        <w:rPr>
          <w:bCs/>
          <w:sz w:val="24"/>
          <w:szCs w:val="24"/>
          <w:lang w:val="es-GT"/>
        </w:rPr>
      </w:pPr>
    </w:p>
    <w:p w14:paraId="7E63E0C4" w14:textId="2E8BF8AD" w:rsidR="008B19FC" w:rsidRPr="00A7057D" w:rsidRDefault="008B19FC" w:rsidP="008B19FC">
      <w:pPr>
        <w:rPr>
          <w:b/>
          <w:sz w:val="24"/>
          <w:szCs w:val="24"/>
          <w:lang w:val="es-GT"/>
        </w:rPr>
      </w:pPr>
      <w:r w:rsidRPr="00A7057D">
        <w:rPr>
          <w:b/>
          <w:sz w:val="24"/>
          <w:szCs w:val="24"/>
          <w:lang w:val="es-GT"/>
        </w:rPr>
        <w:t>ALCANCE DE LA ACTIVIDAD</w:t>
      </w:r>
    </w:p>
    <w:p w14:paraId="4ACFD47F" w14:textId="77777777" w:rsidR="0094344A" w:rsidRPr="00A7057D" w:rsidRDefault="0094344A" w:rsidP="008B19FC">
      <w:pPr>
        <w:rPr>
          <w:b/>
          <w:sz w:val="24"/>
          <w:szCs w:val="24"/>
          <w:lang w:val="es-GT"/>
        </w:rPr>
      </w:pPr>
    </w:p>
    <w:p w14:paraId="2FDCDA75" w14:textId="2B885F43" w:rsidR="00B14806" w:rsidRPr="00A7057D" w:rsidRDefault="004F26AB" w:rsidP="007538D1">
      <w:pPr>
        <w:pStyle w:val="Textoindependiente"/>
        <w:tabs>
          <w:tab w:val="left" w:pos="3844"/>
          <w:tab w:val="left" w:pos="6188"/>
        </w:tabs>
        <w:spacing w:before="1" w:line="249" w:lineRule="auto"/>
        <w:ind w:right="49" w:firstLine="4"/>
        <w:jc w:val="both"/>
        <w:rPr>
          <w:sz w:val="24"/>
          <w:szCs w:val="24"/>
          <w:lang w:val="es-GT"/>
        </w:rPr>
      </w:pPr>
      <w:r w:rsidRPr="00A7057D">
        <w:rPr>
          <w:sz w:val="24"/>
          <w:szCs w:val="24"/>
        </w:rPr>
        <w:t xml:space="preserve">La auditoría de cumplimiento de conformidad </w:t>
      </w:r>
      <w:r w:rsidR="004A6BA6">
        <w:rPr>
          <w:sz w:val="24"/>
          <w:szCs w:val="24"/>
        </w:rPr>
        <w:t>a</w:t>
      </w:r>
      <w:r w:rsidRPr="00A7057D">
        <w:rPr>
          <w:sz w:val="24"/>
          <w:szCs w:val="24"/>
        </w:rPr>
        <w:t xml:space="preserve">l nombramiento No. </w:t>
      </w:r>
      <w:r w:rsidRPr="00A7057D">
        <w:rPr>
          <w:sz w:val="24"/>
          <w:szCs w:val="24"/>
          <w:lang w:val="es-GT"/>
        </w:rPr>
        <w:t xml:space="preserve">O-DIDAI/SUB-055-2023 de fecha 19 de abril de 2023, por el período del 01 de enero al 28 de febrero de 2023, comprendió la verificación del cumplimiento de la normativa referente a la actualización anual de datos ante la Contraloría General de Cuentas en </w:t>
      </w:r>
      <w:r w:rsidR="00E009D3" w:rsidRPr="00A7057D">
        <w:rPr>
          <w:sz w:val="24"/>
          <w:szCs w:val="24"/>
          <w:lang w:val="es-GT"/>
        </w:rPr>
        <w:t>la Dirección</w:t>
      </w:r>
      <w:r w:rsidR="007538D1">
        <w:rPr>
          <w:sz w:val="24"/>
          <w:szCs w:val="24"/>
          <w:lang w:val="es-GT"/>
        </w:rPr>
        <w:t xml:space="preserve"> </w:t>
      </w:r>
      <w:r w:rsidR="007538D1" w:rsidRPr="007538D1">
        <w:rPr>
          <w:sz w:val="24"/>
          <w:szCs w:val="24"/>
          <w:lang w:val="es-GT"/>
        </w:rPr>
        <w:t>General de Educación Física -DIGEF-</w:t>
      </w:r>
      <w:r w:rsidR="006E52E6" w:rsidRPr="00A7057D">
        <w:rPr>
          <w:sz w:val="24"/>
          <w:szCs w:val="24"/>
          <w:lang w:val="es-GT"/>
        </w:rPr>
        <w:t xml:space="preserve">, </w:t>
      </w:r>
      <w:r w:rsidR="00B14806" w:rsidRPr="00A7057D">
        <w:rPr>
          <w:sz w:val="24"/>
          <w:szCs w:val="24"/>
          <w:lang w:val="es-GT"/>
        </w:rPr>
        <w:t>para lo cual fue comparada la base de datos del personal del Ministerio de Educación que actualizó datos al 28 de febrero de 2023 y que fue proporcionada por la Contraloría General de Cuentas, con el listado del personal que aparece asignado a la unidad ejecutora en el Sistema de G</w:t>
      </w:r>
      <w:r w:rsidR="002A3ED4" w:rsidRPr="00A7057D">
        <w:rPr>
          <w:sz w:val="24"/>
          <w:szCs w:val="24"/>
          <w:lang w:val="es-GT"/>
        </w:rPr>
        <w:t>uatenó</w:t>
      </w:r>
      <w:r w:rsidR="00B14806" w:rsidRPr="00A7057D">
        <w:rPr>
          <w:sz w:val="24"/>
          <w:szCs w:val="24"/>
          <w:lang w:val="es-GT"/>
        </w:rPr>
        <w:t>minas.</w:t>
      </w:r>
    </w:p>
    <w:p w14:paraId="3F0BA583" w14:textId="77777777" w:rsidR="00B14806" w:rsidRPr="00A7057D" w:rsidRDefault="00B14806" w:rsidP="00E009D3">
      <w:pPr>
        <w:pStyle w:val="Textoindependiente"/>
        <w:jc w:val="both"/>
        <w:rPr>
          <w:sz w:val="24"/>
          <w:szCs w:val="24"/>
          <w:lang w:val="es-GT"/>
        </w:rPr>
      </w:pPr>
    </w:p>
    <w:p w14:paraId="1B46AF80" w14:textId="77777777" w:rsidR="008B19FC" w:rsidRPr="00047703" w:rsidRDefault="008B19FC" w:rsidP="008B19FC">
      <w:pPr>
        <w:jc w:val="both"/>
        <w:rPr>
          <w:b/>
          <w:sz w:val="24"/>
          <w:szCs w:val="24"/>
          <w:lang w:val="es-GT"/>
        </w:rPr>
      </w:pPr>
      <w:r w:rsidRPr="00047703">
        <w:rPr>
          <w:b/>
          <w:sz w:val="24"/>
          <w:szCs w:val="24"/>
          <w:lang w:val="es-GT"/>
        </w:rPr>
        <w:t>RESULTADOS DE LA ACTIVIDAD</w:t>
      </w:r>
    </w:p>
    <w:p w14:paraId="01C7926D" w14:textId="77777777" w:rsidR="008B19FC" w:rsidRPr="00047703" w:rsidRDefault="008B19FC" w:rsidP="008B19FC">
      <w:pPr>
        <w:jc w:val="both"/>
        <w:rPr>
          <w:b/>
          <w:sz w:val="24"/>
          <w:szCs w:val="24"/>
          <w:lang w:val="es-GT"/>
        </w:rPr>
      </w:pPr>
    </w:p>
    <w:p w14:paraId="3B71F08C" w14:textId="746CE497" w:rsidR="00A710B2" w:rsidRPr="00047703" w:rsidRDefault="00B14806" w:rsidP="00A710B2">
      <w:pPr>
        <w:spacing w:line="253" w:lineRule="auto"/>
        <w:jc w:val="both"/>
        <w:rPr>
          <w:sz w:val="24"/>
          <w:szCs w:val="24"/>
        </w:rPr>
      </w:pPr>
      <w:r w:rsidRPr="00047703">
        <w:rPr>
          <w:sz w:val="24"/>
          <w:szCs w:val="24"/>
        </w:rPr>
        <w:t>El trabajo realizado se resume a continuación:</w:t>
      </w:r>
    </w:p>
    <w:p w14:paraId="108A74B0" w14:textId="77777777" w:rsidR="00F852E2" w:rsidRPr="00047703" w:rsidRDefault="00F852E2" w:rsidP="00A710B2">
      <w:pPr>
        <w:spacing w:line="253" w:lineRule="auto"/>
        <w:jc w:val="both"/>
        <w:rPr>
          <w:sz w:val="24"/>
          <w:szCs w:val="24"/>
        </w:rPr>
      </w:pPr>
    </w:p>
    <w:p w14:paraId="3B8A1A44" w14:textId="0B1C612B" w:rsidR="00F21FEB" w:rsidRDefault="00F21FEB" w:rsidP="00F21FEB">
      <w:pPr>
        <w:pStyle w:val="Textoindependiente"/>
        <w:jc w:val="both"/>
        <w:rPr>
          <w:rFonts w:eastAsiaTheme="minorHAnsi"/>
          <w:color w:val="000000" w:themeColor="text1"/>
          <w:sz w:val="24"/>
          <w:szCs w:val="24"/>
          <w:lang w:val="es-GT"/>
        </w:rPr>
      </w:pPr>
      <w:r w:rsidRPr="00047703">
        <w:rPr>
          <w:sz w:val="24"/>
          <w:szCs w:val="24"/>
        </w:rPr>
        <w:t xml:space="preserve">El total de empleados de la </w:t>
      </w:r>
      <w:r w:rsidRPr="00047703">
        <w:rPr>
          <w:sz w:val="24"/>
          <w:szCs w:val="24"/>
          <w:lang w:val="es-GT"/>
        </w:rPr>
        <w:t>Dirección</w:t>
      </w:r>
      <w:r w:rsidR="00F852E2" w:rsidRPr="00047703">
        <w:rPr>
          <w:sz w:val="24"/>
          <w:szCs w:val="24"/>
          <w:lang w:val="es-GT"/>
        </w:rPr>
        <w:t xml:space="preserve"> General de Educación Física -DIGEF-</w:t>
      </w:r>
      <w:r w:rsidRPr="00047703">
        <w:rPr>
          <w:sz w:val="24"/>
          <w:szCs w:val="24"/>
          <w:lang w:val="es-GT"/>
        </w:rPr>
        <w:t xml:space="preserve">, según reporte de Guatenóminas es de </w:t>
      </w:r>
      <w:r w:rsidR="00EB0F35" w:rsidRPr="00047703">
        <w:rPr>
          <w:sz w:val="24"/>
          <w:szCs w:val="24"/>
          <w:lang w:val="es-GT"/>
        </w:rPr>
        <w:t>1,587</w:t>
      </w:r>
      <w:r w:rsidRPr="00047703">
        <w:rPr>
          <w:sz w:val="24"/>
          <w:szCs w:val="24"/>
          <w:lang w:val="es-GT"/>
        </w:rPr>
        <w:t xml:space="preserve"> empleados del renglón 011 y 022</w:t>
      </w:r>
      <w:r w:rsidR="00776F4A" w:rsidRPr="00047703">
        <w:rPr>
          <w:sz w:val="24"/>
          <w:szCs w:val="24"/>
          <w:lang w:val="es-GT"/>
        </w:rPr>
        <w:t xml:space="preserve"> y según reporte proporcionado por la Dirección de Adquisiciones y Contrataciones DIDECO del subgrupo 18, tienen 453 empleados</w:t>
      </w:r>
      <w:r w:rsidRPr="00047703">
        <w:rPr>
          <w:sz w:val="24"/>
          <w:szCs w:val="24"/>
          <w:lang w:val="es-GT"/>
        </w:rPr>
        <w:t xml:space="preserve">, de los cuales </w:t>
      </w:r>
      <w:r w:rsidR="00EB0F35" w:rsidRPr="00047703">
        <w:rPr>
          <w:sz w:val="24"/>
          <w:szCs w:val="24"/>
          <w:lang w:val="es-GT"/>
        </w:rPr>
        <w:t>148</w:t>
      </w:r>
      <w:r w:rsidR="00776F4A" w:rsidRPr="00047703">
        <w:rPr>
          <w:sz w:val="24"/>
          <w:szCs w:val="24"/>
          <w:lang w:val="es-GT"/>
        </w:rPr>
        <w:t xml:space="preserve"> </w:t>
      </w:r>
      <w:r w:rsidR="00047703" w:rsidRPr="00047703">
        <w:rPr>
          <w:sz w:val="24"/>
          <w:szCs w:val="24"/>
          <w:lang w:val="es-GT"/>
        </w:rPr>
        <w:t>y 430</w:t>
      </w:r>
      <w:r w:rsidR="00776F4A" w:rsidRPr="00047703">
        <w:rPr>
          <w:sz w:val="24"/>
          <w:szCs w:val="24"/>
          <w:lang w:val="es-GT"/>
        </w:rPr>
        <w:t xml:space="preserve"> respectivamente, </w:t>
      </w:r>
      <w:r w:rsidRPr="00047703">
        <w:rPr>
          <w:sz w:val="24"/>
          <w:szCs w:val="24"/>
          <w:lang w:val="es-GT"/>
        </w:rPr>
        <w:t xml:space="preserve">aparecían que no habían actualizado datos, ante la Contraloría General de Cuentas al 28 de febrero de 2023, por lo que se enviaron los oficios </w:t>
      </w:r>
      <w:r w:rsidRPr="00047703">
        <w:rPr>
          <w:rFonts w:eastAsiaTheme="minorHAnsi"/>
          <w:sz w:val="24"/>
          <w:szCs w:val="24"/>
          <w:lang w:val="es-GT"/>
        </w:rPr>
        <w:t>No. DIDAI/SUB-055-2023-0</w:t>
      </w:r>
      <w:r w:rsidR="00F852E2" w:rsidRPr="00047703">
        <w:rPr>
          <w:rFonts w:eastAsiaTheme="minorHAnsi"/>
          <w:sz w:val="24"/>
          <w:szCs w:val="24"/>
          <w:lang w:val="es-GT"/>
        </w:rPr>
        <w:t>5</w:t>
      </w:r>
      <w:r w:rsidRPr="00047703">
        <w:rPr>
          <w:rFonts w:eastAsiaTheme="minorHAnsi"/>
          <w:sz w:val="24"/>
          <w:szCs w:val="24"/>
          <w:lang w:val="es-GT"/>
        </w:rPr>
        <w:t xml:space="preserve"> de fecha 24 de abril de 2023 y No. DIDAI/SUB-055-2023-</w:t>
      </w:r>
      <w:r w:rsidR="00F852E2" w:rsidRPr="00047703">
        <w:rPr>
          <w:rFonts w:eastAsiaTheme="minorHAnsi"/>
          <w:sz w:val="24"/>
          <w:szCs w:val="24"/>
          <w:lang w:val="es-GT"/>
        </w:rPr>
        <w:t xml:space="preserve">20 </w:t>
      </w:r>
      <w:r w:rsidRPr="00047703">
        <w:rPr>
          <w:rFonts w:eastAsiaTheme="minorHAnsi"/>
          <w:sz w:val="24"/>
          <w:szCs w:val="24"/>
          <w:lang w:val="es-GT"/>
        </w:rPr>
        <w:t xml:space="preserve">de fecha 2 de mayo de 2023 (Ver anexo 1), donde se solicitó al </w:t>
      </w:r>
      <w:r w:rsidRPr="00047703">
        <w:rPr>
          <w:sz w:val="24"/>
          <w:szCs w:val="24"/>
          <w:lang w:val="es-GT"/>
        </w:rPr>
        <w:t xml:space="preserve">encargado de recursos humanos un informe circunstanciado donde explicará la situación que ocurrió en </w:t>
      </w:r>
      <w:r w:rsidRPr="00047703">
        <w:rPr>
          <w:rFonts w:eastAsiaTheme="minorHAnsi"/>
          <w:sz w:val="24"/>
          <w:szCs w:val="24"/>
          <w:lang w:val="es-GT"/>
        </w:rPr>
        <w:t xml:space="preserve">cada caso y </w:t>
      </w:r>
      <w:r w:rsidRPr="003D3B6D">
        <w:rPr>
          <w:rFonts w:eastAsiaTheme="minorHAnsi"/>
          <w:color w:val="000000" w:themeColor="text1"/>
          <w:sz w:val="24"/>
          <w:szCs w:val="24"/>
          <w:lang w:val="es-GT"/>
        </w:rPr>
        <w:t>si al 16 de mayo de 2023, estos ya habían sido corregidos y/o actualizados.</w:t>
      </w:r>
    </w:p>
    <w:p w14:paraId="42CBCEFB" w14:textId="054B6183" w:rsidR="00BE0A14" w:rsidRPr="00A7057D" w:rsidRDefault="00400DC4" w:rsidP="00400DC4">
      <w:pPr>
        <w:spacing w:line="247" w:lineRule="auto"/>
        <w:jc w:val="both"/>
        <w:rPr>
          <w:sz w:val="24"/>
          <w:szCs w:val="24"/>
        </w:rPr>
      </w:pPr>
      <w:r w:rsidRPr="00A7057D">
        <w:rPr>
          <w:bCs/>
          <w:sz w:val="24"/>
          <w:szCs w:val="24"/>
        </w:rPr>
        <w:lastRenderedPageBreak/>
        <w:t>En respuesta</w:t>
      </w:r>
      <w:r w:rsidR="002A3ED4" w:rsidRPr="00A7057D">
        <w:rPr>
          <w:bCs/>
          <w:sz w:val="24"/>
          <w:szCs w:val="24"/>
        </w:rPr>
        <w:t xml:space="preserve"> a lo anteriormente </w:t>
      </w:r>
      <w:r w:rsidR="00B11AB7" w:rsidRPr="00A7057D">
        <w:rPr>
          <w:bCs/>
          <w:sz w:val="24"/>
          <w:szCs w:val="24"/>
        </w:rPr>
        <w:t xml:space="preserve">solicitado, </w:t>
      </w:r>
      <w:r w:rsidR="00DE641E">
        <w:rPr>
          <w:bCs/>
          <w:sz w:val="24"/>
          <w:szCs w:val="24"/>
        </w:rPr>
        <w:t>e</w:t>
      </w:r>
      <w:r w:rsidR="00B11AB7" w:rsidRPr="00A7057D">
        <w:rPr>
          <w:bCs/>
          <w:sz w:val="24"/>
          <w:szCs w:val="24"/>
        </w:rPr>
        <w:t>l</w:t>
      </w:r>
      <w:r w:rsidR="00BE0A14" w:rsidRPr="00A7057D">
        <w:rPr>
          <w:bCs/>
          <w:sz w:val="24"/>
          <w:szCs w:val="24"/>
        </w:rPr>
        <w:t xml:space="preserve"> director de </w:t>
      </w:r>
      <w:r w:rsidRPr="00A7057D">
        <w:rPr>
          <w:bCs/>
          <w:sz w:val="24"/>
          <w:szCs w:val="24"/>
        </w:rPr>
        <w:t xml:space="preserve">la </w:t>
      </w:r>
      <w:r w:rsidRPr="00A7057D">
        <w:rPr>
          <w:sz w:val="24"/>
          <w:szCs w:val="24"/>
        </w:rPr>
        <w:t xml:space="preserve">Dirección </w:t>
      </w:r>
      <w:r w:rsidR="00F852E2" w:rsidRPr="007538D1">
        <w:rPr>
          <w:sz w:val="24"/>
          <w:szCs w:val="24"/>
          <w:lang w:val="es-GT"/>
        </w:rPr>
        <w:t>General de Educación Física -DIGEF</w:t>
      </w:r>
      <w:r w:rsidR="00F852E2">
        <w:rPr>
          <w:sz w:val="24"/>
          <w:szCs w:val="24"/>
          <w:lang w:val="es-GT"/>
        </w:rPr>
        <w:t>-</w:t>
      </w:r>
      <w:r w:rsidRPr="00A7057D">
        <w:rPr>
          <w:sz w:val="24"/>
          <w:szCs w:val="24"/>
          <w:lang w:val="es-GT"/>
        </w:rPr>
        <w:t xml:space="preserve">, envió el </w:t>
      </w:r>
      <w:r w:rsidR="00182E60" w:rsidRPr="00A7057D">
        <w:rPr>
          <w:sz w:val="24"/>
          <w:szCs w:val="24"/>
          <w:lang w:val="es-GT"/>
        </w:rPr>
        <w:t>O</w:t>
      </w:r>
      <w:r w:rsidR="00C77F8D">
        <w:rPr>
          <w:sz w:val="24"/>
          <w:szCs w:val="24"/>
          <w:lang w:val="es-GT"/>
        </w:rPr>
        <w:t xml:space="preserve">ficio No. </w:t>
      </w:r>
      <w:r w:rsidR="00DE641E">
        <w:rPr>
          <w:sz w:val="24"/>
          <w:szCs w:val="24"/>
          <w:lang w:val="es-GT"/>
        </w:rPr>
        <w:t xml:space="preserve">DG-715-2023 </w:t>
      </w:r>
      <w:r w:rsidRPr="00A7057D">
        <w:rPr>
          <w:sz w:val="24"/>
          <w:szCs w:val="24"/>
        </w:rPr>
        <w:t xml:space="preserve">fecha </w:t>
      </w:r>
      <w:r w:rsidR="00C77F8D">
        <w:rPr>
          <w:sz w:val="24"/>
          <w:szCs w:val="24"/>
        </w:rPr>
        <w:t>1</w:t>
      </w:r>
      <w:r w:rsidR="00DE641E">
        <w:rPr>
          <w:sz w:val="24"/>
          <w:szCs w:val="24"/>
        </w:rPr>
        <w:t>7</w:t>
      </w:r>
      <w:r w:rsidRPr="00A7057D">
        <w:rPr>
          <w:sz w:val="24"/>
          <w:szCs w:val="24"/>
        </w:rPr>
        <w:t xml:space="preserve"> de mayo de 2023</w:t>
      </w:r>
      <w:r w:rsidR="00776F4A" w:rsidRPr="00273CD8">
        <w:rPr>
          <w:sz w:val="24"/>
          <w:szCs w:val="24"/>
        </w:rPr>
        <w:t>, respeto al personal 011 y 022</w:t>
      </w:r>
      <w:r w:rsidRPr="00273CD8">
        <w:rPr>
          <w:sz w:val="24"/>
          <w:szCs w:val="24"/>
        </w:rPr>
        <w:t xml:space="preserve"> </w:t>
      </w:r>
      <w:r w:rsidRPr="00A7057D">
        <w:rPr>
          <w:sz w:val="24"/>
          <w:szCs w:val="24"/>
        </w:rPr>
        <w:t>en el que</w:t>
      </w:r>
      <w:r w:rsidR="00BE0A14" w:rsidRPr="00A7057D">
        <w:rPr>
          <w:sz w:val="24"/>
          <w:szCs w:val="24"/>
        </w:rPr>
        <w:t xml:space="preserve"> indicó lo siguiente:</w:t>
      </w:r>
      <w:r w:rsidRPr="00A7057D">
        <w:rPr>
          <w:sz w:val="24"/>
          <w:szCs w:val="24"/>
        </w:rPr>
        <w:t xml:space="preserve"> </w:t>
      </w:r>
    </w:p>
    <w:p w14:paraId="145E79E8" w14:textId="77777777" w:rsidR="00BE0A14" w:rsidRPr="00B11AB7" w:rsidRDefault="00BE0A14" w:rsidP="00400DC4">
      <w:pPr>
        <w:spacing w:line="247" w:lineRule="auto"/>
        <w:jc w:val="both"/>
        <w:rPr>
          <w:sz w:val="24"/>
          <w:szCs w:val="24"/>
        </w:rPr>
      </w:pPr>
    </w:p>
    <w:p w14:paraId="60711892" w14:textId="77777777" w:rsidR="00452833" w:rsidRDefault="00400DC4" w:rsidP="00D76222">
      <w:pPr>
        <w:spacing w:line="247" w:lineRule="auto"/>
        <w:ind w:left="708"/>
        <w:jc w:val="both"/>
        <w:rPr>
          <w:i/>
          <w:sz w:val="24"/>
          <w:szCs w:val="24"/>
        </w:rPr>
      </w:pPr>
      <w:r w:rsidRPr="002112D0">
        <w:rPr>
          <w:i/>
          <w:sz w:val="24"/>
          <w:szCs w:val="24"/>
        </w:rPr>
        <w:t>“</w:t>
      </w:r>
      <w:r w:rsidR="00DE641E">
        <w:rPr>
          <w:i/>
          <w:sz w:val="24"/>
          <w:szCs w:val="24"/>
        </w:rPr>
        <w:t>Tengo el agrado de dirigirme a usted</w:t>
      </w:r>
      <w:r w:rsidR="00452833">
        <w:rPr>
          <w:i/>
          <w:sz w:val="24"/>
          <w:szCs w:val="24"/>
        </w:rPr>
        <w:t xml:space="preserve">, con el objeto de dar respuesta al oficio </w:t>
      </w:r>
      <w:r w:rsidR="00452833" w:rsidRPr="00793C1F">
        <w:rPr>
          <w:i/>
          <w:sz w:val="24"/>
          <w:szCs w:val="24"/>
        </w:rPr>
        <w:t xml:space="preserve">No. </w:t>
      </w:r>
      <w:r w:rsidR="00452833" w:rsidRPr="00793C1F">
        <w:rPr>
          <w:i/>
          <w:sz w:val="24"/>
          <w:szCs w:val="24"/>
          <w:lang w:val="es-GT"/>
        </w:rPr>
        <w:t>O-DIDAI/SUB-055-2023 de la Dirección de Auditoría Interna del Ministerio de Educación, en el cual indica que se realizara consejo o consultoría de cumplimiento de la normativa referente a la actualización anual de datos ante la Contraloría General de Cuentas en la Dirección General de Educación Física -DIGEF- por el período de1 01 de enero al 28 de febrero de 2023</w:t>
      </w:r>
      <w:r w:rsidR="00C77F8D" w:rsidRPr="00793C1F">
        <w:rPr>
          <w:i/>
          <w:sz w:val="24"/>
          <w:szCs w:val="24"/>
        </w:rPr>
        <w:t>.</w:t>
      </w:r>
    </w:p>
    <w:p w14:paraId="37E88A6C" w14:textId="77777777" w:rsidR="00776F4A" w:rsidRPr="00793C1F" w:rsidRDefault="00776F4A" w:rsidP="00D76222">
      <w:pPr>
        <w:spacing w:line="247" w:lineRule="auto"/>
        <w:ind w:left="708"/>
        <w:jc w:val="both"/>
        <w:rPr>
          <w:i/>
          <w:sz w:val="24"/>
          <w:szCs w:val="24"/>
        </w:rPr>
      </w:pPr>
    </w:p>
    <w:p w14:paraId="552317F9" w14:textId="011CB7F6" w:rsidR="00400DC4" w:rsidRDefault="00452833" w:rsidP="00D76222">
      <w:pPr>
        <w:spacing w:line="247" w:lineRule="auto"/>
        <w:ind w:left="708"/>
        <w:jc w:val="both"/>
        <w:rPr>
          <w:i/>
          <w:sz w:val="24"/>
          <w:szCs w:val="24"/>
        </w:rPr>
      </w:pPr>
      <w:r>
        <w:rPr>
          <w:i/>
          <w:sz w:val="24"/>
          <w:szCs w:val="24"/>
        </w:rPr>
        <w:t>Derivado de lo anterior, se trasladó el oficio No. RRHH-168-2023 de fecha 17 de mayo, en el mismo se adjuntó un archivador</w:t>
      </w:r>
      <w:r w:rsidR="00400DC4" w:rsidRPr="002112D0">
        <w:rPr>
          <w:i/>
          <w:sz w:val="24"/>
          <w:szCs w:val="24"/>
        </w:rPr>
        <w:t>”; (Ver anexo 2)</w:t>
      </w:r>
      <w:r w:rsidR="00D76222" w:rsidRPr="002112D0">
        <w:rPr>
          <w:i/>
          <w:sz w:val="24"/>
          <w:szCs w:val="24"/>
        </w:rPr>
        <w:t xml:space="preserve">” </w:t>
      </w:r>
      <w:r>
        <w:rPr>
          <w:i/>
          <w:sz w:val="24"/>
          <w:szCs w:val="24"/>
        </w:rPr>
        <w:t xml:space="preserve">que contiene la información relacionada </w:t>
      </w:r>
      <w:r w:rsidR="003D1842">
        <w:rPr>
          <w:i/>
          <w:sz w:val="24"/>
          <w:szCs w:val="24"/>
        </w:rPr>
        <w:t>a los 148 colaboradores con la actualización de datos para el período 2023</w:t>
      </w:r>
      <w:r w:rsidR="00767026">
        <w:rPr>
          <w:i/>
          <w:sz w:val="24"/>
          <w:szCs w:val="24"/>
        </w:rPr>
        <w:t>;</w:t>
      </w:r>
      <w:r w:rsidR="003D1842">
        <w:rPr>
          <w:i/>
          <w:sz w:val="24"/>
          <w:szCs w:val="24"/>
        </w:rPr>
        <w:t xml:space="preserve"> </w:t>
      </w:r>
      <w:r w:rsidR="003D1842" w:rsidRPr="003C68B1">
        <w:rPr>
          <w:rFonts w:eastAsiaTheme="minorHAnsi"/>
          <w:sz w:val="24"/>
          <w:szCs w:val="24"/>
          <w:lang w:val="es-GT"/>
        </w:rPr>
        <w:t xml:space="preserve">(Ver anexo </w:t>
      </w:r>
      <w:r w:rsidR="000B39E6">
        <w:rPr>
          <w:rFonts w:eastAsiaTheme="minorHAnsi"/>
          <w:sz w:val="24"/>
          <w:szCs w:val="24"/>
          <w:lang w:val="es-GT"/>
        </w:rPr>
        <w:t>2</w:t>
      </w:r>
      <w:r w:rsidR="003D1842" w:rsidRPr="003C68B1">
        <w:rPr>
          <w:rFonts w:eastAsiaTheme="minorHAnsi"/>
          <w:sz w:val="24"/>
          <w:szCs w:val="24"/>
          <w:lang w:val="es-GT"/>
        </w:rPr>
        <w:t>)</w:t>
      </w:r>
      <w:r w:rsidR="00FD09F6">
        <w:rPr>
          <w:rFonts w:eastAsiaTheme="minorHAnsi"/>
          <w:sz w:val="24"/>
          <w:szCs w:val="24"/>
          <w:lang w:val="es-GT"/>
        </w:rPr>
        <w:t>”</w:t>
      </w:r>
      <w:r w:rsidR="003D1842">
        <w:rPr>
          <w:i/>
          <w:sz w:val="24"/>
          <w:szCs w:val="24"/>
        </w:rPr>
        <w:t>.</w:t>
      </w:r>
    </w:p>
    <w:p w14:paraId="6A1C2424" w14:textId="750E4544" w:rsidR="003D1842" w:rsidRDefault="003D1842" w:rsidP="00D76222">
      <w:pPr>
        <w:spacing w:line="247" w:lineRule="auto"/>
        <w:ind w:left="708"/>
        <w:jc w:val="both"/>
        <w:rPr>
          <w:i/>
          <w:sz w:val="24"/>
          <w:szCs w:val="24"/>
        </w:rPr>
      </w:pPr>
    </w:p>
    <w:p w14:paraId="3B7D151B" w14:textId="50D56A5A" w:rsidR="000B39E6" w:rsidRPr="00047703" w:rsidRDefault="00A00C81" w:rsidP="00DE197E">
      <w:pPr>
        <w:spacing w:line="253" w:lineRule="auto"/>
        <w:jc w:val="both"/>
        <w:rPr>
          <w:bCs/>
          <w:sz w:val="24"/>
          <w:szCs w:val="24"/>
        </w:rPr>
      </w:pPr>
      <w:r w:rsidRPr="00047703">
        <w:rPr>
          <w:bCs/>
          <w:sz w:val="24"/>
          <w:szCs w:val="24"/>
        </w:rPr>
        <w:t xml:space="preserve">Sin embargo, al efectuar la revisión de la información que fue proporcionada por </w:t>
      </w:r>
      <w:r w:rsidR="001D14B7" w:rsidRPr="00047703">
        <w:rPr>
          <w:bCs/>
          <w:sz w:val="24"/>
          <w:szCs w:val="24"/>
        </w:rPr>
        <w:t>e</w:t>
      </w:r>
      <w:r w:rsidRPr="00047703">
        <w:rPr>
          <w:bCs/>
          <w:sz w:val="24"/>
          <w:szCs w:val="24"/>
        </w:rPr>
        <w:t xml:space="preserve">l director de la Dirección </w:t>
      </w:r>
      <w:r w:rsidR="001D14B7" w:rsidRPr="00047703">
        <w:rPr>
          <w:sz w:val="24"/>
          <w:szCs w:val="24"/>
          <w:lang w:val="es-GT"/>
        </w:rPr>
        <w:t xml:space="preserve">General de Educación Física -DIGEF- </w:t>
      </w:r>
      <w:r w:rsidRPr="00047703">
        <w:rPr>
          <w:bCs/>
          <w:sz w:val="24"/>
          <w:szCs w:val="24"/>
        </w:rPr>
        <w:t xml:space="preserve">de conformidad con </w:t>
      </w:r>
      <w:r w:rsidR="00B3297D" w:rsidRPr="00047703">
        <w:rPr>
          <w:bCs/>
          <w:sz w:val="24"/>
          <w:szCs w:val="24"/>
        </w:rPr>
        <w:t>e</w:t>
      </w:r>
      <w:r w:rsidR="00400DC4" w:rsidRPr="00047703">
        <w:rPr>
          <w:bCs/>
          <w:sz w:val="24"/>
          <w:szCs w:val="24"/>
        </w:rPr>
        <w:t xml:space="preserve">l </w:t>
      </w:r>
      <w:r w:rsidRPr="00047703">
        <w:rPr>
          <w:sz w:val="24"/>
          <w:szCs w:val="24"/>
          <w:lang w:val="es-GT"/>
        </w:rPr>
        <w:t>Oficio</w:t>
      </w:r>
      <w:r w:rsidR="001D14B7" w:rsidRPr="00047703">
        <w:rPr>
          <w:sz w:val="24"/>
          <w:szCs w:val="24"/>
          <w:lang w:val="es-GT"/>
        </w:rPr>
        <w:t>:</w:t>
      </w:r>
      <w:r w:rsidRPr="00047703">
        <w:rPr>
          <w:sz w:val="24"/>
          <w:szCs w:val="24"/>
          <w:lang w:val="es-GT"/>
        </w:rPr>
        <w:t xml:space="preserve"> </w:t>
      </w:r>
      <w:r w:rsidR="001D14B7" w:rsidRPr="00047703">
        <w:rPr>
          <w:sz w:val="24"/>
          <w:szCs w:val="24"/>
          <w:lang w:val="es-GT"/>
        </w:rPr>
        <w:t>DG-715-</w:t>
      </w:r>
      <w:r w:rsidR="001D14B7" w:rsidRPr="00047703">
        <w:rPr>
          <w:bCs/>
          <w:sz w:val="24"/>
          <w:szCs w:val="24"/>
        </w:rPr>
        <w:t xml:space="preserve">2023 </w:t>
      </w:r>
      <w:r w:rsidRPr="00047703">
        <w:rPr>
          <w:bCs/>
          <w:sz w:val="24"/>
          <w:szCs w:val="24"/>
        </w:rPr>
        <w:t>de fecha 1</w:t>
      </w:r>
      <w:r w:rsidR="001D14B7" w:rsidRPr="00047703">
        <w:rPr>
          <w:bCs/>
          <w:sz w:val="24"/>
          <w:szCs w:val="24"/>
        </w:rPr>
        <w:t>7</w:t>
      </w:r>
      <w:r w:rsidRPr="00047703">
        <w:rPr>
          <w:bCs/>
          <w:sz w:val="24"/>
          <w:szCs w:val="24"/>
        </w:rPr>
        <w:t xml:space="preserve"> de mayo de 2023, </w:t>
      </w:r>
      <w:r w:rsidR="00400DC4" w:rsidRPr="00047703">
        <w:rPr>
          <w:bCs/>
          <w:sz w:val="24"/>
          <w:szCs w:val="24"/>
        </w:rPr>
        <w:t>se concluy</w:t>
      </w:r>
      <w:r w:rsidR="002A3ED4" w:rsidRPr="00047703">
        <w:rPr>
          <w:bCs/>
          <w:sz w:val="24"/>
          <w:szCs w:val="24"/>
        </w:rPr>
        <w:t>ó</w:t>
      </w:r>
      <w:r w:rsidR="00400DC4" w:rsidRPr="00047703">
        <w:rPr>
          <w:bCs/>
          <w:sz w:val="24"/>
          <w:szCs w:val="24"/>
        </w:rPr>
        <w:t xml:space="preserve"> que </w:t>
      </w:r>
      <w:r w:rsidR="00FE36B6" w:rsidRPr="00047703">
        <w:rPr>
          <w:bCs/>
          <w:sz w:val="24"/>
          <w:szCs w:val="24"/>
        </w:rPr>
        <w:t xml:space="preserve">de </w:t>
      </w:r>
      <w:r w:rsidR="00400DC4" w:rsidRPr="00047703">
        <w:rPr>
          <w:bCs/>
          <w:sz w:val="24"/>
          <w:szCs w:val="24"/>
        </w:rPr>
        <w:t xml:space="preserve">los casos que fueron reportados </w:t>
      </w:r>
      <w:r w:rsidR="000B39E6" w:rsidRPr="00047703">
        <w:rPr>
          <w:bCs/>
          <w:sz w:val="24"/>
          <w:szCs w:val="24"/>
        </w:rPr>
        <w:t>del renglón 011 y 022</w:t>
      </w:r>
      <w:r w:rsidR="00F7239F" w:rsidRPr="00047703">
        <w:rPr>
          <w:bCs/>
          <w:sz w:val="24"/>
          <w:szCs w:val="24"/>
        </w:rPr>
        <w:t>,</w:t>
      </w:r>
      <w:r w:rsidR="000B39E6" w:rsidRPr="00047703">
        <w:rPr>
          <w:bCs/>
          <w:sz w:val="24"/>
          <w:szCs w:val="24"/>
        </w:rPr>
        <w:t xml:space="preserve"> </w:t>
      </w:r>
      <w:r w:rsidR="00D02667" w:rsidRPr="00047703">
        <w:rPr>
          <w:bCs/>
          <w:sz w:val="24"/>
          <w:szCs w:val="24"/>
        </w:rPr>
        <w:t>79 actualizaron en forma extemporánea</w:t>
      </w:r>
      <w:r w:rsidR="005127F1" w:rsidRPr="00047703">
        <w:rPr>
          <w:bCs/>
          <w:sz w:val="24"/>
          <w:szCs w:val="24"/>
        </w:rPr>
        <w:t xml:space="preserve"> varios de estos casos </w:t>
      </w:r>
      <w:r w:rsidR="00147FEA" w:rsidRPr="00047703">
        <w:rPr>
          <w:bCs/>
          <w:sz w:val="24"/>
          <w:szCs w:val="24"/>
        </w:rPr>
        <w:t>a</w:t>
      </w:r>
      <w:r w:rsidR="00147FEA" w:rsidRPr="00DF62DA">
        <w:rPr>
          <w:bCs/>
          <w:sz w:val="24"/>
          <w:szCs w:val="24"/>
        </w:rPr>
        <w:t>ú</w:t>
      </w:r>
      <w:r w:rsidR="00147FEA" w:rsidRPr="00047703">
        <w:rPr>
          <w:bCs/>
          <w:sz w:val="24"/>
          <w:szCs w:val="24"/>
        </w:rPr>
        <w:t>n</w:t>
      </w:r>
      <w:r w:rsidR="005127F1" w:rsidRPr="00047703">
        <w:rPr>
          <w:bCs/>
          <w:sz w:val="24"/>
          <w:szCs w:val="24"/>
        </w:rPr>
        <w:t xml:space="preserve"> presentan error en la información que consignaron</w:t>
      </w:r>
      <w:r w:rsidR="00D02667" w:rsidRPr="00047703">
        <w:rPr>
          <w:bCs/>
          <w:sz w:val="24"/>
          <w:szCs w:val="24"/>
        </w:rPr>
        <w:t>,</w:t>
      </w:r>
      <w:r w:rsidR="00273CD8" w:rsidRPr="00047703">
        <w:rPr>
          <w:bCs/>
          <w:sz w:val="24"/>
          <w:szCs w:val="24"/>
        </w:rPr>
        <w:t xml:space="preserve"> </w:t>
      </w:r>
      <w:r w:rsidR="00D1062C" w:rsidRPr="00047703">
        <w:rPr>
          <w:bCs/>
          <w:sz w:val="24"/>
          <w:szCs w:val="24"/>
        </w:rPr>
        <w:t>6</w:t>
      </w:r>
      <w:r w:rsidR="00F7239F" w:rsidRPr="00047703">
        <w:rPr>
          <w:bCs/>
          <w:sz w:val="24"/>
          <w:szCs w:val="24"/>
        </w:rPr>
        <w:t>5</w:t>
      </w:r>
      <w:r w:rsidR="00D1062C" w:rsidRPr="00047703">
        <w:rPr>
          <w:bCs/>
          <w:sz w:val="24"/>
          <w:szCs w:val="24"/>
        </w:rPr>
        <w:t xml:space="preserve"> </w:t>
      </w:r>
      <w:r w:rsidR="00776F4A" w:rsidRPr="00047703">
        <w:rPr>
          <w:bCs/>
          <w:sz w:val="24"/>
          <w:szCs w:val="24"/>
        </w:rPr>
        <w:t xml:space="preserve">personas ya no laboran </w:t>
      </w:r>
      <w:r w:rsidR="00D1062C" w:rsidRPr="00047703">
        <w:rPr>
          <w:bCs/>
          <w:sz w:val="24"/>
          <w:szCs w:val="24"/>
        </w:rPr>
        <w:t xml:space="preserve">para el Ministerio de </w:t>
      </w:r>
      <w:r w:rsidR="00F7239F" w:rsidRPr="00047703">
        <w:rPr>
          <w:bCs/>
          <w:sz w:val="24"/>
          <w:szCs w:val="24"/>
        </w:rPr>
        <w:t xml:space="preserve">Educación, por </w:t>
      </w:r>
      <w:r w:rsidR="00776F4A" w:rsidRPr="00047703">
        <w:rPr>
          <w:bCs/>
          <w:sz w:val="24"/>
          <w:szCs w:val="24"/>
        </w:rPr>
        <w:t xml:space="preserve">diferentes movimientos administrativos como lo son </w:t>
      </w:r>
      <w:r w:rsidR="00F7239F" w:rsidRPr="00047703">
        <w:rPr>
          <w:bCs/>
          <w:sz w:val="24"/>
          <w:szCs w:val="24"/>
        </w:rPr>
        <w:t>puesto migrado, aprensión, fallecimiento y abandono de labores</w:t>
      </w:r>
      <w:r w:rsidR="00776F4A" w:rsidRPr="00047703">
        <w:rPr>
          <w:bCs/>
          <w:sz w:val="24"/>
          <w:szCs w:val="24"/>
        </w:rPr>
        <w:t xml:space="preserve">, pero aún aparecen como activos en el Sistema de </w:t>
      </w:r>
      <w:r w:rsidR="00273CD8" w:rsidRPr="00047703">
        <w:rPr>
          <w:bCs/>
          <w:sz w:val="24"/>
          <w:szCs w:val="24"/>
        </w:rPr>
        <w:t>Guatenóminas</w:t>
      </w:r>
      <w:r w:rsidR="00776F4A" w:rsidRPr="00047703">
        <w:rPr>
          <w:bCs/>
          <w:sz w:val="24"/>
          <w:szCs w:val="24"/>
        </w:rPr>
        <w:t xml:space="preserve">, por esta razón aparecen como que no actualizaron datos ante la Contraloría General de Cuentas </w:t>
      </w:r>
      <w:r w:rsidR="00D30A57" w:rsidRPr="00047703">
        <w:rPr>
          <w:bCs/>
          <w:sz w:val="24"/>
          <w:szCs w:val="24"/>
        </w:rPr>
        <w:t>y</w:t>
      </w:r>
      <w:r w:rsidR="00F7239F" w:rsidRPr="00047703">
        <w:rPr>
          <w:bCs/>
          <w:sz w:val="24"/>
          <w:szCs w:val="24"/>
        </w:rPr>
        <w:t xml:space="preserve"> 4</w:t>
      </w:r>
      <w:r w:rsidR="00D30A57" w:rsidRPr="00047703">
        <w:rPr>
          <w:bCs/>
          <w:sz w:val="24"/>
          <w:szCs w:val="24"/>
        </w:rPr>
        <w:t xml:space="preserve"> personas</w:t>
      </w:r>
      <w:r w:rsidR="00F7239F" w:rsidRPr="00047703">
        <w:rPr>
          <w:bCs/>
          <w:sz w:val="24"/>
          <w:szCs w:val="24"/>
        </w:rPr>
        <w:t xml:space="preserve"> no presentaron constancia de actualización, </w:t>
      </w:r>
      <w:r w:rsidR="005127F1" w:rsidRPr="00047703">
        <w:rPr>
          <w:bCs/>
          <w:sz w:val="24"/>
          <w:szCs w:val="24"/>
        </w:rPr>
        <w:t>a continuación se presenta una muestra de los casos indicados anteriormente que presentan problemas:</w:t>
      </w:r>
    </w:p>
    <w:p w14:paraId="273D4B2C" w14:textId="77777777" w:rsidR="000B39E6" w:rsidRPr="00F7239F" w:rsidRDefault="000B39E6" w:rsidP="00DE197E">
      <w:pPr>
        <w:spacing w:line="253" w:lineRule="auto"/>
        <w:jc w:val="both"/>
        <w:rPr>
          <w:bCs/>
          <w:sz w:val="24"/>
          <w:szCs w:val="24"/>
        </w:rPr>
      </w:pPr>
    </w:p>
    <w:p w14:paraId="6F4AFAB3" w14:textId="2A80A049" w:rsidR="00693024" w:rsidRPr="00A7057D" w:rsidRDefault="00693024" w:rsidP="00DE197E">
      <w:pPr>
        <w:spacing w:line="253" w:lineRule="auto"/>
        <w:jc w:val="both"/>
        <w:rPr>
          <w:sz w:val="24"/>
          <w:szCs w:val="24"/>
          <w:lang w:val="es-GT"/>
        </w:rPr>
      </w:pPr>
    </w:p>
    <w:p w14:paraId="51069473" w14:textId="4401E241" w:rsidR="00B96981" w:rsidRDefault="00B3297D" w:rsidP="000E3D1D">
      <w:pPr>
        <w:pStyle w:val="Prrafodelista"/>
        <w:numPr>
          <w:ilvl w:val="0"/>
          <w:numId w:val="10"/>
        </w:numPr>
        <w:spacing w:line="253" w:lineRule="auto"/>
        <w:jc w:val="both"/>
        <w:rPr>
          <w:rFonts w:ascii="Arial" w:hAnsi="Arial" w:cs="Arial"/>
          <w:lang w:val="es-GT"/>
        </w:rPr>
      </w:pPr>
      <w:r w:rsidRPr="00937167">
        <w:rPr>
          <w:rFonts w:ascii="Arial" w:hAnsi="Arial" w:cs="Arial"/>
          <w:lang w:val="es-GT"/>
        </w:rPr>
        <w:t xml:space="preserve">Mariela </w:t>
      </w:r>
      <w:proofErr w:type="spellStart"/>
      <w:r w:rsidRPr="00937167">
        <w:rPr>
          <w:rFonts w:ascii="Arial" w:hAnsi="Arial" w:cs="Arial"/>
          <w:lang w:val="es-GT"/>
        </w:rPr>
        <w:t>Suzel</w:t>
      </w:r>
      <w:proofErr w:type="spellEnd"/>
      <w:r w:rsidRPr="00937167">
        <w:rPr>
          <w:rFonts w:ascii="Arial" w:hAnsi="Arial" w:cs="Arial"/>
          <w:lang w:val="es-GT"/>
        </w:rPr>
        <w:t xml:space="preserve"> Diaz Molina, Olinda Elizabet Escalante Perez, María Del Carmen Diego Rodríguez, María Consuelo Reyes Quintana y José Ricardo Alvarado Ortega todos </w:t>
      </w:r>
      <w:r w:rsidR="00B96981" w:rsidRPr="00937167">
        <w:rPr>
          <w:rFonts w:ascii="Arial" w:hAnsi="Arial" w:cs="Arial"/>
          <w:lang w:val="es-GT"/>
        </w:rPr>
        <w:t>en el renglón 011</w:t>
      </w:r>
      <w:r w:rsidR="00D1062C">
        <w:rPr>
          <w:rFonts w:ascii="Arial" w:hAnsi="Arial" w:cs="Arial"/>
          <w:lang w:val="es-GT"/>
        </w:rPr>
        <w:t xml:space="preserve"> </w:t>
      </w:r>
      <w:r w:rsidRPr="00937167">
        <w:rPr>
          <w:rFonts w:ascii="Arial" w:hAnsi="Arial" w:cs="Arial"/>
          <w:lang w:val="es-GT"/>
        </w:rPr>
        <w:t>y 022</w:t>
      </w:r>
      <w:r w:rsidR="005127F1">
        <w:rPr>
          <w:rFonts w:ascii="Arial" w:hAnsi="Arial" w:cs="Arial"/>
          <w:color w:val="0070C0"/>
          <w:lang w:val="es-GT"/>
        </w:rPr>
        <w:t xml:space="preserve"> </w:t>
      </w:r>
      <w:r w:rsidR="005127F1" w:rsidRPr="00273CD8">
        <w:rPr>
          <w:rFonts w:ascii="Arial" w:hAnsi="Arial" w:cs="Arial"/>
          <w:lang w:val="es-GT"/>
        </w:rPr>
        <w:t>forman parte de los 65 casos que</w:t>
      </w:r>
      <w:r w:rsidR="00B96981" w:rsidRPr="00937167">
        <w:rPr>
          <w:rFonts w:ascii="Arial" w:hAnsi="Arial" w:cs="Arial"/>
          <w:lang w:val="es-GT"/>
        </w:rPr>
        <w:t>, ya no se encuentran laborando para el Mineduc por</w:t>
      </w:r>
      <w:r w:rsidR="006F64D6" w:rsidRPr="00937167">
        <w:rPr>
          <w:rFonts w:ascii="Arial" w:hAnsi="Arial" w:cs="Arial"/>
          <w:lang w:val="es-GT"/>
        </w:rPr>
        <w:t>:</w:t>
      </w:r>
      <w:r w:rsidR="00B96981" w:rsidRPr="00937167">
        <w:rPr>
          <w:rFonts w:ascii="Arial" w:hAnsi="Arial" w:cs="Arial"/>
          <w:lang w:val="es-GT"/>
        </w:rPr>
        <w:t xml:space="preserve"> </w:t>
      </w:r>
      <w:r w:rsidRPr="00937167">
        <w:rPr>
          <w:rFonts w:ascii="Arial" w:hAnsi="Arial" w:cs="Arial"/>
          <w:lang w:val="es-GT"/>
        </w:rPr>
        <w:t xml:space="preserve">puesto migrado, aprensión, </w:t>
      </w:r>
      <w:r w:rsidR="00937167" w:rsidRPr="00937167">
        <w:rPr>
          <w:rFonts w:ascii="Arial" w:hAnsi="Arial" w:cs="Arial"/>
          <w:lang w:val="es-GT"/>
        </w:rPr>
        <w:t xml:space="preserve">fallecimiento y </w:t>
      </w:r>
      <w:r w:rsidR="00B96981" w:rsidRPr="00937167">
        <w:rPr>
          <w:rFonts w:ascii="Arial" w:hAnsi="Arial" w:cs="Arial"/>
          <w:lang w:val="es-GT"/>
        </w:rPr>
        <w:t xml:space="preserve">abandono de labores, </w:t>
      </w:r>
      <w:r w:rsidR="00937167" w:rsidRPr="00937167">
        <w:rPr>
          <w:rFonts w:ascii="Arial" w:hAnsi="Arial" w:cs="Arial"/>
          <w:lang w:val="es-GT"/>
        </w:rPr>
        <w:t xml:space="preserve">sin embargo, </w:t>
      </w:r>
      <w:r w:rsidR="007A7A7D" w:rsidRPr="00937167">
        <w:rPr>
          <w:rFonts w:ascii="Arial" w:hAnsi="Arial" w:cs="Arial"/>
          <w:lang w:val="es-GT"/>
        </w:rPr>
        <w:t>en el sistema Guatenóminas</w:t>
      </w:r>
      <w:r w:rsidR="00DD0784" w:rsidRPr="00937167">
        <w:rPr>
          <w:rFonts w:ascii="Arial" w:hAnsi="Arial" w:cs="Arial"/>
          <w:lang w:val="es-GT"/>
        </w:rPr>
        <w:t xml:space="preserve"> se encuentran </w:t>
      </w:r>
      <w:r w:rsidR="00937167">
        <w:rPr>
          <w:rFonts w:ascii="Arial" w:hAnsi="Arial" w:cs="Arial"/>
          <w:lang w:val="es-GT"/>
        </w:rPr>
        <w:t xml:space="preserve">en estado </w:t>
      </w:r>
      <w:r w:rsidR="00937167" w:rsidRPr="00937167">
        <w:rPr>
          <w:rFonts w:ascii="Arial" w:hAnsi="Arial" w:cs="Arial"/>
          <w:lang w:val="es-GT"/>
        </w:rPr>
        <w:t>activo</w:t>
      </w:r>
      <w:r w:rsidR="00DD0784" w:rsidRPr="00937167">
        <w:rPr>
          <w:rFonts w:ascii="Arial" w:hAnsi="Arial" w:cs="Arial"/>
          <w:lang w:val="es-GT"/>
        </w:rPr>
        <w:t xml:space="preserve">, </w:t>
      </w:r>
      <w:r w:rsidR="00937167">
        <w:rPr>
          <w:rFonts w:ascii="Arial" w:hAnsi="Arial" w:cs="Arial"/>
          <w:lang w:val="es-GT"/>
        </w:rPr>
        <w:t>razón por la que continúan apareciendo como no actualizados ante la Contraloría General de Cuentas.</w:t>
      </w:r>
      <w:r w:rsidR="006B2EBD">
        <w:rPr>
          <w:rFonts w:ascii="Arial" w:hAnsi="Arial" w:cs="Arial"/>
          <w:lang w:val="es-GT"/>
        </w:rPr>
        <w:t xml:space="preserve"> </w:t>
      </w:r>
    </w:p>
    <w:p w14:paraId="7B9B9325" w14:textId="77777777" w:rsidR="00D1062C" w:rsidRDefault="00D1062C" w:rsidP="00D1062C">
      <w:pPr>
        <w:pStyle w:val="Prrafodelista"/>
        <w:spacing w:line="253" w:lineRule="auto"/>
        <w:jc w:val="both"/>
        <w:rPr>
          <w:rFonts w:ascii="Arial" w:hAnsi="Arial" w:cs="Arial"/>
          <w:lang w:val="es-GT"/>
        </w:rPr>
      </w:pPr>
    </w:p>
    <w:p w14:paraId="2ADDFEAD" w14:textId="1AF39415" w:rsidR="00937167" w:rsidRDefault="005127F1" w:rsidP="000E3D1D">
      <w:pPr>
        <w:pStyle w:val="Prrafodelista"/>
        <w:numPr>
          <w:ilvl w:val="0"/>
          <w:numId w:val="10"/>
        </w:numPr>
        <w:spacing w:line="253" w:lineRule="auto"/>
        <w:jc w:val="both"/>
        <w:rPr>
          <w:rFonts w:ascii="Arial" w:hAnsi="Arial" w:cs="Arial"/>
          <w:lang w:val="es-GT"/>
        </w:rPr>
      </w:pPr>
      <w:r w:rsidRPr="00273CD8">
        <w:rPr>
          <w:rFonts w:ascii="Arial" w:hAnsi="Arial" w:cs="Arial"/>
          <w:lang w:val="es-GT"/>
        </w:rPr>
        <w:t>Los 4 casos que no se presentaron constancia de actualización son de:</w:t>
      </w:r>
      <w:r>
        <w:rPr>
          <w:rFonts w:ascii="Arial" w:hAnsi="Arial" w:cs="Arial"/>
          <w:color w:val="0070C0"/>
          <w:lang w:val="es-GT"/>
        </w:rPr>
        <w:t xml:space="preserve"> </w:t>
      </w:r>
      <w:r w:rsidR="00D1062C" w:rsidRPr="00D1062C">
        <w:rPr>
          <w:rFonts w:ascii="Arial" w:hAnsi="Arial" w:cs="Arial"/>
          <w:lang w:val="es-GT"/>
        </w:rPr>
        <w:t xml:space="preserve">Maira Liset Ortiz Ponce, Manuel Francisco Castillo López, Apolinar González Velásquez </w:t>
      </w:r>
      <w:r w:rsidR="00D1062C">
        <w:rPr>
          <w:rFonts w:ascii="Arial" w:hAnsi="Arial" w:cs="Arial"/>
          <w:lang w:val="es-GT"/>
        </w:rPr>
        <w:t>y</w:t>
      </w:r>
      <w:r w:rsidR="00D1062C" w:rsidRPr="00D1062C">
        <w:rPr>
          <w:rFonts w:ascii="Arial" w:hAnsi="Arial" w:cs="Arial"/>
          <w:lang w:val="es-GT"/>
        </w:rPr>
        <w:t xml:space="preserve"> Gerson Isaac López García</w:t>
      </w:r>
      <w:r w:rsidR="00D1062C">
        <w:rPr>
          <w:rFonts w:ascii="Arial" w:hAnsi="Arial" w:cs="Arial"/>
          <w:lang w:val="es-GT"/>
        </w:rPr>
        <w:t>,</w:t>
      </w:r>
      <w:r w:rsidR="00D1062C" w:rsidRPr="00D1062C">
        <w:rPr>
          <w:rFonts w:ascii="Arial" w:hAnsi="Arial" w:cs="Arial"/>
          <w:lang w:val="es-GT"/>
        </w:rPr>
        <w:t xml:space="preserve"> </w:t>
      </w:r>
      <w:r w:rsidR="00D1062C" w:rsidRPr="00937167">
        <w:rPr>
          <w:rFonts w:ascii="Arial" w:hAnsi="Arial" w:cs="Arial"/>
          <w:lang w:val="es-GT"/>
        </w:rPr>
        <w:t>renglón 011</w:t>
      </w:r>
      <w:r w:rsidR="006B2EBD">
        <w:rPr>
          <w:rFonts w:ascii="Arial" w:hAnsi="Arial" w:cs="Arial"/>
          <w:lang w:val="es-GT"/>
        </w:rPr>
        <w:t>.</w:t>
      </w:r>
      <w:r w:rsidR="00D1062C">
        <w:rPr>
          <w:rFonts w:ascii="Arial" w:hAnsi="Arial" w:cs="Arial"/>
          <w:lang w:val="es-GT"/>
        </w:rPr>
        <w:t xml:space="preserve"> </w:t>
      </w:r>
    </w:p>
    <w:p w14:paraId="02C81C8E" w14:textId="77777777" w:rsidR="006B2EBD" w:rsidRPr="006B2EBD" w:rsidRDefault="006B2EBD" w:rsidP="006B2EBD">
      <w:pPr>
        <w:pStyle w:val="Prrafodelista"/>
        <w:rPr>
          <w:rFonts w:ascii="Arial" w:hAnsi="Arial" w:cs="Arial"/>
          <w:lang w:val="es-GT"/>
        </w:rPr>
      </w:pPr>
    </w:p>
    <w:p w14:paraId="55043762" w14:textId="42344582" w:rsidR="006B2EBD" w:rsidRDefault="006B2EBD" w:rsidP="006B2EBD">
      <w:pPr>
        <w:pStyle w:val="Prrafodelista"/>
        <w:numPr>
          <w:ilvl w:val="0"/>
          <w:numId w:val="10"/>
        </w:numPr>
        <w:spacing w:line="247" w:lineRule="auto"/>
        <w:jc w:val="both"/>
        <w:rPr>
          <w:rFonts w:ascii="Arial" w:hAnsi="Arial" w:cs="Arial"/>
          <w:lang w:val="es-GT"/>
        </w:rPr>
      </w:pPr>
      <w:r w:rsidRPr="006B2EBD">
        <w:rPr>
          <w:rFonts w:ascii="Arial" w:hAnsi="Arial" w:cs="Arial"/>
          <w:lang w:val="es-GT"/>
        </w:rPr>
        <w:lastRenderedPageBreak/>
        <w:t xml:space="preserve">De acuerdo a la información que fue proporcionada </w:t>
      </w:r>
      <w:r>
        <w:rPr>
          <w:rFonts w:ascii="Arial" w:hAnsi="Arial" w:cs="Arial"/>
          <w:lang w:val="es-GT"/>
        </w:rPr>
        <w:t xml:space="preserve">79 personas </w:t>
      </w:r>
      <w:r w:rsidRPr="006B2EBD">
        <w:rPr>
          <w:rFonts w:ascii="Arial" w:hAnsi="Arial" w:cs="Arial"/>
          <w:lang w:val="es-GT"/>
        </w:rPr>
        <w:t>actualizaron en forma extemporánea</w:t>
      </w:r>
      <w:r>
        <w:rPr>
          <w:rFonts w:ascii="Arial" w:hAnsi="Arial" w:cs="Arial"/>
          <w:lang w:val="es-GT"/>
        </w:rPr>
        <w:t xml:space="preserve">, después del </w:t>
      </w:r>
      <w:r w:rsidRPr="006B2EBD">
        <w:rPr>
          <w:rFonts w:ascii="Arial" w:hAnsi="Arial" w:cs="Arial"/>
          <w:lang w:val="es-GT"/>
        </w:rPr>
        <w:t xml:space="preserve">plazo establecido, </w:t>
      </w:r>
      <w:r w:rsidR="00D30A57">
        <w:rPr>
          <w:rFonts w:ascii="Arial" w:hAnsi="Arial" w:cs="Arial"/>
          <w:lang w:val="es-GT"/>
        </w:rPr>
        <w:t xml:space="preserve">sin embargo, </w:t>
      </w:r>
      <w:r>
        <w:rPr>
          <w:rFonts w:ascii="Arial" w:hAnsi="Arial" w:cs="Arial"/>
          <w:lang w:val="es-GT"/>
        </w:rPr>
        <w:t xml:space="preserve">se tomó una muestra de 5 personas </w:t>
      </w:r>
      <w:r w:rsidR="000B17C1">
        <w:rPr>
          <w:rFonts w:ascii="Arial" w:hAnsi="Arial" w:cs="Arial"/>
          <w:lang w:val="es-GT"/>
        </w:rPr>
        <w:t>que,</w:t>
      </w:r>
      <w:r>
        <w:rPr>
          <w:rFonts w:ascii="Arial" w:hAnsi="Arial" w:cs="Arial"/>
          <w:lang w:val="es-GT"/>
        </w:rPr>
        <w:t xml:space="preserve"> </w:t>
      </w:r>
      <w:r w:rsidRPr="006B2EBD">
        <w:rPr>
          <w:rFonts w:ascii="Arial" w:hAnsi="Arial" w:cs="Arial"/>
          <w:lang w:val="es-GT"/>
        </w:rPr>
        <w:t>no obstante, tienen error en los datos consignados como lo es la entidad, dependencia, puesto y período</w:t>
      </w:r>
      <w:r>
        <w:rPr>
          <w:rFonts w:ascii="Arial" w:hAnsi="Arial" w:cs="Arial"/>
          <w:lang w:val="es-GT"/>
        </w:rPr>
        <w:t>,</w:t>
      </w:r>
      <w:r w:rsidRPr="006B2EBD">
        <w:rPr>
          <w:rFonts w:ascii="Arial" w:hAnsi="Arial" w:cs="Arial"/>
          <w:lang w:val="es-GT"/>
        </w:rPr>
        <w:t xml:space="preserve"> los cuales se listan a continuación:</w:t>
      </w:r>
    </w:p>
    <w:p w14:paraId="297440C0" w14:textId="77777777" w:rsidR="000B17C1" w:rsidRPr="000B17C1" w:rsidRDefault="000B17C1" w:rsidP="000B17C1">
      <w:pPr>
        <w:pStyle w:val="Prrafodelista"/>
        <w:rPr>
          <w:rFonts w:ascii="Arial" w:hAnsi="Arial" w:cs="Arial"/>
          <w:lang w:val="es-GT"/>
        </w:rPr>
      </w:pPr>
    </w:p>
    <w:p w14:paraId="03C880BC" w14:textId="29FEF08F" w:rsidR="000B17C1" w:rsidRDefault="000B17C1" w:rsidP="000B17C1">
      <w:pPr>
        <w:pStyle w:val="Prrafodelista"/>
        <w:rPr>
          <w:rFonts w:ascii="Arial" w:hAnsi="Arial" w:cs="Arial"/>
          <w:lang w:val="es-GT"/>
        </w:rPr>
      </w:pPr>
    </w:p>
    <w:tbl>
      <w:tblPr>
        <w:tblW w:w="5556" w:type="dxa"/>
        <w:tblInd w:w="1636" w:type="dxa"/>
        <w:tblCellMar>
          <w:left w:w="70" w:type="dxa"/>
          <w:right w:w="70" w:type="dxa"/>
        </w:tblCellMar>
        <w:tblLook w:val="04A0" w:firstRow="1" w:lastRow="0" w:firstColumn="1" w:lastColumn="0" w:noHBand="0" w:noVBand="1"/>
      </w:tblPr>
      <w:tblGrid>
        <w:gridCol w:w="660"/>
        <w:gridCol w:w="1256"/>
        <w:gridCol w:w="3640"/>
      </w:tblGrid>
      <w:tr w:rsidR="000B17C1" w:rsidRPr="000B17C1" w14:paraId="5A614093" w14:textId="77777777" w:rsidTr="00873B69">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3510621" w14:textId="77777777" w:rsidR="000B17C1" w:rsidRPr="000B17C1" w:rsidRDefault="000B17C1" w:rsidP="000B17C1">
            <w:pPr>
              <w:widowControl/>
              <w:autoSpaceDE/>
              <w:autoSpaceDN/>
              <w:jc w:val="center"/>
              <w:rPr>
                <w:rFonts w:ascii="Calibri" w:eastAsia="Times New Roman" w:hAnsi="Calibri" w:cs="Calibri"/>
                <w:b/>
                <w:bCs/>
                <w:color w:val="000000"/>
                <w:lang w:val="es-GT" w:eastAsia="es-GT"/>
              </w:rPr>
            </w:pPr>
            <w:r w:rsidRPr="000B17C1">
              <w:rPr>
                <w:rFonts w:ascii="Calibri" w:eastAsia="Times New Roman" w:hAnsi="Calibri" w:cs="Calibri"/>
                <w:b/>
                <w:bCs/>
                <w:color w:val="000000"/>
                <w:lang w:val="es-GT" w:eastAsia="es-GT"/>
              </w:rPr>
              <w:t>No.</w:t>
            </w:r>
          </w:p>
        </w:tc>
        <w:tc>
          <w:tcPr>
            <w:tcW w:w="125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664DA22" w14:textId="77777777" w:rsidR="000B17C1" w:rsidRPr="000B17C1" w:rsidRDefault="000B17C1" w:rsidP="000B17C1">
            <w:pPr>
              <w:widowControl/>
              <w:autoSpaceDE/>
              <w:autoSpaceDN/>
              <w:jc w:val="center"/>
              <w:rPr>
                <w:rFonts w:ascii="Calibri" w:eastAsia="Times New Roman" w:hAnsi="Calibri" w:cs="Calibri"/>
                <w:b/>
                <w:bCs/>
                <w:color w:val="000000"/>
                <w:lang w:val="es-GT" w:eastAsia="es-GT"/>
              </w:rPr>
            </w:pPr>
            <w:r w:rsidRPr="000B17C1">
              <w:rPr>
                <w:rFonts w:ascii="Calibri" w:eastAsia="Times New Roman" w:hAnsi="Calibri" w:cs="Calibri"/>
                <w:b/>
                <w:bCs/>
                <w:color w:val="000000"/>
                <w:lang w:val="es-GT" w:eastAsia="es-GT"/>
              </w:rPr>
              <w:t>CODIGO</w:t>
            </w:r>
          </w:p>
        </w:tc>
        <w:tc>
          <w:tcPr>
            <w:tcW w:w="364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6112265" w14:textId="77777777" w:rsidR="000B17C1" w:rsidRPr="000B17C1" w:rsidRDefault="000B17C1" w:rsidP="000B17C1">
            <w:pPr>
              <w:widowControl/>
              <w:autoSpaceDE/>
              <w:autoSpaceDN/>
              <w:jc w:val="center"/>
              <w:rPr>
                <w:rFonts w:ascii="Calibri" w:eastAsia="Times New Roman" w:hAnsi="Calibri" w:cs="Calibri"/>
                <w:b/>
                <w:bCs/>
                <w:color w:val="000000"/>
                <w:lang w:val="es-GT" w:eastAsia="es-GT"/>
              </w:rPr>
            </w:pPr>
            <w:r w:rsidRPr="000B17C1">
              <w:rPr>
                <w:rFonts w:ascii="Calibri" w:eastAsia="Times New Roman" w:hAnsi="Calibri" w:cs="Calibri"/>
                <w:b/>
                <w:bCs/>
                <w:color w:val="000000"/>
                <w:lang w:val="es-GT" w:eastAsia="es-GT"/>
              </w:rPr>
              <w:t>NOMBRE</w:t>
            </w:r>
          </w:p>
        </w:tc>
      </w:tr>
      <w:tr w:rsidR="000B17C1" w:rsidRPr="000B17C1" w14:paraId="52862C9D" w14:textId="77777777" w:rsidTr="000B17C1">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FF736F8" w14:textId="77777777" w:rsidR="000B17C1" w:rsidRPr="000B17C1" w:rsidRDefault="000B17C1" w:rsidP="000B17C1">
            <w:pPr>
              <w:widowControl/>
              <w:autoSpaceDE/>
              <w:autoSpaceDN/>
              <w:jc w:val="right"/>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1</w:t>
            </w:r>
          </w:p>
        </w:tc>
        <w:tc>
          <w:tcPr>
            <w:tcW w:w="1256" w:type="dxa"/>
            <w:tcBorders>
              <w:top w:val="nil"/>
              <w:left w:val="nil"/>
              <w:bottom w:val="single" w:sz="4" w:space="0" w:color="auto"/>
              <w:right w:val="single" w:sz="4" w:space="0" w:color="auto"/>
            </w:tcBorders>
            <w:shd w:val="clear" w:color="auto" w:fill="auto"/>
            <w:noWrap/>
            <w:vAlign w:val="bottom"/>
            <w:hideMark/>
          </w:tcPr>
          <w:p w14:paraId="2A04B3B1" w14:textId="77777777" w:rsidR="000B17C1" w:rsidRPr="000B17C1" w:rsidRDefault="000B17C1" w:rsidP="000B17C1">
            <w:pPr>
              <w:widowControl/>
              <w:autoSpaceDE/>
              <w:autoSpaceDN/>
              <w:jc w:val="right"/>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950042261</w:t>
            </w:r>
          </w:p>
        </w:tc>
        <w:tc>
          <w:tcPr>
            <w:tcW w:w="3640" w:type="dxa"/>
            <w:tcBorders>
              <w:top w:val="nil"/>
              <w:left w:val="nil"/>
              <w:bottom w:val="single" w:sz="4" w:space="0" w:color="auto"/>
              <w:right w:val="single" w:sz="4" w:space="0" w:color="auto"/>
            </w:tcBorders>
            <w:shd w:val="clear" w:color="auto" w:fill="auto"/>
            <w:noWrap/>
            <w:vAlign w:val="bottom"/>
            <w:hideMark/>
          </w:tcPr>
          <w:p w14:paraId="116E60D9" w14:textId="77777777" w:rsidR="000B17C1" w:rsidRPr="000B17C1" w:rsidRDefault="000B17C1" w:rsidP="000B17C1">
            <w:pPr>
              <w:widowControl/>
              <w:autoSpaceDE/>
              <w:autoSpaceDN/>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ERNESTO GOMEZ GARCIA</w:t>
            </w:r>
          </w:p>
        </w:tc>
      </w:tr>
      <w:tr w:rsidR="000B17C1" w:rsidRPr="000B17C1" w14:paraId="1139F8B2" w14:textId="77777777" w:rsidTr="000B17C1">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06A5D54" w14:textId="77777777" w:rsidR="000B17C1" w:rsidRPr="000B17C1" w:rsidRDefault="000B17C1" w:rsidP="000B17C1">
            <w:pPr>
              <w:widowControl/>
              <w:autoSpaceDE/>
              <w:autoSpaceDN/>
              <w:jc w:val="right"/>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2</w:t>
            </w:r>
          </w:p>
        </w:tc>
        <w:tc>
          <w:tcPr>
            <w:tcW w:w="1256" w:type="dxa"/>
            <w:tcBorders>
              <w:top w:val="nil"/>
              <w:left w:val="nil"/>
              <w:bottom w:val="single" w:sz="4" w:space="0" w:color="auto"/>
              <w:right w:val="single" w:sz="4" w:space="0" w:color="auto"/>
            </w:tcBorders>
            <w:shd w:val="clear" w:color="auto" w:fill="auto"/>
            <w:noWrap/>
            <w:vAlign w:val="bottom"/>
            <w:hideMark/>
          </w:tcPr>
          <w:p w14:paraId="0B8B0E46" w14:textId="77777777" w:rsidR="000B17C1" w:rsidRPr="000B17C1" w:rsidRDefault="000B17C1" w:rsidP="000B17C1">
            <w:pPr>
              <w:widowControl/>
              <w:autoSpaceDE/>
              <w:autoSpaceDN/>
              <w:jc w:val="right"/>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990075399</w:t>
            </w:r>
          </w:p>
        </w:tc>
        <w:tc>
          <w:tcPr>
            <w:tcW w:w="3640" w:type="dxa"/>
            <w:tcBorders>
              <w:top w:val="nil"/>
              <w:left w:val="nil"/>
              <w:bottom w:val="single" w:sz="4" w:space="0" w:color="auto"/>
              <w:right w:val="single" w:sz="4" w:space="0" w:color="auto"/>
            </w:tcBorders>
            <w:shd w:val="clear" w:color="auto" w:fill="auto"/>
            <w:noWrap/>
            <w:vAlign w:val="bottom"/>
            <w:hideMark/>
          </w:tcPr>
          <w:p w14:paraId="70AF5417" w14:textId="77777777" w:rsidR="000B17C1" w:rsidRPr="000B17C1" w:rsidRDefault="000B17C1" w:rsidP="000B17C1">
            <w:pPr>
              <w:widowControl/>
              <w:autoSpaceDE/>
              <w:autoSpaceDN/>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BYRON ALFREDO LIMATU PINTO</w:t>
            </w:r>
          </w:p>
        </w:tc>
      </w:tr>
      <w:tr w:rsidR="000B17C1" w:rsidRPr="000B17C1" w14:paraId="02C84491" w14:textId="77777777" w:rsidTr="000B17C1">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80689F8" w14:textId="77777777" w:rsidR="000B17C1" w:rsidRPr="000B17C1" w:rsidRDefault="000B17C1" w:rsidP="000B17C1">
            <w:pPr>
              <w:widowControl/>
              <w:autoSpaceDE/>
              <w:autoSpaceDN/>
              <w:jc w:val="right"/>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3</w:t>
            </w:r>
          </w:p>
        </w:tc>
        <w:tc>
          <w:tcPr>
            <w:tcW w:w="1256" w:type="dxa"/>
            <w:tcBorders>
              <w:top w:val="nil"/>
              <w:left w:val="nil"/>
              <w:bottom w:val="single" w:sz="4" w:space="0" w:color="auto"/>
              <w:right w:val="single" w:sz="4" w:space="0" w:color="auto"/>
            </w:tcBorders>
            <w:shd w:val="clear" w:color="auto" w:fill="auto"/>
            <w:noWrap/>
            <w:vAlign w:val="bottom"/>
            <w:hideMark/>
          </w:tcPr>
          <w:p w14:paraId="2DE7EFF9" w14:textId="77777777" w:rsidR="000B17C1" w:rsidRPr="000B17C1" w:rsidRDefault="000B17C1" w:rsidP="000B17C1">
            <w:pPr>
              <w:widowControl/>
              <w:autoSpaceDE/>
              <w:autoSpaceDN/>
              <w:jc w:val="right"/>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950066185</w:t>
            </w:r>
          </w:p>
        </w:tc>
        <w:tc>
          <w:tcPr>
            <w:tcW w:w="3640" w:type="dxa"/>
            <w:tcBorders>
              <w:top w:val="nil"/>
              <w:left w:val="nil"/>
              <w:bottom w:val="single" w:sz="4" w:space="0" w:color="auto"/>
              <w:right w:val="single" w:sz="4" w:space="0" w:color="auto"/>
            </w:tcBorders>
            <w:shd w:val="clear" w:color="auto" w:fill="auto"/>
            <w:noWrap/>
            <w:vAlign w:val="bottom"/>
            <w:hideMark/>
          </w:tcPr>
          <w:p w14:paraId="35EDE71E" w14:textId="77777777" w:rsidR="000B17C1" w:rsidRPr="000B17C1" w:rsidRDefault="000B17C1" w:rsidP="000B17C1">
            <w:pPr>
              <w:widowControl/>
              <w:autoSpaceDE/>
              <w:autoSpaceDN/>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CELSO AUGUSTO SESAM ACOJ</w:t>
            </w:r>
          </w:p>
        </w:tc>
      </w:tr>
      <w:tr w:rsidR="000B17C1" w:rsidRPr="000B17C1" w14:paraId="5390605B" w14:textId="77777777" w:rsidTr="000B17C1">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7FB19E9" w14:textId="77777777" w:rsidR="000B17C1" w:rsidRPr="000B17C1" w:rsidRDefault="000B17C1" w:rsidP="000B17C1">
            <w:pPr>
              <w:widowControl/>
              <w:autoSpaceDE/>
              <w:autoSpaceDN/>
              <w:jc w:val="right"/>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4</w:t>
            </w:r>
          </w:p>
        </w:tc>
        <w:tc>
          <w:tcPr>
            <w:tcW w:w="1256" w:type="dxa"/>
            <w:tcBorders>
              <w:top w:val="nil"/>
              <w:left w:val="nil"/>
              <w:bottom w:val="single" w:sz="4" w:space="0" w:color="auto"/>
              <w:right w:val="single" w:sz="4" w:space="0" w:color="auto"/>
            </w:tcBorders>
            <w:shd w:val="clear" w:color="auto" w:fill="auto"/>
            <w:noWrap/>
            <w:vAlign w:val="bottom"/>
            <w:hideMark/>
          </w:tcPr>
          <w:p w14:paraId="571DD211" w14:textId="77777777" w:rsidR="000B17C1" w:rsidRPr="000B17C1" w:rsidRDefault="000B17C1" w:rsidP="000B17C1">
            <w:pPr>
              <w:widowControl/>
              <w:autoSpaceDE/>
              <w:autoSpaceDN/>
              <w:jc w:val="right"/>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990091694</w:t>
            </w:r>
          </w:p>
        </w:tc>
        <w:tc>
          <w:tcPr>
            <w:tcW w:w="3640" w:type="dxa"/>
            <w:tcBorders>
              <w:top w:val="nil"/>
              <w:left w:val="nil"/>
              <w:bottom w:val="single" w:sz="4" w:space="0" w:color="auto"/>
              <w:right w:val="single" w:sz="4" w:space="0" w:color="auto"/>
            </w:tcBorders>
            <w:shd w:val="clear" w:color="auto" w:fill="auto"/>
            <w:noWrap/>
            <w:vAlign w:val="bottom"/>
            <w:hideMark/>
          </w:tcPr>
          <w:p w14:paraId="2E10BF87" w14:textId="77777777" w:rsidR="000B17C1" w:rsidRPr="000B17C1" w:rsidRDefault="000B17C1" w:rsidP="000B17C1">
            <w:pPr>
              <w:widowControl/>
              <w:autoSpaceDE/>
              <w:autoSpaceDN/>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DIEGO MATEO SOSA ITZEP</w:t>
            </w:r>
          </w:p>
        </w:tc>
      </w:tr>
      <w:tr w:rsidR="000B17C1" w:rsidRPr="000B17C1" w14:paraId="7579F257" w14:textId="77777777" w:rsidTr="000B17C1">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4CD5361" w14:textId="77777777" w:rsidR="000B17C1" w:rsidRPr="000B17C1" w:rsidRDefault="000B17C1" w:rsidP="000B17C1">
            <w:pPr>
              <w:widowControl/>
              <w:autoSpaceDE/>
              <w:autoSpaceDN/>
              <w:jc w:val="right"/>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5</w:t>
            </w:r>
          </w:p>
        </w:tc>
        <w:tc>
          <w:tcPr>
            <w:tcW w:w="1256" w:type="dxa"/>
            <w:tcBorders>
              <w:top w:val="nil"/>
              <w:left w:val="nil"/>
              <w:bottom w:val="single" w:sz="4" w:space="0" w:color="auto"/>
              <w:right w:val="single" w:sz="4" w:space="0" w:color="auto"/>
            </w:tcBorders>
            <w:shd w:val="clear" w:color="auto" w:fill="auto"/>
            <w:noWrap/>
            <w:vAlign w:val="bottom"/>
            <w:hideMark/>
          </w:tcPr>
          <w:p w14:paraId="3404A5A7" w14:textId="77777777" w:rsidR="000B17C1" w:rsidRPr="000B17C1" w:rsidRDefault="000B17C1" w:rsidP="000B17C1">
            <w:pPr>
              <w:widowControl/>
              <w:autoSpaceDE/>
              <w:autoSpaceDN/>
              <w:jc w:val="right"/>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9901109722</w:t>
            </w:r>
          </w:p>
        </w:tc>
        <w:tc>
          <w:tcPr>
            <w:tcW w:w="3640" w:type="dxa"/>
            <w:tcBorders>
              <w:top w:val="nil"/>
              <w:left w:val="nil"/>
              <w:bottom w:val="single" w:sz="4" w:space="0" w:color="auto"/>
              <w:right w:val="single" w:sz="4" w:space="0" w:color="auto"/>
            </w:tcBorders>
            <w:shd w:val="clear" w:color="auto" w:fill="auto"/>
            <w:noWrap/>
            <w:vAlign w:val="bottom"/>
            <w:hideMark/>
          </w:tcPr>
          <w:p w14:paraId="3153C359" w14:textId="77777777" w:rsidR="000B17C1" w:rsidRPr="000B17C1" w:rsidRDefault="000B17C1" w:rsidP="000B17C1">
            <w:pPr>
              <w:widowControl/>
              <w:autoSpaceDE/>
              <w:autoSpaceDN/>
              <w:rPr>
                <w:rFonts w:ascii="Calibri" w:eastAsia="Times New Roman" w:hAnsi="Calibri" w:cs="Calibri"/>
                <w:color w:val="000000"/>
                <w:lang w:val="es-GT" w:eastAsia="es-GT"/>
              </w:rPr>
            </w:pPr>
            <w:r w:rsidRPr="000B17C1">
              <w:rPr>
                <w:rFonts w:ascii="Calibri" w:eastAsia="Times New Roman" w:hAnsi="Calibri" w:cs="Calibri"/>
                <w:color w:val="000000"/>
                <w:lang w:val="es-GT" w:eastAsia="es-GT"/>
              </w:rPr>
              <w:t>MAIRA LICETZ TZUL QUIXCHAN</w:t>
            </w:r>
          </w:p>
        </w:tc>
      </w:tr>
    </w:tbl>
    <w:p w14:paraId="345F7458" w14:textId="3388E3C8" w:rsidR="000B17C1" w:rsidRPr="000B17C1" w:rsidRDefault="000B17C1" w:rsidP="000B17C1">
      <w:pPr>
        <w:pStyle w:val="Prrafodelista"/>
        <w:rPr>
          <w:rFonts w:ascii="Arial" w:hAnsi="Arial" w:cs="Arial"/>
          <w:lang w:val="es-GT"/>
        </w:rPr>
      </w:pPr>
      <w:r>
        <w:rPr>
          <w:rFonts w:ascii="Arial" w:hAnsi="Arial" w:cs="Arial"/>
          <w:lang w:val="es-GT"/>
        </w:rPr>
        <w:t xml:space="preserve">              </w:t>
      </w:r>
      <w:r w:rsidRPr="000C18B7">
        <w:rPr>
          <w:rFonts w:ascii="Calibri" w:eastAsia="Times New Roman" w:hAnsi="Calibri" w:cs="Calibri"/>
          <w:sz w:val="16"/>
          <w:szCs w:val="16"/>
          <w:lang w:val="es-GT" w:eastAsia="es-GT"/>
        </w:rPr>
        <w:t>Fuente: hojas de actualización de empleados proporcionados por la DI</w:t>
      </w:r>
      <w:r>
        <w:rPr>
          <w:rFonts w:ascii="Calibri" w:eastAsia="Times New Roman" w:hAnsi="Calibri" w:cs="Calibri"/>
          <w:sz w:val="16"/>
          <w:szCs w:val="16"/>
          <w:lang w:val="es-GT" w:eastAsia="es-GT"/>
        </w:rPr>
        <w:t>GEF</w:t>
      </w:r>
    </w:p>
    <w:p w14:paraId="52447E7D" w14:textId="77777777" w:rsidR="005127F1" w:rsidRDefault="005127F1" w:rsidP="00FD09F6">
      <w:pPr>
        <w:spacing w:line="480" w:lineRule="auto"/>
        <w:jc w:val="both"/>
        <w:rPr>
          <w:lang w:val="es-GT"/>
        </w:rPr>
      </w:pPr>
    </w:p>
    <w:p w14:paraId="1FB46C23" w14:textId="76E5B910" w:rsidR="00FD09F6" w:rsidRPr="00147FEA" w:rsidRDefault="005127F1" w:rsidP="005127F1">
      <w:pPr>
        <w:jc w:val="both"/>
        <w:rPr>
          <w:sz w:val="24"/>
          <w:szCs w:val="24"/>
        </w:rPr>
      </w:pPr>
      <w:r w:rsidRPr="00147FEA">
        <w:rPr>
          <w:sz w:val="24"/>
          <w:szCs w:val="24"/>
          <w:lang w:val="es-GT"/>
        </w:rPr>
        <w:t xml:space="preserve">Respecto a los 430 casos del Subgrupo 18, adjunto el </w:t>
      </w:r>
      <w:r w:rsidR="00FD09F6" w:rsidRPr="00147FEA">
        <w:rPr>
          <w:i/>
          <w:sz w:val="24"/>
          <w:szCs w:val="24"/>
        </w:rPr>
        <w:t xml:space="preserve">“Oficio </w:t>
      </w:r>
      <w:r w:rsidR="00FD09F6" w:rsidRPr="00147FEA">
        <w:rPr>
          <w:sz w:val="24"/>
          <w:szCs w:val="24"/>
          <w:lang w:val="es-GT"/>
        </w:rPr>
        <w:t xml:space="preserve">No. DG-687-2023 </w:t>
      </w:r>
      <w:r w:rsidR="00FD09F6" w:rsidRPr="00147FEA">
        <w:rPr>
          <w:sz w:val="24"/>
          <w:szCs w:val="24"/>
        </w:rPr>
        <w:t xml:space="preserve">fecha 15 de mayo de 2023 en el que indicó lo siguiente: </w:t>
      </w:r>
    </w:p>
    <w:p w14:paraId="67A5323C" w14:textId="77777777" w:rsidR="00FD09F6" w:rsidRPr="00A7057D" w:rsidRDefault="00FD09F6" w:rsidP="00FD09F6">
      <w:pPr>
        <w:spacing w:line="247" w:lineRule="auto"/>
        <w:jc w:val="both"/>
        <w:rPr>
          <w:sz w:val="24"/>
          <w:szCs w:val="24"/>
        </w:rPr>
      </w:pPr>
    </w:p>
    <w:p w14:paraId="4785187D" w14:textId="77777777" w:rsidR="00FD09F6" w:rsidRDefault="00FD09F6" w:rsidP="00FD09F6">
      <w:pPr>
        <w:spacing w:line="247" w:lineRule="auto"/>
        <w:ind w:left="708"/>
        <w:jc w:val="both"/>
        <w:rPr>
          <w:i/>
          <w:sz w:val="24"/>
          <w:szCs w:val="24"/>
          <w:lang w:val="es-GT"/>
        </w:rPr>
      </w:pPr>
      <w:r w:rsidRPr="001D14B7">
        <w:rPr>
          <w:i/>
          <w:sz w:val="24"/>
          <w:szCs w:val="24"/>
        </w:rPr>
        <w:t xml:space="preserve">Tengo el agrado de dirigirme a usted, con el objeto de dar respuesta al oficio No. </w:t>
      </w:r>
      <w:r w:rsidRPr="001D14B7">
        <w:rPr>
          <w:i/>
          <w:sz w:val="24"/>
          <w:szCs w:val="24"/>
          <w:lang w:val="es-GT"/>
        </w:rPr>
        <w:t>O-DIDAI/SUB-055-2023-20 de fecha 2 de mayo 2023 de Auditoría Interna del Ministerio de Educación, en el mismo se indica que se realizó el análisis de la información remitida por la Contraloría General de Cuentas, mediante el cual se determinó que 430 colaboradores aparecen que no cumplieron con la actualización de datos para el período 2023.</w:t>
      </w:r>
    </w:p>
    <w:p w14:paraId="3DF7E45A" w14:textId="77777777" w:rsidR="005127F1" w:rsidRPr="001D14B7" w:rsidRDefault="005127F1" w:rsidP="00FD09F6">
      <w:pPr>
        <w:spacing w:line="247" w:lineRule="auto"/>
        <w:ind w:left="708"/>
        <w:jc w:val="both"/>
        <w:rPr>
          <w:i/>
          <w:sz w:val="24"/>
          <w:szCs w:val="24"/>
          <w:lang w:val="es-GT"/>
        </w:rPr>
      </w:pPr>
    </w:p>
    <w:p w14:paraId="58095471" w14:textId="77777777" w:rsidR="00FD09F6" w:rsidRPr="001D14B7" w:rsidRDefault="00FD09F6" w:rsidP="00FD09F6">
      <w:pPr>
        <w:spacing w:line="247" w:lineRule="auto"/>
        <w:ind w:left="708"/>
        <w:jc w:val="both"/>
        <w:rPr>
          <w:i/>
          <w:sz w:val="24"/>
          <w:szCs w:val="24"/>
        </w:rPr>
      </w:pPr>
      <w:r w:rsidRPr="001D14B7">
        <w:rPr>
          <w:i/>
          <w:sz w:val="24"/>
          <w:szCs w:val="24"/>
        </w:rPr>
        <w:t>Derivado de lo anterior, se traslada informe circunstanciado del cumplimiento a la normativa referente a la actualización anual de datos ante la Contraloría General de Cuentas, de la Dirección General de Educación Física -DIGEF-, por el período del 01 de enero al 28 de febrero de 2023”; (Ver anexo 3)”.</w:t>
      </w:r>
    </w:p>
    <w:p w14:paraId="664928F0" w14:textId="77777777" w:rsidR="00FD09F6" w:rsidRPr="00FD09F6" w:rsidRDefault="00FD09F6" w:rsidP="00FD09F6">
      <w:pPr>
        <w:spacing w:line="253" w:lineRule="auto"/>
        <w:jc w:val="both"/>
        <w:rPr>
          <w:lang w:val="es-GT"/>
        </w:rPr>
      </w:pPr>
    </w:p>
    <w:p w14:paraId="1C69DEE3" w14:textId="5F3F85D8" w:rsidR="00937167" w:rsidRDefault="00937167" w:rsidP="00937167">
      <w:pPr>
        <w:spacing w:line="253" w:lineRule="auto"/>
        <w:jc w:val="both"/>
        <w:rPr>
          <w:rFonts w:eastAsiaTheme="minorHAnsi"/>
          <w:sz w:val="24"/>
          <w:szCs w:val="24"/>
          <w:lang w:val="es-GT"/>
        </w:rPr>
      </w:pPr>
    </w:p>
    <w:p w14:paraId="22FEA7BB" w14:textId="5A2AA53F" w:rsidR="00F7239F" w:rsidRPr="003C6708" w:rsidRDefault="005127F1" w:rsidP="00937167">
      <w:pPr>
        <w:spacing w:line="253" w:lineRule="auto"/>
        <w:jc w:val="both"/>
        <w:rPr>
          <w:sz w:val="24"/>
          <w:szCs w:val="24"/>
          <w:lang w:val="es-GT"/>
        </w:rPr>
      </w:pPr>
      <w:r>
        <w:rPr>
          <w:bCs/>
          <w:sz w:val="24"/>
          <w:szCs w:val="24"/>
        </w:rPr>
        <w:t>A</w:t>
      </w:r>
      <w:r w:rsidR="00F7239F" w:rsidRPr="000002D3">
        <w:rPr>
          <w:bCs/>
          <w:sz w:val="24"/>
          <w:szCs w:val="24"/>
        </w:rPr>
        <w:t xml:space="preserve">l efectuar la revisión de la información que fue proporcionada por </w:t>
      </w:r>
      <w:r w:rsidR="00F7239F">
        <w:rPr>
          <w:bCs/>
          <w:sz w:val="24"/>
          <w:szCs w:val="24"/>
        </w:rPr>
        <w:t>e</w:t>
      </w:r>
      <w:r w:rsidR="00F7239F" w:rsidRPr="000002D3">
        <w:rPr>
          <w:bCs/>
          <w:sz w:val="24"/>
          <w:szCs w:val="24"/>
        </w:rPr>
        <w:t xml:space="preserve">l director de </w:t>
      </w:r>
      <w:r w:rsidR="00F7239F">
        <w:rPr>
          <w:bCs/>
          <w:sz w:val="24"/>
          <w:szCs w:val="24"/>
        </w:rPr>
        <w:t xml:space="preserve">la Dirección </w:t>
      </w:r>
      <w:r w:rsidR="00F7239F" w:rsidRPr="007538D1">
        <w:rPr>
          <w:sz w:val="24"/>
          <w:szCs w:val="24"/>
          <w:lang w:val="es-GT"/>
        </w:rPr>
        <w:t>General de Educación Física -DIGEF</w:t>
      </w:r>
      <w:r w:rsidR="00F7239F">
        <w:rPr>
          <w:sz w:val="24"/>
          <w:szCs w:val="24"/>
          <w:lang w:val="es-GT"/>
        </w:rPr>
        <w:t>-</w:t>
      </w:r>
      <w:r w:rsidR="00E77128">
        <w:rPr>
          <w:sz w:val="24"/>
          <w:szCs w:val="24"/>
          <w:lang w:val="es-GT"/>
        </w:rPr>
        <w:t xml:space="preserve"> del subgrupo 18,</w:t>
      </w:r>
      <w:r w:rsidR="00F7239F">
        <w:rPr>
          <w:sz w:val="24"/>
          <w:szCs w:val="24"/>
          <w:lang w:val="es-GT"/>
        </w:rPr>
        <w:t xml:space="preserve"> </w:t>
      </w:r>
      <w:r w:rsidR="00F7239F">
        <w:rPr>
          <w:bCs/>
          <w:sz w:val="24"/>
          <w:szCs w:val="24"/>
        </w:rPr>
        <w:t>de conformidad con e</w:t>
      </w:r>
      <w:r w:rsidR="00F7239F" w:rsidRPr="00A7057D">
        <w:rPr>
          <w:bCs/>
          <w:sz w:val="24"/>
          <w:szCs w:val="24"/>
        </w:rPr>
        <w:t xml:space="preserve">l </w:t>
      </w:r>
      <w:r w:rsidR="00F7239F" w:rsidRPr="00A7057D">
        <w:rPr>
          <w:sz w:val="24"/>
          <w:szCs w:val="24"/>
          <w:lang w:val="es-GT"/>
        </w:rPr>
        <w:t>O</w:t>
      </w:r>
      <w:r w:rsidR="00F7239F">
        <w:rPr>
          <w:sz w:val="24"/>
          <w:szCs w:val="24"/>
          <w:lang w:val="es-GT"/>
        </w:rPr>
        <w:t>ficio:</w:t>
      </w:r>
      <w:r w:rsidR="00E77128">
        <w:rPr>
          <w:sz w:val="24"/>
          <w:szCs w:val="24"/>
          <w:lang w:val="es-GT"/>
        </w:rPr>
        <w:t xml:space="preserve"> </w:t>
      </w:r>
      <w:r w:rsidR="00F7239F" w:rsidRPr="005127F1">
        <w:rPr>
          <w:sz w:val="24"/>
          <w:szCs w:val="24"/>
          <w:lang w:val="es-GT"/>
        </w:rPr>
        <w:t>DG-687-</w:t>
      </w:r>
      <w:r w:rsidR="00F7239F" w:rsidRPr="003C6708">
        <w:rPr>
          <w:sz w:val="24"/>
          <w:szCs w:val="24"/>
          <w:lang w:val="es-GT"/>
        </w:rPr>
        <w:t xml:space="preserve">2023 </w:t>
      </w:r>
      <w:r w:rsidR="00F7239F" w:rsidRPr="003C6708">
        <w:rPr>
          <w:sz w:val="24"/>
          <w:szCs w:val="24"/>
        </w:rPr>
        <w:t>fecha 15 de mayo de 2023</w:t>
      </w:r>
      <w:r w:rsidR="00F7239F" w:rsidRPr="003C6708">
        <w:rPr>
          <w:bCs/>
          <w:sz w:val="24"/>
          <w:szCs w:val="24"/>
        </w:rPr>
        <w:t xml:space="preserve">, </w:t>
      </w:r>
      <w:r w:rsidR="003C61DC" w:rsidRPr="003C6708">
        <w:rPr>
          <w:bCs/>
          <w:sz w:val="24"/>
          <w:szCs w:val="24"/>
        </w:rPr>
        <w:t>en listado adjunto se verificó que de los 430 casos, 167 casos correspondían a contratos con fecha posterior al 01 de marzo de 2023, quienes actualizaron en esa fecha y 263 que eran contratos del mes de enero y febrero, actualizaron todos de forma extemporánea en el mes de marzo y abril de 2023, con lo cual a la fecha de realización de la auditoría, ya quedo corregido.</w:t>
      </w:r>
    </w:p>
    <w:p w14:paraId="5BC95DC1" w14:textId="571E95D8" w:rsidR="00E77128" w:rsidRPr="003C6708" w:rsidRDefault="00E77128" w:rsidP="00937167">
      <w:pPr>
        <w:spacing w:line="253" w:lineRule="auto"/>
        <w:jc w:val="both"/>
        <w:rPr>
          <w:sz w:val="24"/>
          <w:szCs w:val="24"/>
          <w:lang w:val="es-GT"/>
        </w:rPr>
      </w:pPr>
    </w:p>
    <w:p w14:paraId="4B676C6A" w14:textId="3A8FEADF" w:rsidR="00E77128" w:rsidRDefault="00E77128" w:rsidP="00937167">
      <w:pPr>
        <w:spacing w:line="253" w:lineRule="auto"/>
        <w:jc w:val="both"/>
        <w:rPr>
          <w:sz w:val="24"/>
          <w:szCs w:val="24"/>
          <w:lang w:val="es-GT"/>
        </w:rPr>
      </w:pPr>
    </w:p>
    <w:p w14:paraId="3E323638" w14:textId="2756C794" w:rsidR="003C61DC" w:rsidRDefault="003C61DC" w:rsidP="00937167">
      <w:pPr>
        <w:spacing w:line="253" w:lineRule="auto"/>
        <w:jc w:val="both"/>
        <w:rPr>
          <w:sz w:val="24"/>
          <w:szCs w:val="24"/>
          <w:lang w:val="es-GT"/>
        </w:rPr>
      </w:pPr>
    </w:p>
    <w:p w14:paraId="168BC688" w14:textId="77777777" w:rsidR="003C61DC" w:rsidRDefault="003C61DC" w:rsidP="00DE197E">
      <w:pPr>
        <w:spacing w:line="253" w:lineRule="auto"/>
        <w:jc w:val="both"/>
        <w:rPr>
          <w:b/>
          <w:sz w:val="24"/>
          <w:szCs w:val="24"/>
        </w:rPr>
      </w:pPr>
    </w:p>
    <w:p w14:paraId="3A89CC95" w14:textId="19EF909E" w:rsidR="002112D0" w:rsidRPr="000F1BD1" w:rsidRDefault="002112D0" w:rsidP="00DE197E">
      <w:pPr>
        <w:spacing w:line="253" w:lineRule="auto"/>
        <w:jc w:val="both"/>
        <w:rPr>
          <w:b/>
          <w:color w:val="00B050"/>
          <w:sz w:val="24"/>
          <w:szCs w:val="24"/>
        </w:rPr>
      </w:pPr>
      <w:r w:rsidRPr="000F1BD1">
        <w:rPr>
          <w:b/>
          <w:sz w:val="24"/>
          <w:szCs w:val="24"/>
        </w:rPr>
        <w:lastRenderedPageBreak/>
        <w:t>Conclusión</w:t>
      </w:r>
      <w:r w:rsidR="0061471B" w:rsidRPr="000F1BD1">
        <w:rPr>
          <w:b/>
          <w:sz w:val="24"/>
          <w:szCs w:val="24"/>
        </w:rPr>
        <w:t xml:space="preserve"> </w:t>
      </w:r>
    </w:p>
    <w:p w14:paraId="57604260" w14:textId="586DB4D6" w:rsidR="00C3510B" w:rsidRPr="00047703" w:rsidRDefault="000567B4" w:rsidP="000567B4">
      <w:pPr>
        <w:spacing w:line="253" w:lineRule="auto"/>
        <w:jc w:val="both"/>
        <w:rPr>
          <w:sz w:val="24"/>
          <w:szCs w:val="24"/>
          <w:lang w:val="es-GT"/>
        </w:rPr>
      </w:pPr>
      <w:r w:rsidRPr="00047703">
        <w:rPr>
          <w:bCs/>
          <w:sz w:val="24"/>
          <w:szCs w:val="24"/>
        </w:rPr>
        <w:t xml:space="preserve">No obstante, a lo indicado en el Oficio </w:t>
      </w:r>
      <w:r w:rsidR="00307252" w:rsidRPr="00047703">
        <w:rPr>
          <w:sz w:val="24"/>
          <w:szCs w:val="24"/>
          <w:lang w:val="es-GT"/>
        </w:rPr>
        <w:t xml:space="preserve">No. DG-715-2023, </w:t>
      </w:r>
      <w:r w:rsidR="005127F1" w:rsidRPr="00047703">
        <w:rPr>
          <w:sz w:val="24"/>
          <w:szCs w:val="24"/>
          <w:lang w:val="es-GT"/>
        </w:rPr>
        <w:t xml:space="preserve">de los 79 casos que actualizaron en forma extemporánea hay varios casos de personal que tienen error en la información </w:t>
      </w:r>
      <w:r w:rsidR="003C61DC" w:rsidRPr="00047703">
        <w:rPr>
          <w:sz w:val="24"/>
          <w:szCs w:val="24"/>
          <w:lang w:val="es-GT"/>
        </w:rPr>
        <w:t>consignada</w:t>
      </w:r>
      <w:r w:rsidR="00DF62DA">
        <w:rPr>
          <w:sz w:val="24"/>
          <w:szCs w:val="24"/>
          <w:lang w:val="es-GT"/>
        </w:rPr>
        <w:t>,</w:t>
      </w:r>
      <w:r w:rsidR="005127F1" w:rsidRPr="00047703">
        <w:rPr>
          <w:sz w:val="24"/>
          <w:szCs w:val="24"/>
          <w:lang w:val="es-GT"/>
        </w:rPr>
        <w:t xml:space="preserve"> </w:t>
      </w:r>
      <w:r w:rsidR="00307252" w:rsidRPr="00047703">
        <w:rPr>
          <w:bCs/>
          <w:sz w:val="24"/>
          <w:szCs w:val="24"/>
        </w:rPr>
        <w:t xml:space="preserve">65 personas </w:t>
      </w:r>
      <w:r w:rsidR="005127F1" w:rsidRPr="00047703">
        <w:rPr>
          <w:bCs/>
          <w:sz w:val="24"/>
          <w:szCs w:val="24"/>
        </w:rPr>
        <w:t xml:space="preserve">ya no laboran en el Mineduc, </w:t>
      </w:r>
      <w:r w:rsidR="00307252" w:rsidRPr="00047703">
        <w:rPr>
          <w:bCs/>
          <w:sz w:val="24"/>
          <w:szCs w:val="24"/>
        </w:rPr>
        <w:t>pero todavía se encuentra</w:t>
      </w:r>
      <w:r w:rsidR="004A0341" w:rsidRPr="00047703">
        <w:rPr>
          <w:bCs/>
          <w:sz w:val="24"/>
          <w:szCs w:val="24"/>
        </w:rPr>
        <w:t>n</w:t>
      </w:r>
      <w:r w:rsidR="00307252" w:rsidRPr="00047703">
        <w:rPr>
          <w:bCs/>
          <w:sz w:val="24"/>
          <w:szCs w:val="24"/>
        </w:rPr>
        <w:t xml:space="preserve"> activ</w:t>
      </w:r>
      <w:r w:rsidR="004A0341" w:rsidRPr="00047703">
        <w:rPr>
          <w:bCs/>
          <w:sz w:val="24"/>
          <w:szCs w:val="24"/>
        </w:rPr>
        <w:t>o</w:t>
      </w:r>
      <w:r w:rsidR="00307252" w:rsidRPr="00047703">
        <w:rPr>
          <w:bCs/>
          <w:sz w:val="24"/>
          <w:szCs w:val="24"/>
        </w:rPr>
        <w:t>s en el sistema de Guatenóminas</w:t>
      </w:r>
      <w:r w:rsidR="00AE36F5" w:rsidRPr="00047703">
        <w:rPr>
          <w:bCs/>
          <w:sz w:val="24"/>
          <w:szCs w:val="24"/>
        </w:rPr>
        <w:t xml:space="preserve">, </w:t>
      </w:r>
      <w:r w:rsidR="006B2EBD" w:rsidRPr="00047703">
        <w:rPr>
          <w:bCs/>
          <w:sz w:val="24"/>
          <w:szCs w:val="24"/>
        </w:rPr>
        <w:t xml:space="preserve">4 </w:t>
      </w:r>
      <w:r w:rsidR="00C3510B" w:rsidRPr="00047703">
        <w:rPr>
          <w:bCs/>
          <w:sz w:val="24"/>
          <w:szCs w:val="24"/>
        </w:rPr>
        <w:t xml:space="preserve">personas </w:t>
      </w:r>
      <w:r w:rsidR="006B2EBD" w:rsidRPr="00047703">
        <w:rPr>
          <w:bCs/>
          <w:sz w:val="24"/>
          <w:szCs w:val="24"/>
        </w:rPr>
        <w:t>no presentaron la constancia de actualización</w:t>
      </w:r>
      <w:r w:rsidR="00F13D20" w:rsidRPr="00047703">
        <w:rPr>
          <w:bCs/>
          <w:sz w:val="24"/>
          <w:szCs w:val="24"/>
        </w:rPr>
        <w:t>.</w:t>
      </w:r>
    </w:p>
    <w:p w14:paraId="6B639366" w14:textId="6ADD3A93" w:rsidR="00C3510B" w:rsidRDefault="00C3510B" w:rsidP="000567B4">
      <w:pPr>
        <w:spacing w:line="253" w:lineRule="auto"/>
        <w:jc w:val="both"/>
        <w:rPr>
          <w:sz w:val="24"/>
          <w:szCs w:val="24"/>
          <w:lang w:val="es-GT"/>
        </w:rPr>
      </w:pPr>
    </w:p>
    <w:p w14:paraId="441CF74A" w14:textId="21CE9472" w:rsidR="003C61DC" w:rsidRDefault="003C61DC" w:rsidP="000567B4">
      <w:pPr>
        <w:spacing w:line="253" w:lineRule="auto"/>
        <w:jc w:val="both"/>
        <w:rPr>
          <w:bCs/>
          <w:color w:val="0070C0"/>
          <w:sz w:val="24"/>
          <w:szCs w:val="24"/>
        </w:rPr>
      </w:pPr>
      <w:r w:rsidRPr="003C6708">
        <w:rPr>
          <w:bCs/>
          <w:sz w:val="24"/>
          <w:szCs w:val="24"/>
        </w:rPr>
        <w:t>En lo que respecta al subgrupo 18 derivado de las acciones realizadas por la DIGEF, fueron actualizados en el mes de marzo los 430 casos ante la Contraloría General de Cuentas</w:t>
      </w:r>
      <w:r>
        <w:rPr>
          <w:bCs/>
          <w:color w:val="0070C0"/>
          <w:sz w:val="24"/>
          <w:szCs w:val="24"/>
        </w:rPr>
        <w:t>.</w:t>
      </w:r>
    </w:p>
    <w:p w14:paraId="0D21A1B9" w14:textId="77777777" w:rsidR="003C61DC" w:rsidRPr="00047703" w:rsidRDefault="003C61DC" w:rsidP="000567B4">
      <w:pPr>
        <w:spacing w:line="253" w:lineRule="auto"/>
        <w:jc w:val="both"/>
        <w:rPr>
          <w:sz w:val="24"/>
          <w:szCs w:val="24"/>
          <w:lang w:val="es-GT"/>
        </w:rPr>
      </w:pPr>
    </w:p>
    <w:p w14:paraId="6613D7B1" w14:textId="72481949" w:rsidR="00D02667" w:rsidRPr="00047703" w:rsidRDefault="005127F1" w:rsidP="000567B4">
      <w:pPr>
        <w:spacing w:line="253" w:lineRule="auto"/>
        <w:jc w:val="both"/>
        <w:rPr>
          <w:sz w:val="24"/>
          <w:szCs w:val="24"/>
          <w:lang w:val="es-GT"/>
        </w:rPr>
      </w:pPr>
      <w:r w:rsidRPr="00DF62DA">
        <w:rPr>
          <w:bCs/>
          <w:sz w:val="24"/>
          <w:szCs w:val="24"/>
        </w:rPr>
        <w:t>Por lo que se recomienda que</w:t>
      </w:r>
      <w:r w:rsidR="00DF62DA" w:rsidRPr="00DF62DA">
        <w:rPr>
          <w:bCs/>
          <w:sz w:val="24"/>
          <w:szCs w:val="24"/>
        </w:rPr>
        <w:t xml:space="preserve"> para los casos del renglón 011 y 022 reportados en el oficio No. DG-715-2023,</w:t>
      </w:r>
      <w:r w:rsidRPr="00DF62DA">
        <w:rPr>
          <w:bCs/>
          <w:sz w:val="24"/>
          <w:szCs w:val="24"/>
        </w:rPr>
        <w:t xml:space="preserve"> s</w:t>
      </w:r>
      <w:r w:rsidR="00D02667" w:rsidRPr="00DF62DA">
        <w:rPr>
          <w:bCs/>
          <w:sz w:val="24"/>
          <w:szCs w:val="24"/>
        </w:rPr>
        <w:t xml:space="preserve">olicite a la persona encargada proceda a revisar los casos reportados como actualizados </w:t>
      </w:r>
      <w:r w:rsidR="00D02667" w:rsidRPr="00047703">
        <w:rPr>
          <w:bCs/>
          <w:sz w:val="24"/>
          <w:szCs w:val="24"/>
        </w:rPr>
        <w:t xml:space="preserve">en forma extemporánea ya que es probable que dentro de estos le aparezcan varios casos que </w:t>
      </w:r>
      <w:r w:rsidR="00D02667" w:rsidRPr="00047703">
        <w:rPr>
          <w:sz w:val="24"/>
          <w:szCs w:val="24"/>
          <w:lang w:val="es-GT"/>
        </w:rPr>
        <w:t xml:space="preserve"> tengan errores  como los reportados en la revisión por medio de muestra, por lo que debe constatar lo siguiente a) En entidad debe figurar el Ministerio de Educación; b) En el periodo si es personal por contrato deben colocar la fecha de inicio y terminación del contrato, caso contrario el sistema automáticamente coloca como fecha de terminación la fecha en que actualizó y c) que haya actualizado datos este año y no solo haber impreso la actualización</w:t>
      </w:r>
      <w:r w:rsidR="00D02667" w:rsidRPr="00047703">
        <w:rPr>
          <w:bCs/>
        </w:rPr>
        <w:t xml:space="preserve">.  </w:t>
      </w:r>
      <w:r w:rsidR="00A24E5D" w:rsidRPr="00047703">
        <w:rPr>
          <w:bCs/>
        </w:rPr>
        <w:t>V</w:t>
      </w:r>
      <w:r w:rsidR="00D02667" w:rsidRPr="00047703">
        <w:rPr>
          <w:bCs/>
          <w:sz w:val="24"/>
          <w:szCs w:val="24"/>
        </w:rPr>
        <w:t xml:space="preserve">erifique que los 65 casos del personal que ya no laboran en el MINEDUC, </w:t>
      </w:r>
      <w:r w:rsidR="00D02667" w:rsidRPr="00047703">
        <w:rPr>
          <w:sz w:val="24"/>
          <w:szCs w:val="24"/>
          <w:lang w:val="es-GT"/>
        </w:rPr>
        <w:t>sí se puede corregir esta situación ya que de lo contrario siempre serán reportados como activos y que no actualizaron datos</w:t>
      </w:r>
      <w:r w:rsidR="00A24E5D" w:rsidRPr="00047703">
        <w:rPr>
          <w:sz w:val="24"/>
          <w:szCs w:val="24"/>
          <w:lang w:val="es-GT"/>
        </w:rPr>
        <w:t xml:space="preserve"> y soliciten a las 4 personas que no adjuntaron evidencia de que efectuaron la actualizaron datos</w:t>
      </w:r>
      <w:r w:rsidR="003C6708">
        <w:rPr>
          <w:sz w:val="24"/>
          <w:szCs w:val="24"/>
          <w:lang w:val="es-GT"/>
        </w:rPr>
        <w:t>,</w:t>
      </w:r>
      <w:r w:rsidR="00A24E5D" w:rsidRPr="00047703">
        <w:rPr>
          <w:sz w:val="24"/>
          <w:szCs w:val="24"/>
          <w:lang w:val="es-GT"/>
        </w:rPr>
        <w:t xml:space="preserve"> que lo efectúen</w:t>
      </w:r>
      <w:r w:rsidR="00D02667" w:rsidRPr="00047703">
        <w:rPr>
          <w:sz w:val="24"/>
          <w:szCs w:val="24"/>
          <w:lang w:val="es-GT"/>
        </w:rPr>
        <w:t xml:space="preserve">. </w:t>
      </w:r>
    </w:p>
    <w:p w14:paraId="52F74E99" w14:textId="77777777" w:rsidR="00AE36F5" w:rsidRPr="00047703" w:rsidRDefault="00AE36F5" w:rsidP="00686341">
      <w:pPr>
        <w:spacing w:line="253" w:lineRule="auto"/>
        <w:jc w:val="both"/>
        <w:rPr>
          <w:bCs/>
          <w:sz w:val="24"/>
          <w:szCs w:val="24"/>
        </w:rPr>
      </w:pPr>
    </w:p>
    <w:p w14:paraId="10027A0C" w14:textId="67F51BFF" w:rsidR="00686341" w:rsidRPr="00047703" w:rsidRDefault="00686341" w:rsidP="00686341">
      <w:pPr>
        <w:spacing w:line="253" w:lineRule="auto"/>
        <w:jc w:val="both"/>
        <w:rPr>
          <w:bCs/>
          <w:sz w:val="24"/>
          <w:szCs w:val="24"/>
        </w:rPr>
      </w:pPr>
      <w:r w:rsidRPr="00047703">
        <w:rPr>
          <w:bCs/>
          <w:sz w:val="24"/>
          <w:szCs w:val="24"/>
        </w:rPr>
        <w:t>Luego solicite a la persona encargada de Recursos Humanos, le remita un informe circunstanciado en donde le indique si ya fueron revisados y corregid</w:t>
      </w:r>
      <w:r w:rsidR="00F13D20" w:rsidRPr="00047703">
        <w:rPr>
          <w:bCs/>
          <w:sz w:val="24"/>
          <w:szCs w:val="24"/>
        </w:rPr>
        <w:t>a</w:t>
      </w:r>
      <w:r w:rsidRPr="00047703">
        <w:rPr>
          <w:bCs/>
          <w:sz w:val="24"/>
          <w:szCs w:val="24"/>
        </w:rPr>
        <w:t xml:space="preserve">s, </w:t>
      </w:r>
      <w:r w:rsidR="00A24E5D" w:rsidRPr="00047703">
        <w:rPr>
          <w:bCs/>
          <w:sz w:val="24"/>
          <w:szCs w:val="24"/>
        </w:rPr>
        <w:t xml:space="preserve">las situaciones reportadas en el párrafo anterior, </w:t>
      </w:r>
      <w:r w:rsidRPr="00047703">
        <w:rPr>
          <w:bCs/>
          <w:sz w:val="24"/>
          <w:szCs w:val="24"/>
        </w:rPr>
        <w:t xml:space="preserve">el cual le servirá como Director para demostrar el seguimiento que le dio al tema de actualización de datos, en caso sea objeto de revisión por parte de la Contraloría General de Cuentas. </w:t>
      </w:r>
    </w:p>
    <w:p w14:paraId="07E52E62" w14:textId="77777777" w:rsidR="00A24E5D" w:rsidRPr="00047703" w:rsidRDefault="00A24E5D" w:rsidP="000567B4">
      <w:pPr>
        <w:spacing w:line="253" w:lineRule="auto"/>
        <w:jc w:val="both"/>
        <w:rPr>
          <w:sz w:val="24"/>
          <w:szCs w:val="24"/>
          <w:lang w:val="es-GT"/>
        </w:rPr>
      </w:pPr>
    </w:p>
    <w:p w14:paraId="289463B8" w14:textId="28F27172" w:rsidR="00A710B2" w:rsidRPr="00047703" w:rsidRDefault="002A3ED4" w:rsidP="00DE197E">
      <w:pPr>
        <w:spacing w:line="253" w:lineRule="auto"/>
        <w:jc w:val="both"/>
        <w:rPr>
          <w:bCs/>
          <w:sz w:val="24"/>
          <w:szCs w:val="24"/>
        </w:rPr>
      </w:pPr>
      <w:r w:rsidRPr="00047703">
        <w:rPr>
          <w:bCs/>
          <w:sz w:val="24"/>
          <w:szCs w:val="24"/>
        </w:rPr>
        <w:t xml:space="preserve">Se </w:t>
      </w:r>
      <w:r w:rsidR="00400DC4" w:rsidRPr="00047703">
        <w:rPr>
          <w:bCs/>
          <w:sz w:val="24"/>
          <w:szCs w:val="24"/>
        </w:rPr>
        <w:t xml:space="preserve">recomienda al </w:t>
      </w:r>
      <w:r w:rsidR="003C388E" w:rsidRPr="00047703">
        <w:rPr>
          <w:bCs/>
          <w:sz w:val="24"/>
          <w:szCs w:val="24"/>
        </w:rPr>
        <w:t>d</w:t>
      </w:r>
      <w:r w:rsidR="00400DC4" w:rsidRPr="00047703">
        <w:rPr>
          <w:bCs/>
          <w:sz w:val="24"/>
          <w:szCs w:val="24"/>
        </w:rPr>
        <w:t xml:space="preserve">irector de la Unidad Ejecutora que gire instrucciones </w:t>
      </w:r>
      <w:r w:rsidR="00DE197E" w:rsidRPr="00047703">
        <w:rPr>
          <w:bCs/>
          <w:sz w:val="24"/>
          <w:szCs w:val="24"/>
        </w:rPr>
        <w:t xml:space="preserve">reiterando </w:t>
      </w:r>
      <w:r w:rsidR="00400DC4" w:rsidRPr="00047703">
        <w:rPr>
          <w:bCs/>
          <w:sz w:val="24"/>
          <w:szCs w:val="24"/>
        </w:rPr>
        <w:t xml:space="preserve">al </w:t>
      </w:r>
      <w:r w:rsidR="00BE0A14" w:rsidRPr="00047703">
        <w:rPr>
          <w:bCs/>
          <w:sz w:val="24"/>
          <w:szCs w:val="24"/>
        </w:rPr>
        <w:t xml:space="preserve">encargado </w:t>
      </w:r>
      <w:r w:rsidR="00400DC4" w:rsidRPr="00047703">
        <w:rPr>
          <w:bCs/>
          <w:sz w:val="24"/>
          <w:szCs w:val="24"/>
        </w:rPr>
        <w:t xml:space="preserve">de Recursos Humanos </w:t>
      </w:r>
      <w:r w:rsidR="00DE197E" w:rsidRPr="00047703">
        <w:rPr>
          <w:bCs/>
          <w:sz w:val="24"/>
          <w:szCs w:val="24"/>
        </w:rPr>
        <w:t xml:space="preserve">que cuando los </w:t>
      </w:r>
      <w:r w:rsidRPr="00047703">
        <w:rPr>
          <w:bCs/>
          <w:sz w:val="24"/>
          <w:szCs w:val="24"/>
        </w:rPr>
        <w:t>empleados efectúen la actualización</w:t>
      </w:r>
      <w:r w:rsidR="005456AC" w:rsidRPr="00047703">
        <w:rPr>
          <w:bCs/>
          <w:sz w:val="24"/>
          <w:szCs w:val="24"/>
        </w:rPr>
        <w:t xml:space="preserve"> conforme lo establece el acuerdo No. 005-2017</w:t>
      </w:r>
      <w:r w:rsidR="000E3F26" w:rsidRPr="00047703">
        <w:rPr>
          <w:bCs/>
          <w:sz w:val="24"/>
          <w:szCs w:val="24"/>
        </w:rPr>
        <w:t xml:space="preserve">, </w:t>
      </w:r>
      <w:r w:rsidR="005456AC" w:rsidRPr="00047703">
        <w:rPr>
          <w:bCs/>
          <w:sz w:val="24"/>
          <w:szCs w:val="24"/>
        </w:rPr>
        <w:t>emitido por la Contraloría General de Cuentas</w:t>
      </w:r>
      <w:r w:rsidRPr="00047703">
        <w:rPr>
          <w:bCs/>
          <w:sz w:val="24"/>
          <w:szCs w:val="24"/>
        </w:rPr>
        <w:t xml:space="preserve">, </w:t>
      </w:r>
      <w:r w:rsidR="00DE197E" w:rsidRPr="00047703">
        <w:rPr>
          <w:bCs/>
          <w:sz w:val="24"/>
          <w:szCs w:val="24"/>
        </w:rPr>
        <w:t>verifique</w:t>
      </w:r>
      <w:r w:rsidR="005456AC" w:rsidRPr="00047703">
        <w:rPr>
          <w:bCs/>
          <w:sz w:val="24"/>
          <w:szCs w:val="24"/>
        </w:rPr>
        <w:t>n</w:t>
      </w:r>
      <w:r w:rsidR="00DE197E" w:rsidRPr="00047703">
        <w:rPr>
          <w:bCs/>
          <w:sz w:val="24"/>
          <w:szCs w:val="24"/>
        </w:rPr>
        <w:t xml:space="preserve"> </w:t>
      </w:r>
      <w:r w:rsidRPr="00047703">
        <w:rPr>
          <w:bCs/>
          <w:sz w:val="24"/>
          <w:szCs w:val="24"/>
        </w:rPr>
        <w:t>lo siguiente: 1) Que actualice</w:t>
      </w:r>
      <w:r w:rsidR="00DE197E" w:rsidRPr="00047703">
        <w:rPr>
          <w:bCs/>
          <w:sz w:val="24"/>
          <w:szCs w:val="24"/>
        </w:rPr>
        <w:t>n</w:t>
      </w:r>
      <w:r w:rsidRPr="00047703">
        <w:rPr>
          <w:bCs/>
          <w:sz w:val="24"/>
          <w:szCs w:val="24"/>
        </w:rPr>
        <w:t xml:space="preserve"> antes del 28 de febrero</w:t>
      </w:r>
      <w:r w:rsidR="00BE0A14" w:rsidRPr="00047703">
        <w:rPr>
          <w:bCs/>
          <w:sz w:val="24"/>
          <w:szCs w:val="24"/>
        </w:rPr>
        <w:t xml:space="preserve"> de cada año o cuando la situación lo amerite</w:t>
      </w:r>
      <w:r w:rsidRPr="00047703">
        <w:rPr>
          <w:bCs/>
          <w:sz w:val="24"/>
          <w:szCs w:val="24"/>
        </w:rPr>
        <w:t>; 2</w:t>
      </w:r>
      <w:r w:rsidR="000E3F26" w:rsidRPr="00047703">
        <w:rPr>
          <w:bCs/>
          <w:sz w:val="24"/>
          <w:szCs w:val="24"/>
        </w:rPr>
        <w:t>)</w:t>
      </w:r>
      <w:r w:rsidRPr="00047703">
        <w:rPr>
          <w:bCs/>
          <w:sz w:val="24"/>
          <w:szCs w:val="24"/>
        </w:rPr>
        <w:t xml:space="preserve"> </w:t>
      </w:r>
      <w:r w:rsidR="005456AC" w:rsidRPr="00047703">
        <w:rPr>
          <w:bCs/>
          <w:sz w:val="24"/>
          <w:szCs w:val="24"/>
        </w:rPr>
        <w:t>Q</w:t>
      </w:r>
      <w:r w:rsidRPr="00047703">
        <w:rPr>
          <w:bCs/>
          <w:sz w:val="24"/>
          <w:szCs w:val="24"/>
        </w:rPr>
        <w:t>ue los campos de</w:t>
      </w:r>
      <w:r w:rsidR="00BE0A14" w:rsidRPr="00047703">
        <w:rPr>
          <w:bCs/>
          <w:sz w:val="24"/>
          <w:szCs w:val="24"/>
        </w:rPr>
        <w:t xml:space="preserve">: </w:t>
      </w:r>
      <w:r w:rsidRPr="00047703">
        <w:rPr>
          <w:bCs/>
          <w:sz w:val="24"/>
          <w:szCs w:val="24"/>
        </w:rPr>
        <w:t xml:space="preserve"> entidad</w:t>
      </w:r>
      <w:r w:rsidR="00DE197E" w:rsidRPr="00047703">
        <w:rPr>
          <w:bCs/>
          <w:sz w:val="24"/>
          <w:szCs w:val="24"/>
        </w:rPr>
        <w:t xml:space="preserve">, dependencia y </w:t>
      </w:r>
      <w:r w:rsidR="005456AC" w:rsidRPr="00047703">
        <w:rPr>
          <w:bCs/>
          <w:sz w:val="24"/>
          <w:szCs w:val="24"/>
        </w:rPr>
        <w:t>perí</w:t>
      </w:r>
      <w:r w:rsidR="00DE197E" w:rsidRPr="00047703">
        <w:rPr>
          <w:bCs/>
          <w:sz w:val="24"/>
          <w:szCs w:val="24"/>
        </w:rPr>
        <w:t xml:space="preserve">odo (en el caso de personal permanente solo </w:t>
      </w:r>
      <w:r w:rsidR="005456AC" w:rsidRPr="00047703">
        <w:rPr>
          <w:bCs/>
          <w:sz w:val="24"/>
          <w:szCs w:val="24"/>
        </w:rPr>
        <w:t xml:space="preserve">deben colocar </w:t>
      </w:r>
      <w:r w:rsidR="00DE197E" w:rsidRPr="00047703">
        <w:rPr>
          <w:bCs/>
          <w:sz w:val="24"/>
          <w:szCs w:val="24"/>
        </w:rPr>
        <w:t>fecha de inicio de labores y el personal por contrato</w:t>
      </w:r>
      <w:r w:rsidR="005456AC" w:rsidRPr="00047703">
        <w:rPr>
          <w:bCs/>
          <w:sz w:val="24"/>
          <w:szCs w:val="24"/>
        </w:rPr>
        <w:t xml:space="preserve"> debe colocar</w:t>
      </w:r>
      <w:r w:rsidR="00DE197E" w:rsidRPr="00047703">
        <w:rPr>
          <w:bCs/>
          <w:sz w:val="24"/>
          <w:szCs w:val="24"/>
        </w:rPr>
        <w:t xml:space="preserve"> fecha de inicio y terminación del contrato</w:t>
      </w:r>
      <w:r w:rsidR="005456AC" w:rsidRPr="00047703">
        <w:rPr>
          <w:bCs/>
          <w:sz w:val="24"/>
          <w:szCs w:val="24"/>
        </w:rPr>
        <w:t>) estén correctos y 3) Que la fecha de actualización y fecha de impresión corresponda al año en el que lo están realizando</w:t>
      </w:r>
      <w:r w:rsidR="00DE197E" w:rsidRPr="00047703">
        <w:rPr>
          <w:bCs/>
          <w:sz w:val="24"/>
          <w:szCs w:val="24"/>
        </w:rPr>
        <w:t>.</w:t>
      </w:r>
    </w:p>
    <w:p w14:paraId="51989197" w14:textId="5F01E24D" w:rsidR="00C77FAE" w:rsidRDefault="00C77FAE" w:rsidP="00DE197E">
      <w:pPr>
        <w:spacing w:line="253" w:lineRule="auto"/>
        <w:jc w:val="both"/>
        <w:rPr>
          <w:bCs/>
          <w:sz w:val="24"/>
          <w:szCs w:val="24"/>
        </w:rPr>
      </w:pPr>
    </w:p>
    <w:p w14:paraId="52FEEDBE" w14:textId="77777777" w:rsidR="00DF62DA" w:rsidRPr="00047703" w:rsidRDefault="00DF62DA" w:rsidP="00DE197E">
      <w:pPr>
        <w:spacing w:line="253" w:lineRule="auto"/>
        <w:jc w:val="both"/>
        <w:rPr>
          <w:bCs/>
          <w:sz w:val="24"/>
          <w:szCs w:val="24"/>
        </w:rPr>
      </w:pPr>
    </w:p>
    <w:p w14:paraId="275DBAFF" w14:textId="422FD4BA" w:rsidR="00A24B50" w:rsidRPr="00A7057D" w:rsidRDefault="00A24B50" w:rsidP="00A24B50">
      <w:pPr>
        <w:spacing w:line="253" w:lineRule="auto"/>
        <w:jc w:val="both"/>
        <w:rPr>
          <w:bCs/>
          <w:sz w:val="24"/>
          <w:szCs w:val="24"/>
        </w:rPr>
      </w:pPr>
      <w:r w:rsidRPr="00047703">
        <w:rPr>
          <w:bCs/>
          <w:sz w:val="24"/>
          <w:szCs w:val="24"/>
        </w:rPr>
        <w:lastRenderedPageBreak/>
        <w:t>Por lo anteriormente indicado queda bajo la responsabilidad del Director</w:t>
      </w:r>
      <w:r w:rsidR="00686341" w:rsidRPr="00047703">
        <w:rPr>
          <w:bCs/>
          <w:sz w:val="24"/>
          <w:szCs w:val="24"/>
        </w:rPr>
        <w:t xml:space="preserve"> de la </w:t>
      </w:r>
      <w:r w:rsidR="00686341" w:rsidRPr="00047703">
        <w:rPr>
          <w:sz w:val="24"/>
          <w:szCs w:val="24"/>
        </w:rPr>
        <w:t xml:space="preserve">Dirección </w:t>
      </w:r>
      <w:r w:rsidR="00686341" w:rsidRPr="00047703">
        <w:rPr>
          <w:sz w:val="24"/>
          <w:szCs w:val="24"/>
          <w:lang w:val="es-GT"/>
        </w:rPr>
        <w:t>General de Educación Física -DIGEF</w:t>
      </w:r>
      <w:r w:rsidRPr="00047703">
        <w:rPr>
          <w:sz w:val="24"/>
          <w:szCs w:val="24"/>
          <w:lang w:val="es-GT"/>
        </w:rPr>
        <w:t xml:space="preserve">, la verificación y corrección de los casos reportados </w:t>
      </w:r>
      <w:r w:rsidRPr="00DF62DA">
        <w:rPr>
          <w:sz w:val="24"/>
          <w:szCs w:val="24"/>
          <w:lang w:val="es-GT"/>
        </w:rPr>
        <w:t xml:space="preserve">y </w:t>
      </w:r>
      <w:r w:rsidR="00DF62DA" w:rsidRPr="00DF62DA">
        <w:rPr>
          <w:sz w:val="24"/>
          <w:szCs w:val="24"/>
          <w:lang w:val="es-GT"/>
        </w:rPr>
        <w:t>que aún presentan algún error</w:t>
      </w:r>
      <w:r w:rsidRPr="00DF62DA">
        <w:rPr>
          <w:sz w:val="24"/>
          <w:szCs w:val="24"/>
          <w:lang w:val="es-GT"/>
        </w:rPr>
        <w:t xml:space="preserve">, </w:t>
      </w:r>
      <w:r w:rsidRPr="00047703">
        <w:rPr>
          <w:sz w:val="24"/>
          <w:szCs w:val="24"/>
          <w:lang w:val="es-GT"/>
        </w:rPr>
        <w:t xml:space="preserve">de lo contrario los mismos continuaran </w:t>
      </w:r>
      <w:r w:rsidRPr="00A7057D">
        <w:rPr>
          <w:sz w:val="24"/>
          <w:szCs w:val="24"/>
          <w:lang w:val="es-GT"/>
        </w:rPr>
        <w:t>como no actualizados</w:t>
      </w:r>
      <w:r w:rsidRPr="00A7057D">
        <w:rPr>
          <w:bCs/>
          <w:sz w:val="24"/>
          <w:szCs w:val="24"/>
        </w:rPr>
        <w:t>.</w:t>
      </w:r>
    </w:p>
    <w:p w14:paraId="221F200C" w14:textId="6AC15F51" w:rsidR="005456AC" w:rsidRPr="006F601B" w:rsidRDefault="005456AC" w:rsidP="00AC40C2">
      <w:pPr>
        <w:spacing w:line="253" w:lineRule="auto"/>
        <w:jc w:val="both"/>
        <w:rPr>
          <w:color w:val="FF0000"/>
          <w:sz w:val="24"/>
          <w:szCs w:val="24"/>
        </w:rPr>
      </w:pPr>
    </w:p>
    <w:p w14:paraId="1F1D31E5" w14:textId="77777777" w:rsidR="005456AC" w:rsidRPr="006F601B" w:rsidRDefault="005456AC" w:rsidP="00AC40C2">
      <w:pPr>
        <w:spacing w:line="253" w:lineRule="auto"/>
        <w:jc w:val="both"/>
        <w:rPr>
          <w:color w:val="FF0000"/>
          <w:sz w:val="24"/>
          <w:szCs w:val="24"/>
        </w:rPr>
      </w:pPr>
    </w:p>
    <w:p w14:paraId="55A97548" w14:textId="77777777" w:rsidR="005456AC" w:rsidRDefault="005456AC" w:rsidP="00AC40C2">
      <w:pPr>
        <w:spacing w:line="253" w:lineRule="auto"/>
        <w:jc w:val="both"/>
        <w:rPr>
          <w:color w:val="FF0000"/>
          <w:sz w:val="24"/>
        </w:rPr>
      </w:pPr>
    </w:p>
    <w:p w14:paraId="49CC7F2E" w14:textId="77777777" w:rsidR="002C2C53" w:rsidRDefault="002C2C53" w:rsidP="005456AC">
      <w:pPr>
        <w:spacing w:line="253" w:lineRule="auto"/>
        <w:jc w:val="center"/>
        <w:rPr>
          <w:b/>
          <w:color w:val="0070C0"/>
          <w:sz w:val="68"/>
          <w:szCs w:val="68"/>
        </w:rPr>
      </w:pPr>
    </w:p>
    <w:p w14:paraId="0BDD4F83" w14:textId="77777777" w:rsidR="002C2C53" w:rsidRDefault="002C2C53" w:rsidP="005456AC">
      <w:pPr>
        <w:spacing w:line="253" w:lineRule="auto"/>
        <w:jc w:val="center"/>
        <w:rPr>
          <w:b/>
          <w:color w:val="0070C0"/>
          <w:sz w:val="144"/>
          <w:szCs w:val="144"/>
        </w:rPr>
      </w:pPr>
    </w:p>
    <w:p w14:paraId="54D996DB" w14:textId="77777777" w:rsidR="00FF325F" w:rsidRDefault="00FF325F" w:rsidP="005456AC">
      <w:pPr>
        <w:spacing w:line="253" w:lineRule="auto"/>
        <w:jc w:val="center"/>
        <w:rPr>
          <w:b/>
          <w:color w:val="0070C0"/>
          <w:sz w:val="144"/>
          <w:szCs w:val="144"/>
        </w:rPr>
      </w:pPr>
    </w:p>
    <w:p w14:paraId="3A7D2D5F" w14:textId="77777777" w:rsidR="00FF325F" w:rsidRDefault="00FF325F" w:rsidP="005456AC">
      <w:pPr>
        <w:spacing w:line="253" w:lineRule="auto"/>
        <w:jc w:val="center"/>
        <w:rPr>
          <w:b/>
          <w:color w:val="0070C0"/>
          <w:sz w:val="144"/>
          <w:szCs w:val="144"/>
        </w:rPr>
      </w:pPr>
    </w:p>
    <w:p w14:paraId="6F4258DF" w14:textId="41400743" w:rsidR="00FF325F" w:rsidRDefault="00FF325F" w:rsidP="005456AC">
      <w:pPr>
        <w:spacing w:line="253" w:lineRule="auto"/>
        <w:jc w:val="center"/>
        <w:rPr>
          <w:b/>
          <w:color w:val="0070C0"/>
          <w:sz w:val="144"/>
          <w:szCs w:val="144"/>
        </w:rPr>
      </w:pPr>
    </w:p>
    <w:p w14:paraId="50637852" w14:textId="130BB99C" w:rsidR="00F13D20" w:rsidRDefault="00F13D20" w:rsidP="005456AC">
      <w:pPr>
        <w:spacing w:line="253" w:lineRule="auto"/>
        <w:jc w:val="center"/>
        <w:rPr>
          <w:b/>
          <w:color w:val="0070C0"/>
          <w:sz w:val="144"/>
          <w:szCs w:val="144"/>
        </w:rPr>
      </w:pPr>
    </w:p>
    <w:p w14:paraId="43DC44A7" w14:textId="3B1FEE19" w:rsidR="00F13D20" w:rsidRDefault="00F13D20" w:rsidP="005456AC">
      <w:pPr>
        <w:spacing w:line="253" w:lineRule="auto"/>
        <w:jc w:val="center"/>
        <w:rPr>
          <w:b/>
          <w:color w:val="0070C0"/>
          <w:sz w:val="144"/>
          <w:szCs w:val="144"/>
        </w:rPr>
      </w:pPr>
    </w:p>
    <w:p w14:paraId="52FDFF1C" w14:textId="7530C0B1" w:rsidR="00510A8D" w:rsidRDefault="00510A8D" w:rsidP="005456AC">
      <w:pPr>
        <w:spacing w:line="253" w:lineRule="auto"/>
        <w:jc w:val="center"/>
        <w:rPr>
          <w:b/>
          <w:color w:val="0070C0"/>
          <w:sz w:val="144"/>
          <w:szCs w:val="144"/>
        </w:rPr>
      </w:pPr>
    </w:p>
    <w:p w14:paraId="6A5D393D" w14:textId="77777777" w:rsidR="00510A8D" w:rsidRPr="00A24B50" w:rsidRDefault="00510A8D" w:rsidP="005456AC">
      <w:pPr>
        <w:spacing w:line="253" w:lineRule="auto"/>
        <w:jc w:val="center"/>
        <w:rPr>
          <w:b/>
          <w:color w:val="0070C0"/>
          <w:sz w:val="144"/>
          <w:szCs w:val="144"/>
        </w:rPr>
      </w:pPr>
    </w:p>
    <w:p w14:paraId="61052E06" w14:textId="4537E1C6" w:rsidR="005456AC" w:rsidRPr="00A24B50" w:rsidRDefault="005456AC" w:rsidP="005456AC">
      <w:pPr>
        <w:spacing w:line="253" w:lineRule="auto"/>
        <w:jc w:val="center"/>
        <w:rPr>
          <w:b/>
          <w:sz w:val="144"/>
          <w:szCs w:val="144"/>
        </w:rPr>
      </w:pPr>
      <w:r w:rsidRPr="00A24B50">
        <w:rPr>
          <w:b/>
          <w:sz w:val="144"/>
          <w:szCs w:val="144"/>
        </w:rPr>
        <w:t>ANEXOS</w:t>
      </w:r>
    </w:p>
    <w:p w14:paraId="56FAB0A9" w14:textId="77777777" w:rsidR="005456AC" w:rsidRPr="00FF325F" w:rsidRDefault="005456AC" w:rsidP="005456AC">
      <w:pPr>
        <w:spacing w:line="253" w:lineRule="auto"/>
        <w:jc w:val="center"/>
        <w:rPr>
          <w:color w:val="0070C0"/>
          <w:sz w:val="28"/>
          <w:szCs w:val="28"/>
        </w:rPr>
      </w:pPr>
    </w:p>
    <w:p w14:paraId="6A5819DC" w14:textId="77777777" w:rsidR="005456AC" w:rsidRDefault="005456AC" w:rsidP="005456AC">
      <w:pPr>
        <w:spacing w:line="253" w:lineRule="auto"/>
        <w:jc w:val="center"/>
        <w:rPr>
          <w:color w:val="0070C0"/>
          <w:sz w:val="68"/>
          <w:szCs w:val="68"/>
        </w:rPr>
      </w:pPr>
    </w:p>
    <w:p w14:paraId="673832A1" w14:textId="77777777" w:rsidR="005456AC" w:rsidRDefault="005456AC" w:rsidP="005456AC">
      <w:pPr>
        <w:spacing w:line="253" w:lineRule="auto"/>
        <w:jc w:val="center"/>
        <w:rPr>
          <w:color w:val="0070C0"/>
          <w:sz w:val="68"/>
          <w:szCs w:val="68"/>
        </w:rPr>
      </w:pPr>
    </w:p>
    <w:p w14:paraId="71D78C7C" w14:textId="77777777" w:rsidR="005456AC" w:rsidRDefault="005456AC" w:rsidP="005456AC">
      <w:pPr>
        <w:spacing w:line="253" w:lineRule="auto"/>
        <w:jc w:val="center"/>
        <w:rPr>
          <w:color w:val="0070C0"/>
          <w:sz w:val="68"/>
          <w:szCs w:val="68"/>
        </w:rPr>
      </w:pPr>
    </w:p>
    <w:p w14:paraId="696F3D2F" w14:textId="77777777" w:rsidR="005456AC" w:rsidRDefault="005456AC" w:rsidP="005456AC">
      <w:pPr>
        <w:spacing w:line="253" w:lineRule="auto"/>
        <w:jc w:val="center"/>
        <w:rPr>
          <w:color w:val="0070C0"/>
          <w:sz w:val="68"/>
          <w:szCs w:val="68"/>
        </w:rPr>
      </w:pPr>
    </w:p>
    <w:p w14:paraId="6B8B16AD" w14:textId="37BC2F52" w:rsidR="005456AC" w:rsidRDefault="005456AC" w:rsidP="005456AC">
      <w:pPr>
        <w:spacing w:line="253" w:lineRule="auto"/>
        <w:jc w:val="center"/>
        <w:rPr>
          <w:color w:val="0070C0"/>
          <w:sz w:val="16"/>
          <w:szCs w:val="16"/>
        </w:rPr>
      </w:pPr>
    </w:p>
    <w:p w14:paraId="49702372" w14:textId="77777777" w:rsidR="004E1807" w:rsidRDefault="004E1807" w:rsidP="005456AC">
      <w:pPr>
        <w:spacing w:line="253" w:lineRule="auto"/>
        <w:jc w:val="center"/>
        <w:rPr>
          <w:color w:val="0070C0"/>
          <w:sz w:val="16"/>
          <w:szCs w:val="16"/>
        </w:rPr>
      </w:pPr>
    </w:p>
    <w:p w14:paraId="009C965F" w14:textId="2F88FC0B" w:rsidR="004E1807" w:rsidRDefault="004E1807" w:rsidP="009F230F">
      <w:pPr>
        <w:ind w:left="-1440" w:right="10800"/>
        <w:jc w:val="center"/>
      </w:pPr>
      <w:r>
        <w:br w:type="page"/>
      </w:r>
    </w:p>
    <w:p w14:paraId="3539F821" w14:textId="20D461D0" w:rsidR="00121CE2" w:rsidRDefault="00873B69" w:rsidP="009F230F">
      <w:pPr>
        <w:ind w:left="-1440" w:right="10800"/>
        <w:jc w:val="center"/>
      </w:pPr>
      <w:r w:rsidRPr="00686341">
        <w:rPr>
          <w:noProof/>
          <w:lang w:val="es-GT" w:eastAsia="es-GT"/>
        </w:rPr>
        <w:lastRenderedPageBreak/>
        <w:drawing>
          <wp:anchor distT="0" distB="0" distL="114300" distR="114300" simplePos="0" relativeHeight="251658240" behindDoc="0" locked="0" layoutInCell="1" allowOverlap="1" wp14:anchorId="17923513" wp14:editId="3767B1E6">
            <wp:simplePos x="0" y="0"/>
            <wp:positionH relativeFrom="column">
              <wp:posOffset>-344936</wp:posOffset>
            </wp:positionH>
            <wp:positionV relativeFrom="paragraph">
              <wp:posOffset>508526</wp:posOffset>
            </wp:positionV>
            <wp:extent cx="6253480" cy="7289165"/>
            <wp:effectExtent l="0" t="0" r="0" b="6985"/>
            <wp:wrapThrough wrapText="bothSides">
              <wp:wrapPolygon edited="0">
                <wp:start x="0" y="0"/>
                <wp:lineTo x="0" y="21564"/>
                <wp:lineTo x="21517" y="21564"/>
                <wp:lineTo x="2151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0085" t="11779" r="11800" b="1320"/>
                    <a:stretch/>
                  </pic:blipFill>
                  <pic:spPr bwMode="auto">
                    <a:xfrm>
                      <a:off x="0" y="0"/>
                      <a:ext cx="6253480" cy="7289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181">
        <w:tab/>
      </w:r>
      <w:r w:rsidR="00241181">
        <w:tab/>
      </w:r>
      <w:r w:rsidR="00241181">
        <w:tab/>
        <w:t xml:space="preserve">                    </w:t>
      </w:r>
    </w:p>
    <w:p w14:paraId="011B2284" w14:textId="3807AE9B" w:rsidR="00686341" w:rsidRDefault="00F13D20" w:rsidP="009F230F">
      <w:pPr>
        <w:ind w:left="-1440" w:right="10800"/>
        <w:jc w:val="center"/>
      </w:pPr>
      <w:r w:rsidRPr="00F13D20">
        <w:rPr>
          <w:noProof/>
          <w:lang w:val="es-GT" w:eastAsia="es-GT"/>
        </w:rPr>
        <w:lastRenderedPageBreak/>
        <w:drawing>
          <wp:inline distT="0" distB="0" distL="0" distR="0" wp14:anchorId="4A2650B0" wp14:editId="56389C9B">
            <wp:extent cx="6863255" cy="68881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0059" t="13137" r="7959" b="8601"/>
                    <a:stretch/>
                  </pic:blipFill>
                  <pic:spPr bwMode="auto">
                    <a:xfrm>
                      <a:off x="0" y="0"/>
                      <a:ext cx="6873541" cy="6898457"/>
                    </a:xfrm>
                    <a:prstGeom prst="rect">
                      <a:avLst/>
                    </a:prstGeom>
                    <a:noFill/>
                    <a:ln>
                      <a:noFill/>
                    </a:ln>
                    <a:extLst>
                      <a:ext uri="{53640926-AAD7-44D8-BBD7-CCE9431645EC}">
                        <a14:shadowObscured xmlns:a14="http://schemas.microsoft.com/office/drawing/2010/main"/>
                      </a:ext>
                    </a:extLst>
                  </pic:spPr>
                </pic:pic>
              </a:graphicData>
            </a:graphic>
          </wp:inline>
        </w:drawing>
      </w:r>
    </w:p>
    <w:p w14:paraId="15FDD05E" w14:textId="295F2305" w:rsidR="00121CE2" w:rsidRDefault="00121CE2" w:rsidP="009F230F">
      <w:pPr>
        <w:ind w:left="-1440" w:right="10800"/>
        <w:jc w:val="center"/>
      </w:pPr>
    </w:p>
    <w:p w14:paraId="43F8A786" w14:textId="2A5B58D5" w:rsidR="00121CE2" w:rsidRDefault="00121CE2" w:rsidP="009F230F">
      <w:pPr>
        <w:ind w:left="-1440" w:right="10800"/>
        <w:jc w:val="center"/>
      </w:pPr>
    </w:p>
    <w:p w14:paraId="0D6BBB6C" w14:textId="79947B64" w:rsidR="00686341" w:rsidRDefault="00686341" w:rsidP="009F230F">
      <w:pPr>
        <w:ind w:left="-1440" w:right="10800"/>
        <w:jc w:val="center"/>
      </w:pPr>
    </w:p>
    <w:p w14:paraId="504E96B3" w14:textId="4FF6868F" w:rsidR="00686341" w:rsidRDefault="00686341" w:rsidP="009F230F">
      <w:pPr>
        <w:ind w:left="-1440" w:right="10800"/>
        <w:jc w:val="center"/>
      </w:pPr>
    </w:p>
    <w:p w14:paraId="3F950992" w14:textId="295C8776" w:rsidR="00F13D20" w:rsidRDefault="00F13D20" w:rsidP="009F230F">
      <w:pPr>
        <w:ind w:left="-1440" w:right="10800"/>
        <w:jc w:val="center"/>
      </w:pPr>
      <w:r w:rsidRPr="00F13D20">
        <w:rPr>
          <w:noProof/>
          <w:lang w:val="es-GT" w:eastAsia="es-GT"/>
        </w:rPr>
        <w:lastRenderedPageBreak/>
        <w:drawing>
          <wp:anchor distT="0" distB="0" distL="114300" distR="114300" simplePos="0" relativeHeight="251659264" behindDoc="0" locked="0" layoutInCell="1" allowOverlap="1" wp14:anchorId="5647F568" wp14:editId="349EB2E5">
            <wp:simplePos x="0" y="0"/>
            <wp:positionH relativeFrom="column">
              <wp:posOffset>-691142</wp:posOffset>
            </wp:positionH>
            <wp:positionV relativeFrom="paragraph">
              <wp:posOffset>3810</wp:posOffset>
            </wp:positionV>
            <wp:extent cx="6842234" cy="6810518"/>
            <wp:effectExtent l="0" t="0" r="0" b="9525"/>
            <wp:wrapThrough wrapText="bothSides">
              <wp:wrapPolygon edited="0">
                <wp:start x="0" y="0"/>
                <wp:lineTo x="0" y="21570"/>
                <wp:lineTo x="21530" y="21570"/>
                <wp:lineTo x="2153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551" t="10595" r="8030" b="25828"/>
                    <a:stretch/>
                  </pic:blipFill>
                  <pic:spPr bwMode="auto">
                    <a:xfrm>
                      <a:off x="0" y="0"/>
                      <a:ext cx="6842234" cy="68105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573DC" w14:textId="752A2CB7" w:rsidR="00F13D20" w:rsidRDefault="00F13D20" w:rsidP="009F230F">
      <w:pPr>
        <w:ind w:left="-1440" w:right="10800"/>
        <w:jc w:val="center"/>
      </w:pPr>
    </w:p>
    <w:p w14:paraId="6E026C34" w14:textId="6DFDED51" w:rsidR="00F13D20" w:rsidRDefault="00F13D20" w:rsidP="009F230F">
      <w:pPr>
        <w:ind w:left="-1440" w:right="10800"/>
        <w:jc w:val="center"/>
      </w:pPr>
    </w:p>
    <w:p w14:paraId="418621F4" w14:textId="51D16C46" w:rsidR="00F13D20" w:rsidRDefault="00F13D20" w:rsidP="009F230F">
      <w:pPr>
        <w:ind w:left="-1440" w:right="10800"/>
        <w:jc w:val="center"/>
      </w:pPr>
    </w:p>
    <w:p w14:paraId="6A33A314" w14:textId="5A041473" w:rsidR="00F13D20" w:rsidRDefault="00F13D20" w:rsidP="009F230F">
      <w:pPr>
        <w:ind w:left="-1440" w:right="10800"/>
        <w:jc w:val="center"/>
      </w:pPr>
    </w:p>
    <w:p w14:paraId="699165FA" w14:textId="0D3A64BC" w:rsidR="00F13D20" w:rsidRDefault="00F13D20" w:rsidP="009F230F">
      <w:pPr>
        <w:ind w:left="-1440" w:right="10800"/>
        <w:jc w:val="center"/>
      </w:pPr>
      <w:r w:rsidRPr="00F13D20">
        <w:rPr>
          <w:noProof/>
          <w:lang w:val="es-GT" w:eastAsia="es-GT"/>
        </w:rPr>
        <w:lastRenderedPageBreak/>
        <w:drawing>
          <wp:inline distT="0" distB="0" distL="0" distR="0" wp14:anchorId="6377DA93" wp14:editId="3529D325">
            <wp:extent cx="6747641" cy="68596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8074" t="10043" r="10877" b="10898"/>
                    <a:stretch/>
                  </pic:blipFill>
                  <pic:spPr bwMode="auto">
                    <a:xfrm>
                      <a:off x="0" y="0"/>
                      <a:ext cx="6753844" cy="6865994"/>
                    </a:xfrm>
                    <a:prstGeom prst="rect">
                      <a:avLst/>
                    </a:prstGeom>
                    <a:noFill/>
                    <a:ln>
                      <a:noFill/>
                    </a:ln>
                    <a:extLst>
                      <a:ext uri="{53640926-AAD7-44D8-BBD7-CCE9431645EC}">
                        <a14:shadowObscured xmlns:a14="http://schemas.microsoft.com/office/drawing/2010/main"/>
                      </a:ext>
                    </a:extLst>
                  </pic:spPr>
                </pic:pic>
              </a:graphicData>
            </a:graphic>
          </wp:inline>
        </w:drawing>
      </w:r>
    </w:p>
    <w:p w14:paraId="1D34805A" w14:textId="0C79CBB3" w:rsidR="00686341" w:rsidRDefault="00686341" w:rsidP="009F230F">
      <w:pPr>
        <w:ind w:left="-1440" w:right="10800"/>
        <w:jc w:val="center"/>
      </w:pPr>
    </w:p>
    <w:p w14:paraId="37885936" w14:textId="04D33587" w:rsidR="00F13D20" w:rsidRDefault="00F13D20" w:rsidP="009F230F">
      <w:pPr>
        <w:ind w:left="-1440" w:right="10800"/>
        <w:jc w:val="center"/>
      </w:pPr>
    </w:p>
    <w:p w14:paraId="35B92568" w14:textId="1ADCC473" w:rsidR="00F13D20" w:rsidRDefault="00F13D20" w:rsidP="009F230F">
      <w:pPr>
        <w:ind w:left="-1440" w:right="10800"/>
        <w:jc w:val="center"/>
      </w:pPr>
    </w:p>
    <w:p w14:paraId="22693610" w14:textId="394BC5D3" w:rsidR="00F13D20" w:rsidRDefault="00F13D20" w:rsidP="009F230F">
      <w:pPr>
        <w:ind w:left="-1440" w:right="10800"/>
        <w:jc w:val="center"/>
      </w:pPr>
    </w:p>
    <w:p w14:paraId="2AF10A78" w14:textId="7C2B56C3" w:rsidR="00F13D20" w:rsidRDefault="00F13D20" w:rsidP="009F230F">
      <w:pPr>
        <w:ind w:left="-1440" w:right="10800"/>
        <w:jc w:val="center"/>
      </w:pPr>
    </w:p>
    <w:p w14:paraId="25AC6762" w14:textId="5E13F79C" w:rsidR="00F13D20" w:rsidRDefault="00F13D20" w:rsidP="009F230F">
      <w:pPr>
        <w:ind w:left="-1440" w:right="10800"/>
        <w:jc w:val="center"/>
      </w:pPr>
      <w:r w:rsidRPr="00F13D20">
        <w:rPr>
          <w:noProof/>
          <w:lang w:val="es-GT" w:eastAsia="es-GT"/>
        </w:rPr>
        <w:lastRenderedPageBreak/>
        <w:drawing>
          <wp:inline distT="0" distB="0" distL="0" distR="0" wp14:anchorId="522FB7F7" wp14:editId="0D3A29F9">
            <wp:extent cx="6831724" cy="70949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7496" t="10887" r="10927" b="9206"/>
                    <a:stretch/>
                  </pic:blipFill>
                  <pic:spPr bwMode="auto">
                    <a:xfrm>
                      <a:off x="0" y="0"/>
                      <a:ext cx="6837742" cy="7101150"/>
                    </a:xfrm>
                    <a:prstGeom prst="rect">
                      <a:avLst/>
                    </a:prstGeom>
                    <a:noFill/>
                    <a:ln>
                      <a:noFill/>
                    </a:ln>
                    <a:extLst>
                      <a:ext uri="{53640926-AAD7-44D8-BBD7-CCE9431645EC}">
                        <a14:shadowObscured xmlns:a14="http://schemas.microsoft.com/office/drawing/2010/main"/>
                      </a:ext>
                    </a:extLst>
                  </pic:spPr>
                </pic:pic>
              </a:graphicData>
            </a:graphic>
          </wp:inline>
        </w:drawing>
      </w:r>
    </w:p>
    <w:p w14:paraId="3F0EFD14" w14:textId="77A76BEA" w:rsidR="00F13D20" w:rsidRDefault="00F13D20" w:rsidP="009F230F">
      <w:pPr>
        <w:ind w:left="-1440" w:right="10800"/>
        <w:jc w:val="center"/>
      </w:pPr>
    </w:p>
    <w:p w14:paraId="6CE3D8D5" w14:textId="7C0241B6" w:rsidR="00F13D20" w:rsidRDefault="00F13D20" w:rsidP="009F230F">
      <w:pPr>
        <w:ind w:left="-1440" w:right="10800"/>
        <w:jc w:val="center"/>
      </w:pPr>
    </w:p>
    <w:p w14:paraId="7D9FD754" w14:textId="7814A73A" w:rsidR="00F13D20" w:rsidRDefault="00F13D20" w:rsidP="009F230F">
      <w:pPr>
        <w:ind w:left="-1440" w:right="10800"/>
        <w:jc w:val="center"/>
      </w:pPr>
    </w:p>
    <w:p w14:paraId="4B6043B2" w14:textId="457B2DA1" w:rsidR="00F13D20" w:rsidRDefault="00F13D20" w:rsidP="009F230F">
      <w:pPr>
        <w:ind w:left="-1440" w:right="10800"/>
        <w:jc w:val="center"/>
      </w:pPr>
      <w:r w:rsidRPr="00F13D20">
        <w:rPr>
          <w:noProof/>
          <w:lang w:val="es-GT" w:eastAsia="es-GT"/>
        </w:rPr>
        <w:lastRenderedPageBreak/>
        <w:drawing>
          <wp:inline distT="0" distB="0" distL="0" distR="0" wp14:anchorId="30182D05" wp14:editId="4E8167E5">
            <wp:extent cx="6894786" cy="7235397"/>
            <wp:effectExtent l="0" t="0" r="190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8684" t="10333" r="9565" b="8573"/>
                    <a:stretch/>
                  </pic:blipFill>
                  <pic:spPr bwMode="auto">
                    <a:xfrm>
                      <a:off x="0" y="0"/>
                      <a:ext cx="6900922" cy="7241836"/>
                    </a:xfrm>
                    <a:prstGeom prst="rect">
                      <a:avLst/>
                    </a:prstGeom>
                    <a:noFill/>
                    <a:ln>
                      <a:noFill/>
                    </a:ln>
                    <a:extLst>
                      <a:ext uri="{53640926-AAD7-44D8-BBD7-CCE9431645EC}">
                        <a14:shadowObscured xmlns:a14="http://schemas.microsoft.com/office/drawing/2010/main"/>
                      </a:ext>
                    </a:extLst>
                  </pic:spPr>
                </pic:pic>
              </a:graphicData>
            </a:graphic>
          </wp:inline>
        </w:drawing>
      </w:r>
    </w:p>
    <w:p w14:paraId="2192555A" w14:textId="0FC7D93E" w:rsidR="00F13D20" w:rsidRDefault="00F13D20" w:rsidP="009F230F">
      <w:pPr>
        <w:ind w:left="-1440" w:right="10800"/>
        <w:jc w:val="center"/>
      </w:pPr>
    </w:p>
    <w:p w14:paraId="00E5D840" w14:textId="0CA5AF9F" w:rsidR="00F13D20" w:rsidRDefault="00F13D20" w:rsidP="009F230F">
      <w:pPr>
        <w:ind w:left="-1440" w:right="10800"/>
        <w:jc w:val="center"/>
      </w:pPr>
    </w:p>
    <w:p w14:paraId="4B4F2C39" w14:textId="6EE0A84C" w:rsidR="00F13D20" w:rsidRDefault="00F13D20" w:rsidP="009F230F">
      <w:pPr>
        <w:ind w:left="-1440" w:right="10800"/>
        <w:jc w:val="center"/>
      </w:pPr>
      <w:r w:rsidRPr="00F13D20">
        <w:rPr>
          <w:noProof/>
          <w:lang w:val="es-GT" w:eastAsia="es-GT"/>
        </w:rPr>
        <w:lastRenderedPageBreak/>
        <w:drawing>
          <wp:inline distT="0" distB="0" distL="0" distR="0" wp14:anchorId="4780103D" wp14:editId="3DD4B21A">
            <wp:extent cx="6972353" cy="318463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8130" t="10029" r="10115" b="54934"/>
                    <a:stretch/>
                  </pic:blipFill>
                  <pic:spPr bwMode="auto">
                    <a:xfrm>
                      <a:off x="0" y="0"/>
                      <a:ext cx="6980388" cy="3188304"/>
                    </a:xfrm>
                    <a:prstGeom prst="rect">
                      <a:avLst/>
                    </a:prstGeom>
                    <a:noFill/>
                    <a:ln>
                      <a:noFill/>
                    </a:ln>
                    <a:extLst>
                      <a:ext uri="{53640926-AAD7-44D8-BBD7-CCE9431645EC}">
                        <a14:shadowObscured xmlns:a14="http://schemas.microsoft.com/office/drawing/2010/main"/>
                      </a:ext>
                    </a:extLst>
                  </pic:spPr>
                </pic:pic>
              </a:graphicData>
            </a:graphic>
          </wp:inline>
        </w:drawing>
      </w:r>
    </w:p>
    <w:p w14:paraId="3BA56598" w14:textId="1C9C2FE3" w:rsidR="00F13D20" w:rsidRDefault="00F13D20" w:rsidP="009F230F">
      <w:pPr>
        <w:ind w:left="-1440" w:right="10800"/>
        <w:jc w:val="center"/>
      </w:pPr>
    </w:p>
    <w:p w14:paraId="2EE5D355" w14:textId="41E942BD" w:rsidR="00F13D20" w:rsidRDefault="00F13D20" w:rsidP="009F230F">
      <w:pPr>
        <w:ind w:left="-1440" w:right="10800"/>
        <w:jc w:val="center"/>
      </w:pPr>
    </w:p>
    <w:p w14:paraId="2CB224DA" w14:textId="493C9104" w:rsidR="00F13D20" w:rsidRDefault="00F13D20" w:rsidP="009F230F">
      <w:pPr>
        <w:ind w:left="-1440" w:right="10800"/>
        <w:jc w:val="center"/>
      </w:pPr>
    </w:p>
    <w:p w14:paraId="33942DC8" w14:textId="025E7561" w:rsidR="00F13D20" w:rsidRDefault="00F13D20" w:rsidP="009F230F">
      <w:pPr>
        <w:ind w:left="-1440" w:right="10800"/>
        <w:jc w:val="center"/>
      </w:pPr>
      <w:r w:rsidRPr="00F13D20">
        <w:rPr>
          <w:noProof/>
          <w:lang w:val="es-GT" w:eastAsia="es-GT"/>
        </w:rPr>
        <w:lastRenderedPageBreak/>
        <w:drawing>
          <wp:inline distT="0" distB="0" distL="0" distR="0" wp14:anchorId="3A9C7362" wp14:editId="7D3A4559">
            <wp:extent cx="7010400" cy="72504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0400" cy="7250430"/>
                    </a:xfrm>
                    <a:prstGeom prst="rect">
                      <a:avLst/>
                    </a:prstGeom>
                    <a:noFill/>
                    <a:ln>
                      <a:noFill/>
                    </a:ln>
                  </pic:spPr>
                </pic:pic>
              </a:graphicData>
            </a:graphic>
          </wp:inline>
        </w:drawing>
      </w:r>
    </w:p>
    <w:p w14:paraId="4970BB14" w14:textId="04C5D991" w:rsidR="00F13D20" w:rsidRDefault="00F13D20" w:rsidP="009F230F">
      <w:pPr>
        <w:ind w:left="-1440" w:right="10800"/>
        <w:jc w:val="center"/>
      </w:pPr>
    </w:p>
    <w:p w14:paraId="35384759" w14:textId="4A1317EB" w:rsidR="00F13D20" w:rsidRDefault="00F13D20" w:rsidP="009F230F">
      <w:pPr>
        <w:ind w:left="-1440" w:right="10800"/>
        <w:jc w:val="center"/>
      </w:pPr>
    </w:p>
    <w:p w14:paraId="59896E3B" w14:textId="0856C1CD" w:rsidR="00A21E6C" w:rsidRDefault="00A21E6C" w:rsidP="009F230F">
      <w:pPr>
        <w:ind w:left="-1440" w:right="10800"/>
        <w:jc w:val="center"/>
      </w:pPr>
    </w:p>
    <w:p w14:paraId="03558C53" w14:textId="03F4FE22" w:rsidR="00A21E6C" w:rsidRDefault="00A21E6C" w:rsidP="009F230F">
      <w:pPr>
        <w:ind w:left="-1440" w:right="10800"/>
        <w:jc w:val="center"/>
      </w:pPr>
    </w:p>
    <w:p w14:paraId="68C617BF" w14:textId="1289D979" w:rsidR="00A21E6C" w:rsidRDefault="00A21E6C" w:rsidP="009F230F">
      <w:pPr>
        <w:ind w:left="-1440" w:right="10800"/>
        <w:jc w:val="center"/>
      </w:pPr>
    </w:p>
    <w:p w14:paraId="4D68BDB0" w14:textId="0D1C110F" w:rsidR="00A21E6C" w:rsidRDefault="00A21E6C" w:rsidP="009F230F">
      <w:pPr>
        <w:ind w:left="-1440" w:right="10800"/>
        <w:jc w:val="center"/>
      </w:pPr>
      <w:r w:rsidRPr="00A21E6C">
        <w:rPr>
          <w:noProof/>
          <w:lang w:val="es-GT" w:eastAsia="es-GT"/>
        </w:rPr>
        <w:drawing>
          <wp:inline distT="0" distB="0" distL="0" distR="0" wp14:anchorId="434C2EAC" wp14:editId="4AE9C2C8">
            <wp:extent cx="6726620" cy="7028739"/>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9733" t="10863" r="10157" b="8170"/>
                    <a:stretch/>
                  </pic:blipFill>
                  <pic:spPr bwMode="auto">
                    <a:xfrm>
                      <a:off x="0" y="0"/>
                      <a:ext cx="6734801" cy="7037288"/>
                    </a:xfrm>
                    <a:prstGeom prst="rect">
                      <a:avLst/>
                    </a:prstGeom>
                    <a:noFill/>
                    <a:ln>
                      <a:noFill/>
                    </a:ln>
                    <a:extLst>
                      <a:ext uri="{53640926-AAD7-44D8-BBD7-CCE9431645EC}">
                        <a14:shadowObscured xmlns:a14="http://schemas.microsoft.com/office/drawing/2010/main"/>
                      </a:ext>
                    </a:extLst>
                  </pic:spPr>
                </pic:pic>
              </a:graphicData>
            </a:graphic>
          </wp:inline>
        </w:drawing>
      </w:r>
    </w:p>
    <w:p w14:paraId="6B579EED" w14:textId="77777777" w:rsidR="00A21E6C" w:rsidRDefault="00A21E6C" w:rsidP="009F230F">
      <w:pPr>
        <w:ind w:left="-1440" w:right="10800"/>
        <w:jc w:val="center"/>
      </w:pPr>
    </w:p>
    <w:p w14:paraId="25153B60" w14:textId="0227905E" w:rsidR="00F13D20" w:rsidRDefault="00F13D20" w:rsidP="009F230F">
      <w:pPr>
        <w:ind w:left="-1440" w:right="10800"/>
        <w:jc w:val="center"/>
      </w:pPr>
    </w:p>
    <w:p w14:paraId="42DA0D1C" w14:textId="4235D666" w:rsidR="00A21E6C" w:rsidRDefault="00A21E6C" w:rsidP="009F230F">
      <w:pPr>
        <w:ind w:left="-1440" w:right="10800"/>
        <w:jc w:val="center"/>
      </w:pPr>
    </w:p>
    <w:p w14:paraId="266ECEC3" w14:textId="03FEE22A" w:rsidR="00A21E6C" w:rsidRDefault="00A21E6C" w:rsidP="009F230F">
      <w:pPr>
        <w:ind w:left="-1440" w:right="10800"/>
        <w:jc w:val="center"/>
      </w:pPr>
    </w:p>
    <w:p w14:paraId="64371822" w14:textId="6CC3362B" w:rsidR="00A21E6C" w:rsidRDefault="00A21E6C" w:rsidP="009F230F">
      <w:pPr>
        <w:ind w:left="-1440" w:right="10800"/>
        <w:jc w:val="center"/>
      </w:pPr>
      <w:r w:rsidRPr="00A21E6C">
        <w:rPr>
          <w:noProof/>
          <w:lang w:val="es-GT" w:eastAsia="es-GT"/>
        </w:rPr>
        <w:lastRenderedPageBreak/>
        <w:drawing>
          <wp:inline distT="0" distB="0" distL="0" distR="0" wp14:anchorId="7CBC693A" wp14:editId="6361D03B">
            <wp:extent cx="6810703" cy="7098031"/>
            <wp:effectExtent l="0" t="0" r="952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8971" t="10679" r="9676" b="9632"/>
                    <a:stretch/>
                  </pic:blipFill>
                  <pic:spPr bwMode="auto">
                    <a:xfrm>
                      <a:off x="0" y="0"/>
                      <a:ext cx="6816896" cy="7104486"/>
                    </a:xfrm>
                    <a:prstGeom prst="rect">
                      <a:avLst/>
                    </a:prstGeom>
                    <a:noFill/>
                    <a:ln>
                      <a:noFill/>
                    </a:ln>
                    <a:extLst>
                      <a:ext uri="{53640926-AAD7-44D8-BBD7-CCE9431645EC}">
                        <a14:shadowObscured xmlns:a14="http://schemas.microsoft.com/office/drawing/2010/main"/>
                      </a:ext>
                    </a:extLst>
                  </pic:spPr>
                </pic:pic>
              </a:graphicData>
            </a:graphic>
          </wp:inline>
        </w:drawing>
      </w:r>
    </w:p>
    <w:p w14:paraId="49D6EF33" w14:textId="55A366DF" w:rsidR="00F13D20" w:rsidRDefault="00F13D20" w:rsidP="009F230F">
      <w:pPr>
        <w:ind w:left="-1440" w:right="10800"/>
        <w:jc w:val="center"/>
      </w:pPr>
    </w:p>
    <w:p w14:paraId="78AE4FB3" w14:textId="3976052D" w:rsidR="00F13D20" w:rsidRDefault="00F13D20" w:rsidP="009F230F">
      <w:pPr>
        <w:ind w:left="-1440" w:right="10800"/>
        <w:jc w:val="center"/>
      </w:pPr>
    </w:p>
    <w:p w14:paraId="7FB15B65" w14:textId="520C3FE8" w:rsidR="00A21E6C" w:rsidRDefault="00A21E6C" w:rsidP="009F230F">
      <w:pPr>
        <w:ind w:left="-1440" w:right="10800"/>
        <w:jc w:val="center"/>
      </w:pPr>
    </w:p>
    <w:p w14:paraId="3AFC77D4" w14:textId="2EE7CC6C" w:rsidR="00A21E6C" w:rsidRDefault="00A21E6C" w:rsidP="009F230F">
      <w:pPr>
        <w:ind w:left="-1440" w:right="10800"/>
        <w:jc w:val="center"/>
      </w:pPr>
      <w:r w:rsidRPr="00A21E6C">
        <w:rPr>
          <w:noProof/>
          <w:lang w:val="es-GT" w:eastAsia="es-GT"/>
        </w:rPr>
        <w:lastRenderedPageBreak/>
        <w:drawing>
          <wp:inline distT="0" distB="0" distL="0" distR="0" wp14:anchorId="45E4F741" wp14:editId="1B410484">
            <wp:extent cx="6873765" cy="7292095"/>
            <wp:effectExtent l="0" t="0" r="381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9458" t="10558" r="9160" b="8490"/>
                    <a:stretch/>
                  </pic:blipFill>
                  <pic:spPr bwMode="auto">
                    <a:xfrm>
                      <a:off x="0" y="0"/>
                      <a:ext cx="6878763" cy="7297398"/>
                    </a:xfrm>
                    <a:prstGeom prst="rect">
                      <a:avLst/>
                    </a:prstGeom>
                    <a:noFill/>
                    <a:ln>
                      <a:noFill/>
                    </a:ln>
                    <a:extLst>
                      <a:ext uri="{53640926-AAD7-44D8-BBD7-CCE9431645EC}">
                        <a14:shadowObscured xmlns:a14="http://schemas.microsoft.com/office/drawing/2010/main"/>
                      </a:ext>
                    </a:extLst>
                  </pic:spPr>
                </pic:pic>
              </a:graphicData>
            </a:graphic>
          </wp:inline>
        </w:drawing>
      </w:r>
    </w:p>
    <w:p w14:paraId="44F72CA1" w14:textId="59780157" w:rsidR="00F13D20" w:rsidRDefault="00F13D20" w:rsidP="009F230F">
      <w:pPr>
        <w:ind w:left="-1440" w:right="10800"/>
        <w:jc w:val="center"/>
      </w:pPr>
    </w:p>
    <w:p w14:paraId="6BD8532D" w14:textId="22E55C9B" w:rsidR="00F13D20" w:rsidRDefault="00F13D20" w:rsidP="009F230F">
      <w:pPr>
        <w:ind w:left="-1440" w:right="10800"/>
        <w:jc w:val="center"/>
      </w:pPr>
    </w:p>
    <w:p w14:paraId="541E5B82" w14:textId="2BA962B8" w:rsidR="00A21E6C" w:rsidRDefault="00A21E6C" w:rsidP="009F230F">
      <w:pPr>
        <w:ind w:left="-1440" w:right="10800"/>
        <w:jc w:val="center"/>
      </w:pPr>
    </w:p>
    <w:p w14:paraId="1C3CF42E" w14:textId="27532C69" w:rsidR="00A21E6C" w:rsidRDefault="00A21E6C" w:rsidP="009F230F">
      <w:pPr>
        <w:ind w:left="-1440" w:right="10800"/>
        <w:jc w:val="center"/>
      </w:pPr>
      <w:r w:rsidRPr="00A21E6C">
        <w:rPr>
          <w:noProof/>
          <w:lang w:val="es-GT" w:eastAsia="es-GT"/>
        </w:rPr>
        <w:lastRenderedPageBreak/>
        <w:drawing>
          <wp:inline distT="0" distB="0" distL="0" distR="0" wp14:anchorId="6C07606D" wp14:editId="2853CB0A">
            <wp:extent cx="6726620" cy="72417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6439" t="10114" r="11500" b="8129"/>
                    <a:stretch/>
                  </pic:blipFill>
                  <pic:spPr bwMode="auto">
                    <a:xfrm>
                      <a:off x="0" y="0"/>
                      <a:ext cx="6730859" cy="7246346"/>
                    </a:xfrm>
                    <a:prstGeom prst="rect">
                      <a:avLst/>
                    </a:prstGeom>
                    <a:noFill/>
                    <a:ln>
                      <a:noFill/>
                    </a:ln>
                    <a:extLst>
                      <a:ext uri="{53640926-AAD7-44D8-BBD7-CCE9431645EC}">
                        <a14:shadowObscured xmlns:a14="http://schemas.microsoft.com/office/drawing/2010/main"/>
                      </a:ext>
                    </a:extLst>
                  </pic:spPr>
                </pic:pic>
              </a:graphicData>
            </a:graphic>
          </wp:inline>
        </w:drawing>
      </w:r>
    </w:p>
    <w:p w14:paraId="2A04B90D" w14:textId="03702791" w:rsidR="00F13D20" w:rsidRDefault="00F13D20" w:rsidP="009F230F">
      <w:pPr>
        <w:ind w:left="-1440" w:right="10800"/>
        <w:jc w:val="center"/>
      </w:pPr>
    </w:p>
    <w:p w14:paraId="00AAAA8A" w14:textId="6D0899E0" w:rsidR="00A21E6C" w:rsidRDefault="00A21E6C" w:rsidP="009F230F">
      <w:pPr>
        <w:ind w:left="-1440" w:right="10800"/>
        <w:jc w:val="center"/>
      </w:pPr>
      <w:r w:rsidRPr="00A21E6C">
        <w:rPr>
          <w:noProof/>
          <w:lang w:val="es-GT" w:eastAsia="es-GT"/>
        </w:rPr>
        <w:lastRenderedPageBreak/>
        <w:drawing>
          <wp:inline distT="0" distB="0" distL="0" distR="0" wp14:anchorId="33167242" wp14:editId="70D8D005">
            <wp:extent cx="6758151" cy="7257268"/>
            <wp:effectExtent l="0" t="0" r="508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7206" t="10512" r="11420" b="8990"/>
                    <a:stretch/>
                  </pic:blipFill>
                  <pic:spPr bwMode="auto">
                    <a:xfrm>
                      <a:off x="0" y="0"/>
                      <a:ext cx="6764042" cy="7263595"/>
                    </a:xfrm>
                    <a:prstGeom prst="rect">
                      <a:avLst/>
                    </a:prstGeom>
                    <a:noFill/>
                    <a:ln>
                      <a:noFill/>
                    </a:ln>
                    <a:extLst>
                      <a:ext uri="{53640926-AAD7-44D8-BBD7-CCE9431645EC}">
                        <a14:shadowObscured xmlns:a14="http://schemas.microsoft.com/office/drawing/2010/main"/>
                      </a:ext>
                    </a:extLst>
                  </pic:spPr>
                </pic:pic>
              </a:graphicData>
            </a:graphic>
          </wp:inline>
        </w:drawing>
      </w:r>
    </w:p>
    <w:p w14:paraId="1E211C05" w14:textId="773CAD27" w:rsidR="00F13D20" w:rsidRDefault="00F13D20" w:rsidP="009F230F">
      <w:pPr>
        <w:ind w:left="-1440" w:right="10800"/>
        <w:jc w:val="center"/>
      </w:pPr>
    </w:p>
    <w:p w14:paraId="6DCB99FD" w14:textId="45A41EDF" w:rsidR="00F13D20" w:rsidRDefault="00F13D20" w:rsidP="009F230F">
      <w:pPr>
        <w:ind w:left="-1440" w:right="10800"/>
        <w:jc w:val="center"/>
      </w:pPr>
    </w:p>
    <w:p w14:paraId="44412694" w14:textId="1271E63E" w:rsidR="00A21E6C" w:rsidRDefault="00A21E6C" w:rsidP="009F230F">
      <w:pPr>
        <w:ind w:left="-1440" w:right="10800"/>
        <w:jc w:val="center"/>
      </w:pPr>
    </w:p>
    <w:p w14:paraId="369A9045" w14:textId="4F598830" w:rsidR="00A21E6C" w:rsidRDefault="00A21E6C" w:rsidP="009F230F">
      <w:pPr>
        <w:ind w:left="-1440" w:right="10800"/>
        <w:jc w:val="center"/>
      </w:pPr>
      <w:r w:rsidRPr="00A21E6C">
        <w:rPr>
          <w:noProof/>
          <w:lang w:val="es-GT" w:eastAsia="es-GT"/>
        </w:rPr>
        <w:lastRenderedPageBreak/>
        <w:drawing>
          <wp:inline distT="0" distB="0" distL="0" distR="0" wp14:anchorId="5CA48EBB" wp14:editId="14E10344">
            <wp:extent cx="6978777" cy="7346731"/>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l="8512" t="10168" r="9494" b="8191"/>
                    <a:stretch/>
                  </pic:blipFill>
                  <pic:spPr bwMode="auto">
                    <a:xfrm>
                      <a:off x="0" y="0"/>
                      <a:ext cx="6985821" cy="7354146"/>
                    </a:xfrm>
                    <a:prstGeom prst="rect">
                      <a:avLst/>
                    </a:prstGeom>
                    <a:noFill/>
                    <a:ln>
                      <a:noFill/>
                    </a:ln>
                    <a:extLst>
                      <a:ext uri="{53640926-AAD7-44D8-BBD7-CCE9431645EC}">
                        <a14:shadowObscured xmlns:a14="http://schemas.microsoft.com/office/drawing/2010/main"/>
                      </a:ext>
                    </a:extLst>
                  </pic:spPr>
                </pic:pic>
              </a:graphicData>
            </a:graphic>
          </wp:inline>
        </w:drawing>
      </w:r>
    </w:p>
    <w:p w14:paraId="37C8C586" w14:textId="2C4E74F5" w:rsidR="00F13D20" w:rsidRDefault="00F13D20" w:rsidP="009F230F">
      <w:pPr>
        <w:ind w:left="-1440" w:right="10800"/>
        <w:jc w:val="center"/>
      </w:pPr>
    </w:p>
    <w:p w14:paraId="58E99539" w14:textId="4D8ACA89" w:rsidR="00F13D20" w:rsidRDefault="00F13D20" w:rsidP="009F230F">
      <w:pPr>
        <w:ind w:left="-1440" w:right="10800"/>
        <w:jc w:val="center"/>
      </w:pPr>
    </w:p>
    <w:p w14:paraId="6088D8E3" w14:textId="357014D9" w:rsidR="00A21E6C" w:rsidRDefault="00A21E6C" w:rsidP="009F230F">
      <w:pPr>
        <w:ind w:left="-1440" w:right="10800"/>
        <w:jc w:val="center"/>
      </w:pPr>
      <w:r w:rsidRPr="00A21E6C">
        <w:rPr>
          <w:noProof/>
          <w:lang w:val="es-GT" w:eastAsia="es-GT"/>
        </w:rPr>
        <w:lastRenderedPageBreak/>
        <w:drawing>
          <wp:inline distT="0" distB="0" distL="0" distR="0" wp14:anchorId="32A191CC" wp14:editId="10DB7465">
            <wp:extent cx="6779172" cy="7212914"/>
            <wp:effectExtent l="0" t="0" r="3175"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l="7861" t="9663" r="6406" b="7794"/>
                    <a:stretch/>
                  </pic:blipFill>
                  <pic:spPr bwMode="auto">
                    <a:xfrm>
                      <a:off x="0" y="0"/>
                      <a:ext cx="6785857" cy="7220027"/>
                    </a:xfrm>
                    <a:prstGeom prst="rect">
                      <a:avLst/>
                    </a:prstGeom>
                    <a:noFill/>
                    <a:ln>
                      <a:noFill/>
                    </a:ln>
                    <a:extLst>
                      <a:ext uri="{53640926-AAD7-44D8-BBD7-CCE9431645EC}">
                        <a14:shadowObscured xmlns:a14="http://schemas.microsoft.com/office/drawing/2010/main"/>
                      </a:ext>
                    </a:extLst>
                  </pic:spPr>
                </pic:pic>
              </a:graphicData>
            </a:graphic>
          </wp:inline>
        </w:drawing>
      </w:r>
    </w:p>
    <w:p w14:paraId="0CEC749C" w14:textId="534EE425" w:rsidR="00F13D20" w:rsidRDefault="00F13D20" w:rsidP="009F230F">
      <w:pPr>
        <w:ind w:left="-1440" w:right="10800"/>
        <w:jc w:val="center"/>
      </w:pPr>
    </w:p>
    <w:p w14:paraId="14935049" w14:textId="09B8DE55" w:rsidR="00A21E6C" w:rsidRDefault="00A21E6C" w:rsidP="009F230F">
      <w:pPr>
        <w:ind w:left="-1440" w:right="10800"/>
        <w:jc w:val="center"/>
      </w:pPr>
      <w:r w:rsidRPr="00A21E6C">
        <w:rPr>
          <w:noProof/>
          <w:lang w:val="es-GT" w:eastAsia="es-GT"/>
        </w:rPr>
        <w:lastRenderedPageBreak/>
        <w:drawing>
          <wp:inline distT="0" distB="0" distL="0" distR="0" wp14:anchorId="287450C3" wp14:editId="482B0B0C">
            <wp:extent cx="6838515" cy="7210096"/>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9008" t="10492" r="8113" b="9158"/>
                    <a:stretch/>
                  </pic:blipFill>
                  <pic:spPr bwMode="auto">
                    <a:xfrm>
                      <a:off x="0" y="0"/>
                      <a:ext cx="6847051" cy="7219095"/>
                    </a:xfrm>
                    <a:prstGeom prst="rect">
                      <a:avLst/>
                    </a:prstGeom>
                    <a:noFill/>
                    <a:ln>
                      <a:noFill/>
                    </a:ln>
                    <a:extLst>
                      <a:ext uri="{53640926-AAD7-44D8-BBD7-CCE9431645EC}">
                        <a14:shadowObscured xmlns:a14="http://schemas.microsoft.com/office/drawing/2010/main"/>
                      </a:ext>
                    </a:extLst>
                  </pic:spPr>
                </pic:pic>
              </a:graphicData>
            </a:graphic>
          </wp:inline>
        </w:drawing>
      </w:r>
    </w:p>
    <w:p w14:paraId="18C0D554" w14:textId="3B48A41F" w:rsidR="00F13D20" w:rsidRDefault="00F13D20" w:rsidP="009F230F">
      <w:pPr>
        <w:ind w:left="-1440" w:right="10800"/>
        <w:jc w:val="center"/>
      </w:pPr>
    </w:p>
    <w:p w14:paraId="6CCD022A" w14:textId="0FD8FB59" w:rsidR="00A21E6C" w:rsidRDefault="00A21E6C" w:rsidP="009F230F">
      <w:pPr>
        <w:ind w:left="-1440" w:right="10800"/>
        <w:jc w:val="center"/>
      </w:pPr>
    </w:p>
    <w:p w14:paraId="122F4300" w14:textId="6A8E5A15" w:rsidR="00A21E6C" w:rsidRDefault="00A21E6C" w:rsidP="009F230F">
      <w:pPr>
        <w:ind w:left="-1440" w:right="10800"/>
        <w:jc w:val="center"/>
      </w:pPr>
      <w:r w:rsidRPr="00A21E6C">
        <w:rPr>
          <w:noProof/>
          <w:lang w:val="es-GT" w:eastAsia="es-GT"/>
        </w:rPr>
        <w:lastRenderedPageBreak/>
        <w:drawing>
          <wp:inline distT="0" distB="0" distL="0" distR="0" wp14:anchorId="678F62E0" wp14:editId="624603A4">
            <wp:extent cx="6821213" cy="7287381"/>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l="7626" t="10062" r="9376" b="8194"/>
                    <a:stretch/>
                  </pic:blipFill>
                  <pic:spPr bwMode="auto">
                    <a:xfrm>
                      <a:off x="0" y="0"/>
                      <a:ext cx="6827006" cy="7293570"/>
                    </a:xfrm>
                    <a:prstGeom prst="rect">
                      <a:avLst/>
                    </a:prstGeom>
                    <a:noFill/>
                    <a:ln>
                      <a:noFill/>
                    </a:ln>
                    <a:extLst>
                      <a:ext uri="{53640926-AAD7-44D8-BBD7-CCE9431645EC}">
                        <a14:shadowObscured xmlns:a14="http://schemas.microsoft.com/office/drawing/2010/main"/>
                      </a:ext>
                    </a:extLst>
                  </pic:spPr>
                </pic:pic>
              </a:graphicData>
            </a:graphic>
          </wp:inline>
        </w:drawing>
      </w:r>
    </w:p>
    <w:p w14:paraId="6D987028" w14:textId="0C139D94" w:rsidR="00F13D20" w:rsidRDefault="00F13D20" w:rsidP="009F230F">
      <w:pPr>
        <w:ind w:left="-1440" w:right="10800"/>
        <w:jc w:val="center"/>
      </w:pPr>
    </w:p>
    <w:p w14:paraId="6790F1BB" w14:textId="089E1BBF" w:rsidR="00F13D20" w:rsidRDefault="00F13D20" w:rsidP="009F230F">
      <w:pPr>
        <w:ind w:left="-1440" w:right="10800"/>
        <w:jc w:val="center"/>
      </w:pPr>
    </w:p>
    <w:p w14:paraId="349B25AF" w14:textId="27A8369C" w:rsidR="00A21E6C" w:rsidRDefault="00A21E6C" w:rsidP="009F230F">
      <w:pPr>
        <w:ind w:left="-1440" w:right="10800"/>
        <w:jc w:val="center"/>
      </w:pPr>
      <w:r w:rsidRPr="00A21E6C">
        <w:rPr>
          <w:noProof/>
          <w:lang w:val="es-GT" w:eastAsia="es-GT"/>
        </w:rPr>
        <w:lastRenderedPageBreak/>
        <w:drawing>
          <wp:inline distT="0" distB="0" distL="0" distR="0" wp14:anchorId="31C5C6F2" wp14:editId="660C20CF">
            <wp:extent cx="6863255" cy="7162467"/>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l="6297" t="9993" r="11235" b="8070"/>
                    <a:stretch/>
                  </pic:blipFill>
                  <pic:spPr bwMode="auto">
                    <a:xfrm>
                      <a:off x="0" y="0"/>
                      <a:ext cx="6870558" cy="7170088"/>
                    </a:xfrm>
                    <a:prstGeom prst="rect">
                      <a:avLst/>
                    </a:prstGeom>
                    <a:noFill/>
                    <a:ln>
                      <a:noFill/>
                    </a:ln>
                    <a:extLst>
                      <a:ext uri="{53640926-AAD7-44D8-BBD7-CCE9431645EC}">
                        <a14:shadowObscured xmlns:a14="http://schemas.microsoft.com/office/drawing/2010/main"/>
                      </a:ext>
                    </a:extLst>
                  </pic:spPr>
                </pic:pic>
              </a:graphicData>
            </a:graphic>
          </wp:inline>
        </w:drawing>
      </w:r>
    </w:p>
    <w:p w14:paraId="314F9A9F" w14:textId="55EB9316" w:rsidR="00F13D20" w:rsidRDefault="00F13D20" w:rsidP="009F230F">
      <w:pPr>
        <w:ind w:left="-1440" w:right="10800"/>
        <w:jc w:val="center"/>
      </w:pPr>
    </w:p>
    <w:p w14:paraId="49769E37" w14:textId="66A07B0C" w:rsidR="00F13D20" w:rsidRDefault="00F13D20" w:rsidP="009F230F">
      <w:pPr>
        <w:ind w:left="-1440" w:right="10800"/>
        <w:jc w:val="center"/>
      </w:pPr>
    </w:p>
    <w:p w14:paraId="359D57BF" w14:textId="703C12CD" w:rsidR="00F13D20" w:rsidRDefault="00F13D20" w:rsidP="009F230F">
      <w:pPr>
        <w:ind w:left="-1440" w:right="10800"/>
        <w:jc w:val="center"/>
      </w:pPr>
    </w:p>
    <w:p w14:paraId="4BAA2933" w14:textId="4B4D37F8" w:rsidR="00F13D20" w:rsidRDefault="00F13D20" w:rsidP="009F230F">
      <w:pPr>
        <w:ind w:left="-1440" w:right="10800"/>
        <w:jc w:val="center"/>
      </w:pPr>
    </w:p>
    <w:p w14:paraId="6C68F078" w14:textId="5DB58F0F" w:rsidR="00A21E6C" w:rsidRDefault="00A21E6C" w:rsidP="009F230F">
      <w:pPr>
        <w:ind w:left="-1440" w:right="10800"/>
        <w:jc w:val="center"/>
      </w:pPr>
      <w:r w:rsidRPr="00A21E6C">
        <w:rPr>
          <w:noProof/>
          <w:lang w:val="es-GT" w:eastAsia="es-GT"/>
        </w:rPr>
        <w:lastRenderedPageBreak/>
        <w:drawing>
          <wp:inline distT="0" distB="0" distL="0" distR="0" wp14:anchorId="335D1725" wp14:editId="49FBB471">
            <wp:extent cx="6926317" cy="7365297"/>
            <wp:effectExtent l="0" t="0" r="825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extLst>
                        <a:ext uri="{28A0092B-C50C-407E-A947-70E740481C1C}">
                          <a14:useLocalDpi xmlns:a14="http://schemas.microsoft.com/office/drawing/2010/main" val="0"/>
                        </a:ext>
                      </a:extLst>
                    </a:blip>
                    <a:srcRect l="9008" t="11154" r="10512" b="8368"/>
                    <a:stretch/>
                  </pic:blipFill>
                  <pic:spPr bwMode="auto">
                    <a:xfrm>
                      <a:off x="0" y="0"/>
                      <a:ext cx="6932272" cy="7371629"/>
                    </a:xfrm>
                    <a:prstGeom prst="rect">
                      <a:avLst/>
                    </a:prstGeom>
                    <a:noFill/>
                    <a:ln>
                      <a:noFill/>
                    </a:ln>
                    <a:extLst>
                      <a:ext uri="{53640926-AAD7-44D8-BBD7-CCE9431645EC}">
                        <a14:shadowObscured xmlns:a14="http://schemas.microsoft.com/office/drawing/2010/main"/>
                      </a:ext>
                    </a:extLst>
                  </pic:spPr>
                </pic:pic>
              </a:graphicData>
            </a:graphic>
          </wp:inline>
        </w:drawing>
      </w:r>
    </w:p>
    <w:p w14:paraId="34B654B4" w14:textId="77777777" w:rsidR="00A21E6C" w:rsidRDefault="00A21E6C" w:rsidP="009F230F">
      <w:pPr>
        <w:ind w:left="-1440" w:right="10800"/>
        <w:jc w:val="center"/>
      </w:pPr>
    </w:p>
    <w:p w14:paraId="1C4DDCC1" w14:textId="721A95ED" w:rsidR="00F13D20" w:rsidRDefault="00F13D20" w:rsidP="009F230F">
      <w:pPr>
        <w:ind w:left="-1440" w:right="10800"/>
        <w:jc w:val="center"/>
      </w:pPr>
    </w:p>
    <w:p w14:paraId="00F69FAF" w14:textId="39FD1B10" w:rsidR="00F13D20" w:rsidRDefault="00F13D20" w:rsidP="009F230F">
      <w:pPr>
        <w:ind w:left="-1440" w:right="10800"/>
        <w:jc w:val="center"/>
      </w:pPr>
    </w:p>
    <w:p w14:paraId="3E040151" w14:textId="3AB3455C" w:rsidR="00A21E6C" w:rsidRDefault="00A21E6C" w:rsidP="009F230F">
      <w:pPr>
        <w:ind w:left="-1440" w:right="10800"/>
        <w:jc w:val="center"/>
      </w:pPr>
    </w:p>
    <w:p w14:paraId="0A78B876" w14:textId="3B444BD0" w:rsidR="00A21E6C" w:rsidRDefault="00A21E6C" w:rsidP="009F230F">
      <w:pPr>
        <w:ind w:left="-1440" w:right="10800"/>
        <w:jc w:val="center"/>
      </w:pPr>
      <w:r w:rsidRPr="00A21E6C">
        <w:rPr>
          <w:noProof/>
          <w:lang w:val="es-GT" w:eastAsia="es-GT"/>
        </w:rPr>
        <w:lastRenderedPageBreak/>
        <w:drawing>
          <wp:inline distT="0" distB="0" distL="0" distR="0" wp14:anchorId="22758B10" wp14:editId="23F4957C">
            <wp:extent cx="7041931" cy="5163249"/>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a:extLst>
                        <a:ext uri="{28A0092B-C50C-407E-A947-70E740481C1C}">
                          <a14:useLocalDpi xmlns:a14="http://schemas.microsoft.com/office/drawing/2010/main" val="0"/>
                        </a:ext>
                      </a:extLst>
                    </a:blip>
                    <a:srcRect l="4354" t="9990" r="8412" b="34009"/>
                    <a:stretch/>
                  </pic:blipFill>
                  <pic:spPr bwMode="auto">
                    <a:xfrm>
                      <a:off x="0" y="0"/>
                      <a:ext cx="7048688" cy="5168204"/>
                    </a:xfrm>
                    <a:prstGeom prst="rect">
                      <a:avLst/>
                    </a:prstGeom>
                    <a:noFill/>
                    <a:ln>
                      <a:noFill/>
                    </a:ln>
                    <a:extLst>
                      <a:ext uri="{53640926-AAD7-44D8-BBD7-CCE9431645EC}">
                        <a14:shadowObscured xmlns:a14="http://schemas.microsoft.com/office/drawing/2010/main"/>
                      </a:ext>
                    </a:extLst>
                  </pic:spPr>
                </pic:pic>
              </a:graphicData>
            </a:graphic>
          </wp:inline>
        </w:drawing>
      </w:r>
    </w:p>
    <w:p w14:paraId="0C6BA03D" w14:textId="7D503DD5" w:rsidR="00686341" w:rsidRDefault="00686341" w:rsidP="009F230F">
      <w:pPr>
        <w:ind w:left="-1440" w:right="10800"/>
        <w:jc w:val="center"/>
      </w:pPr>
      <w:r w:rsidRPr="00686341">
        <w:rPr>
          <w:noProof/>
          <w:lang w:val="es-GT" w:eastAsia="es-GT"/>
        </w:rPr>
        <w:lastRenderedPageBreak/>
        <w:drawing>
          <wp:inline distT="0" distB="0" distL="0" distR="0" wp14:anchorId="5E07F36A" wp14:editId="3A97BF12">
            <wp:extent cx="7084060" cy="7535917"/>
            <wp:effectExtent l="0" t="0" r="254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b="7652"/>
                    <a:stretch/>
                  </pic:blipFill>
                  <pic:spPr bwMode="auto">
                    <a:xfrm>
                      <a:off x="0" y="0"/>
                      <a:ext cx="7084060" cy="7535917"/>
                    </a:xfrm>
                    <a:prstGeom prst="rect">
                      <a:avLst/>
                    </a:prstGeom>
                    <a:noFill/>
                    <a:ln>
                      <a:noFill/>
                    </a:ln>
                    <a:extLst>
                      <a:ext uri="{53640926-AAD7-44D8-BBD7-CCE9431645EC}">
                        <a14:shadowObscured xmlns:a14="http://schemas.microsoft.com/office/drawing/2010/main"/>
                      </a:ext>
                    </a:extLst>
                  </pic:spPr>
                </pic:pic>
              </a:graphicData>
            </a:graphic>
          </wp:inline>
        </w:drawing>
      </w:r>
    </w:p>
    <w:p w14:paraId="0A610407" w14:textId="15A30613" w:rsidR="00686341" w:rsidRDefault="00D1042E" w:rsidP="009F230F">
      <w:pPr>
        <w:ind w:left="-1440" w:right="10800"/>
        <w:jc w:val="center"/>
      </w:pPr>
      <w:r w:rsidRPr="00D1042E">
        <w:rPr>
          <w:noProof/>
          <w:lang w:val="es-GT" w:eastAsia="es-GT"/>
        </w:rPr>
        <w:lastRenderedPageBreak/>
        <w:drawing>
          <wp:inline distT="0" distB="0" distL="0" distR="0" wp14:anchorId="793AE6DA" wp14:editId="2660F2E7">
            <wp:extent cx="7073900" cy="6893169"/>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85013" cy="6903998"/>
                    </a:xfrm>
                    <a:prstGeom prst="rect">
                      <a:avLst/>
                    </a:prstGeom>
                    <a:noFill/>
                    <a:ln>
                      <a:noFill/>
                    </a:ln>
                  </pic:spPr>
                </pic:pic>
              </a:graphicData>
            </a:graphic>
          </wp:inline>
        </w:drawing>
      </w:r>
    </w:p>
    <w:p w14:paraId="584C8877" w14:textId="0B1C28E8" w:rsidR="00686341" w:rsidRDefault="00686341" w:rsidP="009F230F">
      <w:pPr>
        <w:ind w:left="-1440" w:right="10800"/>
        <w:jc w:val="center"/>
      </w:pPr>
    </w:p>
    <w:p w14:paraId="525A006E" w14:textId="61CF65FC" w:rsidR="00686341" w:rsidRDefault="00686341" w:rsidP="009F230F">
      <w:pPr>
        <w:ind w:left="-1440" w:right="10800"/>
        <w:jc w:val="center"/>
      </w:pPr>
    </w:p>
    <w:p w14:paraId="6C884F35" w14:textId="44539C37" w:rsidR="00686341" w:rsidRDefault="00686341" w:rsidP="009F230F">
      <w:pPr>
        <w:ind w:left="-1440" w:right="10800"/>
        <w:jc w:val="center"/>
      </w:pPr>
    </w:p>
    <w:p w14:paraId="569CBC7A" w14:textId="70535ADC" w:rsidR="00686341" w:rsidRDefault="00686341" w:rsidP="009F230F">
      <w:pPr>
        <w:ind w:left="-1440" w:right="10800"/>
        <w:jc w:val="center"/>
      </w:pPr>
    </w:p>
    <w:p w14:paraId="5419069A" w14:textId="5F1F2C1E" w:rsidR="00363F9B" w:rsidRDefault="00363F9B" w:rsidP="009F230F">
      <w:pPr>
        <w:ind w:left="-1440" w:right="10800"/>
        <w:jc w:val="center"/>
      </w:pPr>
    </w:p>
    <w:sectPr w:rsidR="00363F9B" w:rsidSect="00BA26C6">
      <w:headerReference w:type="default" r:id="rId33"/>
      <w:footerReference w:type="default" r:id="rId34"/>
      <w:headerReference w:type="first" r:id="rId35"/>
      <w:pgSz w:w="12240" w:h="15840"/>
      <w:pgMar w:top="1417" w:right="1701" w:bottom="1417" w:left="1701" w:header="708"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DDCC4" w14:textId="77777777" w:rsidR="0042552F" w:rsidRDefault="0042552F" w:rsidP="00A4503A">
      <w:r>
        <w:separator/>
      </w:r>
    </w:p>
  </w:endnote>
  <w:endnote w:type="continuationSeparator" w:id="0">
    <w:p w14:paraId="30DD4214" w14:textId="77777777" w:rsidR="0042552F" w:rsidRDefault="0042552F" w:rsidP="00A4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267D" w14:textId="1B60D7EA" w:rsidR="008B19FC" w:rsidRDefault="008B19FC" w:rsidP="007E721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12D9" w14:textId="77777777" w:rsidR="00EE77AB" w:rsidRDefault="00EE77AB" w:rsidP="00EE77AB">
    <w:pPr>
      <w:pStyle w:val="Piedepgina"/>
      <w:pBdr>
        <w:bottom w:val="single" w:sz="4" w:space="1" w:color="auto"/>
      </w:pBdr>
      <w:jc w:val="right"/>
    </w:pPr>
  </w:p>
  <w:p w14:paraId="770DD6AF" w14:textId="77777777" w:rsidR="00EE77AB" w:rsidRDefault="00EE77AB" w:rsidP="00EE77AB">
    <w:pPr>
      <w:pStyle w:val="Piedepgina"/>
      <w:jc w:val="right"/>
    </w:pPr>
    <w:r>
      <w:t xml:space="preserve">MINISTERIO DE EDUCACIÓN                                                      </w:t>
    </w:r>
    <w:sdt>
      <w:sdtPr>
        <w:id w:val="733203467"/>
        <w:docPartObj>
          <w:docPartGallery w:val="Page Numbers (Bottom of Page)"/>
          <w:docPartUnique/>
        </w:docPartObj>
      </w:sdtPr>
      <w:sdtEndPr/>
      <w:sdtContent>
        <w:r>
          <w:fldChar w:fldCharType="begin"/>
        </w:r>
        <w:r>
          <w:instrText>PAGE   \* MERGEFORMAT</w:instrText>
        </w:r>
        <w:r>
          <w:fldChar w:fldCharType="separate"/>
        </w:r>
        <w:r w:rsidR="00DF62DA">
          <w:rPr>
            <w:noProof/>
          </w:rPr>
          <w:t>3</w:t>
        </w:r>
        <w:r>
          <w:fldChar w:fldCharType="end"/>
        </w:r>
      </w:sdtContent>
    </w:sdt>
  </w:p>
  <w:p w14:paraId="20663172" w14:textId="07042F00" w:rsidR="0094344A" w:rsidRDefault="0094344A" w:rsidP="0094344A">
    <w:pPr>
      <w:pStyle w:val="Piedepgina"/>
      <w:jc w:val="right"/>
    </w:pPr>
  </w:p>
  <w:p w14:paraId="3851D9BA" w14:textId="77777777" w:rsidR="006D3363" w:rsidRDefault="006D33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E8DA" w14:textId="77777777" w:rsidR="0094344A" w:rsidRDefault="0094344A" w:rsidP="0094344A">
    <w:pPr>
      <w:pStyle w:val="Piedepgina"/>
      <w:pBdr>
        <w:bottom w:val="single" w:sz="4" w:space="1" w:color="auto"/>
      </w:pBdr>
      <w:jc w:val="right"/>
    </w:pPr>
  </w:p>
  <w:p w14:paraId="7B56D619" w14:textId="77777777" w:rsidR="0094344A" w:rsidRDefault="0094344A" w:rsidP="0094344A">
    <w:pPr>
      <w:pStyle w:val="Piedepgina"/>
      <w:jc w:val="right"/>
    </w:pPr>
    <w:r>
      <w:t xml:space="preserve">MINISTERIO DE EDUCACIÓN                                                      </w:t>
    </w:r>
    <w:sdt>
      <w:sdtPr>
        <w:id w:val="-1799986388"/>
        <w:docPartObj>
          <w:docPartGallery w:val="Page Numbers (Bottom of Page)"/>
          <w:docPartUnique/>
        </w:docPartObj>
      </w:sdtPr>
      <w:sdtEndPr/>
      <w:sdtContent>
        <w:r>
          <w:fldChar w:fldCharType="begin"/>
        </w:r>
        <w:r>
          <w:instrText>PAGE   \* MERGEFORMAT</w:instrText>
        </w:r>
        <w:r>
          <w:fldChar w:fldCharType="separate"/>
        </w:r>
        <w:r w:rsidR="00DF62DA">
          <w:rPr>
            <w:noProof/>
          </w:rPr>
          <w:t>20</w:t>
        </w:r>
        <w:r>
          <w:fldChar w:fldCharType="end"/>
        </w:r>
      </w:sdtContent>
    </w:sdt>
  </w:p>
  <w:p w14:paraId="4D60744B" w14:textId="77777777" w:rsidR="0094344A" w:rsidRDefault="0094344A" w:rsidP="0094344A">
    <w:pPr>
      <w:pStyle w:val="Piedepgina"/>
      <w:ind w:left="720"/>
    </w:pPr>
  </w:p>
  <w:p w14:paraId="322B4A92" w14:textId="42296D86" w:rsidR="0094344A" w:rsidRDefault="0094344A">
    <w:pPr>
      <w:pStyle w:val="Piedepgina"/>
    </w:pPr>
  </w:p>
  <w:p w14:paraId="60B6E50F" w14:textId="77777777" w:rsidR="00E50BA8" w:rsidRDefault="00E50BA8" w:rsidP="006C53E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F2F73" w14:textId="77777777" w:rsidR="0042552F" w:rsidRDefault="0042552F" w:rsidP="00A4503A">
      <w:r>
        <w:separator/>
      </w:r>
    </w:p>
  </w:footnote>
  <w:footnote w:type="continuationSeparator" w:id="0">
    <w:p w14:paraId="6F48EC0E" w14:textId="77777777" w:rsidR="0042552F" w:rsidRDefault="0042552F" w:rsidP="00A4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6190" w14:textId="7C9365B2" w:rsidR="005614B4" w:rsidRDefault="005614B4" w:rsidP="005614B4">
    <w:pPr>
      <w:pStyle w:val="Encabezado"/>
      <w:pBdr>
        <w:bottom w:val="single" w:sz="4" w:space="1" w:color="auto"/>
      </w:pBdr>
    </w:pPr>
    <w:r>
      <w:t>DIRECCIÓN DE AUDITORIA INTERNA</w:t>
    </w:r>
    <w:r>
      <w:tab/>
    </w:r>
    <w:r>
      <w:tab/>
      <w:t>O-DIDAI/SUB-</w:t>
    </w:r>
    <w:r w:rsidR="00781F17">
      <w:t>0</w:t>
    </w:r>
    <w:r w:rsidR="00E10E92">
      <w:t>55</w:t>
    </w:r>
    <w:r>
      <w:t>-202</w:t>
    </w:r>
    <w:r w:rsidR="00781F17">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851B" w14:textId="54D64438" w:rsidR="00354A06" w:rsidRDefault="00354A06" w:rsidP="00354A06">
    <w:pPr>
      <w:pStyle w:val="Encabezado"/>
      <w:pBdr>
        <w:bottom w:val="single" w:sz="4" w:space="1" w:color="auto"/>
      </w:pBdr>
    </w:pPr>
    <w:r>
      <w:t>DIRECCIÓN DE AUDITORIA INTERNA</w:t>
    </w:r>
    <w:r>
      <w:tab/>
    </w:r>
    <w:r>
      <w:tab/>
      <w:t>O-DIDAI/SUB-055-2023-</w:t>
    </w:r>
    <w:r w:rsidR="007538D1">
      <w:t>05</w:t>
    </w:r>
  </w:p>
  <w:p w14:paraId="41A42F39" w14:textId="384AB455" w:rsidR="00635EBA" w:rsidRPr="00BB26D6" w:rsidRDefault="00635EBA" w:rsidP="00BB26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79FC" w14:textId="54CE3105" w:rsidR="0094344A" w:rsidRDefault="00354A06" w:rsidP="002C7286">
    <w:pPr>
      <w:pStyle w:val="Encabezado"/>
      <w:pBdr>
        <w:bottom w:val="single" w:sz="4" w:space="1" w:color="auto"/>
      </w:pBdr>
    </w:pPr>
    <w:r>
      <w:t>DIRECCIÓN DE AUDITORIA INTERNA</w:t>
    </w:r>
    <w:r>
      <w:tab/>
    </w:r>
    <w:r>
      <w:tab/>
      <w:t>O-DIDAI/SUB-055-2023-</w:t>
    </w:r>
    <w:r w:rsidR="007538D1">
      <w:t>05</w:t>
    </w:r>
  </w:p>
  <w:p w14:paraId="5447B3D8" w14:textId="5DCB5483" w:rsidR="005614B4" w:rsidRPr="00281F5D" w:rsidRDefault="005614B4" w:rsidP="00281F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9"/>
    <w:multiLevelType w:val="hybridMultilevel"/>
    <w:tmpl w:val="6C964C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526FA8"/>
    <w:multiLevelType w:val="hybridMultilevel"/>
    <w:tmpl w:val="BAF836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37E20B0C"/>
    <w:multiLevelType w:val="hybridMultilevel"/>
    <w:tmpl w:val="1A1E38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550543A"/>
    <w:multiLevelType w:val="hybridMultilevel"/>
    <w:tmpl w:val="1DB85B88"/>
    <w:lvl w:ilvl="0" w:tplc="DDEC4218">
      <w:start w:val="1"/>
      <w:numFmt w:val="upperLetter"/>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46196AE4"/>
    <w:multiLevelType w:val="hybridMultilevel"/>
    <w:tmpl w:val="D2FA6F5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7B11DA9"/>
    <w:multiLevelType w:val="hybridMultilevel"/>
    <w:tmpl w:val="58648FDA"/>
    <w:lvl w:ilvl="0" w:tplc="100A000F">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5F0938F7"/>
    <w:multiLevelType w:val="hybridMultilevel"/>
    <w:tmpl w:val="3EB64A0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6EDD5F5B"/>
    <w:multiLevelType w:val="hybridMultilevel"/>
    <w:tmpl w:val="1F44F10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74A405DF"/>
    <w:multiLevelType w:val="hybridMultilevel"/>
    <w:tmpl w:val="CD62B9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79050DFE"/>
    <w:multiLevelType w:val="hybridMultilevel"/>
    <w:tmpl w:val="A478417C"/>
    <w:lvl w:ilvl="0" w:tplc="C20CEF30">
      <w:start w:val="1"/>
      <w:numFmt w:val="decimal"/>
      <w:lvlText w:val="%1."/>
      <w:lvlJc w:val="left"/>
      <w:pPr>
        <w:ind w:left="720" w:hanging="360"/>
      </w:pPr>
      <w:rPr>
        <w:rFonts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0"/>
  </w:num>
  <w:num w:numId="5">
    <w:abstractNumId w:val="6"/>
  </w:num>
  <w:num w:numId="6">
    <w:abstractNumId w:val="8"/>
  </w:num>
  <w:num w:numId="7">
    <w:abstractNumId w:val="3"/>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3A"/>
    <w:rsid w:val="00001EF6"/>
    <w:rsid w:val="000030F8"/>
    <w:rsid w:val="00005FB4"/>
    <w:rsid w:val="00011BE7"/>
    <w:rsid w:val="00014276"/>
    <w:rsid w:val="00015CD9"/>
    <w:rsid w:val="00023310"/>
    <w:rsid w:val="00027C7B"/>
    <w:rsid w:val="00027FEE"/>
    <w:rsid w:val="00032895"/>
    <w:rsid w:val="000345E5"/>
    <w:rsid w:val="00036D26"/>
    <w:rsid w:val="000439ED"/>
    <w:rsid w:val="00044667"/>
    <w:rsid w:val="0004742B"/>
    <w:rsid w:val="00047703"/>
    <w:rsid w:val="0005040C"/>
    <w:rsid w:val="000518A2"/>
    <w:rsid w:val="000567B4"/>
    <w:rsid w:val="00060606"/>
    <w:rsid w:val="00066BC3"/>
    <w:rsid w:val="00067299"/>
    <w:rsid w:val="000720F7"/>
    <w:rsid w:val="00075A8E"/>
    <w:rsid w:val="00076C72"/>
    <w:rsid w:val="00080FFE"/>
    <w:rsid w:val="00081D0A"/>
    <w:rsid w:val="000838CF"/>
    <w:rsid w:val="000936C3"/>
    <w:rsid w:val="00097BA6"/>
    <w:rsid w:val="000B17C1"/>
    <w:rsid w:val="000B34FF"/>
    <w:rsid w:val="000B39E6"/>
    <w:rsid w:val="000B531D"/>
    <w:rsid w:val="000C337B"/>
    <w:rsid w:val="000C5CE6"/>
    <w:rsid w:val="000D1599"/>
    <w:rsid w:val="000E3F26"/>
    <w:rsid w:val="000E490A"/>
    <w:rsid w:val="000E71CA"/>
    <w:rsid w:val="000F1BD1"/>
    <w:rsid w:val="000F5D3C"/>
    <w:rsid w:val="000F5EF4"/>
    <w:rsid w:val="000F7391"/>
    <w:rsid w:val="00100EDB"/>
    <w:rsid w:val="00102948"/>
    <w:rsid w:val="00104835"/>
    <w:rsid w:val="00104F21"/>
    <w:rsid w:val="00105FBC"/>
    <w:rsid w:val="00113E45"/>
    <w:rsid w:val="00121CE2"/>
    <w:rsid w:val="0012336F"/>
    <w:rsid w:val="001251C3"/>
    <w:rsid w:val="00130533"/>
    <w:rsid w:val="00135224"/>
    <w:rsid w:val="00147FEA"/>
    <w:rsid w:val="0015037D"/>
    <w:rsid w:val="001568E2"/>
    <w:rsid w:val="001663A0"/>
    <w:rsid w:val="00167BD5"/>
    <w:rsid w:val="00171F21"/>
    <w:rsid w:val="00172B5D"/>
    <w:rsid w:val="00175479"/>
    <w:rsid w:val="00182E60"/>
    <w:rsid w:val="00182F01"/>
    <w:rsid w:val="001A5FBF"/>
    <w:rsid w:val="001A6B59"/>
    <w:rsid w:val="001B278A"/>
    <w:rsid w:val="001B7EE1"/>
    <w:rsid w:val="001C2CE2"/>
    <w:rsid w:val="001C3486"/>
    <w:rsid w:val="001D14B7"/>
    <w:rsid w:val="001D2225"/>
    <w:rsid w:val="001D4FFB"/>
    <w:rsid w:val="001D744B"/>
    <w:rsid w:val="001E2734"/>
    <w:rsid w:val="001E4F9F"/>
    <w:rsid w:val="001F0929"/>
    <w:rsid w:val="001F14EC"/>
    <w:rsid w:val="001F3A50"/>
    <w:rsid w:val="001F7D08"/>
    <w:rsid w:val="00202E18"/>
    <w:rsid w:val="002069B0"/>
    <w:rsid w:val="00206F17"/>
    <w:rsid w:val="00206FE1"/>
    <w:rsid w:val="002112D0"/>
    <w:rsid w:val="00211D81"/>
    <w:rsid w:val="00221CC8"/>
    <w:rsid w:val="00221F28"/>
    <w:rsid w:val="0022508E"/>
    <w:rsid w:val="00225F5F"/>
    <w:rsid w:val="002268E7"/>
    <w:rsid w:val="00236F45"/>
    <w:rsid w:val="00241181"/>
    <w:rsid w:val="0024211D"/>
    <w:rsid w:val="00246D21"/>
    <w:rsid w:val="00254A1C"/>
    <w:rsid w:val="00260ADA"/>
    <w:rsid w:val="002635DC"/>
    <w:rsid w:val="00265A77"/>
    <w:rsid w:val="00271917"/>
    <w:rsid w:val="00273725"/>
    <w:rsid w:val="00273CD8"/>
    <w:rsid w:val="00281F5D"/>
    <w:rsid w:val="002877B3"/>
    <w:rsid w:val="002904E0"/>
    <w:rsid w:val="002A0DFE"/>
    <w:rsid w:val="002A3ED4"/>
    <w:rsid w:val="002B4DBF"/>
    <w:rsid w:val="002C2A13"/>
    <w:rsid w:val="002C2C53"/>
    <w:rsid w:val="002C2E3E"/>
    <w:rsid w:val="002C7286"/>
    <w:rsid w:val="002E50DB"/>
    <w:rsid w:val="002F482E"/>
    <w:rsid w:val="0030057C"/>
    <w:rsid w:val="00302835"/>
    <w:rsid w:val="00305512"/>
    <w:rsid w:val="00306472"/>
    <w:rsid w:val="00307252"/>
    <w:rsid w:val="00310706"/>
    <w:rsid w:val="0031256D"/>
    <w:rsid w:val="00312820"/>
    <w:rsid w:val="00314904"/>
    <w:rsid w:val="00320110"/>
    <w:rsid w:val="00324D4D"/>
    <w:rsid w:val="00330A0A"/>
    <w:rsid w:val="0033215F"/>
    <w:rsid w:val="00332996"/>
    <w:rsid w:val="00333147"/>
    <w:rsid w:val="0033678D"/>
    <w:rsid w:val="00343F7A"/>
    <w:rsid w:val="00353197"/>
    <w:rsid w:val="00354A06"/>
    <w:rsid w:val="00356950"/>
    <w:rsid w:val="00356964"/>
    <w:rsid w:val="00363F9B"/>
    <w:rsid w:val="003653D9"/>
    <w:rsid w:val="00366C24"/>
    <w:rsid w:val="00370CFD"/>
    <w:rsid w:val="00380999"/>
    <w:rsid w:val="003847A1"/>
    <w:rsid w:val="00386C31"/>
    <w:rsid w:val="00390279"/>
    <w:rsid w:val="00397737"/>
    <w:rsid w:val="003A01C3"/>
    <w:rsid w:val="003A1837"/>
    <w:rsid w:val="003B5A43"/>
    <w:rsid w:val="003C388E"/>
    <w:rsid w:val="003C61DC"/>
    <w:rsid w:val="003C6708"/>
    <w:rsid w:val="003D0470"/>
    <w:rsid w:val="003D0938"/>
    <w:rsid w:val="003D1842"/>
    <w:rsid w:val="003D7742"/>
    <w:rsid w:val="003E4E14"/>
    <w:rsid w:val="003E526B"/>
    <w:rsid w:val="003E6E92"/>
    <w:rsid w:val="003F0134"/>
    <w:rsid w:val="003F5868"/>
    <w:rsid w:val="00400DC4"/>
    <w:rsid w:val="004122DB"/>
    <w:rsid w:val="0041407D"/>
    <w:rsid w:val="00424C11"/>
    <w:rsid w:val="0042552F"/>
    <w:rsid w:val="00441F18"/>
    <w:rsid w:val="00452833"/>
    <w:rsid w:val="00461E9F"/>
    <w:rsid w:val="00463D4C"/>
    <w:rsid w:val="0046578A"/>
    <w:rsid w:val="00466056"/>
    <w:rsid w:val="00470E25"/>
    <w:rsid w:val="00477D34"/>
    <w:rsid w:val="004842B3"/>
    <w:rsid w:val="00492C72"/>
    <w:rsid w:val="004957C2"/>
    <w:rsid w:val="004A0341"/>
    <w:rsid w:val="004A42FF"/>
    <w:rsid w:val="004A6BA6"/>
    <w:rsid w:val="004C21CD"/>
    <w:rsid w:val="004C7F6E"/>
    <w:rsid w:val="004D315D"/>
    <w:rsid w:val="004D6007"/>
    <w:rsid w:val="004D6B2E"/>
    <w:rsid w:val="004E1807"/>
    <w:rsid w:val="004F26AB"/>
    <w:rsid w:val="005000A6"/>
    <w:rsid w:val="00500B29"/>
    <w:rsid w:val="00501B7C"/>
    <w:rsid w:val="0050374E"/>
    <w:rsid w:val="005044FA"/>
    <w:rsid w:val="00506A88"/>
    <w:rsid w:val="0050746B"/>
    <w:rsid w:val="00510A8D"/>
    <w:rsid w:val="00510E31"/>
    <w:rsid w:val="00511EE1"/>
    <w:rsid w:val="005127F1"/>
    <w:rsid w:val="00514FF8"/>
    <w:rsid w:val="00516770"/>
    <w:rsid w:val="005210A4"/>
    <w:rsid w:val="00531F04"/>
    <w:rsid w:val="00533C3D"/>
    <w:rsid w:val="005456AC"/>
    <w:rsid w:val="0054575D"/>
    <w:rsid w:val="00556997"/>
    <w:rsid w:val="00556B73"/>
    <w:rsid w:val="00560FE7"/>
    <w:rsid w:val="005614B4"/>
    <w:rsid w:val="00570F81"/>
    <w:rsid w:val="005718F0"/>
    <w:rsid w:val="00571FFB"/>
    <w:rsid w:val="005725D2"/>
    <w:rsid w:val="00573138"/>
    <w:rsid w:val="00576D7C"/>
    <w:rsid w:val="00580950"/>
    <w:rsid w:val="00582927"/>
    <w:rsid w:val="005A164F"/>
    <w:rsid w:val="005B7535"/>
    <w:rsid w:val="005C6904"/>
    <w:rsid w:val="005D0829"/>
    <w:rsid w:val="005D17E5"/>
    <w:rsid w:val="005D1F0A"/>
    <w:rsid w:val="005E1760"/>
    <w:rsid w:val="005F70B7"/>
    <w:rsid w:val="006038E8"/>
    <w:rsid w:val="0061471B"/>
    <w:rsid w:val="00615B68"/>
    <w:rsid w:val="00623606"/>
    <w:rsid w:val="00634FD0"/>
    <w:rsid w:val="00635EBA"/>
    <w:rsid w:val="00647DF5"/>
    <w:rsid w:val="0066058E"/>
    <w:rsid w:val="0066470A"/>
    <w:rsid w:val="0066720B"/>
    <w:rsid w:val="00674C43"/>
    <w:rsid w:val="006751A7"/>
    <w:rsid w:val="006829D0"/>
    <w:rsid w:val="006847E7"/>
    <w:rsid w:val="00686341"/>
    <w:rsid w:val="0068663F"/>
    <w:rsid w:val="0068674E"/>
    <w:rsid w:val="00690AD0"/>
    <w:rsid w:val="00691088"/>
    <w:rsid w:val="00693024"/>
    <w:rsid w:val="006A6E2B"/>
    <w:rsid w:val="006A7E97"/>
    <w:rsid w:val="006B2EBD"/>
    <w:rsid w:val="006B3544"/>
    <w:rsid w:val="006B4606"/>
    <w:rsid w:val="006B5E4E"/>
    <w:rsid w:val="006B6A9C"/>
    <w:rsid w:val="006C52EB"/>
    <w:rsid w:val="006C53ED"/>
    <w:rsid w:val="006D14D7"/>
    <w:rsid w:val="006D3363"/>
    <w:rsid w:val="006D7467"/>
    <w:rsid w:val="006E52E6"/>
    <w:rsid w:val="006F1A68"/>
    <w:rsid w:val="006F3D8E"/>
    <w:rsid w:val="006F601B"/>
    <w:rsid w:val="006F64D6"/>
    <w:rsid w:val="007001D3"/>
    <w:rsid w:val="00700B3E"/>
    <w:rsid w:val="00710D96"/>
    <w:rsid w:val="007269E0"/>
    <w:rsid w:val="00726A8D"/>
    <w:rsid w:val="00740B50"/>
    <w:rsid w:val="00746410"/>
    <w:rsid w:val="007538D1"/>
    <w:rsid w:val="00756630"/>
    <w:rsid w:val="00757174"/>
    <w:rsid w:val="0075791B"/>
    <w:rsid w:val="00762A2B"/>
    <w:rsid w:val="00766791"/>
    <w:rsid w:val="00767026"/>
    <w:rsid w:val="00771230"/>
    <w:rsid w:val="0077562B"/>
    <w:rsid w:val="00776F4A"/>
    <w:rsid w:val="00781F17"/>
    <w:rsid w:val="00793C1F"/>
    <w:rsid w:val="00793F11"/>
    <w:rsid w:val="0079493D"/>
    <w:rsid w:val="00797C1F"/>
    <w:rsid w:val="007A3474"/>
    <w:rsid w:val="007A3483"/>
    <w:rsid w:val="007A786A"/>
    <w:rsid w:val="007A7A7D"/>
    <w:rsid w:val="007B6672"/>
    <w:rsid w:val="007B6BDC"/>
    <w:rsid w:val="007C623B"/>
    <w:rsid w:val="007D4451"/>
    <w:rsid w:val="007E1C5E"/>
    <w:rsid w:val="007E2385"/>
    <w:rsid w:val="007E721C"/>
    <w:rsid w:val="007F24D4"/>
    <w:rsid w:val="007F26D4"/>
    <w:rsid w:val="007F35AC"/>
    <w:rsid w:val="007F40B1"/>
    <w:rsid w:val="007F5FCC"/>
    <w:rsid w:val="007F69AF"/>
    <w:rsid w:val="008032F1"/>
    <w:rsid w:val="008111D2"/>
    <w:rsid w:val="008127AA"/>
    <w:rsid w:val="00812A4B"/>
    <w:rsid w:val="00813DF2"/>
    <w:rsid w:val="008142CB"/>
    <w:rsid w:val="00817888"/>
    <w:rsid w:val="00822C39"/>
    <w:rsid w:val="00827961"/>
    <w:rsid w:val="00827FFE"/>
    <w:rsid w:val="00832673"/>
    <w:rsid w:val="00832DA4"/>
    <w:rsid w:val="008344CE"/>
    <w:rsid w:val="0083765A"/>
    <w:rsid w:val="008546AC"/>
    <w:rsid w:val="00873B69"/>
    <w:rsid w:val="0087713A"/>
    <w:rsid w:val="008773B4"/>
    <w:rsid w:val="00885BE1"/>
    <w:rsid w:val="008A05DC"/>
    <w:rsid w:val="008A670B"/>
    <w:rsid w:val="008B19FC"/>
    <w:rsid w:val="008C68A8"/>
    <w:rsid w:val="008D1E8F"/>
    <w:rsid w:val="008D4410"/>
    <w:rsid w:val="008D5FF0"/>
    <w:rsid w:val="008D7513"/>
    <w:rsid w:val="008E3310"/>
    <w:rsid w:val="009001D1"/>
    <w:rsid w:val="00906C18"/>
    <w:rsid w:val="009075B6"/>
    <w:rsid w:val="00910127"/>
    <w:rsid w:val="00910A1A"/>
    <w:rsid w:val="0091367F"/>
    <w:rsid w:val="00914BB7"/>
    <w:rsid w:val="00915119"/>
    <w:rsid w:val="00916855"/>
    <w:rsid w:val="00924078"/>
    <w:rsid w:val="009349F7"/>
    <w:rsid w:val="00937167"/>
    <w:rsid w:val="00940871"/>
    <w:rsid w:val="0094274C"/>
    <w:rsid w:val="0094344A"/>
    <w:rsid w:val="00947251"/>
    <w:rsid w:val="0095199A"/>
    <w:rsid w:val="00954610"/>
    <w:rsid w:val="009559AF"/>
    <w:rsid w:val="00964E56"/>
    <w:rsid w:val="00971F73"/>
    <w:rsid w:val="00972D01"/>
    <w:rsid w:val="00981345"/>
    <w:rsid w:val="009815DE"/>
    <w:rsid w:val="00987CF3"/>
    <w:rsid w:val="00990CB8"/>
    <w:rsid w:val="009922CE"/>
    <w:rsid w:val="00994F30"/>
    <w:rsid w:val="00995226"/>
    <w:rsid w:val="009A429C"/>
    <w:rsid w:val="009A5576"/>
    <w:rsid w:val="009A73C5"/>
    <w:rsid w:val="009E54DE"/>
    <w:rsid w:val="009E70C0"/>
    <w:rsid w:val="009E7B14"/>
    <w:rsid w:val="009F16F3"/>
    <w:rsid w:val="009F230F"/>
    <w:rsid w:val="009F5E07"/>
    <w:rsid w:val="009F6579"/>
    <w:rsid w:val="00A00C81"/>
    <w:rsid w:val="00A031BD"/>
    <w:rsid w:val="00A10848"/>
    <w:rsid w:val="00A123AC"/>
    <w:rsid w:val="00A14DD1"/>
    <w:rsid w:val="00A1655C"/>
    <w:rsid w:val="00A206C8"/>
    <w:rsid w:val="00A21E6C"/>
    <w:rsid w:val="00A24B50"/>
    <w:rsid w:val="00A24E5D"/>
    <w:rsid w:val="00A25E80"/>
    <w:rsid w:val="00A327C7"/>
    <w:rsid w:val="00A33362"/>
    <w:rsid w:val="00A41DC3"/>
    <w:rsid w:val="00A4503A"/>
    <w:rsid w:val="00A47127"/>
    <w:rsid w:val="00A57CA4"/>
    <w:rsid w:val="00A62F06"/>
    <w:rsid w:val="00A7018C"/>
    <w:rsid w:val="00A7050E"/>
    <w:rsid w:val="00A7057D"/>
    <w:rsid w:val="00A710B2"/>
    <w:rsid w:val="00A71930"/>
    <w:rsid w:val="00A71D60"/>
    <w:rsid w:val="00A756DA"/>
    <w:rsid w:val="00AA26B5"/>
    <w:rsid w:val="00AA2D38"/>
    <w:rsid w:val="00AA4633"/>
    <w:rsid w:val="00AA74FB"/>
    <w:rsid w:val="00AB0CE2"/>
    <w:rsid w:val="00AB4032"/>
    <w:rsid w:val="00AB4466"/>
    <w:rsid w:val="00AC30A6"/>
    <w:rsid w:val="00AC40C2"/>
    <w:rsid w:val="00AD42D0"/>
    <w:rsid w:val="00AD7E74"/>
    <w:rsid w:val="00AE0431"/>
    <w:rsid w:val="00AE25E6"/>
    <w:rsid w:val="00AE305B"/>
    <w:rsid w:val="00AE36F5"/>
    <w:rsid w:val="00AE68B8"/>
    <w:rsid w:val="00AF77F8"/>
    <w:rsid w:val="00AF7CBE"/>
    <w:rsid w:val="00B01D55"/>
    <w:rsid w:val="00B11AB7"/>
    <w:rsid w:val="00B14806"/>
    <w:rsid w:val="00B27E62"/>
    <w:rsid w:val="00B328E8"/>
    <w:rsid w:val="00B3297D"/>
    <w:rsid w:val="00B33E57"/>
    <w:rsid w:val="00B340C7"/>
    <w:rsid w:val="00B354AD"/>
    <w:rsid w:val="00B43E08"/>
    <w:rsid w:val="00B47811"/>
    <w:rsid w:val="00B51F89"/>
    <w:rsid w:val="00B55136"/>
    <w:rsid w:val="00B60959"/>
    <w:rsid w:val="00B620D8"/>
    <w:rsid w:val="00B62AEE"/>
    <w:rsid w:val="00B67DF0"/>
    <w:rsid w:val="00B707FE"/>
    <w:rsid w:val="00B8333B"/>
    <w:rsid w:val="00B8362C"/>
    <w:rsid w:val="00B91BBC"/>
    <w:rsid w:val="00B96981"/>
    <w:rsid w:val="00BA26C6"/>
    <w:rsid w:val="00BB0280"/>
    <w:rsid w:val="00BB26D6"/>
    <w:rsid w:val="00BB2857"/>
    <w:rsid w:val="00BC091C"/>
    <w:rsid w:val="00BC5FED"/>
    <w:rsid w:val="00BD638B"/>
    <w:rsid w:val="00BD7CF6"/>
    <w:rsid w:val="00BE0A14"/>
    <w:rsid w:val="00BE34B5"/>
    <w:rsid w:val="00BE36BE"/>
    <w:rsid w:val="00BE7D31"/>
    <w:rsid w:val="00BF4160"/>
    <w:rsid w:val="00BF7DC4"/>
    <w:rsid w:val="00C007D5"/>
    <w:rsid w:val="00C04E91"/>
    <w:rsid w:val="00C11A25"/>
    <w:rsid w:val="00C12CDC"/>
    <w:rsid w:val="00C14F87"/>
    <w:rsid w:val="00C153DA"/>
    <w:rsid w:val="00C22EAD"/>
    <w:rsid w:val="00C34DDA"/>
    <w:rsid w:val="00C3510B"/>
    <w:rsid w:val="00C4692A"/>
    <w:rsid w:val="00C54F5F"/>
    <w:rsid w:val="00C57BD6"/>
    <w:rsid w:val="00C60CCD"/>
    <w:rsid w:val="00C60D92"/>
    <w:rsid w:val="00C6210A"/>
    <w:rsid w:val="00C66ACA"/>
    <w:rsid w:val="00C7654A"/>
    <w:rsid w:val="00C77F8D"/>
    <w:rsid w:val="00C77FAE"/>
    <w:rsid w:val="00C81B0D"/>
    <w:rsid w:val="00C82042"/>
    <w:rsid w:val="00C8704C"/>
    <w:rsid w:val="00CA0CB9"/>
    <w:rsid w:val="00CA2A49"/>
    <w:rsid w:val="00CB613D"/>
    <w:rsid w:val="00CD0908"/>
    <w:rsid w:val="00CD307F"/>
    <w:rsid w:val="00CD3694"/>
    <w:rsid w:val="00CD7A29"/>
    <w:rsid w:val="00CE5379"/>
    <w:rsid w:val="00CE6808"/>
    <w:rsid w:val="00CF08FB"/>
    <w:rsid w:val="00CF3C8A"/>
    <w:rsid w:val="00CF58B4"/>
    <w:rsid w:val="00CF62AD"/>
    <w:rsid w:val="00D02667"/>
    <w:rsid w:val="00D05B8C"/>
    <w:rsid w:val="00D05FA9"/>
    <w:rsid w:val="00D07189"/>
    <w:rsid w:val="00D074A6"/>
    <w:rsid w:val="00D1042E"/>
    <w:rsid w:val="00D1062C"/>
    <w:rsid w:val="00D1094F"/>
    <w:rsid w:val="00D165B9"/>
    <w:rsid w:val="00D176EB"/>
    <w:rsid w:val="00D215C0"/>
    <w:rsid w:val="00D27F50"/>
    <w:rsid w:val="00D30A57"/>
    <w:rsid w:val="00D33FE3"/>
    <w:rsid w:val="00D373A1"/>
    <w:rsid w:val="00D41262"/>
    <w:rsid w:val="00D413D3"/>
    <w:rsid w:val="00D4219C"/>
    <w:rsid w:val="00D47F53"/>
    <w:rsid w:val="00D51B15"/>
    <w:rsid w:val="00D538CD"/>
    <w:rsid w:val="00D57104"/>
    <w:rsid w:val="00D5729D"/>
    <w:rsid w:val="00D61805"/>
    <w:rsid w:val="00D62570"/>
    <w:rsid w:val="00D62D7A"/>
    <w:rsid w:val="00D6337A"/>
    <w:rsid w:val="00D64923"/>
    <w:rsid w:val="00D64B12"/>
    <w:rsid w:val="00D70157"/>
    <w:rsid w:val="00D70CB9"/>
    <w:rsid w:val="00D713FE"/>
    <w:rsid w:val="00D73953"/>
    <w:rsid w:val="00D76222"/>
    <w:rsid w:val="00D82B58"/>
    <w:rsid w:val="00D83255"/>
    <w:rsid w:val="00D86447"/>
    <w:rsid w:val="00D871B8"/>
    <w:rsid w:val="00D96B2C"/>
    <w:rsid w:val="00DA027A"/>
    <w:rsid w:val="00DA2551"/>
    <w:rsid w:val="00DB04D3"/>
    <w:rsid w:val="00DB58F4"/>
    <w:rsid w:val="00DC0683"/>
    <w:rsid w:val="00DC5375"/>
    <w:rsid w:val="00DC6B87"/>
    <w:rsid w:val="00DD047C"/>
    <w:rsid w:val="00DD0784"/>
    <w:rsid w:val="00DE055D"/>
    <w:rsid w:val="00DE197E"/>
    <w:rsid w:val="00DE24AC"/>
    <w:rsid w:val="00DE4900"/>
    <w:rsid w:val="00DE641E"/>
    <w:rsid w:val="00DE708B"/>
    <w:rsid w:val="00DF321D"/>
    <w:rsid w:val="00DF43A5"/>
    <w:rsid w:val="00DF45B4"/>
    <w:rsid w:val="00DF62DA"/>
    <w:rsid w:val="00E009D3"/>
    <w:rsid w:val="00E07FEB"/>
    <w:rsid w:val="00E101BA"/>
    <w:rsid w:val="00E10E92"/>
    <w:rsid w:val="00E1450D"/>
    <w:rsid w:val="00E250B7"/>
    <w:rsid w:val="00E25C1B"/>
    <w:rsid w:val="00E32AFA"/>
    <w:rsid w:val="00E41A31"/>
    <w:rsid w:val="00E427AA"/>
    <w:rsid w:val="00E441E5"/>
    <w:rsid w:val="00E50BA8"/>
    <w:rsid w:val="00E5343B"/>
    <w:rsid w:val="00E5372E"/>
    <w:rsid w:val="00E53B86"/>
    <w:rsid w:val="00E5552B"/>
    <w:rsid w:val="00E56A99"/>
    <w:rsid w:val="00E77128"/>
    <w:rsid w:val="00E93913"/>
    <w:rsid w:val="00E95B8B"/>
    <w:rsid w:val="00E961E3"/>
    <w:rsid w:val="00EA0306"/>
    <w:rsid w:val="00EA340E"/>
    <w:rsid w:val="00EA3948"/>
    <w:rsid w:val="00EB0F35"/>
    <w:rsid w:val="00EB2232"/>
    <w:rsid w:val="00EB2D81"/>
    <w:rsid w:val="00EB62A6"/>
    <w:rsid w:val="00EC215B"/>
    <w:rsid w:val="00EC2C16"/>
    <w:rsid w:val="00EC6281"/>
    <w:rsid w:val="00ED1FF8"/>
    <w:rsid w:val="00EE0C28"/>
    <w:rsid w:val="00EE537E"/>
    <w:rsid w:val="00EE5E7B"/>
    <w:rsid w:val="00EE77AB"/>
    <w:rsid w:val="00EF09AF"/>
    <w:rsid w:val="00EF3844"/>
    <w:rsid w:val="00EF64D0"/>
    <w:rsid w:val="00F13857"/>
    <w:rsid w:val="00F13D20"/>
    <w:rsid w:val="00F14C1A"/>
    <w:rsid w:val="00F14E40"/>
    <w:rsid w:val="00F21FEB"/>
    <w:rsid w:val="00F22471"/>
    <w:rsid w:val="00F26227"/>
    <w:rsid w:val="00F26802"/>
    <w:rsid w:val="00F2723B"/>
    <w:rsid w:val="00F40CF8"/>
    <w:rsid w:val="00F41D28"/>
    <w:rsid w:val="00F4333B"/>
    <w:rsid w:val="00F4487C"/>
    <w:rsid w:val="00F54BCD"/>
    <w:rsid w:val="00F54C0D"/>
    <w:rsid w:val="00F5579E"/>
    <w:rsid w:val="00F55B20"/>
    <w:rsid w:val="00F64F6F"/>
    <w:rsid w:val="00F66441"/>
    <w:rsid w:val="00F71E6B"/>
    <w:rsid w:val="00F7239F"/>
    <w:rsid w:val="00F74437"/>
    <w:rsid w:val="00F7679B"/>
    <w:rsid w:val="00F82CB1"/>
    <w:rsid w:val="00F852E2"/>
    <w:rsid w:val="00F90CB2"/>
    <w:rsid w:val="00F91494"/>
    <w:rsid w:val="00FA2FE6"/>
    <w:rsid w:val="00FB4126"/>
    <w:rsid w:val="00FB561B"/>
    <w:rsid w:val="00FC1D20"/>
    <w:rsid w:val="00FC7034"/>
    <w:rsid w:val="00FD09F6"/>
    <w:rsid w:val="00FD182F"/>
    <w:rsid w:val="00FD298B"/>
    <w:rsid w:val="00FE36B6"/>
    <w:rsid w:val="00FE4BB6"/>
    <w:rsid w:val="00FE61CA"/>
    <w:rsid w:val="00FF2084"/>
    <w:rsid w:val="00FF325F"/>
    <w:rsid w:val="00FF5E94"/>
    <w:rsid w:val="00FF729B"/>
    <w:rsid w:val="00FF73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554D24"/>
  <w15:chartTrackingRefBased/>
  <w15:docId w15:val="{AA5F0498-8996-48C8-AABA-7127C790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3A"/>
    <w:pPr>
      <w:widowControl w:val="0"/>
      <w:autoSpaceDE w:val="0"/>
      <w:autoSpaceDN w:val="0"/>
      <w:spacing w:after="0" w:line="240" w:lineRule="auto"/>
    </w:pPr>
    <w:rPr>
      <w:rFonts w:ascii="Arial" w:eastAsia="Arial" w:hAnsi="Arial" w:cs="Arial"/>
      <w:lang w:val="es-ES"/>
    </w:rPr>
  </w:style>
  <w:style w:type="paragraph" w:styleId="Ttulo1">
    <w:name w:val="heading 1"/>
    <w:basedOn w:val="Normal"/>
    <w:next w:val="Normal"/>
    <w:link w:val="Ttulo1Car"/>
    <w:qFormat/>
    <w:rsid w:val="006B4606"/>
    <w:pPr>
      <w:keepNext/>
      <w:widowControl/>
      <w:autoSpaceDE/>
      <w:autoSpaceDN/>
      <w:jc w:val="center"/>
      <w:outlineLvl w:val="0"/>
    </w:pPr>
    <w:rPr>
      <w:rFonts w:eastAsia="Times New Roman"/>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EncabezadoCar">
    <w:name w:val="Encabezado Car"/>
    <w:basedOn w:val="Fuentedeprrafopredeter"/>
    <w:link w:val="Encabezado"/>
    <w:uiPriority w:val="99"/>
    <w:rsid w:val="00A4503A"/>
  </w:style>
  <w:style w:type="paragraph" w:styleId="Piedepgina">
    <w:name w:val="footer"/>
    <w:basedOn w:val="Normal"/>
    <w:link w:val="Piedepgina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PiedepginaCar">
    <w:name w:val="Pie de página Car"/>
    <w:basedOn w:val="Fuentedeprrafopredeter"/>
    <w:link w:val="Piedepgina"/>
    <w:uiPriority w:val="99"/>
    <w:rsid w:val="00A4503A"/>
  </w:style>
  <w:style w:type="paragraph" w:styleId="Textoindependiente">
    <w:name w:val="Body Text"/>
    <w:basedOn w:val="Normal"/>
    <w:link w:val="TextoindependienteCar"/>
    <w:uiPriority w:val="1"/>
    <w:qFormat/>
    <w:rsid w:val="00A4503A"/>
    <w:rPr>
      <w:sz w:val="23"/>
      <w:szCs w:val="23"/>
    </w:rPr>
  </w:style>
  <w:style w:type="character" w:customStyle="1" w:styleId="TextoindependienteCar">
    <w:name w:val="Texto independiente Car"/>
    <w:basedOn w:val="Fuentedeprrafopredeter"/>
    <w:link w:val="Textoindependiente"/>
    <w:uiPriority w:val="1"/>
    <w:rsid w:val="00A4503A"/>
    <w:rPr>
      <w:rFonts w:ascii="Arial" w:eastAsia="Arial" w:hAnsi="Arial" w:cs="Arial"/>
      <w:sz w:val="23"/>
      <w:szCs w:val="23"/>
      <w:lang w:val="es-ES"/>
    </w:rPr>
  </w:style>
  <w:style w:type="table" w:styleId="Tablaconcuadrcula">
    <w:name w:val="Table Grid"/>
    <w:basedOn w:val="Tablanormal"/>
    <w:uiPriority w:val="39"/>
    <w:rsid w:val="00DA027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D38"/>
    <w:pPr>
      <w:spacing w:before="38"/>
      <w:ind w:left="90"/>
    </w:pPr>
    <w:rPr>
      <w:rFonts w:ascii="Trebuchet MS" w:eastAsia="Trebuchet MS" w:hAnsi="Trebuchet MS" w:cs="Trebuchet MS"/>
    </w:rPr>
  </w:style>
  <w:style w:type="paragraph" w:styleId="Textodeglobo">
    <w:name w:val="Balloon Text"/>
    <w:basedOn w:val="Normal"/>
    <w:link w:val="TextodegloboCar"/>
    <w:uiPriority w:val="99"/>
    <w:semiHidden/>
    <w:unhideWhenUsed/>
    <w:rsid w:val="00D33F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FE3"/>
    <w:rPr>
      <w:rFonts w:ascii="Segoe UI" w:eastAsia="Arial" w:hAnsi="Segoe UI" w:cs="Segoe UI"/>
      <w:sz w:val="18"/>
      <w:szCs w:val="18"/>
      <w:lang w:val="es-ES"/>
    </w:rPr>
  </w:style>
  <w:style w:type="paragraph" w:styleId="Prrafodelista">
    <w:name w:val="List Paragraph"/>
    <w:basedOn w:val="Normal"/>
    <w:uiPriority w:val="34"/>
    <w:qFormat/>
    <w:rsid w:val="00CF08FB"/>
    <w:pPr>
      <w:widowControl/>
      <w:autoSpaceDE/>
      <w:autoSpaceDN/>
      <w:ind w:left="720"/>
      <w:contextualSpacing/>
    </w:pPr>
    <w:rPr>
      <w:rFonts w:asciiTheme="minorHAnsi" w:eastAsiaTheme="minorHAnsi" w:hAnsiTheme="minorHAnsi" w:cstheme="minorBidi"/>
      <w:sz w:val="24"/>
      <w:szCs w:val="24"/>
      <w:lang w:val="es-ES_tradnl"/>
    </w:rPr>
  </w:style>
  <w:style w:type="character" w:customStyle="1" w:styleId="Ttulo1Car">
    <w:name w:val="Título 1 Car"/>
    <w:basedOn w:val="Fuentedeprrafopredeter"/>
    <w:link w:val="Ttulo1"/>
    <w:rsid w:val="006B4606"/>
    <w:rPr>
      <w:rFonts w:ascii="Arial" w:eastAsia="Times New Roman" w:hAnsi="Arial" w:cs="Arial"/>
      <w:b/>
      <w:bCs/>
      <w:sz w:val="28"/>
      <w:szCs w:val="24"/>
      <w:lang w:val="es-ES" w:eastAsia="es-ES"/>
    </w:rPr>
  </w:style>
  <w:style w:type="paragraph" w:customStyle="1" w:styleId="xmsonormal">
    <w:name w:val="x_msonormal"/>
    <w:basedOn w:val="Normal"/>
    <w:rsid w:val="008B19FC"/>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xcontentpasted0">
    <w:name w:val="x_contentpasted0"/>
    <w:basedOn w:val="Fuentedeprrafopredeter"/>
    <w:rsid w:val="008B19FC"/>
  </w:style>
  <w:style w:type="paragraph" w:styleId="TDC1">
    <w:name w:val="toc 1"/>
    <w:basedOn w:val="Normal"/>
    <w:uiPriority w:val="1"/>
    <w:qFormat/>
    <w:rsid w:val="000E490A"/>
    <w:pPr>
      <w:spacing w:before="153"/>
      <w:ind w:left="1346"/>
    </w:pPr>
    <w:rPr>
      <w:b/>
      <w:bCs/>
      <w:sz w:val="24"/>
      <w:szCs w:val="24"/>
      <w:lang w:val="es-GT"/>
    </w:rPr>
  </w:style>
  <w:style w:type="character" w:styleId="Nmerodelnea">
    <w:name w:val="line number"/>
    <w:basedOn w:val="Fuentedeprrafopredeter"/>
    <w:uiPriority w:val="99"/>
    <w:semiHidden/>
    <w:unhideWhenUsed/>
    <w:rsid w:val="00CD7A29"/>
  </w:style>
  <w:style w:type="character" w:customStyle="1" w:styleId="contentpasted4">
    <w:name w:val="contentpasted4"/>
    <w:basedOn w:val="Fuentedeprrafopredeter"/>
    <w:rsid w:val="00914BB7"/>
  </w:style>
  <w:style w:type="character" w:customStyle="1" w:styleId="contentpasted20">
    <w:name w:val="contentpasted20"/>
    <w:basedOn w:val="Fuentedeprrafopredeter"/>
    <w:rsid w:val="00D96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11658">
      <w:bodyDiv w:val="1"/>
      <w:marLeft w:val="0"/>
      <w:marRight w:val="0"/>
      <w:marTop w:val="0"/>
      <w:marBottom w:val="0"/>
      <w:divBdr>
        <w:top w:val="none" w:sz="0" w:space="0" w:color="auto"/>
        <w:left w:val="none" w:sz="0" w:space="0" w:color="auto"/>
        <w:bottom w:val="none" w:sz="0" w:space="0" w:color="auto"/>
        <w:right w:val="none" w:sz="0" w:space="0" w:color="auto"/>
      </w:divBdr>
    </w:div>
    <w:div w:id="977610072">
      <w:bodyDiv w:val="1"/>
      <w:marLeft w:val="0"/>
      <w:marRight w:val="0"/>
      <w:marTop w:val="0"/>
      <w:marBottom w:val="0"/>
      <w:divBdr>
        <w:top w:val="none" w:sz="0" w:space="0" w:color="auto"/>
        <w:left w:val="none" w:sz="0" w:space="0" w:color="auto"/>
        <w:bottom w:val="none" w:sz="0" w:space="0" w:color="auto"/>
        <w:right w:val="none" w:sz="0" w:space="0" w:color="auto"/>
      </w:divBdr>
    </w:div>
    <w:div w:id="1239631468">
      <w:bodyDiv w:val="1"/>
      <w:marLeft w:val="0"/>
      <w:marRight w:val="0"/>
      <w:marTop w:val="0"/>
      <w:marBottom w:val="0"/>
      <w:divBdr>
        <w:top w:val="none" w:sz="0" w:space="0" w:color="auto"/>
        <w:left w:val="none" w:sz="0" w:space="0" w:color="auto"/>
        <w:bottom w:val="none" w:sz="0" w:space="0" w:color="auto"/>
        <w:right w:val="none" w:sz="0" w:space="0" w:color="auto"/>
      </w:divBdr>
    </w:div>
    <w:div w:id="1240748114">
      <w:bodyDiv w:val="1"/>
      <w:marLeft w:val="0"/>
      <w:marRight w:val="0"/>
      <w:marTop w:val="0"/>
      <w:marBottom w:val="0"/>
      <w:divBdr>
        <w:top w:val="none" w:sz="0" w:space="0" w:color="auto"/>
        <w:left w:val="none" w:sz="0" w:space="0" w:color="auto"/>
        <w:bottom w:val="none" w:sz="0" w:space="0" w:color="auto"/>
        <w:right w:val="none" w:sz="0" w:space="0" w:color="auto"/>
      </w:divBdr>
    </w:div>
    <w:div w:id="200312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3.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B21AC-BB15-4732-AEDE-EA3E59F63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1628</Words>
  <Characters>8954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Perez Tercero</dc:creator>
  <cp:keywords/>
  <dc:description/>
  <cp:lastModifiedBy>Wendy Gabriela De Paz Meléndez</cp:lastModifiedBy>
  <cp:revision>2</cp:revision>
  <cp:lastPrinted>2023-06-23T22:42:00Z</cp:lastPrinted>
  <dcterms:created xsi:type="dcterms:W3CDTF">2023-06-27T16:15:00Z</dcterms:created>
  <dcterms:modified xsi:type="dcterms:W3CDTF">2023-06-27T16:15:00Z</dcterms:modified>
</cp:coreProperties>
</file>