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1DD8" w14:textId="77777777" w:rsidR="00CA6FCF" w:rsidRDefault="00345AA4" w:rsidP="00393907">
      <w:pPr>
        <w:spacing w:line="290" w:lineRule="auto"/>
        <w:ind w:left="4439" w:right="2838" w:hanging="378"/>
        <w:rPr>
          <w:b/>
          <w:sz w:val="24"/>
        </w:rPr>
      </w:pPr>
      <w:r>
        <w:rPr>
          <w:b/>
          <w:sz w:val="24"/>
        </w:rPr>
        <w:t xml:space="preserve">MINISTERIO DE EDUCACIÓN AUDITORIA INTERNA </w:t>
      </w:r>
    </w:p>
    <w:p w14:paraId="5EC69F10" w14:textId="77777777" w:rsidR="00A255F0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>
        <w:rPr>
          <w:b/>
          <w:sz w:val="24"/>
        </w:rPr>
        <w:t xml:space="preserve">Informe </w:t>
      </w:r>
      <w:r w:rsidR="00A255F0">
        <w:rPr>
          <w:b/>
          <w:sz w:val="24"/>
        </w:rPr>
        <w:t>O</w:t>
      </w:r>
      <w:r>
        <w:rPr>
          <w:b/>
          <w:sz w:val="24"/>
        </w:rPr>
        <w:t>-</w:t>
      </w:r>
      <w:r w:rsidR="00A255F0">
        <w:rPr>
          <w:b/>
          <w:sz w:val="24"/>
        </w:rPr>
        <w:t>DIDAI/SUB-</w:t>
      </w:r>
      <w:r w:rsidR="007D41D5">
        <w:rPr>
          <w:b/>
          <w:sz w:val="24"/>
        </w:rPr>
        <w:t>8</w:t>
      </w:r>
      <w:r w:rsidR="001E7793">
        <w:rPr>
          <w:b/>
          <w:sz w:val="24"/>
        </w:rPr>
        <w:t>0</w:t>
      </w:r>
      <w:r w:rsidR="00A255F0">
        <w:rPr>
          <w:b/>
          <w:sz w:val="24"/>
        </w:rPr>
        <w:t>-2022</w:t>
      </w:r>
      <w:r w:rsidR="001513F1">
        <w:rPr>
          <w:b/>
          <w:sz w:val="24"/>
        </w:rPr>
        <w:t>-1</w:t>
      </w:r>
    </w:p>
    <w:p w14:paraId="04D1207A" w14:textId="77777777" w:rsidR="00177A94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>
        <w:rPr>
          <w:b/>
          <w:sz w:val="24"/>
        </w:rPr>
        <w:t xml:space="preserve">SIAD </w:t>
      </w:r>
      <w:r w:rsidR="00944CAA" w:rsidRPr="00944CAA">
        <w:rPr>
          <w:b/>
          <w:color w:val="000000" w:themeColor="text1"/>
          <w:sz w:val="24"/>
          <w:szCs w:val="20"/>
          <w:lang w:val="es-MX"/>
        </w:rPr>
        <w:t>587126</w:t>
      </w:r>
    </w:p>
    <w:p w14:paraId="65D79EDE" w14:textId="77777777" w:rsidR="00CA6FCF" w:rsidRDefault="00CA6FCF">
      <w:pPr>
        <w:pStyle w:val="Textoindependiente"/>
        <w:rPr>
          <w:b/>
          <w:sz w:val="26"/>
        </w:rPr>
      </w:pPr>
    </w:p>
    <w:p w14:paraId="1BF68D7B" w14:textId="77777777" w:rsidR="00CA6FCF" w:rsidRDefault="00CA6FCF">
      <w:pPr>
        <w:pStyle w:val="Textoindependiente"/>
        <w:rPr>
          <w:b/>
          <w:sz w:val="26"/>
        </w:rPr>
      </w:pPr>
    </w:p>
    <w:p w14:paraId="5C9E7190" w14:textId="77777777" w:rsidR="00CA6FCF" w:rsidRDefault="00CA6FCF">
      <w:pPr>
        <w:pStyle w:val="Textoindependiente"/>
        <w:rPr>
          <w:b/>
          <w:sz w:val="26"/>
        </w:rPr>
      </w:pPr>
    </w:p>
    <w:p w14:paraId="45777EE6" w14:textId="77777777" w:rsidR="00CA6FCF" w:rsidRDefault="00CA6FCF">
      <w:pPr>
        <w:pStyle w:val="Textoindependiente"/>
        <w:rPr>
          <w:b/>
          <w:sz w:val="26"/>
        </w:rPr>
      </w:pPr>
    </w:p>
    <w:p w14:paraId="144C1260" w14:textId="77777777" w:rsidR="00CA6FCF" w:rsidRDefault="00CA6FCF">
      <w:pPr>
        <w:pStyle w:val="Textoindependiente"/>
        <w:rPr>
          <w:b/>
          <w:sz w:val="26"/>
        </w:rPr>
      </w:pPr>
    </w:p>
    <w:p w14:paraId="4569B807" w14:textId="77777777" w:rsidR="00CA6FCF" w:rsidRDefault="00CA6FCF">
      <w:pPr>
        <w:pStyle w:val="Textoindependiente"/>
        <w:rPr>
          <w:b/>
          <w:sz w:val="26"/>
        </w:rPr>
      </w:pPr>
    </w:p>
    <w:p w14:paraId="03C5C581" w14:textId="77777777" w:rsidR="00CA6FCF" w:rsidRDefault="00CA6FCF">
      <w:pPr>
        <w:pStyle w:val="Textoindependiente"/>
        <w:rPr>
          <w:b/>
          <w:sz w:val="26"/>
        </w:rPr>
      </w:pPr>
    </w:p>
    <w:p w14:paraId="55369AFD" w14:textId="77777777" w:rsidR="00CA6FCF" w:rsidRDefault="00CA6FCF">
      <w:pPr>
        <w:pStyle w:val="Textoindependiente"/>
        <w:rPr>
          <w:b/>
          <w:sz w:val="26"/>
        </w:rPr>
      </w:pPr>
    </w:p>
    <w:p w14:paraId="2AE4AD6F" w14:textId="77777777" w:rsidR="00CA6FCF" w:rsidRDefault="00CA6FCF">
      <w:pPr>
        <w:pStyle w:val="Textoindependiente"/>
        <w:rPr>
          <w:b/>
          <w:sz w:val="26"/>
        </w:rPr>
      </w:pPr>
    </w:p>
    <w:p w14:paraId="21DE46C7" w14:textId="77777777" w:rsidR="00CA6FCF" w:rsidRDefault="00CA6FCF">
      <w:pPr>
        <w:pStyle w:val="Textoindependiente"/>
        <w:rPr>
          <w:b/>
          <w:sz w:val="26"/>
        </w:rPr>
      </w:pPr>
    </w:p>
    <w:p w14:paraId="674E16C2" w14:textId="77777777" w:rsidR="00CA6FCF" w:rsidRDefault="00CA6FCF">
      <w:pPr>
        <w:pStyle w:val="Textoindependiente"/>
        <w:rPr>
          <w:b/>
          <w:sz w:val="26"/>
        </w:rPr>
      </w:pPr>
    </w:p>
    <w:p w14:paraId="39CC01D8" w14:textId="77777777" w:rsidR="00CA6FCF" w:rsidRDefault="00CA6FCF">
      <w:pPr>
        <w:pStyle w:val="Textoindependiente"/>
        <w:rPr>
          <w:b/>
          <w:sz w:val="26"/>
        </w:rPr>
      </w:pPr>
    </w:p>
    <w:p w14:paraId="626F8E7D" w14:textId="77777777" w:rsidR="00CA6FCF" w:rsidRDefault="00CA6FCF">
      <w:pPr>
        <w:pStyle w:val="Textoindependiente"/>
        <w:rPr>
          <w:b/>
          <w:sz w:val="26"/>
        </w:rPr>
      </w:pPr>
    </w:p>
    <w:p w14:paraId="6CBA3523" w14:textId="77777777" w:rsidR="00CA6FCF" w:rsidRDefault="00CA6FCF">
      <w:pPr>
        <w:pStyle w:val="Textoindependiente"/>
        <w:rPr>
          <w:b/>
          <w:sz w:val="26"/>
        </w:rPr>
      </w:pPr>
    </w:p>
    <w:p w14:paraId="3E9576DA" w14:textId="77777777" w:rsidR="0061533A" w:rsidRDefault="00944CAA" w:rsidP="00642AC9">
      <w:pPr>
        <w:adjustRightInd w:val="0"/>
        <w:ind w:left="1134"/>
        <w:jc w:val="center"/>
        <w:rPr>
          <w:b/>
          <w:sz w:val="24"/>
          <w:szCs w:val="24"/>
        </w:rPr>
      </w:pPr>
      <w:r w:rsidRPr="00107238">
        <w:rPr>
          <w:b/>
          <w:sz w:val="24"/>
          <w:szCs w:val="24"/>
        </w:rPr>
        <w:t>C</w:t>
      </w:r>
      <w:r w:rsidR="000779CC" w:rsidRPr="00107238">
        <w:rPr>
          <w:b/>
          <w:sz w:val="24"/>
          <w:szCs w:val="24"/>
        </w:rPr>
        <w:t xml:space="preserve">onsejo o consultoría de </w:t>
      </w:r>
      <w:r w:rsidRPr="00107238">
        <w:rPr>
          <w:b/>
          <w:sz w:val="24"/>
          <w:szCs w:val="24"/>
        </w:rPr>
        <w:t>primer</w:t>
      </w:r>
      <w:r w:rsidR="00A255F0" w:rsidRPr="00107238">
        <w:rPr>
          <w:b/>
          <w:sz w:val="24"/>
          <w:szCs w:val="24"/>
        </w:rPr>
        <w:t xml:space="preserve"> </w:t>
      </w:r>
      <w:r w:rsidR="00345AA4" w:rsidRPr="00107238">
        <w:rPr>
          <w:b/>
          <w:sz w:val="24"/>
          <w:szCs w:val="24"/>
        </w:rPr>
        <w:t>seguimiento a las recomendaciones</w:t>
      </w:r>
    </w:p>
    <w:p w14:paraId="06FD5BD8" w14:textId="77777777" w:rsidR="0061533A" w:rsidRDefault="00642AC9" w:rsidP="00642AC9">
      <w:pPr>
        <w:adjustRightInd w:val="0"/>
        <w:ind w:left="1134"/>
        <w:jc w:val="center"/>
        <w:rPr>
          <w:b/>
          <w:bCs/>
          <w:sz w:val="24"/>
          <w:szCs w:val="24"/>
          <w:lang w:val="es-GT" w:eastAsia="es-GT"/>
        </w:rPr>
      </w:pPr>
      <w:r>
        <w:rPr>
          <w:b/>
          <w:sz w:val="24"/>
          <w:szCs w:val="24"/>
        </w:rPr>
        <w:t xml:space="preserve">emitidas por </w:t>
      </w:r>
      <w:r w:rsidR="00944CAA" w:rsidRPr="00107238">
        <w:rPr>
          <w:b/>
          <w:sz w:val="24"/>
          <w:szCs w:val="24"/>
        </w:rPr>
        <w:t xml:space="preserve">la Dirección de </w:t>
      </w:r>
      <w:proofErr w:type="spellStart"/>
      <w:r w:rsidR="00944CAA" w:rsidRPr="00107238">
        <w:rPr>
          <w:b/>
          <w:sz w:val="24"/>
          <w:szCs w:val="24"/>
        </w:rPr>
        <w:t>Auditoria</w:t>
      </w:r>
      <w:proofErr w:type="spellEnd"/>
      <w:r w:rsidR="00944CAA" w:rsidRPr="00107238">
        <w:rPr>
          <w:b/>
          <w:sz w:val="24"/>
          <w:szCs w:val="24"/>
        </w:rPr>
        <w:t xml:space="preserve"> Interna </w:t>
      </w:r>
      <w:r>
        <w:rPr>
          <w:b/>
          <w:sz w:val="24"/>
          <w:szCs w:val="24"/>
        </w:rPr>
        <w:t>en e</w:t>
      </w:r>
      <w:r w:rsidR="00A255F0" w:rsidRPr="00107238">
        <w:rPr>
          <w:b/>
          <w:sz w:val="24"/>
          <w:szCs w:val="24"/>
        </w:rPr>
        <w:t xml:space="preserve">l </w:t>
      </w:r>
      <w:r w:rsidR="00345AA4" w:rsidRPr="00107238">
        <w:rPr>
          <w:b/>
          <w:sz w:val="24"/>
          <w:szCs w:val="24"/>
        </w:rPr>
        <w:t xml:space="preserve">informe </w:t>
      </w:r>
      <w:r>
        <w:rPr>
          <w:b/>
          <w:bCs/>
          <w:sz w:val="24"/>
          <w:szCs w:val="24"/>
          <w:lang w:val="es-GT" w:eastAsia="es-GT"/>
        </w:rPr>
        <w:t>“A</w:t>
      </w:r>
      <w:r w:rsidR="00107238" w:rsidRPr="00107238">
        <w:rPr>
          <w:b/>
          <w:bCs/>
          <w:sz w:val="24"/>
          <w:szCs w:val="24"/>
          <w:lang w:val="es-GT" w:eastAsia="es-GT"/>
        </w:rPr>
        <w:t xml:space="preserve">uditoría de </w:t>
      </w:r>
      <w:r w:rsidR="00944CAA" w:rsidRPr="00107238">
        <w:rPr>
          <w:b/>
          <w:bCs/>
          <w:sz w:val="24"/>
          <w:szCs w:val="24"/>
          <w:lang w:val="es-GT" w:eastAsia="es-GT"/>
        </w:rPr>
        <w:t>gestión de ingresos y egresos de la Subvención otorgada por el MINEDUC y otros ingresos del Instituto de Educación Básica y Diversificado por Cooperativa, el Tejar Chimaltenango, jornada nocturna</w:t>
      </w:r>
      <w:r>
        <w:rPr>
          <w:b/>
          <w:bCs/>
          <w:sz w:val="24"/>
          <w:szCs w:val="24"/>
          <w:lang w:val="es-GT" w:eastAsia="es-GT"/>
        </w:rPr>
        <w:t>”</w:t>
      </w:r>
      <w:r w:rsidR="0061533A">
        <w:rPr>
          <w:b/>
          <w:bCs/>
          <w:sz w:val="24"/>
          <w:szCs w:val="24"/>
          <w:lang w:val="es-GT" w:eastAsia="es-GT"/>
        </w:rPr>
        <w:t>,</w:t>
      </w:r>
    </w:p>
    <w:p w14:paraId="40B92E5B" w14:textId="77777777" w:rsidR="00CA6FCF" w:rsidRPr="00107238" w:rsidRDefault="00944CAA" w:rsidP="00642AC9">
      <w:pPr>
        <w:adjustRightInd w:val="0"/>
        <w:ind w:left="1134"/>
        <w:jc w:val="center"/>
        <w:rPr>
          <w:b/>
          <w:sz w:val="24"/>
          <w:szCs w:val="24"/>
        </w:rPr>
      </w:pPr>
      <w:r w:rsidRPr="00107238">
        <w:rPr>
          <w:b/>
          <w:bCs/>
          <w:sz w:val="24"/>
          <w:szCs w:val="24"/>
          <w:lang w:val="es-GT" w:eastAsia="es-GT"/>
        </w:rPr>
        <w:t xml:space="preserve">por el período del 01 de </w:t>
      </w:r>
      <w:r w:rsidR="00642AC9">
        <w:rPr>
          <w:b/>
          <w:bCs/>
          <w:sz w:val="24"/>
          <w:szCs w:val="24"/>
          <w:lang w:val="es-GT" w:eastAsia="es-GT"/>
        </w:rPr>
        <w:t>e</w:t>
      </w:r>
      <w:r w:rsidRPr="00107238">
        <w:rPr>
          <w:b/>
          <w:bCs/>
          <w:sz w:val="24"/>
          <w:szCs w:val="24"/>
          <w:lang w:val="es-GT" w:eastAsia="es-GT"/>
        </w:rPr>
        <w:t xml:space="preserve">nero de 2019 al 31 de </w:t>
      </w:r>
      <w:r w:rsidR="00642AC9">
        <w:rPr>
          <w:b/>
          <w:bCs/>
          <w:sz w:val="24"/>
          <w:szCs w:val="24"/>
          <w:lang w:val="es-GT" w:eastAsia="es-GT"/>
        </w:rPr>
        <w:t>m</w:t>
      </w:r>
      <w:r w:rsidRPr="00107238">
        <w:rPr>
          <w:b/>
          <w:bCs/>
          <w:sz w:val="24"/>
          <w:szCs w:val="24"/>
          <w:lang w:val="es-GT" w:eastAsia="es-GT"/>
        </w:rPr>
        <w:t xml:space="preserve">ayo de 2021, </w:t>
      </w:r>
      <w:r w:rsidR="00642AC9">
        <w:rPr>
          <w:b/>
          <w:bCs/>
          <w:sz w:val="24"/>
          <w:szCs w:val="24"/>
          <w:lang w:val="es-GT" w:eastAsia="es-GT"/>
        </w:rPr>
        <w:t>bajo la jurisdicción de</w:t>
      </w:r>
      <w:r w:rsidR="00345AA4" w:rsidRPr="00107238">
        <w:rPr>
          <w:b/>
          <w:sz w:val="24"/>
          <w:szCs w:val="24"/>
        </w:rPr>
        <w:t xml:space="preserve"> la Dirección Departamental </w:t>
      </w:r>
      <w:r w:rsidR="000779CC" w:rsidRPr="00107238">
        <w:rPr>
          <w:b/>
          <w:sz w:val="24"/>
          <w:szCs w:val="24"/>
        </w:rPr>
        <w:t xml:space="preserve">de Educación </w:t>
      </w:r>
      <w:r w:rsidR="00345AA4" w:rsidRPr="00107238">
        <w:rPr>
          <w:b/>
          <w:sz w:val="24"/>
          <w:szCs w:val="24"/>
        </w:rPr>
        <w:t>de</w:t>
      </w:r>
      <w:r w:rsidR="00345AA4" w:rsidRPr="00107238">
        <w:rPr>
          <w:b/>
          <w:spacing w:val="-8"/>
          <w:sz w:val="24"/>
          <w:szCs w:val="24"/>
        </w:rPr>
        <w:t xml:space="preserve"> </w:t>
      </w:r>
      <w:r w:rsidR="001E7793" w:rsidRPr="00107238">
        <w:rPr>
          <w:b/>
          <w:spacing w:val="-8"/>
          <w:sz w:val="24"/>
          <w:szCs w:val="24"/>
        </w:rPr>
        <w:t>Chimaltenango</w:t>
      </w:r>
    </w:p>
    <w:p w14:paraId="1B343E70" w14:textId="77777777" w:rsidR="00CA6FCF" w:rsidRDefault="00CA6FCF">
      <w:pPr>
        <w:pStyle w:val="Textoindependiente"/>
        <w:rPr>
          <w:b/>
          <w:sz w:val="20"/>
        </w:rPr>
      </w:pPr>
    </w:p>
    <w:p w14:paraId="3E4C1F50" w14:textId="77777777" w:rsidR="00CA6FCF" w:rsidRDefault="00CA6FCF">
      <w:pPr>
        <w:pStyle w:val="Textoindependiente"/>
        <w:rPr>
          <w:b/>
          <w:sz w:val="20"/>
        </w:rPr>
      </w:pPr>
    </w:p>
    <w:p w14:paraId="095A04A0" w14:textId="77777777" w:rsidR="00CA6FCF" w:rsidRDefault="00CA6FCF">
      <w:pPr>
        <w:pStyle w:val="Textoindependiente"/>
        <w:rPr>
          <w:b/>
          <w:sz w:val="20"/>
        </w:rPr>
      </w:pPr>
    </w:p>
    <w:p w14:paraId="5D702951" w14:textId="77777777" w:rsidR="00CA6FCF" w:rsidRDefault="00CA6FCF">
      <w:pPr>
        <w:pStyle w:val="Textoindependiente"/>
        <w:rPr>
          <w:b/>
          <w:sz w:val="20"/>
        </w:rPr>
      </w:pPr>
    </w:p>
    <w:p w14:paraId="32EDF54C" w14:textId="77777777" w:rsidR="00CA6FCF" w:rsidRDefault="00CA6FCF">
      <w:pPr>
        <w:pStyle w:val="Textoindependiente"/>
        <w:rPr>
          <w:b/>
          <w:sz w:val="20"/>
        </w:rPr>
      </w:pPr>
    </w:p>
    <w:p w14:paraId="6DE83B86" w14:textId="77777777" w:rsidR="00CA6FCF" w:rsidRDefault="00CA6FCF">
      <w:pPr>
        <w:pStyle w:val="Textoindependiente"/>
        <w:rPr>
          <w:b/>
          <w:sz w:val="20"/>
        </w:rPr>
      </w:pPr>
    </w:p>
    <w:p w14:paraId="0140787F" w14:textId="77777777" w:rsidR="00CA6FCF" w:rsidRDefault="00CA6FCF">
      <w:pPr>
        <w:pStyle w:val="Textoindependiente"/>
        <w:rPr>
          <w:b/>
          <w:sz w:val="20"/>
        </w:rPr>
      </w:pPr>
    </w:p>
    <w:p w14:paraId="215B5A82" w14:textId="77777777" w:rsidR="00CA6FCF" w:rsidRDefault="00CA6FCF">
      <w:pPr>
        <w:pStyle w:val="Textoindependiente"/>
        <w:rPr>
          <w:b/>
          <w:sz w:val="20"/>
        </w:rPr>
      </w:pPr>
    </w:p>
    <w:p w14:paraId="48ABF3CF" w14:textId="77777777" w:rsidR="00CA6FCF" w:rsidRDefault="00CA6FCF">
      <w:pPr>
        <w:pStyle w:val="Textoindependiente"/>
        <w:rPr>
          <w:b/>
          <w:sz w:val="20"/>
        </w:rPr>
      </w:pPr>
    </w:p>
    <w:p w14:paraId="07B53597" w14:textId="77777777" w:rsidR="00CA6FCF" w:rsidRDefault="00CA6FCF">
      <w:pPr>
        <w:pStyle w:val="Textoindependiente"/>
        <w:rPr>
          <w:b/>
          <w:sz w:val="20"/>
        </w:rPr>
      </w:pPr>
    </w:p>
    <w:p w14:paraId="4DD59482" w14:textId="77777777" w:rsidR="00CA6FCF" w:rsidRDefault="00CA6FCF">
      <w:pPr>
        <w:pStyle w:val="Textoindependiente"/>
        <w:rPr>
          <w:b/>
          <w:sz w:val="20"/>
        </w:rPr>
      </w:pPr>
    </w:p>
    <w:p w14:paraId="15AF10FA" w14:textId="77777777" w:rsidR="00CA6FCF" w:rsidRDefault="00CA6FCF">
      <w:pPr>
        <w:pStyle w:val="Textoindependiente"/>
        <w:rPr>
          <w:b/>
          <w:sz w:val="20"/>
        </w:rPr>
      </w:pPr>
    </w:p>
    <w:p w14:paraId="782B00D0" w14:textId="77777777" w:rsidR="00CA6FCF" w:rsidRDefault="00CA6FCF">
      <w:pPr>
        <w:pStyle w:val="Textoindependiente"/>
        <w:rPr>
          <w:b/>
          <w:sz w:val="20"/>
        </w:rPr>
      </w:pPr>
    </w:p>
    <w:p w14:paraId="24CB1C08" w14:textId="77777777" w:rsidR="00CA6FCF" w:rsidRDefault="00CA6FCF">
      <w:pPr>
        <w:pStyle w:val="Textoindependiente"/>
        <w:rPr>
          <w:b/>
          <w:sz w:val="20"/>
        </w:rPr>
      </w:pPr>
    </w:p>
    <w:p w14:paraId="1EFF2B1C" w14:textId="77777777" w:rsidR="00CA6FCF" w:rsidRDefault="00CA6FCF">
      <w:pPr>
        <w:pStyle w:val="Textoindependiente"/>
        <w:rPr>
          <w:b/>
          <w:sz w:val="20"/>
        </w:rPr>
      </w:pPr>
    </w:p>
    <w:p w14:paraId="3E25A099" w14:textId="77777777" w:rsidR="00CA6FCF" w:rsidRDefault="00CA6FCF">
      <w:pPr>
        <w:pStyle w:val="Textoindependiente"/>
        <w:rPr>
          <w:b/>
          <w:sz w:val="20"/>
        </w:rPr>
      </w:pPr>
    </w:p>
    <w:p w14:paraId="448ED5BD" w14:textId="77777777" w:rsidR="00CA6FCF" w:rsidRDefault="00CA6FCF">
      <w:pPr>
        <w:pStyle w:val="Textoindependiente"/>
        <w:rPr>
          <w:b/>
          <w:sz w:val="20"/>
        </w:rPr>
      </w:pPr>
    </w:p>
    <w:p w14:paraId="36AA8A6E" w14:textId="77777777" w:rsidR="00CA6FCF" w:rsidRDefault="00CA6FCF">
      <w:pPr>
        <w:pStyle w:val="Textoindependiente"/>
        <w:rPr>
          <w:b/>
          <w:sz w:val="20"/>
        </w:rPr>
      </w:pPr>
    </w:p>
    <w:p w14:paraId="478D5E79" w14:textId="77777777" w:rsidR="00CA6FCF" w:rsidRDefault="00CA6FCF">
      <w:pPr>
        <w:pStyle w:val="Textoindependiente"/>
        <w:rPr>
          <w:b/>
          <w:sz w:val="20"/>
        </w:rPr>
      </w:pPr>
    </w:p>
    <w:p w14:paraId="156E30DC" w14:textId="77777777" w:rsidR="00CA6FCF" w:rsidRDefault="00CA6FCF">
      <w:pPr>
        <w:pStyle w:val="Textoindependiente"/>
        <w:rPr>
          <w:b/>
          <w:sz w:val="20"/>
        </w:rPr>
      </w:pPr>
    </w:p>
    <w:p w14:paraId="3F5526C9" w14:textId="77777777" w:rsidR="00CA6FCF" w:rsidRDefault="00CA6FCF">
      <w:pPr>
        <w:pStyle w:val="Textoindependiente"/>
        <w:rPr>
          <w:b/>
          <w:sz w:val="20"/>
        </w:rPr>
      </w:pPr>
    </w:p>
    <w:p w14:paraId="40BDD612" w14:textId="77777777" w:rsidR="00CA6FCF" w:rsidRDefault="00CA6FCF">
      <w:pPr>
        <w:pStyle w:val="Textoindependiente"/>
        <w:rPr>
          <w:b/>
          <w:sz w:val="20"/>
        </w:rPr>
      </w:pPr>
    </w:p>
    <w:p w14:paraId="4DCA3D57" w14:textId="77777777" w:rsidR="00CA6FCF" w:rsidRDefault="00CA6FCF">
      <w:pPr>
        <w:pStyle w:val="Textoindependiente"/>
        <w:rPr>
          <w:b/>
          <w:sz w:val="20"/>
        </w:rPr>
      </w:pPr>
    </w:p>
    <w:p w14:paraId="62A01369" w14:textId="77777777" w:rsidR="00CA6FCF" w:rsidRDefault="00CA6FCF">
      <w:pPr>
        <w:pStyle w:val="Textoindependiente"/>
        <w:rPr>
          <w:b/>
          <w:sz w:val="20"/>
        </w:rPr>
      </w:pPr>
    </w:p>
    <w:p w14:paraId="3215970F" w14:textId="77777777" w:rsidR="00CA6FCF" w:rsidRDefault="00CA6FCF">
      <w:pPr>
        <w:pStyle w:val="Textoindependiente"/>
        <w:spacing w:before="8"/>
        <w:rPr>
          <w:b/>
          <w:sz w:val="26"/>
        </w:rPr>
      </w:pPr>
    </w:p>
    <w:p w14:paraId="0150F438" w14:textId="77777777" w:rsidR="00CA6FCF" w:rsidRDefault="00345AA4">
      <w:pPr>
        <w:spacing w:before="92"/>
        <w:ind w:left="3801"/>
        <w:rPr>
          <w:b/>
          <w:sz w:val="24"/>
        </w:rPr>
      </w:pPr>
      <w:r>
        <w:rPr>
          <w:b/>
          <w:sz w:val="24"/>
        </w:rPr>
        <w:t xml:space="preserve">GUATEMALA, </w:t>
      </w:r>
      <w:r w:rsidR="00944CAA">
        <w:rPr>
          <w:b/>
          <w:sz w:val="24"/>
        </w:rPr>
        <w:t>JUNIO</w:t>
      </w:r>
      <w:r w:rsidR="00A255F0">
        <w:rPr>
          <w:b/>
          <w:sz w:val="24"/>
        </w:rPr>
        <w:t xml:space="preserve"> </w:t>
      </w:r>
      <w:r>
        <w:rPr>
          <w:b/>
          <w:sz w:val="24"/>
        </w:rPr>
        <w:t>DE 202</w:t>
      </w:r>
      <w:r w:rsidR="00A255F0">
        <w:rPr>
          <w:b/>
          <w:sz w:val="24"/>
        </w:rPr>
        <w:t>2</w:t>
      </w:r>
    </w:p>
    <w:p w14:paraId="19B5ACB0" w14:textId="77777777" w:rsidR="00CA6FCF" w:rsidRDefault="00CA6FCF">
      <w:pPr>
        <w:rPr>
          <w:sz w:val="24"/>
        </w:rPr>
        <w:sectPr w:rsidR="00CA6FCF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69AE9315" w14:textId="77777777" w:rsidR="00CA6FCF" w:rsidRDefault="00345AA4">
      <w:pPr>
        <w:spacing w:before="71"/>
        <w:ind w:left="4938" w:right="4447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694D8C58" w14:textId="77777777" w:rsidR="00CA6FCF" w:rsidRDefault="00E83F8D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>
              <w:t>INTRODUCCION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5F0DE9ED" w14:textId="77777777" w:rsidR="00CA6FCF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14:paraId="33D420C2" w14:textId="77777777" w:rsidR="00CA6FCF" w:rsidRDefault="00E83F8D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>
              <w:t>ALCANCE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6BF98F63" w14:textId="77777777" w:rsidR="00CA6FCF" w:rsidRDefault="00E83F8D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 w:rsidR="00345AA4">
              <w:t>RESULTADOS DE</w:t>
            </w:r>
            <w:r w:rsidR="00345AA4">
              <w:rPr>
                <w:spacing w:val="-3"/>
              </w:rPr>
              <w:t xml:space="preserve"> </w:t>
            </w:r>
            <w:r w:rsidR="00345AA4">
              <w:t>LA</w:t>
            </w:r>
            <w:r w:rsidR="00345AA4">
              <w:rPr>
                <w:spacing w:val="-1"/>
              </w:rPr>
              <w:t xml:space="preserve"> </w:t>
            </w:r>
            <w:r w:rsidR="00345AA4">
              <w:t>ACTIVIDAD</w:t>
            </w:r>
            <w:r w:rsidR="00345AA4">
              <w:tab/>
            </w:r>
            <w:r w:rsidR="00345AA4">
              <w:rPr>
                <w:b w:val="0"/>
                <w:position w:val="-3"/>
              </w:rPr>
              <w:t>1</w:t>
            </w:r>
          </w:hyperlink>
        </w:p>
        <w:p w14:paraId="5FFEABCB" w14:textId="77777777" w:rsidR="00CA6FCF" w:rsidRDefault="00E83F8D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 w:rsidR="000779CC">
              <w:t>FORMULARIO SR-1</w:t>
            </w:r>
            <w:r w:rsidR="00345AA4">
              <w:tab/>
            </w:r>
          </w:hyperlink>
          <w:r w:rsidR="003D3929" w:rsidRPr="003D3929">
            <w:rPr>
              <w:b w:val="0"/>
            </w:rPr>
            <w:t>4</w:t>
          </w:r>
        </w:p>
      </w:sdtContent>
    </w:sdt>
    <w:p w14:paraId="48117B10" w14:textId="77777777" w:rsidR="00CA6FCF" w:rsidRDefault="00CA6FCF">
      <w:pPr>
        <w:pStyle w:val="Textoindependiente"/>
        <w:rPr>
          <w:sz w:val="20"/>
        </w:rPr>
      </w:pPr>
    </w:p>
    <w:p w14:paraId="61AAF95D" w14:textId="77777777" w:rsidR="00CA6FCF" w:rsidRDefault="00CA6FCF">
      <w:pPr>
        <w:pStyle w:val="Textoindependiente"/>
        <w:rPr>
          <w:sz w:val="20"/>
        </w:rPr>
      </w:pPr>
    </w:p>
    <w:p w14:paraId="772D5BD8" w14:textId="77777777" w:rsidR="00CA6FCF" w:rsidRDefault="00CA6FCF">
      <w:pPr>
        <w:pStyle w:val="Textoindependiente"/>
        <w:rPr>
          <w:sz w:val="20"/>
        </w:rPr>
      </w:pPr>
    </w:p>
    <w:p w14:paraId="22295F5D" w14:textId="77777777" w:rsidR="00CA6FCF" w:rsidRDefault="00CA6FCF">
      <w:pPr>
        <w:pStyle w:val="Textoindependiente"/>
        <w:rPr>
          <w:sz w:val="20"/>
        </w:rPr>
      </w:pPr>
    </w:p>
    <w:p w14:paraId="283C29DC" w14:textId="77777777" w:rsidR="00CA6FCF" w:rsidRDefault="00CA6FCF">
      <w:pPr>
        <w:pStyle w:val="Textoindependiente"/>
        <w:rPr>
          <w:sz w:val="20"/>
        </w:rPr>
      </w:pPr>
    </w:p>
    <w:p w14:paraId="271EA3CE" w14:textId="77777777" w:rsidR="00CA6FCF" w:rsidRDefault="00CA6FCF">
      <w:pPr>
        <w:pStyle w:val="Textoindependiente"/>
        <w:rPr>
          <w:sz w:val="20"/>
        </w:rPr>
      </w:pPr>
    </w:p>
    <w:p w14:paraId="5D7EE93B" w14:textId="77777777" w:rsidR="00CA6FCF" w:rsidRDefault="00CA6FCF">
      <w:pPr>
        <w:pStyle w:val="Textoindependiente"/>
        <w:rPr>
          <w:sz w:val="20"/>
        </w:rPr>
      </w:pPr>
    </w:p>
    <w:p w14:paraId="68C65CA4" w14:textId="77777777" w:rsidR="00CA6FCF" w:rsidRDefault="00CA6FCF">
      <w:pPr>
        <w:pStyle w:val="Textoindependiente"/>
        <w:rPr>
          <w:sz w:val="20"/>
        </w:rPr>
      </w:pPr>
    </w:p>
    <w:p w14:paraId="1CDCE21C" w14:textId="77777777" w:rsidR="00CA6FCF" w:rsidRDefault="00CA6FCF">
      <w:pPr>
        <w:pStyle w:val="Textoindependiente"/>
        <w:rPr>
          <w:sz w:val="20"/>
        </w:rPr>
      </w:pPr>
    </w:p>
    <w:p w14:paraId="60DB208A" w14:textId="77777777" w:rsidR="00CA6FCF" w:rsidRDefault="00CA6FCF">
      <w:pPr>
        <w:pStyle w:val="Textoindependiente"/>
        <w:rPr>
          <w:sz w:val="20"/>
        </w:rPr>
      </w:pPr>
    </w:p>
    <w:p w14:paraId="517C3C34" w14:textId="77777777" w:rsidR="00CA6FCF" w:rsidRDefault="00CA6FCF">
      <w:pPr>
        <w:pStyle w:val="Textoindependiente"/>
        <w:rPr>
          <w:sz w:val="20"/>
        </w:rPr>
      </w:pPr>
    </w:p>
    <w:p w14:paraId="261E6A36" w14:textId="77777777" w:rsidR="00CA6FCF" w:rsidRDefault="00CA6FCF">
      <w:pPr>
        <w:pStyle w:val="Textoindependiente"/>
        <w:rPr>
          <w:sz w:val="20"/>
        </w:rPr>
      </w:pPr>
    </w:p>
    <w:p w14:paraId="77DD72DB" w14:textId="77777777" w:rsidR="00CA6FCF" w:rsidRDefault="00CA6FCF">
      <w:pPr>
        <w:pStyle w:val="Textoindependiente"/>
        <w:rPr>
          <w:sz w:val="20"/>
        </w:rPr>
      </w:pPr>
    </w:p>
    <w:p w14:paraId="058C2237" w14:textId="77777777" w:rsidR="00CA6FCF" w:rsidRDefault="00CA6FCF" w:rsidP="000779CC">
      <w:pPr>
        <w:pStyle w:val="Textoindependiente"/>
        <w:jc w:val="center"/>
        <w:rPr>
          <w:sz w:val="20"/>
        </w:rPr>
      </w:pPr>
    </w:p>
    <w:p w14:paraId="6C0945C2" w14:textId="77777777" w:rsidR="00CA6FCF" w:rsidRDefault="00CA6FCF">
      <w:pPr>
        <w:pStyle w:val="Textoindependiente"/>
        <w:rPr>
          <w:sz w:val="20"/>
        </w:rPr>
      </w:pPr>
    </w:p>
    <w:p w14:paraId="3AC62301" w14:textId="77777777" w:rsidR="00CA6FCF" w:rsidRDefault="00CA6FCF">
      <w:pPr>
        <w:pStyle w:val="Textoindependiente"/>
        <w:rPr>
          <w:sz w:val="20"/>
        </w:rPr>
      </w:pPr>
    </w:p>
    <w:p w14:paraId="5E39BD32" w14:textId="77777777" w:rsidR="00CA6FCF" w:rsidRDefault="00CA6FCF">
      <w:pPr>
        <w:pStyle w:val="Textoindependiente"/>
        <w:rPr>
          <w:sz w:val="20"/>
        </w:rPr>
      </w:pPr>
    </w:p>
    <w:p w14:paraId="681C0D37" w14:textId="77777777" w:rsidR="00CA6FCF" w:rsidRDefault="00CA6FCF">
      <w:pPr>
        <w:pStyle w:val="Textoindependiente"/>
        <w:rPr>
          <w:sz w:val="20"/>
        </w:rPr>
      </w:pPr>
    </w:p>
    <w:p w14:paraId="1733DFF5" w14:textId="77777777" w:rsidR="00CA6FCF" w:rsidRDefault="00CA6FCF">
      <w:pPr>
        <w:pStyle w:val="Textoindependiente"/>
        <w:rPr>
          <w:sz w:val="20"/>
        </w:rPr>
      </w:pPr>
    </w:p>
    <w:p w14:paraId="3C237FD6" w14:textId="77777777" w:rsidR="00CA6FCF" w:rsidRDefault="00CA6FCF">
      <w:pPr>
        <w:pStyle w:val="Textoindependiente"/>
        <w:rPr>
          <w:sz w:val="20"/>
        </w:rPr>
      </w:pPr>
    </w:p>
    <w:p w14:paraId="38EC19AC" w14:textId="77777777" w:rsidR="00CA6FCF" w:rsidRDefault="00CA6FCF">
      <w:pPr>
        <w:pStyle w:val="Textoindependiente"/>
        <w:rPr>
          <w:sz w:val="20"/>
        </w:rPr>
      </w:pPr>
    </w:p>
    <w:p w14:paraId="54A1A8A9" w14:textId="77777777" w:rsidR="00CA6FCF" w:rsidRDefault="00CA6FCF">
      <w:pPr>
        <w:pStyle w:val="Textoindependiente"/>
        <w:rPr>
          <w:sz w:val="20"/>
        </w:rPr>
      </w:pPr>
    </w:p>
    <w:p w14:paraId="58D038AE" w14:textId="77777777" w:rsidR="00CA6FCF" w:rsidRDefault="00CA6FCF">
      <w:pPr>
        <w:pStyle w:val="Textoindependiente"/>
        <w:rPr>
          <w:sz w:val="20"/>
        </w:rPr>
      </w:pPr>
    </w:p>
    <w:p w14:paraId="471B4A85" w14:textId="77777777" w:rsidR="00CA6FCF" w:rsidRDefault="00CA6FCF">
      <w:pPr>
        <w:pStyle w:val="Textoindependiente"/>
        <w:rPr>
          <w:sz w:val="20"/>
        </w:rPr>
      </w:pPr>
    </w:p>
    <w:p w14:paraId="7D06ABF3" w14:textId="77777777" w:rsidR="00CA6FCF" w:rsidRDefault="00CA6FCF">
      <w:pPr>
        <w:pStyle w:val="Textoindependiente"/>
        <w:rPr>
          <w:sz w:val="20"/>
        </w:rPr>
      </w:pPr>
    </w:p>
    <w:p w14:paraId="03FF8F1A" w14:textId="77777777" w:rsidR="00CA6FCF" w:rsidRDefault="00CA6FCF">
      <w:pPr>
        <w:pStyle w:val="Textoindependiente"/>
        <w:rPr>
          <w:sz w:val="20"/>
        </w:rPr>
      </w:pPr>
    </w:p>
    <w:p w14:paraId="7E219BCD" w14:textId="77777777" w:rsidR="00CA6FCF" w:rsidRDefault="00CA6FCF">
      <w:pPr>
        <w:pStyle w:val="Textoindependiente"/>
        <w:rPr>
          <w:sz w:val="20"/>
        </w:rPr>
      </w:pPr>
    </w:p>
    <w:p w14:paraId="6A6312FD" w14:textId="77777777" w:rsidR="00CA6FCF" w:rsidRDefault="00CA6FCF">
      <w:pPr>
        <w:pStyle w:val="Textoindependiente"/>
        <w:rPr>
          <w:sz w:val="20"/>
        </w:rPr>
      </w:pPr>
    </w:p>
    <w:p w14:paraId="75DC5623" w14:textId="77777777" w:rsidR="00CA6FCF" w:rsidRDefault="00CA6FCF">
      <w:pPr>
        <w:pStyle w:val="Textoindependiente"/>
        <w:rPr>
          <w:sz w:val="20"/>
        </w:rPr>
      </w:pPr>
    </w:p>
    <w:p w14:paraId="20E181F1" w14:textId="77777777" w:rsidR="00CA6FCF" w:rsidRDefault="00CA6FCF">
      <w:pPr>
        <w:pStyle w:val="Textoindependiente"/>
        <w:rPr>
          <w:sz w:val="20"/>
        </w:rPr>
      </w:pPr>
    </w:p>
    <w:p w14:paraId="0642AC88" w14:textId="77777777" w:rsidR="00CA6FCF" w:rsidRDefault="00CA6FCF">
      <w:pPr>
        <w:pStyle w:val="Textoindependiente"/>
        <w:rPr>
          <w:sz w:val="20"/>
        </w:rPr>
      </w:pPr>
    </w:p>
    <w:p w14:paraId="46E196CD" w14:textId="77777777" w:rsidR="00CA6FCF" w:rsidRDefault="00CA6FCF">
      <w:pPr>
        <w:pStyle w:val="Textoindependiente"/>
        <w:rPr>
          <w:sz w:val="20"/>
        </w:rPr>
      </w:pPr>
    </w:p>
    <w:p w14:paraId="5763158E" w14:textId="77777777" w:rsidR="00CA6FCF" w:rsidRDefault="00CA6FCF">
      <w:pPr>
        <w:pStyle w:val="Textoindependiente"/>
        <w:rPr>
          <w:sz w:val="20"/>
        </w:rPr>
      </w:pPr>
    </w:p>
    <w:p w14:paraId="0F3ED5AF" w14:textId="77777777" w:rsidR="00CA6FCF" w:rsidRDefault="00CA6FCF">
      <w:pPr>
        <w:pStyle w:val="Textoindependiente"/>
        <w:rPr>
          <w:sz w:val="20"/>
        </w:rPr>
      </w:pPr>
    </w:p>
    <w:p w14:paraId="78986008" w14:textId="77777777" w:rsidR="00CA6FCF" w:rsidRDefault="00CA6FCF">
      <w:pPr>
        <w:pStyle w:val="Textoindependiente"/>
        <w:rPr>
          <w:sz w:val="20"/>
        </w:rPr>
      </w:pPr>
    </w:p>
    <w:p w14:paraId="08A8FB5C" w14:textId="77777777" w:rsidR="00CA6FCF" w:rsidRDefault="00CA6FCF">
      <w:pPr>
        <w:pStyle w:val="Textoindependiente"/>
        <w:rPr>
          <w:sz w:val="20"/>
        </w:rPr>
      </w:pPr>
    </w:p>
    <w:p w14:paraId="55BFB3FD" w14:textId="77777777" w:rsidR="00CA6FCF" w:rsidRDefault="00CA6FCF">
      <w:pPr>
        <w:pStyle w:val="Textoindependiente"/>
        <w:rPr>
          <w:sz w:val="20"/>
        </w:rPr>
      </w:pPr>
    </w:p>
    <w:p w14:paraId="3668DA43" w14:textId="77777777" w:rsidR="00CA6FCF" w:rsidRDefault="00CA6FCF">
      <w:pPr>
        <w:pStyle w:val="Textoindependiente"/>
        <w:rPr>
          <w:sz w:val="20"/>
        </w:rPr>
      </w:pPr>
    </w:p>
    <w:p w14:paraId="6F89FEA6" w14:textId="77777777" w:rsidR="00CA6FCF" w:rsidRDefault="00CA6FCF">
      <w:pPr>
        <w:pStyle w:val="Textoindependiente"/>
        <w:rPr>
          <w:sz w:val="20"/>
        </w:rPr>
      </w:pPr>
    </w:p>
    <w:p w14:paraId="1BFB1CFE" w14:textId="77777777" w:rsidR="00CA6FCF" w:rsidRDefault="00CA6FCF">
      <w:pPr>
        <w:pStyle w:val="Textoindependiente"/>
        <w:rPr>
          <w:sz w:val="20"/>
        </w:rPr>
      </w:pPr>
    </w:p>
    <w:p w14:paraId="0B940B54" w14:textId="77777777" w:rsidR="00CA6FCF" w:rsidRDefault="00CA6FCF">
      <w:pPr>
        <w:pStyle w:val="Textoindependiente"/>
        <w:rPr>
          <w:sz w:val="20"/>
        </w:rPr>
      </w:pPr>
    </w:p>
    <w:p w14:paraId="49833AD4" w14:textId="77777777" w:rsidR="00CA6FCF" w:rsidRDefault="00CA6FCF">
      <w:pPr>
        <w:pStyle w:val="Textoindependiente"/>
        <w:rPr>
          <w:sz w:val="20"/>
        </w:rPr>
      </w:pPr>
    </w:p>
    <w:p w14:paraId="4A74C263" w14:textId="77777777" w:rsidR="00CA6FCF" w:rsidRDefault="00CA6FCF">
      <w:pPr>
        <w:pStyle w:val="Textoindependiente"/>
        <w:rPr>
          <w:sz w:val="20"/>
        </w:rPr>
      </w:pPr>
    </w:p>
    <w:p w14:paraId="7C5234F7" w14:textId="77777777" w:rsidR="00CA6FCF" w:rsidRDefault="00CA6FCF">
      <w:pPr>
        <w:pStyle w:val="Textoindependiente"/>
        <w:rPr>
          <w:sz w:val="20"/>
        </w:rPr>
      </w:pPr>
    </w:p>
    <w:p w14:paraId="78C6E23C" w14:textId="77777777" w:rsidR="00CA6FCF" w:rsidRDefault="00CA6FCF">
      <w:pPr>
        <w:pStyle w:val="Textoindependiente"/>
        <w:rPr>
          <w:sz w:val="20"/>
        </w:rPr>
      </w:pPr>
    </w:p>
    <w:p w14:paraId="00E21767" w14:textId="77777777" w:rsidR="00CA6FCF" w:rsidRDefault="00CA6FCF">
      <w:pPr>
        <w:pStyle w:val="Textoindependiente"/>
        <w:spacing w:before="7"/>
        <w:rPr>
          <w:sz w:val="18"/>
        </w:rPr>
      </w:pPr>
    </w:p>
    <w:p w14:paraId="7CA88AC7" w14:textId="77777777" w:rsidR="00CA6FCF" w:rsidRDefault="00CA6FCF">
      <w:pPr>
        <w:rPr>
          <w:sz w:val="18"/>
        </w:rPr>
        <w:sectPr w:rsidR="00CA6FCF">
          <w:pgSz w:w="12240" w:h="15840"/>
          <w:pgMar w:top="1080" w:right="1600" w:bottom="0" w:left="400" w:header="720" w:footer="720" w:gutter="0"/>
          <w:cols w:space="720"/>
        </w:sectPr>
      </w:pPr>
    </w:p>
    <w:p w14:paraId="68E0F59E" w14:textId="77777777" w:rsidR="00CA6FCF" w:rsidRDefault="00345AA4">
      <w:pPr>
        <w:pStyle w:val="Ttulo1"/>
        <w:spacing w:before="82"/>
      </w:pPr>
      <w:bookmarkStart w:id="0" w:name="_TOC_250003"/>
      <w:bookmarkEnd w:id="0"/>
      <w:r>
        <w:lastRenderedPageBreak/>
        <w:t>INTRODUCCI</w:t>
      </w:r>
      <w:r w:rsidR="0017170C">
        <w:t>Ó</w:t>
      </w:r>
      <w:r>
        <w:t>N</w:t>
      </w:r>
    </w:p>
    <w:p w14:paraId="193BA769" w14:textId="77777777" w:rsidR="00CA6FCF" w:rsidRDefault="00CA6FCF">
      <w:pPr>
        <w:pStyle w:val="Textoindependiente"/>
        <w:spacing w:before="10"/>
        <w:rPr>
          <w:b/>
          <w:sz w:val="33"/>
        </w:rPr>
      </w:pPr>
    </w:p>
    <w:p w14:paraId="20922809" w14:textId="77777777" w:rsidR="00AC043C" w:rsidRPr="00C945C6" w:rsidRDefault="00AC043C" w:rsidP="005B750F">
      <w:pPr>
        <w:adjustRightInd w:val="0"/>
        <w:ind w:left="1301"/>
        <w:jc w:val="both"/>
        <w:rPr>
          <w:sz w:val="20"/>
        </w:rPr>
      </w:pPr>
      <w:r w:rsidRPr="00C945C6">
        <w:rPr>
          <w:szCs w:val="24"/>
        </w:rPr>
        <w:t>De conformidad con el nombramiento de auditoría No.</w:t>
      </w:r>
      <w:r>
        <w:rPr>
          <w:szCs w:val="24"/>
        </w:rPr>
        <w:t xml:space="preserve"> </w:t>
      </w:r>
      <w:r>
        <w:t>O-DIDAI/SUB-80-2022,</w:t>
      </w:r>
      <w:r w:rsidRPr="003724F1">
        <w:t xml:space="preserve"> de fecha </w:t>
      </w:r>
      <w:r>
        <w:t xml:space="preserve">20 </w:t>
      </w:r>
      <w:r w:rsidRPr="003724F1">
        <w:t xml:space="preserve">de </w:t>
      </w:r>
      <w:r>
        <w:t>mayo</w:t>
      </w:r>
      <w:r w:rsidRPr="003724F1">
        <w:t xml:space="preserve"> de 202</w:t>
      </w:r>
      <w:r>
        <w:t>2</w:t>
      </w:r>
      <w:r w:rsidRPr="003724F1">
        <w:t>,</w:t>
      </w:r>
      <w:r w:rsidRPr="00C945C6">
        <w:rPr>
          <w:szCs w:val="24"/>
        </w:rPr>
        <w:t xml:space="preserve"> fui nombrado para realizar </w:t>
      </w:r>
      <w:r>
        <w:rPr>
          <w:szCs w:val="24"/>
        </w:rPr>
        <w:t xml:space="preserve">primer </w:t>
      </w:r>
      <w:r w:rsidRPr="00C945C6">
        <w:rPr>
          <w:szCs w:val="24"/>
        </w:rPr>
        <w:t>seguimiento a las recomendaciones</w:t>
      </w:r>
      <w:r>
        <w:rPr>
          <w:szCs w:val="24"/>
        </w:rPr>
        <w:t xml:space="preserve"> </w:t>
      </w:r>
      <w:r w:rsidRPr="00C945C6">
        <w:rPr>
          <w:szCs w:val="24"/>
        </w:rPr>
        <w:t>emitidas por la Dirección de Auditoría Interna</w:t>
      </w:r>
      <w:r w:rsidR="00437062">
        <w:rPr>
          <w:szCs w:val="24"/>
        </w:rPr>
        <w:t>,</w:t>
      </w:r>
      <w:r w:rsidRPr="00C945C6">
        <w:rPr>
          <w:szCs w:val="24"/>
        </w:rPr>
        <w:t xml:space="preserve"> </w:t>
      </w:r>
      <w:r w:rsidR="00437062">
        <w:rPr>
          <w:szCs w:val="24"/>
        </w:rPr>
        <w:t>en e</w:t>
      </w:r>
      <w:r>
        <w:rPr>
          <w:szCs w:val="24"/>
        </w:rPr>
        <w:t>l</w:t>
      </w:r>
      <w:r w:rsidRPr="00C945C6">
        <w:rPr>
          <w:szCs w:val="24"/>
        </w:rPr>
        <w:t xml:space="preserve"> </w:t>
      </w:r>
      <w:r>
        <w:rPr>
          <w:szCs w:val="24"/>
        </w:rPr>
        <w:t>informe</w:t>
      </w:r>
      <w:r w:rsidRPr="00C945C6">
        <w:rPr>
          <w:szCs w:val="24"/>
        </w:rPr>
        <w:t xml:space="preserve"> de auditoría </w:t>
      </w:r>
      <w:r w:rsidR="00B91DB5">
        <w:rPr>
          <w:szCs w:val="24"/>
        </w:rPr>
        <w:t>No.</w:t>
      </w:r>
      <w:r>
        <w:rPr>
          <w:szCs w:val="24"/>
        </w:rPr>
        <w:t xml:space="preserve"> </w:t>
      </w:r>
      <w:r>
        <w:t>109490-1-2021</w:t>
      </w:r>
      <w:r w:rsidRPr="00C945C6">
        <w:rPr>
          <w:szCs w:val="24"/>
        </w:rPr>
        <w:t>, en la</w:t>
      </w:r>
      <w:r>
        <w:rPr>
          <w:szCs w:val="24"/>
        </w:rPr>
        <w:t xml:space="preserve"> </w:t>
      </w:r>
      <w:r w:rsidRPr="00C945C6">
        <w:rPr>
          <w:szCs w:val="24"/>
        </w:rPr>
        <w:t>Dirección Departamental de Educación de Chimaltenango.</w:t>
      </w:r>
    </w:p>
    <w:p w14:paraId="2216A049" w14:textId="77777777" w:rsidR="00AC043C" w:rsidRDefault="00AC043C" w:rsidP="0085090A">
      <w:pPr>
        <w:pStyle w:val="Sinespaciado"/>
        <w:ind w:left="1301"/>
        <w:jc w:val="both"/>
        <w:rPr>
          <w:rFonts w:ascii="Arial" w:hAnsi="Arial" w:cs="Arial"/>
        </w:rPr>
      </w:pPr>
    </w:p>
    <w:p w14:paraId="590FE124" w14:textId="77777777" w:rsidR="00CA6FCF" w:rsidRDefault="00345AA4">
      <w:pPr>
        <w:spacing w:line="578" w:lineRule="auto"/>
        <w:ind w:left="1301" w:right="7545"/>
        <w:rPr>
          <w:b/>
          <w:sz w:val="24"/>
        </w:rPr>
      </w:pPr>
      <w:r>
        <w:rPr>
          <w:b/>
          <w:sz w:val="24"/>
        </w:rPr>
        <w:t>OBJETIVOS GENERAL</w:t>
      </w:r>
    </w:p>
    <w:p w14:paraId="513D0D00" w14:textId="77777777" w:rsidR="00CA6FCF" w:rsidRPr="00FC3A24" w:rsidRDefault="00345AA4">
      <w:pPr>
        <w:pStyle w:val="Textoindependiente"/>
        <w:spacing w:line="278" w:lineRule="auto"/>
        <w:ind w:left="1301" w:right="103"/>
        <w:jc w:val="both"/>
        <w:rPr>
          <w:sz w:val="22"/>
          <w:szCs w:val="22"/>
        </w:rPr>
      </w:pPr>
      <w:r w:rsidRPr="00FC3A24">
        <w:rPr>
          <w:sz w:val="22"/>
          <w:szCs w:val="22"/>
        </w:rPr>
        <w:t xml:space="preserve">Realizar </w:t>
      </w:r>
      <w:r w:rsidR="00AC043C">
        <w:rPr>
          <w:sz w:val="22"/>
          <w:szCs w:val="22"/>
        </w:rPr>
        <w:t>primer</w:t>
      </w:r>
      <w:r w:rsidR="00E35922" w:rsidRPr="00FC3A24">
        <w:rPr>
          <w:sz w:val="22"/>
          <w:szCs w:val="22"/>
        </w:rPr>
        <w:t xml:space="preserve"> </w:t>
      </w:r>
      <w:r w:rsidRPr="00FC3A24">
        <w:rPr>
          <w:sz w:val="22"/>
          <w:szCs w:val="22"/>
        </w:rPr>
        <w:t>seguimiento a las recomendaciones emitidas por la</w:t>
      </w:r>
      <w:r w:rsidR="00AC043C">
        <w:rPr>
          <w:sz w:val="22"/>
          <w:szCs w:val="22"/>
        </w:rPr>
        <w:t xml:space="preserve"> Dirección de Auditoría Interna</w:t>
      </w:r>
      <w:r w:rsidRPr="00FC3A24">
        <w:rPr>
          <w:sz w:val="22"/>
          <w:szCs w:val="22"/>
        </w:rPr>
        <w:t>.</w:t>
      </w:r>
    </w:p>
    <w:p w14:paraId="2E289A8F" w14:textId="77777777" w:rsidR="00CA6FCF" w:rsidRDefault="00CA6FCF">
      <w:pPr>
        <w:pStyle w:val="Textoindependiente"/>
        <w:spacing w:before="7"/>
        <w:rPr>
          <w:sz w:val="26"/>
        </w:rPr>
      </w:pPr>
    </w:p>
    <w:p w14:paraId="66BE2674" w14:textId="77777777" w:rsidR="00CA6FCF" w:rsidRDefault="00345AA4">
      <w:pPr>
        <w:spacing w:before="1"/>
        <w:ind w:left="1301"/>
        <w:rPr>
          <w:b/>
          <w:sz w:val="24"/>
        </w:rPr>
      </w:pPr>
      <w:r>
        <w:rPr>
          <w:b/>
          <w:sz w:val="24"/>
        </w:rPr>
        <w:t>ESPECÍFICO</w:t>
      </w:r>
    </w:p>
    <w:p w14:paraId="27D62D6C" w14:textId="77777777" w:rsidR="00CA6FCF" w:rsidRDefault="00CA6FCF">
      <w:pPr>
        <w:pStyle w:val="Textoindependiente"/>
        <w:spacing w:before="7"/>
        <w:rPr>
          <w:b/>
          <w:sz w:val="32"/>
        </w:rPr>
      </w:pPr>
    </w:p>
    <w:p w14:paraId="5E9956AF" w14:textId="77777777" w:rsidR="00CA6FCF" w:rsidRPr="00FC3A24" w:rsidRDefault="00345AA4">
      <w:pPr>
        <w:pStyle w:val="Textoindependiente"/>
        <w:ind w:left="1301"/>
        <w:jc w:val="both"/>
        <w:rPr>
          <w:sz w:val="22"/>
          <w:szCs w:val="22"/>
        </w:rPr>
      </w:pPr>
      <w:r w:rsidRPr="00FC3A24">
        <w:rPr>
          <w:sz w:val="22"/>
          <w:szCs w:val="22"/>
        </w:rPr>
        <w:t>Verificar si existen recomendaciones implementadas, en proceso e incumplidas.</w:t>
      </w:r>
    </w:p>
    <w:p w14:paraId="3B9F583B" w14:textId="77777777" w:rsidR="00CA6FCF" w:rsidRDefault="00CA6FCF">
      <w:pPr>
        <w:pStyle w:val="Textoindependiente"/>
        <w:spacing w:before="9"/>
        <w:rPr>
          <w:sz w:val="32"/>
        </w:rPr>
      </w:pPr>
    </w:p>
    <w:p w14:paraId="6B08B569" w14:textId="77777777" w:rsidR="00CA6FCF" w:rsidRDefault="00345AA4">
      <w:pPr>
        <w:pStyle w:val="Ttulo1"/>
        <w:spacing w:before="1"/>
      </w:pPr>
      <w:bookmarkStart w:id="1" w:name="_TOC_250002"/>
      <w:bookmarkEnd w:id="1"/>
      <w:r>
        <w:t>ALCANCE DE LA ACTIVIDAD</w:t>
      </w:r>
    </w:p>
    <w:p w14:paraId="48245F27" w14:textId="77777777" w:rsidR="00CA6FCF" w:rsidRDefault="00CA6FCF">
      <w:pPr>
        <w:pStyle w:val="Textoindependiente"/>
        <w:spacing w:before="9"/>
        <w:rPr>
          <w:b/>
          <w:sz w:val="33"/>
        </w:rPr>
      </w:pPr>
    </w:p>
    <w:p w14:paraId="36632520" w14:textId="77777777" w:rsidR="00AC043C" w:rsidRPr="003C578D" w:rsidRDefault="00AC043C" w:rsidP="00BB479A">
      <w:pPr>
        <w:adjustRightInd w:val="0"/>
        <w:ind w:left="1301"/>
        <w:jc w:val="both"/>
        <w:rPr>
          <w:sz w:val="20"/>
        </w:rPr>
      </w:pPr>
      <w:r w:rsidRPr="003C578D">
        <w:rPr>
          <w:szCs w:val="24"/>
        </w:rPr>
        <w:t xml:space="preserve">Se efectuó </w:t>
      </w:r>
      <w:r>
        <w:rPr>
          <w:szCs w:val="24"/>
        </w:rPr>
        <w:t xml:space="preserve">primer </w:t>
      </w:r>
      <w:r w:rsidRPr="003C578D">
        <w:rPr>
          <w:szCs w:val="24"/>
        </w:rPr>
        <w:t xml:space="preserve">seguimiento a </w:t>
      </w:r>
      <w:r>
        <w:rPr>
          <w:szCs w:val="24"/>
        </w:rPr>
        <w:t xml:space="preserve">10 </w:t>
      </w:r>
      <w:r w:rsidRPr="003C578D">
        <w:rPr>
          <w:szCs w:val="24"/>
        </w:rPr>
        <w:t>recomendaciones emitidas por la Dirección de</w:t>
      </w:r>
      <w:r>
        <w:rPr>
          <w:szCs w:val="24"/>
        </w:rPr>
        <w:t xml:space="preserve"> </w:t>
      </w:r>
      <w:r w:rsidRPr="003C578D">
        <w:rPr>
          <w:szCs w:val="24"/>
        </w:rPr>
        <w:t>Auditoría Interna del Ministerio de Educación</w:t>
      </w:r>
      <w:r>
        <w:rPr>
          <w:szCs w:val="24"/>
        </w:rPr>
        <w:t>, según informe No. 109490-1-2021</w:t>
      </w:r>
      <w:r w:rsidRPr="003C578D">
        <w:rPr>
          <w:szCs w:val="24"/>
        </w:rPr>
        <w:t>,</w:t>
      </w:r>
      <w:r>
        <w:rPr>
          <w:szCs w:val="24"/>
        </w:rPr>
        <w:t xml:space="preserve"> </w:t>
      </w:r>
      <w:r w:rsidR="005B750F">
        <w:rPr>
          <w:szCs w:val="24"/>
        </w:rPr>
        <w:t>“A</w:t>
      </w:r>
      <w:r>
        <w:rPr>
          <w:szCs w:val="24"/>
        </w:rPr>
        <w:t>uditoría</w:t>
      </w:r>
      <w:r w:rsidRPr="003C578D">
        <w:rPr>
          <w:szCs w:val="24"/>
        </w:rPr>
        <w:t xml:space="preserve"> </w:t>
      </w:r>
      <w:r w:rsidR="005B750F">
        <w:rPr>
          <w:szCs w:val="24"/>
        </w:rPr>
        <w:t>d</w:t>
      </w:r>
      <w:r>
        <w:t xml:space="preserve">e </w:t>
      </w:r>
      <w:r w:rsidRPr="007822A1">
        <w:rPr>
          <w:bCs/>
          <w:lang w:eastAsia="es-GT"/>
        </w:rPr>
        <w:t xml:space="preserve">gestión de ingresos y egresos de la Subvención otorgada por el MINEDUC y otros ingresos del Instituto de Educación Básica y Diversificado por Cooperativa, el Tejar </w:t>
      </w:r>
      <w:r>
        <w:rPr>
          <w:bCs/>
          <w:lang w:eastAsia="es-GT"/>
        </w:rPr>
        <w:t>Chimaltenango, jornada nocturna</w:t>
      </w:r>
      <w:r w:rsidR="005B750F">
        <w:rPr>
          <w:bCs/>
          <w:lang w:eastAsia="es-GT"/>
        </w:rPr>
        <w:t>”</w:t>
      </w:r>
      <w:r>
        <w:rPr>
          <w:bCs/>
          <w:lang w:eastAsia="es-GT"/>
        </w:rPr>
        <w:t xml:space="preserve">, </w:t>
      </w:r>
      <w:r w:rsidRPr="007822A1">
        <w:rPr>
          <w:bCs/>
          <w:lang w:eastAsia="es-GT"/>
        </w:rPr>
        <w:t xml:space="preserve">del 01 de </w:t>
      </w:r>
      <w:r>
        <w:rPr>
          <w:bCs/>
          <w:lang w:eastAsia="es-GT"/>
        </w:rPr>
        <w:t>e</w:t>
      </w:r>
      <w:r w:rsidRPr="007822A1">
        <w:rPr>
          <w:bCs/>
          <w:lang w:eastAsia="es-GT"/>
        </w:rPr>
        <w:t xml:space="preserve">nero </w:t>
      </w:r>
      <w:r>
        <w:rPr>
          <w:bCs/>
          <w:lang w:eastAsia="es-GT"/>
        </w:rPr>
        <w:t>d</w:t>
      </w:r>
      <w:r w:rsidRPr="007822A1">
        <w:rPr>
          <w:bCs/>
          <w:lang w:eastAsia="es-GT"/>
        </w:rPr>
        <w:t xml:space="preserve">e 2019 al 31 de </w:t>
      </w:r>
      <w:r>
        <w:rPr>
          <w:bCs/>
          <w:lang w:eastAsia="es-GT"/>
        </w:rPr>
        <w:t>m</w:t>
      </w:r>
      <w:r w:rsidRPr="007822A1">
        <w:rPr>
          <w:bCs/>
          <w:lang w:eastAsia="es-GT"/>
        </w:rPr>
        <w:t>ayo de 2021</w:t>
      </w:r>
      <w:r w:rsidRPr="003724F1">
        <w:t xml:space="preserve">, </w:t>
      </w:r>
      <w:r>
        <w:t xml:space="preserve">bajo la jurisdicción de </w:t>
      </w:r>
      <w:r w:rsidRPr="003724F1">
        <w:t>la</w:t>
      </w:r>
      <w:r>
        <w:t xml:space="preserve"> </w:t>
      </w:r>
      <w:r w:rsidRPr="003724F1">
        <w:t>Dirección Departamental de Educación de Chimaltenango</w:t>
      </w:r>
      <w:r w:rsidR="0009685F">
        <w:t>.</w:t>
      </w:r>
    </w:p>
    <w:p w14:paraId="1493FAD2" w14:textId="77777777" w:rsidR="00E6356E" w:rsidRDefault="00E6356E" w:rsidP="00DF391E">
      <w:pPr>
        <w:pStyle w:val="Ttulo1"/>
        <w:spacing w:before="1"/>
      </w:pPr>
      <w:bookmarkStart w:id="2" w:name="_TOC_250001"/>
      <w:bookmarkEnd w:id="2"/>
    </w:p>
    <w:p w14:paraId="0C09F4A1" w14:textId="77777777" w:rsidR="00E85D92" w:rsidRDefault="00E85D92" w:rsidP="00DF391E">
      <w:pPr>
        <w:pStyle w:val="Ttulo1"/>
        <w:spacing w:before="1"/>
      </w:pPr>
    </w:p>
    <w:p w14:paraId="74FA69A6" w14:textId="77777777" w:rsidR="00DF391E" w:rsidRDefault="00345AA4" w:rsidP="00DF391E">
      <w:pPr>
        <w:pStyle w:val="Ttulo1"/>
        <w:spacing w:before="1"/>
      </w:pPr>
      <w:r>
        <w:t>RESULTADOS DE LA ACTIVIDAD</w:t>
      </w:r>
    </w:p>
    <w:p w14:paraId="45B4091B" w14:textId="77777777" w:rsidR="00DF391E" w:rsidRDefault="00DF391E" w:rsidP="00DF391E">
      <w:pPr>
        <w:pStyle w:val="Ttulo1"/>
        <w:spacing w:before="1"/>
      </w:pPr>
    </w:p>
    <w:p w14:paraId="26CE17C4" w14:textId="77777777" w:rsidR="00DA35E5" w:rsidRPr="00DA35E5" w:rsidRDefault="00DA35E5" w:rsidP="00DF391E">
      <w:pPr>
        <w:pStyle w:val="Sinespaciado"/>
        <w:ind w:left="1276"/>
        <w:jc w:val="both"/>
        <w:rPr>
          <w:rFonts w:ascii="Arial" w:hAnsi="Arial" w:cs="Arial"/>
        </w:rPr>
      </w:pPr>
      <w:r w:rsidRPr="00DA35E5">
        <w:rPr>
          <w:rFonts w:ascii="Arial" w:hAnsi="Arial" w:cs="Arial"/>
        </w:rPr>
        <w:t>Los resultados del trabajo realizado se resumen a continuación:</w:t>
      </w:r>
    </w:p>
    <w:p w14:paraId="4B729491" w14:textId="77777777" w:rsidR="00DA35E5" w:rsidRDefault="00DA35E5" w:rsidP="00DF391E">
      <w:pPr>
        <w:pStyle w:val="Sinespaciado"/>
        <w:ind w:left="1276"/>
        <w:jc w:val="both"/>
        <w:rPr>
          <w:rFonts w:ascii="Arial" w:hAnsi="Arial" w:cs="Arial"/>
          <w:b/>
        </w:rPr>
      </w:pPr>
    </w:p>
    <w:p w14:paraId="05BA5AC4" w14:textId="77777777" w:rsidR="00DF391E" w:rsidRDefault="00FC3A24" w:rsidP="00DF391E">
      <w:pPr>
        <w:pStyle w:val="Sinespaciado"/>
        <w:ind w:left="1276"/>
        <w:jc w:val="both"/>
        <w:rPr>
          <w:rFonts w:ascii="Arial" w:hAnsi="Arial" w:cs="Arial"/>
          <w:b/>
        </w:rPr>
      </w:pPr>
      <w:r w:rsidRPr="00FA2274">
        <w:rPr>
          <w:rFonts w:ascii="Arial" w:hAnsi="Arial" w:cs="Arial"/>
          <w:b/>
        </w:rPr>
        <w:t xml:space="preserve">RECOMENDACIONES EN PROCESO (Ver detalle en </w:t>
      </w:r>
      <w:r w:rsidR="00DD0AFC">
        <w:rPr>
          <w:rFonts w:ascii="Arial" w:hAnsi="Arial" w:cs="Arial"/>
          <w:b/>
        </w:rPr>
        <w:t>anexo</w:t>
      </w:r>
      <w:r w:rsidR="00DD0AFC" w:rsidRPr="00FA2274">
        <w:rPr>
          <w:rFonts w:ascii="Arial" w:hAnsi="Arial" w:cs="Arial"/>
          <w:b/>
        </w:rPr>
        <w:t xml:space="preserve"> </w:t>
      </w:r>
      <w:r w:rsidRPr="00FA2274">
        <w:rPr>
          <w:rFonts w:ascii="Arial" w:hAnsi="Arial" w:cs="Arial"/>
          <w:b/>
        </w:rPr>
        <w:t>Formulario SR-1</w:t>
      </w:r>
      <w:r w:rsidR="007D2E25">
        <w:rPr>
          <w:rFonts w:ascii="Arial" w:hAnsi="Arial" w:cs="Arial"/>
          <w:b/>
        </w:rPr>
        <w:t>)</w:t>
      </w:r>
    </w:p>
    <w:p w14:paraId="5938CDBE" w14:textId="77777777" w:rsidR="00DF391E" w:rsidRDefault="00DF391E" w:rsidP="00DF391E">
      <w:pPr>
        <w:pStyle w:val="Sinespaciado"/>
        <w:ind w:left="1276"/>
        <w:jc w:val="both"/>
        <w:rPr>
          <w:rFonts w:ascii="Arial" w:hAnsi="Arial" w:cs="Arial"/>
          <w:b/>
        </w:rPr>
      </w:pPr>
    </w:p>
    <w:p w14:paraId="7339E93B" w14:textId="77777777" w:rsidR="00DA35E5" w:rsidRPr="00F06C3E" w:rsidRDefault="00DA35E5" w:rsidP="00DA35E5">
      <w:pPr>
        <w:adjustRightInd w:val="0"/>
        <w:ind w:left="1276"/>
        <w:jc w:val="both"/>
        <w:rPr>
          <w:szCs w:val="24"/>
        </w:rPr>
      </w:pPr>
      <w:r w:rsidRPr="00F06C3E">
        <w:rPr>
          <w:szCs w:val="24"/>
        </w:rPr>
        <w:t xml:space="preserve">De conformidad con el </w:t>
      </w:r>
      <w:r>
        <w:rPr>
          <w:szCs w:val="24"/>
        </w:rPr>
        <w:t>f</w:t>
      </w:r>
      <w:r w:rsidRPr="00F06C3E">
        <w:rPr>
          <w:szCs w:val="24"/>
        </w:rPr>
        <w:t xml:space="preserve">ormularlo SR1, </w:t>
      </w:r>
      <w:r w:rsidR="001A46DD">
        <w:rPr>
          <w:szCs w:val="24"/>
        </w:rPr>
        <w:t>i</w:t>
      </w:r>
      <w:r w:rsidRPr="00F06C3E">
        <w:rPr>
          <w:szCs w:val="24"/>
        </w:rPr>
        <w:t>mplementación de recomendaciones</w:t>
      </w:r>
      <w:r>
        <w:rPr>
          <w:szCs w:val="24"/>
        </w:rPr>
        <w:t>,</w:t>
      </w:r>
      <w:r w:rsidRPr="00F06C3E">
        <w:rPr>
          <w:szCs w:val="24"/>
        </w:rPr>
        <w:t xml:space="preserve"> así</w:t>
      </w:r>
      <w:r>
        <w:rPr>
          <w:szCs w:val="24"/>
        </w:rPr>
        <w:t xml:space="preserve"> </w:t>
      </w:r>
      <w:r w:rsidRPr="00F06C3E">
        <w:rPr>
          <w:szCs w:val="24"/>
        </w:rPr>
        <w:t xml:space="preserve">como </w:t>
      </w:r>
      <w:r>
        <w:rPr>
          <w:szCs w:val="24"/>
        </w:rPr>
        <w:t xml:space="preserve">de </w:t>
      </w:r>
      <w:r w:rsidRPr="00F06C3E">
        <w:rPr>
          <w:szCs w:val="24"/>
        </w:rPr>
        <w:t>evidencia, documentación y evaluación realizada, se estableció que la</w:t>
      </w:r>
      <w:r>
        <w:rPr>
          <w:szCs w:val="24"/>
        </w:rPr>
        <w:t xml:space="preserve">s </w:t>
      </w:r>
      <w:r w:rsidRPr="00F06C3E">
        <w:rPr>
          <w:szCs w:val="24"/>
        </w:rPr>
        <w:t>recomendaci</w:t>
      </w:r>
      <w:r>
        <w:rPr>
          <w:szCs w:val="24"/>
        </w:rPr>
        <w:t>ones</w:t>
      </w:r>
      <w:r w:rsidRPr="00F06C3E">
        <w:rPr>
          <w:szCs w:val="24"/>
        </w:rPr>
        <w:t xml:space="preserve"> de</w:t>
      </w:r>
      <w:r>
        <w:rPr>
          <w:szCs w:val="24"/>
        </w:rPr>
        <w:t xml:space="preserve"> </w:t>
      </w:r>
      <w:r w:rsidRPr="00F06C3E">
        <w:rPr>
          <w:szCs w:val="24"/>
        </w:rPr>
        <w:t>l</w:t>
      </w:r>
      <w:r>
        <w:rPr>
          <w:szCs w:val="24"/>
        </w:rPr>
        <w:t>os</w:t>
      </w:r>
      <w:r w:rsidRPr="00F06C3E">
        <w:rPr>
          <w:szCs w:val="24"/>
        </w:rPr>
        <w:t xml:space="preserve"> siguiente</w:t>
      </w:r>
      <w:r>
        <w:rPr>
          <w:szCs w:val="24"/>
        </w:rPr>
        <w:t>s</w:t>
      </w:r>
      <w:r w:rsidRPr="00F06C3E">
        <w:rPr>
          <w:szCs w:val="24"/>
        </w:rPr>
        <w:t xml:space="preserve"> hallazgo</w:t>
      </w:r>
      <w:r>
        <w:rPr>
          <w:szCs w:val="24"/>
        </w:rPr>
        <w:t>s</w:t>
      </w:r>
      <w:r w:rsidR="00E72046">
        <w:rPr>
          <w:szCs w:val="24"/>
        </w:rPr>
        <w:t xml:space="preserve"> </w:t>
      </w:r>
      <w:r w:rsidR="00E72046" w:rsidRPr="003C31DE">
        <w:t xml:space="preserve">relacionados con el </w:t>
      </w:r>
      <w:r w:rsidR="00E72046">
        <w:t>inc</w:t>
      </w:r>
      <w:r w:rsidR="00E72046" w:rsidRPr="003C31DE">
        <w:t xml:space="preserve">umplimiento de </w:t>
      </w:r>
      <w:r w:rsidR="00E72046">
        <w:t>l</w:t>
      </w:r>
      <w:r w:rsidR="00E72046" w:rsidRPr="003C31DE">
        <w:t xml:space="preserve">eyes y </w:t>
      </w:r>
      <w:r w:rsidR="00E72046">
        <w:t>r</w:t>
      </w:r>
      <w:r w:rsidR="00E72046" w:rsidRPr="003C31DE">
        <w:t xml:space="preserve">egulaciones </w:t>
      </w:r>
      <w:proofErr w:type="gramStart"/>
      <w:r w:rsidR="00E72046">
        <w:t>a</w:t>
      </w:r>
      <w:r w:rsidR="00E72046" w:rsidRPr="003C31DE">
        <w:t>plicables</w:t>
      </w:r>
      <w:r w:rsidR="001A46DD">
        <w:rPr>
          <w:szCs w:val="24"/>
        </w:rPr>
        <w:t>,</w:t>
      </w:r>
      <w:proofErr w:type="gramEnd"/>
      <w:r w:rsidRPr="00F06C3E">
        <w:rPr>
          <w:szCs w:val="24"/>
        </w:rPr>
        <w:t xml:space="preserve"> está</w:t>
      </w:r>
      <w:r>
        <w:rPr>
          <w:szCs w:val="24"/>
        </w:rPr>
        <w:t>n</w:t>
      </w:r>
      <w:r w:rsidRPr="00F06C3E">
        <w:rPr>
          <w:szCs w:val="24"/>
        </w:rPr>
        <w:t xml:space="preserve"> en proceso:</w:t>
      </w:r>
    </w:p>
    <w:p w14:paraId="0FB57C44" w14:textId="77777777" w:rsidR="00DA35E5" w:rsidRDefault="00DA35E5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406CEBAF" w14:textId="77777777" w:rsidR="0016494A" w:rsidRDefault="0016494A" w:rsidP="00DF391E">
      <w:pPr>
        <w:pStyle w:val="Sinespaciado"/>
        <w:ind w:left="1276"/>
        <w:jc w:val="both"/>
        <w:rPr>
          <w:rFonts w:ascii="Arial" w:hAnsi="Arial" w:cs="Arial"/>
          <w:b/>
          <w:bCs/>
          <w:szCs w:val="20"/>
          <w:lang w:eastAsia="es-GT"/>
        </w:rPr>
      </w:pPr>
    </w:p>
    <w:p w14:paraId="2D9A6E25" w14:textId="77777777" w:rsidR="002048E7" w:rsidRPr="002048E7" w:rsidRDefault="002048E7" w:rsidP="00DF391E">
      <w:pPr>
        <w:pStyle w:val="Sinespaciado"/>
        <w:ind w:left="1276"/>
        <w:jc w:val="both"/>
        <w:rPr>
          <w:rFonts w:ascii="Arial" w:hAnsi="Arial" w:cs="Arial"/>
          <w:b/>
        </w:rPr>
      </w:pPr>
      <w:r w:rsidRPr="002048E7">
        <w:rPr>
          <w:rFonts w:ascii="Arial" w:hAnsi="Arial" w:cs="Arial"/>
          <w:b/>
          <w:bCs/>
          <w:szCs w:val="20"/>
          <w:lang w:eastAsia="es-GT"/>
        </w:rPr>
        <w:t>Hallazgo No. 1</w:t>
      </w:r>
      <w:r w:rsidR="002D6C46">
        <w:rPr>
          <w:rFonts w:ascii="Arial" w:hAnsi="Arial" w:cs="Arial"/>
          <w:b/>
          <w:bCs/>
          <w:szCs w:val="20"/>
          <w:lang w:eastAsia="es-GT"/>
        </w:rPr>
        <w:t>.</w:t>
      </w:r>
      <w:r w:rsidRPr="002048E7">
        <w:rPr>
          <w:rFonts w:ascii="Arial" w:hAnsi="Arial" w:cs="Arial"/>
          <w:b/>
          <w:bCs/>
          <w:szCs w:val="20"/>
          <w:lang w:eastAsia="es-GT"/>
        </w:rPr>
        <w:t xml:space="preserve"> Falta de monitoreo por parte de la sección de entrega educativa.</w:t>
      </w:r>
    </w:p>
    <w:p w14:paraId="1880458E" w14:textId="77777777" w:rsidR="00DA35E5" w:rsidRDefault="001A46DD" w:rsidP="00181947">
      <w:pPr>
        <w:pStyle w:val="Sinespaciado"/>
        <w:ind w:left="1276"/>
        <w:jc w:val="both"/>
        <w:rPr>
          <w:rFonts w:ascii="Arial" w:hAnsi="Arial" w:cs="Arial"/>
          <w:bCs/>
          <w:lang w:eastAsia="es-GT"/>
        </w:rPr>
      </w:pPr>
      <w:r>
        <w:rPr>
          <w:rFonts w:ascii="Arial" w:hAnsi="Arial" w:cs="Arial"/>
        </w:rPr>
        <w:t>L</w:t>
      </w:r>
      <w:r w:rsidR="00E32823" w:rsidRPr="00540FD3">
        <w:rPr>
          <w:rFonts w:ascii="Arial" w:hAnsi="Arial" w:cs="Arial"/>
        </w:rPr>
        <w:t>os responsables no presentaron los resultados de las acciones a la f</w:t>
      </w:r>
      <w:r w:rsidR="00E32823" w:rsidRPr="00540FD3">
        <w:rPr>
          <w:rFonts w:ascii="Arial" w:hAnsi="Arial" w:cs="Arial"/>
          <w:bCs/>
          <w:lang w:eastAsia="es-GT"/>
        </w:rPr>
        <w:t>alta de monitoreo por parte de la sección de entrega educativa</w:t>
      </w:r>
      <w:r w:rsidR="00DA35E5">
        <w:rPr>
          <w:rFonts w:ascii="Arial" w:hAnsi="Arial" w:cs="Arial"/>
          <w:bCs/>
          <w:lang w:eastAsia="es-GT"/>
        </w:rPr>
        <w:t>.</w:t>
      </w:r>
    </w:p>
    <w:p w14:paraId="0BF91056" w14:textId="77777777" w:rsidR="00DA35E5" w:rsidRDefault="00DA35E5" w:rsidP="00181947">
      <w:pPr>
        <w:pStyle w:val="Sinespaciado"/>
        <w:ind w:left="1276"/>
        <w:jc w:val="both"/>
        <w:rPr>
          <w:rFonts w:ascii="Arial" w:hAnsi="Arial" w:cs="Arial"/>
          <w:bCs/>
          <w:lang w:eastAsia="es-GT"/>
        </w:rPr>
      </w:pPr>
    </w:p>
    <w:p w14:paraId="6CF46C1C" w14:textId="77777777" w:rsidR="00AC043C" w:rsidRDefault="00AC043C" w:rsidP="00E32823">
      <w:pPr>
        <w:pStyle w:val="Prrafodelista"/>
        <w:widowControl/>
        <w:adjustRightInd w:val="0"/>
        <w:spacing w:after="160" w:line="259" w:lineRule="auto"/>
        <w:ind w:left="1276"/>
        <w:contextualSpacing/>
        <w:jc w:val="both"/>
        <w:rPr>
          <w:bCs/>
          <w:szCs w:val="20"/>
          <w:lang w:eastAsia="es-GT"/>
        </w:rPr>
      </w:pPr>
      <w:r w:rsidRPr="002048E7">
        <w:rPr>
          <w:b/>
          <w:bCs/>
          <w:szCs w:val="20"/>
          <w:lang w:eastAsia="es-GT"/>
        </w:rPr>
        <w:t>Hallazgo No. 2</w:t>
      </w:r>
      <w:r w:rsidR="002D6C46">
        <w:rPr>
          <w:b/>
          <w:bCs/>
          <w:szCs w:val="20"/>
          <w:lang w:eastAsia="es-GT"/>
        </w:rPr>
        <w:t>.</w:t>
      </w:r>
      <w:r w:rsidRPr="002048E7">
        <w:rPr>
          <w:b/>
          <w:bCs/>
          <w:szCs w:val="20"/>
          <w:lang w:eastAsia="es-GT"/>
        </w:rPr>
        <w:t xml:space="preserve"> Falta de Supervisión Educativa</w:t>
      </w:r>
      <w:r w:rsidRPr="00040494">
        <w:rPr>
          <w:bCs/>
          <w:szCs w:val="20"/>
          <w:lang w:eastAsia="es-GT"/>
        </w:rPr>
        <w:t>.</w:t>
      </w:r>
    </w:p>
    <w:p w14:paraId="77E46933" w14:textId="77777777" w:rsidR="00540FD3" w:rsidRDefault="000B09F2" w:rsidP="0016494A">
      <w:pPr>
        <w:pStyle w:val="Prrafodelista"/>
        <w:widowControl/>
        <w:adjustRightInd w:val="0"/>
        <w:spacing w:line="259" w:lineRule="auto"/>
        <w:ind w:left="1276"/>
        <w:contextualSpacing/>
        <w:jc w:val="both"/>
        <w:rPr>
          <w:lang w:val="es-GT" w:eastAsia="es-GT"/>
        </w:rPr>
      </w:pPr>
      <w:r>
        <w:t>L</w:t>
      </w:r>
      <w:r w:rsidR="00540FD3" w:rsidRPr="00540FD3">
        <w:rPr>
          <w:lang w:val="es-GT"/>
        </w:rPr>
        <w:t>os responsables no presentaron resultados a la f</w:t>
      </w:r>
      <w:r w:rsidR="00540FD3" w:rsidRPr="00540FD3">
        <w:rPr>
          <w:bCs/>
          <w:lang w:val="es-GT" w:eastAsia="es-GT"/>
        </w:rPr>
        <w:t>alta de supervisión por parte del Supervisor Educativo del Distrito No. 04.16.24</w:t>
      </w:r>
      <w:r>
        <w:rPr>
          <w:bCs/>
          <w:lang w:val="es-GT" w:eastAsia="es-GT"/>
        </w:rPr>
        <w:t xml:space="preserve">; asimismo, </w:t>
      </w:r>
      <w:r w:rsidR="00540FD3" w:rsidRPr="00540FD3">
        <w:rPr>
          <w:lang w:val="es-GT"/>
        </w:rPr>
        <w:t xml:space="preserve">en el expediente se verificó, que la Exdirectora en Funciones de la DIDEDUC de Chimaltenango, notificó las </w:t>
      </w:r>
      <w:r w:rsidR="00540FD3" w:rsidRPr="00540FD3">
        <w:rPr>
          <w:lang w:val="es-GT" w:eastAsia="es-GT"/>
        </w:rPr>
        <w:t xml:space="preserve">llamadas de atención, a los Supervisores Educativos de los Distritos No. 04.16.24, vía correo electrónico, sin cumplir con </w:t>
      </w:r>
      <w:r w:rsidR="00540FD3" w:rsidRPr="00540FD3">
        <w:rPr>
          <w:lang w:val="es-GT" w:eastAsia="es-GT"/>
        </w:rPr>
        <w:lastRenderedPageBreak/>
        <w:t>lo establecido en Acuerdo 1500-2019 Normativa disciplinaria Aplicable al Personal del Ministerio de Educación y la Ley de Servicio Civil y su Reglamento.</w:t>
      </w:r>
    </w:p>
    <w:p w14:paraId="10A4D3A0" w14:textId="77777777" w:rsidR="00540FD3" w:rsidRPr="00540FD3" w:rsidRDefault="00540FD3" w:rsidP="0016494A">
      <w:pPr>
        <w:pStyle w:val="Prrafodelista"/>
        <w:widowControl/>
        <w:adjustRightInd w:val="0"/>
        <w:spacing w:line="259" w:lineRule="auto"/>
        <w:ind w:left="1276"/>
        <w:contextualSpacing/>
        <w:jc w:val="both"/>
        <w:rPr>
          <w:bCs/>
          <w:lang w:eastAsia="es-GT"/>
        </w:rPr>
      </w:pPr>
    </w:p>
    <w:p w14:paraId="1E574B9D" w14:textId="77777777" w:rsidR="00AC043C" w:rsidRPr="00540FD3" w:rsidRDefault="00AC043C" w:rsidP="0016494A">
      <w:pPr>
        <w:pStyle w:val="Sinespaciado"/>
        <w:ind w:left="1276"/>
        <w:jc w:val="both"/>
        <w:rPr>
          <w:rFonts w:ascii="Arial" w:hAnsi="Arial" w:cs="Arial"/>
          <w:bCs/>
          <w:lang w:eastAsia="es-GT"/>
        </w:rPr>
      </w:pPr>
      <w:r w:rsidRPr="00540FD3">
        <w:rPr>
          <w:rFonts w:ascii="Arial" w:hAnsi="Arial" w:cs="Arial"/>
          <w:b/>
          <w:bCs/>
          <w:lang w:eastAsia="es-GT"/>
        </w:rPr>
        <w:t>Hallazgo No. 3</w:t>
      </w:r>
      <w:r w:rsidR="002D6C46">
        <w:rPr>
          <w:rFonts w:ascii="Arial" w:hAnsi="Arial" w:cs="Arial"/>
          <w:b/>
          <w:bCs/>
          <w:lang w:eastAsia="es-GT"/>
        </w:rPr>
        <w:t>.</w:t>
      </w:r>
      <w:r w:rsidRPr="00540FD3">
        <w:rPr>
          <w:rFonts w:ascii="Arial" w:hAnsi="Arial" w:cs="Arial"/>
          <w:b/>
          <w:bCs/>
          <w:lang w:eastAsia="es-GT"/>
        </w:rPr>
        <w:t xml:space="preserve"> Deficiencias detectadas en Institutos </w:t>
      </w:r>
      <w:r w:rsidR="00540FD3" w:rsidRPr="00540FD3">
        <w:rPr>
          <w:rFonts w:ascii="Arial" w:hAnsi="Arial" w:cs="Arial"/>
          <w:b/>
          <w:bCs/>
          <w:lang w:eastAsia="es-GT"/>
        </w:rPr>
        <w:t xml:space="preserve">de Educación por Cooperativa de </w:t>
      </w:r>
      <w:r w:rsidRPr="00540FD3">
        <w:rPr>
          <w:rFonts w:ascii="Arial" w:hAnsi="Arial" w:cs="Arial"/>
          <w:b/>
          <w:bCs/>
          <w:lang w:eastAsia="es-GT"/>
        </w:rPr>
        <w:t>Enseñanza</w:t>
      </w:r>
      <w:r w:rsidRPr="00540FD3">
        <w:rPr>
          <w:rFonts w:ascii="Arial" w:hAnsi="Arial" w:cs="Arial"/>
          <w:bCs/>
          <w:lang w:eastAsia="es-GT"/>
        </w:rPr>
        <w:t>.</w:t>
      </w:r>
    </w:p>
    <w:p w14:paraId="15FC7924" w14:textId="77777777" w:rsidR="00540FD3" w:rsidRPr="00540FD3" w:rsidRDefault="005C3D48" w:rsidP="0016494A">
      <w:pPr>
        <w:adjustRightInd w:val="0"/>
        <w:ind w:left="1276"/>
        <w:jc w:val="both"/>
        <w:rPr>
          <w:lang w:val="es-GT"/>
        </w:rPr>
      </w:pPr>
      <w:r>
        <w:rPr>
          <w:lang w:val="es-GT"/>
        </w:rPr>
        <w:t>L</w:t>
      </w:r>
      <w:r w:rsidR="00540FD3" w:rsidRPr="00540FD3">
        <w:rPr>
          <w:lang w:val="es-GT"/>
        </w:rPr>
        <w:t xml:space="preserve">os responsables no presentaron </w:t>
      </w:r>
      <w:r>
        <w:rPr>
          <w:lang w:val="es-GT"/>
        </w:rPr>
        <w:t>evidencia suficiente y competente de las acciones realizadas a efecto se cumplan con la totalidad de recomendaciones de las deficiencias detectadas.</w:t>
      </w:r>
    </w:p>
    <w:p w14:paraId="11C008E9" w14:textId="77777777" w:rsidR="00540FD3" w:rsidRPr="00E32823" w:rsidRDefault="00540FD3" w:rsidP="00E32823">
      <w:pPr>
        <w:pStyle w:val="Sinespaciado"/>
        <w:ind w:left="1418" w:hanging="142"/>
        <w:jc w:val="both"/>
        <w:rPr>
          <w:bCs/>
          <w:szCs w:val="20"/>
          <w:lang w:eastAsia="es-GT"/>
        </w:rPr>
      </w:pPr>
    </w:p>
    <w:p w14:paraId="0F229A47" w14:textId="77777777" w:rsidR="00AC043C" w:rsidRPr="00540FD3" w:rsidRDefault="00AC043C" w:rsidP="00E32823">
      <w:pPr>
        <w:widowControl/>
        <w:adjustRightInd w:val="0"/>
        <w:spacing w:after="160" w:line="259" w:lineRule="auto"/>
        <w:ind w:left="1276"/>
        <w:contextualSpacing/>
        <w:jc w:val="both"/>
        <w:rPr>
          <w:b/>
          <w:bCs/>
          <w:szCs w:val="20"/>
          <w:lang w:eastAsia="es-GT"/>
        </w:rPr>
      </w:pPr>
      <w:r w:rsidRPr="00540FD3">
        <w:rPr>
          <w:b/>
          <w:bCs/>
          <w:szCs w:val="20"/>
          <w:lang w:eastAsia="es-GT"/>
        </w:rPr>
        <w:t>Hallazgo No. 4</w:t>
      </w:r>
      <w:r w:rsidR="002D6C46">
        <w:rPr>
          <w:b/>
          <w:bCs/>
          <w:szCs w:val="20"/>
          <w:lang w:eastAsia="es-GT"/>
        </w:rPr>
        <w:t>.</w:t>
      </w:r>
      <w:r w:rsidRPr="00540FD3">
        <w:rPr>
          <w:b/>
          <w:bCs/>
          <w:szCs w:val="20"/>
          <w:lang w:eastAsia="es-GT"/>
        </w:rPr>
        <w:t xml:space="preserve"> Préstamos no aprobados ni depositados en cuentas bancarias; cheques emitidos a nombre del </w:t>
      </w:r>
      <w:proofErr w:type="gramStart"/>
      <w:r w:rsidRPr="00540FD3">
        <w:rPr>
          <w:b/>
          <w:bCs/>
          <w:szCs w:val="20"/>
          <w:lang w:eastAsia="es-GT"/>
        </w:rPr>
        <w:t>Director</w:t>
      </w:r>
      <w:proofErr w:type="gramEnd"/>
      <w:r w:rsidRPr="00540FD3">
        <w:rPr>
          <w:b/>
          <w:bCs/>
          <w:szCs w:val="20"/>
          <w:lang w:eastAsia="es-GT"/>
        </w:rPr>
        <w:t xml:space="preserve"> y Comisión de Finanzas Internas ICEM, tomados de los recursos de la subvención.</w:t>
      </w:r>
    </w:p>
    <w:p w14:paraId="3D856225" w14:textId="77777777" w:rsidR="00540FD3" w:rsidRDefault="00D04B55" w:rsidP="00E32823">
      <w:pPr>
        <w:widowControl/>
        <w:adjustRightInd w:val="0"/>
        <w:spacing w:after="160" w:line="259" w:lineRule="auto"/>
        <w:ind w:left="1276"/>
        <w:contextualSpacing/>
        <w:jc w:val="both"/>
        <w:rPr>
          <w:lang w:val="es-GT"/>
        </w:rPr>
      </w:pPr>
      <w:r>
        <w:t>S</w:t>
      </w:r>
      <w:r w:rsidR="00540FD3" w:rsidRPr="00540FD3">
        <w:t>e determinó que</w:t>
      </w:r>
      <w:r w:rsidR="00540FD3" w:rsidRPr="00540FD3">
        <w:rPr>
          <w:lang w:val="es-GT"/>
        </w:rPr>
        <w:t xml:space="preserve"> los responsables no </w:t>
      </w:r>
      <w:r>
        <w:rPr>
          <w:lang w:val="es-GT"/>
        </w:rPr>
        <w:t>presentaron evidencia d</w:t>
      </w:r>
      <w:r w:rsidR="00540FD3" w:rsidRPr="00540FD3">
        <w:rPr>
          <w:lang w:val="es-GT"/>
        </w:rPr>
        <w:t>el reintegro del valor de</w:t>
      </w:r>
      <w:r>
        <w:rPr>
          <w:lang w:val="es-GT"/>
        </w:rPr>
        <w:t xml:space="preserve">terminado por auditoría </w:t>
      </w:r>
      <w:r w:rsidR="007645EE">
        <w:rPr>
          <w:lang w:val="es-GT"/>
        </w:rPr>
        <w:t>interna.</w:t>
      </w:r>
    </w:p>
    <w:p w14:paraId="411302CD" w14:textId="77777777" w:rsidR="00D04B55" w:rsidRDefault="00D04B55" w:rsidP="00E32823">
      <w:pPr>
        <w:widowControl/>
        <w:adjustRightInd w:val="0"/>
        <w:spacing w:after="160" w:line="259" w:lineRule="auto"/>
        <w:ind w:left="1276"/>
        <w:contextualSpacing/>
        <w:jc w:val="both"/>
        <w:rPr>
          <w:bCs/>
          <w:szCs w:val="20"/>
          <w:lang w:eastAsia="es-GT"/>
        </w:rPr>
      </w:pPr>
    </w:p>
    <w:p w14:paraId="115F58C1" w14:textId="77777777" w:rsidR="00AC043C" w:rsidRPr="00540FD3" w:rsidRDefault="00AC043C" w:rsidP="007645EE">
      <w:pPr>
        <w:widowControl/>
        <w:adjustRightInd w:val="0"/>
        <w:spacing w:line="259" w:lineRule="auto"/>
        <w:ind w:left="1276"/>
        <w:contextualSpacing/>
        <w:jc w:val="both"/>
        <w:rPr>
          <w:b/>
          <w:bCs/>
          <w:szCs w:val="20"/>
          <w:lang w:eastAsia="es-GT"/>
        </w:rPr>
      </w:pPr>
      <w:r w:rsidRPr="00540FD3">
        <w:rPr>
          <w:b/>
          <w:bCs/>
          <w:szCs w:val="20"/>
          <w:lang w:eastAsia="es-GT"/>
        </w:rPr>
        <w:t>Hallazgo No. 5</w:t>
      </w:r>
      <w:r w:rsidR="002D6C46">
        <w:rPr>
          <w:b/>
          <w:bCs/>
          <w:szCs w:val="20"/>
          <w:lang w:eastAsia="es-GT"/>
        </w:rPr>
        <w:t>.</w:t>
      </w:r>
      <w:r w:rsidRPr="00540FD3">
        <w:rPr>
          <w:b/>
          <w:bCs/>
          <w:szCs w:val="20"/>
          <w:lang w:eastAsia="es-GT"/>
        </w:rPr>
        <w:t xml:space="preserve"> Cobros no autorizados por clases de computación y mecanografía digital, no depositados en banco y no reportados en los registros contables de los Institutos.</w:t>
      </w:r>
    </w:p>
    <w:p w14:paraId="11DC9545" w14:textId="77777777" w:rsidR="00540FD3" w:rsidRPr="00540FD3" w:rsidRDefault="007645EE" w:rsidP="007645EE">
      <w:pPr>
        <w:pStyle w:val="Prrafodelista"/>
        <w:widowControl/>
        <w:adjustRightInd w:val="0"/>
        <w:spacing w:line="259" w:lineRule="auto"/>
        <w:ind w:left="1276"/>
        <w:contextualSpacing/>
        <w:jc w:val="both"/>
        <w:rPr>
          <w:bCs/>
          <w:lang w:eastAsia="es-GT"/>
        </w:rPr>
      </w:pPr>
      <w:r>
        <w:t xml:space="preserve">Los responsables no presentaron evidencia del reintegro por </w:t>
      </w:r>
      <w:r w:rsidR="00540FD3" w:rsidRPr="00540FD3">
        <w:rPr>
          <w:lang w:val="es-GT"/>
        </w:rPr>
        <w:t>c</w:t>
      </w:r>
      <w:r w:rsidR="00540FD3" w:rsidRPr="00540FD3">
        <w:rPr>
          <w:bCs/>
          <w:lang w:val="es-GT" w:eastAsia="es-GT"/>
        </w:rPr>
        <w:t>obros no autorizados por clases de computación y mecanografía digital</w:t>
      </w:r>
      <w:r>
        <w:rPr>
          <w:bCs/>
          <w:lang w:val="es-GT" w:eastAsia="es-GT"/>
        </w:rPr>
        <w:t>.</w:t>
      </w:r>
    </w:p>
    <w:p w14:paraId="56573189" w14:textId="77777777" w:rsidR="00E6356E" w:rsidRDefault="00E6356E" w:rsidP="00E32823">
      <w:pPr>
        <w:pStyle w:val="Prrafodelista"/>
        <w:widowControl/>
        <w:adjustRightInd w:val="0"/>
        <w:spacing w:after="160" w:line="259" w:lineRule="auto"/>
        <w:ind w:left="1276"/>
        <w:contextualSpacing/>
        <w:jc w:val="both"/>
        <w:rPr>
          <w:bCs/>
          <w:szCs w:val="20"/>
          <w:lang w:eastAsia="es-GT"/>
        </w:rPr>
      </w:pPr>
    </w:p>
    <w:p w14:paraId="6A143AD2" w14:textId="77777777" w:rsidR="00AC043C" w:rsidRPr="00540FD3" w:rsidRDefault="00AC043C" w:rsidP="00E32823">
      <w:pPr>
        <w:pStyle w:val="Prrafodelista"/>
        <w:widowControl/>
        <w:adjustRightInd w:val="0"/>
        <w:spacing w:after="160" w:line="259" w:lineRule="auto"/>
        <w:ind w:left="1276"/>
        <w:contextualSpacing/>
        <w:jc w:val="both"/>
        <w:rPr>
          <w:b/>
          <w:bCs/>
          <w:szCs w:val="20"/>
          <w:lang w:eastAsia="es-GT"/>
        </w:rPr>
      </w:pPr>
      <w:r w:rsidRPr="00540FD3">
        <w:rPr>
          <w:b/>
          <w:bCs/>
          <w:szCs w:val="20"/>
          <w:lang w:eastAsia="es-GT"/>
        </w:rPr>
        <w:t>Hallazgo No. 6</w:t>
      </w:r>
      <w:r w:rsidR="002D6C46">
        <w:rPr>
          <w:b/>
          <w:bCs/>
          <w:szCs w:val="20"/>
          <w:lang w:eastAsia="es-GT"/>
        </w:rPr>
        <w:t>.</w:t>
      </w:r>
      <w:r w:rsidRPr="00540FD3">
        <w:rPr>
          <w:b/>
          <w:bCs/>
          <w:szCs w:val="20"/>
          <w:lang w:eastAsia="es-GT"/>
        </w:rPr>
        <w:t xml:space="preserve"> Registros en </w:t>
      </w:r>
      <w:proofErr w:type="gramStart"/>
      <w:r w:rsidRPr="00540FD3">
        <w:rPr>
          <w:b/>
          <w:bCs/>
          <w:szCs w:val="20"/>
          <w:lang w:eastAsia="es-GT"/>
        </w:rPr>
        <w:t>caja</w:t>
      </w:r>
      <w:proofErr w:type="gramEnd"/>
      <w:r w:rsidRPr="00540FD3">
        <w:rPr>
          <w:b/>
          <w:bCs/>
          <w:szCs w:val="20"/>
          <w:lang w:eastAsia="es-GT"/>
        </w:rPr>
        <w:t xml:space="preserve"> fiscal sin la documentación de respaldo.</w:t>
      </w:r>
    </w:p>
    <w:p w14:paraId="25217344" w14:textId="77777777" w:rsidR="00CC6279" w:rsidRDefault="00CC6279" w:rsidP="00E32823">
      <w:pPr>
        <w:pStyle w:val="Prrafodelista"/>
        <w:widowControl/>
        <w:adjustRightInd w:val="0"/>
        <w:spacing w:after="160" w:line="259" w:lineRule="auto"/>
        <w:ind w:left="1276"/>
        <w:contextualSpacing/>
        <w:jc w:val="both"/>
      </w:pPr>
      <w:r>
        <w:t xml:space="preserve">Los responsables no presentaron pruebas suficientes </w:t>
      </w:r>
      <w:proofErr w:type="gramStart"/>
      <w:r>
        <w:t>en relación a</w:t>
      </w:r>
      <w:proofErr w:type="gramEnd"/>
      <w:r>
        <w:t xml:space="preserve"> </w:t>
      </w:r>
      <w:r w:rsidR="0023747B">
        <w:t>la documentación de respaldo de los registros en la caja fiscal.</w:t>
      </w:r>
    </w:p>
    <w:p w14:paraId="0F4FBD8A" w14:textId="77777777" w:rsidR="00540FD3" w:rsidRDefault="00540FD3" w:rsidP="00E32823">
      <w:pPr>
        <w:pStyle w:val="Prrafodelista"/>
        <w:widowControl/>
        <w:adjustRightInd w:val="0"/>
        <w:spacing w:after="160" w:line="259" w:lineRule="auto"/>
        <w:ind w:left="1276"/>
        <w:contextualSpacing/>
        <w:jc w:val="both"/>
        <w:rPr>
          <w:bCs/>
          <w:szCs w:val="20"/>
          <w:lang w:eastAsia="es-GT"/>
        </w:rPr>
      </w:pPr>
    </w:p>
    <w:p w14:paraId="012715B4" w14:textId="77777777" w:rsidR="00AC043C" w:rsidRPr="00540FD3" w:rsidRDefault="00AC043C" w:rsidP="00CC6279">
      <w:pPr>
        <w:pStyle w:val="Prrafodelista"/>
        <w:widowControl/>
        <w:adjustRightInd w:val="0"/>
        <w:spacing w:line="259" w:lineRule="auto"/>
        <w:ind w:left="1276"/>
        <w:contextualSpacing/>
        <w:jc w:val="both"/>
        <w:rPr>
          <w:b/>
          <w:bCs/>
          <w:szCs w:val="20"/>
          <w:lang w:eastAsia="es-GT"/>
        </w:rPr>
      </w:pPr>
      <w:r w:rsidRPr="00540FD3">
        <w:rPr>
          <w:b/>
          <w:bCs/>
          <w:szCs w:val="20"/>
          <w:lang w:eastAsia="es-GT"/>
        </w:rPr>
        <w:t>Hallazgo No. 7</w:t>
      </w:r>
      <w:r w:rsidR="002D6C46">
        <w:rPr>
          <w:b/>
          <w:bCs/>
          <w:szCs w:val="20"/>
          <w:lang w:eastAsia="es-GT"/>
        </w:rPr>
        <w:t>.</w:t>
      </w:r>
      <w:r w:rsidRPr="00540FD3">
        <w:rPr>
          <w:b/>
          <w:bCs/>
          <w:szCs w:val="20"/>
          <w:lang w:eastAsia="es-GT"/>
        </w:rPr>
        <w:t xml:space="preserve"> Falta de registros y cobros de inscripción no autorizados</w:t>
      </w:r>
    </w:p>
    <w:p w14:paraId="53784134" w14:textId="77777777" w:rsidR="00540FD3" w:rsidRPr="00540FD3" w:rsidRDefault="00C07164" w:rsidP="00CC6279">
      <w:pPr>
        <w:widowControl/>
        <w:adjustRightInd w:val="0"/>
        <w:spacing w:line="259" w:lineRule="auto"/>
        <w:ind w:left="1276"/>
        <w:contextualSpacing/>
        <w:jc w:val="both"/>
        <w:rPr>
          <w:bCs/>
          <w:lang w:eastAsia="es-GT"/>
        </w:rPr>
      </w:pPr>
      <w:r>
        <w:t>Los responsables no presentaron pruebas</w:t>
      </w:r>
      <w:r w:rsidRPr="00540FD3">
        <w:t xml:space="preserve"> </w:t>
      </w:r>
      <w:r>
        <w:t xml:space="preserve">de </w:t>
      </w:r>
      <w:r w:rsidR="00540FD3" w:rsidRPr="00540FD3">
        <w:rPr>
          <w:lang w:val="es-GT"/>
        </w:rPr>
        <w:t xml:space="preserve">los resultados de las acciones del cumplimiento </w:t>
      </w:r>
      <w:r>
        <w:rPr>
          <w:lang w:val="es-GT"/>
        </w:rPr>
        <w:t>d</w:t>
      </w:r>
      <w:r w:rsidR="00540FD3" w:rsidRPr="00540FD3">
        <w:rPr>
          <w:lang w:val="es-GT"/>
        </w:rPr>
        <w:t>el reintegro por los c</w:t>
      </w:r>
      <w:r w:rsidR="00540FD3" w:rsidRPr="00540FD3">
        <w:rPr>
          <w:bCs/>
          <w:lang w:val="es-GT" w:eastAsia="es-GT"/>
        </w:rPr>
        <w:t>obros de inscripción no autorizados</w:t>
      </w:r>
      <w:r>
        <w:rPr>
          <w:bCs/>
          <w:lang w:val="es-GT" w:eastAsia="es-GT"/>
        </w:rPr>
        <w:t>.</w:t>
      </w:r>
    </w:p>
    <w:p w14:paraId="476A452D" w14:textId="77777777" w:rsidR="00540FD3" w:rsidRDefault="00540FD3" w:rsidP="00E32823">
      <w:pPr>
        <w:widowControl/>
        <w:adjustRightInd w:val="0"/>
        <w:spacing w:after="160" w:line="259" w:lineRule="auto"/>
        <w:ind w:left="1276"/>
        <w:contextualSpacing/>
        <w:jc w:val="both"/>
        <w:rPr>
          <w:bCs/>
          <w:szCs w:val="20"/>
          <w:lang w:eastAsia="es-GT"/>
        </w:rPr>
      </w:pPr>
    </w:p>
    <w:p w14:paraId="52ECBA1F" w14:textId="77777777" w:rsidR="00AC043C" w:rsidRPr="00540FD3" w:rsidRDefault="00AC043C" w:rsidP="00E32823">
      <w:pPr>
        <w:widowControl/>
        <w:adjustRightInd w:val="0"/>
        <w:spacing w:after="160" w:line="259" w:lineRule="auto"/>
        <w:ind w:left="1276"/>
        <w:contextualSpacing/>
        <w:jc w:val="both"/>
        <w:rPr>
          <w:b/>
          <w:bCs/>
          <w:szCs w:val="20"/>
          <w:lang w:eastAsia="es-GT"/>
        </w:rPr>
      </w:pPr>
      <w:r w:rsidRPr="00540FD3">
        <w:rPr>
          <w:b/>
          <w:bCs/>
          <w:szCs w:val="20"/>
          <w:lang w:eastAsia="es-GT"/>
        </w:rPr>
        <w:t>Hallazgo No. 8</w:t>
      </w:r>
      <w:r w:rsidR="002D6C46">
        <w:rPr>
          <w:b/>
          <w:bCs/>
          <w:szCs w:val="20"/>
          <w:lang w:eastAsia="es-GT"/>
        </w:rPr>
        <w:t>.</w:t>
      </w:r>
      <w:r w:rsidRPr="00540FD3">
        <w:rPr>
          <w:b/>
          <w:bCs/>
          <w:szCs w:val="20"/>
          <w:lang w:eastAsia="es-GT"/>
        </w:rPr>
        <w:t xml:space="preserve"> Diferencia por cobro de colegiatura no reportados en los registros contables de los Institutos.</w:t>
      </w:r>
    </w:p>
    <w:p w14:paraId="5EAD0AE1" w14:textId="77777777" w:rsidR="00540FD3" w:rsidRPr="00E26FE0" w:rsidRDefault="0048063B" w:rsidP="0048063B">
      <w:pPr>
        <w:widowControl/>
        <w:adjustRightInd w:val="0"/>
        <w:spacing w:line="259" w:lineRule="auto"/>
        <w:ind w:left="1276"/>
        <w:contextualSpacing/>
        <w:jc w:val="both"/>
        <w:rPr>
          <w:bCs/>
          <w:lang w:eastAsia="es-GT"/>
        </w:rPr>
      </w:pPr>
      <w:r>
        <w:t>Los responsables no presentaron pruebas</w:t>
      </w:r>
      <w:r w:rsidRPr="00540FD3">
        <w:t xml:space="preserve"> </w:t>
      </w:r>
      <w:r>
        <w:t xml:space="preserve">de </w:t>
      </w:r>
      <w:r w:rsidRPr="00540FD3">
        <w:rPr>
          <w:lang w:val="es-GT"/>
        </w:rPr>
        <w:t xml:space="preserve">los resultados de las acciones del cumplimiento </w:t>
      </w:r>
      <w:r>
        <w:rPr>
          <w:lang w:val="es-GT"/>
        </w:rPr>
        <w:t>d</w:t>
      </w:r>
      <w:r w:rsidRPr="00540FD3">
        <w:rPr>
          <w:lang w:val="es-GT"/>
        </w:rPr>
        <w:t xml:space="preserve">el reintegro </w:t>
      </w:r>
      <w:r>
        <w:rPr>
          <w:lang w:val="es-GT"/>
        </w:rPr>
        <w:t xml:space="preserve">por los </w:t>
      </w:r>
      <w:r w:rsidR="00E26FE0" w:rsidRPr="00E26FE0">
        <w:rPr>
          <w:lang w:val="es-GT"/>
        </w:rPr>
        <w:t>c</w:t>
      </w:r>
      <w:r w:rsidR="00E26FE0" w:rsidRPr="00E26FE0">
        <w:rPr>
          <w:bCs/>
          <w:lang w:val="es-GT" w:eastAsia="es-GT"/>
        </w:rPr>
        <w:t>obros de colegiatura no reportados en los registros contables de los Institutos</w:t>
      </w:r>
      <w:r>
        <w:rPr>
          <w:bCs/>
          <w:lang w:val="es-GT" w:eastAsia="es-GT"/>
        </w:rPr>
        <w:t>.</w:t>
      </w:r>
    </w:p>
    <w:p w14:paraId="2F874EDA" w14:textId="77777777" w:rsidR="00E26FE0" w:rsidRDefault="00E26FE0" w:rsidP="00E32823">
      <w:pPr>
        <w:widowControl/>
        <w:adjustRightInd w:val="0"/>
        <w:spacing w:after="160" w:line="259" w:lineRule="auto"/>
        <w:ind w:left="1276"/>
        <w:contextualSpacing/>
        <w:jc w:val="both"/>
        <w:rPr>
          <w:bCs/>
          <w:szCs w:val="20"/>
          <w:lang w:eastAsia="es-GT"/>
        </w:rPr>
      </w:pPr>
    </w:p>
    <w:p w14:paraId="74E8D75C" w14:textId="77777777" w:rsidR="00AC043C" w:rsidRPr="00E26FE0" w:rsidRDefault="00AC043C" w:rsidP="00E32823">
      <w:pPr>
        <w:widowControl/>
        <w:adjustRightInd w:val="0"/>
        <w:spacing w:after="160" w:line="259" w:lineRule="auto"/>
        <w:ind w:left="1276"/>
        <w:contextualSpacing/>
        <w:jc w:val="both"/>
        <w:rPr>
          <w:b/>
          <w:bCs/>
          <w:szCs w:val="20"/>
          <w:lang w:eastAsia="es-GT"/>
        </w:rPr>
      </w:pPr>
      <w:r w:rsidRPr="00E26FE0">
        <w:rPr>
          <w:b/>
          <w:bCs/>
          <w:szCs w:val="20"/>
          <w:lang w:eastAsia="es-GT"/>
        </w:rPr>
        <w:t>Hallazgo No. 9</w:t>
      </w:r>
      <w:r w:rsidR="002D6C46">
        <w:rPr>
          <w:b/>
          <w:bCs/>
          <w:szCs w:val="20"/>
          <w:lang w:eastAsia="es-GT"/>
        </w:rPr>
        <w:t>.</w:t>
      </w:r>
      <w:r w:rsidRPr="00E26FE0">
        <w:rPr>
          <w:b/>
          <w:bCs/>
          <w:szCs w:val="20"/>
          <w:lang w:eastAsia="es-GT"/>
        </w:rPr>
        <w:t xml:space="preserve"> Colegiaturas pendientes de pago por Padres de familia y/o alumnos de los Institutos.</w:t>
      </w:r>
    </w:p>
    <w:p w14:paraId="239AE048" w14:textId="77777777" w:rsidR="00E26FE0" w:rsidRPr="00E26FE0" w:rsidRDefault="00095EC9" w:rsidP="00E26FE0">
      <w:pPr>
        <w:widowControl/>
        <w:adjustRightInd w:val="0"/>
        <w:spacing w:after="160" w:line="259" w:lineRule="auto"/>
        <w:ind w:left="1276"/>
        <w:contextualSpacing/>
        <w:jc w:val="both"/>
        <w:rPr>
          <w:bCs/>
          <w:lang w:eastAsia="es-GT"/>
        </w:rPr>
      </w:pPr>
      <w:r>
        <w:t xml:space="preserve">Los responsables no presentaron pruebas suficientes y competentes para el cumplimiento de las recomendaciones emitidas por auditoría interna, entre ellas, </w:t>
      </w:r>
      <w:r w:rsidR="00E26FE0" w:rsidRPr="00E26FE0">
        <w:rPr>
          <w:lang w:val="es-GT"/>
        </w:rPr>
        <w:t xml:space="preserve">el Asesor Jurídico, no aporto evidencias y/o comentarios de la reunión, </w:t>
      </w:r>
      <w:r>
        <w:rPr>
          <w:lang w:val="es-GT"/>
        </w:rPr>
        <w:t xml:space="preserve">sostenida </w:t>
      </w:r>
      <w:r w:rsidR="00E26FE0" w:rsidRPr="00E26FE0">
        <w:rPr>
          <w:lang w:val="es-GT"/>
        </w:rPr>
        <w:t xml:space="preserve">con la señora </w:t>
      </w:r>
      <w:r w:rsidR="00E26FE0" w:rsidRPr="00E26FE0">
        <w:rPr>
          <w:bCs/>
        </w:rPr>
        <w:t xml:space="preserve">Rosa Cristina Díaz Gutiérrez, </w:t>
      </w:r>
      <w:proofErr w:type="gramStart"/>
      <w:r w:rsidR="00E26FE0" w:rsidRPr="00E26FE0">
        <w:rPr>
          <w:bCs/>
        </w:rPr>
        <w:t>Presidenta</w:t>
      </w:r>
      <w:proofErr w:type="gramEnd"/>
      <w:r w:rsidR="00E26FE0" w:rsidRPr="00E26FE0">
        <w:rPr>
          <w:bCs/>
        </w:rPr>
        <w:t xml:space="preserve"> de la Junta Directiva de Padres de Familia.</w:t>
      </w:r>
      <w:r w:rsidR="00E26FE0" w:rsidRPr="00E26FE0">
        <w:rPr>
          <w:lang w:val="es-GT"/>
        </w:rPr>
        <w:t xml:space="preserve">   </w:t>
      </w:r>
    </w:p>
    <w:p w14:paraId="079AE760" w14:textId="77777777" w:rsidR="00E26FE0" w:rsidRDefault="00E26FE0" w:rsidP="00E32823">
      <w:pPr>
        <w:widowControl/>
        <w:adjustRightInd w:val="0"/>
        <w:spacing w:after="160" w:line="259" w:lineRule="auto"/>
        <w:ind w:left="556" w:firstLine="720"/>
        <w:contextualSpacing/>
        <w:jc w:val="both"/>
        <w:rPr>
          <w:bCs/>
          <w:szCs w:val="20"/>
          <w:lang w:eastAsia="es-GT"/>
        </w:rPr>
      </w:pPr>
    </w:p>
    <w:p w14:paraId="5CAB10B6" w14:textId="77777777" w:rsidR="00AC043C" w:rsidRPr="00E26FE0" w:rsidRDefault="00AC043C" w:rsidP="00E32823">
      <w:pPr>
        <w:widowControl/>
        <w:adjustRightInd w:val="0"/>
        <w:spacing w:after="160" w:line="259" w:lineRule="auto"/>
        <w:ind w:left="556" w:firstLine="720"/>
        <w:contextualSpacing/>
        <w:jc w:val="both"/>
        <w:rPr>
          <w:b/>
          <w:bCs/>
          <w:szCs w:val="20"/>
          <w:lang w:eastAsia="es-GT"/>
        </w:rPr>
      </w:pPr>
      <w:r w:rsidRPr="00E26FE0">
        <w:rPr>
          <w:b/>
          <w:bCs/>
          <w:szCs w:val="20"/>
          <w:lang w:eastAsia="es-GT"/>
        </w:rPr>
        <w:t>Hallazgo No. 10</w:t>
      </w:r>
      <w:r w:rsidR="002D6C46">
        <w:rPr>
          <w:b/>
          <w:bCs/>
          <w:szCs w:val="20"/>
          <w:lang w:eastAsia="es-GT"/>
        </w:rPr>
        <w:t>.</w:t>
      </w:r>
      <w:r w:rsidRPr="00E26FE0">
        <w:rPr>
          <w:b/>
          <w:bCs/>
          <w:szCs w:val="20"/>
          <w:lang w:eastAsia="es-GT"/>
        </w:rPr>
        <w:t xml:space="preserve"> Prestaciones laborales y Sueldos Pagados No Devengados.</w:t>
      </w:r>
    </w:p>
    <w:p w14:paraId="29ACF0DB" w14:textId="77777777" w:rsidR="00E26FE0" w:rsidRDefault="000863DF" w:rsidP="00E26FE0">
      <w:pPr>
        <w:adjustRightInd w:val="0"/>
        <w:ind w:left="1276"/>
        <w:jc w:val="both"/>
        <w:rPr>
          <w:lang w:val="es-GT"/>
        </w:rPr>
      </w:pPr>
      <w:r>
        <w:t xml:space="preserve">Los responsables no presentaron evidencia del </w:t>
      </w:r>
      <w:r w:rsidR="00E26FE0" w:rsidRPr="00E26FE0">
        <w:rPr>
          <w:lang w:val="es-GT"/>
        </w:rPr>
        <w:t>reintegro del efectivo por las prestaciones y sueldos pagados no devengados</w:t>
      </w:r>
      <w:r>
        <w:rPr>
          <w:lang w:val="es-GT"/>
        </w:rPr>
        <w:t>.</w:t>
      </w:r>
    </w:p>
    <w:p w14:paraId="6AA0DA1F" w14:textId="77777777" w:rsidR="000863DF" w:rsidRPr="00E26FE0" w:rsidRDefault="000863DF" w:rsidP="00E26FE0">
      <w:pPr>
        <w:adjustRightInd w:val="0"/>
        <w:ind w:left="1276"/>
        <w:jc w:val="both"/>
        <w:rPr>
          <w:lang w:val="es-GT"/>
        </w:rPr>
      </w:pPr>
    </w:p>
    <w:p w14:paraId="37DCCBED" w14:textId="77777777" w:rsidR="00793360" w:rsidRDefault="00793360" w:rsidP="001F4A37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2C8815D2" w14:textId="77777777" w:rsidR="001F4A37" w:rsidRDefault="001F4A37" w:rsidP="001F4A37">
      <w:pPr>
        <w:pStyle w:val="Sinespaciado"/>
        <w:ind w:left="1276"/>
        <w:jc w:val="both"/>
        <w:rPr>
          <w:rFonts w:ascii="Arial" w:hAnsi="Arial" w:cs="Arial"/>
          <w:color w:val="000000"/>
        </w:rPr>
      </w:pPr>
      <w:r w:rsidRPr="00280995">
        <w:rPr>
          <w:rFonts w:ascii="Arial" w:hAnsi="Arial" w:cs="Arial"/>
          <w:color w:val="000000"/>
        </w:rPr>
        <w:t xml:space="preserve">El resultado que las recomendaciones estén en </w:t>
      </w:r>
      <w:proofErr w:type="gramStart"/>
      <w:r w:rsidRPr="00280995">
        <w:rPr>
          <w:rFonts w:ascii="Arial" w:hAnsi="Arial" w:cs="Arial"/>
          <w:color w:val="000000"/>
        </w:rPr>
        <w:t>proceso,</w:t>
      </w:r>
      <w:proofErr w:type="gramEnd"/>
      <w:r w:rsidRPr="00280995">
        <w:rPr>
          <w:rFonts w:ascii="Arial" w:hAnsi="Arial" w:cs="Arial"/>
          <w:color w:val="000000"/>
        </w:rPr>
        <w:t xml:space="preserve"> propicia que se mantenga firme la acción correctiva y que exista atraso en el proceso administrativo, así mismo, riesgo de sanción económica por la Contraloría General de Cuentas, por incumplimiento de recomendaciones.</w:t>
      </w:r>
    </w:p>
    <w:p w14:paraId="7BB9E124" w14:textId="77777777" w:rsidR="001F4A37" w:rsidRDefault="001F4A37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24FF29B3" w14:textId="77777777" w:rsidR="00DF391E" w:rsidRPr="003837B2" w:rsidRDefault="00FC3A24" w:rsidP="00DF391E">
      <w:pPr>
        <w:pStyle w:val="Sinespaciado"/>
        <w:ind w:left="1276"/>
        <w:jc w:val="both"/>
        <w:rPr>
          <w:rFonts w:ascii="Arial" w:hAnsi="Arial" w:cs="Arial"/>
          <w:b/>
          <w:sz w:val="24"/>
        </w:rPr>
      </w:pPr>
      <w:r w:rsidRPr="003837B2">
        <w:rPr>
          <w:rFonts w:ascii="Arial" w:hAnsi="Arial" w:cs="Arial"/>
          <w:b/>
          <w:sz w:val="24"/>
        </w:rPr>
        <w:lastRenderedPageBreak/>
        <w:t>COMENTARIO DE AUDITORÍA</w:t>
      </w:r>
    </w:p>
    <w:p w14:paraId="6BEF892C" w14:textId="77777777" w:rsidR="00DF391E" w:rsidRDefault="00FC3A24" w:rsidP="00DF391E">
      <w:pPr>
        <w:pStyle w:val="Sinespaciado"/>
        <w:ind w:left="127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Derivado a que la Dirección de Auditoría Interna, efectúo el </w:t>
      </w:r>
      <w:r w:rsidR="00E26FE0">
        <w:rPr>
          <w:rFonts w:ascii="Arial" w:hAnsi="Arial" w:cs="Arial"/>
          <w:lang w:val="es-MX"/>
        </w:rPr>
        <w:t>primer</w:t>
      </w:r>
      <w:r>
        <w:rPr>
          <w:rFonts w:ascii="Arial" w:hAnsi="Arial" w:cs="Arial"/>
          <w:lang w:val="es-MX"/>
        </w:rPr>
        <w:t xml:space="preserve"> </w:t>
      </w:r>
      <w:r w:rsidR="00E26FE0">
        <w:rPr>
          <w:rFonts w:ascii="Arial" w:hAnsi="Arial" w:cs="Arial"/>
          <w:lang w:val="es-MX"/>
        </w:rPr>
        <w:t xml:space="preserve">seguimiento </w:t>
      </w:r>
      <w:r>
        <w:rPr>
          <w:rFonts w:ascii="Arial" w:hAnsi="Arial" w:cs="Arial"/>
          <w:lang w:val="es-MX"/>
        </w:rPr>
        <w:t xml:space="preserve">a las </w:t>
      </w:r>
      <w:r w:rsidRPr="00912D9C">
        <w:rPr>
          <w:rFonts w:ascii="Arial" w:hAnsi="Arial" w:cs="Arial"/>
          <w:lang w:val="es-MX"/>
        </w:rPr>
        <w:t xml:space="preserve">recomendaciones emitidas por la </w:t>
      </w:r>
      <w:r w:rsidR="00E26FE0" w:rsidRPr="00912D9C">
        <w:rPr>
          <w:rFonts w:ascii="Arial" w:hAnsi="Arial" w:cs="Arial"/>
          <w:lang w:val="es-MX"/>
        </w:rPr>
        <w:t>Dirección de Auditoría Interna</w:t>
      </w:r>
      <w:r w:rsidRPr="00912D9C">
        <w:rPr>
          <w:rFonts w:ascii="Arial" w:hAnsi="Arial" w:cs="Arial"/>
          <w:lang w:val="es-MX"/>
        </w:rPr>
        <w:t xml:space="preserve">, </w:t>
      </w:r>
      <w:r w:rsidR="000863DF" w:rsidRPr="00912D9C">
        <w:rPr>
          <w:rFonts w:ascii="Arial" w:hAnsi="Arial" w:cs="Arial"/>
          <w:lang w:val="es-MX"/>
        </w:rPr>
        <w:t xml:space="preserve">y que </w:t>
      </w:r>
      <w:r w:rsidR="00912D9C" w:rsidRPr="00912D9C">
        <w:rPr>
          <w:rFonts w:ascii="Arial" w:hAnsi="Arial" w:cs="Arial"/>
        </w:rPr>
        <w:t>mediante Oficio No. O-DIDAI/SUB-001-80-2022, de fecha 23</w:t>
      </w:r>
      <w:r w:rsidR="001B5B8F">
        <w:rPr>
          <w:rFonts w:ascii="Arial" w:hAnsi="Arial" w:cs="Arial"/>
        </w:rPr>
        <w:t xml:space="preserve"> de mayo de </w:t>
      </w:r>
      <w:r w:rsidR="00912D9C" w:rsidRPr="00912D9C">
        <w:rPr>
          <w:rFonts w:ascii="Arial" w:hAnsi="Arial" w:cs="Arial"/>
        </w:rPr>
        <w:t xml:space="preserve">2022, </w:t>
      </w:r>
      <w:r w:rsidR="000863DF" w:rsidRPr="00912D9C">
        <w:rPr>
          <w:rFonts w:ascii="Arial" w:hAnsi="Arial" w:cs="Arial"/>
        </w:rPr>
        <w:t xml:space="preserve">solicitó </w:t>
      </w:r>
      <w:r w:rsidR="00912D9C" w:rsidRPr="00912D9C">
        <w:rPr>
          <w:rFonts w:ascii="Arial" w:hAnsi="Arial" w:cs="Arial"/>
        </w:rPr>
        <w:t>nuevamente</w:t>
      </w:r>
      <w:r w:rsidR="000863DF" w:rsidRPr="00912D9C">
        <w:rPr>
          <w:rFonts w:ascii="Arial" w:hAnsi="Arial" w:cs="Arial"/>
        </w:rPr>
        <w:t xml:space="preserve"> a la DIDEDUC de Chimaltenango, aportar otras pruebas de </w:t>
      </w:r>
      <w:r w:rsidR="00912D9C" w:rsidRPr="00912D9C">
        <w:rPr>
          <w:rFonts w:ascii="Arial" w:hAnsi="Arial" w:cs="Arial"/>
        </w:rPr>
        <w:t>cumplimiento a las recomendaciones</w:t>
      </w:r>
      <w:r w:rsidR="000863DF" w:rsidRPr="00912D9C">
        <w:rPr>
          <w:rFonts w:ascii="Arial" w:hAnsi="Arial" w:cs="Arial"/>
        </w:rPr>
        <w:t xml:space="preserve">, </w:t>
      </w:r>
      <w:r w:rsidR="00473446">
        <w:rPr>
          <w:rFonts w:ascii="Arial" w:hAnsi="Arial" w:cs="Arial"/>
        </w:rPr>
        <w:t xml:space="preserve">y que las mismas están en proceso, </w:t>
      </w:r>
      <w:r w:rsidRPr="00912D9C">
        <w:rPr>
          <w:rFonts w:ascii="Arial" w:hAnsi="Arial" w:cs="Arial"/>
          <w:lang w:val="es-MX"/>
        </w:rPr>
        <w:t>qued</w:t>
      </w:r>
      <w:r w:rsidR="00575E06" w:rsidRPr="00912D9C">
        <w:rPr>
          <w:rFonts w:ascii="Arial" w:hAnsi="Arial" w:cs="Arial"/>
          <w:lang w:val="es-MX"/>
        </w:rPr>
        <w:t>a</w:t>
      </w:r>
      <w:r w:rsidRPr="00912D9C">
        <w:rPr>
          <w:rFonts w:ascii="Arial" w:hAnsi="Arial" w:cs="Arial"/>
          <w:lang w:val="es-MX"/>
        </w:rPr>
        <w:t xml:space="preserve"> bajo la responsabilidad de la Dirección</w:t>
      </w:r>
      <w:r>
        <w:rPr>
          <w:rFonts w:ascii="Arial" w:hAnsi="Arial" w:cs="Arial"/>
          <w:lang w:val="es-MX"/>
        </w:rPr>
        <w:t xml:space="preserve"> Departamental de Educación de </w:t>
      </w:r>
      <w:r w:rsidR="00B80656">
        <w:rPr>
          <w:rFonts w:ascii="Arial" w:hAnsi="Arial" w:cs="Arial"/>
          <w:lang w:val="es-MX"/>
        </w:rPr>
        <w:t>Chimaltenango</w:t>
      </w:r>
      <w:r>
        <w:rPr>
          <w:rFonts w:ascii="Arial" w:hAnsi="Arial" w:cs="Arial"/>
          <w:lang w:val="es-MX"/>
        </w:rPr>
        <w:t xml:space="preserve">, realizar las acciones </w:t>
      </w:r>
      <w:r w:rsidR="006C011D">
        <w:rPr>
          <w:rFonts w:ascii="Arial" w:hAnsi="Arial" w:cs="Arial"/>
          <w:lang w:val="es-MX"/>
        </w:rPr>
        <w:t xml:space="preserve">necesarias </w:t>
      </w:r>
      <w:r>
        <w:rPr>
          <w:rFonts w:ascii="Arial" w:hAnsi="Arial" w:cs="Arial"/>
          <w:lang w:val="es-MX"/>
        </w:rPr>
        <w:t xml:space="preserve">para dar cumplimiento a las </w:t>
      </w:r>
      <w:r w:rsidR="000863DF">
        <w:rPr>
          <w:rFonts w:ascii="Arial" w:hAnsi="Arial" w:cs="Arial"/>
          <w:lang w:val="es-MX"/>
        </w:rPr>
        <w:t>10</w:t>
      </w:r>
      <w:r>
        <w:rPr>
          <w:rFonts w:ascii="Arial" w:hAnsi="Arial" w:cs="Arial"/>
          <w:lang w:val="es-MX"/>
        </w:rPr>
        <w:t xml:space="preserve"> recomendaciones que quedaron en proceso</w:t>
      </w:r>
      <w:r w:rsidR="0079364E" w:rsidRPr="005124CC">
        <w:rPr>
          <w:rFonts w:ascii="Arial" w:hAnsi="Arial" w:cs="Arial"/>
          <w:lang w:val="es-MX"/>
        </w:rPr>
        <w:t>, derivado a que la Dirección de Auditoría Interna,</w:t>
      </w:r>
      <w:r w:rsidRPr="005124CC">
        <w:rPr>
          <w:rFonts w:ascii="Arial" w:hAnsi="Arial" w:cs="Arial"/>
          <w:lang w:val="es-MX"/>
        </w:rPr>
        <w:t xml:space="preserve"> </w:t>
      </w:r>
      <w:r w:rsidR="009F35A9" w:rsidRPr="005124CC">
        <w:rPr>
          <w:rFonts w:ascii="Arial" w:hAnsi="Arial" w:cs="Arial"/>
          <w:lang w:val="es-MX"/>
        </w:rPr>
        <w:t xml:space="preserve">puede programar un segundo seguimiento a las recomendaciones emitidas </w:t>
      </w:r>
      <w:r w:rsidRPr="005124CC">
        <w:rPr>
          <w:rFonts w:ascii="Arial" w:hAnsi="Arial" w:cs="Arial"/>
          <w:lang w:val="es-MX"/>
        </w:rPr>
        <w:t>y evitar sanciones por el ente fiscalizador estatal.</w:t>
      </w:r>
    </w:p>
    <w:p w14:paraId="5F6E5252" w14:textId="77777777" w:rsidR="00DF391E" w:rsidRDefault="00DF391E" w:rsidP="00DF391E">
      <w:pPr>
        <w:pStyle w:val="Sinespaciado"/>
        <w:ind w:left="1276"/>
        <w:jc w:val="both"/>
        <w:rPr>
          <w:rFonts w:ascii="Arial" w:hAnsi="Arial" w:cs="Arial"/>
          <w:lang w:val="es-MX"/>
        </w:rPr>
      </w:pPr>
    </w:p>
    <w:p w14:paraId="2658FF03" w14:textId="77777777" w:rsidR="007B0FF6" w:rsidRDefault="007B0FF6" w:rsidP="007B0FF6">
      <w:pPr>
        <w:pStyle w:val="Sinespaciado"/>
        <w:ind w:left="127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estado </w:t>
      </w:r>
      <w:r w:rsidR="006C011D">
        <w:rPr>
          <w:rFonts w:ascii="Arial" w:hAnsi="Arial" w:cs="Arial"/>
          <w:lang w:val="es-MX"/>
        </w:rPr>
        <w:t xml:space="preserve">actual </w:t>
      </w:r>
      <w:r w:rsidR="00493029">
        <w:rPr>
          <w:rFonts w:ascii="Arial" w:hAnsi="Arial" w:cs="Arial"/>
          <w:lang w:val="es-MX"/>
        </w:rPr>
        <w:t xml:space="preserve">de la implementación de las </w:t>
      </w:r>
      <w:proofErr w:type="gramStart"/>
      <w:r w:rsidR="00493029">
        <w:rPr>
          <w:rFonts w:ascii="Arial" w:hAnsi="Arial" w:cs="Arial"/>
          <w:lang w:val="es-MX"/>
        </w:rPr>
        <w:t>recomendaciones,</w:t>
      </w:r>
      <w:proofErr w:type="gramEnd"/>
      <w:r w:rsidR="00493029">
        <w:rPr>
          <w:rFonts w:ascii="Arial" w:hAnsi="Arial" w:cs="Arial"/>
          <w:lang w:val="es-MX"/>
        </w:rPr>
        <w:t xml:space="preserve"> quedó anotado en el </w:t>
      </w:r>
      <w:r w:rsidR="006C011D">
        <w:rPr>
          <w:rFonts w:ascii="Arial" w:hAnsi="Arial" w:cs="Arial"/>
          <w:lang w:val="es-MX"/>
        </w:rPr>
        <w:t>F</w:t>
      </w:r>
      <w:r w:rsidR="00493029">
        <w:rPr>
          <w:rFonts w:ascii="Arial" w:hAnsi="Arial" w:cs="Arial"/>
          <w:lang w:val="es-MX"/>
        </w:rPr>
        <w:t xml:space="preserve">ormulario </w:t>
      </w:r>
      <w:r w:rsidR="006C011D">
        <w:rPr>
          <w:rFonts w:ascii="Arial" w:hAnsi="Arial" w:cs="Arial"/>
          <w:lang w:val="es-MX"/>
        </w:rPr>
        <w:t>I</w:t>
      </w:r>
      <w:proofErr w:type="spellStart"/>
      <w:r w:rsidR="006C011D" w:rsidRPr="00F06C3E">
        <w:rPr>
          <w:rFonts w:ascii="Arial" w:hAnsi="Arial" w:cs="Arial"/>
          <w:szCs w:val="24"/>
        </w:rPr>
        <w:t>mplementación</w:t>
      </w:r>
      <w:proofErr w:type="spellEnd"/>
      <w:r w:rsidR="006C011D" w:rsidRPr="00F06C3E">
        <w:rPr>
          <w:rFonts w:ascii="Arial" w:hAnsi="Arial" w:cs="Arial"/>
          <w:szCs w:val="24"/>
        </w:rPr>
        <w:t xml:space="preserve"> de </w:t>
      </w:r>
      <w:r w:rsidR="006C011D">
        <w:rPr>
          <w:rFonts w:ascii="Arial" w:hAnsi="Arial" w:cs="Arial"/>
          <w:szCs w:val="24"/>
        </w:rPr>
        <w:t>R</w:t>
      </w:r>
      <w:r w:rsidR="006C011D" w:rsidRPr="00F06C3E">
        <w:rPr>
          <w:rFonts w:ascii="Arial" w:hAnsi="Arial" w:cs="Arial"/>
          <w:szCs w:val="24"/>
        </w:rPr>
        <w:t>ecomendaciones</w:t>
      </w:r>
      <w:r w:rsidR="006C011D">
        <w:rPr>
          <w:rFonts w:ascii="Arial" w:hAnsi="Arial" w:cs="Arial"/>
          <w:lang w:val="es-MX"/>
        </w:rPr>
        <w:t xml:space="preserve"> </w:t>
      </w:r>
      <w:r w:rsidR="00493029">
        <w:rPr>
          <w:rFonts w:ascii="Arial" w:hAnsi="Arial" w:cs="Arial"/>
          <w:lang w:val="es-MX"/>
        </w:rPr>
        <w:t xml:space="preserve">SR1, </w:t>
      </w:r>
      <w:r w:rsidR="005F0007">
        <w:rPr>
          <w:rFonts w:ascii="Arial" w:hAnsi="Arial" w:cs="Arial"/>
          <w:lang w:val="es-MX"/>
        </w:rPr>
        <w:t>con</w:t>
      </w:r>
      <w:r w:rsidR="00493029">
        <w:rPr>
          <w:rFonts w:ascii="Arial" w:hAnsi="Arial" w:cs="Arial"/>
          <w:lang w:val="es-MX"/>
        </w:rPr>
        <w:t xml:space="preserve"> fecha 02</w:t>
      </w:r>
      <w:r w:rsidR="006C011D">
        <w:rPr>
          <w:rFonts w:ascii="Arial" w:hAnsi="Arial" w:cs="Arial"/>
          <w:lang w:val="es-MX"/>
        </w:rPr>
        <w:t xml:space="preserve"> de junio de </w:t>
      </w:r>
      <w:r w:rsidR="00493029">
        <w:rPr>
          <w:rFonts w:ascii="Arial" w:hAnsi="Arial" w:cs="Arial"/>
          <w:lang w:val="es-MX"/>
        </w:rPr>
        <w:t xml:space="preserve">2022, el cual fue firmado de conformidad por los responsables. </w:t>
      </w:r>
    </w:p>
    <w:p w14:paraId="3F3BED28" w14:textId="77777777" w:rsidR="007B0FF6" w:rsidRDefault="007B0FF6" w:rsidP="00DF391E">
      <w:pPr>
        <w:pStyle w:val="Sinespaciado"/>
        <w:ind w:left="1276"/>
        <w:jc w:val="both"/>
        <w:rPr>
          <w:rFonts w:ascii="Arial" w:hAnsi="Arial" w:cs="Arial"/>
          <w:lang w:val="es-MX"/>
        </w:rPr>
      </w:pPr>
    </w:p>
    <w:p w14:paraId="7905F3EA" w14:textId="77777777" w:rsidR="00EC14E8" w:rsidRDefault="00EC14E8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746B56C9" w14:textId="77777777" w:rsidR="003003A9" w:rsidRDefault="003003A9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54ED43BF" w14:textId="77777777" w:rsidR="00F51238" w:rsidRDefault="00F51238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2D4CD16D" w14:textId="77777777" w:rsidR="00026527" w:rsidRDefault="00026527" w:rsidP="00DF391E">
      <w:pPr>
        <w:pStyle w:val="Sinespaciado"/>
        <w:ind w:left="1276"/>
        <w:jc w:val="both"/>
        <w:rPr>
          <w:rFonts w:ascii="Arial" w:hAnsi="Arial" w:cs="Arial"/>
        </w:rPr>
      </w:pPr>
    </w:p>
    <w:p w14:paraId="770B10AB" w14:textId="77777777" w:rsidR="00F51238" w:rsidRDefault="00F51238" w:rsidP="00E83959">
      <w:pPr>
        <w:tabs>
          <w:tab w:val="left" w:pos="1590"/>
        </w:tabs>
        <w:rPr>
          <w:lang w:val="es-GT"/>
        </w:rPr>
      </w:pPr>
    </w:p>
    <w:p w14:paraId="7E8B7AA9" w14:textId="77777777" w:rsidR="00F51238" w:rsidRDefault="00F51238" w:rsidP="00532DAE">
      <w:pPr>
        <w:tabs>
          <w:tab w:val="left" w:pos="1590"/>
        </w:tabs>
        <w:ind w:left="1134"/>
        <w:rPr>
          <w:lang w:val="es-GT"/>
        </w:rPr>
      </w:pPr>
    </w:p>
    <w:p w14:paraId="47EDA00D" w14:textId="77777777" w:rsidR="002B26DB" w:rsidRDefault="002B26DB" w:rsidP="00532DAE">
      <w:pPr>
        <w:tabs>
          <w:tab w:val="left" w:pos="1590"/>
        </w:tabs>
        <w:ind w:left="1134"/>
        <w:rPr>
          <w:lang w:val="es-GT"/>
        </w:rPr>
      </w:pPr>
    </w:p>
    <w:sectPr w:rsidR="002B26DB" w:rsidSect="008F2106">
      <w:headerReference w:type="default" r:id="rId8"/>
      <w:footerReference w:type="default" r:id="rId9"/>
      <w:pgSz w:w="12240" w:h="15840"/>
      <w:pgMar w:top="1060" w:right="1600" w:bottom="851" w:left="400" w:header="617" w:footer="59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983C" w14:textId="77777777" w:rsidR="00D47598" w:rsidRDefault="00D47598">
      <w:r>
        <w:separator/>
      </w:r>
    </w:p>
  </w:endnote>
  <w:endnote w:type="continuationSeparator" w:id="0">
    <w:p w14:paraId="2119EC21" w14:textId="77777777" w:rsidR="00D47598" w:rsidRDefault="00D4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FBA0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33B23660" wp14:editId="56DCD89D">
              <wp:simplePos x="0" y="0"/>
              <wp:positionH relativeFrom="column">
                <wp:posOffset>822960</wp:posOffset>
              </wp:positionH>
              <wp:positionV relativeFrom="paragraph">
                <wp:posOffset>-93345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BCD770" id="Freeform 5" o:spid="_x0000_s1026" style="position:absolute;margin-left:64.8pt;margin-top:-7.3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HKO5ceEAAAAM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716EF3C5" wp14:editId="488ACC9E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92ADF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EF3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76F92ADF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0FD8B393" wp14:editId="076DD0A5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595DE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24CC">
                            <w:rPr>
                              <w:noProof/>
                              <w:color w:val="666666"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D8B393"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" filled="f" stroked="f">
              <v:textbox inset="0,0,0,0">
                <w:txbxContent>
                  <w:p w14:paraId="115595DE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24CC">
                      <w:rPr>
                        <w:noProof/>
                        <w:color w:val="666666"/>
                        <w:sz w:val="1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F9E7" w14:textId="77777777" w:rsidR="00D47598" w:rsidRDefault="00D47598">
      <w:r>
        <w:separator/>
      </w:r>
    </w:p>
  </w:footnote>
  <w:footnote w:type="continuationSeparator" w:id="0">
    <w:p w14:paraId="0A833A7B" w14:textId="77777777" w:rsidR="00D47598" w:rsidRDefault="00D4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792B" w14:textId="77777777" w:rsidR="00CA6FCF" w:rsidRDefault="00B51919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171F610F" wp14:editId="29DB38C5">
              <wp:simplePos x="0" y="0"/>
              <wp:positionH relativeFrom="page">
                <wp:posOffset>5010912</wp:posOffset>
              </wp:positionH>
              <wp:positionV relativeFrom="page">
                <wp:posOffset>373075</wp:posOffset>
              </wp:positionV>
              <wp:extent cx="1648358" cy="191770"/>
              <wp:effectExtent l="0" t="0" r="9525" b="1778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358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9ECEF" w14:textId="77777777" w:rsidR="00CA6FCF" w:rsidRPr="008C4A1B" w:rsidRDefault="00192A05">
                          <w:pPr>
                            <w:spacing w:before="15"/>
                            <w:ind w:left="20"/>
                            <w:rPr>
                              <w:color w:val="666666"/>
                              <w:sz w:val="14"/>
                            </w:rPr>
                          </w:pPr>
                          <w:r w:rsidRPr="008C4A1B">
                            <w:rPr>
                              <w:color w:val="666666"/>
                              <w:sz w:val="14"/>
                            </w:rPr>
                            <w:t>INFORME No. O-DIDAI/SUB-</w:t>
                          </w:r>
                          <w:r w:rsidR="00AC043C">
                            <w:rPr>
                              <w:color w:val="666666"/>
                              <w:sz w:val="14"/>
                            </w:rPr>
                            <w:t>8</w:t>
                          </w:r>
                          <w:r w:rsidR="00EA62E0" w:rsidRPr="008C4A1B">
                            <w:rPr>
                              <w:color w:val="666666"/>
                              <w:sz w:val="14"/>
                            </w:rPr>
                            <w:t>0</w:t>
                          </w:r>
                          <w:r w:rsidRPr="008C4A1B">
                            <w:rPr>
                              <w:color w:val="666666"/>
                              <w:sz w:val="14"/>
                            </w:rPr>
                            <w:t>-2022</w:t>
                          </w:r>
                          <w:r w:rsidR="00B51919">
                            <w:rPr>
                              <w:color w:val="666666"/>
                              <w:sz w:val="14"/>
                            </w:rPr>
                            <w:t>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F610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4.55pt;margin-top:29.4pt;width:129.8pt;height:15.1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" filled="f" stroked="f">
              <v:textbox inset="0,0,0,0">
                <w:txbxContent>
                  <w:p w14:paraId="1AE9ECEF" w14:textId="77777777" w:rsidR="00CA6FCF" w:rsidRPr="008C4A1B" w:rsidRDefault="00192A05">
                    <w:pPr>
                      <w:spacing w:before="15"/>
                      <w:ind w:left="20"/>
                      <w:rPr>
                        <w:color w:val="666666"/>
                        <w:sz w:val="14"/>
                      </w:rPr>
                    </w:pPr>
                    <w:r w:rsidRPr="008C4A1B">
                      <w:rPr>
                        <w:color w:val="666666"/>
                        <w:sz w:val="14"/>
                      </w:rPr>
                      <w:t>INFORME No. O-DIDAI/SUB-</w:t>
                    </w:r>
                    <w:r w:rsidR="00AC043C">
                      <w:rPr>
                        <w:color w:val="666666"/>
                        <w:sz w:val="14"/>
                      </w:rPr>
                      <w:t>8</w:t>
                    </w:r>
                    <w:r w:rsidR="00EA62E0" w:rsidRPr="008C4A1B">
                      <w:rPr>
                        <w:color w:val="666666"/>
                        <w:sz w:val="14"/>
                      </w:rPr>
                      <w:t>0</w:t>
                    </w:r>
                    <w:r w:rsidRPr="008C4A1B">
                      <w:rPr>
                        <w:color w:val="666666"/>
                        <w:sz w:val="14"/>
                      </w:rPr>
                      <w:t>-2022</w:t>
                    </w:r>
                    <w:r w:rsidR="00B51919">
                      <w:rPr>
                        <w:color w:val="666666"/>
                        <w:sz w:val="14"/>
                      </w:rPr>
                      <w:t>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4A1B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5A1D9982" wp14:editId="3C96F60E">
              <wp:simplePos x="0" y="0"/>
              <wp:positionH relativeFrom="page">
                <wp:posOffset>1119116</wp:posOffset>
              </wp:positionH>
              <wp:positionV relativeFrom="page">
                <wp:posOffset>354841</wp:posOffset>
              </wp:positionV>
              <wp:extent cx="1610436" cy="143301"/>
              <wp:effectExtent l="0" t="0" r="8890" b="952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0436" cy="1433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684F1" w14:textId="77777777" w:rsidR="00CA6FCF" w:rsidRDefault="008C4A1B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DIRECCION DE AUDITORIA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D9982" id="Text Box 6" o:spid="_x0000_s1027" type="#_x0000_t202" style="position:absolute;margin-left:88.1pt;margin-top:27.95pt;width:126.8pt;height:11.3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" filled="f" stroked="f">
              <v:textbox inset="0,0,0,0">
                <w:txbxContent>
                  <w:p w14:paraId="1CF684F1" w14:textId="77777777" w:rsidR="00CA6FCF" w:rsidRDefault="008C4A1B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DIRECCION DE AUDITORIA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066A4B29" wp14:editId="36D20FBA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93A0F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D3BD6"/>
    <w:multiLevelType w:val="hybridMultilevel"/>
    <w:tmpl w:val="950C771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855055"/>
    <w:multiLevelType w:val="hybridMultilevel"/>
    <w:tmpl w:val="204A0B9E"/>
    <w:lvl w:ilvl="0" w:tplc="1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86285084">
    <w:abstractNumId w:val="1"/>
  </w:num>
  <w:num w:numId="2" w16cid:durableId="76369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239B3"/>
    <w:rsid w:val="00026527"/>
    <w:rsid w:val="00055FD0"/>
    <w:rsid w:val="000779CC"/>
    <w:rsid w:val="000863DF"/>
    <w:rsid w:val="00095EC9"/>
    <w:rsid w:val="0009685F"/>
    <w:rsid w:val="00097C04"/>
    <w:rsid w:val="000B09F2"/>
    <w:rsid w:val="000D3D75"/>
    <w:rsid w:val="000E6EF7"/>
    <w:rsid w:val="00107238"/>
    <w:rsid w:val="00113843"/>
    <w:rsid w:val="001374A8"/>
    <w:rsid w:val="00145F8B"/>
    <w:rsid w:val="001513F1"/>
    <w:rsid w:val="001574F6"/>
    <w:rsid w:val="0016494A"/>
    <w:rsid w:val="0017170C"/>
    <w:rsid w:val="00173575"/>
    <w:rsid w:val="00177261"/>
    <w:rsid w:val="00177A94"/>
    <w:rsid w:val="00181257"/>
    <w:rsid w:val="00181947"/>
    <w:rsid w:val="00192A05"/>
    <w:rsid w:val="001A23F1"/>
    <w:rsid w:val="001A46DD"/>
    <w:rsid w:val="001A7092"/>
    <w:rsid w:val="001B31D4"/>
    <w:rsid w:val="001B5B8F"/>
    <w:rsid w:val="001C5271"/>
    <w:rsid w:val="001C6A8F"/>
    <w:rsid w:val="001E7793"/>
    <w:rsid w:val="001F4A37"/>
    <w:rsid w:val="002048E7"/>
    <w:rsid w:val="00207B81"/>
    <w:rsid w:val="00215D65"/>
    <w:rsid w:val="0023747B"/>
    <w:rsid w:val="00237A7A"/>
    <w:rsid w:val="00272772"/>
    <w:rsid w:val="00274874"/>
    <w:rsid w:val="002B26DB"/>
    <w:rsid w:val="002C0BE6"/>
    <w:rsid w:val="002D6C46"/>
    <w:rsid w:val="003003A9"/>
    <w:rsid w:val="00317E85"/>
    <w:rsid w:val="00345AA4"/>
    <w:rsid w:val="00350EA1"/>
    <w:rsid w:val="003837B2"/>
    <w:rsid w:val="00393907"/>
    <w:rsid w:val="003D3929"/>
    <w:rsid w:val="0041070B"/>
    <w:rsid w:val="00437062"/>
    <w:rsid w:val="00442D9A"/>
    <w:rsid w:val="00473446"/>
    <w:rsid w:val="0048063B"/>
    <w:rsid w:val="00493029"/>
    <w:rsid w:val="00496D09"/>
    <w:rsid w:val="004C5EA1"/>
    <w:rsid w:val="004D746E"/>
    <w:rsid w:val="004E0329"/>
    <w:rsid w:val="004F237A"/>
    <w:rsid w:val="005054E4"/>
    <w:rsid w:val="005124CC"/>
    <w:rsid w:val="00532DAE"/>
    <w:rsid w:val="00540FD3"/>
    <w:rsid w:val="005706BA"/>
    <w:rsid w:val="00575E06"/>
    <w:rsid w:val="005771C3"/>
    <w:rsid w:val="005B750F"/>
    <w:rsid w:val="005C3D48"/>
    <w:rsid w:val="005E2525"/>
    <w:rsid w:val="005E6025"/>
    <w:rsid w:val="005F0007"/>
    <w:rsid w:val="0061533A"/>
    <w:rsid w:val="00642AC9"/>
    <w:rsid w:val="00663098"/>
    <w:rsid w:val="00666F7B"/>
    <w:rsid w:val="006B1AE9"/>
    <w:rsid w:val="006C011D"/>
    <w:rsid w:val="00707169"/>
    <w:rsid w:val="007472C8"/>
    <w:rsid w:val="00752D52"/>
    <w:rsid w:val="007645EE"/>
    <w:rsid w:val="00786242"/>
    <w:rsid w:val="00793360"/>
    <w:rsid w:val="0079364E"/>
    <w:rsid w:val="007B0FF6"/>
    <w:rsid w:val="007D2E25"/>
    <w:rsid w:val="007D41D5"/>
    <w:rsid w:val="007D44F0"/>
    <w:rsid w:val="00810D00"/>
    <w:rsid w:val="00830E7A"/>
    <w:rsid w:val="0085090A"/>
    <w:rsid w:val="0087798A"/>
    <w:rsid w:val="008A18E0"/>
    <w:rsid w:val="008A2B43"/>
    <w:rsid w:val="008C4A1B"/>
    <w:rsid w:val="008C5AE1"/>
    <w:rsid w:val="008F2106"/>
    <w:rsid w:val="008F6D47"/>
    <w:rsid w:val="00912D9C"/>
    <w:rsid w:val="00944CAA"/>
    <w:rsid w:val="00966F5E"/>
    <w:rsid w:val="00983839"/>
    <w:rsid w:val="009B0531"/>
    <w:rsid w:val="009C0552"/>
    <w:rsid w:val="009D0184"/>
    <w:rsid w:val="009D76A8"/>
    <w:rsid w:val="009F35A9"/>
    <w:rsid w:val="00A255F0"/>
    <w:rsid w:val="00A2792D"/>
    <w:rsid w:val="00A350BC"/>
    <w:rsid w:val="00A46FF6"/>
    <w:rsid w:val="00A84ABD"/>
    <w:rsid w:val="00AA176A"/>
    <w:rsid w:val="00AC043C"/>
    <w:rsid w:val="00AC3CA7"/>
    <w:rsid w:val="00AF2C12"/>
    <w:rsid w:val="00B04BBE"/>
    <w:rsid w:val="00B10727"/>
    <w:rsid w:val="00B2023B"/>
    <w:rsid w:val="00B51919"/>
    <w:rsid w:val="00B80656"/>
    <w:rsid w:val="00B91DB5"/>
    <w:rsid w:val="00BB2013"/>
    <w:rsid w:val="00BB479A"/>
    <w:rsid w:val="00BB74BF"/>
    <w:rsid w:val="00BE05A1"/>
    <w:rsid w:val="00C02E15"/>
    <w:rsid w:val="00C07164"/>
    <w:rsid w:val="00C51D23"/>
    <w:rsid w:val="00C61E90"/>
    <w:rsid w:val="00CA6FCF"/>
    <w:rsid w:val="00CC6279"/>
    <w:rsid w:val="00CE5969"/>
    <w:rsid w:val="00D04B55"/>
    <w:rsid w:val="00D305F1"/>
    <w:rsid w:val="00D4635E"/>
    <w:rsid w:val="00D47598"/>
    <w:rsid w:val="00D57D7F"/>
    <w:rsid w:val="00D944D2"/>
    <w:rsid w:val="00DA35E5"/>
    <w:rsid w:val="00DB0B2C"/>
    <w:rsid w:val="00DD0AFC"/>
    <w:rsid w:val="00DD1B4C"/>
    <w:rsid w:val="00DD33A8"/>
    <w:rsid w:val="00DF391E"/>
    <w:rsid w:val="00E12FFE"/>
    <w:rsid w:val="00E26FE0"/>
    <w:rsid w:val="00E32823"/>
    <w:rsid w:val="00E339DC"/>
    <w:rsid w:val="00E35922"/>
    <w:rsid w:val="00E4367E"/>
    <w:rsid w:val="00E6356E"/>
    <w:rsid w:val="00E63662"/>
    <w:rsid w:val="00E72046"/>
    <w:rsid w:val="00E83959"/>
    <w:rsid w:val="00E83F8D"/>
    <w:rsid w:val="00E85D92"/>
    <w:rsid w:val="00E9323A"/>
    <w:rsid w:val="00EA34AF"/>
    <w:rsid w:val="00EA5A0C"/>
    <w:rsid w:val="00EA62E0"/>
    <w:rsid w:val="00EC14E8"/>
    <w:rsid w:val="00EE6E31"/>
    <w:rsid w:val="00EF712F"/>
    <w:rsid w:val="00EF7A79"/>
    <w:rsid w:val="00F132D0"/>
    <w:rsid w:val="00F51238"/>
    <w:rsid w:val="00FA7366"/>
    <w:rsid w:val="00FA7F7E"/>
    <w:rsid w:val="00FC3A24"/>
    <w:rsid w:val="00FC72C5"/>
    <w:rsid w:val="00FC7EC1"/>
    <w:rsid w:val="00FD3D9C"/>
    <w:rsid w:val="00FF0FB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3D1FE1C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3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3A9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EF4CE-132B-432D-9DC7-1017C442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2022-06-07T18:05:00Z</cp:lastPrinted>
  <dcterms:created xsi:type="dcterms:W3CDTF">2022-06-29T17:02:00Z</dcterms:created>
  <dcterms:modified xsi:type="dcterms:W3CDTF">2022-06-29T17:02:00Z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