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2"/>
        <w:gridCol w:w="4209"/>
        <w:gridCol w:w="2269"/>
        <w:gridCol w:w="1560"/>
        <w:gridCol w:w="1420"/>
      </w:tblGrid>
      <w:tr>
        <w:trPr>
          <w:trHeight w:val="613" w:hRule="atLeast"/>
        </w:trPr>
        <w:tc>
          <w:tcPr>
            <w:tcW w:w="1042" w:type="dxa"/>
            <w:vMerge w:val="restart"/>
          </w:tcPr>
          <w:p>
            <w:pPr>
              <w:pStyle w:val="TableParagraph"/>
              <w:ind w:left="29"/>
              <w:rPr>
                <w:rFonts w:ascii="Times New Roman"/>
                <w:sz w:val="20"/>
              </w:rPr>
            </w:pPr>
            <w:r>
              <w:rPr>
                <w:rFonts w:ascii="Times New Roman"/>
                <w:sz w:val="20"/>
              </w:rPr>
              <w:drawing>
                <wp:inline distT="0" distB="0" distL="0" distR="0">
                  <wp:extent cx="591311" cy="676655"/>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91311" cy="676655"/>
                          </a:xfrm>
                          <a:prstGeom prst="rect">
                            <a:avLst/>
                          </a:prstGeom>
                        </pic:spPr>
                      </pic:pic>
                    </a:graphicData>
                  </a:graphic>
                </wp:inline>
              </w:drawing>
            </w:r>
            <w:r>
              <w:rPr>
                <w:rFonts w:ascii="Times New Roman"/>
                <w:sz w:val="20"/>
              </w:rPr>
            </w:r>
          </w:p>
        </w:tc>
        <w:tc>
          <w:tcPr>
            <w:tcW w:w="9458" w:type="dxa"/>
            <w:gridSpan w:val="4"/>
          </w:tcPr>
          <w:p>
            <w:pPr>
              <w:pStyle w:val="TableParagraph"/>
              <w:spacing w:line="181" w:lineRule="exact"/>
              <w:ind w:left="2304" w:right="2300"/>
              <w:jc w:val="center"/>
              <w:rPr>
                <w:sz w:val="16"/>
              </w:rPr>
            </w:pPr>
            <w:r>
              <w:rPr>
                <w:sz w:val="16"/>
              </w:rPr>
              <w:t>PROCEDIMIENTO</w:t>
            </w:r>
          </w:p>
          <w:p>
            <w:pPr>
              <w:pStyle w:val="TableParagraph"/>
              <w:spacing w:before="97"/>
              <w:ind w:left="2306" w:right="2300"/>
              <w:jc w:val="center"/>
              <w:rPr>
                <w:b/>
                <w:sz w:val="24"/>
              </w:rPr>
            </w:pPr>
            <w:r>
              <w:rPr>
                <w:b/>
                <w:sz w:val="24"/>
              </w:rPr>
              <w:t>REGISTRO DE REVISIÓN Y APROBACIÓN</w:t>
            </w:r>
          </w:p>
        </w:tc>
      </w:tr>
      <w:tr>
        <w:trPr>
          <w:trHeight w:val="460" w:hRule="atLeast"/>
        </w:trPr>
        <w:tc>
          <w:tcPr>
            <w:tcW w:w="1042" w:type="dxa"/>
            <w:vMerge/>
            <w:tcBorders>
              <w:top w:val="nil"/>
            </w:tcBorders>
          </w:tcPr>
          <w:p>
            <w:pPr>
              <w:rPr>
                <w:sz w:val="2"/>
                <w:szCs w:val="2"/>
              </w:rPr>
            </w:pPr>
          </w:p>
        </w:tc>
        <w:tc>
          <w:tcPr>
            <w:tcW w:w="4209" w:type="dxa"/>
          </w:tcPr>
          <w:p>
            <w:pPr>
              <w:pStyle w:val="TableParagraph"/>
              <w:spacing w:before="135"/>
              <w:ind w:left="449"/>
              <w:rPr>
                <w:sz w:val="16"/>
              </w:rPr>
            </w:pPr>
            <w:r>
              <w:rPr>
                <w:sz w:val="16"/>
              </w:rPr>
              <w:t>Del proceso: Desarrollo y Soporte Tecnológico</w:t>
            </w:r>
          </w:p>
        </w:tc>
        <w:tc>
          <w:tcPr>
            <w:tcW w:w="2269" w:type="dxa"/>
          </w:tcPr>
          <w:p>
            <w:pPr>
              <w:pStyle w:val="TableParagraph"/>
              <w:spacing w:before="135"/>
              <w:ind w:left="298"/>
              <w:rPr>
                <w:sz w:val="16"/>
              </w:rPr>
            </w:pPr>
            <w:r>
              <w:rPr>
                <w:b/>
                <w:sz w:val="16"/>
              </w:rPr>
              <w:t>Código: </w:t>
            </w:r>
            <w:r>
              <w:rPr>
                <w:sz w:val="16"/>
              </w:rPr>
              <w:t>DES-PRO-01</w:t>
            </w:r>
          </w:p>
        </w:tc>
        <w:tc>
          <w:tcPr>
            <w:tcW w:w="1560" w:type="dxa"/>
          </w:tcPr>
          <w:p>
            <w:pPr>
              <w:pStyle w:val="TableParagraph"/>
              <w:spacing w:before="135"/>
              <w:ind w:left="333"/>
              <w:rPr>
                <w:sz w:val="16"/>
              </w:rPr>
            </w:pPr>
            <w:r>
              <w:rPr>
                <w:sz w:val="16"/>
              </w:rPr>
              <w:t>Versión: 05</w:t>
            </w:r>
          </w:p>
        </w:tc>
        <w:tc>
          <w:tcPr>
            <w:tcW w:w="1420" w:type="dxa"/>
          </w:tcPr>
          <w:p>
            <w:pPr>
              <w:pStyle w:val="TableParagraph"/>
              <w:spacing w:before="135"/>
              <w:ind w:left="212"/>
              <w:rPr>
                <w:sz w:val="16"/>
              </w:rPr>
            </w:pPr>
            <w:r>
              <w:rPr>
                <w:sz w:val="16"/>
              </w:rPr>
              <w:t>Página 1 de 7</w:t>
            </w:r>
          </w:p>
        </w:tc>
      </w:tr>
    </w:tbl>
    <w:p>
      <w:pPr>
        <w:pStyle w:val="BodyText"/>
        <w:spacing w:before="1"/>
        <w:rPr>
          <w:rFonts w:ascii="Times New Roman"/>
          <w:sz w:val="24"/>
        </w:rPr>
      </w:pPr>
    </w:p>
    <w:p>
      <w:pPr>
        <w:pStyle w:val="Heading1"/>
        <w:spacing w:before="92"/>
        <w:ind w:left="3137" w:right="3202" w:firstLine="0"/>
        <w:jc w:val="center"/>
        <w:rPr>
          <w:u w:val="none"/>
        </w:rPr>
      </w:pPr>
      <w:r>
        <w:rPr>
          <w:u w:val="none"/>
        </w:rPr>
        <w:t>REGISTRO DE REVISIÓN Y APROBACIÓN</w:t>
      </w:r>
    </w:p>
    <w:p>
      <w:pPr>
        <w:pStyle w:val="BodyText"/>
        <w:spacing w:before="9"/>
        <w:rPr>
          <w:b/>
          <w:sz w:val="18"/>
        </w:rPr>
      </w:pPr>
      <w:r>
        <w:rPr/>
        <w:drawing>
          <wp:anchor distT="0" distB="0" distL="0" distR="0" allowOverlap="1" layoutInCell="1" locked="0" behindDoc="0" simplePos="0" relativeHeight="0">
            <wp:simplePos x="0" y="0"/>
            <wp:positionH relativeFrom="page">
              <wp:posOffset>824485</wp:posOffset>
            </wp:positionH>
            <wp:positionV relativeFrom="paragraph">
              <wp:posOffset>161934</wp:posOffset>
            </wp:positionV>
            <wp:extent cx="6104369" cy="6248400"/>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6104369" cy="6248400"/>
                    </a:xfrm>
                    <a:prstGeom prst="rect">
                      <a:avLst/>
                    </a:prstGeom>
                  </pic:spPr>
                </pic:pic>
              </a:graphicData>
            </a:graphic>
          </wp:anchor>
        </w:drawing>
      </w:r>
    </w:p>
    <w:p>
      <w:pPr>
        <w:spacing w:after="0"/>
        <w:rPr>
          <w:sz w:val="18"/>
        </w:rPr>
        <w:sectPr>
          <w:headerReference w:type="default" r:id="rId5"/>
          <w:footerReference w:type="default" r:id="rId6"/>
          <w:type w:val="continuous"/>
          <w:pgSz w:w="12240" w:h="15840"/>
          <w:pgMar w:header="220" w:footer="691" w:top="420" w:bottom="880" w:left="880" w:right="58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2"/>
        <w:gridCol w:w="4209"/>
        <w:gridCol w:w="2269"/>
        <w:gridCol w:w="1560"/>
        <w:gridCol w:w="1420"/>
      </w:tblGrid>
      <w:tr>
        <w:trPr>
          <w:trHeight w:val="613" w:hRule="atLeast"/>
        </w:trPr>
        <w:tc>
          <w:tcPr>
            <w:tcW w:w="1042" w:type="dxa"/>
            <w:vMerge w:val="restart"/>
          </w:tcPr>
          <w:p>
            <w:pPr>
              <w:pStyle w:val="TableParagraph"/>
              <w:ind w:left="29"/>
              <w:rPr>
                <w:sz w:val="20"/>
              </w:rPr>
            </w:pPr>
            <w:r>
              <w:rPr>
                <w:sz w:val="20"/>
              </w:rPr>
              <w:drawing>
                <wp:inline distT="0" distB="0" distL="0" distR="0">
                  <wp:extent cx="591311" cy="676655"/>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91311" cy="676655"/>
                          </a:xfrm>
                          <a:prstGeom prst="rect">
                            <a:avLst/>
                          </a:prstGeom>
                        </pic:spPr>
                      </pic:pic>
                    </a:graphicData>
                  </a:graphic>
                </wp:inline>
              </w:drawing>
            </w:r>
            <w:r>
              <w:rPr>
                <w:sz w:val="20"/>
              </w:rPr>
            </w:r>
          </w:p>
        </w:tc>
        <w:tc>
          <w:tcPr>
            <w:tcW w:w="9458" w:type="dxa"/>
            <w:gridSpan w:val="4"/>
          </w:tcPr>
          <w:p>
            <w:pPr>
              <w:pStyle w:val="TableParagraph"/>
              <w:spacing w:line="181" w:lineRule="exact"/>
              <w:ind w:left="2304" w:right="2300"/>
              <w:jc w:val="center"/>
              <w:rPr>
                <w:sz w:val="16"/>
              </w:rPr>
            </w:pPr>
            <w:r>
              <w:rPr>
                <w:sz w:val="16"/>
              </w:rPr>
              <w:t>PROCEDIMIENTO</w:t>
            </w:r>
          </w:p>
          <w:p>
            <w:pPr>
              <w:pStyle w:val="TableParagraph"/>
              <w:spacing w:before="97"/>
              <w:ind w:left="2306" w:right="2300"/>
              <w:jc w:val="center"/>
              <w:rPr>
                <w:b/>
                <w:sz w:val="24"/>
              </w:rPr>
            </w:pPr>
            <w:r>
              <w:rPr>
                <w:b/>
                <w:sz w:val="24"/>
              </w:rPr>
              <w:t>REGISTRO DE REVISIÓN Y APROBACIÓN</w:t>
            </w:r>
          </w:p>
        </w:tc>
      </w:tr>
      <w:tr>
        <w:trPr>
          <w:trHeight w:val="460" w:hRule="atLeast"/>
        </w:trPr>
        <w:tc>
          <w:tcPr>
            <w:tcW w:w="1042" w:type="dxa"/>
            <w:vMerge/>
            <w:tcBorders>
              <w:top w:val="nil"/>
            </w:tcBorders>
          </w:tcPr>
          <w:p>
            <w:pPr>
              <w:rPr>
                <w:sz w:val="2"/>
                <w:szCs w:val="2"/>
              </w:rPr>
            </w:pPr>
          </w:p>
        </w:tc>
        <w:tc>
          <w:tcPr>
            <w:tcW w:w="4209" w:type="dxa"/>
          </w:tcPr>
          <w:p>
            <w:pPr>
              <w:pStyle w:val="TableParagraph"/>
              <w:spacing w:before="135"/>
              <w:ind w:left="449"/>
              <w:rPr>
                <w:sz w:val="16"/>
              </w:rPr>
            </w:pPr>
            <w:r>
              <w:rPr>
                <w:sz w:val="16"/>
              </w:rPr>
              <w:t>Del proceso: Desarrollo y Soporte Tecnológico</w:t>
            </w:r>
          </w:p>
        </w:tc>
        <w:tc>
          <w:tcPr>
            <w:tcW w:w="2269" w:type="dxa"/>
          </w:tcPr>
          <w:p>
            <w:pPr>
              <w:pStyle w:val="TableParagraph"/>
              <w:spacing w:before="135"/>
              <w:ind w:left="298"/>
              <w:rPr>
                <w:sz w:val="16"/>
              </w:rPr>
            </w:pPr>
            <w:r>
              <w:rPr>
                <w:b/>
                <w:sz w:val="16"/>
              </w:rPr>
              <w:t>Código: </w:t>
            </w:r>
            <w:r>
              <w:rPr>
                <w:sz w:val="16"/>
              </w:rPr>
              <w:t>DES-PRO-01</w:t>
            </w:r>
          </w:p>
        </w:tc>
        <w:tc>
          <w:tcPr>
            <w:tcW w:w="1560" w:type="dxa"/>
          </w:tcPr>
          <w:p>
            <w:pPr>
              <w:pStyle w:val="TableParagraph"/>
              <w:spacing w:before="135"/>
              <w:ind w:left="333"/>
              <w:rPr>
                <w:sz w:val="16"/>
              </w:rPr>
            </w:pPr>
            <w:r>
              <w:rPr>
                <w:sz w:val="16"/>
              </w:rPr>
              <w:t>Versión: 05</w:t>
            </w:r>
          </w:p>
        </w:tc>
        <w:tc>
          <w:tcPr>
            <w:tcW w:w="1420" w:type="dxa"/>
          </w:tcPr>
          <w:p>
            <w:pPr>
              <w:pStyle w:val="TableParagraph"/>
              <w:spacing w:before="135"/>
              <w:ind w:left="212"/>
              <w:rPr>
                <w:sz w:val="16"/>
              </w:rPr>
            </w:pPr>
            <w:r>
              <w:rPr>
                <w:sz w:val="16"/>
              </w:rPr>
              <w:t>Página 2 de 7</w:t>
            </w:r>
          </w:p>
        </w:tc>
      </w:tr>
    </w:tbl>
    <w:p>
      <w:pPr>
        <w:pStyle w:val="BodyText"/>
        <w:rPr>
          <w:b/>
          <w:sz w:val="20"/>
        </w:rPr>
      </w:pPr>
    </w:p>
    <w:p>
      <w:pPr>
        <w:pStyle w:val="BodyText"/>
        <w:spacing w:before="1"/>
        <w:rPr>
          <w:b/>
          <w:sz w:val="26"/>
        </w:rPr>
      </w:pPr>
    </w:p>
    <w:p>
      <w:pPr>
        <w:spacing w:before="92"/>
        <w:ind w:left="112" w:right="0" w:firstLine="0"/>
        <w:jc w:val="left"/>
        <w:rPr>
          <w:b/>
          <w:sz w:val="22"/>
        </w:rPr>
      </w:pPr>
      <w:r>
        <w:rPr>
          <w:b/>
          <w:sz w:val="22"/>
          <w:u w:val="thick"/>
        </w:rPr>
        <w:t>TABLA DE CONTENIDO</w:t>
      </w:r>
    </w:p>
    <w:p>
      <w:pPr>
        <w:pStyle w:val="BodyText"/>
        <w:spacing w:before="10"/>
        <w:rPr>
          <w:b/>
          <w:sz w:val="13"/>
        </w:rPr>
      </w:pPr>
    </w:p>
    <w:p>
      <w:pPr>
        <w:pStyle w:val="ListParagraph"/>
        <w:numPr>
          <w:ilvl w:val="0"/>
          <w:numId w:val="1"/>
        </w:numPr>
        <w:tabs>
          <w:tab w:pos="537" w:val="left" w:leader="none"/>
          <w:tab w:pos="538" w:val="left" w:leader="none"/>
        </w:tabs>
        <w:spacing w:line="252" w:lineRule="exact" w:before="93" w:after="0"/>
        <w:ind w:left="537" w:right="0" w:hanging="426"/>
        <w:jc w:val="left"/>
        <w:rPr>
          <w:sz w:val="22"/>
        </w:rPr>
      </w:pPr>
      <w:r>
        <w:rPr>
          <w:sz w:val="22"/>
        </w:rPr>
        <w:t>Documentos</w:t>
      </w:r>
      <w:r>
        <w:rPr>
          <w:spacing w:val="-1"/>
          <w:sz w:val="22"/>
        </w:rPr>
        <w:t> </w:t>
      </w:r>
      <w:r>
        <w:rPr>
          <w:sz w:val="22"/>
        </w:rPr>
        <w:t>Relacionados</w:t>
      </w:r>
    </w:p>
    <w:p>
      <w:pPr>
        <w:pStyle w:val="ListParagraph"/>
        <w:numPr>
          <w:ilvl w:val="0"/>
          <w:numId w:val="1"/>
        </w:numPr>
        <w:tabs>
          <w:tab w:pos="537" w:val="left" w:leader="none"/>
          <w:tab w:pos="538" w:val="left" w:leader="none"/>
        </w:tabs>
        <w:spacing w:line="252" w:lineRule="exact" w:before="0" w:after="0"/>
        <w:ind w:left="537" w:right="0" w:hanging="426"/>
        <w:jc w:val="left"/>
        <w:rPr>
          <w:sz w:val="22"/>
        </w:rPr>
      </w:pPr>
      <w:r>
        <w:rPr>
          <w:sz w:val="22"/>
        </w:rPr>
        <w:t>Propósito</w:t>
      </w:r>
    </w:p>
    <w:p>
      <w:pPr>
        <w:pStyle w:val="ListParagraph"/>
        <w:numPr>
          <w:ilvl w:val="0"/>
          <w:numId w:val="1"/>
        </w:numPr>
        <w:tabs>
          <w:tab w:pos="537" w:val="left" w:leader="none"/>
          <w:tab w:pos="538" w:val="left" w:leader="none"/>
        </w:tabs>
        <w:spacing w:line="240" w:lineRule="auto" w:before="0" w:after="0"/>
        <w:ind w:left="537" w:right="0" w:hanging="426"/>
        <w:jc w:val="left"/>
        <w:rPr>
          <w:sz w:val="22"/>
        </w:rPr>
      </w:pPr>
      <w:r>
        <w:rPr>
          <w:sz w:val="22"/>
        </w:rPr>
        <w:t>Alcance</w:t>
      </w:r>
    </w:p>
    <w:p>
      <w:pPr>
        <w:pStyle w:val="ListParagraph"/>
        <w:numPr>
          <w:ilvl w:val="0"/>
          <w:numId w:val="1"/>
        </w:numPr>
        <w:tabs>
          <w:tab w:pos="537" w:val="left" w:leader="none"/>
          <w:tab w:pos="538" w:val="left" w:leader="none"/>
        </w:tabs>
        <w:spacing w:line="240" w:lineRule="auto" w:before="1" w:after="0"/>
        <w:ind w:left="537" w:right="0" w:hanging="426"/>
        <w:jc w:val="left"/>
        <w:rPr>
          <w:sz w:val="22"/>
        </w:rPr>
      </w:pPr>
      <w:r>
        <w:rPr>
          <w:sz w:val="22"/>
        </w:rPr>
        <w:t>Definiciones</w:t>
      </w:r>
    </w:p>
    <w:p>
      <w:pPr>
        <w:pStyle w:val="ListParagraph"/>
        <w:numPr>
          <w:ilvl w:val="0"/>
          <w:numId w:val="1"/>
        </w:numPr>
        <w:tabs>
          <w:tab w:pos="537" w:val="left" w:leader="none"/>
          <w:tab w:pos="538" w:val="left" w:leader="none"/>
        </w:tabs>
        <w:spacing w:line="240" w:lineRule="auto" w:before="0" w:after="0"/>
        <w:ind w:left="537" w:right="0" w:hanging="426"/>
        <w:jc w:val="left"/>
        <w:rPr>
          <w:sz w:val="22"/>
        </w:rPr>
      </w:pPr>
      <w:r>
        <w:rPr>
          <w:sz w:val="22"/>
        </w:rPr>
        <w:t>Narrativa</w:t>
      </w:r>
    </w:p>
    <w:p>
      <w:pPr>
        <w:pStyle w:val="ListParagraph"/>
        <w:numPr>
          <w:ilvl w:val="0"/>
          <w:numId w:val="1"/>
        </w:numPr>
        <w:tabs>
          <w:tab w:pos="537" w:val="left" w:leader="none"/>
          <w:tab w:pos="538" w:val="left" w:leader="none"/>
        </w:tabs>
        <w:spacing w:line="252" w:lineRule="exact" w:before="0" w:after="0"/>
        <w:ind w:left="537" w:right="0" w:hanging="426"/>
        <w:jc w:val="left"/>
        <w:rPr>
          <w:sz w:val="22"/>
        </w:rPr>
      </w:pPr>
      <w:r>
        <w:rPr>
          <w:sz w:val="22"/>
        </w:rPr>
        <w:t>Propiedad del</w:t>
      </w:r>
      <w:r>
        <w:rPr>
          <w:spacing w:val="-1"/>
          <w:sz w:val="22"/>
        </w:rPr>
        <w:t> </w:t>
      </w:r>
      <w:r>
        <w:rPr>
          <w:sz w:val="22"/>
        </w:rPr>
        <w:t>Usuario</w:t>
      </w:r>
    </w:p>
    <w:p>
      <w:pPr>
        <w:pStyle w:val="ListParagraph"/>
        <w:numPr>
          <w:ilvl w:val="0"/>
          <w:numId w:val="1"/>
        </w:numPr>
        <w:tabs>
          <w:tab w:pos="538" w:val="left" w:leader="none"/>
        </w:tabs>
        <w:spacing w:line="252" w:lineRule="exact" w:before="0" w:after="0"/>
        <w:ind w:left="537" w:right="0" w:hanging="426"/>
        <w:jc w:val="left"/>
        <w:rPr>
          <w:sz w:val="22"/>
        </w:rPr>
      </w:pPr>
      <w:r>
        <w:rPr>
          <w:sz w:val="22"/>
        </w:rPr>
        <w:t>Producto No</w:t>
      </w:r>
      <w:r>
        <w:rPr>
          <w:spacing w:val="-1"/>
          <w:sz w:val="22"/>
        </w:rPr>
        <w:t> </w:t>
      </w:r>
      <w:r>
        <w:rPr>
          <w:sz w:val="22"/>
        </w:rPr>
        <w:t>Conforme</w:t>
      </w:r>
    </w:p>
    <w:p>
      <w:pPr>
        <w:pStyle w:val="BodyText"/>
        <w:rPr>
          <w:sz w:val="24"/>
        </w:rPr>
      </w:pPr>
    </w:p>
    <w:p>
      <w:pPr>
        <w:pStyle w:val="BodyText"/>
        <w:rPr>
          <w:sz w:val="24"/>
        </w:rPr>
      </w:pPr>
    </w:p>
    <w:p>
      <w:pPr>
        <w:pStyle w:val="Heading1"/>
        <w:numPr>
          <w:ilvl w:val="0"/>
          <w:numId w:val="2"/>
        </w:numPr>
        <w:tabs>
          <w:tab w:pos="473" w:val="left" w:leader="none"/>
        </w:tabs>
        <w:spacing w:line="240" w:lineRule="auto" w:before="209" w:after="0"/>
        <w:ind w:left="472" w:right="0" w:hanging="361"/>
        <w:jc w:val="left"/>
        <w:rPr>
          <w:u w:val="none"/>
        </w:rPr>
      </w:pPr>
      <w:r>
        <w:rPr>
          <w:u w:val="thick"/>
        </w:rPr>
        <w:t>DOCUMENTOS</w:t>
      </w:r>
      <w:r>
        <w:rPr>
          <w:spacing w:val="-1"/>
          <w:u w:val="thick"/>
        </w:rPr>
        <w:t> </w:t>
      </w:r>
      <w:r>
        <w:rPr>
          <w:u w:val="thick"/>
        </w:rPr>
        <w:t>RELACIONADOS</w:t>
      </w:r>
    </w:p>
    <w:p>
      <w:pPr>
        <w:pStyle w:val="BodyText"/>
        <w:rPr>
          <w:b/>
          <w:sz w:val="20"/>
        </w:rPr>
      </w:pPr>
    </w:p>
    <w:p>
      <w:pPr>
        <w:pStyle w:val="BodyText"/>
        <w:spacing w:before="10"/>
        <w:rPr>
          <w:b/>
          <w:sz w:val="23"/>
        </w:rPr>
      </w:pPr>
    </w:p>
    <w:p>
      <w:pPr>
        <w:pStyle w:val="ListParagraph"/>
        <w:numPr>
          <w:ilvl w:val="1"/>
          <w:numId w:val="2"/>
        </w:numPr>
        <w:tabs>
          <w:tab w:pos="822" w:val="left" w:leader="none"/>
          <w:tab w:pos="2236" w:val="left" w:leader="none"/>
        </w:tabs>
        <w:spacing w:line="269" w:lineRule="exact" w:before="1" w:after="0"/>
        <w:ind w:left="821" w:right="0" w:hanging="284"/>
        <w:jc w:val="left"/>
        <w:rPr>
          <w:sz w:val="22"/>
        </w:rPr>
      </w:pPr>
      <w:r>
        <w:rPr>
          <w:sz w:val="22"/>
        </w:rPr>
        <w:t>DES-INS-01</w:t>
        <w:tab/>
        <w:t>Procesamiento de</w:t>
      </w:r>
      <w:r>
        <w:rPr>
          <w:spacing w:val="-1"/>
          <w:sz w:val="22"/>
        </w:rPr>
        <w:t> </w:t>
      </w:r>
      <w:r>
        <w:rPr>
          <w:sz w:val="22"/>
        </w:rPr>
        <w:t>datos</w:t>
      </w:r>
    </w:p>
    <w:p>
      <w:pPr>
        <w:pStyle w:val="ListParagraph"/>
        <w:numPr>
          <w:ilvl w:val="1"/>
          <w:numId w:val="2"/>
        </w:numPr>
        <w:tabs>
          <w:tab w:pos="822" w:val="left" w:leader="none"/>
          <w:tab w:pos="2236" w:val="left" w:leader="none"/>
        </w:tabs>
        <w:spacing w:line="268" w:lineRule="exact" w:before="0" w:after="0"/>
        <w:ind w:left="821" w:right="0" w:hanging="284"/>
        <w:jc w:val="left"/>
        <w:rPr>
          <w:sz w:val="22"/>
        </w:rPr>
      </w:pPr>
      <w:r>
        <w:rPr>
          <w:sz w:val="22"/>
        </w:rPr>
        <w:t>DES-INS-02</w:t>
        <w:tab/>
        <w:t>Desarrollo de</w:t>
      </w:r>
      <w:r>
        <w:rPr>
          <w:spacing w:val="-1"/>
          <w:sz w:val="22"/>
        </w:rPr>
        <w:t> </w:t>
      </w:r>
      <w:r>
        <w:rPr>
          <w:sz w:val="22"/>
        </w:rPr>
        <w:t>Aplicaciones</w:t>
      </w:r>
    </w:p>
    <w:p>
      <w:pPr>
        <w:pStyle w:val="ListParagraph"/>
        <w:numPr>
          <w:ilvl w:val="1"/>
          <w:numId w:val="2"/>
        </w:numPr>
        <w:tabs>
          <w:tab w:pos="822" w:val="left" w:leader="none"/>
          <w:tab w:pos="2236" w:val="left" w:leader="none"/>
        </w:tabs>
        <w:spacing w:line="269" w:lineRule="exact" w:before="0" w:after="0"/>
        <w:ind w:left="821" w:right="0" w:hanging="284"/>
        <w:jc w:val="left"/>
        <w:rPr>
          <w:sz w:val="22"/>
        </w:rPr>
      </w:pPr>
      <w:r>
        <w:rPr>
          <w:sz w:val="22"/>
        </w:rPr>
        <w:t>DES-INS-03</w:t>
        <w:tab/>
        <w:t>Apoyo</w:t>
      </w:r>
      <w:r>
        <w:rPr>
          <w:spacing w:val="-1"/>
          <w:sz w:val="22"/>
        </w:rPr>
        <w:t> </w:t>
      </w:r>
      <w:r>
        <w:rPr>
          <w:sz w:val="22"/>
        </w:rPr>
        <w:t>Técnico</w:t>
      </w:r>
    </w:p>
    <w:p>
      <w:pPr>
        <w:spacing w:after="0" w:line="269" w:lineRule="exact"/>
        <w:jc w:val="left"/>
        <w:rPr>
          <w:sz w:val="22"/>
        </w:rPr>
        <w:sectPr>
          <w:pgSz w:w="12240" w:h="15840"/>
          <w:pgMar w:header="220" w:footer="691" w:top="420" w:bottom="880" w:left="880" w:right="58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2"/>
        <w:gridCol w:w="4209"/>
        <w:gridCol w:w="2269"/>
        <w:gridCol w:w="1560"/>
        <w:gridCol w:w="1420"/>
      </w:tblGrid>
      <w:tr>
        <w:trPr>
          <w:trHeight w:val="613" w:hRule="atLeast"/>
        </w:trPr>
        <w:tc>
          <w:tcPr>
            <w:tcW w:w="1042" w:type="dxa"/>
            <w:vMerge w:val="restart"/>
          </w:tcPr>
          <w:p>
            <w:pPr>
              <w:pStyle w:val="TableParagraph"/>
              <w:ind w:left="29"/>
              <w:rPr>
                <w:sz w:val="20"/>
              </w:rPr>
            </w:pPr>
            <w:r>
              <w:rPr>
                <w:sz w:val="20"/>
              </w:rPr>
              <w:drawing>
                <wp:inline distT="0" distB="0" distL="0" distR="0">
                  <wp:extent cx="591311" cy="676655"/>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91311" cy="676655"/>
                          </a:xfrm>
                          <a:prstGeom prst="rect">
                            <a:avLst/>
                          </a:prstGeom>
                        </pic:spPr>
                      </pic:pic>
                    </a:graphicData>
                  </a:graphic>
                </wp:inline>
              </w:drawing>
            </w:r>
            <w:r>
              <w:rPr>
                <w:sz w:val="20"/>
              </w:rPr>
            </w:r>
          </w:p>
        </w:tc>
        <w:tc>
          <w:tcPr>
            <w:tcW w:w="9458" w:type="dxa"/>
            <w:gridSpan w:val="4"/>
          </w:tcPr>
          <w:p>
            <w:pPr>
              <w:pStyle w:val="TableParagraph"/>
              <w:spacing w:line="181" w:lineRule="exact"/>
              <w:ind w:left="2304" w:right="2300"/>
              <w:jc w:val="center"/>
              <w:rPr>
                <w:sz w:val="16"/>
              </w:rPr>
            </w:pPr>
            <w:r>
              <w:rPr>
                <w:sz w:val="16"/>
              </w:rPr>
              <w:t>PROCEDIMIENTO</w:t>
            </w:r>
          </w:p>
          <w:p>
            <w:pPr>
              <w:pStyle w:val="TableParagraph"/>
              <w:spacing w:before="97"/>
              <w:ind w:left="2306" w:right="2300"/>
              <w:jc w:val="center"/>
              <w:rPr>
                <w:b/>
                <w:sz w:val="24"/>
              </w:rPr>
            </w:pPr>
            <w:r>
              <w:rPr>
                <w:b/>
                <w:sz w:val="24"/>
              </w:rPr>
              <w:t>REGISTRO DE REVISIÓN Y APROBACIÓN</w:t>
            </w:r>
          </w:p>
        </w:tc>
      </w:tr>
      <w:tr>
        <w:trPr>
          <w:trHeight w:val="460" w:hRule="atLeast"/>
        </w:trPr>
        <w:tc>
          <w:tcPr>
            <w:tcW w:w="1042" w:type="dxa"/>
            <w:vMerge/>
            <w:tcBorders>
              <w:top w:val="nil"/>
            </w:tcBorders>
          </w:tcPr>
          <w:p>
            <w:pPr>
              <w:rPr>
                <w:sz w:val="2"/>
                <w:szCs w:val="2"/>
              </w:rPr>
            </w:pPr>
          </w:p>
        </w:tc>
        <w:tc>
          <w:tcPr>
            <w:tcW w:w="4209" w:type="dxa"/>
          </w:tcPr>
          <w:p>
            <w:pPr>
              <w:pStyle w:val="TableParagraph"/>
              <w:spacing w:before="135"/>
              <w:ind w:left="449"/>
              <w:rPr>
                <w:sz w:val="16"/>
              </w:rPr>
            </w:pPr>
            <w:r>
              <w:rPr>
                <w:sz w:val="16"/>
              </w:rPr>
              <w:t>Del proceso: Desarrollo y Soporte Tecnológico</w:t>
            </w:r>
          </w:p>
        </w:tc>
        <w:tc>
          <w:tcPr>
            <w:tcW w:w="2269" w:type="dxa"/>
          </w:tcPr>
          <w:p>
            <w:pPr>
              <w:pStyle w:val="TableParagraph"/>
              <w:spacing w:before="135"/>
              <w:ind w:left="298"/>
              <w:rPr>
                <w:sz w:val="16"/>
              </w:rPr>
            </w:pPr>
            <w:r>
              <w:rPr>
                <w:b/>
                <w:sz w:val="16"/>
              </w:rPr>
              <w:t>Código: </w:t>
            </w:r>
            <w:r>
              <w:rPr>
                <w:sz w:val="16"/>
              </w:rPr>
              <w:t>DES-PRO-01</w:t>
            </w:r>
          </w:p>
        </w:tc>
        <w:tc>
          <w:tcPr>
            <w:tcW w:w="1560" w:type="dxa"/>
          </w:tcPr>
          <w:p>
            <w:pPr>
              <w:pStyle w:val="TableParagraph"/>
              <w:spacing w:before="135"/>
              <w:ind w:left="333"/>
              <w:rPr>
                <w:sz w:val="16"/>
              </w:rPr>
            </w:pPr>
            <w:r>
              <w:rPr>
                <w:sz w:val="16"/>
              </w:rPr>
              <w:t>Versión: 05</w:t>
            </w:r>
          </w:p>
        </w:tc>
        <w:tc>
          <w:tcPr>
            <w:tcW w:w="1420" w:type="dxa"/>
          </w:tcPr>
          <w:p>
            <w:pPr>
              <w:pStyle w:val="TableParagraph"/>
              <w:spacing w:before="135"/>
              <w:ind w:left="212"/>
              <w:rPr>
                <w:sz w:val="16"/>
              </w:rPr>
            </w:pPr>
            <w:r>
              <w:rPr>
                <w:sz w:val="16"/>
              </w:rPr>
              <w:t>Página 3 de 7</w:t>
            </w:r>
          </w:p>
        </w:tc>
      </w:tr>
    </w:tbl>
    <w:p>
      <w:pPr>
        <w:pStyle w:val="BodyText"/>
        <w:spacing w:before="1"/>
        <w:rPr>
          <w:sz w:val="24"/>
        </w:rPr>
      </w:pPr>
    </w:p>
    <w:p>
      <w:pPr>
        <w:pStyle w:val="Heading1"/>
        <w:numPr>
          <w:ilvl w:val="0"/>
          <w:numId w:val="2"/>
        </w:numPr>
        <w:tabs>
          <w:tab w:pos="473" w:val="left" w:leader="none"/>
        </w:tabs>
        <w:spacing w:line="240" w:lineRule="auto" w:before="92" w:after="0"/>
        <w:ind w:left="472" w:right="0" w:hanging="361"/>
        <w:jc w:val="left"/>
        <w:rPr>
          <w:u w:val="none"/>
        </w:rPr>
      </w:pPr>
      <w:r>
        <w:rPr>
          <w:u w:val="thick"/>
        </w:rPr>
        <w:t>PROPÓSITO</w:t>
      </w:r>
    </w:p>
    <w:p>
      <w:pPr>
        <w:pStyle w:val="BodyText"/>
        <w:spacing w:before="10"/>
        <w:rPr>
          <w:b/>
          <w:sz w:val="13"/>
        </w:rPr>
      </w:pPr>
    </w:p>
    <w:p>
      <w:pPr>
        <w:pStyle w:val="BodyText"/>
        <w:spacing w:before="93"/>
        <w:ind w:left="472" w:right="175"/>
        <w:jc w:val="both"/>
      </w:pPr>
      <w:r>
        <w:rPr/>
        <w:t>El presente procedimiento describe las actividades que se desarrollan como apoyo a las Unidades, Direcciones y Dependencias que conforman el Ministerio de las cuales son: Procesamiento de Datos (DES-INS-01), Desarrollo de Aplicaciones (DES-INS-02) y Apoyo Técnico (DES-INS-03).</w:t>
      </w:r>
    </w:p>
    <w:p>
      <w:pPr>
        <w:pStyle w:val="BodyText"/>
        <w:rPr>
          <w:sz w:val="24"/>
        </w:rPr>
      </w:pPr>
    </w:p>
    <w:p>
      <w:pPr>
        <w:pStyle w:val="BodyText"/>
        <w:spacing w:before="1"/>
        <w:rPr>
          <w:sz w:val="20"/>
        </w:rPr>
      </w:pPr>
    </w:p>
    <w:p>
      <w:pPr>
        <w:pStyle w:val="Heading1"/>
        <w:numPr>
          <w:ilvl w:val="0"/>
          <w:numId w:val="2"/>
        </w:numPr>
        <w:tabs>
          <w:tab w:pos="473" w:val="left" w:leader="none"/>
        </w:tabs>
        <w:spacing w:line="240" w:lineRule="auto" w:before="0" w:after="0"/>
        <w:ind w:left="472" w:right="0" w:hanging="361"/>
        <w:jc w:val="left"/>
        <w:rPr>
          <w:u w:val="none"/>
        </w:rPr>
      </w:pPr>
      <w:r>
        <w:rPr>
          <w:u w:val="thick"/>
        </w:rPr>
        <w:t>ALCANCE</w:t>
      </w:r>
    </w:p>
    <w:p>
      <w:pPr>
        <w:pStyle w:val="BodyText"/>
        <w:spacing w:before="10"/>
        <w:rPr>
          <w:b/>
          <w:sz w:val="21"/>
        </w:rPr>
      </w:pPr>
    </w:p>
    <w:p>
      <w:pPr>
        <w:pStyle w:val="ListParagraph"/>
        <w:numPr>
          <w:ilvl w:val="1"/>
          <w:numId w:val="2"/>
        </w:numPr>
        <w:tabs>
          <w:tab w:pos="833" w:val="left" w:leader="none"/>
        </w:tabs>
        <w:spacing w:line="240" w:lineRule="auto" w:before="0" w:after="0"/>
        <w:ind w:left="832" w:right="177" w:hanging="360"/>
        <w:jc w:val="both"/>
        <w:rPr>
          <w:sz w:val="22"/>
        </w:rPr>
      </w:pPr>
      <w:r>
        <w:rPr>
          <w:sz w:val="22"/>
        </w:rPr>
        <w:t>Para PROCESAMIENTO DE DATOS, se inicia con la solicitud del servicio o producto y se  concluye con la entrega del servicio o producto solicitado. Esto se realiza en DINFO y Direcciones Departamentales de Quetzaltenango, Sacatepéquez, El Progreso, Retalhuleu y Baja</w:t>
      </w:r>
      <w:r>
        <w:rPr>
          <w:spacing w:val="-9"/>
          <w:sz w:val="22"/>
        </w:rPr>
        <w:t> </w:t>
      </w:r>
      <w:r>
        <w:rPr>
          <w:sz w:val="22"/>
        </w:rPr>
        <w:t>Verapaz.</w:t>
      </w:r>
    </w:p>
    <w:p>
      <w:pPr>
        <w:pStyle w:val="BodyText"/>
        <w:spacing w:before="1"/>
      </w:pPr>
    </w:p>
    <w:p>
      <w:pPr>
        <w:pStyle w:val="ListParagraph"/>
        <w:numPr>
          <w:ilvl w:val="1"/>
          <w:numId w:val="2"/>
        </w:numPr>
        <w:tabs>
          <w:tab w:pos="833" w:val="left" w:leader="none"/>
        </w:tabs>
        <w:spacing w:line="237" w:lineRule="auto" w:before="0" w:after="0"/>
        <w:ind w:left="832" w:right="178" w:hanging="360"/>
        <w:jc w:val="both"/>
        <w:rPr>
          <w:sz w:val="22"/>
        </w:rPr>
      </w:pPr>
      <w:r>
        <w:rPr>
          <w:sz w:val="22"/>
        </w:rPr>
        <w:t>Para DISEÑO DE BOLETAS, se inicia con la solicitud de diseño de Boletas y/o formularios y se completa con la entrega del servicio o producto solicitado. Esto se realiza en</w:t>
      </w:r>
      <w:r>
        <w:rPr>
          <w:spacing w:val="-10"/>
          <w:sz w:val="22"/>
        </w:rPr>
        <w:t> </w:t>
      </w:r>
      <w:r>
        <w:rPr>
          <w:sz w:val="22"/>
        </w:rPr>
        <w:t>DINFO.</w:t>
      </w:r>
    </w:p>
    <w:p>
      <w:pPr>
        <w:pStyle w:val="BodyText"/>
        <w:spacing w:before="4"/>
      </w:pPr>
    </w:p>
    <w:p>
      <w:pPr>
        <w:pStyle w:val="ListParagraph"/>
        <w:numPr>
          <w:ilvl w:val="1"/>
          <w:numId w:val="2"/>
        </w:numPr>
        <w:tabs>
          <w:tab w:pos="833" w:val="left" w:leader="none"/>
        </w:tabs>
        <w:spacing w:line="237" w:lineRule="auto" w:before="0" w:after="0"/>
        <w:ind w:left="832" w:right="177" w:hanging="360"/>
        <w:jc w:val="both"/>
        <w:rPr>
          <w:sz w:val="22"/>
        </w:rPr>
      </w:pPr>
      <w:r>
        <w:rPr>
          <w:sz w:val="22"/>
        </w:rPr>
        <w:t>Para DESARROLLO DE APLICACIONES, se inicia con la solicitud de aplicación o modificación de Software y se completa con la entrega del servicio o producto solicitado. Esto se realiza en</w:t>
      </w:r>
      <w:r>
        <w:rPr>
          <w:spacing w:val="-24"/>
          <w:sz w:val="22"/>
        </w:rPr>
        <w:t> </w:t>
      </w:r>
      <w:r>
        <w:rPr>
          <w:sz w:val="22"/>
        </w:rPr>
        <w:t>DINFO</w:t>
      </w:r>
    </w:p>
    <w:p>
      <w:pPr>
        <w:pStyle w:val="BodyText"/>
        <w:spacing w:before="1"/>
      </w:pPr>
    </w:p>
    <w:p>
      <w:pPr>
        <w:pStyle w:val="ListParagraph"/>
        <w:numPr>
          <w:ilvl w:val="1"/>
          <w:numId w:val="2"/>
        </w:numPr>
        <w:tabs>
          <w:tab w:pos="833" w:val="left" w:leader="none"/>
        </w:tabs>
        <w:spacing w:line="240" w:lineRule="auto" w:before="0" w:after="0"/>
        <w:ind w:left="832" w:right="176" w:hanging="360"/>
        <w:jc w:val="both"/>
        <w:rPr>
          <w:sz w:val="22"/>
        </w:rPr>
      </w:pPr>
      <w:r>
        <w:rPr>
          <w:sz w:val="22"/>
        </w:rPr>
        <w:t>Para SOPORTE TÉCNICO se inicia con la solicitud del servicio o producto y se concluye con la entrega del servicio o producto solicitado. Esto se realiza en DINFO, Dirección de Recursos Humanos, DIGEF y Direcciones Departamentales de Quetzaltenango, Sacatepéquez, El Progreso, Retalhuleu y Baja</w:t>
      </w:r>
      <w:r>
        <w:rPr>
          <w:spacing w:val="-1"/>
          <w:sz w:val="22"/>
        </w:rPr>
        <w:t> </w:t>
      </w:r>
      <w:r>
        <w:rPr>
          <w:sz w:val="22"/>
        </w:rPr>
        <w:t>Verapaz.</w:t>
      </w:r>
    </w:p>
    <w:p>
      <w:pPr>
        <w:pStyle w:val="BodyText"/>
        <w:rPr>
          <w:sz w:val="24"/>
        </w:rPr>
      </w:pPr>
    </w:p>
    <w:p>
      <w:pPr>
        <w:pStyle w:val="BodyText"/>
        <w:spacing w:before="10"/>
        <w:rPr>
          <w:sz w:val="19"/>
        </w:rPr>
      </w:pPr>
    </w:p>
    <w:p>
      <w:pPr>
        <w:pStyle w:val="Heading1"/>
        <w:numPr>
          <w:ilvl w:val="0"/>
          <w:numId w:val="2"/>
        </w:numPr>
        <w:tabs>
          <w:tab w:pos="473" w:val="left" w:leader="none"/>
        </w:tabs>
        <w:spacing w:line="240" w:lineRule="auto" w:before="0" w:after="0"/>
        <w:ind w:left="472" w:right="0" w:hanging="361"/>
        <w:jc w:val="left"/>
        <w:rPr>
          <w:u w:val="none"/>
        </w:rPr>
      </w:pPr>
      <w:r>
        <w:rPr>
          <w:u w:val="thick"/>
        </w:rPr>
        <w:t>DEFINICIONES</w:t>
      </w:r>
    </w:p>
    <w:p>
      <w:pPr>
        <w:pStyle w:val="BodyText"/>
        <w:rPr>
          <w:b/>
          <w:sz w:val="20"/>
        </w:rPr>
      </w:pPr>
    </w:p>
    <w:p>
      <w:pPr>
        <w:pStyle w:val="BodyText"/>
        <w:spacing w:before="10"/>
        <w:rPr>
          <w:b/>
          <w:sz w:val="15"/>
        </w:rPr>
      </w:pPr>
    </w:p>
    <w:p>
      <w:pPr>
        <w:pStyle w:val="ListParagraph"/>
        <w:numPr>
          <w:ilvl w:val="0"/>
          <w:numId w:val="3"/>
        </w:numPr>
        <w:tabs>
          <w:tab w:pos="1529" w:val="left" w:leader="none"/>
        </w:tabs>
        <w:spacing w:line="240" w:lineRule="auto" w:before="92" w:after="0"/>
        <w:ind w:left="963" w:right="177" w:firstLine="0"/>
        <w:jc w:val="both"/>
        <w:rPr>
          <w:sz w:val="22"/>
        </w:rPr>
      </w:pPr>
      <w:r>
        <w:rPr>
          <w:b/>
          <w:sz w:val="22"/>
        </w:rPr>
        <w:t>Acceso directo: </w:t>
      </w:r>
      <w:r>
        <w:rPr>
          <w:sz w:val="22"/>
        </w:rPr>
        <w:t>Es el icono que permite abrir más fácilmente un determinado programa o archivo.</w:t>
      </w:r>
    </w:p>
    <w:p>
      <w:pPr>
        <w:pStyle w:val="BodyText"/>
        <w:spacing w:before="1"/>
      </w:pPr>
    </w:p>
    <w:p>
      <w:pPr>
        <w:pStyle w:val="ListParagraph"/>
        <w:numPr>
          <w:ilvl w:val="0"/>
          <w:numId w:val="3"/>
        </w:numPr>
        <w:tabs>
          <w:tab w:pos="1529" w:val="left" w:leader="none"/>
        </w:tabs>
        <w:spacing w:line="240" w:lineRule="auto" w:before="0" w:after="0"/>
        <w:ind w:left="963" w:right="176" w:firstLine="0"/>
        <w:jc w:val="both"/>
        <w:rPr>
          <w:sz w:val="22"/>
        </w:rPr>
      </w:pPr>
      <w:r>
        <w:rPr>
          <w:b/>
          <w:sz w:val="22"/>
        </w:rPr>
        <w:t>Antivirus: </w:t>
      </w:r>
      <w:r>
        <w:rPr>
          <w:sz w:val="22"/>
        </w:rPr>
        <w:t>Programa cuya finalidad es prevenir las infecciones producidas por los virus informáticos así como curar las ya producidas. Para que sean realmente efectivos, dada la gran cantidad de virus que se crean continuamente, estos programas deben actualizarse periódicamente.</w:t>
      </w:r>
    </w:p>
    <w:p>
      <w:pPr>
        <w:pStyle w:val="BodyText"/>
      </w:pPr>
    </w:p>
    <w:p>
      <w:pPr>
        <w:pStyle w:val="ListParagraph"/>
        <w:numPr>
          <w:ilvl w:val="0"/>
          <w:numId w:val="3"/>
        </w:numPr>
        <w:tabs>
          <w:tab w:pos="1529" w:val="left" w:leader="none"/>
        </w:tabs>
        <w:spacing w:line="240" w:lineRule="auto" w:before="0" w:after="0"/>
        <w:ind w:left="963" w:right="178" w:firstLine="0"/>
        <w:jc w:val="both"/>
        <w:rPr>
          <w:sz w:val="22"/>
        </w:rPr>
      </w:pPr>
      <w:r>
        <w:rPr>
          <w:b/>
          <w:sz w:val="22"/>
        </w:rPr>
        <w:t>Aplicación: </w:t>
      </w:r>
      <w:r>
        <w:rPr>
          <w:sz w:val="22"/>
        </w:rPr>
        <w:t>Conjunto de programas informáticos, que una vez ejecutados, permiten interactuar con el</w:t>
      </w:r>
      <w:r>
        <w:rPr>
          <w:spacing w:val="-1"/>
          <w:sz w:val="22"/>
        </w:rPr>
        <w:t> </w:t>
      </w:r>
      <w:r>
        <w:rPr>
          <w:sz w:val="22"/>
        </w:rPr>
        <w:t>computador</w:t>
      </w:r>
    </w:p>
    <w:p>
      <w:pPr>
        <w:pStyle w:val="BodyText"/>
        <w:spacing w:before="10"/>
        <w:rPr>
          <w:sz w:val="21"/>
        </w:rPr>
      </w:pPr>
    </w:p>
    <w:p>
      <w:pPr>
        <w:pStyle w:val="ListParagraph"/>
        <w:numPr>
          <w:ilvl w:val="0"/>
          <w:numId w:val="3"/>
        </w:numPr>
        <w:tabs>
          <w:tab w:pos="1529" w:val="left" w:leader="none"/>
        </w:tabs>
        <w:spacing w:line="240" w:lineRule="auto" w:before="1" w:after="0"/>
        <w:ind w:left="963" w:right="176" w:firstLine="0"/>
        <w:jc w:val="both"/>
        <w:rPr>
          <w:sz w:val="22"/>
        </w:rPr>
      </w:pPr>
      <w:r>
        <w:rPr>
          <w:b/>
          <w:sz w:val="22"/>
        </w:rPr>
        <w:t>Apoyo Técnico: </w:t>
      </w:r>
      <w:r>
        <w:rPr>
          <w:sz w:val="22"/>
        </w:rPr>
        <w:t>Servicio técnico de atención al cliente para el mantenimiento y correcto funcionamiento de la infraestructura de red, computadoras, telecomunicaciones y administración de usuarios para ingreso a la red, Internet y correo</w:t>
      </w:r>
      <w:r>
        <w:rPr>
          <w:spacing w:val="-4"/>
          <w:sz w:val="22"/>
        </w:rPr>
        <w:t> </w:t>
      </w:r>
      <w:r>
        <w:rPr>
          <w:sz w:val="22"/>
        </w:rPr>
        <w:t>electrónico</w:t>
      </w:r>
    </w:p>
    <w:p>
      <w:pPr>
        <w:pStyle w:val="BodyText"/>
      </w:pPr>
    </w:p>
    <w:p>
      <w:pPr>
        <w:pStyle w:val="ListParagraph"/>
        <w:numPr>
          <w:ilvl w:val="0"/>
          <w:numId w:val="3"/>
        </w:numPr>
        <w:tabs>
          <w:tab w:pos="1553" w:val="left" w:leader="none"/>
        </w:tabs>
        <w:spacing w:line="240" w:lineRule="auto" w:before="1" w:after="0"/>
        <w:ind w:left="963" w:right="176" w:firstLine="0"/>
        <w:jc w:val="both"/>
        <w:rPr>
          <w:sz w:val="22"/>
        </w:rPr>
      </w:pPr>
      <w:r>
        <w:rPr>
          <w:b/>
          <w:sz w:val="22"/>
        </w:rPr>
        <w:t>Archivo</w:t>
      </w:r>
      <w:r>
        <w:rPr>
          <w:sz w:val="22"/>
        </w:rPr>
        <w:t>: Unidad significativa de información que puede ser manipulada por el sistema operativo de un computador. Un archivo tiene una identificación única formada por un "nombre" y una "extensión", en el que el nombre suele ser de libre elección del usuario y la extensión suele identificar el contenido o el tipo de archivo. Así, en el archivo prueba.txt la extensión "txt" señala que se trata de un archivo que contiene texto plano. Ver también: "directorio", "folder". Ejemplo: los archivos Word tienen la extensión.doc; los de Excel tienen .xls; los ejecutables .exe, los de texto .txt y así</w:t>
      </w:r>
      <w:r>
        <w:rPr>
          <w:spacing w:val="-1"/>
          <w:sz w:val="22"/>
        </w:rPr>
        <w:t> </w:t>
      </w:r>
      <w:r>
        <w:rPr>
          <w:sz w:val="22"/>
        </w:rPr>
        <w:t>sucesivamente.</w:t>
      </w:r>
    </w:p>
    <w:p>
      <w:pPr>
        <w:spacing w:after="0" w:line="240" w:lineRule="auto"/>
        <w:jc w:val="both"/>
        <w:rPr>
          <w:sz w:val="22"/>
        </w:rPr>
        <w:sectPr>
          <w:pgSz w:w="12240" w:h="15840"/>
          <w:pgMar w:header="220" w:footer="691" w:top="420" w:bottom="880" w:left="880" w:right="58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2"/>
        <w:gridCol w:w="4209"/>
        <w:gridCol w:w="2269"/>
        <w:gridCol w:w="1560"/>
        <w:gridCol w:w="1420"/>
      </w:tblGrid>
      <w:tr>
        <w:trPr>
          <w:trHeight w:val="613" w:hRule="atLeast"/>
        </w:trPr>
        <w:tc>
          <w:tcPr>
            <w:tcW w:w="1042" w:type="dxa"/>
            <w:vMerge w:val="restart"/>
          </w:tcPr>
          <w:p>
            <w:pPr>
              <w:pStyle w:val="TableParagraph"/>
              <w:ind w:left="29"/>
              <w:rPr>
                <w:sz w:val="20"/>
              </w:rPr>
            </w:pPr>
            <w:r>
              <w:rPr>
                <w:sz w:val="20"/>
              </w:rPr>
              <w:drawing>
                <wp:inline distT="0" distB="0" distL="0" distR="0">
                  <wp:extent cx="591311" cy="676655"/>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91311" cy="676655"/>
                          </a:xfrm>
                          <a:prstGeom prst="rect">
                            <a:avLst/>
                          </a:prstGeom>
                        </pic:spPr>
                      </pic:pic>
                    </a:graphicData>
                  </a:graphic>
                </wp:inline>
              </w:drawing>
            </w:r>
            <w:r>
              <w:rPr>
                <w:sz w:val="20"/>
              </w:rPr>
            </w:r>
          </w:p>
        </w:tc>
        <w:tc>
          <w:tcPr>
            <w:tcW w:w="9458" w:type="dxa"/>
            <w:gridSpan w:val="4"/>
          </w:tcPr>
          <w:p>
            <w:pPr>
              <w:pStyle w:val="TableParagraph"/>
              <w:spacing w:line="181" w:lineRule="exact"/>
              <w:ind w:left="2304" w:right="2300"/>
              <w:jc w:val="center"/>
              <w:rPr>
                <w:sz w:val="16"/>
              </w:rPr>
            </w:pPr>
            <w:r>
              <w:rPr>
                <w:sz w:val="16"/>
              </w:rPr>
              <w:t>PROCEDIMIENTO</w:t>
            </w:r>
          </w:p>
          <w:p>
            <w:pPr>
              <w:pStyle w:val="TableParagraph"/>
              <w:spacing w:before="97"/>
              <w:ind w:left="2306" w:right="2300"/>
              <w:jc w:val="center"/>
              <w:rPr>
                <w:b/>
                <w:sz w:val="24"/>
              </w:rPr>
            </w:pPr>
            <w:r>
              <w:rPr>
                <w:b/>
                <w:sz w:val="24"/>
              </w:rPr>
              <w:t>REGISTRO DE REVISIÓN Y APROBACIÓN</w:t>
            </w:r>
          </w:p>
        </w:tc>
      </w:tr>
      <w:tr>
        <w:trPr>
          <w:trHeight w:val="460" w:hRule="atLeast"/>
        </w:trPr>
        <w:tc>
          <w:tcPr>
            <w:tcW w:w="1042" w:type="dxa"/>
            <w:vMerge/>
            <w:tcBorders>
              <w:top w:val="nil"/>
            </w:tcBorders>
          </w:tcPr>
          <w:p>
            <w:pPr>
              <w:rPr>
                <w:sz w:val="2"/>
                <w:szCs w:val="2"/>
              </w:rPr>
            </w:pPr>
          </w:p>
        </w:tc>
        <w:tc>
          <w:tcPr>
            <w:tcW w:w="4209" w:type="dxa"/>
          </w:tcPr>
          <w:p>
            <w:pPr>
              <w:pStyle w:val="TableParagraph"/>
              <w:spacing w:before="135"/>
              <w:ind w:left="449"/>
              <w:rPr>
                <w:sz w:val="16"/>
              </w:rPr>
            </w:pPr>
            <w:r>
              <w:rPr>
                <w:sz w:val="16"/>
              </w:rPr>
              <w:t>Del proceso: Desarrollo y Soporte Tecnológico</w:t>
            </w:r>
          </w:p>
        </w:tc>
        <w:tc>
          <w:tcPr>
            <w:tcW w:w="2269" w:type="dxa"/>
          </w:tcPr>
          <w:p>
            <w:pPr>
              <w:pStyle w:val="TableParagraph"/>
              <w:spacing w:before="135"/>
              <w:ind w:left="298"/>
              <w:rPr>
                <w:sz w:val="16"/>
              </w:rPr>
            </w:pPr>
            <w:r>
              <w:rPr>
                <w:b/>
                <w:sz w:val="16"/>
              </w:rPr>
              <w:t>Código: </w:t>
            </w:r>
            <w:r>
              <w:rPr>
                <w:sz w:val="16"/>
              </w:rPr>
              <w:t>DES-PRO-01</w:t>
            </w:r>
          </w:p>
        </w:tc>
        <w:tc>
          <w:tcPr>
            <w:tcW w:w="1560" w:type="dxa"/>
          </w:tcPr>
          <w:p>
            <w:pPr>
              <w:pStyle w:val="TableParagraph"/>
              <w:spacing w:before="135"/>
              <w:ind w:left="333"/>
              <w:rPr>
                <w:sz w:val="16"/>
              </w:rPr>
            </w:pPr>
            <w:r>
              <w:rPr>
                <w:sz w:val="16"/>
              </w:rPr>
              <w:t>Versión: 05</w:t>
            </w:r>
          </w:p>
        </w:tc>
        <w:tc>
          <w:tcPr>
            <w:tcW w:w="1420" w:type="dxa"/>
          </w:tcPr>
          <w:p>
            <w:pPr>
              <w:pStyle w:val="TableParagraph"/>
              <w:spacing w:before="135"/>
              <w:ind w:left="212"/>
              <w:rPr>
                <w:sz w:val="16"/>
              </w:rPr>
            </w:pPr>
            <w:r>
              <w:rPr>
                <w:sz w:val="16"/>
              </w:rPr>
              <w:t>Página 4 de 7</w:t>
            </w:r>
          </w:p>
        </w:tc>
      </w:tr>
    </w:tbl>
    <w:p>
      <w:pPr>
        <w:pStyle w:val="BodyText"/>
        <w:spacing w:before="11"/>
        <w:rPr>
          <w:sz w:val="23"/>
        </w:rPr>
      </w:pPr>
    </w:p>
    <w:p>
      <w:pPr>
        <w:pStyle w:val="ListParagraph"/>
        <w:numPr>
          <w:ilvl w:val="0"/>
          <w:numId w:val="3"/>
        </w:numPr>
        <w:tabs>
          <w:tab w:pos="1553" w:val="left" w:leader="none"/>
        </w:tabs>
        <w:spacing w:line="240" w:lineRule="auto" w:before="92" w:after="0"/>
        <w:ind w:left="963" w:right="175" w:firstLine="0"/>
        <w:jc w:val="both"/>
        <w:rPr>
          <w:sz w:val="22"/>
        </w:rPr>
      </w:pPr>
      <w:r>
        <w:rPr>
          <w:b/>
          <w:sz w:val="22"/>
        </w:rPr>
        <w:t>Backup: </w:t>
      </w:r>
      <w:r>
        <w:rPr>
          <w:sz w:val="22"/>
        </w:rPr>
        <w:t>Acción de copiar archivos o datos de forma que estén disponibles en caso de que un fallo produzca la pérdida de los originales. Esta sencilla acción evita numerosos, y a veces irremediables, problemas si se realiza de forma habitual y</w:t>
      </w:r>
      <w:r>
        <w:rPr>
          <w:spacing w:val="-3"/>
          <w:sz w:val="22"/>
        </w:rPr>
        <w:t> </w:t>
      </w:r>
      <w:r>
        <w:rPr>
          <w:sz w:val="22"/>
        </w:rPr>
        <w:t>periódica.</w:t>
      </w:r>
    </w:p>
    <w:p>
      <w:pPr>
        <w:pStyle w:val="BodyText"/>
      </w:pPr>
    </w:p>
    <w:p>
      <w:pPr>
        <w:pStyle w:val="ListParagraph"/>
        <w:numPr>
          <w:ilvl w:val="0"/>
          <w:numId w:val="3"/>
        </w:numPr>
        <w:tabs>
          <w:tab w:pos="1531" w:val="left" w:leader="none"/>
        </w:tabs>
        <w:spacing w:line="240" w:lineRule="auto" w:before="0" w:after="0"/>
        <w:ind w:left="963" w:right="176" w:firstLine="0"/>
        <w:jc w:val="both"/>
        <w:rPr>
          <w:sz w:val="22"/>
        </w:rPr>
      </w:pPr>
      <w:r>
        <w:rPr>
          <w:b/>
          <w:sz w:val="22"/>
        </w:rPr>
        <w:t>Base de Datos: </w:t>
      </w:r>
      <w:r>
        <w:rPr>
          <w:sz w:val="22"/>
        </w:rPr>
        <w:t>Conjunto de datos que pertenecen al mismo contexto almacenados sistemáticamente para su uso</w:t>
      </w:r>
      <w:r>
        <w:rPr>
          <w:spacing w:val="-1"/>
          <w:sz w:val="22"/>
        </w:rPr>
        <w:t> </w:t>
      </w:r>
      <w:r>
        <w:rPr>
          <w:sz w:val="22"/>
        </w:rPr>
        <w:t>posterior.</w:t>
      </w:r>
    </w:p>
    <w:p>
      <w:pPr>
        <w:pStyle w:val="BodyText"/>
        <w:spacing w:before="1"/>
      </w:pPr>
    </w:p>
    <w:p>
      <w:pPr>
        <w:pStyle w:val="ListParagraph"/>
        <w:numPr>
          <w:ilvl w:val="0"/>
          <w:numId w:val="3"/>
        </w:numPr>
        <w:tabs>
          <w:tab w:pos="1529" w:val="left" w:leader="none"/>
        </w:tabs>
        <w:spacing w:line="240" w:lineRule="auto" w:before="0" w:after="0"/>
        <w:ind w:left="963" w:right="176" w:firstLine="0"/>
        <w:jc w:val="both"/>
        <w:rPr>
          <w:sz w:val="22"/>
        </w:rPr>
      </w:pPr>
      <w:r>
        <w:rPr>
          <w:b/>
          <w:sz w:val="22"/>
        </w:rPr>
        <w:t>Correo Electrónico: </w:t>
      </w:r>
      <w:r>
        <w:rPr>
          <w:sz w:val="22"/>
        </w:rPr>
        <w:t>El correo electrónico o e-mail (electronic-mail) es similar al correo postal, con la diferencia que en vez de ser repartido a domicilio por un servicio postal se envía a través de una red de ordenadores, lo cual lo hace más</w:t>
      </w:r>
      <w:r>
        <w:rPr>
          <w:spacing w:val="-3"/>
          <w:sz w:val="22"/>
        </w:rPr>
        <w:t> </w:t>
      </w:r>
      <w:r>
        <w:rPr>
          <w:sz w:val="22"/>
        </w:rPr>
        <w:t>ágil.</w:t>
      </w:r>
    </w:p>
    <w:p>
      <w:pPr>
        <w:pStyle w:val="BodyText"/>
        <w:spacing w:before="11"/>
        <w:rPr>
          <w:sz w:val="21"/>
        </w:rPr>
      </w:pPr>
    </w:p>
    <w:p>
      <w:pPr>
        <w:pStyle w:val="ListParagraph"/>
        <w:numPr>
          <w:ilvl w:val="0"/>
          <w:numId w:val="3"/>
        </w:numPr>
        <w:tabs>
          <w:tab w:pos="1529" w:val="left" w:leader="none"/>
        </w:tabs>
        <w:spacing w:line="240" w:lineRule="auto" w:before="0" w:after="0"/>
        <w:ind w:left="963" w:right="177" w:hanging="1"/>
        <w:jc w:val="both"/>
        <w:rPr>
          <w:sz w:val="22"/>
        </w:rPr>
      </w:pPr>
      <w:r>
        <w:rPr>
          <w:b/>
          <w:sz w:val="22"/>
        </w:rPr>
        <w:t>Carpeta (Fólder): </w:t>
      </w:r>
      <w:r>
        <w:rPr>
          <w:sz w:val="22"/>
        </w:rPr>
        <w:t>Espacio del disco duro de una computadora destinado a almacenar información del usuario, la cual está habitualmente contenida en archivos. Una carpeta coincide casi siempre con un directorio y, al igual que éste, se identifica mediante un</w:t>
      </w:r>
      <w:r>
        <w:rPr>
          <w:spacing w:val="-9"/>
          <w:sz w:val="22"/>
        </w:rPr>
        <w:t> </w:t>
      </w:r>
      <w:r>
        <w:rPr>
          <w:sz w:val="22"/>
        </w:rPr>
        <w:t>nombre.</w:t>
      </w:r>
    </w:p>
    <w:p>
      <w:pPr>
        <w:pStyle w:val="BodyText"/>
        <w:spacing w:before="11"/>
        <w:rPr>
          <w:sz w:val="21"/>
        </w:rPr>
      </w:pPr>
    </w:p>
    <w:p>
      <w:pPr>
        <w:pStyle w:val="ListParagraph"/>
        <w:numPr>
          <w:ilvl w:val="0"/>
          <w:numId w:val="3"/>
        </w:numPr>
        <w:tabs>
          <w:tab w:pos="1593" w:val="left" w:leader="none"/>
        </w:tabs>
        <w:spacing w:line="240" w:lineRule="auto" w:before="0" w:after="0"/>
        <w:ind w:left="963" w:right="175" w:firstLine="0"/>
        <w:jc w:val="both"/>
        <w:rPr>
          <w:sz w:val="22"/>
        </w:rPr>
      </w:pPr>
      <w:r>
        <w:rPr>
          <w:b/>
          <w:sz w:val="22"/>
        </w:rPr>
        <w:t>Contraseña: </w:t>
      </w:r>
      <w:r>
        <w:rPr>
          <w:sz w:val="22"/>
        </w:rPr>
        <w:t>Conjunto de caracteres alfanuméricos que le permite a un usuario el acceso a un determinado recurso o la utilización de un servicio dado. Se destaca que la contraseña no es visible en la pantalla al momento de ser tecleada con el propósito de que sólo pueda ser conocida por el</w:t>
      </w:r>
      <w:r>
        <w:rPr>
          <w:spacing w:val="-1"/>
          <w:sz w:val="22"/>
        </w:rPr>
        <w:t> </w:t>
      </w:r>
      <w:r>
        <w:rPr>
          <w:sz w:val="22"/>
        </w:rPr>
        <w:t>usuario.</w:t>
      </w:r>
    </w:p>
    <w:p>
      <w:pPr>
        <w:pStyle w:val="BodyText"/>
      </w:pPr>
    </w:p>
    <w:p>
      <w:pPr>
        <w:pStyle w:val="ListParagraph"/>
        <w:numPr>
          <w:ilvl w:val="0"/>
          <w:numId w:val="3"/>
        </w:numPr>
        <w:tabs>
          <w:tab w:pos="1590" w:val="left" w:leader="none"/>
        </w:tabs>
        <w:spacing w:line="240" w:lineRule="auto" w:before="0" w:after="0"/>
        <w:ind w:left="963" w:right="178" w:hanging="1"/>
        <w:jc w:val="both"/>
        <w:rPr>
          <w:sz w:val="22"/>
        </w:rPr>
      </w:pPr>
      <w:r>
        <w:rPr>
          <w:b/>
          <w:sz w:val="22"/>
        </w:rPr>
        <w:t>Icono: </w:t>
      </w:r>
      <w:r>
        <w:rPr>
          <w:sz w:val="22"/>
        </w:rPr>
        <w:t>Símbolo gráfico que aparece en la pantalla de un ordenador con el fin de  representar ya sea una determinada acción a realizar por el usuario (ejecutar un programa, leer una información, imprimir un texto, un documento, un dispositivo, un estado del sistema,</w:t>
      </w:r>
      <w:r>
        <w:rPr>
          <w:spacing w:val="-12"/>
          <w:sz w:val="22"/>
        </w:rPr>
        <w:t> </w:t>
      </w:r>
      <w:r>
        <w:rPr>
          <w:sz w:val="22"/>
        </w:rPr>
        <w:t>etc.)</w:t>
      </w:r>
    </w:p>
    <w:p>
      <w:pPr>
        <w:pStyle w:val="BodyText"/>
        <w:spacing w:before="1"/>
      </w:pPr>
    </w:p>
    <w:p>
      <w:pPr>
        <w:pStyle w:val="ListParagraph"/>
        <w:numPr>
          <w:ilvl w:val="0"/>
          <w:numId w:val="3"/>
        </w:numPr>
        <w:tabs>
          <w:tab w:pos="1654" w:val="left" w:leader="none"/>
        </w:tabs>
        <w:spacing w:line="240" w:lineRule="auto" w:before="0" w:after="0"/>
        <w:ind w:left="963" w:right="176" w:firstLine="0"/>
        <w:jc w:val="both"/>
        <w:rPr>
          <w:sz w:val="22"/>
        </w:rPr>
      </w:pPr>
      <w:r>
        <w:rPr>
          <w:b/>
          <w:sz w:val="22"/>
        </w:rPr>
        <w:t>Dirección: Existen </w:t>
      </w:r>
      <w:r>
        <w:rPr>
          <w:sz w:val="22"/>
        </w:rPr>
        <w:t>tres tipos de direcciones de uso común dentro de Internet: dirección de correo electrónico (e-mail address); IP (dirección Internet); y dirección hardware o dirección MAC (hardware o MAC address). Véase también e-mail address, dirección IP, e Internet</w:t>
      </w:r>
      <w:r>
        <w:rPr>
          <w:spacing w:val="-13"/>
          <w:sz w:val="22"/>
        </w:rPr>
        <w:t> </w:t>
      </w:r>
      <w:r>
        <w:rPr>
          <w:sz w:val="22"/>
        </w:rPr>
        <w:t>address.</w:t>
      </w:r>
    </w:p>
    <w:p>
      <w:pPr>
        <w:pStyle w:val="BodyText"/>
        <w:spacing w:before="11"/>
        <w:rPr>
          <w:sz w:val="21"/>
        </w:rPr>
      </w:pPr>
    </w:p>
    <w:p>
      <w:pPr>
        <w:pStyle w:val="ListParagraph"/>
        <w:numPr>
          <w:ilvl w:val="0"/>
          <w:numId w:val="3"/>
        </w:numPr>
        <w:tabs>
          <w:tab w:pos="1715" w:val="left" w:leader="none"/>
        </w:tabs>
        <w:spacing w:line="240" w:lineRule="auto" w:before="0" w:after="0"/>
        <w:ind w:left="963" w:right="175" w:firstLine="0"/>
        <w:jc w:val="both"/>
        <w:rPr>
          <w:sz w:val="22"/>
        </w:rPr>
      </w:pPr>
      <w:r>
        <w:rPr>
          <w:b/>
          <w:sz w:val="22"/>
        </w:rPr>
        <w:t>Link: </w:t>
      </w:r>
      <w:r>
        <w:rPr>
          <w:sz w:val="22"/>
        </w:rPr>
        <w:t>Enlace, hipervínculo. Conexión con otro documento Web por medio de la dirección URL. Segmento entre dos nodos</w:t>
      </w:r>
      <w:r>
        <w:rPr>
          <w:spacing w:val="-1"/>
          <w:sz w:val="22"/>
        </w:rPr>
        <w:t> </w:t>
      </w:r>
      <w:r>
        <w:rPr>
          <w:sz w:val="22"/>
        </w:rPr>
        <w:t>sucesivos.</w:t>
      </w:r>
    </w:p>
    <w:p>
      <w:pPr>
        <w:pStyle w:val="BodyText"/>
        <w:spacing w:before="11"/>
        <w:rPr>
          <w:sz w:val="21"/>
        </w:rPr>
      </w:pPr>
    </w:p>
    <w:p>
      <w:pPr>
        <w:pStyle w:val="ListParagraph"/>
        <w:numPr>
          <w:ilvl w:val="0"/>
          <w:numId w:val="3"/>
        </w:numPr>
        <w:tabs>
          <w:tab w:pos="1715" w:val="left" w:leader="none"/>
        </w:tabs>
        <w:spacing w:line="240" w:lineRule="auto" w:before="0" w:after="0"/>
        <w:ind w:left="963" w:right="177" w:firstLine="0"/>
        <w:jc w:val="both"/>
        <w:rPr>
          <w:sz w:val="22"/>
        </w:rPr>
      </w:pPr>
      <w:r>
        <w:rPr>
          <w:b/>
          <w:sz w:val="22"/>
        </w:rPr>
        <w:t>Procesamiento de Datos </w:t>
      </w:r>
      <w:r>
        <w:rPr>
          <w:sz w:val="22"/>
        </w:rPr>
        <w:t>Digitalización y captura masiva de formatos, cuestionarios, formularios, exámenes, encuestas o imágenes, por medio de reglas de negocio y validaciones en bases de datos, aplica diferentes métodos de reconocimiento automático de datos, caracteres y lectura de código de barras, aumentando al máximo la confiabilidad de la información capturada. La información procesada es convertida en bases de</w:t>
      </w:r>
      <w:r>
        <w:rPr>
          <w:spacing w:val="-2"/>
          <w:sz w:val="22"/>
        </w:rPr>
        <w:t> </w:t>
      </w:r>
      <w:r>
        <w:rPr>
          <w:sz w:val="22"/>
        </w:rPr>
        <w:t>datos.</w:t>
      </w:r>
    </w:p>
    <w:p>
      <w:pPr>
        <w:pStyle w:val="BodyText"/>
      </w:pPr>
    </w:p>
    <w:p>
      <w:pPr>
        <w:pStyle w:val="ListParagraph"/>
        <w:numPr>
          <w:ilvl w:val="0"/>
          <w:numId w:val="3"/>
        </w:numPr>
        <w:tabs>
          <w:tab w:pos="1795" w:val="left" w:leader="none"/>
        </w:tabs>
        <w:spacing w:line="240" w:lineRule="auto" w:before="0" w:after="0"/>
        <w:ind w:left="1794" w:right="0" w:hanging="832"/>
        <w:jc w:val="both"/>
        <w:rPr>
          <w:sz w:val="22"/>
        </w:rPr>
      </w:pPr>
      <w:r>
        <w:rPr>
          <w:b/>
          <w:sz w:val="22"/>
        </w:rPr>
        <w:t>DINFO: </w:t>
      </w:r>
      <w:r>
        <w:rPr>
          <w:sz w:val="22"/>
        </w:rPr>
        <w:t>Dirección de</w:t>
      </w:r>
      <w:r>
        <w:rPr>
          <w:spacing w:val="-1"/>
          <w:sz w:val="22"/>
        </w:rPr>
        <w:t> </w:t>
      </w:r>
      <w:r>
        <w:rPr>
          <w:sz w:val="22"/>
        </w:rPr>
        <w:t>Informática.</w:t>
      </w:r>
    </w:p>
    <w:p>
      <w:pPr>
        <w:pStyle w:val="BodyText"/>
      </w:pPr>
    </w:p>
    <w:p>
      <w:pPr>
        <w:pStyle w:val="ListParagraph"/>
        <w:numPr>
          <w:ilvl w:val="0"/>
          <w:numId w:val="3"/>
        </w:numPr>
        <w:tabs>
          <w:tab w:pos="1936" w:val="left" w:leader="none"/>
          <w:tab w:pos="1937" w:val="left" w:leader="none"/>
        </w:tabs>
        <w:spacing w:line="240" w:lineRule="auto" w:before="1" w:after="0"/>
        <w:ind w:left="1936" w:right="0" w:hanging="974"/>
        <w:jc w:val="both"/>
        <w:rPr>
          <w:sz w:val="22"/>
        </w:rPr>
      </w:pPr>
      <w:r>
        <w:rPr>
          <w:b/>
          <w:sz w:val="22"/>
        </w:rPr>
        <w:t>UDI: </w:t>
      </w:r>
      <w:r>
        <w:rPr>
          <w:sz w:val="22"/>
        </w:rPr>
        <w:t>Unidad de</w:t>
      </w:r>
      <w:r>
        <w:rPr>
          <w:spacing w:val="-2"/>
          <w:sz w:val="22"/>
        </w:rPr>
        <w:t> </w:t>
      </w:r>
      <w:r>
        <w:rPr>
          <w:sz w:val="22"/>
        </w:rPr>
        <w:t>Informática</w:t>
      </w:r>
    </w:p>
    <w:p>
      <w:pPr>
        <w:pStyle w:val="BodyText"/>
      </w:pPr>
    </w:p>
    <w:p>
      <w:pPr>
        <w:pStyle w:val="ListParagraph"/>
        <w:numPr>
          <w:ilvl w:val="0"/>
          <w:numId w:val="3"/>
        </w:numPr>
        <w:tabs>
          <w:tab w:pos="1654" w:val="left" w:leader="none"/>
        </w:tabs>
        <w:spacing w:line="240" w:lineRule="auto" w:before="0" w:after="0"/>
        <w:ind w:left="963" w:right="175" w:firstLine="0"/>
        <w:jc w:val="both"/>
        <w:rPr>
          <w:sz w:val="22"/>
        </w:rPr>
      </w:pPr>
      <w:r>
        <w:rPr>
          <w:b/>
          <w:sz w:val="22"/>
        </w:rPr>
        <w:t>Usuario: </w:t>
      </w:r>
      <w:r>
        <w:rPr>
          <w:sz w:val="22"/>
        </w:rPr>
        <w:t>Ver Login. Persona que tiene una cuenta en una determinada computadora por medio de la cual puede acceder a los recursos y servicios que ofrece una red. Un usuario que reside en una determinada computadora tiene una dirección única de correo</w:t>
      </w:r>
      <w:r>
        <w:rPr>
          <w:spacing w:val="-9"/>
          <w:sz w:val="22"/>
        </w:rPr>
        <w:t> </w:t>
      </w:r>
      <w:r>
        <w:rPr>
          <w:sz w:val="22"/>
        </w:rPr>
        <w:t>electrónico.</w:t>
      </w:r>
    </w:p>
    <w:p>
      <w:pPr>
        <w:pStyle w:val="BodyText"/>
      </w:pPr>
    </w:p>
    <w:p>
      <w:pPr>
        <w:pStyle w:val="ListParagraph"/>
        <w:numPr>
          <w:ilvl w:val="0"/>
          <w:numId w:val="3"/>
        </w:numPr>
        <w:tabs>
          <w:tab w:pos="1734" w:val="left" w:leader="none"/>
        </w:tabs>
        <w:spacing w:line="240" w:lineRule="auto" w:before="0" w:after="0"/>
        <w:ind w:left="963" w:right="175" w:firstLine="0"/>
        <w:jc w:val="both"/>
        <w:rPr>
          <w:sz w:val="22"/>
        </w:rPr>
      </w:pPr>
      <w:r>
        <w:rPr>
          <w:b/>
          <w:sz w:val="22"/>
        </w:rPr>
        <w:t>USB: </w:t>
      </w:r>
      <w:r>
        <w:rPr>
          <w:sz w:val="22"/>
        </w:rPr>
        <w:t>Universal Serial Bus, es una interfase de tipo plug &amp; play entre un computador y ciertos dispositivos, por ejemplo, teclados, teléfonos, escaners e impresoras. Un único puerto USB puede soportar 127 dispositivos en cascada, como módems, dispositivos de juego, teclados, etc. Es plenamente compatible con "Plug and Play". Universal Serial Bus. Estándar utilizado en las</w:t>
      </w:r>
      <w:r>
        <w:rPr>
          <w:spacing w:val="47"/>
          <w:sz w:val="22"/>
        </w:rPr>
        <w:t> </w:t>
      </w:r>
      <w:r>
        <w:rPr>
          <w:sz w:val="22"/>
        </w:rPr>
        <w:t>PC</w:t>
      </w:r>
    </w:p>
    <w:p>
      <w:pPr>
        <w:spacing w:after="0" w:line="240" w:lineRule="auto"/>
        <w:jc w:val="both"/>
        <w:rPr>
          <w:sz w:val="22"/>
        </w:rPr>
        <w:sectPr>
          <w:pgSz w:w="12240" w:h="15840"/>
          <w:pgMar w:header="220" w:footer="691" w:top="420" w:bottom="880" w:left="880" w:right="58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2"/>
        <w:gridCol w:w="4209"/>
        <w:gridCol w:w="2269"/>
        <w:gridCol w:w="1560"/>
        <w:gridCol w:w="1420"/>
      </w:tblGrid>
      <w:tr>
        <w:trPr>
          <w:trHeight w:val="613" w:hRule="atLeast"/>
        </w:trPr>
        <w:tc>
          <w:tcPr>
            <w:tcW w:w="1042" w:type="dxa"/>
            <w:vMerge w:val="restart"/>
          </w:tcPr>
          <w:p>
            <w:pPr>
              <w:pStyle w:val="TableParagraph"/>
              <w:ind w:left="29"/>
              <w:rPr>
                <w:sz w:val="20"/>
              </w:rPr>
            </w:pPr>
            <w:r>
              <w:rPr>
                <w:sz w:val="20"/>
              </w:rPr>
              <w:drawing>
                <wp:inline distT="0" distB="0" distL="0" distR="0">
                  <wp:extent cx="591311" cy="676655"/>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91311" cy="676655"/>
                          </a:xfrm>
                          <a:prstGeom prst="rect">
                            <a:avLst/>
                          </a:prstGeom>
                        </pic:spPr>
                      </pic:pic>
                    </a:graphicData>
                  </a:graphic>
                </wp:inline>
              </w:drawing>
            </w:r>
            <w:r>
              <w:rPr>
                <w:sz w:val="20"/>
              </w:rPr>
            </w:r>
          </w:p>
        </w:tc>
        <w:tc>
          <w:tcPr>
            <w:tcW w:w="9458" w:type="dxa"/>
            <w:gridSpan w:val="4"/>
          </w:tcPr>
          <w:p>
            <w:pPr>
              <w:pStyle w:val="TableParagraph"/>
              <w:spacing w:line="181" w:lineRule="exact"/>
              <w:ind w:left="2304" w:right="2300"/>
              <w:jc w:val="center"/>
              <w:rPr>
                <w:sz w:val="16"/>
              </w:rPr>
            </w:pPr>
            <w:r>
              <w:rPr>
                <w:sz w:val="16"/>
              </w:rPr>
              <w:t>PROCEDIMIENTO</w:t>
            </w:r>
          </w:p>
          <w:p>
            <w:pPr>
              <w:pStyle w:val="TableParagraph"/>
              <w:spacing w:before="97"/>
              <w:ind w:left="2306" w:right="2300"/>
              <w:jc w:val="center"/>
              <w:rPr>
                <w:b/>
                <w:sz w:val="24"/>
              </w:rPr>
            </w:pPr>
            <w:r>
              <w:rPr>
                <w:b/>
                <w:sz w:val="24"/>
              </w:rPr>
              <w:t>REGISTRO DE REVISIÓN Y APROBACIÓN</w:t>
            </w:r>
          </w:p>
        </w:tc>
      </w:tr>
      <w:tr>
        <w:trPr>
          <w:trHeight w:val="460" w:hRule="atLeast"/>
        </w:trPr>
        <w:tc>
          <w:tcPr>
            <w:tcW w:w="1042" w:type="dxa"/>
            <w:vMerge/>
            <w:tcBorders>
              <w:top w:val="nil"/>
            </w:tcBorders>
          </w:tcPr>
          <w:p>
            <w:pPr>
              <w:rPr>
                <w:sz w:val="2"/>
                <w:szCs w:val="2"/>
              </w:rPr>
            </w:pPr>
          </w:p>
        </w:tc>
        <w:tc>
          <w:tcPr>
            <w:tcW w:w="4209" w:type="dxa"/>
          </w:tcPr>
          <w:p>
            <w:pPr>
              <w:pStyle w:val="TableParagraph"/>
              <w:spacing w:before="135"/>
              <w:ind w:left="449"/>
              <w:rPr>
                <w:sz w:val="16"/>
              </w:rPr>
            </w:pPr>
            <w:r>
              <w:rPr>
                <w:sz w:val="16"/>
              </w:rPr>
              <w:t>Del proceso: Desarrollo y Soporte Tecnológico</w:t>
            </w:r>
          </w:p>
        </w:tc>
        <w:tc>
          <w:tcPr>
            <w:tcW w:w="2269" w:type="dxa"/>
          </w:tcPr>
          <w:p>
            <w:pPr>
              <w:pStyle w:val="TableParagraph"/>
              <w:spacing w:before="135"/>
              <w:ind w:left="298"/>
              <w:rPr>
                <w:sz w:val="16"/>
              </w:rPr>
            </w:pPr>
            <w:r>
              <w:rPr>
                <w:b/>
                <w:sz w:val="16"/>
              </w:rPr>
              <w:t>Código: </w:t>
            </w:r>
            <w:r>
              <w:rPr>
                <w:sz w:val="16"/>
              </w:rPr>
              <w:t>DES-PRO-01</w:t>
            </w:r>
          </w:p>
        </w:tc>
        <w:tc>
          <w:tcPr>
            <w:tcW w:w="1560" w:type="dxa"/>
          </w:tcPr>
          <w:p>
            <w:pPr>
              <w:pStyle w:val="TableParagraph"/>
              <w:spacing w:before="135"/>
              <w:ind w:left="333"/>
              <w:rPr>
                <w:sz w:val="16"/>
              </w:rPr>
            </w:pPr>
            <w:r>
              <w:rPr>
                <w:sz w:val="16"/>
              </w:rPr>
              <w:t>Versión: 05</w:t>
            </w:r>
          </w:p>
        </w:tc>
        <w:tc>
          <w:tcPr>
            <w:tcW w:w="1420" w:type="dxa"/>
          </w:tcPr>
          <w:p>
            <w:pPr>
              <w:pStyle w:val="TableParagraph"/>
              <w:spacing w:before="135"/>
              <w:ind w:left="212"/>
              <w:rPr>
                <w:sz w:val="16"/>
              </w:rPr>
            </w:pPr>
            <w:r>
              <w:rPr>
                <w:sz w:val="16"/>
              </w:rPr>
              <w:t>Página 5 de 7</w:t>
            </w:r>
          </w:p>
        </w:tc>
      </w:tr>
    </w:tbl>
    <w:p>
      <w:pPr>
        <w:pStyle w:val="BodyText"/>
        <w:spacing w:before="115"/>
        <w:ind w:left="963"/>
      </w:pPr>
      <w:r>
        <w:rPr/>
        <w:t>con el fin de reconocer los dispositivos hardware (impresora, teclado, etc.) y ponerlos en funcionamiento de forma rápida y sencilla. Elimina la necesidad de instalar adaptadores en la PC.</w:t>
      </w:r>
    </w:p>
    <w:p>
      <w:pPr>
        <w:pStyle w:val="BodyText"/>
      </w:pPr>
    </w:p>
    <w:p>
      <w:pPr>
        <w:pStyle w:val="ListParagraph"/>
        <w:numPr>
          <w:ilvl w:val="0"/>
          <w:numId w:val="3"/>
        </w:numPr>
        <w:tabs>
          <w:tab w:pos="1794" w:val="left" w:leader="none"/>
          <w:tab w:pos="1795" w:val="left" w:leader="none"/>
        </w:tabs>
        <w:spacing w:line="240" w:lineRule="auto" w:before="0" w:after="0"/>
        <w:ind w:left="1794" w:right="0" w:hanging="832"/>
        <w:jc w:val="left"/>
        <w:rPr>
          <w:sz w:val="22"/>
        </w:rPr>
      </w:pPr>
      <w:r>
        <w:rPr>
          <w:b/>
          <w:sz w:val="22"/>
        </w:rPr>
        <w:t>Requerimiento: </w:t>
      </w:r>
      <w:r>
        <w:rPr>
          <w:sz w:val="22"/>
        </w:rPr>
        <w:t>Solicitud de materiales, bienes o</w:t>
      </w:r>
      <w:r>
        <w:rPr>
          <w:spacing w:val="-3"/>
          <w:sz w:val="22"/>
        </w:rPr>
        <w:t> </w:t>
      </w:r>
      <w:r>
        <w:rPr>
          <w:sz w:val="22"/>
        </w:rPr>
        <w:t>servicios.</w:t>
      </w:r>
    </w:p>
    <w:p>
      <w:pPr>
        <w:pStyle w:val="BodyText"/>
        <w:spacing w:before="11"/>
        <w:rPr>
          <w:sz w:val="21"/>
        </w:rPr>
      </w:pPr>
    </w:p>
    <w:p>
      <w:pPr>
        <w:pStyle w:val="ListParagraph"/>
        <w:numPr>
          <w:ilvl w:val="0"/>
          <w:numId w:val="3"/>
        </w:numPr>
        <w:tabs>
          <w:tab w:pos="1794" w:val="left" w:leader="none"/>
          <w:tab w:pos="1795" w:val="left" w:leader="none"/>
        </w:tabs>
        <w:spacing w:line="240" w:lineRule="auto" w:before="0" w:after="0"/>
        <w:ind w:left="1794" w:right="0" w:hanging="832"/>
        <w:jc w:val="left"/>
        <w:rPr>
          <w:sz w:val="22"/>
        </w:rPr>
      </w:pPr>
      <w:r>
        <w:rPr>
          <w:b/>
          <w:sz w:val="22"/>
        </w:rPr>
        <w:t>Resolución: </w:t>
      </w:r>
      <w:r>
        <w:rPr>
          <w:sz w:val="22"/>
        </w:rPr>
        <w:t>Documento en el cual se da un fallo por parte de alguna</w:t>
      </w:r>
      <w:r>
        <w:rPr>
          <w:spacing w:val="-7"/>
          <w:sz w:val="22"/>
        </w:rPr>
        <w:t> </w:t>
      </w:r>
      <w:r>
        <w:rPr>
          <w:sz w:val="22"/>
        </w:rPr>
        <w:t>autoridad.</w:t>
      </w:r>
    </w:p>
    <w:p>
      <w:pPr>
        <w:pStyle w:val="BodyText"/>
      </w:pPr>
    </w:p>
    <w:p>
      <w:pPr>
        <w:pStyle w:val="ListParagraph"/>
        <w:numPr>
          <w:ilvl w:val="0"/>
          <w:numId w:val="3"/>
        </w:numPr>
        <w:tabs>
          <w:tab w:pos="1814" w:val="left" w:leader="none"/>
        </w:tabs>
        <w:spacing w:line="240" w:lineRule="auto" w:before="1" w:after="0"/>
        <w:ind w:left="963" w:right="176" w:firstLine="0"/>
        <w:jc w:val="both"/>
        <w:rPr>
          <w:sz w:val="22"/>
        </w:rPr>
      </w:pPr>
      <w:r>
        <w:rPr>
          <w:b/>
          <w:sz w:val="22"/>
        </w:rPr>
        <w:t>Windows: </w:t>
      </w:r>
      <w:r>
        <w:rPr>
          <w:sz w:val="22"/>
        </w:rPr>
        <w:t>Sistema operativo desarrollado por la empresa Microsoft cuyas diversas versiones (3.1, 95, 98, NT, 2000, XP, ME) dominan de forma abrumadora el mercado de las computadoras</w:t>
      </w:r>
      <w:r>
        <w:rPr>
          <w:spacing w:val="-1"/>
          <w:sz w:val="22"/>
        </w:rPr>
        <w:t> </w:t>
      </w:r>
      <w:r>
        <w:rPr>
          <w:sz w:val="22"/>
        </w:rPr>
        <w:t>personales.</w:t>
      </w:r>
    </w:p>
    <w:p>
      <w:pPr>
        <w:pStyle w:val="BodyText"/>
        <w:spacing w:before="11"/>
        <w:rPr>
          <w:sz w:val="21"/>
        </w:rPr>
      </w:pPr>
    </w:p>
    <w:p>
      <w:pPr>
        <w:pStyle w:val="ListParagraph"/>
        <w:numPr>
          <w:ilvl w:val="0"/>
          <w:numId w:val="3"/>
        </w:numPr>
        <w:tabs>
          <w:tab w:pos="1795" w:val="left" w:leader="none"/>
        </w:tabs>
        <w:spacing w:line="240" w:lineRule="auto" w:before="0" w:after="0"/>
        <w:ind w:left="963" w:right="176" w:firstLine="0"/>
        <w:jc w:val="both"/>
        <w:rPr>
          <w:b/>
          <w:sz w:val="22"/>
        </w:rPr>
      </w:pPr>
      <w:r>
        <w:rPr>
          <w:b/>
          <w:sz w:val="22"/>
        </w:rPr>
        <w:t>World Wide Web (www): </w:t>
      </w:r>
      <w:r>
        <w:rPr>
          <w:sz w:val="22"/>
        </w:rPr>
        <w:t>Sistema de información distribuido, basado en hipertexto, cuya función es buscar y tener acceso a documentos a través de la red de forma que un usuario podrá accederla mediante un navegador Web. La información puede ser de cualquier formato (texto, gráfico, audio, imagen fija o en</w:t>
      </w:r>
      <w:r>
        <w:rPr>
          <w:spacing w:val="-1"/>
          <w:sz w:val="22"/>
        </w:rPr>
        <w:t> </w:t>
      </w:r>
      <w:r>
        <w:rPr>
          <w:sz w:val="22"/>
        </w:rPr>
        <w:t>movimiento)</w:t>
      </w:r>
      <w:r>
        <w:rPr>
          <w:b/>
          <w:sz w:val="22"/>
        </w:rPr>
        <w:t>.</w:t>
      </w:r>
    </w:p>
    <w:p>
      <w:pPr>
        <w:pStyle w:val="BodyText"/>
        <w:spacing w:before="11"/>
        <w:rPr>
          <w:b/>
          <w:sz w:val="21"/>
        </w:rPr>
      </w:pPr>
    </w:p>
    <w:p>
      <w:pPr>
        <w:pStyle w:val="ListParagraph"/>
        <w:numPr>
          <w:ilvl w:val="0"/>
          <w:numId w:val="3"/>
        </w:numPr>
        <w:tabs>
          <w:tab w:pos="1814" w:val="left" w:leader="none"/>
        </w:tabs>
        <w:spacing w:line="240" w:lineRule="auto" w:before="0" w:after="0"/>
        <w:ind w:left="1813" w:right="0" w:hanging="851"/>
        <w:jc w:val="both"/>
        <w:rPr>
          <w:sz w:val="22"/>
        </w:rPr>
      </w:pPr>
      <w:r>
        <w:rPr>
          <w:b/>
          <w:sz w:val="22"/>
        </w:rPr>
        <w:t>DIDEDUC: </w:t>
      </w:r>
      <w:r>
        <w:rPr>
          <w:sz w:val="22"/>
        </w:rPr>
        <w:t>Dirección Departamental de Educación</w:t>
      </w:r>
    </w:p>
    <w:p>
      <w:pPr>
        <w:pStyle w:val="BodyText"/>
        <w:rPr>
          <w:sz w:val="24"/>
        </w:rPr>
      </w:pPr>
    </w:p>
    <w:p>
      <w:pPr>
        <w:pStyle w:val="BodyText"/>
        <w:spacing w:before="2"/>
        <w:rPr>
          <w:sz w:val="20"/>
        </w:rPr>
      </w:pPr>
    </w:p>
    <w:p>
      <w:pPr>
        <w:pStyle w:val="Heading1"/>
        <w:numPr>
          <w:ilvl w:val="0"/>
          <w:numId w:val="2"/>
        </w:numPr>
        <w:tabs>
          <w:tab w:pos="473" w:val="left" w:leader="none"/>
        </w:tabs>
        <w:spacing w:line="240" w:lineRule="auto" w:before="0" w:after="0"/>
        <w:ind w:left="472" w:right="0" w:hanging="361"/>
        <w:jc w:val="left"/>
        <w:rPr>
          <w:u w:val="none"/>
        </w:rPr>
      </w:pPr>
      <w:r>
        <w:rPr>
          <w:u w:val="thick"/>
        </w:rPr>
        <w:t>NARRATIVA</w:t>
      </w:r>
    </w:p>
    <w:p>
      <w:pPr>
        <w:pStyle w:val="BodyText"/>
        <w:rPr>
          <w:b/>
          <w:sz w:val="20"/>
        </w:rPr>
      </w:pPr>
    </w:p>
    <w:p>
      <w:pPr>
        <w:pStyle w:val="BodyText"/>
        <w:spacing w:after="1"/>
        <w:rPr>
          <w:b/>
          <w:sz w:val="24"/>
        </w:rPr>
      </w:pPr>
    </w:p>
    <w:tbl>
      <w:tblPr>
        <w:tblW w:w="0" w:type="auto"/>
        <w:jc w:val="left"/>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992"/>
        <w:gridCol w:w="7966"/>
      </w:tblGrid>
      <w:tr>
        <w:trPr>
          <w:trHeight w:val="334" w:hRule="atLeast"/>
        </w:trPr>
        <w:tc>
          <w:tcPr>
            <w:tcW w:w="1134" w:type="dxa"/>
            <w:shd w:val="clear" w:color="auto" w:fill="D9D9D9"/>
          </w:tcPr>
          <w:p>
            <w:pPr>
              <w:pStyle w:val="TableParagraph"/>
              <w:spacing w:before="77"/>
              <w:ind w:left="251"/>
              <w:rPr>
                <w:b/>
                <w:sz w:val="14"/>
              </w:rPr>
            </w:pPr>
            <w:r>
              <w:rPr>
                <w:b/>
                <w:sz w:val="14"/>
              </w:rPr>
              <w:t>Actividad</w:t>
            </w:r>
          </w:p>
        </w:tc>
        <w:tc>
          <w:tcPr>
            <w:tcW w:w="992" w:type="dxa"/>
            <w:shd w:val="clear" w:color="auto" w:fill="D9D9D9"/>
          </w:tcPr>
          <w:p>
            <w:pPr>
              <w:pStyle w:val="TableParagraph"/>
              <w:spacing w:before="77"/>
              <w:ind w:left="40" w:right="29"/>
              <w:jc w:val="center"/>
              <w:rPr>
                <w:b/>
                <w:sz w:val="14"/>
              </w:rPr>
            </w:pPr>
            <w:r>
              <w:rPr>
                <w:b/>
                <w:sz w:val="14"/>
              </w:rPr>
              <w:t>Responsable</w:t>
            </w:r>
          </w:p>
        </w:tc>
        <w:tc>
          <w:tcPr>
            <w:tcW w:w="7966" w:type="dxa"/>
            <w:shd w:val="clear" w:color="auto" w:fill="D9D9D9"/>
          </w:tcPr>
          <w:p>
            <w:pPr>
              <w:pStyle w:val="TableParagraph"/>
              <w:spacing w:before="27"/>
              <w:ind w:left="2343" w:right="2331"/>
              <w:jc w:val="center"/>
              <w:rPr>
                <w:b/>
                <w:sz w:val="22"/>
              </w:rPr>
            </w:pPr>
            <w:r>
              <w:rPr>
                <w:b/>
                <w:sz w:val="22"/>
              </w:rPr>
              <w:t>Descripción de las Actividades</w:t>
            </w:r>
          </w:p>
        </w:tc>
      </w:tr>
      <w:tr>
        <w:trPr>
          <w:trHeight w:val="2332" w:hRule="atLeast"/>
        </w:trPr>
        <w:tc>
          <w:tcPr>
            <w:tcW w:w="113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6"/>
              </w:rPr>
            </w:pPr>
          </w:p>
          <w:p>
            <w:pPr>
              <w:pStyle w:val="TableParagraph"/>
              <w:ind w:left="259" w:right="53" w:hanging="176"/>
              <w:rPr>
                <w:rFonts w:ascii="Arial Rounded MT Bold"/>
                <w:sz w:val="14"/>
              </w:rPr>
            </w:pPr>
            <w:r>
              <w:rPr>
                <w:rFonts w:ascii="Arial Rounded MT Bold"/>
                <w:sz w:val="14"/>
              </w:rPr>
              <w:t>1.Generalidad es de los servicios</w:t>
            </w:r>
          </w:p>
        </w:tc>
        <w:tc>
          <w:tcPr>
            <w:tcW w:w="99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4"/>
              </w:rPr>
            </w:pPr>
          </w:p>
          <w:p>
            <w:pPr>
              <w:pStyle w:val="TableParagraph"/>
              <w:ind w:left="39" w:right="29"/>
              <w:jc w:val="center"/>
              <w:rPr>
                <w:sz w:val="14"/>
              </w:rPr>
            </w:pPr>
            <w:r>
              <w:rPr>
                <w:sz w:val="14"/>
              </w:rPr>
              <w:t>DINFO / UDI</w:t>
            </w:r>
          </w:p>
        </w:tc>
        <w:tc>
          <w:tcPr>
            <w:tcW w:w="7966" w:type="dxa"/>
          </w:tcPr>
          <w:p>
            <w:pPr>
              <w:pStyle w:val="TableParagraph"/>
              <w:spacing w:before="26"/>
              <w:ind w:left="57" w:right="42"/>
              <w:jc w:val="both"/>
              <w:rPr>
                <w:sz w:val="22"/>
              </w:rPr>
            </w:pPr>
            <w:r>
              <w:rPr>
                <w:sz w:val="22"/>
              </w:rPr>
              <w:t>Todas las Unidades, Dependencias y Direcciones que conforman el Ministerio de Educación, solicitan y utilizan los servicios que la Dirección de Informática (DINFO) y/o Unidad de Informática (UDI) brinda. Tales servicios se convierten para la Dirección de Informática y Unidades de informática en las dependencias centrales, fuera del edificio de la planta central (Dirección de Recursos Humanos, DIGEF) y Direcciones Departamentales, en procesos importantes que son utilizados para desarrollar todos los servicios que conlleva al desarrollo, soporte tecnológico, procesamiento de datos y de comunicación por medio de equipos de</w:t>
            </w:r>
            <w:r>
              <w:rPr>
                <w:spacing w:val="-2"/>
                <w:sz w:val="22"/>
              </w:rPr>
              <w:t> </w:t>
            </w:r>
            <w:r>
              <w:rPr>
                <w:sz w:val="22"/>
              </w:rPr>
              <w:t>cómputo.</w:t>
            </w:r>
          </w:p>
        </w:tc>
      </w:tr>
      <w:tr>
        <w:trPr>
          <w:trHeight w:val="1068" w:hRule="atLeast"/>
        </w:trPr>
        <w:tc>
          <w:tcPr>
            <w:tcW w:w="1134" w:type="dxa"/>
          </w:tcPr>
          <w:p>
            <w:pPr>
              <w:pStyle w:val="TableParagraph"/>
              <w:rPr>
                <w:b/>
                <w:sz w:val="16"/>
              </w:rPr>
            </w:pPr>
          </w:p>
          <w:p>
            <w:pPr>
              <w:pStyle w:val="TableParagraph"/>
              <w:spacing w:before="4"/>
              <w:rPr>
                <w:b/>
                <w:sz w:val="16"/>
              </w:rPr>
            </w:pPr>
          </w:p>
          <w:p>
            <w:pPr>
              <w:pStyle w:val="TableParagraph"/>
              <w:ind w:left="276" w:right="186" w:hanging="63"/>
              <w:rPr>
                <w:rFonts w:ascii="Arial Rounded MT Bold"/>
                <w:sz w:val="14"/>
              </w:rPr>
            </w:pPr>
            <w:r>
              <w:rPr>
                <w:rFonts w:ascii="Arial Rounded MT Bold"/>
                <w:sz w:val="14"/>
              </w:rPr>
              <w:t>2.Inicio de solicitud</w:t>
            </w:r>
          </w:p>
        </w:tc>
        <w:tc>
          <w:tcPr>
            <w:tcW w:w="992" w:type="dxa"/>
          </w:tcPr>
          <w:p>
            <w:pPr>
              <w:pStyle w:val="TableParagraph"/>
              <w:rPr>
                <w:b/>
                <w:sz w:val="16"/>
              </w:rPr>
            </w:pPr>
          </w:p>
          <w:p>
            <w:pPr>
              <w:pStyle w:val="TableParagraph"/>
              <w:spacing w:before="4"/>
              <w:rPr>
                <w:b/>
                <w:sz w:val="23"/>
              </w:rPr>
            </w:pPr>
          </w:p>
          <w:p>
            <w:pPr>
              <w:pStyle w:val="TableParagraph"/>
              <w:ind w:left="39" w:right="29"/>
              <w:jc w:val="center"/>
              <w:rPr>
                <w:sz w:val="14"/>
              </w:rPr>
            </w:pPr>
            <w:r>
              <w:rPr>
                <w:sz w:val="14"/>
              </w:rPr>
              <w:t>Usuarios</w:t>
            </w:r>
          </w:p>
        </w:tc>
        <w:tc>
          <w:tcPr>
            <w:tcW w:w="7966" w:type="dxa"/>
          </w:tcPr>
          <w:p>
            <w:pPr>
              <w:pStyle w:val="TableParagraph"/>
              <w:spacing w:before="26"/>
              <w:ind w:left="57" w:right="44"/>
              <w:jc w:val="both"/>
              <w:rPr>
                <w:sz w:val="22"/>
              </w:rPr>
            </w:pPr>
            <w:r>
              <w:rPr>
                <w:sz w:val="22"/>
              </w:rPr>
              <w:t>Las actividades inician cuando el usuario que necesite de los servicios técnicos se comunica a la Dirección de Informática o Unidad de Informática para realizar la solicitud de la actualización de una aplicación, el desarrollo de un proyecto de software o un servicio específico.</w:t>
            </w:r>
          </w:p>
        </w:tc>
      </w:tr>
      <w:tr>
        <w:trPr>
          <w:trHeight w:val="641" w:hRule="atLeast"/>
        </w:trPr>
        <w:tc>
          <w:tcPr>
            <w:tcW w:w="1134" w:type="dxa"/>
          </w:tcPr>
          <w:p>
            <w:pPr>
              <w:pStyle w:val="TableParagraph"/>
              <w:spacing w:before="9"/>
              <w:rPr>
                <w:b/>
                <w:sz w:val="13"/>
              </w:rPr>
            </w:pPr>
          </w:p>
          <w:p>
            <w:pPr>
              <w:pStyle w:val="TableParagraph"/>
              <w:ind w:left="165" w:right="110" w:hanging="27"/>
              <w:rPr>
                <w:rFonts w:ascii="Arial Rounded MT Bold" w:hAnsi="Arial Rounded MT Bold"/>
                <w:sz w:val="14"/>
              </w:rPr>
            </w:pPr>
            <w:r>
              <w:rPr>
                <w:rFonts w:ascii="Arial Rounded MT Bold" w:hAnsi="Arial Rounded MT Bold"/>
                <w:sz w:val="14"/>
              </w:rPr>
              <w:t>3.Recepción de Solicitud</w:t>
            </w:r>
          </w:p>
        </w:tc>
        <w:tc>
          <w:tcPr>
            <w:tcW w:w="992" w:type="dxa"/>
          </w:tcPr>
          <w:p>
            <w:pPr>
              <w:pStyle w:val="TableParagraph"/>
              <w:spacing w:before="8"/>
              <w:rPr>
                <w:b/>
                <w:sz w:val="20"/>
              </w:rPr>
            </w:pPr>
          </w:p>
          <w:p>
            <w:pPr>
              <w:pStyle w:val="TableParagraph"/>
              <w:ind w:left="39" w:right="29"/>
              <w:jc w:val="center"/>
              <w:rPr>
                <w:sz w:val="14"/>
              </w:rPr>
            </w:pPr>
            <w:r>
              <w:rPr>
                <w:sz w:val="14"/>
              </w:rPr>
              <w:t>DINFO / UDI</w:t>
            </w:r>
          </w:p>
        </w:tc>
        <w:tc>
          <w:tcPr>
            <w:tcW w:w="7966" w:type="dxa"/>
          </w:tcPr>
          <w:p>
            <w:pPr>
              <w:pStyle w:val="TableParagraph"/>
              <w:spacing w:before="25"/>
              <w:ind w:left="57"/>
              <w:rPr>
                <w:sz w:val="22"/>
              </w:rPr>
            </w:pPr>
            <w:r>
              <w:rPr>
                <w:sz w:val="22"/>
              </w:rPr>
              <w:t>Se recibe la solicitud del interesado, en forma escrita, verbal, electrónica o vía telefónica. Solicitud impresa con los datos del proceso solicitado.</w:t>
            </w:r>
          </w:p>
        </w:tc>
      </w:tr>
      <w:tr>
        <w:trPr>
          <w:trHeight w:val="2124" w:hRule="atLeast"/>
        </w:trPr>
        <w:tc>
          <w:tcPr>
            <w:tcW w:w="113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4"/>
              </w:rPr>
            </w:pPr>
          </w:p>
          <w:p>
            <w:pPr>
              <w:pStyle w:val="TableParagraph"/>
              <w:ind w:left="277" w:right="110" w:hanging="137"/>
              <w:rPr>
                <w:rFonts w:ascii="Arial Rounded MT Bold" w:hAnsi="Arial Rounded MT Bold"/>
                <w:sz w:val="14"/>
              </w:rPr>
            </w:pPr>
            <w:r>
              <w:rPr>
                <w:rFonts w:ascii="Arial Rounded MT Bold" w:hAnsi="Arial Rounded MT Bold"/>
                <w:sz w:val="14"/>
              </w:rPr>
              <w:t>4.Atención a solicitud</w:t>
            </w:r>
          </w:p>
        </w:tc>
        <w:tc>
          <w:tcPr>
            <w:tcW w:w="99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21"/>
              </w:rPr>
            </w:pPr>
          </w:p>
          <w:p>
            <w:pPr>
              <w:pStyle w:val="TableParagraph"/>
              <w:ind w:left="39" w:right="29"/>
              <w:jc w:val="center"/>
              <w:rPr>
                <w:sz w:val="14"/>
              </w:rPr>
            </w:pPr>
            <w:r>
              <w:rPr>
                <w:sz w:val="14"/>
              </w:rPr>
              <w:t>DINFO / UDI</w:t>
            </w:r>
          </w:p>
        </w:tc>
        <w:tc>
          <w:tcPr>
            <w:tcW w:w="7966" w:type="dxa"/>
          </w:tcPr>
          <w:p>
            <w:pPr>
              <w:pStyle w:val="TableParagraph"/>
              <w:spacing w:before="26"/>
              <w:ind w:left="57"/>
              <w:rPr>
                <w:sz w:val="22"/>
              </w:rPr>
            </w:pPr>
            <w:r>
              <w:rPr>
                <w:sz w:val="22"/>
              </w:rPr>
              <w:t>Se atienden la necesidad del usuario y dependiendo del servicio, se traslada al departamento que corresponde, cuando éste es en la DINFO (ver instructivos):</w:t>
            </w:r>
          </w:p>
          <w:p>
            <w:pPr>
              <w:pStyle w:val="TableParagraph"/>
              <w:numPr>
                <w:ilvl w:val="0"/>
                <w:numId w:val="4"/>
              </w:numPr>
              <w:tabs>
                <w:tab w:pos="1022" w:val="left" w:leader="none"/>
              </w:tabs>
              <w:spacing w:line="240" w:lineRule="auto" w:before="0" w:after="0"/>
              <w:ind w:left="1021" w:right="44" w:hanging="240"/>
              <w:jc w:val="left"/>
              <w:rPr>
                <w:sz w:val="22"/>
              </w:rPr>
            </w:pPr>
            <w:r>
              <w:rPr>
                <w:sz w:val="22"/>
              </w:rPr>
              <w:t>Desarrollo de un proyecto de Diseño/Procesamiento de Datos: Instructivo Procesamiento de Datos</w:t>
            </w:r>
            <w:r>
              <w:rPr>
                <w:spacing w:val="-1"/>
                <w:sz w:val="22"/>
              </w:rPr>
              <w:t> </w:t>
            </w:r>
            <w:r>
              <w:rPr>
                <w:sz w:val="22"/>
              </w:rPr>
              <w:t>DES-INS-01.</w:t>
            </w:r>
          </w:p>
          <w:p>
            <w:pPr>
              <w:pStyle w:val="TableParagraph"/>
              <w:numPr>
                <w:ilvl w:val="0"/>
                <w:numId w:val="4"/>
              </w:numPr>
              <w:tabs>
                <w:tab w:pos="1022" w:val="left" w:leader="none"/>
              </w:tabs>
              <w:spacing w:line="240" w:lineRule="auto" w:before="0" w:after="0"/>
              <w:ind w:left="1021" w:right="43" w:hanging="240"/>
              <w:jc w:val="left"/>
              <w:rPr>
                <w:sz w:val="22"/>
              </w:rPr>
            </w:pPr>
            <w:r>
              <w:rPr>
                <w:sz w:val="22"/>
              </w:rPr>
              <w:t>Desarrollo de un Software o aplicación: Instructivo Desarrollo de Aplicaciones</w:t>
            </w:r>
            <w:r>
              <w:rPr>
                <w:spacing w:val="-1"/>
                <w:sz w:val="22"/>
              </w:rPr>
              <w:t> </w:t>
            </w:r>
            <w:r>
              <w:rPr>
                <w:sz w:val="22"/>
              </w:rPr>
              <w:t>DES-INS-02.</w:t>
            </w:r>
          </w:p>
          <w:p>
            <w:pPr>
              <w:pStyle w:val="TableParagraph"/>
              <w:numPr>
                <w:ilvl w:val="0"/>
                <w:numId w:val="4"/>
              </w:numPr>
              <w:tabs>
                <w:tab w:pos="1022" w:val="left" w:leader="none"/>
              </w:tabs>
              <w:spacing w:line="240" w:lineRule="auto" w:before="0" w:after="0"/>
              <w:ind w:left="1021" w:right="44" w:hanging="240"/>
              <w:jc w:val="left"/>
              <w:rPr>
                <w:sz w:val="22"/>
              </w:rPr>
            </w:pPr>
            <w:r>
              <w:rPr>
                <w:sz w:val="22"/>
              </w:rPr>
              <w:t>Servicio de soporte técnico: Instructivo Apoyo Técnico DES-INS-03, este servicio se puede solicitar por vía</w:t>
            </w:r>
            <w:r>
              <w:rPr>
                <w:spacing w:val="-3"/>
                <w:sz w:val="22"/>
              </w:rPr>
              <w:t> </w:t>
            </w:r>
            <w:r>
              <w:rPr>
                <w:sz w:val="22"/>
              </w:rPr>
              <w:t>mail.</w:t>
            </w:r>
          </w:p>
        </w:tc>
      </w:tr>
      <w:tr>
        <w:trPr>
          <w:trHeight w:val="814" w:hRule="atLeast"/>
        </w:trPr>
        <w:tc>
          <w:tcPr>
            <w:tcW w:w="1134" w:type="dxa"/>
          </w:tcPr>
          <w:p>
            <w:pPr>
              <w:pStyle w:val="TableParagraph"/>
              <w:spacing w:before="3"/>
              <w:rPr>
                <w:b/>
                <w:sz w:val="21"/>
              </w:rPr>
            </w:pPr>
          </w:p>
          <w:p>
            <w:pPr>
              <w:pStyle w:val="TableParagraph"/>
              <w:spacing w:before="1"/>
              <w:ind w:left="268" w:right="105" w:hanging="136"/>
              <w:rPr>
                <w:rFonts w:ascii="Arial Rounded MT Bold" w:hAnsi="Arial Rounded MT Bold"/>
                <w:sz w:val="14"/>
              </w:rPr>
            </w:pPr>
            <w:r>
              <w:rPr>
                <w:rFonts w:ascii="Arial Rounded MT Bold" w:hAnsi="Arial Rounded MT Bold"/>
                <w:sz w:val="14"/>
              </w:rPr>
              <w:t>5.Análisis de Solicitud</w:t>
            </w:r>
          </w:p>
        </w:tc>
        <w:tc>
          <w:tcPr>
            <w:tcW w:w="992" w:type="dxa"/>
          </w:tcPr>
          <w:p>
            <w:pPr>
              <w:pStyle w:val="TableParagraph"/>
              <w:rPr>
                <w:b/>
                <w:sz w:val="16"/>
              </w:rPr>
            </w:pPr>
          </w:p>
          <w:p>
            <w:pPr>
              <w:pStyle w:val="TableParagraph"/>
              <w:spacing w:before="140"/>
              <w:ind w:left="39" w:right="29"/>
              <w:jc w:val="center"/>
              <w:rPr>
                <w:sz w:val="14"/>
              </w:rPr>
            </w:pPr>
            <w:r>
              <w:rPr>
                <w:sz w:val="14"/>
              </w:rPr>
              <w:t>DINFO / UDI</w:t>
            </w:r>
          </w:p>
        </w:tc>
        <w:tc>
          <w:tcPr>
            <w:tcW w:w="7966" w:type="dxa"/>
          </w:tcPr>
          <w:p>
            <w:pPr>
              <w:pStyle w:val="TableParagraph"/>
              <w:spacing w:before="25"/>
              <w:ind w:left="57" w:right="43"/>
              <w:jc w:val="both"/>
              <w:rPr>
                <w:sz w:val="22"/>
              </w:rPr>
            </w:pPr>
            <w:r>
              <w:rPr>
                <w:sz w:val="22"/>
              </w:rPr>
              <w:t>Se analiza si es factible y si están seguros de brindar el servicio solicitado, ya que hay algunas solicitudes que requieren ser programadas, como ejemplo, se debe programar un desarrollo o creación de una aplicación (sede central), el</w:t>
            </w:r>
          </w:p>
        </w:tc>
      </w:tr>
    </w:tbl>
    <w:p>
      <w:pPr>
        <w:spacing w:after="0"/>
        <w:jc w:val="both"/>
        <w:rPr>
          <w:sz w:val="22"/>
        </w:rPr>
        <w:sectPr>
          <w:pgSz w:w="12240" w:h="15840"/>
          <w:pgMar w:header="220" w:footer="691" w:top="420" w:bottom="880" w:left="880" w:right="58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2"/>
        <w:gridCol w:w="4209"/>
        <w:gridCol w:w="2269"/>
        <w:gridCol w:w="1560"/>
        <w:gridCol w:w="1420"/>
      </w:tblGrid>
      <w:tr>
        <w:trPr>
          <w:trHeight w:val="613" w:hRule="atLeast"/>
        </w:trPr>
        <w:tc>
          <w:tcPr>
            <w:tcW w:w="1042" w:type="dxa"/>
            <w:vMerge w:val="restart"/>
          </w:tcPr>
          <w:p>
            <w:pPr>
              <w:pStyle w:val="TableParagraph"/>
              <w:ind w:left="29"/>
              <w:rPr>
                <w:sz w:val="20"/>
              </w:rPr>
            </w:pPr>
            <w:r>
              <w:rPr>
                <w:sz w:val="20"/>
              </w:rPr>
              <w:drawing>
                <wp:inline distT="0" distB="0" distL="0" distR="0">
                  <wp:extent cx="591311" cy="676655"/>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591311" cy="676655"/>
                          </a:xfrm>
                          <a:prstGeom prst="rect">
                            <a:avLst/>
                          </a:prstGeom>
                        </pic:spPr>
                      </pic:pic>
                    </a:graphicData>
                  </a:graphic>
                </wp:inline>
              </w:drawing>
            </w:r>
            <w:r>
              <w:rPr>
                <w:sz w:val="20"/>
              </w:rPr>
            </w:r>
          </w:p>
        </w:tc>
        <w:tc>
          <w:tcPr>
            <w:tcW w:w="9458" w:type="dxa"/>
            <w:gridSpan w:val="4"/>
          </w:tcPr>
          <w:p>
            <w:pPr>
              <w:pStyle w:val="TableParagraph"/>
              <w:spacing w:line="181" w:lineRule="exact"/>
              <w:ind w:left="2304" w:right="2300"/>
              <w:jc w:val="center"/>
              <w:rPr>
                <w:sz w:val="16"/>
              </w:rPr>
            </w:pPr>
            <w:r>
              <w:rPr>
                <w:sz w:val="16"/>
              </w:rPr>
              <w:t>PROCEDIMIENTO</w:t>
            </w:r>
          </w:p>
          <w:p>
            <w:pPr>
              <w:pStyle w:val="TableParagraph"/>
              <w:spacing w:before="97"/>
              <w:ind w:left="2306" w:right="2300"/>
              <w:jc w:val="center"/>
              <w:rPr>
                <w:b/>
                <w:sz w:val="24"/>
              </w:rPr>
            </w:pPr>
            <w:r>
              <w:rPr>
                <w:b/>
                <w:sz w:val="24"/>
              </w:rPr>
              <w:t>REGISTRO DE REVISIÓN Y APROBACIÓN</w:t>
            </w:r>
          </w:p>
        </w:tc>
      </w:tr>
      <w:tr>
        <w:trPr>
          <w:trHeight w:val="460" w:hRule="atLeast"/>
        </w:trPr>
        <w:tc>
          <w:tcPr>
            <w:tcW w:w="1042" w:type="dxa"/>
            <w:vMerge/>
            <w:tcBorders>
              <w:top w:val="nil"/>
            </w:tcBorders>
          </w:tcPr>
          <w:p>
            <w:pPr>
              <w:rPr>
                <w:sz w:val="2"/>
                <w:szCs w:val="2"/>
              </w:rPr>
            </w:pPr>
          </w:p>
        </w:tc>
        <w:tc>
          <w:tcPr>
            <w:tcW w:w="4209" w:type="dxa"/>
          </w:tcPr>
          <w:p>
            <w:pPr>
              <w:pStyle w:val="TableParagraph"/>
              <w:spacing w:before="135"/>
              <w:ind w:left="449"/>
              <w:rPr>
                <w:sz w:val="16"/>
              </w:rPr>
            </w:pPr>
            <w:r>
              <w:rPr>
                <w:sz w:val="16"/>
              </w:rPr>
              <w:t>Del proceso: Desarrollo y Soporte Tecnológico</w:t>
            </w:r>
          </w:p>
        </w:tc>
        <w:tc>
          <w:tcPr>
            <w:tcW w:w="2269" w:type="dxa"/>
          </w:tcPr>
          <w:p>
            <w:pPr>
              <w:pStyle w:val="TableParagraph"/>
              <w:spacing w:before="135"/>
              <w:ind w:left="298"/>
              <w:rPr>
                <w:sz w:val="16"/>
              </w:rPr>
            </w:pPr>
            <w:r>
              <w:rPr>
                <w:b/>
                <w:sz w:val="16"/>
              </w:rPr>
              <w:t>Código: </w:t>
            </w:r>
            <w:r>
              <w:rPr>
                <w:sz w:val="16"/>
              </w:rPr>
              <w:t>DES-PRO-01</w:t>
            </w:r>
          </w:p>
        </w:tc>
        <w:tc>
          <w:tcPr>
            <w:tcW w:w="1560" w:type="dxa"/>
          </w:tcPr>
          <w:p>
            <w:pPr>
              <w:pStyle w:val="TableParagraph"/>
              <w:spacing w:before="135"/>
              <w:ind w:left="333"/>
              <w:rPr>
                <w:sz w:val="16"/>
              </w:rPr>
            </w:pPr>
            <w:r>
              <w:rPr>
                <w:sz w:val="16"/>
              </w:rPr>
              <w:t>Versión: 05</w:t>
            </w:r>
          </w:p>
        </w:tc>
        <w:tc>
          <w:tcPr>
            <w:tcW w:w="1420" w:type="dxa"/>
          </w:tcPr>
          <w:p>
            <w:pPr>
              <w:pStyle w:val="TableParagraph"/>
              <w:spacing w:before="135"/>
              <w:ind w:left="212"/>
              <w:rPr>
                <w:sz w:val="16"/>
              </w:rPr>
            </w:pPr>
            <w:r>
              <w:rPr>
                <w:sz w:val="16"/>
              </w:rPr>
              <w:t>Página 6 de 7</w:t>
            </w:r>
          </w:p>
        </w:tc>
      </w:tr>
    </w:tbl>
    <w:p>
      <w:pPr>
        <w:pStyle w:val="BodyText"/>
        <w:spacing w:before="2"/>
        <w:rPr>
          <w:b/>
          <w:sz w:val="10"/>
        </w:rPr>
      </w:pPr>
    </w:p>
    <w:p>
      <w:pPr>
        <w:pStyle w:val="BodyText"/>
        <w:spacing w:before="7"/>
        <w:rPr>
          <w:b/>
          <w:sz w:val="2"/>
        </w:rPr>
      </w:pPr>
    </w:p>
    <w:tbl>
      <w:tblPr>
        <w:tblW w:w="0" w:type="auto"/>
        <w:jc w:val="left"/>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992"/>
        <w:gridCol w:w="7966"/>
      </w:tblGrid>
      <w:tr>
        <w:trPr>
          <w:trHeight w:val="334" w:hRule="atLeast"/>
        </w:trPr>
        <w:tc>
          <w:tcPr>
            <w:tcW w:w="1134" w:type="dxa"/>
            <w:shd w:val="clear" w:color="auto" w:fill="D9D9D9"/>
          </w:tcPr>
          <w:p>
            <w:pPr>
              <w:pStyle w:val="TableParagraph"/>
              <w:spacing w:before="77"/>
              <w:ind w:left="251"/>
              <w:rPr>
                <w:b/>
                <w:sz w:val="14"/>
              </w:rPr>
            </w:pPr>
            <w:r>
              <w:rPr>
                <w:b/>
                <w:sz w:val="14"/>
              </w:rPr>
              <w:t>Actividad</w:t>
            </w:r>
          </w:p>
        </w:tc>
        <w:tc>
          <w:tcPr>
            <w:tcW w:w="992" w:type="dxa"/>
            <w:shd w:val="clear" w:color="auto" w:fill="D9D9D9"/>
          </w:tcPr>
          <w:p>
            <w:pPr>
              <w:pStyle w:val="TableParagraph"/>
              <w:spacing w:before="77"/>
              <w:ind w:left="40" w:right="29"/>
              <w:jc w:val="center"/>
              <w:rPr>
                <w:b/>
                <w:sz w:val="14"/>
              </w:rPr>
            </w:pPr>
            <w:r>
              <w:rPr>
                <w:b/>
                <w:sz w:val="14"/>
              </w:rPr>
              <w:t>Responsable</w:t>
            </w:r>
          </w:p>
        </w:tc>
        <w:tc>
          <w:tcPr>
            <w:tcW w:w="7966" w:type="dxa"/>
            <w:shd w:val="clear" w:color="auto" w:fill="D9D9D9"/>
          </w:tcPr>
          <w:p>
            <w:pPr>
              <w:pStyle w:val="TableParagraph"/>
              <w:spacing w:before="27"/>
              <w:ind w:left="2343" w:right="2331"/>
              <w:jc w:val="center"/>
              <w:rPr>
                <w:b/>
                <w:sz w:val="22"/>
              </w:rPr>
            </w:pPr>
            <w:r>
              <w:rPr>
                <w:b/>
                <w:sz w:val="22"/>
              </w:rPr>
              <w:t>Descripción de las Actividades</w:t>
            </w:r>
          </w:p>
        </w:tc>
      </w:tr>
      <w:tr>
        <w:trPr>
          <w:trHeight w:val="815" w:hRule="atLeast"/>
        </w:trPr>
        <w:tc>
          <w:tcPr>
            <w:tcW w:w="1134" w:type="dxa"/>
          </w:tcPr>
          <w:p>
            <w:pPr>
              <w:pStyle w:val="TableParagraph"/>
              <w:rPr>
                <w:rFonts w:ascii="Times New Roman"/>
                <w:sz w:val="20"/>
              </w:rPr>
            </w:pPr>
          </w:p>
        </w:tc>
        <w:tc>
          <w:tcPr>
            <w:tcW w:w="992" w:type="dxa"/>
          </w:tcPr>
          <w:p>
            <w:pPr>
              <w:pStyle w:val="TableParagraph"/>
              <w:rPr>
                <w:rFonts w:ascii="Times New Roman"/>
                <w:sz w:val="20"/>
              </w:rPr>
            </w:pPr>
          </w:p>
        </w:tc>
        <w:tc>
          <w:tcPr>
            <w:tcW w:w="7966" w:type="dxa"/>
          </w:tcPr>
          <w:p>
            <w:pPr>
              <w:pStyle w:val="TableParagraph"/>
              <w:spacing w:before="26"/>
              <w:ind w:left="57" w:right="44"/>
              <w:jc w:val="both"/>
              <w:rPr>
                <w:sz w:val="22"/>
              </w:rPr>
            </w:pPr>
            <w:r>
              <w:rPr>
                <w:sz w:val="22"/>
              </w:rPr>
              <w:t>desarrollo de un proyecto de procesamiento (sede central), el mantenimiento preventivo y/o correctivo de equipos de cómputo, reproducción de CD y DVD, cableado estructurado de una sala.</w:t>
            </w:r>
          </w:p>
        </w:tc>
      </w:tr>
      <w:tr>
        <w:trPr>
          <w:trHeight w:val="814" w:hRule="atLeast"/>
        </w:trPr>
        <w:tc>
          <w:tcPr>
            <w:tcW w:w="1134" w:type="dxa"/>
          </w:tcPr>
          <w:p>
            <w:pPr>
              <w:pStyle w:val="TableParagraph"/>
              <w:spacing w:before="3"/>
              <w:rPr>
                <w:b/>
                <w:sz w:val="21"/>
              </w:rPr>
            </w:pPr>
          </w:p>
          <w:p>
            <w:pPr>
              <w:pStyle w:val="TableParagraph"/>
              <w:spacing w:before="1"/>
              <w:ind w:left="276" w:right="105" w:hanging="144"/>
              <w:rPr>
                <w:rFonts w:ascii="Arial Rounded MT Bold" w:hAnsi="Arial Rounded MT Bold"/>
                <w:sz w:val="14"/>
              </w:rPr>
            </w:pPr>
            <w:r>
              <w:rPr>
                <w:rFonts w:ascii="Arial Rounded MT Bold" w:hAnsi="Arial Rounded MT Bold"/>
                <w:sz w:val="14"/>
              </w:rPr>
              <w:t>6.Análisis de solicitud</w:t>
            </w:r>
          </w:p>
        </w:tc>
        <w:tc>
          <w:tcPr>
            <w:tcW w:w="992" w:type="dxa"/>
          </w:tcPr>
          <w:p>
            <w:pPr>
              <w:pStyle w:val="TableParagraph"/>
              <w:rPr>
                <w:b/>
                <w:sz w:val="16"/>
              </w:rPr>
            </w:pPr>
          </w:p>
          <w:p>
            <w:pPr>
              <w:pStyle w:val="TableParagraph"/>
              <w:spacing w:before="140"/>
              <w:ind w:left="39" w:right="29"/>
              <w:jc w:val="center"/>
              <w:rPr>
                <w:sz w:val="14"/>
              </w:rPr>
            </w:pPr>
            <w:r>
              <w:rPr>
                <w:sz w:val="14"/>
              </w:rPr>
              <w:t>DINFO / UDI</w:t>
            </w:r>
          </w:p>
        </w:tc>
        <w:tc>
          <w:tcPr>
            <w:tcW w:w="7966" w:type="dxa"/>
          </w:tcPr>
          <w:p>
            <w:pPr>
              <w:pStyle w:val="TableParagraph"/>
              <w:spacing w:before="25"/>
              <w:ind w:left="57" w:right="45"/>
              <w:jc w:val="both"/>
              <w:rPr>
                <w:sz w:val="22"/>
              </w:rPr>
            </w:pPr>
            <w:r>
              <w:rPr>
                <w:sz w:val="22"/>
              </w:rPr>
              <w:t>Cuando no es factible realizar el servicio, se comunica al interesado de forma escrita o verbal (teléfono, correo electrónico, etc.) que no es posible brindar el servicio y no es necesario llenar una boleta de servicio.</w:t>
            </w:r>
          </w:p>
        </w:tc>
      </w:tr>
      <w:tr>
        <w:trPr>
          <w:trHeight w:val="815" w:hRule="atLeast"/>
        </w:trPr>
        <w:tc>
          <w:tcPr>
            <w:tcW w:w="1134" w:type="dxa"/>
          </w:tcPr>
          <w:p>
            <w:pPr>
              <w:pStyle w:val="TableParagraph"/>
              <w:spacing w:before="3"/>
              <w:rPr>
                <w:b/>
                <w:sz w:val="21"/>
              </w:rPr>
            </w:pPr>
          </w:p>
          <w:p>
            <w:pPr>
              <w:pStyle w:val="TableParagraph"/>
              <w:spacing w:before="1"/>
              <w:ind w:left="276" w:right="105" w:hanging="144"/>
              <w:rPr>
                <w:rFonts w:ascii="Arial Rounded MT Bold" w:hAnsi="Arial Rounded MT Bold"/>
                <w:sz w:val="14"/>
              </w:rPr>
            </w:pPr>
            <w:r>
              <w:rPr>
                <w:rFonts w:ascii="Arial Rounded MT Bold" w:hAnsi="Arial Rounded MT Bold"/>
                <w:sz w:val="14"/>
              </w:rPr>
              <w:t>7.Análisis de solicitud</w:t>
            </w:r>
          </w:p>
        </w:tc>
        <w:tc>
          <w:tcPr>
            <w:tcW w:w="992" w:type="dxa"/>
          </w:tcPr>
          <w:p>
            <w:pPr>
              <w:pStyle w:val="TableParagraph"/>
              <w:rPr>
                <w:b/>
                <w:sz w:val="16"/>
              </w:rPr>
            </w:pPr>
          </w:p>
          <w:p>
            <w:pPr>
              <w:pStyle w:val="TableParagraph"/>
              <w:spacing w:before="141"/>
              <w:ind w:left="39" w:right="29"/>
              <w:jc w:val="center"/>
              <w:rPr>
                <w:sz w:val="14"/>
              </w:rPr>
            </w:pPr>
            <w:r>
              <w:rPr>
                <w:sz w:val="14"/>
              </w:rPr>
              <w:t>DINFO / UDI</w:t>
            </w:r>
          </w:p>
        </w:tc>
        <w:tc>
          <w:tcPr>
            <w:tcW w:w="7966" w:type="dxa"/>
          </w:tcPr>
          <w:p>
            <w:pPr>
              <w:pStyle w:val="TableParagraph"/>
              <w:spacing w:before="26"/>
              <w:ind w:left="57" w:right="43"/>
              <w:jc w:val="both"/>
              <w:rPr>
                <w:sz w:val="22"/>
              </w:rPr>
            </w:pPr>
            <w:r>
              <w:rPr>
                <w:sz w:val="22"/>
              </w:rPr>
              <w:t>Cuando es factible realizar el servicio, se le notifica en forma escrita o verbal (teléfono, correo electrónico, etc.) al interesado que si es posible realizar el servicio y satisfacer las necesidades expuestas.</w:t>
            </w:r>
          </w:p>
        </w:tc>
      </w:tr>
      <w:tr>
        <w:trPr>
          <w:trHeight w:val="814" w:hRule="atLeast"/>
        </w:trPr>
        <w:tc>
          <w:tcPr>
            <w:tcW w:w="1134" w:type="dxa"/>
          </w:tcPr>
          <w:p>
            <w:pPr>
              <w:pStyle w:val="TableParagraph"/>
              <w:spacing w:before="2"/>
              <w:rPr>
                <w:b/>
                <w:sz w:val="21"/>
              </w:rPr>
            </w:pPr>
          </w:p>
          <w:p>
            <w:pPr>
              <w:pStyle w:val="TableParagraph"/>
              <w:ind w:left="353" w:right="99" w:hanging="227"/>
              <w:rPr>
                <w:rFonts w:ascii="Arial Rounded MT Bold"/>
                <w:sz w:val="14"/>
              </w:rPr>
            </w:pPr>
            <w:r>
              <w:rPr>
                <w:rFonts w:ascii="Arial Rounded MT Bold"/>
                <w:sz w:val="14"/>
              </w:rPr>
              <w:t>8.Llenado de boleta</w:t>
            </w:r>
          </w:p>
        </w:tc>
        <w:tc>
          <w:tcPr>
            <w:tcW w:w="992" w:type="dxa"/>
          </w:tcPr>
          <w:p>
            <w:pPr>
              <w:pStyle w:val="TableParagraph"/>
              <w:rPr>
                <w:b/>
                <w:sz w:val="16"/>
              </w:rPr>
            </w:pPr>
          </w:p>
          <w:p>
            <w:pPr>
              <w:pStyle w:val="TableParagraph"/>
              <w:spacing w:before="140"/>
              <w:ind w:left="39" w:right="29"/>
              <w:jc w:val="center"/>
              <w:rPr>
                <w:sz w:val="14"/>
              </w:rPr>
            </w:pPr>
            <w:r>
              <w:rPr>
                <w:sz w:val="14"/>
              </w:rPr>
              <w:t>DINFO / UDI</w:t>
            </w:r>
          </w:p>
        </w:tc>
        <w:tc>
          <w:tcPr>
            <w:tcW w:w="7966" w:type="dxa"/>
          </w:tcPr>
          <w:p>
            <w:pPr>
              <w:pStyle w:val="TableParagraph"/>
              <w:spacing w:before="25"/>
              <w:ind w:left="57" w:right="43" w:firstLine="61"/>
              <w:jc w:val="both"/>
              <w:rPr>
                <w:sz w:val="22"/>
              </w:rPr>
            </w:pPr>
            <w:r>
              <w:rPr>
                <w:sz w:val="22"/>
              </w:rPr>
              <w:t>Para determinado requerimiento el responsable del servicio perteneciente de la DINFO/UDI, deberá llenar la boleta o documentación administrativa, acorde a dicho servicio, para firma de conformidad del solicitante.</w:t>
            </w:r>
          </w:p>
        </w:tc>
      </w:tr>
      <w:tr>
        <w:trPr>
          <w:trHeight w:val="814" w:hRule="atLeast"/>
        </w:trPr>
        <w:tc>
          <w:tcPr>
            <w:tcW w:w="1134" w:type="dxa"/>
          </w:tcPr>
          <w:p>
            <w:pPr>
              <w:pStyle w:val="TableParagraph"/>
              <w:spacing w:before="2"/>
              <w:rPr>
                <w:b/>
                <w:sz w:val="14"/>
              </w:rPr>
            </w:pPr>
          </w:p>
          <w:p>
            <w:pPr>
              <w:pStyle w:val="TableParagraph"/>
              <w:ind w:left="69" w:right="56" w:hanging="1"/>
              <w:jc w:val="center"/>
              <w:rPr>
                <w:rFonts w:ascii="Arial Rounded MT Bold"/>
                <w:sz w:val="14"/>
              </w:rPr>
            </w:pPr>
            <w:r>
              <w:rPr>
                <w:rFonts w:ascii="Arial Rounded MT Bold"/>
                <w:sz w:val="14"/>
              </w:rPr>
              <w:t>9.Entrega de producto/servi cio</w:t>
            </w:r>
          </w:p>
        </w:tc>
        <w:tc>
          <w:tcPr>
            <w:tcW w:w="992" w:type="dxa"/>
          </w:tcPr>
          <w:p>
            <w:pPr>
              <w:pStyle w:val="TableParagraph"/>
              <w:rPr>
                <w:b/>
                <w:sz w:val="16"/>
              </w:rPr>
            </w:pPr>
          </w:p>
          <w:p>
            <w:pPr>
              <w:pStyle w:val="TableParagraph"/>
              <w:spacing w:before="141"/>
              <w:ind w:left="39" w:right="29"/>
              <w:jc w:val="center"/>
              <w:rPr>
                <w:sz w:val="14"/>
              </w:rPr>
            </w:pPr>
            <w:r>
              <w:rPr>
                <w:sz w:val="14"/>
              </w:rPr>
              <w:t>DINFO / UDI</w:t>
            </w:r>
          </w:p>
        </w:tc>
        <w:tc>
          <w:tcPr>
            <w:tcW w:w="7966" w:type="dxa"/>
          </w:tcPr>
          <w:p>
            <w:pPr>
              <w:pStyle w:val="TableParagraph"/>
              <w:spacing w:before="26"/>
              <w:ind w:left="57" w:right="43"/>
              <w:jc w:val="both"/>
              <w:rPr>
                <w:sz w:val="22"/>
              </w:rPr>
            </w:pPr>
            <w:r>
              <w:rPr>
                <w:sz w:val="22"/>
              </w:rPr>
              <w:t>La boleta de servicio o documentación administrativa se le entrega al usuario solicitante después de realizar el servicio y/o entregar el producto requerido, como una notificación de que se ha concluido con dicho servicio.</w:t>
            </w:r>
          </w:p>
        </w:tc>
      </w:tr>
      <w:tr>
        <w:trPr>
          <w:trHeight w:val="815" w:hRule="atLeast"/>
        </w:trPr>
        <w:tc>
          <w:tcPr>
            <w:tcW w:w="1134" w:type="dxa"/>
          </w:tcPr>
          <w:p>
            <w:pPr>
              <w:pStyle w:val="TableParagraph"/>
              <w:spacing w:before="3"/>
              <w:rPr>
                <w:b/>
                <w:sz w:val="21"/>
              </w:rPr>
            </w:pPr>
          </w:p>
          <w:p>
            <w:pPr>
              <w:pStyle w:val="TableParagraph"/>
              <w:spacing w:before="1"/>
              <w:ind w:left="353" w:right="135" w:hanging="191"/>
              <w:rPr>
                <w:rFonts w:ascii="Arial Rounded MT Bold"/>
                <w:sz w:val="14"/>
              </w:rPr>
            </w:pPr>
            <w:r>
              <w:rPr>
                <w:rFonts w:ascii="Arial Rounded MT Bold"/>
                <w:sz w:val="14"/>
              </w:rPr>
              <w:t>10.Firma de boleta</w:t>
            </w:r>
          </w:p>
        </w:tc>
        <w:tc>
          <w:tcPr>
            <w:tcW w:w="992" w:type="dxa"/>
          </w:tcPr>
          <w:p>
            <w:pPr>
              <w:pStyle w:val="TableParagraph"/>
              <w:rPr>
                <w:b/>
                <w:sz w:val="16"/>
              </w:rPr>
            </w:pPr>
          </w:p>
          <w:p>
            <w:pPr>
              <w:pStyle w:val="TableParagraph"/>
              <w:spacing w:before="141"/>
              <w:ind w:left="40" w:right="28"/>
              <w:jc w:val="center"/>
              <w:rPr>
                <w:sz w:val="14"/>
              </w:rPr>
            </w:pPr>
            <w:r>
              <w:rPr>
                <w:sz w:val="14"/>
              </w:rPr>
              <w:t>Usuario</w:t>
            </w:r>
          </w:p>
        </w:tc>
        <w:tc>
          <w:tcPr>
            <w:tcW w:w="7966" w:type="dxa"/>
          </w:tcPr>
          <w:p>
            <w:pPr>
              <w:pStyle w:val="TableParagraph"/>
              <w:spacing w:before="26"/>
              <w:ind w:left="57" w:right="46"/>
              <w:jc w:val="both"/>
              <w:rPr>
                <w:sz w:val="22"/>
              </w:rPr>
            </w:pPr>
            <w:r>
              <w:rPr>
                <w:sz w:val="22"/>
              </w:rPr>
              <w:t>El solicitante debe firmar y sellar la boleta o documentación administrativa como aprobación y conformidad con el servicio y producto recibido, así mismo debe llenar el área de control de calidad para reflejar la satisfacción del cliente.</w:t>
            </w:r>
          </w:p>
        </w:tc>
      </w:tr>
      <w:tr>
        <w:trPr>
          <w:trHeight w:val="1067" w:hRule="atLeast"/>
        </w:trPr>
        <w:tc>
          <w:tcPr>
            <w:tcW w:w="1134" w:type="dxa"/>
          </w:tcPr>
          <w:p>
            <w:pPr>
              <w:pStyle w:val="TableParagraph"/>
              <w:spacing w:before="129"/>
              <w:ind w:left="96" w:right="85"/>
              <w:jc w:val="center"/>
              <w:rPr>
                <w:rFonts w:ascii="Arial Rounded MT Bold" w:hAnsi="Arial Rounded MT Bold"/>
                <w:sz w:val="14"/>
              </w:rPr>
            </w:pPr>
            <w:r>
              <w:rPr>
                <w:rFonts w:ascii="Arial Rounded MT Bold" w:hAnsi="Arial Rounded MT Bold"/>
                <w:sz w:val="14"/>
              </w:rPr>
              <w:t>11.Recepción de boleta ya firmada de conformidad por Usuario</w:t>
            </w:r>
          </w:p>
        </w:tc>
        <w:tc>
          <w:tcPr>
            <w:tcW w:w="992" w:type="dxa"/>
          </w:tcPr>
          <w:p>
            <w:pPr>
              <w:pStyle w:val="TableParagraph"/>
              <w:spacing w:before="3"/>
              <w:rPr>
                <w:b/>
                <w:sz w:val="18"/>
              </w:rPr>
            </w:pPr>
          </w:p>
          <w:p>
            <w:pPr>
              <w:pStyle w:val="TableParagraph"/>
              <w:ind w:left="40" w:right="28"/>
              <w:jc w:val="center"/>
              <w:rPr>
                <w:sz w:val="14"/>
              </w:rPr>
            </w:pPr>
            <w:r>
              <w:rPr>
                <w:sz w:val="14"/>
              </w:rPr>
              <w:t>Encargado de brindar el servicio (DINFO /UDI)</w:t>
            </w:r>
          </w:p>
        </w:tc>
        <w:tc>
          <w:tcPr>
            <w:tcW w:w="7966" w:type="dxa"/>
          </w:tcPr>
          <w:p>
            <w:pPr>
              <w:pStyle w:val="TableParagraph"/>
              <w:spacing w:before="26"/>
              <w:ind w:left="57" w:right="44"/>
              <w:jc w:val="both"/>
              <w:rPr>
                <w:sz w:val="22"/>
              </w:rPr>
            </w:pPr>
            <w:r>
              <w:rPr>
                <w:sz w:val="22"/>
              </w:rPr>
              <w:t>Se recibe la boleta o documentación administrativa, por parte del solicitante y debe ser archivada, cerciorarse que el área de control de calidad se encuentre debidamente llenada por el usuario a quién se presto el servicio, finalizando las actividades en este punto.</w:t>
            </w:r>
          </w:p>
        </w:tc>
      </w:tr>
    </w:tbl>
    <w:p>
      <w:pPr>
        <w:pStyle w:val="BodyText"/>
        <w:rPr>
          <w:b/>
          <w:sz w:val="20"/>
        </w:rPr>
      </w:pPr>
    </w:p>
    <w:p>
      <w:pPr>
        <w:pStyle w:val="BodyText"/>
        <w:spacing w:before="10"/>
        <w:rPr>
          <w:b/>
          <w:sz w:val="15"/>
        </w:rPr>
      </w:pPr>
    </w:p>
    <w:p>
      <w:pPr>
        <w:pStyle w:val="ListParagraph"/>
        <w:numPr>
          <w:ilvl w:val="0"/>
          <w:numId w:val="2"/>
        </w:numPr>
        <w:tabs>
          <w:tab w:pos="473" w:val="left" w:leader="none"/>
        </w:tabs>
        <w:spacing w:line="240" w:lineRule="auto" w:before="92" w:after="0"/>
        <w:ind w:left="472" w:right="0" w:hanging="361"/>
        <w:jc w:val="left"/>
        <w:rPr>
          <w:b/>
          <w:sz w:val="22"/>
        </w:rPr>
      </w:pPr>
      <w:r>
        <w:rPr>
          <w:b/>
          <w:sz w:val="22"/>
          <w:u w:val="thick"/>
        </w:rPr>
        <w:t>PROPIEDAD DEL</w:t>
      </w:r>
      <w:r>
        <w:rPr>
          <w:b/>
          <w:spacing w:val="-2"/>
          <w:sz w:val="22"/>
          <w:u w:val="thick"/>
        </w:rPr>
        <w:t> </w:t>
      </w:r>
      <w:r>
        <w:rPr>
          <w:b/>
          <w:sz w:val="22"/>
          <w:u w:val="thick"/>
        </w:rPr>
        <w:t>USUARIO</w:t>
      </w:r>
    </w:p>
    <w:p>
      <w:pPr>
        <w:pStyle w:val="BodyText"/>
        <w:spacing w:before="11"/>
        <w:rPr>
          <w:b/>
          <w:sz w:val="13"/>
        </w:rPr>
      </w:pPr>
    </w:p>
    <w:p>
      <w:pPr>
        <w:pStyle w:val="BodyText"/>
        <w:spacing w:before="92"/>
        <w:ind w:left="112" w:right="175"/>
        <w:jc w:val="both"/>
      </w:pPr>
      <w:r>
        <w:rPr/>
        <w:t>Cuando el solicitante de un </w:t>
      </w:r>
      <w:r>
        <w:rPr>
          <w:b/>
        </w:rPr>
        <w:t>archivo digital con los registros de cada boleta, </w:t>
      </w:r>
      <w:r>
        <w:rPr/>
        <w:t>proporcione documentos que son de su propiedad, por ejemplo, las boletas a procesar, se </w:t>
      </w:r>
      <w:r>
        <w:rPr>
          <w:b/>
        </w:rPr>
        <w:t>identificarán, verificarán, protegerán y salvaguardarán, </w:t>
      </w:r>
      <w:r>
        <w:rPr/>
        <w:t>para evitar que se pierdan o deterioren de la siguiente forma: el usuario puede proporcionar los contenedores o cajas plásticas donde son almacenadas las boletas, o bien, se le proporcionan estas cajas para que dichas boletas sean protegidas y resguardadas, las mismas cajas son identificadas con el nombre el usuario, nombre de la dependencia de donde provienen y el número correlativo, según la cantidad de cajas, las cuales son guardadas en el área de procesamiento de datos.</w:t>
      </w:r>
    </w:p>
    <w:p>
      <w:pPr>
        <w:pStyle w:val="BodyText"/>
        <w:ind w:left="112" w:right="176"/>
        <w:jc w:val="both"/>
      </w:pPr>
      <w:r>
        <w:rPr/>
        <w:t>Cuando estos bienes, que son propiedad del usuario se pierdan, deterioren o que de algún otro modo, se considere inadecuado para su uso, el responsable de área de procesamiento lo registrará en un Oficio, firmado por él (ella), y se lo comunicará al usuario, enviándole el mismo oficio. La copia de este Oficio será firmado de recibido por el usuario, el cual será almacenado y archivado en una carpeta asignada.</w:t>
      </w:r>
    </w:p>
    <w:p>
      <w:pPr>
        <w:pStyle w:val="BodyText"/>
        <w:rPr>
          <w:sz w:val="24"/>
        </w:rPr>
      </w:pPr>
    </w:p>
    <w:p>
      <w:pPr>
        <w:pStyle w:val="BodyText"/>
        <w:spacing w:before="11"/>
        <w:rPr>
          <w:sz w:val="19"/>
        </w:rPr>
      </w:pPr>
    </w:p>
    <w:p>
      <w:pPr>
        <w:pStyle w:val="BodyText"/>
        <w:ind w:left="112" w:right="175"/>
        <w:jc w:val="both"/>
      </w:pPr>
      <w:r>
        <w:rPr/>
        <w:t>Cuando el solicitante requiera de la reparación de algún tipo de </w:t>
      </w:r>
      <w:r>
        <w:rPr>
          <w:b/>
        </w:rPr>
        <w:t>hardware </w:t>
      </w:r>
      <w:r>
        <w:rPr/>
        <w:t>que son de su propiedad, por ejemplo, una impresora, un monitor, CPU, etc, se </w:t>
      </w:r>
      <w:r>
        <w:rPr>
          <w:b/>
        </w:rPr>
        <w:t>identificarán, verificarán, protegerán y salvaguardarán, </w:t>
      </w:r>
      <w:r>
        <w:rPr/>
        <w:t>para evitar que se pierdan o deterioren de la siguiente forma: todo equipo que es propiedad del usuario es responsabilidad del técnico asignado que recibió el equipo, quien lo identificará por medio de una etiqueta, con el nombre del usuario y la dependencia a la que pertenece. Estos equipos son resguardados, utilizando gabinetes con llave para su almacenamiento, cuando el tamaño de los mismos lo permite y cuando el técnico encargado no los pueda tener a la vista. Para resguardar los equipos de mayor tamaño se utilizan candados anti</w:t>
      </w:r>
      <w:r>
        <w:rPr>
          <w:spacing w:val="-3"/>
        </w:rPr>
        <w:t> </w:t>
      </w:r>
      <w:r>
        <w:rPr/>
        <w:t>hurto.</w:t>
      </w:r>
    </w:p>
    <w:p>
      <w:pPr>
        <w:spacing w:after="0"/>
        <w:jc w:val="both"/>
        <w:sectPr>
          <w:pgSz w:w="12240" w:h="15840"/>
          <w:pgMar w:header="220" w:footer="691" w:top="420" w:bottom="880" w:left="880" w:right="58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2"/>
        <w:gridCol w:w="4209"/>
        <w:gridCol w:w="2269"/>
        <w:gridCol w:w="1560"/>
        <w:gridCol w:w="1420"/>
      </w:tblGrid>
      <w:tr>
        <w:trPr>
          <w:trHeight w:val="613" w:hRule="atLeast"/>
        </w:trPr>
        <w:tc>
          <w:tcPr>
            <w:tcW w:w="1042" w:type="dxa"/>
            <w:vMerge w:val="restart"/>
          </w:tcPr>
          <w:p>
            <w:pPr>
              <w:pStyle w:val="TableParagraph"/>
              <w:ind w:left="29"/>
              <w:rPr>
                <w:sz w:val="20"/>
              </w:rPr>
            </w:pPr>
            <w:r>
              <w:rPr>
                <w:sz w:val="20"/>
              </w:rPr>
              <w:drawing>
                <wp:inline distT="0" distB="0" distL="0" distR="0">
                  <wp:extent cx="591311" cy="676655"/>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591311" cy="676655"/>
                          </a:xfrm>
                          <a:prstGeom prst="rect">
                            <a:avLst/>
                          </a:prstGeom>
                        </pic:spPr>
                      </pic:pic>
                    </a:graphicData>
                  </a:graphic>
                </wp:inline>
              </w:drawing>
            </w:r>
            <w:r>
              <w:rPr>
                <w:sz w:val="20"/>
              </w:rPr>
            </w:r>
          </w:p>
        </w:tc>
        <w:tc>
          <w:tcPr>
            <w:tcW w:w="9458" w:type="dxa"/>
            <w:gridSpan w:val="4"/>
          </w:tcPr>
          <w:p>
            <w:pPr>
              <w:pStyle w:val="TableParagraph"/>
              <w:spacing w:line="181" w:lineRule="exact"/>
              <w:ind w:left="2304" w:right="2300"/>
              <w:jc w:val="center"/>
              <w:rPr>
                <w:sz w:val="16"/>
              </w:rPr>
            </w:pPr>
            <w:r>
              <w:rPr>
                <w:sz w:val="16"/>
              </w:rPr>
              <w:t>PROCEDIMIENTO</w:t>
            </w:r>
          </w:p>
          <w:p>
            <w:pPr>
              <w:pStyle w:val="TableParagraph"/>
              <w:spacing w:before="97"/>
              <w:ind w:left="2306" w:right="2300"/>
              <w:jc w:val="center"/>
              <w:rPr>
                <w:b/>
                <w:sz w:val="24"/>
              </w:rPr>
            </w:pPr>
            <w:r>
              <w:rPr>
                <w:b/>
                <w:sz w:val="24"/>
              </w:rPr>
              <w:t>REGISTRO DE REVISIÓN Y APROBACIÓN</w:t>
            </w:r>
          </w:p>
        </w:tc>
      </w:tr>
      <w:tr>
        <w:trPr>
          <w:trHeight w:val="460" w:hRule="atLeast"/>
        </w:trPr>
        <w:tc>
          <w:tcPr>
            <w:tcW w:w="1042" w:type="dxa"/>
            <w:vMerge/>
            <w:tcBorders>
              <w:top w:val="nil"/>
            </w:tcBorders>
          </w:tcPr>
          <w:p>
            <w:pPr>
              <w:rPr>
                <w:sz w:val="2"/>
                <w:szCs w:val="2"/>
              </w:rPr>
            </w:pPr>
          </w:p>
        </w:tc>
        <w:tc>
          <w:tcPr>
            <w:tcW w:w="4209" w:type="dxa"/>
          </w:tcPr>
          <w:p>
            <w:pPr>
              <w:pStyle w:val="TableParagraph"/>
              <w:spacing w:before="135"/>
              <w:ind w:left="449"/>
              <w:rPr>
                <w:sz w:val="16"/>
              </w:rPr>
            </w:pPr>
            <w:r>
              <w:rPr>
                <w:sz w:val="16"/>
              </w:rPr>
              <w:t>Del proceso: Desarrollo y Soporte Tecnológico</w:t>
            </w:r>
          </w:p>
        </w:tc>
        <w:tc>
          <w:tcPr>
            <w:tcW w:w="2269" w:type="dxa"/>
          </w:tcPr>
          <w:p>
            <w:pPr>
              <w:pStyle w:val="TableParagraph"/>
              <w:spacing w:before="135"/>
              <w:ind w:left="298"/>
              <w:rPr>
                <w:sz w:val="16"/>
              </w:rPr>
            </w:pPr>
            <w:r>
              <w:rPr>
                <w:b/>
                <w:sz w:val="16"/>
              </w:rPr>
              <w:t>Código: </w:t>
            </w:r>
            <w:r>
              <w:rPr>
                <w:sz w:val="16"/>
              </w:rPr>
              <w:t>DES-PRO-01</w:t>
            </w:r>
          </w:p>
        </w:tc>
        <w:tc>
          <w:tcPr>
            <w:tcW w:w="1560" w:type="dxa"/>
          </w:tcPr>
          <w:p>
            <w:pPr>
              <w:pStyle w:val="TableParagraph"/>
              <w:spacing w:before="135"/>
              <w:ind w:left="333"/>
              <w:rPr>
                <w:sz w:val="16"/>
              </w:rPr>
            </w:pPr>
            <w:r>
              <w:rPr>
                <w:sz w:val="16"/>
              </w:rPr>
              <w:t>Versión: 05</w:t>
            </w:r>
          </w:p>
        </w:tc>
        <w:tc>
          <w:tcPr>
            <w:tcW w:w="1420" w:type="dxa"/>
          </w:tcPr>
          <w:p>
            <w:pPr>
              <w:pStyle w:val="TableParagraph"/>
              <w:spacing w:before="135"/>
              <w:ind w:left="212"/>
              <w:rPr>
                <w:sz w:val="16"/>
              </w:rPr>
            </w:pPr>
            <w:r>
              <w:rPr>
                <w:sz w:val="16"/>
              </w:rPr>
              <w:t>Página 7 de 7</w:t>
            </w:r>
          </w:p>
        </w:tc>
      </w:tr>
    </w:tbl>
    <w:p>
      <w:pPr>
        <w:pStyle w:val="BodyText"/>
        <w:spacing w:before="115"/>
        <w:ind w:left="112" w:right="175"/>
        <w:jc w:val="both"/>
      </w:pPr>
      <w:r>
        <w:rPr/>
        <w:t>Cuando los bienes, que son propiedad del usuario se pierda, deteriore o que de algún otro modo, se considere inadecuado para su uso, el técnico encargado del bien, deberá notificar al encargado de seguridad contratado por la administración (cuando sea por pérdida), además lo registrará en un Oficio, firmado por el mismo técnico y por el responsable del área de Soporte, se lo comunicará al usuario, enviándole el mismo oficio. La copia de este Oficio será firmado de recibido por el usuario. Dichos registros serán almacenados y archivados en una carpeta asignada.</w:t>
      </w:r>
    </w:p>
    <w:p>
      <w:pPr>
        <w:pStyle w:val="BodyText"/>
        <w:rPr>
          <w:sz w:val="24"/>
        </w:rPr>
      </w:pPr>
    </w:p>
    <w:p>
      <w:pPr>
        <w:pStyle w:val="BodyText"/>
        <w:spacing w:before="1"/>
        <w:rPr>
          <w:sz w:val="20"/>
        </w:rPr>
      </w:pPr>
    </w:p>
    <w:p>
      <w:pPr>
        <w:pStyle w:val="Heading1"/>
        <w:numPr>
          <w:ilvl w:val="0"/>
          <w:numId w:val="2"/>
        </w:numPr>
        <w:tabs>
          <w:tab w:pos="473" w:val="left" w:leader="none"/>
        </w:tabs>
        <w:spacing w:line="240" w:lineRule="auto" w:before="0" w:after="0"/>
        <w:ind w:left="472" w:right="0" w:hanging="361"/>
        <w:jc w:val="left"/>
        <w:rPr>
          <w:u w:val="none"/>
        </w:rPr>
      </w:pPr>
      <w:r>
        <w:rPr>
          <w:u w:val="thick"/>
        </w:rPr>
        <w:t>PRODUCTO NO</w:t>
      </w:r>
      <w:r>
        <w:rPr>
          <w:spacing w:val="-3"/>
          <w:u w:val="thick"/>
        </w:rPr>
        <w:t> </w:t>
      </w:r>
      <w:r>
        <w:rPr>
          <w:u w:val="thick"/>
        </w:rPr>
        <w:t>CONFORME</w:t>
      </w:r>
    </w:p>
    <w:p>
      <w:pPr>
        <w:pStyle w:val="BodyText"/>
        <w:spacing w:before="9"/>
        <w:rPr>
          <w:b/>
          <w:sz w:val="13"/>
        </w:rPr>
      </w:pPr>
    </w:p>
    <w:p>
      <w:pPr>
        <w:spacing w:before="93"/>
        <w:ind w:left="538" w:right="0" w:firstLine="0"/>
        <w:jc w:val="left"/>
        <w:rPr>
          <w:sz w:val="22"/>
        </w:rPr>
      </w:pPr>
      <w:r>
        <w:rPr>
          <w:sz w:val="22"/>
        </w:rPr>
        <w:t>Ver inciso </w:t>
      </w:r>
      <w:r>
        <w:rPr>
          <w:i/>
          <w:sz w:val="22"/>
          <w:u w:val="single"/>
        </w:rPr>
        <w:t>C. Producto No Conforme</w:t>
      </w:r>
      <w:r>
        <w:rPr>
          <w:i/>
          <w:sz w:val="22"/>
        </w:rPr>
        <w:t> </w:t>
      </w:r>
      <w:r>
        <w:rPr>
          <w:sz w:val="22"/>
        </w:rPr>
        <w:t>en los instructivos:</w:t>
      </w:r>
    </w:p>
    <w:p>
      <w:pPr>
        <w:pStyle w:val="BodyText"/>
        <w:spacing w:before="1"/>
      </w:pPr>
    </w:p>
    <w:p>
      <w:pPr>
        <w:pStyle w:val="ListParagraph"/>
        <w:numPr>
          <w:ilvl w:val="1"/>
          <w:numId w:val="2"/>
        </w:numPr>
        <w:tabs>
          <w:tab w:pos="1077" w:val="left" w:leader="none"/>
        </w:tabs>
        <w:spacing w:line="269" w:lineRule="exact" w:before="0" w:after="0"/>
        <w:ind w:left="1076" w:right="0" w:hanging="241"/>
        <w:jc w:val="left"/>
        <w:rPr>
          <w:sz w:val="22"/>
        </w:rPr>
      </w:pPr>
      <w:r>
        <w:rPr>
          <w:sz w:val="22"/>
        </w:rPr>
        <w:t>Instructivo Procesamiento de Datos</w:t>
      </w:r>
      <w:r>
        <w:rPr>
          <w:spacing w:val="-1"/>
          <w:sz w:val="22"/>
        </w:rPr>
        <w:t> </w:t>
      </w:r>
      <w:r>
        <w:rPr>
          <w:sz w:val="22"/>
        </w:rPr>
        <w:t>DES-INS-01</w:t>
      </w:r>
    </w:p>
    <w:p>
      <w:pPr>
        <w:pStyle w:val="ListParagraph"/>
        <w:numPr>
          <w:ilvl w:val="1"/>
          <w:numId w:val="2"/>
        </w:numPr>
        <w:tabs>
          <w:tab w:pos="1077" w:val="left" w:leader="none"/>
        </w:tabs>
        <w:spacing w:line="268" w:lineRule="exact" w:before="0" w:after="0"/>
        <w:ind w:left="1076" w:right="0" w:hanging="241"/>
        <w:jc w:val="left"/>
        <w:rPr>
          <w:sz w:val="22"/>
        </w:rPr>
      </w:pPr>
      <w:r>
        <w:rPr>
          <w:sz w:val="22"/>
        </w:rPr>
        <w:t>Instructivo Desarrollo de Aplicaciones</w:t>
      </w:r>
      <w:r>
        <w:rPr>
          <w:spacing w:val="-2"/>
          <w:sz w:val="22"/>
        </w:rPr>
        <w:t> </w:t>
      </w:r>
      <w:r>
        <w:rPr>
          <w:sz w:val="22"/>
        </w:rPr>
        <w:t>DES-INS-02</w:t>
      </w:r>
    </w:p>
    <w:p>
      <w:pPr>
        <w:pStyle w:val="ListParagraph"/>
        <w:numPr>
          <w:ilvl w:val="1"/>
          <w:numId w:val="2"/>
        </w:numPr>
        <w:tabs>
          <w:tab w:pos="1077" w:val="left" w:leader="none"/>
        </w:tabs>
        <w:spacing w:line="269" w:lineRule="exact" w:before="0" w:after="0"/>
        <w:ind w:left="1076" w:right="0" w:hanging="241"/>
        <w:jc w:val="left"/>
        <w:rPr>
          <w:sz w:val="22"/>
        </w:rPr>
      </w:pPr>
      <w:r>
        <w:rPr>
          <w:sz w:val="22"/>
        </w:rPr>
        <w:t>Instructivo Apoyo Técnico</w:t>
      </w:r>
      <w:r>
        <w:rPr>
          <w:spacing w:val="-2"/>
          <w:sz w:val="22"/>
        </w:rPr>
        <w:t> </w:t>
      </w:r>
      <w:r>
        <w:rPr>
          <w:sz w:val="22"/>
        </w:rPr>
        <w:t>DES-INS-03</w:t>
      </w:r>
    </w:p>
    <w:sectPr>
      <w:pgSz w:w="12240" w:h="15840"/>
      <w:pgMar w:header="220" w:footer="691" w:top="420" w:bottom="880" w:left="88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Symbol">
    <w:altName w:val="Symbol"/>
    <w:charset w:val="2"/>
    <w:family w:val="roman"/>
    <w:pitch w:val="variable"/>
  </w:font>
  <w:font w:name="Arial Rounded MT Bold">
    <w:altName w:val="Arial Rounded MT Bold"/>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8.699997pt;margin-top:746.44342pt;width:446.3pt;height:11.05pt;mso-position-horizontal-relative:page;mso-position-vertical-relative:page;z-index:-16013824" type="#_x0000_t202" filled="false" stroked="false">
          <v:textbox inset="0,0,0,0">
            <w:txbxContent>
              <w:p>
                <w:pPr>
                  <w:spacing w:before="17"/>
                  <w:ind w:left="20" w:right="0" w:firstLine="0"/>
                  <w:jc w:val="left"/>
                  <w:rPr>
                    <w:rFonts w:ascii="Arial Narrow" w:hAnsi="Arial Narrow"/>
                    <w:sz w:val="16"/>
                  </w:rPr>
                </w:pPr>
                <w:r>
                  <w:rPr>
                    <w:rFonts w:ascii="Arial Narrow" w:hAnsi="Arial Narrow"/>
                    <w:color w:val="33339A"/>
                    <w:sz w:val="16"/>
                  </w:rPr>
                  <w:t>Todos los documentos que se encuentran en la página electrónica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8.619999pt;margin-top:13.308359pt;width:43.75pt;height:8.75pt;mso-position-horizontal-relative:page;mso-position-vertical-relative:page;z-index:-16014336" type="#_x0000_t202" filled="false" stroked="false">
          <v:textbox inset="0,0,0,0">
            <w:txbxContent>
              <w:p>
                <w:pPr>
                  <w:spacing w:before="16"/>
                  <w:ind w:left="20" w:right="0" w:firstLine="0"/>
                  <w:jc w:val="left"/>
                  <w:rPr>
                    <w:sz w:val="12"/>
                  </w:rPr>
                </w:pPr>
                <w:r>
                  <w:rPr>
                    <w:sz w:val="12"/>
                  </w:rPr>
                  <w:t>PLA-PLT-02-03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021" w:hanging="241"/>
      </w:pPr>
      <w:rPr>
        <w:rFonts w:hint="default" w:ascii="Symbol" w:hAnsi="Symbol" w:eastAsia="Symbol" w:cs="Symbol"/>
        <w:w w:val="99"/>
        <w:sz w:val="22"/>
        <w:szCs w:val="22"/>
        <w:lang w:val="es-ES" w:eastAsia="en-US" w:bidi="ar-SA"/>
      </w:rPr>
    </w:lvl>
    <w:lvl w:ilvl="1">
      <w:start w:val="0"/>
      <w:numFmt w:val="bullet"/>
      <w:lvlText w:val="•"/>
      <w:lvlJc w:val="left"/>
      <w:pPr>
        <w:ind w:left="1713" w:hanging="241"/>
      </w:pPr>
      <w:rPr>
        <w:rFonts w:hint="default"/>
        <w:lang w:val="es-ES" w:eastAsia="en-US" w:bidi="ar-SA"/>
      </w:rPr>
    </w:lvl>
    <w:lvl w:ilvl="2">
      <w:start w:val="0"/>
      <w:numFmt w:val="bullet"/>
      <w:lvlText w:val="•"/>
      <w:lvlJc w:val="left"/>
      <w:pPr>
        <w:ind w:left="2407" w:hanging="241"/>
      </w:pPr>
      <w:rPr>
        <w:rFonts w:hint="default"/>
        <w:lang w:val="es-ES" w:eastAsia="en-US" w:bidi="ar-SA"/>
      </w:rPr>
    </w:lvl>
    <w:lvl w:ilvl="3">
      <w:start w:val="0"/>
      <w:numFmt w:val="bullet"/>
      <w:lvlText w:val="•"/>
      <w:lvlJc w:val="left"/>
      <w:pPr>
        <w:ind w:left="3100" w:hanging="241"/>
      </w:pPr>
      <w:rPr>
        <w:rFonts w:hint="default"/>
        <w:lang w:val="es-ES" w:eastAsia="en-US" w:bidi="ar-SA"/>
      </w:rPr>
    </w:lvl>
    <w:lvl w:ilvl="4">
      <w:start w:val="0"/>
      <w:numFmt w:val="bullet"/>
      <w:lvlText w:val="•"/>
      <w:lvlJc w:val="left"/>
      <w:pPr>
        <w:ind w:left="3794" w:hanging="241"/>
      </w:pPr>
      <w:rPr>
        <w:rFonts w:hint="default"/>
        <w:lang w:val="es-ES" w:eastAsia="en-US" w:bidi="ar-SA"/>
      </w:rPr>
    </w:lvl>
    <w:lvl w:ilvl="5">
      <w:start w:val="0"/>
      <w:numFmt w:val="bullet"/>
      <w:lvlText w:val="•"/>
      <w:lvlJc w:val="left"/>
      <w:pPr>
        <w:ind w:left="4488" w:hanging="241"/>
      </w:pPr>
      <w:rPr>
        <w:rFonts w:hint="default"/>
        <w:lang w:val="es-ES" w:eastAsia="en-US" w:bidi="ar-SA"/>
      </w:rPr>
    </w:lvl>
    <w:lvl w:ilvl="6">
      <w:start w:val="0"/>
      <w:numFmt w:val="bullet"/>
      <w:lvlText w:val="•"/>
      <w:lvlJc w:val="left"/>
      <w:pPr>
        <w:ind w:left="5181" w:hanging="241"/>
      </w:pPr>
      <w:rPr>
        <w:rFonts w:hint="default"/>
        <w:lang w:val="es-ES" w:eastAsia="en-US" w:bidi="ar-SA"/>
      </w:rPr>
    </w:lvl>
    <w:lvl w:ilvl="7">
      <w:start w:val="0"/>
      <w:numFmt w:val="bullet"/>
      <w:lvlText w:val="•"/>
      <w:lvlJc w:val="left"/>
      <w:pPr>
        <w:ind w:left="5875" w:hanging="241"/>
      </w:pPr>
      <w:rPr>
        <w:rFonts w:hint="default"/>
        <w:lang w:val="es-ES" w:eastAsia="en-US" w:bidi="ar-SA"/>
      </w:rPr>
    </w:lvl>
    <w:lvl w:ilvl="8">
      <w:start w:val="0"/>
      <w:numFmt w:val="bullet"/>
      <w:lvlText w:val="•"/>
      <w:lvlJc w:val="left"/>
      <w:pPr>
        <w:ind w:left="6568" w:hanging="241"/>
      </w:pPr>
      <w:rPr>
        <w:rFonts w:hint="default"/>
        <w:lang w:val="es-ES" w:eastAsia="en-US" w:bidi="ar-SA"/>
      </w:rPr>
    </w:lvl>
  </w:abstractNum>
  <w:abstractNum w:abstractNumId="2">
    <w:multiLevelType w:val="hybridMultilevel"/>
    <w:lvl w:ilvl="0">
      <w:start w:val="1"/>
      <w:numFmt w:val="decimal"/>
      <w:lvlText w:val="%1."/>
      <w:lvlJc w:val="left"/>
      <w:pPr>
        <w:ind w:left="963" w:hanging="566"/>
        <w:jc w:val="left"/>
      </w:pPr>
      <w:rPr>
        <w:rFonts w:hint="default" w:ascii="Arial" w:hAnsi="Arial" w:eastAsia="Arial" w:cs="Arial"/>
        <w:w w:val="99"/>
        <w:sz w:val="22"/>
        <w:szCs w:val="22"/>
        <w:lang w:val="es-ES" w:eastAsia="en-US" w:bidi="ar-SA"/>
      </w:rPr>
    </w:lvl>
    <w:lvl w:ilvl="1">
      <w:start w:val="0"/>
      <w:numFmt w:val="bullet"/>
      <w:lvlText w:val="•"/>
      <w:lvlJc w:val="left"/>
      <w:pPr>
        <w:ind w:left="1942" w:hanging="566"/>
      </w:pPr>
      <w:rPr>
        <w:rFonts w:hint="default"/>
        <w:lang w:val="es-ES" w:eastAsia="en-US" w:bidi="ar-SA"/>
      </w:rPr>
    </w:lvl>
    <w:lvl w:ilvl="2">
      <w:start w:val="0"/>
      <w:numFmt w:val="bullet"/>
      <w:lvlText w:val="•"/>
      <w:lvlJc w:val="left"/>
      <w:pPr>
        <w:ind w:left="2924" w:hanging="566"/>
      </w:pPr>
      <w:rPr>
        <w:rFonts w:hint="default"/>
        <w:lang w:val="es-ES" w:eastAsia="en-US" w:bidi="ar-SA"/>
      </w:rPr>
    </w:lvl>
    <w:lvl w:ilvl="3">
      <w:start w:val="0"/>
      <w:numFmt w:val="bullet"/>
      <w:lvlText w:val="•"/>
      <w:lvlJc w:val="left"/>
      <w:pPr>
        <w:ind w:left="3906" w:hanging="566"/>
      </w:pPr>
      <w:rPr>
        <w:rFonts w:hint="default"/>
        <w:lang w:val="es-ES" w:eastAsia="en-US" w:bidi="ar-SA"/>
      </w:rPr>
    </w:lvl>
    <w:lvl w:ilvl="4">
      <w:start w:val="0"/>
      <w:numFmt w:val="bullet"/>
      <w:lvlText w:val="•"/>
      <w:lvlJc w:val="left"/>
      <w:pPr>
        <w:ind w:left="4888" w:hanging="566"/>
      </w:pPr>
      <w:rPr>
        <w:rFonts w:hint="default"/>
        <w:lang w:val="es-ES" w:eastAsia="en-US" w:bidi="ar-SA"/>
      </w:rPr>
    </w:lvl>
    <w:lvl w:ilvl="5">
      <w:start w:val="0"/>
      <w:numFmt w:val="bullet"/>
      <w:lvlText w:val="•"/>
      <w:lvlJc w:val="left"/>
      <w:pPr>
        <w:ind w:left="5870" w:hanging="566"/>
      </w:pPr>
      <w:rPr>
        <w:rFonts w:hint="default"/>
        <w:lang w:val="es-ES" w:eastAsia="en-US" w:bidi="ar-SA"/>
      </w:rPr>
    </w:lvl>
    <w:lvl w:ilvl="6">
      <w:start w:val="0"/>
      <w:numFmt w:val="bullet"/>
      <w:lvlText w:val="•"/>
      <w:lvlJc w:val="left"/>
      <w:pPr>
        <w:ind w:left="6852" w:hanging="566"/>
      </w:pPr>
      <w:rPr>
        <w:rFonts w:hint="default"/>
        <w:lang w:val="es-ES" w:eastAsia="en-US" w:bidi="ar-SA"/>
      </w:rPr>
    </w:lvl>
    <w:lvl w:ilvl="7">
      <w:start w:val="0"/>
      <w:numFmt w:val="bullet"/>
      <w:lvlText w:val="•"/>
      <w:lvlJc w:val="left"/>
      <w:pPr>
        <w:ind w:left="7834" w:hanging="566"/>
      </w:pPr>
      <w:rPr>
        <w:rFonts w:hint="default"/>
        <w:lang w:val="es-ES" w:eastAsia="en-US" w:bidi="ar-SA"/>
      </w:rPr>
    </w:lvl>
    <w:lvl w:ilvl="8">
      <w:start w:val="0"/>
      <w:numFmt w:val="bullet"/>
      <w:lvlText w:val="•"/>
      <w:lvlJc w:val="left"/>
      <w:pPr>
        <w:ind w:left="8816" w:hanging="566"/>
      </w:pPr>
      <w:rPr>
        <w:rFonts w:hint="default"/>
        <w:lang w:val="es-ES" w:eastAsia="en-US" w:bidi="ar-SA"/>
      </w:rPr>
    </w:lvl>
  </w:abstractNum>
  <w:abstractNum w:abstractNumId="1">
    <w:multiLevelType w:val="hybridMultilevel"/>
    <w:lvl w:ilvl="0">
      <w:start w:val="1"/>
      <w:numFmt w:val="upperLetter"/>
      <w:lvlText w:val="%1."/>
      <w:lvlJc w:val="left"/>
      <w:pPr>
        <w:ind w:left="472" w:hanging="360"/>
        <w:jc w:val="left"/>
      </w:pPr>
      <w:rPr>
        <w:rFonts w:hint="default" w:ascii="Arial" w:hAnsi="Arial" w:eastAsia="Arial" w:cs="Arial"/>
        <w:b/>
        <w:bCs/>
        <w:spacing w:val="-1"/>
        <w:w w:val="99"/>
        <w:sz w:val="22"/>
        <w:szCs w:val="22"/>
        <w:lang w:val="es-ES" w:eastAsia="en-US" w:bidi="ar-SA"/>
      </w:rPr>
    </w:lvl>
    <w:lvl w:ilvl="1">
      <w:start w:val="0"/>
      <w:numFmt w:val="bullet"/>
      <w:lvlText w:val=""/>
      <w:lvlJc w:val="left"/>
      <w:pPr>
        <w:ind w:left="821" w:hanging="284"/>
      </w:pPr>
      <w:rPr>
        <w:rFonts w:hint="default" w:ascii="Symbol" w:hAnsi="Symbol" w:eastAsia="Symbol" w:cs="Symbol"/>
        <w:w w:val="99"/>
        <w:sz w:val="22"/>
        <w:szCs w:val="22"/>
        <w:lang w:val="es-ES" w:eastAsia="en-US" w:bidi="ar-SA"/>
      </w:rPr>
    </w:lvl>
    <w:lvl w:ilvl="2">
      <w:start w:val="0"/>
      <w:numFmt w:val="bullet"/>
      <w:lvlText w:val="•"/>
      <w:lvlJc w:val="left"/>
      <w:pPr>
        <w:ind w:left="840" w:hanging="284"/>
      </w:pPr>
      <w:rPr>
        <w:rFonts w:hint="default"/>
        <w:lang w:val="es-ES" w:eastAsia="en-US" w:bidi="ar-SA"/>
      </w:rPr>
    </w:lvl>
    <w:lvl w:ilvl="3">
      <w:start w:val="0"/>
      <w:numFmt w:val="bullet"/>
      <w:lvlText w:val="•"/>
      <w:lvlJc w:val="left"/>
      <w:pPr>
        <w:ind w:left="1080" w:hanging="284"/>
      </w:pPr>
      <w:rPr>
        <w:rFonts w:hint="default"/>
        <w:lang w:val="es-ES" w:eastAsia="en-US" w:bidi="ar-SA"/>
      </w:rPr>
    </w:lvl>
    <w:lvl w:ilvl="4">
      <w:start w:val="0"/>
      <w:numFmt w:val="bullet"/>
      <w:lvlText w:val="•"/>
      <w:lvlJc w:val="left"/>
      <w:pPr>
        <w:ind w:left="2465" w:hanging="284"/>
      </w:pPr>
      <w:rPr>
        <w:rFonts w:hint="default"/>
        <w:lang w:val="es-ES" w:eastAsia="en-US" w:bidi="ar-SA"/>
      </w:rPr>
    </w:lvl>
    <w:lvl w:ilvl="5">
      <w:start w:val="0"/>
      <w:numFmt w:val="bullet"/>
      <w:lvlText w:val="•"/>
      <w:lvlJc w:val="left"/>
      <w:pPr>
        <w:ind w:left="3851" w:hanging="284"/>
      </w:pPr>
      <w:rPr>
        <w:rFonts w:hint="default"/>
        <w:lang w:val="es-ES" w:eastAsia="en-US" w:bidi="ar-SA"/>
      </w:rPr>
    </w:lvl>
    <w:lvl w:ilvl="6">
      <w:start w:val="0"/>
      <w:numFmt w:val="bullet"/>
      <w:lvlText w:val="•"/>
      <w:lvlJc w:val="left"/>
      <w:pPr>
        <w:ind w:left="5237" w:hanging="284"/>
      </w:pPr>
      <w:rPr>
        <w:rFonts w:hint="default"/>
        <w:lang w:val="es-ES" w:eastAsia="en-US" w:bidi="ar-SA"/>
      </w:rPr>
    </w:lvl>
    <w:lvl w:ilvl="7">
      <w:start w:val="0"/>
      <w:numFmt w:val="bullet"/>
      <w:lvlText w:val="•"/>
      <w:lvlJc w:val="left"/>
      <w:pPr>
        <w:ind w:left="6622" w:hanging="284"/>
      </w:pPr>
      <w:rPr>
        <w:rFonts w:hint="default"/>
        <w:lang w:val="es-ES" w:eastAsia="en-US" w:bidi="ar-SA"/>
      </w:rPr>
    </w:lvl>
    <w:lvl w:ilvl="8">
      <w:start w:val="0"/>
      <w:numFmt w:val="bullet"/>
      <w:lvlText w:val="•"/>
      <w:lvlJc w:val="left"/>
      <w:pPr>
        <w:ind w:left="8008" w:hanging="284"/>
      </w:pPr>
      <w:rPr>
        <w:rFonts w:hint="default"/>
        <w:lang w:val="es-ES" w:eastAsia="en-US" w:bidi="ar-SA"/>
      </w:rPr>
    </w:lvl>
  </w:abstractNum>
  <w:abstractNum w:abstractNumId="0">
    <w:multiLevelType w:val="hybridMultilevel"/>
    <w:lvl w:ilvl="0">
      <w:start w:val="1"/>
      <w:numFmt w:val="upperLetter"/>
      <w:lvlText w:val="%1."/>
      <w:lvlJc w:val="left"/>
      <w:pPr>
        <w:ind w:left="537" w:hanging="426"/>
        <w:jc w:val="left"/>
      </w:pPr>
      <w:rPr>
        <w:rFonts w:hint="default" w:ascii="Arial" w:hAnsi="Arial" w:eastAsia="Arial" w:cs="Arial"/>
        <w:w w:val="99"/>
        <w:sz w:val="22"/>
        <w:szCs w:val="22"/>
        <w:lang w:val="es-ES" w:eastAsia="en-US" w:bidi="ar-SA"/>
      </w:rPr>
    </w:lvl>
    <w:lvl w:ilvl="1">
      <w:start w:val="0"/>
      <w:numFmt w:val="bullet"/>
      <w:lvlText w:val="•"/>
      <w:lvlJc w:val="left"/>
      <w:pPr>
        <w:ind w:left="1564" w:hanging="426"/>
      </w:pPr>
      <w:rPr>
        <w:rFonts w:hint="default"/>
        <w:lang w:val="es-ES" w:eastAsia="en-US" w:bidi="ar-SA"/>
      </w:rPr>
    </w:lvl>
    <w:lvl w:ilvl="2">
      <w:start w:val="0"/>
      <w:numFmt w:val="bullet"/>
      <w:lvlText w:val="•"/>
      <w:lvlJc w:val="left"/>
      <w:pPr>
        <w:ind w:left="2588" w:hanging="426"/>
      </w:pPr>
      <w:rPr>
        <w:rFonts w:hint="default"/>
        <w:lang w:val="es-ES" w:eastAsia="en-US" w:bidi="ar-SA"/>
      </w:rPr>
    </w:lvl>
    <w:lvl w:ilvl="3">
      <w:start w:val="0"/>
      <w:numFmt w:val="bullet"/>
      <w:lvlText w:val="•"/>
      <w:lvlJc w:val="left"/>
      <w:pPr>
        <w:ind w:left="3612" w:hanging="426"/>
      </w:pPr>
      <w:rPr>
        <w:rFonts w:hint="default"/>
        <w:lang w:val="es-ES" w:eastAsia="en-US" w:bidi="ar-SA"/>
      </w:rPr>
    </w:lvl>
    <w:lvl w:ilvl="4">
      <w:start w:val="0"/>
      <w:numFmt w:val="bullet"/>
      <w:lvlText w:val="•"/>
      <w:lvlJc w:val="left"/>
      <w:pPr>
        <w:ind w:left="4636" w:hanging="426"/>
      </w:pPr>
      <w:rPr>
        <w:rFonts w:hint="default"/>
        <w:lang w:val="es-ES" w:eastAsia="en-US" w:bidi="ar-SA"/>
      </w:rPr>
    </w:lvl>
    <w:lvl w:ilvl="5">
      <w:start w:val="0"/>
      <w:numFmt w:val="bullet"/>
      <w:lvlText w:val="•"/>
      <w:lvlJc w:val="left"/>
      <w:pPr>
        <w:ind w:left="5660" w:hanging="426"/>
      </w:pPr>
      <w:rPr>
        <w:rFonts w:hint="default"/>
        <w:lang w:val="es-ES" w:eastAsia="en-US" w:bidi="ar-SA"/>
      </w:rPr>
    </w:lvl>
    <w:lvl w:ilvl="6">
      <w:start w:val="0"/>
      <w:numFmt w:val="bullet"/>
      <w:lvlText w:val="•"/>
      <w:lvlJc w:val="left"/>
      <w:pPr>
        <w:ind w:left="6684" w:hanging="426"/>
      </w:pPr>
      <w:rPr>
        <w:rFonts w:hint="default"/>
        <w:lang w:val="es-ES" w:eastAsia="en-US" w:bidi="ar-SA"/>
      </w:rPr>
    </w:lvl>
    <w:lvl w:ilvl="7">
      <w:start w:val="0"/>
      <w:numFmt w:val="bullet"/>
      <w:lvlText w:val="•"/>
      <w:lvlJc w:val="left"/>
      <w:pPr>
        <w:ind w:left="7708" w:hanging="426"/>
      </w:pPr>
      <w:rPr>
        <w:rFonts w:hint="default"/>
        <w:lang w:val="es-ES" w:eastAsia="en-US" w:bidi="ar-SA"/>
      </w:rPr>
    </w:lvl>
    <w:lvl w:ilvl="8">
      <w:start w:val="0"/>
      <w:numFmt w:val="bullet"/>
      <w:lvlText w:val="•"/>
      <w:lvlJc w:val="left"/>
      <w:pPr>
        <w:ind w:left="8732" w:hanging="426"/>
      </w:pPr>
      <w:rPr>
        <w:rFonts w:hint="default"/>
        <w:lang w:val="es-E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ind w:left="472" w:hanging="361"/>
      <w:outlineLvl w:val="1"/>
    </w:pPr>
    <w:rPr>
      <w:rFonts w:ascii="Arial" w:hAnsi="Arial" w:eastAsia="Arial" w:cs="Arial"/>
      <w:b/>
      <w:bCs/>
      <w:sz w:val="22"/>
      <w:szCs w:val="22"/>
      <w:u w:val="single" w:color="000000"/>
      <w:lang w:val="es-ES" w:eastAsia="en-US" w:bidi="ar-SA"/>
    </w:rPr>
  </w:style>
  <w:style w:styleId="ListParagraph" w:type="paragraph">
    <w:name w:val="List Paragraph"/>
    <w:basedOn w:val="Normal"/>
    <w:uiPriority w:val="1"/>
    <w:qFormat/>
    <w:pPr>
      <w:ind w:left="963"/>
      <w:jc w:val="both"/>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2020-12-14T17:52:35Z</dcterms:created>
  <dcterms:modified xsi:type="dcterms:W3CDTF">2020-12-14T17:52:35Z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2020-12-14T00:00:00Z</vt:filetime>
  </property>
</Properties>
</file>