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2125E" w14:textId="77777777" w:rsidR="002929A9" w:rsidRDefault="003070E5"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bookmarkStart w:id="0" w:name="_GoBack"/>
      <w:bookmarkEnd w:id="0"/>
      <w:r>
        <w:rPr>
          <w:rFonts w:ascii="Arial" w:hAnsi="Arial" w:cs="Arial"/>
          <w:b/>
          <w:sz w:val="22"/>
          <w:szCs w:val="22"/>
          <w:u w:val="single"/>
          <w:lang w:val="es-GT"/>
        </w:rPr>
        <w:t xml:space="preserve">  </w:t>
      </w:r>
      <w:r w:rsidR="002929A9">
        <w:rPr>
          <w:rFonts w:ascii="Arial" w:hAnsi="Arial" w:cs="Arial"/>
          <w:b/>
          <w:sz w:val="22"/>
          <w:szCs w:val="22"/>
          <w:u w:val="single"/>
          <w:lang w:val="es-GT"/>
        </w:rPr>
        <w:t>REGISTRO DE REVISIÓN Y APROBACIÓN:</w:t>
      </w:r>
    </w:p>
    <w:p w14:paraId="2E778095" w14:textId="77777777" w:rsidR="002929A9" w:rsidRDefault="002929A9" w:rsidP="002929A9">
      <w:pPr>
        <w:jc w:val="both"/>
        <w:rPr>
          <w:rFonts w:ascii="Arial" w:hAnsi="Arial" w:cs="Arial"/>
          <w:sz w:val="22"/>
          <w:szCs w:val="22"/>
        </w:rPr>
      </w:pPr>
    </w:p>
    <w:p w14:paraId="398CA534" w14:textId="7EF28959" w:rsidR="009731AF" w:rsidRDefault="002C13ED" w:rsidP="006B44BB">
      <w:pPr>
        <w:jc w:val="center"/>
        <w:rPr>
          <w:rFonts w:ascii="Arial" w:hAnsi="Arial" w:cs="Arial"/>
          <w:sz w:val="22"/>
          <w:szCs w:val="22"/>
        </w:rPr>
      </w:pPr>
      <w:r w:rsidRPr="002C13ED">
        <w:rPr>
          <w:rFonts w:ascii="Arial" w:hAnsi="Arial" w:cs="Arial"/>
          <w:noProof/>
          <w:sz w:val="22"/>
          <w:szCs w:val="22"/>
          <w:lang w:val="es-GT" w:eastAsia="es-GT"/>
        </w:rPr>
        <w:drawing>
          <wp:inline distT="0" distB="0" distL="0" distR="0" wp14:anchorId="1F9FB5CA" wp14:editId="132B4B40">
            <wp:extent cx="6880860" cy="31318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0860" cy="3131820"/>
                    </a:xfrm>
                    <a:prstGeom prst="rect">
                      <a:avLst/>
                    </a:prstGeom>
                    <a:noFill/>
                    <a:ln>
                      <a:noFill/>
                    </a:ln>
                  </pic:spPr>
                </pic:pic>
              </a:graphicData>
            </a:graphic>
          </wp:inline>
        </w:drawing>
      </w:r>
    </w:p>
    <w:p w14:paraId="0EDD3047" w14:textId="77777777" w:rsidR="008A6D24" w:rsidRDefault="008A6D24" w:rsidP="002929A9">
      <w:pPr>
        <w:jc w:val="both"/>
        <w:rPr>
          <w:rFonts w:ascii="Arial" w:hAnsi="Arial" w:cs="Arial"/>
          <w:sz w:val="22"/>
          <w:szCs w:val="22"/>
        </w:rPr>
      </w:pPr>
    </w:p>
    <w:p w14:paraId="61014A89" w14:textId="77777777" w:rsidR="002C13ED" w:rsidRDefault="002C13ED" w:rsidP="002929A9">
      <w:pPr>
        <w:jc w:val="both"/>
        <w:rPr>
          <w:rFonts w:ascii="Arial" w:hAnsi="Arial" w:cs="Arial"/>
          <w:sz w:val="22"/>
          <w:szCs w:val="22"/>
        </w:rPr>
      </w:pPr>
    </w:p>
    <w:p w14:paraId="2FB38977" w14:textId="77777777" w:rsidR="007174E8" w:rsidRPr="005732FE"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1" w:name="OLE_LINK1"/>
      <w:bookmarkStart w:id="2" w:name="OLE_LINK2"/>
      <w:r w:rsidRPr="005732FE">
        <w:rPr>
          <w:rFonts w:ascii="Arial" w:hAnsi="Arial" w:cs="Arial"/>
          <w:b/>
          <w:sz w:val="22"/>
          <w:szCs w:val="22"/>
          <w:u w:val="single"/>
          <w:lang w:val="es-GT"/>
        </w:rPr>
        <w:t>GLOSARIO</w:t>
      </w:r>
    </w:p>
    <w:p w14:paraId="15AD756C" w14:textId="77777777" w:rsidR="007174E8" w:rsidRPr="005732FE" w:rsidRDefault="007174E8" w:rsidP="00292120">
      <w:pPr>
        <w:pStyle w:val="Encabezado"/>
        <w:tabs>
          <w:tab w:val="clear" w:pos="4252"/>
          <w:tab w:val="clear" w:pos="8504"/>
        </w:tabs>
        <w:jc w:val="both"/>
        <w:rPr>
          <w:rFonts w:ascii="Arial" w:hAnsi="Arial" w:cs="Arial"/>
          <w:sz w:val="22"/>
          <w:szCs w:val="22"/>
          <w:lang w:val="es-GT"/>
        </w:rPr>
      </w:pPr>
    </w:p>
    <w:bookmarkEnd w:id="1"/>
    <w:bookmarkEnd w:id="2"/>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7174E8" w:rsidRPr="00CF7F7F" w14:paraId="4F327409" w14:textId="77777777" w:rsidTr="007174E8">
        <w:trPr>
          <w:trHeight w:val="40"/>
        </w:trPr>
        <w:tc>
          <w:tcPr>
            <w:tcW w:w="487" w:type="dxa"/>
            <w:tcMar>
              <w:top w:w="28" w:type="dxa"/>
              <w:bottom w:w="0" w:type="dxa"/>
            </w:tcMar>
          </w:tcPr>
          <w:p w14:paraId="3A7E65E2" w14:textId="77777777" w:rsidR="007174E8" w:rsidRPr="00CA7154" w:rsidRDefault="007174E8" w:rsidP="005C42BF">
            <w:pPr>
              <w:pStyle w:val="Encabezado"/>
              <w:numPr>
                <w:ilvl w:val="0"/>
                <w:numId w:val="4"/>
              </w:numPr>
              <w:tabs>
                <w:tab w:val="clear" w:pos="4252"/>
                <w:tab w:val="clear" w:pos="8504"/>
              </w:tabs>
              <w:spacing w:beforeLines="40" w:before="96" w:after="120" w:line="288" w:lineRule="auto"/>
              <w:ind w:left="357" w:hanging="357"/>
              <w:jc w:val="right"/>
              <w:rPr>
                <w:rFonts w:ascii="Arial" w:hAnsi="Arial"/>
                <w:b/>
                <w:sz w:val="22"/>
                <w:szCs w:val="22"/>
                <w:lang w:val="es-GT"/>
              </w:rPr>
            </w:pPr>
          </w:p>
        </w:tc>
        <w:tc>
          <w:tcPr>
            <w:tcW w:w="2126" w:type="dxa"/>
            <w:tcMar>
              <w:top w:w="28" w:type="dxa"/>
              <w:bottom w:w="0" w:type="dxa"/>
            </w:tcMar>
          </w:tcPr>
          <w:p w14:paraId="1E176B0A" w14:textId="77777777" w:rsidR="007174E8" w:rsidRPr="00CF7F7F" w:rsidRDefault="00255A97" w:rsidP="007174E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CGC</w:t>
            </w:r>
          </w:p>
        </w:tc>
        <w:tc>
          <w:tcPr>
            <w:tcW w:w="8080" w:type="dxa"/>
            <w:tcMar>
              <w:top w:w="28" w:type="dxa"/>
              <w:bottom w:w="0" w:type="dxa"/>
            </w:tcMar>
          </w:tcPr>
          <w:p w14:paraId="0372339B" w14:textId="77777777" w:rsidR="007174E8" w:rsidRPr="00CF7F7F" w:rsidRDefault="00255A97" w:rsidP="007174E8">
            <w:pPr>
              <w:pStyle w:val="Encabezado"/>
              <w:spacing w:beforeLines="40" w:before="96" w:after="120" w:line="288" w:lineRule="auto"/>
              <w:rPr>
                <w:rFonts w:ascii="Arial" w:hAnsi="Arial"/>
                <w:sz w:val="22"/>
                <w:szCs w:val="22"/>
                <w:lang w:val="es-GT"/>
              </w:rPr>
            </w:pPr>
            <w:r>
              <w:rPr>
                <w:rFonts w:ascii="Arial" w:hAnsi="Arial"/>
                <w:sz w:val="22"/>
                <w:szCs w:val="22"/>
                <w:lang w:val="es-GT"/>
              </w:rPr>
              <w:t>Contraloría</w:t>
            </w:r>
            <w:r w:rsidR="00C03F78">
              <w:rPr>
                <w:rFonts w:ascii="Arial" w:hAnsi="Arial"/>
                <w:sz w:val="22"/>
                <w:szCs w:val="22"/>
                <w:lang w:val="es-GT"/>
              </w:rPr>
              <w:t xml:space="preserve"> General de Cuentas.</w:t>
            </w:r>
          </w:p>
        </w:tc>
      </w:tr>
      <w:tr w:rsidR="007174E8" w:rsidRPr="00CF7F7F" w14:paraId="28DA1C1B" w14:textId="77777777" w:rsidTr="007174E8">
        <w:trPr>
          <w:trHeight w:val="189"/>
        </w:trPr>
        <w:tc>
          <w:tcPr>
            <w:tcW w:w="487" w:type="dxa"/>
            <w:tcMar>
              <w:top w:w="28" w:type="dxa"/>
              <w:bottom w:w="0" w:type="dxa"/>
            </w:tcMar>
          </w:tcPr>
          <w:p w14:paraId="5D9A55FC" w14:textId="77777777" w:rsidR="007174E8" w:rsidRPr="00CA7154" w:rsidRDefault="007174E8" w:rsidP="005C42BF">
            <w:pPr>
              <w:pStyle w:val="Encabezado"/>
              <w:numPr>
                <w:ilvl w:val="0"/>
                <w:numId w:val="4"/>
              </w:numPr>
              <w:tabs>
                <w:tab w:val="clear" w:pos="4252"/>
                <w:tab w:val="clear" w:pos="8504"/>
              </w:tabs>
              <w:spacing w:beforeLines="40" w:before="96" w:after="120" w:line="288" w:lineRule="auto"/>
              <w:ind w:left="357" w:hanging="357"/>
              <w:jc w:val="right"/>
              <w:rPr>
                <w:rFonts w:ascii="Arial" w:hAnsi="Arial" w:cs="Arial"/>
                <w:b/>
                <w:sz w:val="22"/>
                <w:szCs w:val="22"/>
              </w:rPr>
            </w:pPr>
          </w:p>
        </w:tc>
        <w:tc>
          <w:tcPr>
            <w:tcW w:w="2126" w:type="dxa"/>
            <w:tcMar>
              <w:top w:w="28" w:type="dxa"/>
              <w:bottom w:w="0" w:type="dxa"/>
            </w:tcMar>
          </w:tcPr>
          <w:p w14:paraId="04E180CA" w14:textId="77ADA1D7" w:rsidR="007174E8" w:rsidRPr="00CF7F7F" w:rsidRDefault="00255A97" w:rsidP="009A24E8">
            <w:pPr>
              <w:pStyle w:val="Encabezado"/>
              <w:tabs>
                <w:tab w:val="clear" w:pos="4252"/>
                <w:tab w:val="clear" w:pos="8504"/>
              </w:tabs>
              <w:spacing w:beforeLines="40" w:before="96" w:after="120" w:line="288" w:lineRule="auto"/>
              <w:rPr>
                <w:rFonts w:ascii="Arial" w:hAnsi="Arial"/>
                <w:b/>
                <w:sz w:val="22"/>
                <w:szCs w:val="22"/>
                <w:lang w:val="es-GT"/>
              </w:rPr>
            </w:pPr>
            <w:r w:rsidRPr="00E87B89">
              <w:rPr>
                <w:rFonts w:ascii="Arial" w:hAnsi="Arial"/>
                <w:b/>
                <w:sz w:val="22"/>
                <w:szCs w:val="22"/>
                <w:lang w:val="es-GT"/>
              </w:rPr>
              <w:t>Convenio</w:t>
            </w:r>
          </w:p>
        </w:tc>
        <w:tc>
          <w:tcPr>
            <w:tcW w:w="8080" w:type="dxa"/>
            <w:tcMar>
              <w:top w:w="28" w:type="dxa"/>
              <w:bottom w:w="0" w:type="dxa"/>
            </w:tcMar>
          </w:tcPr>
          <w:p w14:paraId="5A16697F" w14:textId="77777777" w:rsidR="007174E8" w:rsidRPr="00CF7F7F" w:rsidRDefault="00255A97" w:rsidP="005F2B66">
            <w:pPr>
              <w:pStyle w:val="Encabezado"/>
              <w:spacing w:beforeLines="40" w:before="96" w:after="120" w:line="288" w:lineRule="auto"/>
              <w:jc w:val="both"/>
              <w:rPr>
                <w:rFonts w:ascii="Arial" w:hAnsi="Arial"/>
                <w:sz w:val="22"/>
                <w:szCs w:val="22"/>
                <w:lang w:val="es-GT"/>
              </w:rPr>
            </w:pPr>
            <w:r w:rsidRPr="00E87B89">
              <w:rPr>
                <w:rFonts w:ascii="Arial" w:hAnsi="Arial"/>
                <w:sz w:val="22"/>
                <w:szCs w:val="22"/>
                <w:lang w:val="es-GT"/>
              </w:rPr>
              <w:t>Es considerado como aquel contrato</w:t>
            </w:r>
            <w:r>
              <w:rPr>
                <w:rFonts w:ascii="Arial" w:hAnsi="Arial"/>
                <w:sz w:val="22"/>
                <w:szCs w:val="22"/>
                <w:lang w:val="es-GT"/>
              </w:rPr>
              <w:t xml:space="preserve"> </w:t>
            </w:r>
            <w:r w:rsidRPr="00E87B89">
              <w:rPr>
                <w:rFonts w:ascii="Arial" w:hAnsi="Arial"/>
                <w:sz w:val="22"/>
                <w:szCs w:val="22"/>
                <w:lang w:val="es-GT"/>
              </w:rPr>
              <w:t>o</w:t>
            </w:r>
            <w:r>
              <w:rPr>
                <w:rFonts w:ascii="Arial" w:hAnsi="Arial"/>
                <w:sz w:val="22"/>
                <w:szCs w:val="22"/>
                <w:lang w:val="es-GT"/>
              </w:rPr>
              <w:t xml:space="preserve"> </w:t>
            </w:r>
            <w:r w:rsidRPr="00E87B89">
              <w:rPr>
                <w:rFonts w:ascii="Arial" w:hAnsi="Arial"/>
                <w:sz w:val="22"/>
                <w:szCs w:val="22"/>
                <w:lang w:val="es-GT"/>
              </w:rPr>
              <w:t>acuerdo</w:t>
            </w:r>
            <w:r>
              <w:rPr>
                <w:rFonts w:ascii="Arial" w:hAnsi="Arial"/>
                <w:sz w:val="22"/>
                <w:szCs w:val="22"/>
                <w:lang w:val="es-GT"/>
              </w:rPr>
              <w:t xml:space="preserve"> </w:t>
            </w:r>
            <w:r w:rsidRPr="00E87B89">
              <w:rPr>
                <w:rFonts w:ascii="Arial" w:hAnsi="Arial"/>
                <w:sz w:val="22"/>
                <w:szCs w:val="22"/>
                <w:lang w:val="es-GT"/>
              </w:rPr>
              <w:t>que</w:t>
            </w:r>
            <w:r>
              <w:rPr>
                <w:rFonts w:ascii="Arial" w:hAnsi="Arial"/>
                <w:sz w:val="22"/>
                <w:szCs w:val="22"/>
                <w:lang w:val="es-GT"/>
              </w:rPr>
              <w:t xml:space="preserve"> </w:t>
            </w:r>
            <w:r w:rsidRPr="00E87B89">
              <w:rPr>
                <w:rFonts w:ascii="Arial" w:hAnsi="Arial"/>
                <w:sz w:val="22"/>
                <w:szCs w:val="22"/>
                <w:lang w:val="es-GT"/>
              </w:rPr>
              <w:t>se</w:t>
            </w:r>
            <w:r>
              <w:rPr>
                <w:rFonts w:ascii="Arial" w:hAnsi="Arial"/>
                <w:sz w:val="22"/>
                <w:szCs w:val="22"/>
                <w:lang w:val="es-GT"/>
              </w:rPr>
              <w:t xml:space="preserve"> </w:t>
            </w:r>
            <w:r w:rsidRPr="00E87B89">
              <w:rPr>
                <w:rFonts w:ascii="Arial" w:hAnsi="Arial"/>
                <w:sz w:val="22"/>
                <w:szCs w:val="22"/>
                <w:lang w:val="es-GT"/>
              </w:rPr>
              <w:t>desarrolla en función de un asunto específico destinado a crear, transferir, modificar o extinguir una</w:t>
            </w:r>
            <w:r>
              <w:rPr>
                <w:rFonts w:ascii="Arial" w:hAnsi="Arial"/>
                <w:sz w:val="22"/>
                <w:szCs w:val="22"/>
                <w:lang w:val="es-GT"/>
              </w:rPr>
              <w:t xml:space="preserve"> </w:t>
            </w:r>
            <w:r w:rsidRPr="00E87B89">
              <w:rPr>
                <w:rFonts w:ascii="Arial" w:hAnsi="Arial"/>
                <w:sz w:val="22"/>
                <w:szCs w:val="22"/>
                <w:lang w:val="es-GT"/>
              </w:rPr>
              <w:t>obligación.</w:t>
            </w:r>
          </w:p>
        </w:tc>
      </w:tr>
      <w:tr w:rsidR="007174E8" w:rsidRPr="00CF7F7F" w14:paraId="4C8FD501" w14:textId="77777777" w:rsidTr="007174E8">
        <w:trPr>
          <w:trHeight w:val="197"/>
        </w:trPr>
        <w:tc>
          <w:tcPr>
            <w:tcW w:w="487" w:type="dxa"/>
            <w:tcMar>
              <w:top w:w="28" w:type="dxa"/>
              <w:bottom w:w="0" w:type="dxa"/>
            </w:tcMar>
          </w:tcPr>
          <w:p w14:paraId="52751205" w14:textId="77777777" w:rsidR="007174E8" w:rsidRPr="00CA7154" w:rsidRDefault="007174E8" w:rsidP="005C42BF">
            <w:pPr>
              <w:pStyle w:val="Encabezado"/>
              <w:numPr>
                <w:ilvl w:val="0"/>
                <w:numId w:val="4"/>
              </w:numPr>
              <w:tabs>
                <w:tab w:val="clear" w:pos="4252"/>
                <w:tab w:val="clear" w:pos="8504"/>
              </w:tabs>
              <w:spacing w:beforeLines="40" w:before="96" w:after="120" w:line="288" w:lineRule="auto"/>
              <w:ind w:left="357" w:hanging="357"/>
              <w:jc w:val="right"/>
              <w:rPr>
                <w:rFonts w:ascii="Arial" w:hAnsi="Arial"/>
                <w:b/>
                <w:sz w:val="22"/>
                <w:szCs w:val="22"/>
              </w:rPr>
            </w:pPr>
          </w:p>
        </w:tc>
        <w:tc>
          <w:tcPr>
            <w:tcW w:w="2126" w:type="dxa"/>
            <w:tcMar>
              <w:top w:w="28" w:type="dxa"/>
              <w:bottom w:w="0" w:type="dxa"/>
            </w:tcMar>
          </w:tcPr>
          <w:p w14:paraId="70413E54" w14:textId="5B26B36F" w:rsidR="007174E8" w:rsidRPr="00CF7F7F" w:rsidRDefault="00255A97" w:rsidP="009A24E8">
            <w:pPr>
              <w:pStyle w:val="Encabezado"/>
              <w:tabs>
                <w:tab w:val="clear" w:pos="4252"/>
                <w:tab w:val="clear" w:pos="8504"/>
              </w:tabs>
              <w:spacing w:beforeLines="40" w:before="96" w:after="120" w:line="288" w:lineRule="auto"/>
              <w:rPr>
                <w:rFonts w:ascii="Arial" w:hAnsi="Arial"/>
                <w:b/>
                <w:sz w:val="22"/>
                <w:szCs w:val="22"/>
                <w:lang w:val="es-GT"/>
              </w:rPr>
            </w:pPr>
            <w:r w:rsidRPr="00E87B89">
              <w:rPr>
                <w:rFonts w:ascii="Arial" w:hAnsi="Arial"/>
                <w:b/>
                <w:sz w:val="22"/>
                <w:szCs w:val="22"/>
                <w:lang w:val="es-GT"/>
              </w:rPr>
              <w:t>Dictamen</w:t>
            </w:r>
          </w:p>
        </w:tc>
        <w:tc>
          <w:tcPr>
            <w:tcW w:w="8080" w:type="dxa"/>
            <w:tcMar>
              <w:top w:w="28" w:type="dxa"/>
              <w:bottom w:w="0" w:type="dxa"/>
            </w:tcMar>
          </w:tcPr>
          <w:p w14:paraId="120107AB" w14:textId="77777777" w:rsidR="007174E8" w:rsidRPr="00CF7F7F" w:rsidRDefault="00255A97" w:rsidP="005F2B66">
            <w:pPr>
              <w:pStyle w:val="Encabezado"/>
              <w:spacing w:beforeLines="40" w:before="96" w:after="120" w:line="288" w:lineRule="auto"/>
              <w:jc w:val="both"/>
              <w:rPr>
                <w:rFonts w:ascii="Arial" w:hAnsi="Arial"/>
                <w:sz w:val="22"/>
                <w:szCs w:val="22"/>
                <w:lang w:val="es-GT"/>
              </w:rPr>
            </w:pPr>
            <w:r w:rsidRPr="00E87B89">
              <w:rPr>
                <w:rFonts w:ascii="Arial" w:hAnsi="Arial"/>
                <w:sz w:val="22"/>
                <w:szCs w:val="22"/>
                <w:lang w:val="es-GT"/>
              </w:rPr>
              <w:t>Es una opinión o en su defecto un juicio, especialmente aquel que realiza un especialista en la materia en cuestión que se forma o emite sobre algo o alguien.</w:t>
            </w:r>
          </w:p>
        </w:tc>
      </w:tr>
      <w:tr w:rsidR="00255A97" w:rsidRPr="00CF7F7F" w14:paraId="2B8CE961" w14:textId="77777777" w:rsidTr="007174E8">
        <w:trPr>
          <w:trHeight w:val="197"/>
        </w:trPr>
        <w:tc>
          <w:tcPr>
            <w:tcW w:w="487" w:type="dxa"/>
            <w:tcMar>
              <w:top w:w="28" w:type="dxa"/>
              <w:bottom w:w="0" w:type="dxa"/>
            </w:tcMar>
          </w:tcPr>
          <w:p w14:paraId="44EB75CF" w14:textId="77777777" w:rsidR="00255A97" w:rsidRPr="00CA7154" w:rsidRDefault="00255A97" w:rsidP="005C42BF">
            <w:pPr>
              <w:pStyle w:val="Encabezado"/>
              <w:numPr>
                <w:ilvl w:val="0"/>
                <w:numId w:val="4"/>
              </w:numPr>
              <w:tabs>
                <w:tab w:val="clear" w:pos="4252"/>
                <w:tab w:val="clear" w:pos="8504"/>
              </w:tabs>
              <w:spacing w:beforeLines="40" w:before="96" w:after="120" w:line="288" w:lineRule="auto"/>
              <w:ind w:left="357" w:hanging="357"/>
              <w:jc w:val="right"/>
              <w:rPr>
                <w:rFonts w:ascii="Arial" w:hAnsi="Arial"/>
                <w:b/>
                <w:sz w:val="22"/>
                <w:szCs w:val="22"/>
              </w:rPr>
            </w:pPr>
          </w:p>
        </w:tc>
        <w:tc>
          <w:tcPr>
            <w:tcW w:w="2126" w:type="dxa"/>
            <w:tcMar>
              <w:top w:w="28" w:type="dxa"/>
              <w:bottom w:w="0" w:type="dxa"/>
            </w:tcMar>
          </w:tcPr>
          <w:p w14:paraId="18135600" w14:textId="76BE8CC0" w:rsidR="00255A97" w:rsidRDefault="00255A97" w:rsidP="009A24E8">
            <w:pPr>
              <w:pStyle w:val="Encabezado"/>
              <w:tabs>
                <w:tab w:val="clear" w:pos="4252"/>
                <w:tab w:val="clear" w:pos="8504"/>
              </w:tabs>
              <w:spacing w:beforeLines="40" w:before="96" w:after="120" w:line="288" w:lineRule="auto"/>
              <w:rPr>
                <w:rFonts w:ascii="Arial" w:hAnsi="Arial"/>
                <w:b/>
                <w:sz w:val="22"/>
                <w:szCs w:val="22"/>
                <w:lang w:val="es-GT"/>
              </w:rPr>
            </w:pPr>
            <w:r w:rsidRPr="00E87B89">
              <w:rPr>
                <w:rFonts w:ascii="Arial" w:hAnsi="Arial"/>
                <w:b/>
                <w:sz w:val="22"/>
                <w:szCs w:val="22"/>
                <w:lang w:val="es-GT"/>
              </w:rPr>
              <w:t>DIPLAN</w:t>
            </w:r>
          </w:p>
        </w:tc>
        <w:tc>
          <w:tcPr>
            <w:tcW w:w="8080" w:type="dxa"/>
            <w:tcMar>
              <w:top w:w="28" w:type="dxa"/>
              <w:bottom w:w="0" w:type="dxa"/>
            </w:tcMar>
          </w:tcPr>
          <w:p w14:paraId="38D702A3" w14:textId="77777777" w:rsidR="00255A97" w:rsidRDefault="00255A97" w:rsidP="007174E8">
            <w:pPr>
              <w:pStyle w:val="Encabezado"/>
              <w:spacing w:beforeLines="40" w:before="96" w:after="120" w:line="288" w:lineRule="auto"/>
              <w:rPr>
                <w:rFonts w:ascii="Arial" w:hAnsi="Arial"/>
                <w:sz w:val="22"/>
                <w:szCs w:val="22"/>
                <w:lang w:val="es-GT"/>
              </w:rPr>
            </w:pPr>
            <w:r w:rsidRPr="00E87B89">
              <w:rPr>
                <w:rFonts w:ascii="Arial" w:hAnsi="Arial"/>
                <w:sz w:val="22"/>
                <w:szCs w:val="22"/>
                <w:lang w:val="es-GT"/>
              </w:rPr>
              <w:t>Dirección de Planificación Educativa.</w:t>
            </w:r>
          </w:p>
        </w:tc>
      </w:tr>
      <w:tr w:rsidR="00255A97" w:rsidRPr="00CF7F7F" w14:paraId="3414F487" w14:textId="77777777" w:rsidTr="007174E8">
        <w:trPr>
          <w:trHeight w:val="197"/>
        </w:trPr>
        <w:tc>
          <w:tcPr>
            <w:tcW w:w="487" w:type="dxa"/>
            <w:tcMar>
              <w:top w:w="28" w:type="dxa"/>
              <w:bottom w:w="0" w:type="dxa"/>
            </w:tcMar>
          </w:tcPr>
          <w:p w14:paraId="57E1F0A0" w14:textId="77777777" w:rsidR="00255A97" w:rsidRPr="00CA7154" w:rsidRDefault="00255A97" w:rsidP="005C42BF">
            <w:pPr>
              <w:pStyle w:val="Encabezado"/>
              <w:numPr>
                <w:ilvl w:val="0"/>
                <w:numId w:val="4"/>
              </w:numPr>
              <w:tabs>
                <w:tab w:val="clear" w:pos="4252"/>
                <w:tab w:val="clear" w:pos="8504"/>
              </w:tabs>
              <w:spacing w:beforeLines="40" w:before="96" w:after="120" w:line="288" w:lineRule="auto"/>
              <w:ind w:left="357" w:hanging="357"/>
              <w:jc w:val="right"/>
              <w:rPr>
                <w:rFonts w:ascii="Arial" w:hAnsi="Arial"/>
                <w:b/>
                <w:sz w:val="22"/>
                <w:szCs w:val="22"/>
              </w:rPr>
            </w:pPr>
          </w:p>
        </w:tc>
        <w:tc>
          <w:tcPr>
            <w:tcW w:w="2126" w:type="dxa"/>
            <w:tcMar>
              <w:top w:w="28" w:type="dxa"/>
              <w:bottom w:w="0" w:type="dxa"/>
            </w:tcMar>
          </w:tcPr>
          <w:p w14:paraId="11D9016B" w14:textId="072AA361" w:rsidR="00255A97" w:rsidRDefault="00255A97" w:rsidP="009A24E8">
            <w:pPr>
              <w:pStyle w:val="Encabezado"/>
              <w:tabs>
                <w:tab w:val="clear" w:pos="4252"/>
                <w:tab w:val="clear" w:pos="8504"/>
              </w:tabs>
              <w:spacing w:beforeLines="40" w:before="96" w:after="120" w:line="288" w:lineRule="auto"/>
              <w:rPr>
                <w:rFonts w:ascii="Arial" w:hAnsi="Arial"/>
                <w:b/>
                <w:sz w:val="22"/>
                <w:szCs w:val="22"/>
                <w:lang w:val="es-GT"/>
              </w:rPr>
            </w:pPr>
            <w:r w:rsidRPr="00E87B89">
              <w:rPr>
                <w:rFonts w:ascii="Arial" w:hAnsi="Arial"/>
                <w:b/>
                <w:sz w:val="22"/>
                <w:szCs w:val="22"/>
                <w:lang w:val="es-GT"/>
              </w:rPr>
              <w:t>DAFI</w:t>
            </w:r>
          </w:p>
        </w:tc>
        <w:tc>
          <w:tcPr>
            <w:tcW w:w="8080" w:type="dxa"/>
            <w:tcMar>
              <w:top w:w="28" w:type="dxa"/>
              <w:bottom w:w="0" w:type="dxa"/>
            </w:tcMar>
          </w:tcPr>
          <w:p w14:paraId="4D1830CD" w14:textId="77777777" w:rsidR="00255A97" w:rsidRDefault="00255A97" w:rsidP="007174E8">
            <w:pPr>
              <w:pStyle w:val="Encabezado"/>
              <w:spacing w:beforeLines="40" w:before="96" w:after="120" w:line="288" w:lineRule="auto"/>
              <w:rPr>
                <w:rFonts w:ascii="Arial" w:hAnsi="Arial"/>
                <w:sz w:val="22"/>
                <w:szCs w:val="22"/>
                <w:lang w:val="es-GT"/>
              </w:rPr>
            </w:pPr>
            <w:r w:rsidRPr="00E87B89">
              <w:rPr>
                <w:rFonts w:ascii="Arial" w:hAnsi="Arial"/>
                <w:sz w:val="22"/>
                <w:szCs w:val="22"/>
                <w:lang w:val="es-GT"/>
              </w:rPr>
              <w:t>Dirección de Administración Financiera.</w:t>
            </w:r>
          </w:p>
        </w:tc>
      </w:tr>
      <w:tr w:rsidR="00255A97" w:rsidRPr="00CF7F7F" w14:paraId="47CE961D" w14:textId="77777777" w:rsidTr="007174E8">
        <w:trPr>
          <w:trHeight w:val="197"/>
        </w:trPr>
        <w:tc>
          <w:tcPr>
            <w:tcW w:w="487" w:type="dxa"/>
            <w:tcMar>
              <w:top w:w="28" w:type="dxa"/>
              <w:bottom w:w="0" w:type="dxa"/>
            </w:tcMar>
          </w:tcPr>
          <w:p w14:paraId="22F5A088" w14:textId="77777777" w:rsidR="00255A97" w:rsidRPr="00CA7154" w:rsidRDefault="00255A97" w:rsidP="005C42BF">
            <w:pPr>
              <w:pStyle w:val="Encabezado"/>
              <w:numPr>
                <w:ilvl w:val="0"/>
                <w:numId w:val="4"/>
              </w:numPr>
              <w:tabs>
                <w:tab w:val="clear" w:pos="4252"/>
                <w:tab w:val="clear" w:pos="8504"/>
              </w:tabs>
              <w:spacing w:beforeLines="40" w:before="96" w:after="120" w:line="288" w:lineRule="auto"/>
              <w:ind w:left="357" w:hanging="357"/>
              <w:jc w:val="right"/>
              <w:rPr>
                <w:rFonts w:ascii="Arial" w:hAnsi="Arial"/>
                <w:b/>
                <w:sz w:val="22"/>
                <w:szCs w:val="22"/>
              </w:rPr>
            </w:pPr>
          </w:p>
        </w:tc>
        <w:tc>
          <w:tcPr>
            <w:tcW w:w="2126" w:type="dxa"/>
            <w:tcMar>
              <w:top w:w="28" w:type="dxa"/>
              <w:bottom w:w="0" w:type="dxa"/>
            </w:tcMar>
          </w:tcPr>
          <w:p w14:paraId="441C51CE" w14:textId="09CA7D02" w:rsidR="00255A97" w:rsidRDefault="00255A97" w:rsidP="009A24E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DIDEDUC</w:t>
            </w:r>
          </w:p>
        </w:tc>
        <w:tc>
          <w:tcPr>
            <w:tcW w:w="8080" w:type="dxa"/>
            <w:tcMar>
              <w:top w:w="28" w:type="dxa"/>
              <w:bottom w:w="0" w:type="dxa"/>
            </w:tcMar>
          </w:tcPr>
          <w:p w14:paraId="0D7B21DB" w14:textId="77777777" w:rsidR="00255A97" w:rsidRDefault="00255A97" w:rsidP="007174E8">
            <w:pPr>
              <w:pStyle w:val="Encabezado"/>
              <w:spacing w:beforeLines="40" w:before="96" w:after="120" w:line="288" w:lineRule="auto"/>
              <w:rPr>
                <w:rFonts w:ascii="Arial" w:hAnsi="Arial"/>
                <w:sz w:val="22"/>
                <w:szCs w:val="22"/>
                <w:lang w:val="es-GT"/>
              </w:rPr>
            </w:pPr>
            <w:r>
              <w:rPr>
                <w:rFonts w:ascii="Arial" w:hAnsi="Arial"/>
                <w:sz w:val="22"/>
                <w:szCs w:val="22"/>
                <w:lang w:val="es-GT"/>
              </w:rPr>
              <w:t>Dirección Departamental de Educación.</w:t>
            </w:r>
          </w:p>
        </w:tc>
      </w:tr>
      <w:tr w:rsidR="00255A97" w:rsidRPr="00CF7F7F" w14:paraId="643F8DEF" w14:textId="77777777" w:rsidTr="007174E8">
        <w:trPr>
          <w:trHeight w:val="197"/>
        </w:trPr>
        <w:tc>
          <w:tcPr>
            <w:tcW w:w="487" w:type="dxa"/>
            <w:tcMar>
              <w:top w:w="28" w:type="dxa"/>
              <w:bottom w:w="0" w:type="dxa"/>
            </w:tcMar>
          </w:tcPr>
          <w:p w14:paraId="5B61C248" w14:textId="77777777" w:rsidR="00255A97" w:rsidRPr="00CA7154" w:rsidRDefault="00255A97" w:rsidP="005C42BF">
            <w:pPr>
              <w:pStyle w:val="Encabezado"/>
              <w:numPr>
                <w:ilvl w:val="0"/>
                <w:numId w:val="4"/>
              </w:numPr>
              <w:tabs>
                <w:tab w:val="clear" w:pos="4252"/>
                <w:tab w:val="clear" w:pos="8504"/>
              </w:tabs>
              <w:spacing w:beforeLines="40" w:before="96" w:after="120" w:line="288" w:lineRule="auto"/>
              <w:ind w:left="357" w:hanging="357"/>
              <w:jc w:val="right"/>
              <w:rPr>
                <w:rFonts w:ascii="Arial" w:hAnsi="Arial"/>
                <w:b/>
                <w:sz w:val="22"/>
                <w:szCs w:val="22"/>
              </w:rPr>
            </w:pPr>
          </w:p>
        </w:tc>
        <w:tc>
          <w:tcPr>
            <w:tcW w:w="2126" w:type="dxa"/>
            <w:tcMar>
              <w:top w:w="28" w:type="dxa"/>
              <w:bottom w:w="0" w:type="dxa"/>
            </w:tcMar>
          </w:tcPr>
          <w:p w14:paraId="506725A3" w14:textId="382A751E" w:rsidR="00255A97" w:rsidRDefault="00255A97" w:rsidP="009A24E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DIAJ</w:t>
            </w:r>
          </w:p>
        </w:tc>
        <w:tc>
          <w:tcPr>
            <w:tcW w:w="8080" w:type="dxa"/>
            <w:tcMar>
              <w:top w:w="28" w:type="dxa"/>
              <w:bottom w:w="0" w:type="dxa"/>
            </w:tcMar>
          </w:tcPr>
          <w:p w14:paraId="201BC41F" w14:textId="77777777" w:rsidR="00255A97" w:rsidRDefault="00255A97" w:rsidP="007174E8">
            <w:pPr>
              <w:pStyle w:val="Encabezado"/>
              <w:spacing w:beforeLines="40" w:before="96" w:after="120" w:line="288" w:lineRule="auto"/>
              <w:rPr>
                <w:rFonts w:ascii="Arial" w:hAnsi="Arial"/>
                <w:sz w:val="22"/>
                <w:szCs w:val="22"/>
                <w:lang w:val="es-GT"/>
              </w:rPr>
            </w:pPr>
            <w:r>
              <w:rPr>
                <w:rFonts w:ascii="Arial" w:hAnsi="Arial"/>
                <w:sz w:val="22"/>
                <w:szCs w:val="22"/>
                <w:lang w:val="es-GT"/>
              </w:rPr>
              <w:t>Dirección de Asesoría Jurídica.</w:t>
            </w:r>
          </w:p>
        </w:tc>
      </w:tr>
      <w:tr w:rsidR="00255A97" w:rsidRPr="00CF7F7F" w14:paraId="220695C6" w14:textId="77777777" w:rsidTr="007174E8">
        <w:trPr>
          <w:trHeight w:val="197"/>
        </w:trPr>
        <w:tc>
          <w:tcPr>
            <w:tcW w:w="487" w:type="dxa"/>
            <w:tcMar>
              <w:top w:w="28" w:type="dxa"/>
              <w:bottom w:w="0" w:type="dxa"/>
            </w:tcMar>
          </w:tcPr>
          <w:p w14:paraId="7534FE43" w14:textId="77777777" w:rsidR="00255A97" w:rsidRPr="00CA7154" w:rsidRDefault="00255A97" w:rsidP="005C42BF">
            <w:pPr>
              <w:pStyle w:val="Encabezado"/>
              <w:numPr>
                <w:ilvl w:val="0"/>
                <w:numId w:val="4"/>
              </w:numPr>
              <w:tabs>
                <w:tab w:val="clear" w:pos="4252"/>
                <w:tab w:val="clear" w:pos="8504"/>
              </w:tabs>
              <w:spacing w:beforeLines="40" w:before="96" w:after="120" w:line="288" w:lineRule="auto"/>
              <w:ind w:left="357" w:hanging="357"/>
              <w:jc w:val="right"/>
              <w:rPr>
                <w:rFonts w:ascii="Arial" w:hAnsi="Arial"/>
                <w:b/>
                <w:sz w:val="22"/>
                <w:szCs w:val="22"/>
              </w:rPr>
            </w:pPr>
          </w:p>
        </w:tc>
        <w:tc>
          <w:tcPr>
            <w:tcW w:w="2126" w:type="dxa"/>
            <w:tcMar>
              <w:top w:w="28" w:type="dxa"/>
              <w:bottom w:w="0" w:type="dxa"/>
            </w:tcMar>
          </w:tcPr>
          <w:p w14:paraId="0D0B3486" w14:textId="4FDBCD00" w:rsidR="00255A97" w:rsidRDefault="00255A97" w:rsidP="009A24E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DIDAI</w:t>
            </w:r>
          </w:p>
        </w:tc>
        <w:tc>
          <w:tcPr>
            <w:tcW w:w="8080" w:type="dxa"/>
            <w:tcMar>
              <w:top w:w="28" w:type="dxa"/>
              <w:bottom w:w="0" w:type="dxa"/>
            </w:tcMar>
          </w:tcPr>
          <w:p w14:paraId="01EAA69D" w14:textId="77777777" w:rsidR="00255A97" w:rsidRDefault="00255A97" w:rsidP="007174E8">
            <w:pPr>
              <w:pStyle w:val="Encabezado"/>
              <w:spacing w:beforeLines="40" w:before="96" w:after="120" w:line="288" w:lineRule="auto"/>
              <w:rPr>
                <w:rFonts w:ascii="Arial" w:hAnsi="Arial"/>
                <w:sz w:val="22"/>
                <w:szCs w:val="22"/>
                <w:lang w:val="es-GT"/>
              </w:rPr>
            </w:pPr>
            <w:r>
              <w:rPr>
                <w:rFonts w:ascii="Arial" w:hAnsi="Arial"/>
                <w:sz w:val="22"/>
                <w:szCs w:val="22"/>
                <w:lang w:val="es-GT"/>
              </w:rPr>
              <w:t>Dirección de Auditoria Interna.</w:t>
            </w:r>
          </w:p>
        </w:tc>
      </w:tr>
      <w:tr w:rsidR="00255A97" w:rsidRPr="00CF7F7F" w14:paraId="761F3B43" w14:textId="77777777" w:rsidTr="002745C2">
        <w:trPr>
          <w:trHeight w:val="1226"/>
        </w:trPr>
        <w:tc>
          <w:tcPr>
            <w:tcW w:w="487" w:type="dxa"/>
            <w:tcMar>
              <w:top w:w="28" w:type="dxa"/>
              <w:bottom w:w="0" w:type="dxa"/>
            </w:tcMar>
          </w:tcPr>
          <w:p w14:paraId="71ACA45F" w14:textId="77777777" w:rsidR="00255A97" w:rsidRPr="00CA7154" w:rsidRDefault="00255A97" w:rsidP="005C42BF">
            <w:pPr>
              <w:pStyle w:val="Encabezado"/>
              <w:numPr>
                <w:ilvl w:val="0"/>
                <w:numId w:val="4"/>
              </w:numPr>
              <w:tabs>
                <w:tab w:val="clear" w:pos="4252"/>
                <w:tab w:val="clear" w:pos="8504"/>
              </w:tabs>
              <w:spacing w:beforeLines="40" w:before="96" w:after="120" w:line="288" w:lineRule="auto"/>
              <w:ind w:left="357" w:hanging="357"/>
              <w:jc w:val="right"/>
              <w:rPr>
                <w:rFonts w:ascii="Arial" w:hAnsi="Arial"/>
                <w:b/>
                <w:sz w:val="22"/>
                <w:szCs w:val="22"/>
              </w:rPr>
            </w:pPr>
          </w:p>
        </w:tc>
        <w:tc>
          <w:tcPr>
            <w:tcW w:w="2126" w:type="dxa"/>
            <w:tcMar>
              <w:top w:w="28" w:type="dxa"/>
              <w:bottom w:w="0" w:type="dxa"/>
            </w:tcMar>
          </w:tcPr>
          <w:p w14:paraId="072AC062" w14:textId="3E544F51" w:rsidR="00255A97" w:rsidRDefault="00255A97" w:rsidP="009A24E8">
            <w:pPr>
              <w:pStyle w:val="Encabezado"/>
              <w:tabs>
                <w:tab w:val="clear" w:pos="4252"/>
                <w:tab w:val="clear" w:pos="8504"/>
              </w:tabs>
              <w:spacing w:beforeLines="40" w:before="96" w:after="120" w:line="288" w:lineRule="auto"/>
              <w:rPr>
                <w:rFonts w:ascii="Arial" w:hAnsi="Arial"/>
                <w:b/>
                <w:sz w:val="22"/>
                <w:szCs w:val="22"/>
                <w:lang w:val="es-GT"/>
              </w:rPr>
            </w:pPr>
            <w:r w:rsidRPr="00E87B89">
              <w:rPr>
                <w:rFonts w:ascii="Arial" w:hAnsi="Arial"/>
                <w:b/>
                <w:sz w:val="22"/>
                <w:szCs w:val="22"/>
                <w:lang w:val="es-GT"/>
              </w:rPr>
              <w:t>Subvención</w:t>
            </w:r>
          </w:p>
        </w:tc>
        <w:tc>
          <w:tcPr>
            <w:tcW w:w="8080" w:type="dxa"/>
            <w:tcMar>
              <w:top w:w="28" w:type="dxa"/>
              <w:bottom w:w="0" w:type="dxa"/>
            </w:tcMar>
          </w:tcPr>
          <w:p w14:paraId="0E232A6C" w14:textId="77777777" w:rsidR="00255A97" w:rsidRDefault="00255A97" w:rsidP="00CF75DD">
            <w:pPr>
              <w:pStyle w:val="Encabezado"/>
              <w:spacing w:beforeLines="40" w:before="96" w:after="120" w:line="288" w:lineRule="auto"/>
              <w:jc w:val="both"/>
              <w:rPr>
                <w:rFonts w:ascii="Arial" w:hAnsi="Arial"/>
                <w:sz w:val="22"/>
                <w:szCs w:val="22"/>
                <w:lang w:val="es-GT"/>
              </w:rPr>
            </w:pPr>
            <w:r w:rsidRPr="00E87B89">
              <w:rPr>
                <w:rFonts w:ascii="Arial" w:hAnsi="Arial"/>
                <w:sz w:val="22"/>
                <w:szCs w:val="22"/>
                <w:lang w:val="es-GT"/>
              </w:rPr>
              <w:t>Es todo beneficio monetario o en especie que el Estado otorga a una persona individual o jurídica, a título gratuito y que ésta debe emplear para la actividad o propósito para la que le fue concedida, cumpliendo los requisitos establecidos por la entidad otorgante de acuerdo a la naturaleza de la subvención.</w:t>
            </w:r>
          </w:p>
        </w:tc>
      </w:tr>
    </w:tbl>
    <w:p w14:paraId="273164DD" w14:textId="77777777" w:rsidR="00B97901" w:rsidRDefault="00B97901" w:rsidP="00B97901">
      <w:pPr>
        <w:pStyle w:val="Encabezado"/>
        <w:tabs>
          <w:tab w:val="clear" w:pos="4252"/>
          <w:tab w:val="clear" w:pos="8504"/>
        </w:tabs>
        <w:rPr>
          <w:rFonts w:ascii="Arial" w:hAnsi="Arial" w:cs="Arial"/>
          <w:b/>
          <w:sz w:val="22"/>
          <w:szCs w:val="22"/>
          <w:u w:val="single"/>
          <w:lang w:val="es-GT"/>
        </w:rPr>
      </w:pPr>
    </w:p>
    <w:p w14:paraId="2436500F" w14:textId="59DC5882" w:rsidR="008A6D24" w:rsidRDefault="008A6D24" w:rsidP="009A24E8">
      <w:pPr>
        <w:rPr>
          <w:rFonts w:ascii="Arial" w:hAnsi="Arial" w:cs="Arial"/>
          <w:b/>
          <w:sz w:val="22"/>
          <w:szCs w:val="22"/>
          <w:u w:val="single"/>
          <w:lang w:val="es-GT"/>
        </w:rPr>
      </w:pPr>
    </w:p>
    <w:p w14:paraId="52AA253E"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14:paraId="64639489" w14:textId="77777777" w:rsidR="002929A9" w:rsidRPr="00502981" w:rsidRDefault="002929A9" w:rsidP="00292120">
      <w:pPr>
        <w:pStyle w:val="Encabezado"/>
        <w:tabs>
          <w:tab w:val="clear" w:pos="4252"/>
          <w:tab w:val="clear" w:pos="8504"/>
          <w:tab w:val="left" w:pos="851"/>
        </w:tabs>
        <w:jc w:val="both"/>
        <w:rPr>
          <w:rFonts w:ascii="Arial" w:hAnsi="Arial" w:cs="Arial"/>
          <w:sz w:val="22"/>
          <w:szCs w:val="22"/>
          <w:lang w:val="es-GT"/>
        </w:rPr>
      </w:pPr>
    </w:p>
    <w:p w14:paraId="5B4643E1" w14:textId="77777777" w:rsidR="00FE5403" w:rsidRDefault="00255A97" w:rsidP="00FE5403">
      <w:pPr>
        <w:pStyle w:val="Encabezado"/>
        <w:tabs>
          <w:tab w:val="clear" w:pos="4252"/>
          <w:tab w:val="clear" w:pos="8504"/>
        </w:tabs>
        <w:ind w:left="426"/>
        <w:jc w:val="both"/>
        <w:rPr>
          <w:rFonts w:ascii="Arial" w:hAnsi="Arial" w:cs="Arial"/>
          <w:sz w:val="22"/>
          <w:szCs w:val="22"/>
        </w:rPr>
      </w:pPr>
      <w:r w:rsidRPr="003A3F87">
        <w:rPr>
          <w:rFonts w:ascii="Arial" w:hAnsi="Arial" w:cs="Arial"/>
          <w:sz w:val="22"/>
          <w:szCs w:val="22"/>
        </w:rPr>
        <w:t>El objetivo del presente instructivo es dar a conocer las diferentes actividades que se realizan para ampliar la cobertura escolar a través de las Subvenciones económicas, las cuales se otorgan a través de las Instituciones legalmente constituidas que prestan servicios educativos privados gratuitos para comunidades con población de escasos recursos económicos, marginación y discriminación, que afrontan dificultades para</w:t>
      </w:r>
      <w:r w:rsidRPr="003A3F87">
        <w:rPr>
          <w:rFonts w:ascii="Arial" w:hAnsi="Arial" w:cs="Arial"/>
          <w:color w:val="808080"/>
          <w:sz w:val="22"/>
          <w:szCs w:val="22"/>
          <w:lang w:val="es-GT"/>
        </w:rPr>
        <w:t xml:space="preserve"> </w:t>
      </w:r>
      <w:r w:rsidRPr="003A3F87">
        <w:rPr>
          <w:rFonts w:ascii="Arial" w:hAnsi="Arial" w:cs="Arial"/>
          <w:sz w:val="22"/>
          <w:szCs w:val="22"/>
        </w:rPr>
        <w:t>tener acceso a la educación a nivel nacional. El alcance inicia desde la recepción de expedientes hasta el pago a cada institución. El tiempo de duración</w:t>
      </w:r>
      <w:r>
        <w:rPr>
          <w:rFonts w:ascii="Arial" w:hAnsi="Arial" w:cs="Arial"/>
          <w:sz w:val="22"/>
          <w:szCs w:val="22"/>
        </w:rPr>
        <w:t xml:space="preserve"> de la Subvención</w:t>
      </w:r>
      <w:r w:rsidRPr="003A3F87">
        <w:rPr>
          <w:rFonts w:ascii="Arial" w:hAnsi="Arial" w:cs="Arial"/>
          <w:sz w:val="22"/>
          <w:szCs w:val="22"/>
        </w:rPr>
        <w:t xml:space="preserve"> será por ciclo escolar lectivo, mediante firma de convenio y Acuerdo Ministerial </w:t>
      </w:r>
      <w:r w:rsidRPr="0063153F">
        <w:rPr>
          <w:rFonts w:ascii="Arial" w:hAnsi="Arial" w:cs="Arial"/>
          <w:sz w:val="22"/>
          <w:szCs w:val="22"/>
        </w:rPr>
        <w:t>de aprobación de convenio</w:t>
      </w:r>
      <w:r w:rsidR="00C03F78">
        <w:rPr>
          <w:rFonts w:ascii="Arial" w:hAnsi="Arial" w:cs="Arial"/>
          <w:sz w:val="22"/>
          <w:szCs w:val="22"/>
        </w:rPr>
        <w:t>,</w:t>
      </w:r>
      <w:r w:rsidRPr="0063153F">
        <w:rPr>
          <w:rFonts w:ascii="Arial" w:hAnsi="Arial" w:cs="Arial"/>
          <w:sz w:val="22"/>
          <w:szCs w:val="22"/>
        </w:rPr>
        <w:t xml:space="preserve"> previo estudio y análisis de resultados de la ejecución de los recursos otorgados</w:t>
      </w:r>
      <w:r w:rsidR="004F7ECE" w:rsidRPr="0063153F">
        <w:rPr>
          <w:rFonts w:ascii="Arial" w:hAnsi="Arial" w:cs="Arial"/>
          <w:sz w:val="22"/>
          <w:szCs w:val="22"/>
        </w:rPr>
        <w:t>, para subvenciones nuevas y renovaciones</w:t>
      </w:r>
      <w:r w:rsidR="00C42546">
        <w:rPr>
          <w:rFonts w:ascii="Arial" w:hAnsi="Arial" w:cs="Arial"/>
          <w:sz w:val="22"/>
          <w:szCs w:val="22"/>
        </w:rPr>
        <w:t>.</w:t>
      </w:r>
    </w:p>
    <w:p w14:paraId="31A6EF19" w14:textId="77777777" w:rsidR="00A434FF" w:rsidRPr="005732FE" w:rsidRDefault="00A434FF" w:rsidP="00292120">
      <w:pPr>
        <w:pStyle w:val="Encabezado"/>
        <w:tabs>
          <w:tab w:val="clear" w:pos="4252"/>
          <w:tab w:val="clear" w:pos="8504"/>
        </w:tabs>
        <w:jc w:val="both"/>
        <w:rPr>
          <w:rFonts w:ascii="Arial" w:hAnsi="Arial" w:cs="Arial"/>
          <w:sz w:val="22"/>
          <w:szCs w:val="22"/>
          <w:lang w:val="es-GT"/>
        </w:rPr>
      </w:pPr>
    </w:p>
    <w:p w14:paraId="6C2F5C2F" w14:textId="77777777" w:rsidR="00A434FF" w:rsidRDefault="00255A97" w:rsidP="00C03F78">
      <w:pPr>
        <w:pStyle w:val="Encabezado"/>
        <w:numPr>
          <w:ilvl w:val="1"/>
          <w:numId w:val="1"/>
        </w:numPr>
        <w:tabs>
          <w:tab w:val="clear" w:pos="709"/>
          <w:tab w:val="clear" w:pos="4252"/>
          <w:tab w:val="clear" w:pos="8504"/>
        </w:tabs>
        <w:ind w:left="1134" w:hanging="709"/>
        <w:rPr>
          <w:rFonts w:ascii="Arial" w:hAnsi="Arial" w:cs="Arial"/>
          <w:b/>
          <w:sz w:val="22"/>
          <w:szCs w:val="22"/>
          <w:lang w:val="es-GT"/>
        </w:rPr>
      </w:pPr>
      <w:r>
        <w:rPr>
          <w:rFonts w:ascii="Arial" w:hAnsi="Arial" w:cs="Arial"/>
          <w:b/>
          <w:sz w:val="22"/>
          <w:szCs w:val="22"/>
          <w:lang w:val="es-GT"/>
        </w:rPr>
        <w:t>Gestión para otorgar nueva Subvención a Instituciones Educativas legalmente constituidas que prestan servicios educativos privados gratuitos.</w:t>
      </w:r>
    </w:p>
    <w:p w14:paraId="6FF06990" w14:textId="77777777" w:rsidR="00255A97" w:rsidRPr="005732FE" w:rsidRDefault="00255A97" w:rsidP="00292120">
      <w:pPr>
        <w:pStyle w:val="Encabezado"/>
        <w:tabs>
          <w:tab w:val="clear" w:pos="4252"/>
          <w:tab w:val="clear" w:pos="8504"/>
        </w:tabs>
        <w:rPr>
          <w:rFonts w:ascii="Arial" w:hAnsi="Arial" w:cs="Arial"/>
          <w:b/>
          <w:sz w:val="22"/>
          <w:szCs w:val="22"/>
          <w:lang w:val="es-GT"/>
        </w:rPr>
      </w:pPr>
    </w:p>
    <w:p w14:paraId="750EA821" w14:textId="77777777" w:rsidR="00255A97" w:rsidRPr="003A3F87" w:rsidRDefault="00255A97" w:rsidP="00255A97">
      <w:pPr>
        <w:pStyle w:val="Encabezado"/>
        <w:tabs>
          <w:tab w:val="clear" w:pos="4252"/>
          <w:tab w:val="clear" w:pos="8504"/>
        </w:tabs>
        <w:ind w:left="425"/>
        <w:jc w:val="both"/>
        <w:rPr>
          <w:rFonts w:ascii="Arial" w:hAnsi="Arial" w:cs="Arial"/>
          <w:sz w:val="22"/>
          <w:szCs w:val="22"/>
          <w:lang w:val="es-GT"/>
        </w:rPr>
      </w:pPr>
      <w:r w:rsidRPr="003A3F87">
        <w:rPr>
          <w:rFonts w:ascii="Arial" w:hAnsi="Arial" w:cs="Arial"/>
          <w:sz w:val="22"/>
          <w:szCs w:val="22"/>
          <w:lang w:val="es-GT"/>
        </w:rPr>
        <w:t>En el marco de las Políticas Educativas establecidas, el Ministerio de Educación promueve garantizar el acceso, permanencia y egreso efectivo de la niñez y la juventud sin discriminación a todos los niveles educativos y subsistemas escolar y extraescolar, así como también el mejoramiento de la calidad del proceso educativo para asegurar que todas las personas sean sujetos de una educación pertinente y relevante.</w:t>
      </w:r>
    </w:p>
    <w:p w14:paraId="4E54ECB4" w14:textId="77777777" w:rsidR="00255A97" w:rsidRPr="003A3F87" w:rsidRDefault="00255A97" w:rsidP="00292120">
      <w:pPr>
        <w:pStyle w:val="Encabezado"/>
        <w:tabs>
          <w:tab w:val="clear" w:pos="4252"/>
          <w:tab w:val="clear" w:pos="8504"/>
        </w:tabs>
        <w:jc w:val="both"/>
        <w:rPr>
          <w:rFonts w:ascii="Arial" w:hAnsi="Arial" w:cs="Arial"/>
          <w:sz w:val="22"/>
          <w:szCs w:val="22"/>
          <w:lang w:val="es-GT"/>
        </w:rPr>
      </w:pPr>
    </w:p>
    <w:p w14:paraId="2B0992D4" w14:textId="77777777" w:rsidR="00255A97" w:rsidRPr="003A3F87" w:rsidRDefault="00255A97" w:rsidP="00255A97">
      <w:pPr>
        <w:pStyle w:val="Encabezado"/>
        <w:tabs>
          <w:tab w:val="clear" w:pos="4252"/>
          <w:tab w:val="clear" w:pos="8504"/>
        </w:tabs>
        <w:ind w:left="425"/>
        <w:jc w:val="both"/>
        <w:rPr>
          <w:rFonts w:ascii="Arial" w:hAnsi="Arial" w:cs="Arial"/>
          <w:sz w:val="22"/>
          <w:szCs w:val="22"/>
          <w:lang w:val="es-GT"/>
        </w:rPr>
      </w:pPr>
      <w:r w:rsidRPr="003A3F87">
        <w:rPr>
          <w:rFonts w:ascii="Arial" w:hAnsi="Arial" w:cs="Arial"/>
          <w:sz w:val="22"/>
          <w:szCs w:val="22"/>
          <w:lang w:val="es-GT"/>
        </w:rPr>
        <w:t xml:space="preserve">Una de las estrategias consiste en ampliar la cobertura escolar a través de subvenciones económicas, las cuales se </w:t>
      </w:r>
      <w:r w:rsidR="00505965">
        <w:rPr>
          <w:rFonts w:ascii="Arial" w:hAnsi="Arial" w:cs="Arial"/>
          <w:sz w:val="22"/>
          <w:szCs w:val="22"/>
          <w:lang w:val="es-GT"/>
        </w:rPr>
        <w:t>otorgan a</w:t>
      </w:r>
      <w:r w:rsidRPr="003A3F87">
        <w:rPr>
          <w:rFonts w:ascii="Arial" w:hAnsi="Arial" w:cs="Arial"/>
          <w:sz w:val="22"/>
          <w:szCs w:val="22"/>
          <w:lang w:val="es-GT"/>
        </w:rPr>
        <w:t xml:space="preserve"> Instituciones Educativas legalmente constituidas que prestan servicios educativos privados gratuitos para comunidades con población de escasos recursos económicos, marginación y discriminación, que afrontan dificultades para tener acceso a la educación. </w:t>
      </w:r>
    </w:p>
    <w:p w14:paraId="295295E6" w14:textId="77777777" w:rsidR="00255A97" w:rsidRPr="003A3F87" w:rsidRDefault="00255A97" w:rsidP="00292120">
      <w:pPr>
        <w:pStyle w:val="Encabezado"/>
        <w:tabs>
          <w:tab w:val="clear" w:pos="4252"/>
          <w:tab w:val="clear" w:pos="8504"/>
        </w:tabs>
        <w:jc w:val="both"/>
        <w:rPr>
          <w:rFonts w:ascii="Arial" w:hAnsi="Arial" w:cs="Arial"/>
          <w:sz w:val="22"/>
          <w:szCs w:val="22"/>
          <w:lang w:val="es-GT"/>
        </w:rPr>
      </w:pPr>
    </w:p>
    <w:p w14:paraId="604D6BF3" w14:textId="77777777" w:rsidR="00A434FF" w:rsidRDefault="00255A97" w:rsidP="00255A97">
      <w:pPr>
        <w:pStyle w:val="Encabezado"/>
        <w:tabs>
          <w:tab w:val="clear" w:pos="4252"/>
          <w:tab w:val="clear" w:pos="8504"/>
        </w:tabs>
        <w:ind w:left="425"/>
        <w:jc w:val="both"/>
        <w:rPr>
          <w:rFonts w:ascii="Arial" w:hAnsi="Arial" w:cs="Arial"/>
          <w:sz w:val="22"/>
          <w:szCs w:val="22"/>
          <w:lang w:val="es-GT"/>
        </w:rPr>
      </w:pPr>
      <w:r w:rsidRPr="008B7519">
        <w:rPr>
          <w:rFonts w:ascii="Arial" w:hAnsi="Arial" w:cs="Arial"/>
          <w:sz w:val="22"/>
          <w:szCs w:val="22"/>
          <w:lang w:val="es-GT"/>
        </w:rPr>
        <w:t>Para</w:t>
      </w:r>
      <w:r>
        <w:rPr>
          <w:rFonts w:ascii="Arial" w:hAnsi="Arial" w:cs="Arial"/>
          <w:sz w:val="22"/>
          <w:szCs w:val="22"/>
          <w:lang w:val="es-GT"/>
        </w:rPr>
        <w:t xml:space="preserve"> </w:t>
      </w:r>
      <w:r w:rsidRPr="008B7519">
        <w:rPr>
          <w:rFonts w:ascii="Arial" w:hAnsi="Arial" w:cs="Arial"/>
          <w:sz w:val="22"/>
          <w:szCs w:val="22"/>
          <w:lang w:val="es-GT"/>
        </w:rPr>
        <w:t>la</w:t>
      </w:r>
      <w:r>
        <w:rPr>
          <w:rFonts w:ascii="Arial" w:hAnsi="Arial" w:cs="Arial"/>
          <w:sz w:val="22"/>
          <w:szCs w:val="22"/>
          <w:lang w:val="es-GT"/>
        </w:rPr>
        <w:t xml:space="preserve"> </w:t>
      </w:r>
      <w:r w:rsidRPr="008B7519">
        <w:rPr>
          <w:rFonts w:ascii="Arial" w:hAnsi="Arial" w:cs="Arial"/>
          <w:sz w:val="22"/>
          <w:szCs w:val="22"/>
          <w:lang w:val="es-GT"/>
        </w:rPr>
        <w:t>ejecución</w:t>
      </w:r>
      <w:r>
        <w:rPr>
          <w:rFonts w:ascii="Arial" w:hAnsi="Arial" w:cs="Arial"/>
          <w:sz w:val="22"/>
          <w:szCs w:val="22"/>
          <w:lang w:val="es-GT"/>
        </w:rPr>
        <w:t xml:space="preserve"> </w:t>
      </w:r>
      <w:r w:rsidRPr="008B7519">
        <w:rPr>
          <w:rFonts w:ascii="Arial" w:hAnsi="Arial" w:cs="Arial"/>
          <w:sz w:val="22"/>
          <w:szCs w:val="22"/>
          <w:lang w:val="es-GT"/>
        </w:rPr>
        <w:t>del</w:t>
      </w:r>
      <w:r>
        <w:rPr>
          <w:rFonts w:ascii="Arial" w:hAnsi="Arial" w:cs="Arial"/>
          <w:sz w:val="22"/>
          <w:szCs w:val="22"/>
          <w:lang w:val="es-GT"/>
        </w:rPr>
        <w:t xml:space="preserve"> </w:t>
      </w:r>
      <w:r w:rsidRPr="008B7519">
        <w:rPr>
          <w:rFonts w:ascii="Arial" w:hAnsi="Arial" w:cs="Arial"/>
          <w:sz w:val="22"/>
          <w:szCs w:val="22"/>
          <w:lang w:val="es-GT"/>
        </w:rPr>
        <w:t>presente instructivo el (la) Director(a) Departamental de Educación será el responsable de</w:t>
      </w:r>
      <w:r>
        <w:rPr>
          <w:rFonts w:ascii="Arial" w:hAnsi="Arial" w:cs="Arial"/>
          <w:sz w:val="22"/>
          <w:szCs w:val="22"/>
          <w:lang w:val="es-GT"/>
        </w:rPr>
        <w:t xml:space="preserve"> </w:t>
      </w:r>
      <w:r w:rsidRPr="008B7519">
        <w:rPr>
          <w:rFonts w:ascii="Arial" w:hAnsi="Arial" w:cs="Arial"/>
          <w:sz w:val="22"/>
          <w:szCs w:val="22"/>
          <w:lang w:val="es-GT"/>
        </w:rPr>
        <w:t>girar</w:t>
      </w:r>
      <w:r>
        <w:rPr>
          <w:rFonts w:ascii="Arial" w:hAnsi="Arial" w:cs="Arial"/>
          <w:sz w:val="22"/>
          <w:szCs w:val="22"/>
          <w:lang w:val="es-GT"/>
        </w:rPr>
        <w:t xml:space="preserve"> </w:t>
      </w:r>
      <w:r w:rsidRPr="008B7519">
        <w:rPr>
          <w:rFonts w:ascii="Arial" w:hAnsi="Arial" w:cs="Arial"/>
          <w:sz w:val="22"/>
          <w:szCs w:val="22"/>
          <w:lang w:val="es-GT"/>
        </w:rPr>
        <w:t>las</w:t>
      </w:r>
      <w:r>
        <w:rPr>
          <w:rFonts w:ascii="Arial" w:hAnsi="Arial" w:cs="Arial"/>
          <w:sz w:val="22"/>
          <w:szCs w:val="22"/>
          <w:lang w:val="es-GT"/>
        </w:rPr>
        <w:t xml:space="preserve"> </w:t>
      </w:r>
      <w:r w:rsidRPr="008B7519">
        <w:rPr>
          <w:rFonts w:ascii="Arial" w:hAnsi="Arial" w:cs="Arial"/>
          <w:sz w:val="22"/>
          <w:szCs w:val="22"/>
          <w:lang w:val="es-GT"/>
        </w:rPr>
        <w:t>instrucciones</w:t>
      </w:r>
      <w:r>
        <w:rPr>
          <w:rFonts w:ascii="Arial" w:hAnsi="Arial" w:cs="Arial"/>
          <w:sz w:val="22"/>
          <w:szCs w:val="22"/>
          <w:lang w:val="es-GT"/>
        </w:rPr>
        <w:t xml:space="preserve"> </w:t>
      </w:r>
      <w:r w:rsidRPr="008B7519">
        <w:rPr>
          <w:rFonts w:ascii="Arial" w:hAnsi="Arial" w:cs="Arial"/>
          <w:sz w:val="22"/>
          <w:szCs w:val="22"/>
          <w:lang w:val="es-GT"/>
        </w:rPr>
        <w:t>correspondientes</w:t>
      </w:r>
      <w:r>
        <w:rPr>
          <w:rFonts w:ascii="Arial" w:hAnsi="Arial" w:cs="Arial"/>
          <w:sz w:val="22"/>
          <w:szCs w:val="22"/>
          <w:lang w:val="es-GT"/>
        </w:rPr>
        <w:t xml:space="preserve"> </w:t>
      </w:r>
      <w:r w:rsidRPr="008B7519">
        <w:rPr>
          <w:rFonts w:ascii="Arial" w:hAnsi="Arial" w:cs="Arial"/>
          <w:sz w:val="22"/>
          <w:szCs w:val="22"/>
          <w:lang w:val="es-GT"/>
        </w:rPr>
        <w:t>para</w:t>
      </w:r>
      <w:r>
        <w:rPr>
          <w:rFonts w:ascii="Arial" w:hAnsi="Arial" w:cs="Arial"/>
          <w:sz w:val="22"/>
          <w:szCs w:val="22"/>
          <w:lang w:val="es-GT"/>
        </w:rPr>
        <w:t xml:space="preserve"> </w:t>
      </w:r>
      <w:r w:rsidRPr="008B7519">
        <w:rPr>
          <w:rFonts w:ascii="Arial" w:hAnsi="Arial" w:cs="Arial"/>
          <w:sz w:val="22"/>
          <w:szCs w:val="22"/>
          <w:lang w:val="es-GT"/>
        </w:rPr>
        <w:t>que</w:t>
      </w:r>
      <w:r>
        <w:rPr>
          <w:rFonts w:ascii="Arial" w:hAnsi="Arial" w:cs="Arial"/>
          <w:sz w:val="22"/>
          <w:szCs w:val="22"/>
          <w:lang w:val="es-GT"/>
        </w:rPr>
        <w:t xml:space="preserve"> </w:t>
      </w:r>
      <w:r w:rsidRPr="008B7519">
        <w:rPr>
          <w:rFonts w:ascii="Arial" w:hAnsi="Arial" w:cs="Arial"/>
          <w:sz w:val="22"/>
          <w:szCs w:val="22"/>
          <w:lang w:val="es-GT"/>
        </w:rPr>
        <w:t>el</w:t>
      </w:r>
      <w:r>
        <w:rPr>
          <w:rFonts w:ascii="Arial" w:hAnsi="Arial" w:cs="Arial"/>
          <w:sz w:val="22"/>
          <w:szCs w:val="22"/>
          <w:lang w:val="es-GT"/>
        </w:rPr>
        <w:t xml:space="preserve"> </w:t>
      </w:r>
      <w:r w:rsidRPr="008B7519">
        <w:rPr>
          <w:rFonts w:ascii="Arial" w:hAnsi="Arial" w:cs="Arial"/>
          <w:sz w:val="22"/>
          <w:szCs w:val="22"/>
          <w:lang w:val="es-GT"/>
        </w:rPr>
        <w:t>personal</w:t>
      </w:r>
      <w:r>
        <w:rPr>
          <w:rFonts w:ascii="Arial" w:hAnsi="Arial" w:cs="Arial"/>
          <w:sz w:val="22"/>
          <w:szCs w:val="22"/>
          <w:lang w:val="es-GT"/>
        </w:rPr>
        <w:t xml:space="preserve"> </w:t>
      </w:r>
      <w:r w:rsidRPr="008B7519">
        <w:rPr>
          <w:rFonts w:ascii="Arial" w:hAnsi="Arial" w:cs="Arial"/>
          <w:sz w:val="22"/>
          <w:szCs w:val="22"/>
          <w:lang w:val="es-GT"/>
        </w:rPr>
        <w:t>de la</w:t>
      </w:r>
      <w:r>
        <w:rPr>
          <w:rFonts w:ascii="Arial" w:hAnsi="Arial" w:cs="Arial"/>
          <w:sz w:val="22"/>
          <w:szCs w:val="22"/>
          <w:lang w:val="es-GT"/>
        </w:rPr>
        <w:t xml:space="preserve"> Unidad de Asesoría Jurídica, Departamento Administrativo Financiero, </w:t>
      </w:r>
      <w:r w:rsidRPr="008B7519">
        <w:rPr>
          <w:rFonts w:ascii="Arial" w:hAnsi="Arial" w:cs="Arial"/>
          <w:sz w:val="22"/>
          <w:szCs w:val="22"/>
          <w:lang w:val="es-GT"/>
        </w:rPr>
        <w:t xml:space="preserve">Subdirección/Departamento de Fortalecimiento a la Comunidad Educativa, </w:t>
      </w:r>
      <w:r>
        <w:rPr>
          <w:rFonts w:ascii="Arial" w:hAnsi="Arial" w:cs="Arial"/>
          <w:sz w:val="22"/>
          <w:szCs w:val="22"/>
          <w:lang w:val="es-GT"/>
        </w:rPr>
        <w:t xml:space="preserve">Subdirección/Departamento Técnico Pedagógico o en </w:t>
      </w:r>
      <w:r w:rsidRPr="0063153F">
        <w:rPr>
          <w:rFonts w:ascii="Arial" w:hAnsi="Arial" w:cs="Arial"/>
          <w:sz w:val="22"/>
          <w:szCs w:val="22"/>
          <w:lang w:val="es-GT"/>
        </w:rPr>
        <w:t>su defecto al personal que designe</w:t>
      </w:r>
      <w:r w:rsidR="004F7ECE">
        <w:rPr>
          <w:rFonts w:ascii="Arial" w:hAnsi="Arial" w:cs="Arial"/>
          <w:sz w:val="22"/>
          <w:szCs w:val="22"/>
          <w:lang w:val="es-GT"/>
        </w:rPr>
        <w:t xml:space="preserve"> el Director </w:t>
      </w:r>
      <w:r w:rsidR="0063153F">
        <w:rPr>
          <w:rFonts w:ascii="Arial" w:hAnsi="Arial" w:cs="Arial"/>
          <w:sz w:val="22"/>
          <w:szCs w:val="22"/>
          <w:lang w:val="es-GT"/>
        </w:rPr>
        <w:t xml:space="preserve">(a) </w:t>
      </w:r>
      <w:r w:rsidR="004F7ECE">
        <w:rPr>
          <w:rFonts w:ascii="Arial" w:hAnsi="Arial" w:cs="Arial"/>
          <w:sz w:val="22"/>
          <w:szCs w:val="22"/>
          <w:lang w:val="es-GT"/>
        </w:rPr>
        <w:t>Departamental de Educación,</w:t>
      </w:r>
      <w:r>
        <w:rPr>
          <w:rFonts w:ascii="Arial" w:hAnsi="Arial" w:cs="Arial"/>
          <w:sz w:val="22"/>
          <w:szCs w:val="22"/>
          <w:lang w:val="es-GT"/>
        </w:rPr>
        <w:t xml:space="preserve"> en caso estuvieran vacantes los puestos</w:t>
      </w:r>
      <w:r w:rsidR="0063153F">
        <w:rPr>
          <w:rFonts w:ascii="Arial" w:hAnsi="Arial" w:cs="Arial"/>
          <w:sz w:val="22"/>
          <w:szCs w:val="22"/>
          <w:lang w:val="es-GT"/>
        </w:rPr>
        <w:t xml:space="preserve"> </w:t>
      </w:r>
      <w:r>
        <w:rPr>
          <w:rFonts w:ascii="Arial" w:hAnsi="Arial" w:cs="Arial"/>
          <w:sz w:val="22"/>
          <w:szCs w:val="22"/>
          <w:lang w:val="es-GT"/>
        </w:rPr>
        <w:t xml:space="preserve">para ejecutar </w:t>
      </w:r>
      <w:r w:rsidRPr="008B7519">
        <w:rPr>
          <w:rFonts w:ascii="Arial" w:hAnsi="Arial" w:cs="Arial"/>
          <w:sz w:val="22"/>
          <w:szCs w:val="22"/>
          <w:lang w:val="es-GT"/>
        </w:rPr>
        <w:t>las</w:t>
      </w:r>
      <w:r>
        <w:rPr>
          <w:rFonts w:ascii="Arial" w:hAnsi="Arial" w:cs="Arial"/>
          <w:sz w:val="22"/>
          <w:szCs w:val="22"/>
          <w:lang w:val="es-GT"/>
        </w:rPr>
        <w:t xml:space="preserve"> </w:t>
      </w:r>
      <w:r w:rsidRPr="008B7519">
        <w:rPr>
          <w:rFonts w:ascii="Arial" w:hAnsi="Arial" w:cs="Arial"/>
          <w:sz w:val="22"/>
          <w:szCs w:val="22"/>
          <w:lang w:val="es-GT"/>
        </w:rPr>
        <w:t>diferentes</w:t>
      </w:r>
      <w:r>
        <w:rPr>
          <w:rFonts w:ascii="Arial" w:hAnsi="Arial" w:cs="Arial"/>
          <w:sz w:val="22"/>
          <w:szCs w:val="22"/>
          <w:lang w:val="es-GT"/>
        </w:rPr>
        <w:t xml:space="preserve"> </w:t>
      </w:r>
      <w:r w:rsidRPr="008B7519">
        <w:rPr>
          <w:rFonts w:ascii="Arial" w:hAnsi="Arial" w:cs="Arial"/>
          <w:sz w:val="22"/>
          <w:szCs w:val="22"/>
          <w:lang w:val="es-GT"/>
        </w:rPr>
        <w:t>actividades del presente instructivo:</w:t>
      </w:r>
    </w:p>
    <w:p w14:paraId="1533297D" w14:textId="77777777" w:rsidR="00255A97" w:rsidRPr="005732FE" w:rsidRDefault="00255A97" w:rsidP="00292120">
      <w:pPr>
        <w:pStyle w:val="Encabezado"/>
        <w:tabs>
          <w:tab w:val="clear" w:pos="4252"/>
          <w:tab w:val="clear" w:pos="8504"/>
        </w:tabs>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A434FF" w:rsidRPr="005732FE" w14:paraId="785C8E8D" w14:textId="77777777" w:rsidTr="00B75256">
        <w:trPr>
          <w:tblHeader/>
          <w:jc w:val="right"/>
        </w:trPr>
        <w:tc>
          <w:tcPr>
            <w:tcW w:w="1158" w:type="dxa"/>
            <w:shd w:val="clear" w:color="auto" w:fill="D9D9D9"/>
            <w:tcMar>
              <w:top w:w="28" w:type="dxa"/>
              <w:bottom w:w="28" w:type="dxa"/>
            </w:tcMar>
            <w:vAlign w:val="center"/>
          </w:tcPr>
          <w:p w14:paraId="66CB5C93"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22AB6E23"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5ACFC6C"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A434FF" w:rsidRPr="005732FE" w14:paraId="6F6F9108" w14:textId="77777777" w:rsidTr="00B75256">
        <w:trPr>
          <w:trHeight w:val="874"/>
          <w:jc w:val="right"/>
        </w:trPr>
        <w:tc>
          <w:tcPr>
            <w:tcW w:w="1158" w:type="dxa"/>
            <w:vAlign w:val="center"/>
          </w:tcPr>
          <w:p w14:paraId="11D5B6D4" w14:textId="77777777" w:rsidR="00A434FF" w:rsidRPr="00255A97" w:rsidRDefault="00255A97" w:rsidP="00856731">
            <w:pPr>
              <w:pStyle w:val="Prrafodelista"/>
              <w:numPr>
                <w:ilvl w:val="0"/>
                <w:numId w:val="5"/>
              </w:numPr>
              <w:tabs>
                <w:tab w:val="left" w:pos="256"/>
              </w:tabs>
              <w:ind w:left="113" w:hanging="76"/>
              <w:jc w:val="center"/>
              <w:rPr>
                <w:rFonts w:ascii="Arial" w:hAnsi="Arial" w:cs="Arial"/>
                <w:b/>
                <w:i/>
                <w:sz w:val="14"/>
                <w:szCs w:val="22"/>
              </w:rPr>
            </w:pPr>
            <w:r w:rsidRPr="00255A97">
              <w:rPr>
                <w:rFonts w:ascii="Arial" w:hAnsi="Arial" w:cs="Arial"/>
                <w:b/>
                <w:sz w:val="14"/>
                <w:szCs w:val="22"/>
              </w:rPr>
              <w:t>Recibir expediente de solicitud de Subvención</w:t>
            </w:r>
          </w:p>
        </w:tc>
        <w:tc>
          <w:tcPr>
            <w:tcW w:w="1112" w:type="dxa"/>
            <w:vAlign w:val="center"/>
          </w:tcPr>
          <w:p w14:paraId="4ED3A361" w14:textId="77777777" w:rsidR="00A434FF" w:rsidRPr="005732FE" w:rsidRDefault="005F34A8" w:rsidP="00C42546">
            <w:pPr>
              <w:jc w:val="center"/>
              <w:rPr>
                <w:rFonts w:ascii="Arial" w:hAnsi="Arial" w:cs="Arial"/>
                <w:sz w:val="14"/>
                <w:szCs w:val="16"/>
              </w:rPr>
            </w:pPr>
            <w:r>
              <w:rPr>
                <w:rFonts w:ascii="Arial" w:hAnsi="Arial" w:cs="Arial"/>
                <w:sz w:val="14"/>
                <w:szCs w:val="16"/>
              </w:rPr>
              <w:t>Subdirector(a) / Jefe</w:t>
            </w:r>
            <w:r w:rsidR="004C636D" w:rsidRPr="008B7519">
              <w:rPr>
                <w:rFonts w:ascii="Arial" w:hAnsi="Arial" w:cs="Arial"/>
                <w:sz w:val="14"/>
                <w:szCs w:val="16"/>
              </w:rPr>
              <w:t xml:space="preserve"> de</w:t>
            </w:r>
            <w:r>
              <w:rPr>
                <w:rFonts w:ascii="Arial" w:hAnsi="Arial" w:cs="Arial"/>
                <w:sz w:val="14"/>
                <w:szCs w:val="16"/>
              </w:rPr>
              <w:t>l</w:t>
            </w:r>
            <w:r w:rsidR="004C636D" w:rsidRPr="008B7519">
              <w:rPr>
                <w:rFonts w:ascii="Arial" w:hAnsi="Arial" w:cs="Arial"/>
                <w:sz w:val="14"/>
                <w:szCs w:val="16"/>
              </w:rPr>
              <w:t xml:space="preserve"> Departamento Fortalecimiento a la Comunidad Educativa DIDEDUC</w:t>
            </w:r>
          </w:p>
        </w:tc>
        <w:tc>
          <w:tcPr>
            <w:tcW w:w="8531" w:type="dxa"/>
            <w:tcMar>
              <w:top w:w="28" w:type="dxa"/>
              <w:left w:w="57" w:type="dxa"/>
              <w:bottom w:w="85" w:type="dxa"/>
              <w:right w:w="28" w:type="dxa"/>
            </w:tcMar>
            <w:vAlign w:val="center"/>
          </w:tcPr>
          <w:p w14:paraId="282F9B34" w14:textId="77777777" w:rsidR="004C636D" w:rsidRPr="008B7519" w:rsidRDefault="006F170A" w:rsidP="004C636D">
            <w:pPr>
              <w:jc w:val="both"/>
              <w:rPr>
                <w:rFonts w:ascii="Arial" w:hAnsi="Arial" w:cs="Arial"/>
                <w:sz w:val="22"/>
                <w:szCs w:val="22"/>
              </w:rPr>
            </w:pPr>
            <w:r w:rsidRPr="003867F0">
              <w:rPr>
                <w:rFonts w:ascii="Arial" w:hAnsi="Arial" w:cs="Arial"/>
                <w:sz w:val="22"/>
                <w:szCs w:val="22"/>
              </w:rPr>
              <w:t xml:space="preserve">Recibe el expediente </w:t>
            </w:r>
            <w:r>
              <w:rPr>
                <w:rFonts w:ascii="Arial" w:hAnsi="Arial" w:cs="Arial"/>
                <w:sz w:val="22"/>
                <w:szCs w:val="22"/>
              </w:rPr>
              <w:t xml:space="preserve">completo, imprime el formularios PRA-FOR-83 </w:t>
            </w:r>
            <w:r w:rsidRPr="003867F0">
              <w:rPr>
                <w:rFonts w:ascii="Arial" w:hAnsi="Arial" w:cs="Arial"/>
                <w:sz w:val="22"/>
                <w:szCs w:val="22"/>
              </w:rPr>
              <w:t xml:space="preserve">“Lista de verificación de requisitos documentales para otorgar Subvención a Instituciones Educativas legalmente constituidas que prestan Servicios Educativos Privados Gratuitos” </w:t>
            </w:r>
            <w:r>
              <w:rPr>
                <w:rFonts w:ascii="Arial" w:hAnsi="Arial" w:cs="Arial"/>
                <w:sz w:val="22"/>
                <w:szCs w:val="22"/>
              </w:rPr>
              <w:t xml:space="preserve"> </w:t>
            </w:r>
            <w:r w:rsidR="004C636D" w:rsidRPr="008B7519">
              <w:rPr>
                <w:rFonts w:ascii="Arial" w:hAnsi="Arial" w:cs="Arial"/>
                <w:sz w:val="22"/>
                <w:szCs w:val="22"/>
              </w:rPr>
              <w:t>(numeral 2. Requisitos Generales par</w:t>
            </w:r>
            <w:r>
              <w:rPr>
                <w:rFonts w:ascii="Arial" w:hAnsi="Arial" w:cs="Arial"/>
                <w:sz w:val="22"/>
                <w:szCs w:val="22"/>
              </w:rPr>
              <w:t>a Solicitar Subvención Inicial), revisa que se encuentren todos los documentos solicitados.</w:t>
            </w:r>
          </w:p>
          <w:p w14:paraId="4561E0FF" w14:textId="77777777" w:rsidR="004C636D" w:rsidRPr="008B7519" w:rsidRDefault="004C636D" w:rsidP="004C636D">
            <w:pPr>
              <w:jc w:val="both"/>
              <w:rPr>
                <w:rFonts w:ascii="Arial" w:hAnsi="Arial" w:cs="Arial"/>
                <w:sz w:val="22"/>
                <w:szCs w:val="22"/>
              </w:rPr>
            </w:pPr>
          </w:p>
          <w:p w14:paraId="57017EF0" w14:textId="77777777" w:rsidR="00A434FF" w:rsidRPr="004C636D" w:rsidRDefault="004C636D" w:rsidP="0063153F">
            <w:pPr>
              <w:pStyle w:val="Prrafodelista"/>
              <w:numPr>
                <w:ilvl w:val="0"/>
                <w:numId w:val="8"/>
              </w:numPr>
              <w:jc w:val="both"/>
              <w:rPr>
                <w:rFonts w:ascii="Arial" w:hAnsi="Arial" w:cs="Arial"/>
                <w:sz w:val="22"/>
                <w:szCs w:val="22"/>
              </w:rPr>
            </w:pPr>
            <w:r w:rsidRPr="004C636D">
              <w:rPr>
                <w:rFonts w:ascii="Arial" w:hAnsi="Arial" w:cs="Arial"/>
                <w:b/>
                <w:sz w:val="22"/>
                <w:szCs w:val="22"/>
              </w:rPr>
              <w:t>Nota:</w:t>
            </w:r>
            <w:r w:rsidRPr="004C636D">
              <w:rPr>
                <w:rFonts w:ascii="Arial" w:hAnsi="Arial" w:cs="Arial"/>
                <w:sz w:val="22"/>
                <w:szCs w:val="22"/>
              </w:rPr>
              <w:t xml:space="preserve"> Se debe considerar que adjunto al expediente la Institución solicitante deberá entregar tres (3) discos compactos (CD) que contengan la documentación en forma digital.</w:t>
            </w:r>
          </w:p>
        </w:tc>
      </w:tr>
      <w:tr w:rsidR="00FD3902" w:rsidRPr="005732FE" w14:paraId="59D9FA2E" w14:textId="77777777" w:rsidTr="00CD7606">
        <w:trPr>
          <w:trHeight w:val="386"/>
          <w:jc w:val="right"/>
        </w:trPr>
        <w:tc>
          <w:tcPr>
            <w:tcW w:w="1158" w:type="dxa"/>
            <w:vAlign w:val="center"/>
          </w:tcPr>
          <w:p w14:paraId="261BC390" w14:textId="77777777" w:rsidR="00FD3902" w:rsidRDefault="004C636D" w:rsidP="005C42BF">
            <w:pPr>
              <w:pStyle w:val="Prrafodelista"/>
              <w:numPr>
                <w:ilvl w:val="0"/>
                <w:numId w:val="5"/>
              </w:numPr>
              <w:tabs>
                <w:tab w:val="left" w:pos="256"/>
              </w:tabs>
              <w:ind w:left="113" w:hanging="76"/>
              <w:jc w:val="center"/>
              <w:rPr>
                <w:rFonts w:ascii="Arial" w:hAnsi="Arial" w:cs="Arial"/>
                <w:b/>
                <w:sz w:val="14"/>
                <w:szCs w:val="22"/>
              </w:rPr>
            </w:pPr>
            <w:r w:rsidRPr="008B7519">
              <w:rPr>
                <w:rFonts w:ascii="Arial" w:hAnsi="Arial" w:cs="Arial"/>
                <w:b/>
                <w:sz w:val="14"/>
                <w:szCs w:val="22"/>
              </w:rPr>
              <w:t>Analizar criterios de cumplimiento y programar visita a Institución Educativa</w:t>
            </w:r>
          </w:p>
        </w:tc>
        <w:tc>
          <w:tcPr>
            <w:tcW w:w="1112" w:type="dxa"/>
            <w:vAlign w:val="center"/>
          </w:tcPr>
          <w:p w14:paraId="122A3545" w14:textId="77777777" w:rsidR="00FD3902" w:rsidRDefault="00505965" w:rsidP="005B7737">
            <w:pPr>
              <w:jc w:val="center"/>
              <w:rPr>
                <w:rFonts w:ascii="Arial" w:hAnsi="Arial" w:cs="Arial"/>
                <w:sz w:val="14"/>
                <w:szCs w:val="16"/>
              </w:rPr>
            </w:pPr>
            <w:r w:rsidRPr="00505965">
              <w:rPr>
                <w:rFonts w:ascii="Arial" w:hAnsi="Arial" w:cs="Arial"/>
                <w:sz w:val="14"/>
                <w:szCs w:val="16"/>
              </w:rPr>
              <w:t>Subdirec</w:t>
            </w:r>
            <w:r w:rsidR="005F34A8">
              <w:rPr>
                <w:rFonts w:ascii="Arial" w:hAnsi="Arial" w:cs="Arial"/>
                <w:sz w:val="14"/>
                <w:szCs w:val="16"/>
              </w:rPr>
              <w:t>tor(a) / Jefe</w:t>
            </w:r>
            <w:r w:rsidRPr="00505965">
              <w:rPr>
                <w:rFonts w:ascii="Arial" w:hAnsi="Arial" w:cs="Arial"/>
                <w:sz w:val="14"/>
                <w:szCs w:val="16"/>
              </w:rPr>
              <w:t xml:space="preserve"> de</w:t>
            </w:r>
            <w:r w:rsidR="005F34A8">
              <w:rPr>
                <w:rFonts w:ascii="Arial" w:hAnsi="Arial" w:cs="Arial"/>
                <w:sz w:val="14"/>
                <w:szCs w:val="16"/>
              </w:rPr>
              <w:t>l</w:t>
            </w:r>
            <w:r w:rsidRPr="00505965">
              <w:rPr>
                <w:rFonts w:ascii="Arial" w:hAnsi="Arial" w:cs="Arial"/>
                <w:sz w:val="14"/>
                <w:szCs w:val="16"/>
              </w:rPr>
              <w:t xml:space="preserve"> Departamento </w:t>
            </w:r>
            <w:r w:rsidR="005B7737">
              <w:rPr>
                <w:rFonts w:ascii="Arial" w:hAnsi="Arial" w:cs="Arial"/>
                <w:sz w:val="14"/>
                <w:szCs w:val="16"/>
              </w:rPr>
              <w:t>Técnico Pedagógico</w:t>
            </w:r>
            <w:r w:rsidRPr="00505965">
              <w:rPr>
                <w:rFonts w:ascii="Arial" w:hAnsi="Arial" w:cs="Arial"/>
                <w:sz w:val="14"/>
                <w:szCs w:val="16"/>
              </w:rPr>
              <w:t xml:space="preserve"> DIDEDUC</w:t>
            </w:r>
          </w:p>
        </w:tc>
        <w:tc>
          <w:tcPr>
            <w:tcW w:w="8531" w:type="dxa"/>
            <w:tcMar>
              <w:top w:w="28" w:type="dxa"/>
              <w:left w:w="57" w:type="dxa"/>
              <w:bottom w:w="85" w:type="dxa"/>
              <w:right w:w="28" w:type="dxa"/>
            </w:tcMar>
            <w:vAlign w:val="center"/>
          </w:tcPr>
          <w:p w14:paraId="784A5641" w14:textId="77777777" w:rsidR="004C636D" w:rsidRPr="008B7519" w:rsidRDefault="004C636D" w:rsidP="004C636D">
            <w:pPr>
              <w:jc w:val="both"/>
              <w:rPr>
                <w:rFonts w:ascii="Arial" w:hAnsi="Arial" w:cs="Arial"/>
                <w:sz w:val="22"/>
                <w:szCs w:val="22"/>
              </w:rPr>
            </w:pPr>
            <w:r w:rsidRPr="008B7519">
              <w:rPr>
                <w:rFonts w:ascii="Arial" w:hAnsi="Arial" w:cs="Arial"/>
                <w:sz w:val="22"/>
                <w:szCs w:val="22"/>
              </w:rPr>
              <w:t xml:space="preserve">Revisa el expediente, analiza los criterios y aspectos a evaluar de acuerdo a la competencia de la Subdirección/Departamento Técnico Pedagógico y para el efecto utiliza el formulario PRA-FOR-84 “Criterios de Selección y Aspectos a Evaluar en expedientes para otorgar Subvención a Instituciones Educativas legalmente constituidas que prestan servicios educativos privados gratuitos”. </w:t>
            </w:r>
          </w:p>
          <w:p w14:paraId="56DBF2AC" w14:textId="77777777" w:rsidR="004C636D" w:rsidRPr="008B7519" w:rsidRDefault="004C636D" w:rsidP="004C636D">
            <w:pPr>
              <w:jc w:val="both"/>
              <w:rPr>
                <w:rFonts w:ascii="Arial" w:hAnsi="Arial" w:cs="Arial"/>
                <w:sz w:val="22"/>
                <w:szCs w:val="22"/>
                <w:shd w:val="clear" w:color="auto" w:fill="FFFF00"/>
              </w:rPr>
            </w:pPr>
          </w:p>
          <w:p w14:paraId="4EF9A273" w14:textId="77777777" w:rsidR="00FD3902" w:rsidRDefault="004C636D" w:rsidP="00C03F78">
            <w:pPr>
              <w:jc w:val="both"/>
              <w:rPr>
                <w:rFonts w:ascii="Arial" w:hAnsi="Arial" w:cs="Arial"/>
                <w:sz w:val="22"/>
                <w:szCs w:val="22"/>
              </w:rPr>
            </w:pPr>
            <w:r w:rsidRPr="008B7519">
              <w:rPr>
                <w:rFonts w:ascii="Arial" w:hAnsi="Arial" w:cs="Arial"/>
                <w:sz w:val="22"/>
                <w:szCs w:val="22"/>
              </w:rPr>
              <w:t xml:space="preserve">Al determinar </w:t>
            </w:r>
            <w:r w:rsidR="0063153F">
              <w:rPr>
                <w:rFonts w:ascii="Arial" w:hAnsi="Arial" w:cs="Arial"/>
                <w:sz w:val="22"/>
                <w:szCs w:val="22"/>
              </w:rPr>
              <w:t>que</w:t>
            </w:r>
            <w:r w:rsidRPr="008B7519">
              <w:rPr>
                <w:rFonts w:ascii="Arial" w:hAnsi="Arial" w:cs="Arial"/>
                <w:sz w:val="22"/>
                <w:szCs w:val="22"/>
              </w:rPr>
              <w:t xml:space="preserve"> la Institución Educativa</w:t>
            </w:r>
            <w:r w:rsidR="0063153F">
              <w:rPr>
                <w:rFonts w:ascii="Arial" w:hAnsi="Arial" w:cs="Arial"/>
                <w:sz w:val="22"/>
                <w:szCs w:val="22"/>
              </w:rPr>
              <w:t xml:space="preserve"> solicitante sí </w:t>
            </w:r>
            <w:r w:rsidRPr="008B7519">
              <w:rPr>
                <w:rFonts w:ascii="Arial" w:hAnsi="Arial" w:cs="Arial"/>
                <w:sz w:val="22"/>
                <w:szCs w:val="22"/>
              </w:rPr>
              <w:t xml:space="preserve">cumple con los criterios establecidos en el formulario indicado, </w:t>
            </w:r>
            <w:r w:rsidR="00AA6363">
              <w:rPr>
                <w:rFonts w:ascii="Arial" w:hAnsi="Arial" w:cs="Arial"/>
                <w:sz w:val="22"/>
                <w:szCs w:val="22"/>
              </w:rPr>
              <w:t>solicita a</w:t>
            </w:r>
            <w:r w:rsidR="00C03F78">
              <w:rPr>
                <w:rFonts w:ascii="Arial" w:hAnsi="Arial" w:cs="Arial"/>
                <w:sz w:val="22"/>
                <w:szCs w:val="22"/>
              </w:rPr>
              <w:t xml:space="preserve"> </w:t>
            </w:r>
            <w:r w:rsidR="00AA6363">
              <w:rPr>
                <w:rFonts w:ascii="Arial" w:hAnsi="Arial" w:cs="Arial"/>
                <w:sz w:val="22"/>
                <w:szCs w:val="22"/>
              </w:rPr>
              <w:t>l</w:t>
            </w:r>
            <w:r w:rsidR="00C03F78">
              <w:rPr>
                <w:rFonts w:ascii="Arial" w:hAnsi="Arial" w:cs="Arial"/>
                <w:sz w:val="22"/>
                <w:szCs w:val="22"/>
              </w:rPr>
              <w:t>a</w:t>
            </w:r>
            <w:r w:rsidR="00AA6363">
              <w:rPr>
                <w:rFonts w:ascii="Arial" w:hAnsi="Arial" w:cs="Arial"/>
                <w:sz w:val="22"/>
                <w:szCs w:val="22"/>
              </w:rPr>
              <w:t xml:space="preserve"> </w:t>
            </w:r>
            <w:r w:rsidR="00C03F78" w:rsidRPr="008B7519">
              <w:rPr>
                <w:rFonts w:ascii="Arial" w:hAnsi="Arial" w:cs="Arial"/>
                <w:sz w:val="22"/>
                <w:szCs w:val="22"/>
              </w:rPr>
              <w:t>Subdirección/Departamento</w:t>
            </w:r>
            <w:r w:rsidR="00C03F78">
              <w:rPr>
                <w:rFonts w:ascii="Arial" w:hAnsi="Arial" w:cs="Arial"/>
                <w:sz w:val="22"/>
                <w:szCs w:val="22"/>
              </w:rPr>
              <w:t xml:space="preserve"> </w:t>
            </w:r>
            <w:r w:rsidR="00AA6363">
              <w:rPr>
                <w:rFonts w:ascii="Arial" w:hAnsi="Arial" w:cs="Arial"/>
                <w:sz w:val="22"/>
                <w:szCs w:val="22"/>
              </w:rPr>
              <w:t xml:space="preserve"> </w:t>
            </w:r>
            <w:r w:rsidR="00CD7606">
              <w:rPr>
                <w:rFonts w:ascii="Arial" w:hAnsi="Arial" w:cs="Arial"/>
                <w:sz w:val="22"/>
                <w:szCs w:val="22"/>
              </w:rPr>
              <w:t>Técnico</w:t>
            </w:r>
            <w:r w:rsidR="00AA6363">
              <w:rPr>
                <w:rFonts w:ascii="Arial" w:hAnsi="Arial" w:cs="Arial"/>
                <w:sz w:val="22"/>
                <w:szCs w:val="22"/>
              </w:rPr>
              <w:t xml:space="preserve"> pedagógico </w:t>
            </w:r>
            <w:r w:rsidRPr="008B7519">
              <w:rPr>
                <w:rFonts w:ascii="Arial" w:hAnsi="Arial" w:cs="Arial"/>
                <w:sz w:val="22"/>
                <w:szCs w:val="22"/>
              </w:rPr>
              <w:t>procede</w:t>
            </w:r>
            <w:r w:rsidR="00AA6363">
              <w:rPr>
                <w:rFonts w:ascii="Arial" w:hAnsi="Arial" w:cs="Arial"/>
                <w:sz w:val="22"/>
                <w:szCs w:val="22"/>
              </w:rPr>
              <w:t>r</w:t>
            </w:r>
            <w:r w:rsidRPr="008B7519">
              <w:rPr>
                <w:rFonts w:ascii="Arial" w:hAnsi="Arial" w:cs="Arial"/>
                <w:sz w:val="22"/>
                <w:szCs w:val="22"/>
              </w:rPr>
              <w:t xml:space="preserve"> a programar visita ocular a la </w:t>
            </w:r>
            <w:r w:rsidR="00845AEF">
              <w:rPr>
                <w:rFonts w:ascii="Arial" w:hAnsi="Arial" w:cs="Arial"/>
                <w:sz w:val="22"/>
                <w:szCs w:val="22"/>
              </w:rPr>
              <w:t>misma</w:t>
            </w:r>
            <w:r w:rsidRPr="008B7519">
              <w:rPr>
                <w:rFonts w:ascii="Arial" w:hAnsi="Arial" w:cs="Arial"/>
                <w:sz w:val="22"/>
                <w:szCs w:val="22"/>
              </w:rPr>
              <w:t>.</w:t>
            </w:r>
          </w:p>
        </w:tc>
      </w:tr>
      <w:tr w:rsidR="00FD3902" w:rsidRPr="005732FE" w14:paraId="2D661807" w14:textId="77777777" w:rsidTr="00071974">
        <w:trPr>
          <w:trHeight w:val="3363"/>
          <w:jc w:val="right"/>
        </w:trPr>
        <w:tc>
          <w:tcPr>
            <w:tcW w:w="1158" w:type="dxa"/>
            <w:vAlign w:val="center"/>
          </w:tcPr>
          <w:p w14:paraId="1A5F9FD7" w14:textId="77777777" w:rsidR="00FD3902" w:rsidRDefault="004C636D" w:rsidP="005C42BF">
            <w:pPr>
              <w:pStyle w:val="Prrafodelista"/>
              <w:numPr>
                <w:ilvl w:val="0"/>
                <w:numId w:val="5"/>
              </w:numPr>
              <w:tabs>
                <w:tab w:val="left" w:pos="256"/>
              </w:tabs>
              <w:ind w:left="113" w:hanging="76"/>
              <w:jc w:val="center"/>
              <w:rPr>
                <w:rFonts w:ascii="Arial" w:hAnsi="Arial" w:cs="Arial"/>
                <w:b/>
                <w:sz w:val="14"/>
                <w:szCs w:val="22"/>
              </w:rPr>
            </w:pPr>
            <w:r>
              <w:rPr>
                <w:rFonts w:ascii="Arial" w:hAnsi="Arial" w:cs="Arial"/>
                <w:b/>
                <w:sz w:val="14"/>
                <w:szCs w:val="22"/>
              </w:rPr>
              <w:lastRenderedPageBreak/>
              <w:t>Programar y r</w:t>
            </w:r>
            <w:r w:rsidRPr="008B7519">
              <w:rPr>
                <w:rFonts w:ascii="Arial" w:hAnsi="Arial" w:cs="Arial"/>
                <w:b/>
                <w:sz w:val="14"/>
                <w:szCs w:val="22"/>
              </w:rPr>
              <w:t>ealizar visita  y emitir Dictamen Técnico</w:t>
            </w:r>
          </w:p>
        </w:tc>
        <w:tc>
          <w:tcPr>
            <w:tcW w:w="1112" w:type="dxa"/>
            <w:vAlign w:val="center"/>
          </w:tcPr>
          <w:p w14:paraId="6183A883" w14:textId="77777777" w:rsidR="00FD3902" w:rsidRDefault="004A1E73" w:rsidP="004A1E73">
            <w:pPr>
              <w:jc w:val="center"/>
              <w:rPr>
                <w:rFonts w:ascii="Arial" w:hAnsi="Arial" w:cs="Arial"/>
                <w:sz w:val="14"/>
                <w:szCs w:val="16"/>
              </w:rPr>
            </w:pPr>
            <w:r>
              <w:rPr>
                <w:rFonts w:ascii="Arial" w:hAnsi="Arial" w:cs="Arial"/>
                <w:sz w:val="14"/>
                <w:szCs w:val="16"/>
              </w:rPr>
              <w:t xml:space="preserve">Subdirector(a) / Jefe del </w:t>
            </w:r>
            <w:r w:rsidR="004C636D" w:rsidRPr="008B7519">
              <w:rPr>
                <w:rFonts w:ascii="Arial" w:hAnsi="Arial" w:cs="Arial"/>
                <w:sz w:val="14"/>
                <w:szCs w:val="16"/>
              </w:rPr>
              <w:t>Departam</w:t>
            </w:r>
            <w:r w:rsidR="00C03F78">
              <w:rPr>
                <w:rFonts w:ascii="Arial" w:hAnsi="Arial" w:cs="Arial"/>
                <w:sz w:val="14"/>
                <w:szCs w:val="16"/>
              </w:rPr>
              <w:t>ento Técnico Pedagógico DIDEDUC</w:t>
            </w:r>
          </w:p>
        </w:tc>
        <w:tc>
          <w:tcPr>
            <w:tcW w:w="8531" w:type="dxa"/>
            <w:tcMar>
              <w:top w:w="28" w:type="dxa"/>
              <w:left w:w="57" w:type="dxa"/>
              <w:bottom w:w="85" w:type="dxa"/>
              <w:right w:w="28" w:type="dxa"/>
            </w:tcMar>
            <w:vAlign w:val="center"/>
          </w:tcPr>
          <w:p w14:paraId="12E48647" w14:textId="77777777" w:rsidR="004C636D" w:rsidRPr="008B7519" w:rsidRDefault="004C636D" w:rsidP="004C636D">
            <w:pPr>
              <w:jc w:val="both"/>
              <w:rPr>
                <w:rFonts w:ascii="Arial" w:hAnsi="Arial" w:cs="Arial"/>
                <w:sz w:val="22"/>
                <w:szCs w:val="22"/>
              </w:rPr>
            </w:pPr>
            <w:r w:rsidRPr="008B7519">
              <w:rPr>
                <w:rFonts w:ascii="Arial" w:hAnsi="Arial" w:cs="Arial"/>
                <w:sz w:val="22"/>
                <w:szCs w:val="22"/>
              </w:rPr>
              <w:t>Programa visita a la Institución Educativa para verificar el cumplimiento de lo descrito en la documentación física según los requisitos indicados en el formulario PRA-FOR-84 “Criterios de Evaluación para Otorgar Subvención a Instituciones Educativas legalmente constituidas que prestan servicios educativos gratuitos”.</w:t>
            </w:r>
          </w:p>
          <w:p w14:paraId="64001FB7" w14:textId="77777777" w:rsidR="004C636D" w:rsidRPr="008B7519" w:rsidRDefault="004C636D" w:rsidP="004C636D">
            <w:pPr>
              <w:jc w:val="both"/>
              <w:rPr>
                <w:rFonts w:ascii="Arial" w:hAnsi="Arial" w:cs="Arial"/>
                <w:sz w:val="22"/>
                <w:szCs w:val="22"/>
              </w:rPr>
            </w:pPr>
          </w:p>
          <w:p w14:paraId="73CDAC15" w14:textId="77777777" w:rsidR="004C636D" w:rsidRPr="008B7519" w:rsidRDefault="004C636D" w:rsidP="004C636D">
            <w:pPr>
              <w:jc w:val="both"/>
              <w:rPr>
                <w:rFonts w:ascii="Arial" w:hAnsi="Arial" w:cs="Arial"/>
                <w:sz w:val="22"/>
                <w:szCs w:val="22"/>
              </w:rPr>
            </w:pPr>
            <w:r w:rsidRPr="008B7519">
              <w:rPr>
                <w:rFonts w:ascii="Arial" w:hAnsi="Arial" w:cs="Arial"/>
                <w:sz w:val="22"/>
                <w:szCs w:val="22"/>
              </w:rPr>
              <w:t xml:space="preserve">Emite </w:t>
            </w:r>
            <w:r w:rsidRPr="006945AC">
              <w:rPr>
                <w:rFonts w:ascii="Arial" w:hAnsi="Arial" w:cs="Arial"/>
                <w:sz w:val="22"/>
                <w:szCs w:val="22"/>
              </w:rPr>
              <w:t>Dictamen Técnico Pedagógico</w:t>
            </w:r>
            <w:r w:rsidRPr="008B7519">
              <w:rPr>
                <w:rFonts w:ascii="Arial" w:hAnsi="Arial" w:cs="Arial"/>
                <w:sz w:val="22"/>
                <w:szCs w:val="22"/>
              </w:rPr>
              <w:t xml:space="preserve"> de cumplimiento de criterios. Firma y sella de aprobado y traslada el expediente a</w:t>
            </w:r>
            <w:r w:rsidR="00845AEF">
              <w:rPr>
                <w:rFonts w:ascii="Arial" w:hAnsi="Arial" w:cs="Arial"/>
                <w:sz w:val="22"/>
                <w:szCs w:val="22"/>
              </w:rPr>
              <w:t xml:space="preserve"> </w:t>
            </w:r>
            <w:r w:rsidRPr="008B7519">
              <w:rPr>
                <w:rFonts w:ascii="Arial" w:hAnsi="Arial" w:cs="Arial"/>
                <w:sz w:val="22"/>
                <w:szCs w:val="22"/>
              </w:rPr>
              <w:t>l</w:t>
            </w:r>
            <w:r w:rsidR="00845AEF">
              <w:rPr>
                <w:rFonts w:ascii="Arial" w:hAnsi="Arial" w:cs="Arial"/>
                <w:sz w:val="22"/>
                <w:szCs w:val="22"/>
              </w:rPr>
              <w:t>a</w:t>
            </w:r>
            <w:r w:rsidRPr="008B7519">
              <w:rPr>
                <w:rFonts w:ascii="Arial" w:hAnsi="Arial" w:cs="Arial"/>
                <w:sz w:val="22"/>
                <w:szCs w:val="22"/>
              </w:rPr>
              <w:t xml:space="preserve"> </w:t>
            </w:r>
            <w:r w:rsidR="00845AEF">
              <w:rPr>
                <w:rFonts w:ascii="Arial" w:hAnsi="Arial" w:cs="Arial"/>
                <w:sz w:val="22"/>
                <w:szCs w:val="22"/>
              </w:rPr>
              <w:t>Unidad</w:t>
            </w:r>
            <w:r w:rsidRPr="008B7519">
              <w:rPr>
                <w:rFonts w:ascii="Arial" w:hAnsi="Arial" w:cs="Arial"/>
                <w:sz w:val="22"/>
                <w:szCs w:val="22"/>
              </w:rPr>
              <w:t xml:space="preserve"> de Asesoría Jurídica de la Dirección Departamental de Educación. </w:t>
            </w:r>
          </w:p>
          <w:p w14:paraId="344FA474" w14:textId="77777777" w:rsidR="004C636D" w:rsidRPr="008B7519" w:rsidRDefault="004C636D" w:rsidP="004C636D">
            <w:pPr>
              <w:jc w:val="both"/>
              <w:rPr>
                <w:rFonts w:ascii="Arial" w:hAnsi="Arial" w:cs="Arial"/>
                <w:sz w:val="22"/>
                <w:szCs w:val="22"/>
              </w:rPr>
            </w:pPr>
          </w:p>
          <w:p w14:paraId="6E64D5AC" w14:textId="77777777" w:rsidR="00FD3902" w:rsidRDefault="004C636D" w:rsidP="00C03F78">
            <w:pPr>
              <w:jc w:val="both"/>
              <w:rPr>
                <w:rFonts w:ascii="Arial" w:hAnsi="Arial" w:cs="Arial"/>
                <w:sz w:val="22"/>
                <w:szCs w:val="22"/>
              </w:rPr>
            </w:pPr>
            <w:r w:rsidRPr="008B7519">
              <w:rPr>
                <w:rFonts w:ascii="Arial" w:hAnsi="Arial" w:cs="Arial"/>
                <w:sz w:val="22"/>
                <w:szCs w:val="22"/>
              </w:rPr>
              <w:t>Si no cumple con los criterios establecidos informa las causas a través de oficio y devuelve el expediente al</w:t>
            </w:r>
            <w:r w:rsidR="00845AEF">
              <w:rPr>
                <w:rFonts w:ascii="Arial" w:hAnsi="Arial" w:cs="Arial"/>
                <w:sz w:val="22"/>
                <w:szCs w:val="22"/>
              </w:rPr>
              <w:t xml:space="preserve"> Departamento / </w:t>
            </w:r>
            <w:r w:rsidRPr="008B7519">
              <w:rPr>
                <w:rFonts w:ascii="Arial" w:hAnsi="Arial" w:cs="Arial"/>
                <w:sz w:val="22"/>
                <w:szCs w:val="22"/>
              </w:rPr>
              <w:t>Sección de Administración de Programas de Apoyo.</w:t>
            </w:r>
          </w:p>
        </w:tc>
      </w:tr>
      <w:tr w:rsidR="00FD3902" w:rsidRPr="005732FE" w14:paraId="01DECFBC" w14:textId="77777777" w:rsidTr="00071974">
        <w:trPr>
          <w:trHeight w:val="3322"/>
          <w:jc w:val="right"/>
        </w:trPr>
        <w:tc>
          <w:tcPr>
            <w:tcW w:w="1158" w:type="dxa"/>
            <w:vAlign w:val="center"/>
          </w:tcPr>
          <w:p w14:paraId="40B497CA" w14:textId="77777777" w:rsidR="00FD3902" w:rsidRDefault="004C636D" w:rsidP="003F0DBB">
            <w:pPr>
              <w:pStyle w:val="Prrafodelista"/>
              <w:numPr>
                <w:ilvl w:val="0"/>
                <w:numId w:val="5"/>
              </w:numPr>
              <w:tabs>
                <w:tab w:val="left" w:pos="256"/>
              </w:tabs>
              <w:ind w:left="113" w:hanging="76"/>
              <w:jc w:val="center"/>
              <w:rPr>
                <w:rFonts w:ascii="Arial" w:hAnsi="Arial" w:cs="Arial"/>
                <w:b/>
                <w:sz w:val="14"/>
                <w:szCs w:val="22"/>
              </w:rPr>
            </w:pPr>
            <w:r w:rsidRPr="008B7519">
              <w:rPr>
                <w:rFonts w:ascii="Arial" w:hAnsi="Arial" w:cs="Arial"/>
                <w:b/>
                <w:sz w:val="14"/>
                <w:szCs w:val="22"/>
              </w:rPr>
              <w:t xml:space="preserve">Emitir </w:t>
            </w:r>
            <w:r w:rsidR="003F0DBB">
              <w:rPr>
                <w:rFonts w:ascii="Arial" w:hAnsi="Arial" w:cs="Arial"/>
                <w:b/>
                <w:sz w:val="14"/>
                <w:szCs w:val="22"/>
              </w:rPr>
              <w:t>Opinión Jurídica</w:t>
            </w:r>
          </w:p>
        </w:tc>
        <w:tc>
          <w:tcPr>
            <w:tcW w:w="1112" w:type="dxa"/>
            <w:vAlign w:val="center"/>
          </w:tcPr>
          <w:p w14:paraId="6B2FF2A7" w14:textId="77777777" w:rsidR="00FD3902" w:rsidRDefault="002516D3" w:rsidP="009873AB">
            <w:pPr>
              <w:jc w:val="center"/>
              <w:rPr>
                <w:rFonts w:ascii="Arial" w:hAnsi="Arial" w:cs="Arial"/>
                <w:sz w:val="14"/>
                <w:szCs w:val="16"/>
              </w:rPr>
            </w:pPr>
            <w:r w:rsidRPr="008B7519">
              <w:rPr>
                <w:rFonts w:ascii="Arial" w:hAnsi="Arial" w:cs="Arial"/>
                <w:sz w:val="14"/>
                <w:szCs w:val="16"/>
              </w:rPr>
              <w:t xml:space="preserve">Asesor </w:t>
            </w:r>
            <w:r>
              <w:rPr>
                <w:rFonts w:ascii="Arial" w:hAnsi="Arial" w:cs="Arial"/>
                <w:sz w:val="14"/>
                <w:szCs w:val="16"/>
              </w:rPr>
              <w:t xml:space="preserve">(a) </w:t>
            </w:r>
            <w:r w:rsidRPr="008B7519">
              <w:rPr>
                <w:rFonts w:ascii="Arial" w:hAnsi="Arial" w:cs="Arial"/>
                <w:sz w:val="14"/>
                <w:szCs w:val="16"/>
              </w:rPr>
              <w:t>Jurídico DIDEDUC</w:t>
            </w:r>
            <w:r>
              <w:rPr>
                <w:rFonts w:ascii="Arial" w:hAnsi="Arial" w:cs="Arial"/>
                <w:sz w:val="14"/>
                <w:szCs w:val="16"/>
              </w:rPr>
              <w:t xml:space="preserve"> </w:t>
            </w:r>
            <w:r w:rsidRPr="008B7519">
              <w:rPr>
                <w:rFonts w:ascii="Arial" w:hAnsi="Arial" w:cs="Arial"/>
                <w:sz w:val="14"/>
                <w:szCs w:val="16"/>
              </w:rPr>
              <w:t>/</w:t>
            </w:r>
            <w:r>
              <w:rPr>
                <w:rFonts w:ascii="Arial" w:hAnsi="Arial" w:cs="Arial"/>
                <w:sz w:val="14"/>
                <w:szCs w:val="16"/>
              </w:rPr>
              <w:t xml:space="preserve"> Dirección de Asesoría Jurídica </w:t>
            </w:r>
            <w:r w:rsidRPr="008B7519">
              <w:rPr>
                <w:rFonts w:ascii="Arial" w:hAnsi="Arial" w:cs="Arial"/>
                <w:sz w:val="14"/>
                <w:szCs w:val="16"/>
              </w:rPr>
              <w:t>DIAJ</w:t>
            </w:r>
          </w:p>
        </w:tc>
        <w:tc>
          <w:tcPr>
            <w:tcW w:w="8531" w:type="dxa"/>
            <w:tcMar>
              <w:top w:w="28" w:type="dxa"/>
              <w:left w:w="57" w:type="dxa"/>
              <w:bottom w:w="85" w:type="dxa"/>
              <w:right w:w="28" w:type="dxa"/>
            </w:tcMar>
            <w:vAlign w:val="center"/>
          </w:tcPr>
          <w:p w14:paraId="297CDB71" w14:textId="77777777" w:rsidR="004C636D" w:rsidRPr="008B7519" w:rsidRDefault="004C636D" w:rsidP="004C636D">
            <w:pPr>
              <w:jc w:val="both"/>
              <w:rPr>
                <w:rFonts w:ascii="Arial" w:hAnsi="Arial" w:cs="Arial"/>
                <w:sz w:val="22"/>
                <w:szCs w:val="22"/>
              </w:rPr>
            </w:pPr>
            <w:r w:rsidRPr="008B7519">
              <w:rPr>
                <w:rFonts w:ascii="Arial" w:hAnsi="Arial" w:cs="Arial"/>
                <w:sz w:val="22"/>
                <w:szCs w:val="22"/>
              </w:rPr>
              <w:t xml:space="preserve">Recibe expediente el cual contiene el </w:t>
            </w:r>
            <w:r w:rsidRPr="006945AC">
              <w:rPr>
                <w:rFonts w:ascii="Arial" w:hAnsi="Arial" w:cs="Arial"/>
                <w:sz w:val="22"/>
                <w:szCs w:val="22"/>
              </w:rPr>
              <w:t>Dictamen Técnico</w:t>
            </w:r>
            <w:r w:rsidR="006945AC">
              <w:rPr>
                <w:rFonts w:ascii="Arial" w:hAnsi="Arial" w:cs="Arial"/>
                <w:sz w:val="22"/>
                <w:szCs w:val="22"/>
              </w:rPr>
              <w:t xml:space="preserve"> Pedagógico</w:t>
            </w:r>
            <w:r w:rsidRPr="008B7519">
              <w:rPr>
                <w:rFonts w:ascii="Arial" w:hAnsi="Arial" w:cs="Arial"/>
                <w:sz w:val="22"/>
                <w:szCs w:val="22"/>
              </w:rPr>
              <w:t xml:space="preserve"> emitido por </w:t>
            </w:r>
            <w:r w:rsidR="00A519BF">
              <w:rPr>
                <w:rFonts w:ascii="Arial" w:hAnsi="Arial" w:cs="Arial"/>
                <w:sz w:val="22"/>
                <w:szCs w:val="22"/>
              </w:rPr>
              <w:t>la Subdirección /</w:t>
            </w:r>
            <w:r w:rsidRPr="008B7519">
              <w:rPr>
                <w:rFonts w:ascii="Arial" w:hAnsi="Arial" w:cs="Arial"/>
                <w:sz w:val="22"/>
                <w:szCs w:val="22"/>
              </w:rPr>
              <w:t xml:space="preserve"> Departamento Técnico Pedagógico y procede a revisar que todos los documentos legales sean válidos y se encuentren vigentes, emite </w:t>
            </w:r>
            <w:r w:rsidR="003F0DBB">
              <w:rPr>
                <w:rFonts w:ascii="Arial" w:hAnsi="Arial" w:cs="Arial"/>
                <w:sz w:val="22"/>
                <w:szCs w:val="22"/>
              </w:rPr>
              <w:t xml:space="preserve">Opinión </w:t>
            </w:r>
            <w:r w:rsidR="003F0DBB" w:rsidRPr="008B7519">
              <w:rPr>
                <w:rFonts w:ascii="Arial" w:hAnsi="Arial" w:cs="Arial"/>
                <w:sz w:val="22"/>
                <w:szCs w:val="22"/>
              </w:rPr>
              <w:t xml:space="preserve"> Jurídic</w:t>
            </w:r>
            <w:r w:rsidR="003F0DBB">
              <w:rPr>
                <w:rFonts w:ascii="Arial" w:hAnsi="Arial" w:cs="Arial"/>
                <w:sz w:val="22"/>
                <w:szCs w:val="22"/>
              </w:rPr>
              <w:t>a</w:t>
            </w:r>
            <w:r w:rsidR="003F0DBB" w:rsidRPr="008B7519">
              <w:rPr>
                <w:rFonts w:ascii="Arial" w:hAnsi="Arial" w:cs="Arial"/>
                <w:sz w:val="22"/>
                <w:szCs w:val="22"/>
              </w:rPr>
              <w:t xml:space="preserve"> </w:t>
            </w:r>
            <w:r w:rsidRPr="008B7519">
              <w:rPr>
                <w:rFonts w:ascii="Arial" w:hAnsi="Arial" w:cs="Arial"/>
                <w:sz w:val="22"/>
                <w:szCs w:val="22"/>
              </w:rPr>
              <w:t>de la revisión realizada.</w:t>
            </w:r>
          </w:p>
          <w:p w14:paraId="35FB51BF" w14:textId="77777777" w:rsidR="004C636D" w:rsidRPr="008B7519" w:rsidRDefault="004C636D" w:rsidP="004C636D">
            <w:pPr>
              <w:jc w:val="both"/>
              <w:rPr>
                <w:rFonts w:ascii="Arial" w:hAnsi="Arial" w:cs="Arial"/>
                <w:sz w:val="22"/>
                <w:szCs w:val="22"/>
              </w:rPr>
            </w:pPr>
          </w:p>
          <w:p w14:paraId="057BE21C" w14:textId="77777777" w:rsidR="004C636D" w:rsidRPr="008B7519" w:rsidRDefault="004C636D" w:rsidP="004C636D">
            <w:pPr>
              <w:jc w:val="both"/>
              <w:rPr>
                <w:rFonts w:ascii="Arial" w:hAnsi="Arial" w:cs="Arial"/>
                <w:sz w:val="22"/>
                <w:szCs w:val="22"/>
              </w:rPr>
            </w:pPr>
            <w:r w:rsidRPr="008B7519">
              <w:rPr>
                <w:rFonts w:ascii="Arial" w:hAnsi="Arial" w:cs="Arial"/>
                <w:sz w:val="22"/>
                <w:szCs w:val="22"/>
              </w:rPr>
              <w:t xml:space="preserve">Si la </w:t>
            </w:r>
            <w:r w:rsidR="0063153F">
              <w:rPr>
                <w:rFonts w:ascii="Arial" w:hAnsi="Arial" w:cs="Arial"/>
                <w:sz w:val="22"/>
                <w:szCs w:val="22"/>
              </w:rPr>
              <w:t xml:space="preserve">DIDEDUC </w:t>
            </w:r>
            <w:r w:rsidRPr="008B7519">
              <w:rPr>
                <w:rFonts w:ascii="Arial" w:hAnsi="Arial" w:cs="Arial"/>
                <w:sz w:val="22"/>
                <w:szCs w:val="22"/>
              </w:rPr>
              <w:t xml:space="preserve"> no cuenta con Asesor Jurídico, se traslada a la Dirección de Asesoría Jurídica </w:t>
            </w:r>
            <w:r w:rsidR="004B2205">
              <w:rPr>
                <w:rFonts w:ascii="Arial" w:hAnsi="Arial" w:cs="Arial"/>
                <w:sz w:val="22"/>
                <w:szCs w:val="22"/>
              </w:rPr>
              <w:t>–</w:t>
            </w:r>
            <w:r w:rsidR="00A519BF">
              <w:rPr>
                <w:rFonts w:ascii="Arial" w:hAnsi="Arial" w:cs="Arial"/>
                <w:sz w:val="22"/>
                <w:szCs w:val="22"/>
              </w:rPr>
              <w:t>DIAJ–</w:t>
            </w:r>
            <w:r w:rsidR="00790031">
              <w:rPr>
                <w:rFonts w:ascii="Arial" w:hAnsi="Arial" w:cs="Arial"/>
                <w:sz w:val="22"/>
                <w:szCs w:val="22"/>
              </w:rPr>
              <w:t xml:space="preserve"> </w:t>
            </w:r>
            <w:r w:rsidRPr="008B7519">
              <w:rPr>
                <w:rFonts w:ascii="Arial" w:hAnsi="Arial" w:cs="Arial"/>
                <w:sz w:val="22"/>
                <w:szCs w:val="22"/>
              </w:rPr>
              <w:t xml:space="preserve">y procede a revisar que todos los documentos legales sean válidos y se encuentren vigentes, emite </w:t>
            </w:r>
            <w:r w:rsidR="003F0DBB">
              <w:rPr>
                <w:rFonts w:ascii="Arial" w:hAnsi="Arial" w:cs="Arial"/>
                <w:sz w:val="22"/>
                <w:szCs w:val="22"/>
              </w:rPr>
              <w:t>Opinión Jurídica</w:t>
            </w:r>
            <w:r w:rsidRPr="008B7519">
              <w:rPr>
                <w:rFonts w:ascii="Arial" w:hAnsi="Arial" w:cs="Arial"/>
                <w:sz w:val="22"/>
                <w:szCs w:val="22"/>
              </w:rPr>
              <w:t xml:space="preserve"> de la revisión realizada. </w:t>
            </w:r>
          </w:p>
          <w:p w14:paraId="7C9DF7DA" w14:textId="77777777" w:rsidR="004C636D" w:rsidRPr="008B7519" w:rsidRDefault="004C636D" w:rsidP="004C636D">
            <w:pPr>
              <w:jc w:val="both"/>
              <w:rPr>
                <w:rFonts w:ascii="Arial" w:hAnsi="Arial" w:cs="Arial"/>
                <w:sz w:val="22"/>
                <w:szCs w:val="22"/>
              </w:rPr>
            </w:pPr>
          </w:p>
          <w:p w14:paraId="533A626D" w14:textId="77777777" w:rsidR="00FD3902" w:rsidRDefault="004C636D" w:rsidP="00790031">
            <w:pPr>
              <w:jc w:val="both"/>
              <w:rPr>
                <w:rFonts w:ascii="Arial" w:hAnsi="Arial" w:cs="Arial"/>
                <w:sz w:val="22"/>
                <w:szCs w:val="22"/>
              </w:rPr>
            </w:pPr>
            <w:r w:rsidRPr="008B7519">
              <w:rPr>
                <w:rFonts w:ascii="Arial" w:hAnsi="Arial" w:cs="Arial"/>
                <w:sz w:val="22"/>
                <w:szCs w:val="22"/>
              </w:rPr>
              <w:t>Traslada al Subdirector(a) / Jefe(a) de Departamento de Fortalecimiento a la Comunidad Edu</w:t>
            </w:r>
            <w:r>
              <w:rPr>
                <w:rFonts w:ascii="Arial" w:hAnsi="Arial" w:cs="Arial"/>
                <w:sz w:val="22"/>
                <w:szCs w:val="22"/>
              </w:rPr>
              <w:t xml:space="preserve">cativa / Jefe(a) Departamento </w:t>
            </w:r>
            <w:r w:rsidRPr="008B7519">
              <w:rPr>
                <w:rFonts w:ascii="Arial" w:hAnsi="Arial" w:cs="Arial"/>
                <w:sz w:val="22"/>
                <w:szCs w:val="22"/>
              </w:rPr>
              <w:t>de</w:t>
            </w:r>
            <w:r>
              <w:rPr>
                <w:rFonts w:ascii="Arial" w:hAnsi="Arial" w:cs="Arial"/>
                <w:sz w:val="22"/>
                <w:szCs w:val="22"/>
              </w:rPr>
              <w:t xml:space="preserve"> </w:t>
            </w:r>
            <w:r w:rsidRPr="008B7519">
              <w:rPr>
                <w:rFonts w:ascii="Arial" w:hAnsi="Arial" w:cs="Arial"/>
                <w:sz w:val="22"/>
                <w:szCs w:val="22"/>
              </w:rPr>
              <w:t>Administración de Programas de Apoyo DIDEDUC.</w:t>
            </w:r>
          </w:p>
        </w:tc>
      </w:tr>
      <w:tr w:rsidR="00FD3902" w:rsidRPr="005732FE" w14:paraId="0B09594D" w14:textId="77777777" w:rsidTr="00B75256">
        <w:trPr>
          <w:trHeight w:val="874"/>
          <w:jc w:val="right"/>
        </w:trPr>
        <w:tc>
          <w:tcPr>
            <w:tcW w:w="1158" w:type="dxa"/>
            <w:vAlign w:val="center"/>
          </w:tcPr>
          <w:p w14:paraId="5BD4147F" w14:textId="77777777" w:rsidR="00FD3902" w:rsidRDefault="004C636D" w:rsidP="005C42BF">
            <w:pPr>
              <w:pStyle w:val="Prrafodelista"/>
              <w:numPr>
                <w:ilvl w:val="0"/>
                <w:numId w:val="5"/>
              </w:numPr>
              <w:tabs>
                <w:tab w:val="left" w:pos="256"/>
              </w:tabs>
              <w:ind w:left="113" w:hanging="76"/>
              <w:jc w:val="center"/>
              <w:rPr>
                <w:rFonts w:ascii="Arial" w:hAnsi="Arial" w:cs="Arial"/>
                <w:b/>
                <w:sz w:val="14"/>
                <w:szCs w:val="22"/>
              </w:rPr>
            </w:pPr>
            <w:r w:rsidRPr="008B7519">
              <w:rPr>
                <w:rFonts w:ascii="Arial" w:hAnsi="Arial" w:cs="Arial"/>
                <w:b/>
                <w:sz w:val="14"/>
                <w:szCs w:val="22"/>
              </w:rPr>
              <w:t>Emitir documento oficial</w:t>
            </w:r>
          </w:p>
        </w:tc>
        <w:tc>
          <w:tcPr>
            <w:tcW w:w="1112" w:type="dxa"/>
            <w:vAlign w:val="center"/>
          </w:tcPr>
          <w:p w14:paraId="722324A0" w14:textId="77777777" w:rsidR="00FD3902" w:rsidRDefault="004A1E73" w:rsidP="00C42546">
            <w:pPr>
              <w:jc w:val="center"/>
              <w:rPr>
                <w:rFonts w:ascii="Arial" w:hAnsi="Arial" w:cs="Arial"/>
                <w:sz w:val="14"/>
                <w:szCs w:val="16"/>
              </w:rPr>
            </w:pPr>
            <w:r>
              <w:rPr>
                <w:rFonts w:ascii="Arial" w:hAnsi="Arial" w:cs="Arial"/>
                <w:sz w:val="14"/>
                <w:szCs w:val="16"/>
              </w:rPr>
              <w:t>Subdirector(a) / Jefe</w:t>
            </w:r>
            <w:r w:rsidR="004C636D" w:rsidRPr="00F2160F">
              <w:rPr>
                <w:rFonts w:ascii="Arial" w:hAnsi="Arial" w:cs="Arial"/>
                <w:sz w:val="14"/>
                <w:szCs w:val="16"/>
              </w:rPr>
              <w:t xml:space="preserve"> de</w:t>
            </w:r>
            <w:r>
              <w:rPr>
                <w:rFonts w:ascii="Arial" w:hAnsi="Arial" w:cs="Arial"/>
                <w:sz w:val="14"/>
                <w:szCs w:val="16"/>
              </w:rPr>
              <w:t>l</w:t>
            </w:r>
            <w:r w:rsidR="004C636D" w:rsidRPr="00F2160F">
              <w:rPr>
                <w:rFonts w:ascii="Arial" w:hAnsi="Arial" w:cs="Arial"/>
                <w:sz w:val="14"/>
                <w:szCs w:val="16"/>
              </w:rPr>
              <w:t xml:space="preserve"> Departamento Fortalecimi</w:t>
            </w:r>
            <w:r w:rsidR="00C42546">
              <w:rPr>
                <w:rFonts w:ascii="Arial" w:hAnsi="Arial" w:cs="Arial"/>
                <w:sz w:val="14"/>
                <w:szCs w:val="16"/>
              </w:rPr>
              <w:t xml:space="preserve">ento a la Comunidad Educativa </w:t>
            </w:r>
            <w:r w:rsidR="004C636D" w:rsidRPr="00F2160F">
              <w:rPr>
                <w:rFonts w:ascii="Arial" w:hAnsi="Arial" w:cs="Arial"/>
                <w:sz w:val="14"/>
                <w:szCs w:val="16"/>
              </w:rPr>
              <w:t>DIDEDUC</w:t>
            </w:r>
          </w:p>
        </w:tc>
        <w:tc>
          <w:tcPr>
            <w:tcW w:w="8531" w:type="dxa"/>
            <w:tcMar>
              <w:top w:w="28" w:type="dxa"/>
              <w:left w:w="57" w:type="dxa"/>
              <w:bottom w:w="85" w:type="dxa"/>
              <w:right w:w="28" w:type="dxa"/>
            </w:tcMar>
            <w:vAlign w:val="center"/>
          </w:tcPr>
          <w:p w14:paraId="494112D3" w14:textId="77777777" w:rsidR="004C636D" w:rsidRPr="00F2160F" w:rsidRDefault="004C636D" w:rsidP="004C636D">
            <w:pPr>
              <w:jc w:val="both"/>
              <w:rPr>
                <w:rFonts w:ascii="Arial" w:hAnsi="Arial" w:cs="Arial"/>
                <w:sz w:val="22"/>
                <w:szCs w:val="22"/>
              </w:rPr>
            </w:pPr>
            <w:r w:rsidRPr="00F2160F">
              <w:rPr>
                <w:rFonts w:ascii="Arial" w:hAnsi="Arial" w:cs="Arial"/>
                <w:sz w:val="22"/>
                <w:szCs w:val="22"/>
              </w:rPr>
              <w:t>Recibe expediente con los dictámenes emitidos por la Subdirección/Departamento Técnico Pedagógico y la Unidad de Asesoría Jurídica DIDEDUC</w:t>
            </w:r>
            <w:r w:rsidR="0063153F">
              <w:rPr>
                <w:rFonts w:ascii="Arial" w:hAnsi="Arial" w:cs="Arial"/>
                <w:sz w:val="22"/>
                <w:szCs w:val="22"/>
              </w:rPr>
              <w:t xml:space="preserve"> o DIAJ</w:t>
            </w:r>
            <w:r w:rsidRPr="00F2160F">
              <w:rPr>
                <w:rFonts w:ascii="Arial" w:hAnsi="Arial" w:cs="Arial"/>
                <w:sz w:val="22"/>
                <w:szCs w:val="22"/>
              </w:rPr>
              <w:t xml:space="preserve"> y elabora oficio para trasladar documentación a la Direcc</w:t>
            </w:r>
            <w:r w:rsidR="004B2205">
              <w:rPr>
                <w:rFonts w:ascii="Arial" w:hAnsi="Arial" w:cs="Arial"/>
                <w:sz w:val="22"/>
                <w:szCs w:val="22"/>
              </w:rPr>
              <w:t>ión de Planificación Educativa               -</w:t>
            </w:r>
            <w:r w:rsidRPr="00F2160F">
              <w:rPr>
                <w:rFonts w:ascii="Arial" w:hAnsi="Arial" w:cs="Arial"/>
                <w:sz w:val="22"/>
                <w:szCs w:val="22"/>
              </w:rPr>
              <w:t>DIPLAN</w:t>
            </w:r>
            <w:r w:rsidR="004B2205">
              <w:rPr>
                <w:rFonts w:ascii="Arial" w:hAnsi="Arial" w:cs="Arial"/>
                <w:sz w:val="22"/>
                <w:szCs w:val="22"/>
              </w:rPr>
              <w:t>-</w:t>
            </w:r>
            <w:r w:rsidRPr="00F2160F">
              <w:rPr>
                <w:rFonts w:ascii="Arial" w:hAnsi="Arial" w:cs="Arial"/>
                <w:sz w:val="22"/>
                <w:szCs w:val="22"/>
              </w:rPr>
              <w:t>.</w:t>
            </w:r>
          </w:p>
          <w:p w14:paraId="607BF680" w14:textId="77777777" w:rsidR="004C636D" w:rsidRPr="00F2160F" w:rsidRDefault="004C636D" w:rsidP="004C636D">
            <w:pPr>
              <w:jc w:val="both"/>
              <w:rPr>
                <w:rFonts w:ascii="Arial" w:hAnsi="Arial" w:cs="Arial"/>
                <w:sz w:val="22"/>
                <w:szCs w:val="22"/>
              </w:rPr>
            </w:pPr>
          </w:p>
          <w:p w14:paraId="0EAC8224" w14:textId="77777777" w:rsidR="00FD3902" w:rsidRDefault="004C636D" w:rsidP="0063153F">
            <w:pPr>
              <w:jc w:val="both"/>
              <w:rPr>
                <w:rFonts w:ascii="Arial" w:hAnsi="Arial" w:cs="Arial"/>
                <w:sz w:val="22"/>
                <w:szCs w:val="22"/>
              </w:rPr>
            </w:pPr>
            <w:r w:rsidRPr="00F2160F">
              <w:rPr>
                <w:rFonts w:ascii="Arial" w:hAnsi="Arial" w:cs="Arial"/>
                <w:sz w:val="22"/>
                <w:szCs w:val="22"/>
              </w:rPr>
              <w:t xml:space="preserve">Firma, sella y traslada al Director(a) Departamental de Educación </w:t>
            </w:r>
            <w:r w:rsidR="0063153F" w:rsidRPr="0063153F">
              <w:rPr>
                <w:rFonts w:ascii="Arial" w:hAnsi="Arial" w:cs="Arial"/>
                <w:sz w:val="22"/>
                <w:szCs w:val="22"/>
              </w:rPr>
              <w:t xml:space="preserve">quien otorga </w:t>
            </w:r>
            <w:r w:rsidR="0063153F">
              <w:rPr>
                <w:rFonts w:ascii="Arial" w:hAnsi="Arial" w:cs="Arial"/>
                <w:sz w:val="22"/>
                <w:szCs w:val="22"/>
              </w:rPr>
              <w:t>Visto Bueno</w:t>
            </w:r>
            <w:r w:rsidR="004F7ECE">
              <w:rPr>
                <w:rFonts w:ascii="Arial" w:hAnsi="Arial" w:cs="Arial"/>
                <w:sz w:val="22"/>
                <w:szCs w:val="22"/>
              </w:rPr>
              <w:t>, por medio de su firma</w:t>
            </w:r>
            <w:r w:rsidR="004B2205">
              <w:rPr>
                <w:rFonts w:ascii="Arial" w:hAnsi="Arial" w:cs="Arial"/>
                <w:sz w:val="22"/>
                <w:szCs w:val="22"/>
              </w:rPr>
              <w:t xml:space="preserve"> y sello</w:t>
            </w:r>
            <w:r w:rsidR="0063153F">
              <w:rPr>
                <w:rFonts w:ascii="Arial" w:hAnsi="Arial" w:cs="Arial"/>
                <w:sz w:val="22"/>
                <w:szCs w:val="22"/>
              </w:rPr>
              <w:t>.</w:t>
            </w:r>
          </w:p>
        </w:tc>
      </w:tr>
      <w:tr w:rsidR="004C636D" w:rsidRPr="005732FE" w14:paraId="20739956" w14:textId="77777777" w:rsidTr="00071974">
        <w:trPr>
          <w:trHeight w:val="1216"/>
          <w:jc w:val="right"/>
        </w:trPr>
        <w:tc>
          <w:tcPr>
            <w:tcW w:w="1158" w:type="dxa"/>
            <w:vAlign w:val="center"/>
          </w:tcPr>
          <w:p w14:paraId="00B3979F" w14:textId="77777777" w:rsidR="004C636D" w:rsidRDefault="004C636D" w:rsidP="005C42BF">
            <w:pPr>
              <w:pStyle w:val="Prrafodelista"/>
              <w:numPr>
                <w:ilvl w:val="0"/>
                <w:numId w:val="5"/>
              </w:numPr>
              <w:tabs>
                <w:tab w:val="left" w:pos="256"/>
              </w:tabs>
              <w:ind w:left="113" w:hanging="76"/>
              <w:jc w:val="center"/>
              <w:rPr>
                <w:rFonts w:ascii="Arial" w:hAnsi="Arial" w:cs="Arial"/>
                <w:b/>
                <w:sz w:val="14"/>
                <w:szCs w:val="22"/>
              </w:rPr>
            </w:pPr>
            <w:r w:rsidRPr="008B7519">
              <w:rPr>
                <w:rFonts w:ascii="Arial" w:hAnsi="Arial" w:cs="Arial"/>
                <w:b/>
                <w:sz w:val="14"/>
                <w:szCs w:val="22"/>
              </w:rPr>
              <w:t>Firmar oficio y trasladar expediente a DIPLAN</w:t>
            </w:r>
          </w:p>
        </w:tc>
        <w:tc>
          <w:tcPr>
            <w:tcW w:w="1112" w:type="dxa"/>
            <w:vAlign w:val="center"/>
          </w:tcPr>
          <w:p w14:paraId="04CC6E88" w14:textId="77777777" w:rsidR="004C636D" w:rsidRDefault="004C636D" w:rsidP="009873AB">
            <w:pPr>
              <w:jc w:val="center"/>
              <w:rPr>
                <w:rFonts w:ascii="Arial" w:hAnsi="Arial" w:cs="Arial"/>
                <w:sz w:val="14"/>
                <w:szCs w:val="16"/>
              </w:rPr>
            </w:pPr>
            <w:r w:rsidRPr="008B7519">
              <w:rPr>
                <w:rFonts w:ascii="Arial" w:hAnsi="Arial" w:cs="Arial"/>
                <w:sz w:val="14"/>
                <w:szCs w:val="16"/>
              </w:rPr>
              <w:t>Director(a) Departamental de Educación</w:t>
            </w:r>
            <w:r>
              <w:rPr>
                <w:rFonts w:ascii="Arial" w:hAnsi="Arial" w:cs="Arial"/>
                <w:sz w:val="14"/>
                <w:szCs w:val="16"/>
              </w:rPr>
              <w:t xml:space="preserve"> </w:t>
            </w:r>
            <w:r w:rsidRPr="008B7519">
              <w:rPr>
                <w:rFonts w:ascii="Arial" w:hAnsi="Arial" w:cs="Arial"/>
                <w:sz w:val="14"/>
                <w:szCs w:val="16"/>
              </w:rPr>
              <w:t>DIDEDUC</w:t>
            </w:r>
          </w:p>
        </w:tc>
        <w:tc>
          <w:tcPr>
            <w:tcW w:w="8531" w:type="dxa"/>
            <w:tcMar>
              <w:top w:w="28" w:type="dxa"/>
              <w:left w:w="57" w:type="dxa"/>
              <w:bottom w:w="85" w:type="dxa"/>
              <w:right w:w="28" w:type="dxa"/>
            </w:tcMar>
            <w:vAlign w:val="center"/>
          </w:tcPr>
          <w:p w14:paraId="31B8FAA0" w14:textId="77777777" w:rsidR="004C636D" w:rsidRDefault="004C636D" w:rsidP="00790031">
            <w:pPr>
              <w:jc w:val="both"/>
              <w:rPr>
                <w:rFonts w:ascii="Arial" w:hAnsi="Arial" w:cs="Arial"/>
                <w:sz w:val="22"/>
                <w:szCs w:val="22"/>
              </w:rPr>
            </w:pPr>
            <w:r w:rsidRPr="008B7519">
              <w:rPr>
                <w:rFonts w:ascii="Arial" w:hAnsi="Arial" w:cs="Arial"/>
                <w:sz w:val="22"/>
                <w:szCs w:val="22"/>
              </w:rPr>
              <w:t>Recibe el expediente completo, firma y sella el oficio. Traslada a la Dirección de Planificación Educativa -DIPLAN-.</w:t>
            </w:r>
          </w:p>
        </w:tc>
      </w:tr>
      <w:tr w:rsidR="004C636D" w:rsidRPr="005732FE" w14:paraId="7BB9C5D6" w14:textId="77777777" w:rsidTr="00B75256">
        <w:trPr>
          <w:trHeight w:val="874"/>
          <w:jc w:val="right"/>
        </w:trPr>
        <w:tc>
          <w:tcPr>
            <w:tcW w:w="1158" w:type="dxa"/>
            <w:vAlign w:val="center"/>
          </w:tcPr>
          <w:p w14:paraId="0DCE3E31" w14:textId="77777777" w:rsidR="004C636D" w:rsidRDefault="004C636D" w:rsidP="005C42BF">
            <w:pPr>
              <w:pStyle w:val="Prrafodelista"/>
              <w:numPr>
                <w:ilvl w:val="0"/>
                <w:numId w:val="5"/>
              </w:numPr>
              <w:tabs>
                <w:tab w:val="left" w:pos="256"/>
              </w:tabs>
              <w:ind w:left="113" w:hanging="76"/>
              <w:jc w:val="center"/>
              <w:rPr>
                <w:rFonts w:ascii="Arial" w:hAnsi="Arial" w:cs="Arial"/>
                <w:b/>
                <w:sz w:val="14"/>
                <w:szCs w:val="22"/>
              </w:rPr>
            </w:pPr>
            <w:r w:rsidRPr="008B7519">
              <w:rPr>
                <w:rFonts w:ascii="Arial" w:hAnsi="Arial" w:cs="Arial"/>
                <w:b/>
                <w:sz w:val="14"/>
                <w:szCs w:val="22"/>
              </w:rPr>
              <w:t>Recibir expediente y coteja</w:t>
            </w:r>
            <w:r>
              <w:rPr>
                <w:rFonts w:ascii="Arial" w:hAnsi="Arial" w:cs="Arial"/>
                <w:b/>
                <w:sz w:val="14"/>
                <w:szCs w:val="22"/>
              </w:rPr>
              <w:t>r requisitos</w:t>
            </w:r>
          </w:p>
        </w:tc>
        <w:tc>
          <w:tcPr>
            <w:tcW w:w="1112" w:type="dxa"/>
            <w:vAlign w:val="center"/>
          </w:tcPr>
          <w:p w14:paraId="3C3493A3" w14:textId="77777777" w:rsidR="004C636D" w:rsidRDefault="000F19B3" w:rsidP="000F19B3">
            <w:pPr>
              <w:jc w:val="center"/>
              <w:rPr>
                <w:rFonts w:ascii="Arial" w:hAnsi="Arial" w:cs="Arial"/>
                <w:sz w:val="14"/>
                <w:szCs w:val="16"/>
              </w:rPr>
            </w:pPr>
            <w:r>
              <w:rPr>
                <w:rFonts w:ascii="Arial" w:hAnsi="Arial" w:cs="Arial"/>
                <w:sz w:val="14"/>
                <w:szCs w:val="16"/>
              </w:rPr>
              <w:t xml:space="preserve">Recepcionista </w:t>
            </w:r>
            <w:r w:rsidR="004C636D" w:rsidRPr="008B7519">
              <w:rPr>
                <w:rFonts w:ascii="Arial" w:hAnsi="Arial" w:cs="Arial"/>
                <w:sz w:val="14"/>
                <w:szCs w:val="16"/>
              </w:rPr>
              <w:t>DIPLAN</w:t>
            </w:r>
          </w:p>
        </w:tc>
        <w:tc>
          <w:tcPr>
            <w:tcW w:w="8531" w:type="dxa"/>
            <w:tcMar>
              <w:top w:w="28" w:type="dxa"/>
              <w:left w:w="57" w:type="dxa"/>
              <w:bottom w:w="85" w:type="dxa"/>
              <w:right w:w="28" w:type="dxa"/>
            </w:tcMar>
            <w:vAlign w:val="center"/>
          </w:tcPr>
          <w:p w14:paraId="4810AE64" w14:textId="77777777" w:rsidR="004C636D" w:rsidRPr="008B7519" w:rsidRDefault="004C636D" w:rsidP="004C636D">
            <w:pPr>
              <w:jc w:val="both"/>
              <w:rPr>
                <w:rFonts w:ascii="Arial" w:hAnsi="Arial" w:cs="Arial"/>
                <w:sz w:val="22"/>
                <w:szCs w:val="22"/>
              </w:rPr>
            </w:pPr>
            <w:r w:rsidRPr="008B7519">
              <w:rPr>
                <w:rFonts w:ascii="Arial" w:hAnsi="Arial" w:cs="Arial"/>
                <w:sz w:val="22"/>
                <w:szCs w:val="22"/>
              </w:rPr>
              <w:t xml:space="preserve">Recibe expediente por parte de la Dirección Departamental de Educación que corresponda y coteja que el formulario PRA-FOR-83 “Lista de Verificación de Requisitos Documentales para otorgar Subvención a Instituciones legalmente constituidas que prestan servicios educativos gratuitos”, cumpla con los requisitos documentales solicitados. </w:t>
            </w:r>
          </w:p>
          <w:p w14:paraId="42FF1023" w14:textId="77777777" w:rsidR="004C636D" w:rsidRPr="008B7519" w:rsidRDefault="004C636D" w:rsidP="004C636D">
            <w:pPr>
              <w:jc w:val="both"/>
              <w:rPr>
                <w:rFonts w:ascii="Arial" w:hAnsi="Arial" w:cs="Arial"/>
                <w:sz w:val="22"/>
                <w:szCs w:val="22"/>
              </w:rPr>
            </w:pPr>
          </w:p>
          <w:p w14:paraId="4E1AF870" w14:textId="77777777" w:rsidR="004C636D" w:rsidRDefault="0063153F" w:rsidP="00F3276A">
            <w:pPr>
              <w:jc w:val="both"/>
              <w:rPr>
                <w:rFonts w:ascii="Arial" w:hAnsi="Arial" w:cs="Arial"/>
                <w:sz w:val="22"/>
                <w:szCs w:val="22"/>
              </w:rPr>
            </w:pPr>
            <w:r>
              <w:rPr>
                <w:rFonts w:ascii="Arial" w:hAnsi="Arial" w:cs="Arial"/>
                <w:sz w:val="22"/>
                <w:szCs w:val="22"/>
              </w:rPr>
              <w:t xml:space="preserve">Traslada el expediente </w:t>
            </w:r>
            <w:r w:rsidR="004C636D" w:rsidRPr="008B7519">
              <w:rPr>
                <w:rFonts w:ascii="Arial" w:hAnsi="Arial" w:cs="Arial"/>
                <w:sz w:val="22"/>
                <w:szCs w:val="22"/>
              </w:rPr>
              <w:t>a la Dirección de Administración Financiera -DAFI- para determinar la disponibilidad presupuestaria de los recursos financieros para otorgar subvenciones.</w:t>
            </w:r>
          </w:p>
        </w:tc>
      </w:tr>
      <w:tr w:rsidR="004C636D" w:rsidRPr="005732FE" w14:paraId="41E72584" w14:textId="77777777" w:rsidTr="00B75256">
        <w:trPr>
          <w:trHeight w:val="874"/>
          <w:jc w:val="right"/>
        </w:trPr>
        <w:tc>
          <w:tcPr>
            <w:tcW w:w="1158" w:type="dxa"/>
            <w:vAlign w:val="center"/>
          </w:tcPr>
          <w:p w14:paraId="20E7AB30" w14:textId="77777777" w:rsidR="004C636D" w:rsidRDefault="004C636D" w:rsidP="005C42BF">
            <w:pPr>
              <w:pStyle w:val="Prrafodelista"/>
              <w:numPr>
                <w:ilvl w:val="0"/>
                <w:numId w:val="5"/>
              </w:numPr>
              <w:tabs>
                <w:tab w:val="left" w:pos="256"/>
              </w:tabs>
              <w:ind w:left="113" w:hanging="76"/>
              <w:jc w:val="center"/>
              <w:rPr>
                <w:rFonts w:ascii="Arial" w:hAnsi="Arial" w:cs="Arial"/>
                <w:b/>
                <w:sz w:val="14"/>
                <w:szCs w:val="22"/>
              </w:rPr>
            </w:pPr>
            <w:r w:rsidRPr="008B7519">
              <w:rPr>
                <w:rFonts w:ascii="Arial" w:hAnsi="Arial" w:cs="Arial"/>
                <w:b/>
                <w:sz w:val="14"/>
                <w:szCs w:val="22"/>
              </w:rPr>
              <w:lastRenderedPageBreak/>
              <w:t>Revisar disponibilidad del presupuesto para Subvención</w:t>
            </w:r>
          </w:p>
        </w:tc>
        <w:tc>
          <w:tcPr>
            <w:tcW w:w="1112" w:type="dxa"/>
            <w:vAlign w:val="center"/>
          </w:tcPr>
          <w:p w14:paraId="729F216F" w14:textId="77777777" w:rsidR="004B2205" w:rsidRDefault="000F19B3" w:rsidP="00892FD0">
            <w:pPr>
              <w:jc w:val="center"/>
              <w:rPr>
                <w:rFonts w:ascii="Arial" w:hAnsi="Arial" w:cs="Arial"/>
                <w:sz w:val="14"/>
                <w:szCs w:val="16"/>
              </w:rPr>
            </w:pPr>
            <w:r>
              <w:rPr>
                <w:rFonts w:ascii="Arial" w:hAnsi="Arial" w:cs="Arial"/>
                <w:sz w:val="14"/>
                <w:szCs w:val="16"/>
              </w:rPr>
              <w:t>Asistente de Dirección</w:t>
            </w:r>
          </w:p>
          <w:p w14:paraId="5DD286B9" w14:textId="77777777" w:rsidR="004C636D" w:rsidRDefault="004C636D" w:rsidP="004B2205">
            <w:pPr>
              <w:jc w:val="center"/>
              <w:rPr>
                <w:rFonts w:ascii="Arial" w:hAnsi="Arial" w:cs="Arial"/>
                <w:sz w:val="14"/>
                <w:szCs w:val="16"/>
              </w:rPr>
            </w:pPr>
            <w:r w:rsidRPr="008B7519">
              <w:rPr>
                <w:rFonts w:ascii="Arial" w:hAnsi="Arial" w:cs="Arial"/>
                <w:sz w:val="14"/>
                <w:szCs w:val="16"/>
              </w:rPr>
              <w:t>DAFI</w:t>
            </w:r>
          </w:p>
        </w:tc>
        <w:tc>
          <w:tcPr>
            <w:tcW w:w="8531" w:type="dxa"/>
            <w:tcMar>
              <w:top w:w="28" w:type="dxa"/>
              <w:left w:w="57" w:type="dxa"/>
              <w:bottom w:w="85" w:type="dxa"/>
              <w:right w:w="28" w:type="dxa"/>
            </w:tcMar>
            <w:vAlign w:val="center"/>
          </w:tcPr>
          <w:p w14:paraId="70875A85" w14:textId="77777777" w:rsidR="004C636D" w:rsidRPr="008B7519" w:rsidRDefault="004C636D" w:rsidP="004C636D">
            <w:pPr>
              <w:jc w:val="both"/>
              <w:rPr>
                <w:rFonts w:ascii="Arial" w:hAnsi="Arial" w:cs="Arial"/>
                <w:sz w:val="22"/>
                <w:szCs w:val="22"/>
              </w:rPr>
            </w:pPr>
            <w:r w:rsidRPr="008B7519">
              <w:rPr>
                <w:rFonts w:ascii="Arial" w:hAnsi="Arial" w:cs="Arial"/>
                <w:sz w:val="22"/>
                <w:szCs w:val="22"/>
              </w:rPr>
              <w:t xml:space="preserve">Recibe el expediente y </w:t>
            </w:r>
            <w:r w:rsidR="00D157AB" w:rsidRPr="00D157AB">
              <w:rPr>
                <w:rFonts w:ascii="Arial" w:hAnsi="Arial" w:cs="Arial"/>
                <w:sz w:val="22"/>
                <w:szCs w:val="22"/>
              </w:rPr>
              <w:t xml:space="preserve">traslada a quien corresponda para verificar </w:t>
            </w:r>
            <w:r w:rsidRPr="008B7519">
              <w:rPr>
                <w:rFonts w:ascii="Arial" w:hAnsi="Arial" w:cs="Arial"/>
                <w:sz w:val="22"/>
                <w:szCs w:val="22"/>
              </w:rPr>
              <w:t>si existe presupuesto para el ejercicio fiscal vigente o debe ser incluido para el presupuesto del siguiente ejercicio fiscal y notifica por los medios establecidos a la</w:t>
            </w:r>
            <w:r w:rsidR="00892FD0">
              <w:rPr>
                <w:rFonts w:ascii="Arial" w:hAnsi="Arial" w:cs="Arial"/>
                <w:sz w:val="22"/>
                <w:szCs w:val="22"/>
              </w:rPr>
              <w:t xml:space="preserve"> DIPLAN.</w:t>
            </w:r>
          </w:p>
          <w:p w14:paraId="13A88F10" w14:textId="77777777" w:rsidR="004C636D" w:rsidRPr="008B7519" w:rsidRDefault="004C636D" w:rsidP="004C636D">
            <w:pPr>
              <w:jc w:val="both"/>
              <w:rPr>
                <w:rFonts w:ascii="Arial" w:hAnsi="Arial" w:cs="Arial"/>
                <w:sz w:val="22"/>
                <w:szCs w:val="22"/>
              </w:rPr>
            </w:pPr>
          </w:p>
          <w:p w14:paraId="44851E45" w14:textId="77777777" w:rsidR="004C636D" w:rsidRPr="004C636D" w:rsidRDefault="004C636D" w:rsidP="004F7ECE">
            <w:pPr>
              <w:pStyle w:val="Prrafodelista"/>
              <w:numPr>
                <w:ilvl w:val="0"/>
                <w:numId w:val="7"/>
              </w:numPr>
              <w:jc w:val="both"/>
              <w:rPr>
                <w:rFonts w:ascii="Arial" w:hAnsi="Arial" w:cs="Arial"/>
                <w:sz w:val="22"/>
                <w:szCs w:val="22"/>
              </w:rPr>
            </w:pPr>
            <w:r w:rsidRPr="004C636D">
              <w:rPr>
                <w:rFonts w:ascii="Arial" w:hAnsi="Arial" w:cs="Arial"/>
                <w:b/>
                <w:sz w:val="22"/>
                <w:szCs w:val="22"/>
              </w:rPr>
              <w:t xml:space="preserve">Nota: </w:t>
            </w:r>
            <w:r w:rsidRPr="004C636D">
              <w:rPr>
                <w:rFonts w:ascii="Arial" w:hAnsi="Arial" w:cs="Arial"/>
                <w:sz w:val="22"/>
                <w:szCs w:val="22"/>
              </w:rPr>
              <w:t xml:space="preserve">Las </w:t>
            </w:r>
            <w:r w:rsidRPr="00892FD0">
              <w:rPr>
                <w:rFonts w:ascii="Arial" w:hAnsi="Arial" w:cs="Arial"/>
                <w:sz w:val="22"/>
                <w:szCs w:val="22"/>
              </w:rPr>
              <w:t xml:space="preserve">dependencias que </w:t>
            </w:r>
            <w:r w:rsidR="004F7ECE" w:rsidRPr="00892FD0">
              <w:rPr>
                <w:rFonts w:ascii="Arial" w:hAnsi="Arial" w:cs="Arial"/>
                <w:sz w:val="22"/>
                <w:szCs w:val="22"/>
              </w:rPr>
              <w:t xml:space="preserve">ejecutan </w:t>
            </w:r>
            <w:r w:rsidRPr="00892FD0">
              <w:rPr>
                <w:rFonts w:ascii="Arial" w:hAnsi="Arial" w:cs="Arial"/>
                <w:sz w:val="22"/>
                <w:szCs w:val="22"/>
              </w:rPr>
              <w:t>el programa</w:t>
            </w:r>
            <w:r w:rsidRPr="004C636D">
              <w:rPr>
                <w:rFonts w:ascii="Arial" w:hAnsi="Arial" w:cs="Arial"/>
                <w:sz w:val="22"/>
                <w:szCs w:val="22"/>
              </w:rPr>
              <w:t xml:space="preserve"> de Subvención  deben soli</w:t>
            </w:r>
            <w:r w:rsidR="00810ACC">
              <w:rPr>
                <w:rFonts w:ascii="Arial" w:hAnsi="Arial" w:cs="Arial"/>
                <w:sz w:val="22"/>
                <w:szCs w:val="22"/>
              </w:rPr>
              <w:t xml:space="preserve">citar a la </w:t>
            </w:r>
            <w:r w:rsidRPr="004C636D">
              <w:rPr>
                <w:rFonts w:ascii="Arial" w:hAnsi="Arial" w:cs="Arial"/>
                <w:sz w:val="22"/>
                <w:szCs w:val="22"/>
              </w:rPr>
              <w:t>DAFI realizar las gestiones ante la Dirección Técnica del Presupuesto del Ministerio de Finanzas Públicas, para que las entidades beneficiadas con Transferencias sean incluidas en el Clasificador de Entidades Receptoras de Transferencias para lo cual, deberán trasladar la información solicitada por la DAFI.</w:t>
            </w:r>
          </w:p>
        </w:tc>
      </w:tr>
      <w:tr w:rsidR="00892FD0" w:rsidRPr="005732FE" w14:paraId="05B96710" w14:textId="77777777" w:rsidTr="00B75256">
        <w:trPr>
          <w:trHeight w:val="874"/>
          <w:jc w:val="right"/>
        </w:trPr>
        <w:tc>
          <w:tcPr>
            <w:tcW w:w="1158" w:type="dxa"/>
            <w:vAlign w:val="center"/>
          </w:tcPr>
          <w:p w14:paraId="5B971ABC" w14:textId="77777777" w:rsidR="00892FD0" w:rsidRPr="008B7519" w:rsidRDefault="00892FD0" w:rsidP="005C42BF">
            <w:pPr>
              <w:pStyle w:val="Prrafodelista"/>
              <w:numPr>
                <w:ilvl w:val="0"/>
                <w:numId w:val="5"/>
              </w:numPr>
              <w:tabs>
                <w:tab w:val="left" w:pos="256"/>
              </w:tabs>
              <w:ind w:left="113" w:hanging="76"/>
              <w:jc w:val="center"/>
              <w:rPr>
                <w:rFonts w:ascii="Arial" w:hAnsi="Arial" w:cs="Arial"/>
                <w:b/>
                <w:sz w:val="14"/>
                <w:szCs w:val="22"/>
              </w:rPr>
            </w:pPr>
            <w:r>
              <w:rPr>
                <w:rFonts w:ascii="Arial" w:hAnsi="Arial" w:cs="Arial"/>
                <w:b/>
                <w:sz w:val="14"/>
                <w:szCs w:val="22"/>
              </w:rPr>
              <w:t>Recibir expediente</w:t>
            </w:r>
          </w:p>
        </w:tc>
        <w:tc>
          <w:tcPr>
            <w:tcW w:w="1112" w:type="dxa"/>
            <w:vAlign w:val="center"/>
          </w:tcPr>
          <w:p w14:paraId="4EE979B5" w14:textId="77777777" w:rsidR="00892FD0" w:rsidRPr="002E5823" w:rsidRDefault="00892FD0" w:rsidP="004C636D">
            <w:pPr>
              <w:jc w:val="center"/>
              <w:rPr>
                <w:rFonts w:ascii="Arial" w:hAnsi="Arial" w:cs="Arial"/>
                <w:sz w:val="14"/>
                <w:szCs w:val="16"/>
                <w:highlight w:val="yellow"/>
              </w:rPr>
            </w:pPr>
            <w:r w:rsidRPr="00892FD0">
              <w:rPr>
                <w:rFonts w:ascii="Arial" w:hAnsi="Arial" w:cs="Arial"/>
                <w:sz w:val="14"/>
                <w:szCs w:val="16"/>
              </w:rPr>
              <w:t>Recepcionista DIPLAN</w:t>
            </w:r>
          </w:p>
        </w:tc>
        <w:tc>
          <w:tcPr>
            <w:tcW w:w="8531" w:type="dxa"/>
            <w:tcMar>
              <w:top w:w="28" w:type="dxa"/>
              <w:left w:w="57" w:type="dxa"/>
              <w:bottom w:w="85" w:type="dxa"/>
              <w:right w:w="28" w:type="dxa"/>
            </w:tcMar>
            <w:vAlign w:val="center"/>
          </w:tcPr>
          <w:p w14:paraId="6DEF05AB" w14:textId="77777777" w:rsidR="00892FD0" w:rsidRPr="008B7519" w:rsidRDefault="00892FD0" w:rsidP="004B2205">
            <w:pPr>
              <w:jc w:val="both"/>
              <w:rPr>
                <w:rFonts w:ascii="Arial" w:hAnsi="Arial" w:cs="Arial"/>
                <w:sz w:val="22"/>
                <w:szCs w:val="22"/>
              </w:rPr>
            </w:pPr>
            <w:r w:rsidRPr="00892FD0">
              <w:rPr>
                <w:rFonts w:ascii="Arial" w:hAnsi="Arial" w:cs="Arial"/>
                <w:sz w:val="22"/>
                <w:szCs w:val="22"/>
              </w:rPr>
              <w:t xml:space="preserve">Recibe expediente </w:t>
            </w:r>
            <w:r>
              <w:rPr>
                <w:rFonts w:ascii="Arial" w:hAnsi="Arial" w:cs="Arial"/>
                <w:sz w:val="22"/>
                <w:szCs w:val="22"/>
              </w:rPr>
              <w:t>revisa</w:t>
            </w:r>
            <w:r w:rsidRPr="00892FD0">
              <w:rPr>
                <w:rFonts w:ascii="Arial" w:hAnsi="Arial" w:cs="Arial"/>
                <w:sz w:val="22"/>
                <w:szCs w:val="22"/>
              </w:rPr>
              <w:t xml:space="preserve"> que </w:t>
            </w:r>
            <w:r>
              <w:rPr>
                <w:rFonts w:ascii="Arial" w:hAnsi="Arial" w:cs="Arial"/>
                <w:sz w:val="22"/>
                <w:szCs w:val="22"/>
              </w:rPr>
              <w:t xml:space="preserve">la documentación que se indica </w:t>
            </w:r>
            <w:r w:rsidRPr="00892FD0">
              <w:rPr>
                <w:rFonts w:ascii="Arial" w:hAnsi="Arial" w:cs="Arial"/>
                <w:sz w:val="22"/>
                <w:szCs w:val="22"/>
              </w:rPr>
              <w:t>est</w:t>
            </w:r>
            <w:r>
              <w:rPr>
                <w:rFonts w:ascii="Arial" w:hAnsi="Arial" w:cs="Arial"/>
                <w:sz w:val="22"/>
                <w:szCs w:val="22"/>
              </w:rPr>
              <w:t>é</w:t>
            </w:r>
            <w:r w:rsidRPr="00892FD0">
              <w:rPr>
                <w:rFonts w:ascii="Arial" w:hAnsi="Arial" w:cs="Arial"/>
                <w:sz w:val="22"/>
                <w:szCs w:val="22"/>
              </w:rPr>
              <w:t xml:space="preserve"> complet</w:t>
            </w:r>
            <w:r>
              <w:rPr>
                <w:rFonts w:ascii="Arial" w:hAnsi="Arial" w:cs="Arial"/>
                <w:sz w:val="22"/>
                <w:szCs w:val="22"/>
              </w:rPr>
              <w:t>a</w:t>
            </w:r>
            <w:r w:rsidRPr="00892FD0">
              <w:rPr>
                <w:rFonts w:ascii="Arial" w:hAnsi="Arial" w:cs="Arial"/>
                <w:sz w:val="22"/>
                <w:szCs w:val="22"/>
              </w:rPr>
              <w:t xml:space="preserve"> y traslada a la Coordinación de Becas y Subvenciones para su aprobación y notificación</w:t>
            </w:r>
            <w:r w:rsidR="004B2205">
              <w:rPr>
                <w:rFonts w:ascii="Arial" w:hAnsi="Arial" w:cs="Arial"/>
                <w:sz w:val="22"/>
                <w:szCs w:val="22"/>
              </w:rPr>
              <w:t>.</w:t>
            </w:r>
          </w:p>
        </w:tc>
      </w:tr>
      <w:tr w:rsidR="004C636D" w:rsidRPr="005732FE" w14:paraId="4B67EBEE" w14:textId="77777777" w:rsidTr="00B75256">
        <w:trPr>
          <w:trHeight w:val="874"/>
          <w:jc w:val="right"/>
        </w:trPr>
        <w:tc>
          <w:tcPr>
            <w:tcW w:w="1158" w:type="dxa"/>
            <w:vAlign w:val="center"/>
          </w:tcPr>
          <w:p w14:paraId="34B380B1" w14:textId="77777777" w:rsidR="004C636D" w:rsidRDefault="00892FD0" w:rsidP="005C42BF">
            <w:pPr>
              <w:pStyle w:val="Prrafodelista"/>
              <w:numPr>
                <w:ilvl w:val="0"/>
                <w:numId w:val="5"/>
              </w:numPr>
              <w:tabs>
                <w:tab w:val="left" w:pos="256"/>
              </w:tabs>
              <w:ind w:left="113" w:hanging="76"/>
              <w:jc w:val="center"/>
              <w:rPr>
                <w:rFonts w:ascii="Arial" w:hAnsi="Arial" w:cs="Arial"/>
                <w:b/>
                <w:sz w:val="14"/>
                <w:szCs w:val="22"/>
              </w:rPr>
            </w:pPr>
            <w:r>
              <w:rPr>
                <w:rFonts w:ascii="Arial" w:hAnsi="Arial" w:cs="Arial"/>
                <w:b/>
                <w:sz w:val="14"/>
                <w:szCs w:val="22"/>
              </w:rPr>
              <w:t>Verificar  y trasladar</w:t>
            </w:r>
          </w:p>
        </w:tc>
        <w:tc>
          <w:tcPr>
            <w:tcW w:w="1112" w:type="dxa"/>
            <w:vAlign w:val="center"/>
          </w:tcPr>
          <w:p w14:paraId="655CE2C3" w14:textId="77777777" w:rsidR="004C636D" w:rsidRDefault="00892FD0" w:rsidP="004C636D">
            <w:pPr>
              <w:jc w:val="center"/>
              <w:rPr>
                <w:rFonts w:ascii="Arial" w:hAnsi="Arial" w:cs="Arial"/>
                <w:sz w:val="14"/>
                <w:szCs w:val="16"/>
              </w:rPr>
            </w:pPr>
            <w:r>
              <w:rPr>
                <w:rFonts w:ascii="Arial" w:hAnsi="Arial" w:cs="Arial"/>
                <w:sz w:val="14"/>
                <w:szCs w:val="16"/>
              </w:rPr>
              <w:t xml:space="preserve">Coordinador (a) de Becas y Subvenciones </w:t>
            </w:r>
            <w:r w:rsidR="000F19B3" w:rsidRPr="00892FD0">
              <w:rPr>
                <w:rFonts w:ascii="Arial" w:hAnsi="Arial" w:cs="Arial"/>
                <w:sz w:val="14"/>
                <w:szCs w:val="16"/>
              </w:rPr>
              <w:t>DIPLAN</w:t>
            </w:r>
          </w:p>
        </w:tc>
        <w:tc>
          <w:tcPr>
            <w:tcW w:w="8531" w:type="dxa"/>
            <w:tcMar>
              <w:top w:w="28" w:type="dxa"/>
              <w:left w:w="57" w:type="dxa"/>
              <w:bottom w:w="85" w:type="dxa"/>
              <w:right w:w="28" w:type="dxa"/>
            </w:tcMar>
            <w:vAlign w:val="center"/>
          </w:tcPr>
          <w:p w14:paraId="37743239" w14:textId="77777777" w:rsidR="004C636D" w:rsidRDefault="00892FD0" w:rsidP="004C636D">
            <w:pPr>
              <w:jc w:val="both"/>
              <w:rPr>
                <w:rFonts w:ascii="Arial" w:hAnsi="Arial" w:cs="Arial"/>
                <w:sz w:val="22"/>
                <w:szCs w:val="22"/>
              </w:rPr>
            </w:pPr>
            <w:r>
              <w:rPr>
                <w:rFonts w:ascii="Arial" w:hAnsi="Arial" w:cs="Arial"/>
                <w:sz w:val="22"/>
                <w:szCs w:val="22"/>
              </w:rPr>
              <w:t xml:space="preserve">Verifica la información proporcionada por la DAFI </w:t>
            </w:r>
            <w:r w:rsidR="00145235">
              <w:rPr>
                <w:rFonts w:ascii="Arial" w:hAnsi="Arial" w:cs="Arial"/>
                <w:sz w:val="22"/>
                <w:szCs w:val="22"/>
              </w:rPr>
              <w:t>y de acuerdo a la misma ejecuta lo siguiente:</w:t>
            </w:r>
          </w:p>
          <w:p w14:paraId="7FB7974F" w14:textId="77777777" w:rsidR="00145235" w:rsidRDefault="00145235" w:rsidP="00145235">
            <w:pPr>
              <w:jc w:val="both"/>
              <w:rPr>
                <w:rFonts w:ascii="Arial" w:hAnsi="Arial" w:cs="Arial"/>
                <w:sz w:val="22"/>
                <w:szCs w:val="22"/>
              </w:rPr>
            </w:pPr>
          </w:p>
          <w:p w14:paraId="4134B366" w14:textId="77777777" w:rsidR="00145235" w:rsidRPr="004B2205" w:rsidRDefault="00145235" w:rsidP="00C8623A">
            <w:pPr>
              <w:pStyle w:val="Prrafodelista"/>
              <w:numPr>
                <w:ilvl w:val="0"/>
                <w:numId w:val="34"/>
              </w:numPr>
              <w:jc w:val="both"/>
              <w:rPr>
                <w:rFonts w:ascii="Arial" w:hAnsi="Arial" w:cs="Arial"/>
                <w:sz w:val="22"/>
                <w:szCs w:val="22"/>
              </w:rPr>
            </w:pPr>
            <w:r w:rsidRPr="004B2205">
              <w:rPr>
                <w:rFonts w:ascii="Arial" w:hAnsi="Arial" w:cs="Arial"/>
                <w:sz w:val="22"/>
                <w:szCs w:val="22"/>
              </w:rPr>
              <w:t>Si el informe de DAFI indica que el expediente tiene presupuesto para el ejercicio fiscal vigente, entonces notifica por los medios establecidos a la DIDEDUC que proceda a realizar los trámites respectivos</w:t>
            </w:r>
            <w:r w:rsidR="004B2205" w:rsidRPr="004B2205">
              <w:rPr>
                <w:rFonts w:ascii="Arial" w:hAnsi="Arial" w:cs="Arial"/>
                <w:sz w:val="22"/>
                <w:szCs w:val="22"/>
              </w:rPr>
              <w:t xml:space="preserve">, </w:t>
            </w:r>
            <w:r w:rsidR="004B2205">
              <w:rPr>
                <w:rFonts w:ascii="Arial" w:hAnsi="Arial" w:cs="Arial"/>
                <w:sz w:val="22"/>
                <w:szCs w:val="22"/>
              </w:rPr>
              <w:t>y</w:t>
            </w:r>
            <w:r w:rsidRPr="004B2205">
              <w:rPr>
                <w:rFonts w:ascii="Arial" w:hAnsi="Arial" w:cs="Arial"/>
                <w:sz w:val="22"/>
                <w:szCs w:val="22"/>
              </w:rPr>
              <w:t xml:space="preserve"> continúa el proceso en el Inciso C3. </w:t>
            </w:r>
            <w:r w:rsidR="00C42546" w:rsidRPr="004B2205">
              <w:rPr>
                <w:rFonts w:ascii="Arial" w:hAnsi="Arial" w:cs="Arial"/>
                <w:sz w:val="22"/>
                <w:szCs w:val="22"/>
              </w:rPr>
              <w:t>Emisión de Convenio de Subvención</w:t>
            </w:r>
          </w:p>
          <w:p w14:paraId="1DD33A15" w14:textId="77777777" w:rsidR="004C636D" w:rsidRPr="00145235" w:rsidRDefault="00145235" w:rsidP="004B2205">
            <w:pPr>
              <w:pStyle w:val="Prrafodelista"/>
              <w:numPr>
                <w:ilvl w:val="0"/>
                <w:numId w:val="34"/>
              </w:numPr>
              <w:jc w:val="both"/>
              <w:rPr>
                <w:rFonts w:ascii="Arial" w:hAnsi="Arial" w:cs="Arial"/>
                <w:sz w:val="22"/>
                <w:szCs w:val="22"/>
              </w:rPr>
            </w:pPr>
            <w:r w:rsidRPr="00145235">
              <w:rPr>
                <w:rFonts w:ascii="Arial" w:hAnsi="Arial" w:cs="Arial"/>
                <w:sz w:val="22"/>
                <w:szCs w:val="22"/>
              </w:rPr>
              <w:t xml:space="preserve">Si </w:t>
            </w:r>
            <w:r>
              <w:rPr>
                <w:rFonts w:ascii="Arial" w:hAnsi="Arial" w:cs="Arial"/>
                <w:sz w:val="22"/>
                <w:szCs w:val="22"/>
              </w:rPr>
              <w:t xml:space="preserve">el informe de DAFI </w:t>
            </w:r>
            <w:r w:rsidRPr="00145235">
              <w:rPr>
                <w:rFonts w:ascii="Arial" w:hAnsi="Arial" w:cs="Arial"/>
                <w:sz w:val="22"/>
                <w:szCs w:val="22"/>
              </w:rPr>
              <w:t xml:space="preserve">indica que el expediente no </w:t>
            </w:r>
            <w:r w:rsidR="004B2205">
              <w:rPr>
                <w:rFonts w:ascii="Arial" w:hAnsi="Arial" w:cs="Arial"/>
                <w:sz w:val="22"/>
                <w:szCs w:val="22"/>
              </w:rPr>
              <w:t>tiene</w:t>
            </w:r>
            <w:r w:rsidRPr="00145235">
              <w:rPr>
                <w:rFonts w:ascii="Arial" w:hAnsi="Arial" w:cs="Arial"/>
                <w:sz w:val="22"/>
                <w:szCs w:val="22"/>
              </w:rPr>
              <w:t xml:space="preserve"> presupuesto para el ejercicio fiscal vigente, sino que se programa para el siguiente ejercicio fiscal, entonces solicita por los medios establecidos a la </w:t>
            </w:r>
            <w:r w:rsidR="00B327F1">
              <w:rPr>
                <w:rFonts w:ascii="Arial" w:hAnsi="Arial" w:cs="Arial"/>
                <w:sz w:val="22"/>
                <w:szCs w:val="22"/>
              </w:rPr>
              <w:t>DIPLAN</w:t>
            </w:r>
            <w:r w:rsidRPr="00145235">
              <w:rPr>
                <w:rFonts w:ascii="Arial" w:hAnsi="Arial" w:cs="Arial"/>
                <w:sz w:val="22"/>
                <w:szCs w:val="22"/>
              </w:rPr>
              <w:t xml:space="preserve"> dar instrucciones a la </w:t>
            </w:r>
            <w:r w:rsidR="00B327F1">
              <w:rPr>
                <w:rFonts w:ascii="Arial" w:hAnsi="Arial" w:cs="Arial"/>
                <w:sz w:val="22"/>
                <w:szCs w:val="22"/>
              </w:rPr>
              <w:t>DIDEDUC</w:t>
            </w:r>
            <w:r w:rsidRPr="00145235">
              <w:rPr>
                <w:rFonts w:ascii="Arial" w:hAnsi="Arial" w:cs="Arial"/>
                <w:sz w:val="22"/>
                <w:szCs w:val="22"/>
              </w:rPr>
              <w:t xml:space="preserve"> que corresponda para que se incluya en las solicitudes de subvenciones en el presupuesto del próximo ejercicio fiscal.</w:t>
            </w:r>
          </w:p>
        </w:tc>
      </w:tr>
    </w:tbl>
    <w:p w14:paraId="6CD2DB0E" w14:textId="77777777" w:rsidR="00A434FF" w:rsidRDefault="00A434FF" w:rsidP="00452061">
      <w:pPr>
        <w:pStyle w:val="Encabezado"/>
        <w:tabs>
          <w:tab w:val="clear" w:pos="4252"/>
          <w:tab w:val="clear" w:pos="8504"/>
        </w:tabs>
        <w:jc w:val="both"/>
        <w:rPr>
          <w:rFonts w:ascii="Arial" w:hAnsi="Arial" w:cs="Arial"/>
          <w:sz w:val="22"/>
          <w:szCs w:val="22"/>
          <w:lang w:val="es-GT"/>
        </w:rPr>
      </w:pPr>
    </w:p>
    <w:p w14:paraId="702AA0DE" w14:textId="77777777" w:rsidR="00A434FF" w:rsidRPr="005732FE" w:rsidRDefault="00A434FF" w:rsidP="00452061">
      <w:pPr>
        <w:pStyle w:val="Encabezado"/>
        <w:tabs>
          <w:tab w:val="clear" w:pos="4252"/>
          <w:tab w:val="clear" w:pos="8504"/>
        </w:tabs>
        <w:jc w:val="both"/>
        <w:rPr>
          <w:rFonts w:ascii="Arial" w:hAnsi="Arial" w:cs="Arial"/>
          <w:sz w:val="22"/>
          <w:szCs w:val="22"/>
          <w:lang w:val="es-GT"/>
        </w:rPr>
      </w:pPr>
    </w:p>
    <w:p w14:paraId="2E6A5D5C" w14:textId="77777777" w:rsidR="00A434FF" w:rsidRPr="005732FE" w:rsidRDefault="004C636D" w:rsidP="004B2205">
      <w:pPr>
        <w:pStyle w:val="Encabezado"/>
        <w:numPr>
          <w:ilvl w:val="1"/>
          <w:numId w:val="1"/>
        </w:numPr>
        <w:tabs>
          <w:tab w:val="clear" w:pos="709"/>
          <w:tab w:val="clear" w:pos="4252"/>
          <w:tab w:val="clear" w:pos="8504"/>
        </w:tabs>
        <w:ind w:left="1418" w:hanging="993"/>
        <w:jc w:val="both"/>
        <w:rPr>
          <w:rFonts w:ascii="Arial" w:hAnsi="Arial" w:cs="Arial"/>
          <w:b/>
          <w:sz w:val="22"/>
          <w:szCs w:val="22"/>
          <w:lang w:val="es-GT"/>
        </w:rPr>
      </w:pPr>
      <w:r>
        <w:rPr>
          <w:rFonts w:ascii="Arial" w:hAnsi="Arial" w:cs="Arial"/>
          <w:b/>
          <w:sz w:val="22"/>
          <w:szCs w:val="22"/>
          <w:lang w:val="es-GT"/>
        </w:rPr>
        <w:t>Gestión para la renovación de Subvención a Instituciones Educativas legalmente constituidas que prestan servicios educativos privados gratuitos.</w:t>
      </w:r>
    </w:p>
    <w:p w14:paraId="418C5DE0" w14:textId="77777777" w:rsidR="00A434FF" w:rsidRDefault="00A434FF" w:rsidP="00452061">
      <w:pPr>
        <w:pStyle w:val="Encabezado"/>
        <w:tabs>
          <w:tab w:val="clear" w:pos="4252"/>
          <w:tab w:val="clear" w:pos="8504"/>
        </w:tabs>
        <w:jc w:val="both"/>
        <w:rPr>
          <w:rFonts w:ascii="Arial" w:hAnsi="Arial" w:cs="Arial"/>
          <w:sz w:val="22"/>
          <w:szCs w:val="22"/>
          <w:lang w:val="es-GT"/>
        </w:rPr>
      </w:pPr>
    </w:p>
    <w:p w14:paraId="40FA30D8" w14:textId="77777777" w:rsidR="004C636D" w:rsidRDefault="004C636D" w:rsidP="00A434FF">
      <w:pPr>
        <w:pStyle w:val="Encabezado"/>
        <w:tabs>
          <w:tab w:val="clear" w:pos="4252"/>
          <w:tab w:val="clear" w:pos="8504"/>
        </w:tabs>
        <w:ind w:left="426"/>
        <w:jc w:val="both"/>
        <w:rPr>
          <w:rFonts w:ascii="Arial" w:hAnsi="Arial" w:cs="Arial"/>
          <w:sz w:val="22"/>
          <w:szCs w:val="22"/>
          <w:lang w:val="es-GT"/>
        </w:rPr>
      </w:pPr>
      <w:r w:rsidRPr="003A3F87">
        <w:rPr>
          <w:rFonts w:ascii="Arial" w:hAnsi="Arial" w:cs="Arial"/>
          <w:sz w:val="22"/>
          <w:szCs w:val="22"/>
          <w:lang w:val="es-GT"/>
        </w:rPr>
        <w:t>El Ministerio de Educación ha hecho uso del derecho constitucional en cuanto a poder subvencionar a Instituciones Educativas legalmente constituidas que prestan servicios educativos privados gratuitos a través de aportes económicos que apoyan los proyectos previstos por dichas instituciones, con el propósito que éstas presten servicios educativos en condiciones de gratuidad a poblaciones de escasos recursos, así como promover e impulsar la ampliación de la cobertura educativa con una mejor calidad, estimular la implementación de innovaciones pedagógicas pertinentes, cultural y lingüísticamente que incidan en el mejoramiento de la calidad de la educación en todos los sectores del país. A continuación se describen las actividades que se deben realizar para gestionar las solicitudes de subvención a Instituciones Educativas legalmente constituidas que prestan servicios educativos privados gratuitos que continuarán prestando los servicios con presupuesto del Ministerio de Educación, siempre y cuando exista disponibilidad presupuestaria</w:t>
      </w:r>
      <w:r w:rsidRPr="00AF1418">
        <w:rPr>
          <w:rFonts w:ascii="Arial" w:hAnsi="Arial" w:cs="Arial"/>
          <w:sz w:val="22"/>
          <w:szCs w:val="22"/>
          <w:lang w:val="es-GT"/>
        </w:rPr>
        <w:t>.</w:t>
      </w:r>
    </w:p>
    <w:p w14:paraId="59309979" w14:textId="77777777" w:rsidR="004C636D" w:rsidRDefault="004C636D" w:rsidP="00292120">
      <w:pPr>
        <w:pStyle w:val="Encabezado"/>
        <w:tabs>
          <w:tab w:val="clear" w:pos="4252"/>
          <w:tab w:val="clear" w:pos="8504"/>
        </w:tabs>
        <w:jc w:val="both"/>
        <w:rPr>
          <w:rFonts w:ascii="Arial" w:hAnsi="Arial" w:cs="Arial"/>
          <w:sz w:val="22"/>
          <w:szCs w:val="22"/>
          <w:lang w:val="es-GT"/>
        </w:rPr>
      </w:pPr>
    </w:p>
    <w:p w14:paraId="387C89FA" w14:textId="77777777" w:rsidR="004C636D" w:rsidRDefault="004C636D" w:rsidP="00292120">
      <w:pPr>
        <w:pStyle w:val="Encabezado"/>
        <w:tabs>
          <w:tab w:val="clear" w:pos="4252"/>
          <w:tab w:val="clear" w:pos="8504"/>
        </w:tabs>
        <w:jc w:val="both"/>
        <w:rPr>
          <w:rFonts w:ascii="Arial" w:hAnsi="Arial" w:cs="Arial"/>
          <w:sz w:val="22"/>
          <w:szCs w:val="22"/>
          <w:lang w:val="es-GT"/>
        </w:rPr>
      </w:pPr>
    </w:p>
    <w:p w14:paraId="1CC61F8D" w14:textId="77777777" w:rsidR="0034486A" w:rsidRDefault="0034486A" w:rsidP="00292120">
      <w:pPr>
        <w:pStyle w:val="Encabezado"/>
        <w:tabs>
          <w:tab w:val="clear" w:pos="4252"/>
          <w:tab w:val="clear" w:pos="8504"/>
        </w:tabs>
        <w:jc w:val="both"/>
        <w:rPr>
          <w:rFonts w:ascii="Arial" w:hAnsi="Arial" w:cs="Arial"/>
          <w:sz w:val="22"/>
          <w:szCs w:val="22"/>
          <w:lang w:val="es-GT"/>
        </w:rPr>
      </w:pPr>
    </w:p>
    <w:p w14:paraId="77B534FE" w14:textId="77777777" w:rsidR="005F2B66" w:rsidRDefault="005F2B66">
      <w:pPr>
        <w:rPr>
          <w:rFonts w:ascii="Arial" w:hAnsi="Arial" w:cs="Arial"/>
          <w:sz w:val="22"/>
          <w:szCs w:val="22"/>
          <w:lang w:val="es-GT"/>
        </w:rPr>
      </w:pPr>
      <w:r>
        <w:rPr>
          <w:rFonts w:ascii="Arial" w:hAnsi="Arial" w:cs="Arial"/>
          <w:sz w:val="22"/>
          <w:szCs w:val="22"/>
          <w:lang w:val="es-GT"/>
        </w:rPr>
        <w:br w:type="page"/>
      </w:r>
    </w:p>
    <w:p w14:paraId="7DBEED21" w14:textId="77777777" w:rsidR="0034486A" w:rsidRPr="005732FE" w:rsidRDefault="0034486A" w:rsidP="00292120">
      <w:pPr>
        <w:pStyle w:val="Encabezado"/>
        <w:tabs>
          <w:tab w:val="clear" w:pos="4252"/>
          <w:tab w:val="clear" w:pos="8504"/>
        </w:tabs>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A434FF" w:rsidRPr="005732FE" w14:paraId="41D7443B" w14:textId="77777777" w:rsidTr="009873AB">
        <w:trPr>
          <w:tblHeader/>
          <w:jc w:val="right"/>
        </w:trPr>
        <w:tc>
          <w:tcPr>
            <w:tcW w:w="1159" w:type="dxa"/>
            <w:shd w:val="clear" w:color="auto" w:fill="D9D9D9"/>
            <w:vAlign w:val="center"/>
          </w:tcPr>
          <w:p w14:paraId="209C0ABE"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1D54E953"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5D87E7DF"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A434FF" w:rsidRPr="005732FE" w14:paraId="4E524EC0" w14:textId="77777777" w:rsidTr="00071974">
        <w:trPr>
          <w:trHeight w:val="1441"/>
          <w:jc w:val="right"/>
        </w:trPr>
        <w:tc>
          <w:tcPr>
            <w:tcW w:w="1159" w:type="dxa"/>
            <w:vAlign w:val="center"/>
          </w:tcPr>
          <w:p w14:paraId="7A616CB0" w14:textId="77777777" w:rsidR="00A434FF" w:rsidRPr="00071974" w:rsidRDefault="000D6690" w:rsidP="00D545A9">
            <w:pPr>
              <w:pStyle w:val="Prrafodelista"/>
              <w:numPr>
                <w:ilvl w:val="0"/>
                <w:numId w:val="9"/>
              </w:numPr>
              <w:ind w:left="142" w:hanging="283"/>
              <w:jc w:val="center"/>
              <w:rPr>
                <w:rFonts w:ascii="Arial" w:hAnsi="Arial" w:cs="Arial"/>
                <w:b/>
                <w:sz w:val="14"/>
                <w:szCs w:val="22"/>
              </w:rPr>
            </w:pPr>
            <w:r>
              <w:rPr>
                <w:rFonts w:ascii="Arial" w:hAnsi="Arial" w:cs="Arial"/>
                <w:b/>
                <w:sz w:val="14"/>
                <w:szCs w:val="22"/>
              </w:rPr>
              <w:t>Elaborar y trasladar Circular de lineamientos generales</w:t>
            </w:r>
          </w:p>
        </w:tc>
        <w:tc>
          <w:tcPr>
            <w:tcW w:w="1112" w:type="dxa"/>
            <w:vAlign w:val="center"/>
          </w:tcPr>
          <w:p w14:paraId="0693934D" w14:textId="77777777" w:rsidR="00A434FF" w:rsidRPr="005732FE" w:rsidRDefault="000F19B3" w:rsidP="009873AB">
            <w:pPr>
              <w:jc w:val="center"/>
              <w:rPr>
                <w:rFonts w:ascii="Arial" w:hAnsi="Arial" w:cs="Arial"/>
                <w:sz w:val="14"/>
                <w:szCs w:val="16"/>
              </w:rPr>
            </w:pPr>
            <w:r>
              <w:rPr>
                <w:rFonts w:ascii="Arial" w:hAnsi="Arial" w:cs="Arial"/>
                <w:sz w:val="14"/>
                <w:szCs w:val="16"/>
              </w:rPr>
              <w:t xml:space="preserve">Coordinador (a) de Becas y Subvenciones </w:t>
            </w:r>
            <w:r w:rsidRPr="008B7519">
              <w:rPr>
                <w:rFonts w:ascii="Arial" w:hAnsi="Arial" w:cs="Arial"/>
                <w:sz w:val="14"/>
                <w:szCs w:val="16"/>
              </w:rPr>
              <w:t>DIPLAN</w:t>
            </w:r>
          </w:p>
        </w:tc>
        <w:tc>
          <w:tcPr>
            <w:tcW w:w="8559" w:type="dxa"/>
            <w:tcMar>
              <w:left w:w="85" w:type="dxa"/>
              <w:right w:w="57" w:type="dxa"/>
            </w:tcMar>
          </w:tcPr>
          <w:p w14:paraId="6686B215" w14:textId="77777777" w:rsidR="00A434FF" w:rsidRDefault="000D6690" w:rsidP="00145235">
            <w:pPr>
              <w:jc w:val="both"/>
              <w:rPr>
                <w:rFonts w:ascii="Arial" w:hAnsi="Arial" w:cs="Arial"/>
                <w:sz w:val="22"/>
                <w:szCs w:val="22"/>
              </w:rPr>
            </w:pPr>
            <w:r w:rsidRPr="008B7519">
              <w:rPr>
                <w:rFonts w:ascii="Arial" w:hAnsi="Arial" w:cs="Arial"/>
                <w:sz w:val="22"/>
                <w:szCs w:val="22"/>
              </w:rPr>
              <w:t xml:space="preserve">Elabora circular en el mes de noviembre de cada año con el fin de </w:t>
            </w:r>
            <w:r>
              <w:rPr>
                <w:rFonts w:ascii="Arial" w:hAnsi="Arial" w:cs="Arial"/>
                <w:sz w:val="22"/>
                <w:szCs w:val="22"/>
              </w:rPr>
              <w:t>girar</w:t>
            </w:r>
            <w:r w:rsidRPr="008B7519">
              <w:rPr>
                <w:rFonts w:ascii="Arial" w:hAnsi="Arial" w:cs="Arial"/>
                <w:sz w:val="22"/>
                <w:szCs w:val="22"/>
              </w:rPr>
              <w:t xml:space="preserve"> instrucciones a las </w:t>
            </w:r>
            <w:r w:rsidR="00145235">
              <w:rPr>
                <w:rFonts w:ascii="Arial" w:hAnsi="Arial" w:cs="Arial"/>
                <w:sz w:val="22"/>
                <w:szCs w:val="22"/>
              </w:rPr>
              <w:t>DIDEDUC</w:t>
            </w:r>
            <w:r w:rsidRPr="008B7519">
              <w:rPr>
                <w:rFonts w:ascii="Arial" w:hAnsi="Arial" w:cs="Arial"/>
                <w:sz w:val="22"/>
                <w:szCs w:val="22"/>
              </w:rPr>
              <w:t xml:space="preserve"> para realizar el estudio de campo y los análisis de informes técnicos y financieros presentados durante el tiempo establecido, por las Instituciones Educativas legalmente constituidas que prestan servicios educativos privados gratuitos.</w:t>
            </w:r>
          </w:p>
          <w:p w14:paraId="586AC9E9" w14:textId="77777777" w:rsidR="00790F81" w:rsidRDefault="00790F81" w:rsidP="00145235">
            <w:pPr>
              <w:jc w:val="both"/>
              <w:rPr>
                <w:rFonts w:ascii="Arial" w:hAnsi="Arial" w:cs="Arial"/>
                <w:sz w:val="22"/>
                <w:szCs w:val="22"/>
              </w:rPr>
            </w:pPr>
          </w:p>
          <w:p w14:paraId="13D0DA45" w14:textId="77777777" w:rsidR="00790F81" w:rsidRPr="005732FE" w:rsidRDefault="00790F81" w:rsidP="00FF75BB">
            <w:pPr>
              <w:jc w:val="both"/>
              <w:rPr>
                <w:rFonts w:ascii="Arial" w:hAnsi="Arial" w:cs="Arial"/>
                <w:sz w:val="22"/>
                <w:szCs w:val="22"/>
              </w:rPr>
            </w:pPr>
            <w:r w:rsidRPr="008B7519">
              <w:rPr>
                <w:rFonts w:ascii="Arial" w:hAnsi="Arial" w:cs="Arial"/>
                <w:sz w:val="22"/>
                <w:szCs w:val="22"/>
              </w:rPr>
              <w:t>Imprime</w:t>
            </w:r>
            <w:r w:rsidRPr="002A41F0">
              <w:rPr>
                <w:rFonts w:ascii="Arial" w:hAnsi="Arial" w:cs="Arial"/>
                <w:sz w:val="22"/>
                <w:szCs w:val="22"/>
              </w:rPr>
              <w:t xml:space="preserve">, </w:t>
            </w:r>
            <w:r w:rsidR="00A71AC8" w:rsidRPr="002A41F0">
              <w:rPr>
                <w:rFonts w:ascii="Arial" w:hAnsi="Arial" w:cs="Arial"/>
                <w:sz w:val="22"/>
                <w:szCs w:val="22"/>
              </w:rPr>
              <w:t xml:space="preserve">pasa a </w:t>
            </w:r>
            <w:r w:rsidRPr="002A41F0">
              <w:rPr>
                <w:rFonts w:ascii="Arial" w:hAnsi="Arial" w:cs="Arial"/>
                <w:sz w:val="22"/>
                <w:szCs w:val="22"/>
              </w:rPr>
              <w:t>firma</w:t>
            </w:r>
            <w:r w:rsidRPr="008B7519">
              <w:rPr>
                <w:rFonts w:ascii="Arial" w:hAnsi="Arial" w:cs="Arial"/>
                <w:sz w:val="22"/>
                <w:szCs w:val="22"/>
              </w:rPr>
              <w:t>, sella y traslada</w:t>
            </w:r>
            <w:r w:rsidR="00FF75BB">
              <w:rPr>
                <w:rFonts w:ascii="Arial" w:hAnsi="Arial" w:cs="Arial"/>
                <w:sz w:val="22"/>
                <w:szCs w:val="22"/>
              </w:rPr>
              <w:t xml:space="preserve"> la circular</w:t>
            </w:r>
            <w:r w:rsidRPr="008B7519">
              <w:rPr>
                <w:rFonts w:ascii="Arial" w:hAnsi="Arial" w:cs="Arial"/>
                <w:sz w:val="22"/>
                <w:szCs w:val="22"/>
              </w:rPr>
              <w:t xml:space="preserve"> a las </w:t>
            </w:r>
            <w:r>
              <w:rPr>
                <w:rFonts w:ascii="Arial" w:hAnsi="Arial" w:cs="Arial"/>
                <w:sz w:val="22"/>
                <w:szCs w:val="22"/>
              </w:rPr>
              <w:t>DIDEDUC</w:t>
            </w:r>
            <w:r w:rsidRPr="008B7519">
              <w:rPr>
                <w:rFonts w:ascii="Arial" w:hAnsi="Arial" w:cs="Arial"/>
                <w:sz w:val="22"/>
                <w:szCs w:val="22"/>
              </w:rPr>
              <w:t xml:space="preserve"> correspondientes para su cumplimiento.</w:t>
            </w:r>
          </w:p>
        </w:tc>
      </w:tr>
      <w:tr w:rsidR="004C636D" w:rsidRPr="005732FE" w14:paraId="2FF5475B" w14:textId="77777777" w:rsidTr="006F170A">
        <w:trPr>
          <w:trHeight w:val="2102"/>
          <w:jc w:val="right"/>
        </w:trPr>
        <w:tc>
          <w:tcPr>
            <w:tcW w:w="1159" w:type="dxa"/>
            <w:vAlign w:val="center"/>
          </w:tcPr>
          <w:p w14:paraId="46A3F2BE" w14:textId="77777777" w:rsidR="004C636D" w:rsidRPr="00E174F9" w:rsidRDefault="000D6690" w:rsidP="00D545A9">
            <w:pPr>
              <w:pStyle w:val="Prrafodelista"/>
              <w:numPr>
                <w:ilvl w:val="0"/>
                <w:numId w:val="9"/>
              </w:numPr>
              <w:ind w:left="142" w:hanging="283"/>
              <w:jc w:val="center"/>
              <w:rPr>
                <w:rFonts w:ascii="Arial" w:hAnsi="Arial" w:cs="Arial"/>
                <w:b/>
                <w:sz w:val="14"/>
                <w:szCs w:val="22"/>
              </w:rPr>
            </w:pPr>
            <w:r w:rsidRPr="008B7519">
              <w:rPr>
                <w:rFonts w:ascii="Arial" w:hAnsi="Arial" w:cs="Arial"/>
                <w:b/>
                <w:sz w:val="14"/>
                <w:szCs w:val="22"/>
              </w:rPr>
              <w:t>Recibir y trasladar Circular</w:t>
            </w:r>
          </w:p>
        </w:tc>
        <w:tc>
          <w:tcPr>
            <w:tcW w:w="1112" w:type="dxa"/>
            <w:vAlign w:val="center"/>
          </w:tcPr>
          <w:p w14:paraId="1AA43872" w14:textId="77777777" w:rsidR="004C636D" w:rsidRDefault="000D6690" w:rsidP="009873AB">
            <w:pPr>
              <w:jc w:val="center"/>
              <w:rPr>
                <w:rFonts w:ascii="Arial" w:hAnsi="Arial" w:cs="Arial"/>
                <w:sz w:val="14"/>
                <w:szCs w:val="16"/>
              </w:rPr>
            </w:pPr>
            <w:r w:rsidRPr="008B7519">
              <w:rPr>
                <w:rFonts w:ascii="Arial" w:hAnsi="Arial" w:cs="Arial"/>
                <w:sz w:val="14"/>
                <w:szCs w:val="16"/>
              </w:rPr>
              <w:t>Director(a) Departamental de Educación</w:t>
            </w:r>
          </w:p>
        </w:tc>
        <w:tc>
          <w:tcPr>
            <w:tcW w:w="8559" w:type="dxa"/>
            <w:tcMar>
              <w:left w:w="85" w:type="dxa"/>
              <w:right w:w="57" w:type="dxa"/>
            </w:tcMar>
            <w:vAlign w:val="center"/>
          </w:tcPr>
          <w:p w14:paraId="29162397" w14:textId="77777777" w:rsidR="004C636D" w:rsidRDefault="000D6690" w:rsidP="004B2205">
            <w:pPr>
              <w:jc w:val="both"/>
              <w:rPr>
                <w:rFonts w:ascii="Arial" w:hAnsi="Arial" w:cs="Arial"/>
                <w:sz w:val="22"/>
                <w:szCs w:val="22"/>
              </w:rPr>
            </w:pPr>
            <w:r w:rsidRPr="008B7519">
              <w:rPr>
                <w:rFonts w:ascii="Arial" w:hAnsi="Arial" w:cs="Arial"/>
                <w:sz w:val="22"/>
                <w:szCs w:val="22"/>
              </w:rPr>
              <w:t>Recibe circular, traslada e instruye a la Subdirección</w:t>
            </w:r>
            <w:r w:rsidR="00093BE3">
              <w:rPr>
                <w:rFonts w:ascii="Arial" w:hAnsi="Arial" w:cs="Arial"/>
                <w:sz w:val="22"/>
                <w:szCs w:val="22"/>
              </w:rPr>
              <w:t>/Departamento</w:t>
            </w:r>
            <w:r w:rsidRPr="008B7519">
              <w:rPr>
                <w:rFonts w:ascii="Arial" w:hAnsi="Arial" w:cs="Arial"/>
                <w:sz w:val="22"/>
                <w:szCs w:val="22"/>
              </w:rPr>
              <w:t xml:space="preserve"> de Fortalecimiento a la Comunidad Educativa, Subdirección/Departamento Técnico Pedagógico y Subdirección/Departamento Administrativo Financiero </w:t>
            </w:r>
            <w:r w:rsidR="00093BE3">
              <w:rPr>
                <w:rFonts w:ascii="Arial" w:hAnsi="Arial" w:cs="Arial"/>
                <w:sz w:val="22"/>
                <w:szCs w:val="22"/>
              </w:rPr>
              <w:t xml:space="preserve">de la </w:t>
            </w:r>
            <w:r w:rsidRPr="008B7519">
              <w:rPr>
                <w:rFonts w:ascii="Arial" w:hAnsi="Arial" w:cs="Arial"/>
                <w:sz w:val="22"/>
                <w:szCs w:val="22"/>
              </w:rPr>
              <w:t>DIDEDUC, para generar la información solicitada según lo indicado en la circular, considerando el tiempo para recibir solicitu</w:t>
            </w:r>
            <w:r w:rsidR="006F170A">
              <w:rPr>
                <w:rFonts w:ascii="Arial" w:hAnsi="Arial" w:cs="Arial"/>
                <w:sz w:val="22"/>
                <w:szCs w:val="22"/>
              </w:rPr>
              <w:t>des de renovación de Subvención.</w:t>
            </w:r>
          </w:p>
          <w:p w14:paraId="516017D8" w14:textId="77777777" w:rsidR="006F170A" w:rsidRDefault="006F170A" w:rsidP="004B2205">
            <w:pPr>
              <w:jc w:val="both"/>
              <w:rPr>
                <w:rFonts w:ascii="Arial" w:hAnsi="Arial" w:cs="Arial"/>
                <w:sz w:val="22"/>
                <w:szCs w:val="22"/>
              </w:rPr>
            </w:pPr>
          </w:p>
          <w:p w14:paraId="6E7F97F3" w14:textId="77777777" w:rsidR="006F170A" w:rsidRPr="006F170A" w:rsidRDefault="006F170A" w:rsidP="006F170A">
            <w:pPr>
              <w:pStyle w:val="Prrafodelista"/>
              <w:numPr>
                <w:ilvl w:val="0"/>
                <w:numId w:val="7"/>
              </w:numPr>
              <w:jc w:val="both"/>
              <w:rPr>
                <w:rFonts w:ascii="Arial" w:hAnsi="Arial" w:cs="Arial"/>
                <w:sz w:val="22"/>
                <w:szCs w:val="22"/>
              </w:rPr>
            </w:pPr>
            <w:r w:rsidRPr="006F170A">
              <w:rPr>
                <w:rFonts w:ascii="Arial" w:hAnsi="Arial" w:cs="Arial"/>
                <w:sz w:val="22"/>
                <w:szCs w:val="22"/>
              </w:rPr>
              <w:t xml:space="preserve">Nota: Esta actividad debe </w:t>
            </w:r>
            <w:r>
              <w:rPr>
                <w:rFonts w:ascii="Arial" w:hAnsi="Arial" w:cs="Arial"/>
                <w:sz w:val="22"/>
                <w:szCs w:val="22"/>
              </w:rPr>
              <w:t>realizarse</w:t>
            </w:r>
            <w:r w:rsidRPr="006F170A">
              <w:rPr>
                <w:rFonts w:ascii="Arial" w:hAnsi="Arial" w:cs="Arial"/>
                <w:sz w:val="22"/>
                <w:szCs w:val="22"/>
              </w:rPr>
              <w:t xml:space="preserve"> A MÁS TARDAR el 15 de enero de cada año.</w:t>
            </w:r>
          </w:p>
        </w:tc>
      </w:tr>
      <w:tr w:rsidR="004C636D" w:rsidRPr="005732FE" w14:paraId="088D358B" w14:textId="77777777" w:rsidTr="00071974">
        <w:trPr>
          <w:trHeight w:val="4606"/>
          <w:jc w:val="right"/>
        </w:trPr>
        <w:tc>
          <w:tcPr>
            <w:tcW w:w="1159" w:type="dxa"/>
            <w:vAlign w:val="center"/>
          </w:tcPr>
          <w:p w14:paraId="6FBF2E1F" w14:textId="77777777" w:rsidR="004C636D" w:rsidRPr="00E174F9" w:rsidRDefault="002F05A3" w:rsidP="00D545A9">
            <w:pPr>
              <w:pStyle w:val="Prrafodelista"/>
              <w:numPr>
                <w:ilvl w:val="0"/>
                <w:numId w:val="9"/>
              </w:numPr>
              <w:ind w:left="142" w:hanging="283"/>
              <w:jc w:val="center"/>
              <w:rPr>
                <w:rFonts w:ascii="Arial" w:hAnsi="Arial" w:cs="Arial"/>
                <w:b/>
                <w:sz w:val="14"/>
                <w:szCs w:val="22"/>
              </w:rPr>
            </w:pPr>
            <w:r>
              <w:rPr>
                <w:rFonts w:ascii="Arial" w:hAnsi="Arial" w:cs="Arial"/>
                <w:b/>
                <w:sz w:val="14"/>
                <w:szCs w:val="22"/>
              </w:rPr>
              <w:t xml:space="preserve">Recibir </w:t>
            </w:r>
            <w:r w:rsidR="000D6690" w:rsidRPr="008B7519">
              <w:rPr>
                <w:rFonts w:ascii="Arial" w:hAnsi="Arial" w:cs="Arial"/>
                <w:b/>
                <w:sz w:val="14"/>
                <w:szCs w:val="22"/>
              </w:rPr>
              <w:t>estudios de campo y emitir Dictamen Técnico</w:t>
            </w:r>
          </w:p>
        </w:tc>
        <w:tc>
          <w:tcPr>
            <w:tcW w:w="1112" w:type="dxa"/>
            <w:vAlign w:val="center"/>
          </w:tcPr>
          <w:p w14:paraId="145940B8" w14:textId="77777777" w:rsidR="004C636D" w:rsidRDefault="000D6690" w:rsidP="009873AB">
            <w:pPr>
              <w:jc w:val="center"/>
              <w:rPr>
                <w:rFonts w:ascii="Arial" w:hAnsi="Arial" w:cs="Arial"/>
                <w:sz w:val="14"/>
                <w:szCs w:val="16"/>
              </w:rPr>
            </w:pPr>
            <w:r w:rsidRPr="008B7519">
              <w:rPr>
                <w:rFonts w:ascii="Arial" w:hAnsi="Arial" w:cs="Arial"/>
                <w:sz w:val="14"/>
                <w:szCs w:val="16"/>
              </w:rPr>
              <w:t>Subdirector(a)</w:t>
            </w:r>
            <w:r w:rsidR="004B2205">
              <w:rPr>
                <w:rFonts w:ascii="Arial" w:hAnsi="Arial" w:cs="Arial"/>
                <w:sz w:val="14"/>
                <w:szCs w:val="16"/>
              </w:rPr>
              <w:t xml:space="preserve"> </w:t>
            </w:r>
            <w:r w:rsidR="004A1E73">
              <w:rPr>
                <w:rFonts w:ascii="Arial" w:hAnsi="Arial" w:cs="Arial"/>
                <w:sz w:val="14"/>
                <w:szCs w:val="16"/>
              </w:rPr>
              <w:t xml:space="preserve">/ Jefe del </w:t>
            </w:r>
            <w:r w:rsidRPr="008B7519">
              <w:rPr>
                <w:rFonts w:ascii="Arial" w:hAnsi="Arial" w:cs="Arial"/>
                <w:sz w:val="14"/>
                <w:szCs w:val="16"/>
              </w:rPr>
              <w:t>Departamento Técnico Pedagógico</w:t>
            </w:r>
            <w:r>
              <w:rPr>
                <w:rFonts w:ascii="Arial" w:hAnsi="Arial" w:cs="Arial"/>
                <w:sz w:val="14"/>
                <w:szCs w:val="16"/>
              </w:rPr>
              <w:t xml:space="preserve"> </w:t>
            </w:r>
            <w:r w:rsidRPr="008B7519">
              <w:rPr>
                <w:rFonts w:ascii="Arial" w:hAnsi="Arial" w:cs="Arial"/>
                <w:sz w:val="14"/>
                <w:szCs w:val="16"/>
              </w:rPr>
              <w:t>DIDEDUC</w:t>
            </w:r>
          </w:p>
        </w:tc>
        <w:tc>
          <w:tcPr>
            <w:tcW w:w="8559" w:type="dxa"/>
            <w:shd w:val="clear" w:color="auto" w:fill="auto"/>
            <w:tcMar>
              <w:left w:w="85" w:type="dxa"/>
              <w:right w:w="57" w:type="dxa"/>
            </w:tcMar>
          </w:tcPr>
          <w:p w14:paraId="3F148439" w14:textId="77777777" w:rsidR="000D6690" w:rsidRPr="008B7519" w:rsidRDefault="000D6690" w:rsidP="00071974">
            <w:pPr>
              <w:jc w:val="both"/>
              <w:rPr>
                <w:rFonts w:ascii="Arial" w:hAnsi="Arial" w:cs="Arial"/>
                <w:sz w:val="22"/>
                <w:szCs w:val="22"/>
              </w:rPr>
            </w:pPr>
            <w:r w:rsidRPr="008B7519">
              <w:rPr>
                <w:rFonts w:ascii="Arial" w:hAnsi="Arial" w:cs="Arial"/>
                <w:sz w:val="22"/>
                <w:szCs w:val="22"/>
              </w:rPr>
              <w:t xml:space="preserve">Realiza el análisis de los informes técnicos y financieros presentados por las Instituciones, luego realiza la visita de campo de inspección </w:t>
            </w:r>
            <w:r>
              <w:rPr>
                <w:rFonts w:ascii="Arial" w:hAnsi="Arial" w:cs="Arial"/>
                <w:sz w:val="22"/>
                <w:szCs w:val="22"/>
              </w:rPr>
              <w:t>a</w:t>
            </w:r>
            <w:r w:rsidRPr="008B7519">
              <w:rPr>
                <w:rFonts w:ascii="Arial" w:hAnsi="Arial" w:cs="Arial"/>
                <w:sz w:val="22"/>
                <w:szCs w:val="22"/>
              </w:rPr>
              <w:t xml:space="preserve"> la Institución Educativa y </w:t>
            </w:r>
            <w:r>
              <w:rPr>
                <w:rFonts w:ascii="Arial" w:hAnsi="Arial" w:cs="Arial"/>
                <w:sz w:val="22"/>
                <w:szCs w:val="22"/>
              </w:rPr>
              <w:t xml:space="preserve">a los </w:t>
            </w:r>
            <w:r w:rsidRPr="008B7519">
              <w:rPr>
                <w:rFonts w:ascii="Arial" w:hAnsi="Arial" w:cs="Arial"/>
                <w:sz w:val="22"/>
                <w:szCs w:val="22"/>
              </w:rPr>
              <w:t>centros educativos que la conforman.</w:t>
            </w:r>
          </w:p>
          <w:p w14:paraId="11214D16" w14:textId="77777777" w:rsidR="000D6690" w:rsidRPr="008B7519" w:rsidRDefault="000D6690" w:rsidP="00071974">
            <w:pPr>
              <w:jc w:val="both"/>
              <w:rPr>
                <w:rFonts w:ascii="Arial" w:hAnsi="Arial" w:cs="Arial"/>
                <w:sz w:val="22"/>
                <w:szCs w:val="22"/>
              </w:rPr>
            </w:pPr>
          </w:p>
          <w:p w14:paraId="4596F851" w14:textId="77777777" w:rsidR="000D6690" w:rsidRPr="008B7519" w:rsidRDefault="000D6690" w:rsidP="00071974">
            <w:pPr>
              <w:jc w:val="both"/>
              <w:rPr>
                <w:rFonts w:ascii="Arial" w:hAnsi="Arial" w:cs="Arial"/>
                <w:sz w:val="22"/>
                <w:szCs w:val="22"/>
              </w:rPr>
            </w:pPr>
            <w:r w:rsidRPr="008B7519">
              <w:rPr>
                <w:rFonts w:ascii="Arial" w:hAnsi="Arial" w:cs="Arial"/>
                <w:sz w:val="22"/>
                <w:szCs w:val="22"/>
              </w:rPr>
              <w:t xml:space="preserve">Emite </w:t>
            </w:r>
            <w:r w:rsidRPr="008B7519">
              <w:rPr>
                <w:rFonts w:ascii="Arial" w:hAnsi="Arial" w:cs="Arial"/>
                <w:sz w:val="22"/>
                <w:szCs w:val="22"/>
                <w:shd w:val="clear" w:color="auto" w:fill="FFFFFF" w:themeFill="background1"/>
              </w:rPr>
              <w:t>Dictamen Técnic</w:t>
            </w:r>
            <w:r w:rsidRPr="008B7519">
              <w:rPr>
                <w:rFonts w:ascii="Arial" w:hAnsi="Arial" w:cs="Arial"/>
                <w:sz w:val="22"/>
                <w:szCs w:val="22"/>
              </w:rPr>
              <w:t xml:space="preserve">o </w:t>
            </w:r>
            <w:r>
              <w:rPr>
                <w:rFonts w:ascii="Arial" w:hAnsi="Arial" w:cs="Arial"/>
                <w:sz w:val="22"/>
                <w:szCs w:val="22"/>
              </w:rPr>
              <w:t xml:space="preserve">el cual debe de ir firmado por </w:t>
            </w:r>
            <w:r w:rsidRPr="000B3D9E">
              <w:rPr>
                <w:rFonts w:ascii="Arial" w:hAnsi="Arial" w:cs="Arial"/>
                <w:sz w:val="22"/>
                <w:szCs w:val="22"/>
              </w:rPr>
              <w:t>Subdirector(a)</w:t>
            </w:r>
            <w:r w:rsidR="00452061">
              <w:rPr>
                <w:rFonts w:ascii="Arial" w:hAnsi="Arial" w:cs="Arial"/>
                <w:sz w:val="22"/>
                <w:szCs w:val="22"/>
              </w:rPr>
              <w:t xml:space="preserve"> </w:t>
            </w:r>
            <w:r w:rsidRPr="000B3D9E">
              <w:rPr>
                <w:rFonts w:ascii="Arial" w:hAnsi="Arial" w:cs="Arial"/>
                <w:sz w:val="22"/>
                <w:szCs w:val="22"/>
              </w:rPr>
              <w:t>/ Jefe(a) Departamento Técnico Pedagógico</w:t>
            </w:r>
            <w:r w:rsidR="00093BE3">
              <w:rPr>
                <w:rFonts w:ascii="Arial" w:hAnsi="Arial" w:cs="Arial"/>
                <w:sz w:val="22"/>
                <w:szCs w:val="22"/>
              </w:rPr>
              <w:t xml:space="preserve"> y gestiona</w:t>
            </w:r>
            <w:r>
              <w:rPr>
                <w:rFonts w:ascii="Arial" w:hAnsi="Arial" w:cs="Arial"/>
                <w:sz w:val="22"/>
                <w:szCs w:val="22"/>
              </w:rPr>
              <w:t xml:space="preserve"> el Visto bueno del Director(a) de la Dirección </w:t>
            </w:r>
            <w:r w:rsidR="00790F81">
              <w:rPr>
                <w:rFonts w:ascii="Arial" w:hAnsi="Arial" w:cs="Arial"/>
                <w:sz w:val="22"/>
                <w:szCs w:val="22"/>
              </w:rPr>
              <w:t>DIDEDUC</w:t>
            </w:r>
            <w:r>
              <w:rPr>
                <w:rFonts w:ascii="Arial" w:hAnsi="Arial" w:cs="Arial"/>
                <w:sz w:val="22"/>
                <w:szCs w:val="22"/>
              </w:rPr>
              <w:t>.</w:t>
            </w:r>
          </w:p>
          <w:p w14:paraId="4BC12586" w14:textId="77777777" w:rsidR="000D6690" w:rsidRPr="008B7519" w:rsidRDefault="000D6690" w:rsidP="00071974">
            <w:pPr>
              <w:jc w:val="both"/>
              <w:rPr>
                <w:rFonts w:ascii="Arial" w:hAnsi="Arial" w:cs="Arial"/>
                <w:sz w:val="22"/>
                <w:szCs w:val="22"/>
              </w:rPr>
            </w:pPr>
          </w:p>
          <w:p w14:paraId="4BC96750" w14:textId="77777777" w:rsidR="004C636D" w:rsidRPr="000D6690" w:rsidRDefault="000D6690" w:rsidP="008D2076">
            <w:pPr>
              <w:pStyle w:val="Prrafodelista"/>
              <w:numPr>
                <w:ilvl w:val="0"/>
                <w:numId w:val="6"/>
              </w:numPr>
              <w:jc w:val="both"/>
              <w:rPr>
                <w:rFonts w:ascii="Arial" w:hAnsi="Arial" w:cs="Arial"/>
                <w:sz w:val="22"/>
                <w:szCs w:val="22"/>
              </w:rPr>
            </w:pPr>
            <w:r w:rsidRPr="000D6690">
              <w:rPr>
                <w:rFonts w:ascii="Arial" w:hAnsi="Arial" w:cs="Arial"/>
                <w:b/>
                <w:sz w:val="22"/>
                <w:szCs w:val="22"/>
              </w:rPr>
              <w:t xml:space="preserve">Nota: </w:t>
            </w:r>
            <w:r w:rsidRPr="000D6690">
              <w:rPr>
                <w:rFonts w:ascii="Arial" w:hAnsi="Arial" w:cs="Arial"/>
                <w:sz w:val="22"/>
                <w:szCs w:val="22"/>
              </w:rPr>
              <w:t xml:space="preserve">La institución legalmente constituida debe demostrar con certeza y claridad la gratuidad de los servicios educativos ofertados, en cada uno de los Centros Educativos que conformen la misma, al realizar los estudios pertinentes se verificará el cumplimiento de dicha condición, sí existiere el caso de hallazgos técnicos, administrativos y financieros, se deberá notificar al Director(a) Departamental de Educación correspondiente, quién será el responsable de solicitar la verificación de la información; de ser necesario, deberá solicitar la intervención de la </w:t>
            </w:r>
            <w:r w:rsidR="008D2076">
              <w:rPr>
                <w:rFonts w:ascii="Arial" w:hAnsi="Arial" w:cs="Arial"/>
                <w:sz w:val="22"/>
                <w:szCs w:val="22"/>
              </w:rPr>
              <w:t>DIDAI</w:t>
            </w:r>
            <w:r w:rsidRPr="000D6690">
              <w:rPr>
                <w:rFonts w:ascii="Arial" w:hAnsi="Arial" w:cs="Arial"/>
                <w:sz w:val="22"/>
                <w:szCs w:val="22"/>
              </w:rPr>
              <w:t xml:space="preserve"> del M</w:t>
            </w:r>
            <w:r w:rsidR="004F5760">
              <w:rPr>
                <w:rFonts w:ascii="Arial" w:hAnsi="Arial" w:cs="Arial"/>
                <w:sz w:val="22"/>
                <w:szCs w:val="22"/>
              </w:rPr>
              <w:t>INED</w:t>
            </w:r>
            <w:r w:rsidR="00790F81">
              <w:rPr>
                <w:rFonts w:ascii="Arial" w:hAnsi="Arial" w:cs="Arial"/>
                <w:sz w:val="22"/>
                <w:szCs w:val="22"/>
              </w:rPr>
              <w:t>U</w:t>
            </w:r>
            <w:r w:rsidR="004F5760">
              <w:rPr>
                <w:rFonts w:ascii="Arial" w:hAnsi="Arial" w:cs="Arial"/>
                <w:sz w:val="22"/>
                <w:szCs w:val="22"/>
              </w:rPr>
              <w:t>C</w:t>
            </w:r>
            <w:r w:rsidRPr="000D6690">
              <w:rPr>
                <w:rFonts w:ascii="Arial" w:hAnsi="Arial" w:cs="Arial"/>
                <w:sz w:val="22"/>
                <w:szCs w:val="22"/>
              </w:rPr>
              <w:t xml:space="preserve"> para la auditoría respectiva.</w:t>
            </w:r>
          </w:p>
        </w:tc>
      </w:tr>
      <w:tr w:rsidR="004C636D" w:rsidRPr="005732FE" w14:paraId="3213B836" w14:textId="77777777" w:rsidTr="00E7665A">
        <w:trPr>
          <w:trHeight w:val="3186"/>
          <w:jc w:val="right"/>
        </w:trPr>
        <w:tc>
          <w:tcPr>
            <w:tcW w:w="1159" w:type="dxa"/>
            <w:vAlign w:val="center"/>
          </w:tcPr>
          <w:p w14:paraId="2C4BC1EE" w14:textId="77777777" w:rsidR="004C636D" w:rsidRPr="00E174F9" w:rsidRDefault="000D6690" w:rsidP="00D545A9">
            <w:pPr>
              <w:pStyle w:val="Prrafodelista"/>
              <w:numPr>
                <w:ilvl w:val="0"/>
                <w:numId w:val="9"/>
              </w:numPr>
              <w:ind w:left="142" w:hanging="283"/>
              <w:jc w:val="center"/>
              <w:rPr>
                <w:rFonts w:ascii="Arial" w:hAnsi="Arial" w:cs="Arial"/>
                <w:b/>
                <w:sz w:val="14"/>
                <w:szCs w:val="22"/>
              </w:rPr>
            </w:pPr>
            <w:r>
              <w:rPr>
                <w:rFonts w:ascii="Arial" w:hAnsi="Arial" w:cs="Arial"/>
                <w:b/>
                <w:sz w:val="14"/>
                <w:szCs w:val="22"/>
              </w:rPr>
              <w:t xml:space="preserve">Emitir </w:t>
            </w:r>
            <w:r w:rsidRPr="000B3D9E">
              <w:rPr>
                <w:rFonts w:ascii="Arial" w:hAnsi="Arial" w:cs="Arial"/>
                <w:b/>
                <w:sz w:val="14"/>
                <w:szCs w:val="22"/>
              </w:rPr>
              <w:t>Certificación de Educación gratuita</w:t>
            </w:r>
          </w:p>
        </w:tc>
        <w:tc>
          <w:tcPr>
            <w:tcW w:w="1112" w:type="dxa"/>
            <w:vAlign w:val="center"/>
          </w:tcPr>
          <w:p w14:paraId="715B9648" w14:textId="77777777" w:rsidR="004C636D" w:rsidRDefault="002F05A3" w:rsidP="002F05A3">
            <w:pPr>
              <w:jc w:val="center"/>
              <w:rPr>
                <w:rFonts w:ascii="Arial" w:hAnsi="Arial" w:cs="Arial"/>
                <w:sz w:val="14"/>
                <w:szCs w:val="16"/>
              </w:rPr>
            </w:pPr>
            <w:r>
              <w:rPr>
                <w:rFonts w:ascii="Arial" w:hAnsi="Arial" w:cs="Arial"/>
                <w:sz w:val="14"/>
                <w:szCs w:val="16"/>
              </w:rPr>
              <w:t>Subdirector(a) / Jefe</w:t>
            </w:r>
            <w:r w:rsidR="000D6690" w:rsidRPr="008B7519">
              <w:rPr>
                <w:rFonts w:ascii="Arial" w:hAnsi="Arial" w:cs="Arial"/>
                <w:sz w:val="14"/>
                <w:szCs w:val="16"/>
              </w:rPr>
              <w:t xml:space="preserve"> de</w:t>
            </w:r>
            <w:r w:rsidR="004A1E73">
              <w:rPr>
                <w:rFonts w:ascii="Arial" w:hAnsi="Arial" w:cs="Arial"/>
                <w:sz w:val="14"/>
                <w:szCs w:val="16"/>
              </w:rPr>
              <w:t>l</w:t>
            </w:r>
            <w:r w:rsidR="000D6690" w:rsidRPr="008B7519">
              <w:rPr>
                <w:rFonts w:ascii="Arial" w:hAnsi="Arial" w:cs="Arial"/>
                <w:sz w:val="14"/>
                <w:szCs w:val="16"/>
              </w:rPr>
              <w:t xml:space="preserve"> Departamento Fortalecimi</w:t>
            </w:r>
            <w:r w:rsidR="00BA154B">
              <w:rPr>
                <w:rFonts w:ascii="Arial" w:hAnsi="Arial" w:cs="Arial"/>
                <w:sz w:val="14"/>
                <w:szCs w:val="16"/>
              </w:rPr>
              <w:t>ento a la Comunidad Educativa DIDEDUC</w:t>
            </w:r>
          </w:p>
        </w:tc>
        <w:tc>
          <w:tcPr>
            <w:tcW w:w="8559" w:type="dxa"/>
            <w:tcMar>
              <w:left w:w="85" w:type="dxa"/>
              <w:right w:w="57" w:type="dxa"/>
            </w:tcMar>
            <w:vAlign w:val="center"/>
          </w:tcPr>
          <w:p w14:paraId="61A14BA7" w14:textId="77777777" w:rsidR="00E7665A" w:rsidRPr="00E7665A" w:rsidRDefault="00E7665A" w:rsidP="00E7665A">
            <w:pPr>
              <w:jc w:val="both"/>
              <w:rPr>
                <w:rFonts w:ascii="Arial" w:hAnsi="Arial" w:cs="Arial"/>
                <w:sz w:val="22"/>
                <w:szCs w:val="22"/>
              </w:rPr>
            </w:pPr>
            <w:r w:rsidRPr="00E7665A">
              <w:rPr>
                <w:rFonts w:ascii="Arial" w:hAnsi="Arial" w:cs="Arial"/>
                <w:sz w:val="22"/>
                <w:szCs w:val="22"/>
              </w:rPr>
              <w:t>Procede a emitir la certificación  que hace constar que la educación que se imparte en la Institución Educativa es gratuita, certificación que   debe estar firmada y sellada por  el Subdirector(a) / Jefe de Departamento Fortalecimiento a la Comunidad Educativa y Jefe(a) de Departamento / Sección de Administración de Programas de Apoyo y gestiona el Visto Bueno del Director(a) de la DIDEDUC.  Asimismo elabora el aval por medio del cual la Dirección Departamental confirma la renovación de la Subvención para el ejercicio fiscal vigente.  Este documento es firmado exclusivamente por el Director(a) Departamental de Educación que corresponda.</w:t>
            </w:r>
          </w:p>
          <w:p w14:paraId="03E03D7B" w14:textId="77777777" w:rsidR="00E7665A" w:rsidRPr="00E7665A" w:rsidRDefault="00E7665A" w:rsidP="00E7665A">
            <w:pPr>
              <w:jc w:val="both"/>
              <w:rPr>
                <w:rFonts w:ascii="Arial Narrow" w:hAnsi="Arial Narrow"/>
                <w:sz w:val="22"/>
                <w:szCs w:val="22"/>
              </w:rPr>
            </w:pPr>
          </w:p>
          <w:p w14:paraId="4CA35C2B" w14:textId="77777777" w:rsidR="004C636D" w:rsidRPr="005732FE" w:rsidRDefault="00E7665A" w:rsidP="00E7665A">
            <w:pPr>
              <w:jc w:val="both"/>
              <w:rPr>
                <w:rFonts w:ascii="Arial" w:hAnsi="Arial" w:cs="Arial"/>
                <w:sz w:val="22"/>
                <w:szCs w:val="22"/>
              </w:rPr>
            </w:pPr>
            <w:r w:rsidRPr="00E7665A">
              <w:rPr>
                <w:rFonts w:ascii="Arial" w:hAnsi="Arial" w:cs="Arial"/>
                <w:sz w:val="22"/>
                <w:szCs w:val="22"/>
              </w:rPr>
              <w:t>Traslada la Certificación de Gratuidad y el Aval a la Institución Educativa legalmente constituida que presta servicios educativos privados gratuitos para que sea incluido en el expediente de solicitud de renovación de la subvención.</w:t>
            </w:r>
          </w:p>
        </w:tc>
      </w:tr>
      <w:tr w:rsidR="004C636D" w:rsidRPr="005732FE" w14:paraId="3BED5450" w14:textId="77777777" w:rsidTr="00E7665A">
        <w:trPr>
          <w:trHeight w:val="528"/>
          <w:jc w:val="right"/>
        </w:trPr>
        <w:tc>
          <w:tcPr>
            <w:tcW w:w="1159" w:type="dxa"/>
            <w:vAlign w:val="center"/>
          </w:tcPr>
          <w:p w14:paraId="398EBA3F" w14:textId="77777777" w:rsidR="004C636D" w:rsidRPr="00E174F9" w:rsidRDefault="000D6690" w:rsidP="00D545A9">
            <w:pPr>
              <w:pStyle w:val="Prrafodelista"/>
              <w:numPr>
                <w:ilvl w:val="0"/>
                <w:numId w:val="9"/>
              </w:numPr>
              <w:ind w:left="142" w:hanging="283"/>
              <w:jc w:val="center"/>
              <w:rPr>
                <w:rFonts w:ascii="Arial" w:hAnsi="Arial" w:cs="Arial"/>
                <w:b/>
                <w:sz w:val="14"/>
                <w:szCs w:val="22"/>
              </w:rPr>
            </w:pPr>
            <w:r w:rsidRPr="008B7519">
              <w:rPr>
                <w:rFonts w:ascii="Arial" w:hAnsi="Arial" w:cs="Arial"/>
                <w:b/>
                <w:sz w:val="14"/>
                <w:szCs w:val="22"/>
              </w:rPr>
              <w:t>Emitir Finiquito Financiero</w:t>
            </w:r>
          </w:p>
        </w:tc>
        <w:tc>
          <w:tcPr>
            <w:tcW w:w="1112" w:type="dxa"/>
            <w:vAlign w:val="center"/>
          </w:tcPr>
          <w:p w14:paraId="338BD96E" w14:textId="77777777" w:rsidR="004C636D" w:rsidRDefault="000D6690" w:rsidP="002F05A3">
            <w:pPr>
              <w:jc w:val="center"/>
              <w:rPr>
                <w:rFonts w:ascii="Arial" w:hAnsi="Arial" w:cs="Arial"/>
                <w:sz w:val="14"/>
                <w:szCs w:val="16"/>
              </w:rPr>
            </w:pPr>
            <w:r w:rsidRPr="008B7519">
              <w:rPr>
                <w:rFonts w:ascii="Arial" w:hAnsi="Arial" w:cs="Arial"/>
                <w:sz w:val="14"/>
                <w:szCs w:val="16"/>
              </w:rPr>
              <w:t>Subdirector(a)</w:t>
            </w:r>
            <w:r w:rsidR="004A1E73">
              <w:rPr>
                <w:rFonts w:ascii="Arial" w:hAnsi="Arial" w:cs="Arial"/>
                <w:sz w:val="14"/>
                <w:szCs w:val="16"/>
              </w:rPr>
              <w:t xml:space="preserve"> </w:t>
            </w:r>
            <w:r w:rsidRPr="008B7519">
              <w:rPr>
                <w:rFonts w:ascii="Arial" w:hAnsi="Arial" w:cs="Arial"/>
                <w:sz w:val="14"/>
                <w:szCs w:val="16"/>
              </w:rPr>
              <w:t>/  Jefe</w:t>
            </w:r>
            <w:r w:rsidR="004A1E73">
              <w:rPr>
                <w:rFonts w:ascii="Arial" w:hAnsi="Arial" w:cs="Arial"/>
                <w:sz w:val="14"/>
                <w:szCs w:val="16"/>
              </w:rPr>
              <w:t xml:space="preserve"> del Departamento</w:t>
            </w:r>
            <w:r w:rsidRPr="008B7519">
              <w:rPr>
                <w:rFonts w:ascii="Arial" w:hAnsi="Arial" w:cs="Arial"/>
                <w:sz w:val="14"/>
                <w:szCs w:val="16"/>
              </w:rPr>
              <w:t xml:space="preserve"> Administrativo Financiero DIDEDUC</w:t>
            </w:r>
          </w:p>
        </w:tc>
        <w:tc>
          <w:tcPr>
            <w:tcW w:w="8559" w:type="dxa"/>
            <w:tcMar>
              <w:left w:w="85" w:type="dxa"/>
              <w:right w:w="57" w:type="dxa"/>
            </w:tcMar>
            <w:vAlign w:val="center"/>
          </w:tcPr>
          <w:p w14:paraId="172122EF" w14:textId="77777777" w:rsidR="00EB0A06" w:rsidRDefault="00EB0A06" w:rsidP="00EB0A06">
            <w:pPr>
              <w:shd w:val="clear" w:color="auto" w:fill="FFFFFF" w:themeFill="background1"/>
              <w:jc w:val="both"/>
              <w:rPr>
                <w:rFonts w:ascii="Arial" w:hAnsi="Arial" w:cs="Arial"/>
                <w:sz w:val="22"/>
                <w:szCs w:val="22"/>
              </w:rPr>
            </w:pPr>
            <w:r>
              <w:rPr>
                <w:rFonts w:ascii="Arial" w:hAnsi="Arial" w:cs="Arial"/>
                <w:sz w:val="22"/>
                <w:szCs w:val="22"/>
              </w:rPr>
              <w:t xml:space="preserve">Al final del ejercicio fiscal la entidad educativa solicita a la DIDEDUC la emisión del  </w:t>
            </w:r>
            <w:r w:rsidR="000D6690" w:rsidRPr="008B7519">
              <w:rPr>
                <w:rFonts w:ascii="Arial" w:hAnsi="Arial" w:cs="Arial"/>
                <w:sz w:val="22"/>
                <w:szCs w:val="22"/>
              </w:rPr>
              <w:t xml:space="preserve"> </w:t>
            </w:r>
            <w:r w:rsidR="000D6690" w:rsidRPr="00EB0A06">
              <w:rPr>
                <w:rFonts w:ascii="Arial" w:hAnsi="Arial" w:cs="Arial"/>
                <w:sz w:val="22"/>
                <w:szCs w:val="22"/>
              </w:rPr>
              <w:t>Finiquito Financiero</w:t>
            </w:r>
            <w:r>
              <w:rPr>
                <w:rFonts w:ascii="Arial" w:hAnsi="Arial" w:cs="Arial"/>
                <w:sz w:val="22"/>
                <w:szCs w:val="22"/>
              </w:rPr>
              <w:t xml:space="preserve">, el cual </w:t>
            </w:r>
            <w:r w:rsidR="000D6690" w:rsidRPr="008B7519">
              <w:rPr>
                <w:rFonts w:ascii="Arial" w:hAnsi="Arial" w:cs="Arial"/>
                <w:sz w:val="22"/>
                <w:szCs w:val="22"/>
              </w:rPr>
              <w:t xml:space="preserve">firma el Subdirector(a) </w:t>
            </w:r>
            <w:r w:rsidR="00B327F1">
              <w:rPr>
                <w:rFonts w:ascii="Arial" w:hAnsi="Arial" w:cs="Arial"/>
                <w:sz w:val="22"/>
                <w:szCs w:val="22"/>
              </w:rPr>
              <w:t xml:space="preserve">/ Jefe </w:t>
            </w:r>
            <w:r w:rsidR="000D6690" w:rsidRPr="008B7519">
              <w:rPr>
                <w:rFonts w:ascii="Arial" w:hAnsi="Arial" w:cs="Arial"/>
                <w:sz w:val="22"/>
                <w:szCs w:val="22"/>
              </w:rPr>
              <w:t xml:space="preserve">Administrativo Financiero </w:t>
            </w:r>
            <w:r>
              <w:rPr>
                <w:rFonts w:ascii="Arial" w:hAnsi="Arial" w:cs="Arial"/>
                <w:sz w:val="22"/>
                <w:szCs w:val="22"/>
              </w:rPr>
              <w:t xml:space="preserve">quien </w:t>
            </w:r>
            <w:r w:rsidR="000D6690">
              <w:rPr>
                <w:rFonts w:ascii="Arial" w:hAnsi="Arial" w:cs="Arial"/>
                <w:sz w:val="22"/>
                <w:szCs w:val="22"/>
              </w:rPr>
              <w:t>g</w:t>
            </w:r>
            <w:r w:rsidR="000D6690" w:rsidRPr="008B7519">
              <w:rPr>
                <w:rFonts w:ascii="Arial" w:hAnsi="Arial" w:cs="Arial"/>
                <w:sz w:val="22"/>
                <w:szCs w:val="22"/>
              </w:rPr>
              <w:t>estiona el Visto Bueno y sello del Director(a) Departamental de Educación</w:t>
            </w:r>
            <w:r w:rsidR="000D6690">
              <w:rPr>
                <w:rFonts w:ascii="Arial" w:hAnsi="Arial" w:cs="Arial"/>
                <w:sz w:val="22"/>
                <w:szCs w:val="22"/>
              </w:rPr>
              <w:t>.</w:t>
            </w:r>
          </w:p>
          <w:p w14:paraId="308A1250" w14:textId="77777777" w:rsidR="004C636D" w:rsidRPr="005732FE" w:rsidRDefault="000D6690" w:rsidP="00EB0A06">
            <w:pPr>
              <w:shd w:val="clear" w:color="auto" w:fill="FFFFFF" w:themeFill="background1"/>
              <w:jc w:val="both"/>
              <w:rPr>
                <w:rFonts w:ascii="Arial" w:hAnsi="Arial" w:cs="Arial"/>
                <w:sz w:val="22"/>
                <w:szCs w:val="22"/>
              </w:rPr>
            </w:pPr>
            <w:r>
              <w:rPr>
                <w:rFonts w:ascii="Arial" w:hAnsi="Arial" w:cs="Arial"/>
                <w:sz w:val="22"/>
                <w:szCs w:val="22"/>
              </w:rPr>
              <w:t>T</w:t>
            </w:r>
            <w:r w:rsidR="00EB0A06">
              <w:rPr>
                <w:rFonts w:ascii="Arial" w:hAnsi="Arial" w:cs="Arial"/>
                <w:sz w:val="22"/>
                <w:szCs w:val="22"/>
              </w:rPr>
              <w:t xml:space="preserve">raslada el Finiquito Financiero </w:t>
            </w:r>
            <w:r w:rsidRPr="008B7519">
              <w:rPr>
                <w:rFonts w:ascii="Arial" w:hAnsi="Arial" w:cs="Arial"/>
                <w:sz w:val="22"/>
                <w:szCs w:val="22"/>
              </w:rPr>
              <w:t>a la Institución Educativa para que sean incluidos en el expediente de solicitud de subvención.</w:t>
            </w:r>
          </w:p>
        </w:tc>
      </w:tr>
      <w:tr w:rsidR="004C636D" w:rsidRPr="005732FE" w14:paraId="060289C4" w14:textId="77777777" w:rsidTr="00071974">
        <w:trPr>
          <w:trHeight w:val="4072"/>
          <w:jc w:val="right"/>
        </w:trPr>
        <w:tc>
          <w:tcPr>
            <w:tcW w:w="1159" w:type="dxa"/>
            <w:vAlign w:val="center"/>
          </w:tcPr>
          <w:p w14:paraId="1AC86552" w14:textId="77777777" w:rsidR="004C636D" w:rsidRPr="00E174F9" w:rsidRDefault="000D6690" w:rsidP="00D545A9">
            <w:pPr>
              <w:pStyle w:val="Prrafodelista"/>
              <w:numPr>
                <w:ilvl w:val="0"/>
                <w:numId w:val="9"/>
              </w:numPr>
              <w:ind w:left="142" w:hanging="283"/>
              <w:jc w:val="center"/>
              <w:rPr>
                <w:rFonts w:ascii="Arial" w:hAnsi="Arial" w:cs="Arial"/>
                <w:b/>
                <w:sz w:val="14"/>
                <w:szCs w:val="22"/>
              </w:rPr>
            </w:pPr>
            <w:r w:rsidRPr="008B7519">
              <w:rPr>
                <w:rFonts w:ascii="Arial" w:hAnsi="Arial" w:cs="Arial"/>
                <w:b/>
                <w:sz w:val="14"/>
                <w:szCs w:val="22"/>
              </w:rPr>
              <w:t>Elaborar y trasladar circular de lineamientos generales y cronograma de recepción de expedientes</w:t>
            </w:r>
          </w:p>
        </w:tc>
        <w:tc>
          <w:tcPr>
            <w:tcW w:w="1112" w:type="dxa"/>
            <w:vAlign w:val="center"/>
          </w:tcPr>
          <w:p w14:paraId="14E3AF9E" w14:textId="77777777" w:rsidR="004C636D" w:rsidRDefault="000F19B3" w:rsidP="009873AB">
            <w:pPr>
              <w:jc w:val="center"/>
              <w:rPr>
                <w:rFonts w:ascii="Arial" w:hAnsi="Arial" w:cs="Arial"/>
                <w:sz w:val="14"/>
                <w:szCs w:val="16"/>
              </w:rPr>
            </w:pPr>
            <w:r>
              <w:rPr>
                <w:rFonts w:ascii="Arial" w:hAnsi="Arial" w:cs="Arial"/>
                <w:sz w:val="14"/>
                <w:szCs w:val="16"/>
              </w:rPr>
              <w:t xml:space="preserve">Coordinador (a) de Becas y Subvenciones </w:t>
            </w:r>
            <w:r w:rsidRPr="008B7519">
              <w:rPr>
                <w:rFonts w:ascii="Arial" w:hAnsi="Arial" w:cs="Arial"/>
                <w:sz w:val="14"/>
                <w:szCs w:val="16"/>
              </w:rPr>
              <w:t>DIPLAN</w:t>
            </w:r>
          </w:p>
        </w:tc>
        <w:tc>
          <w:tcPr>
            <w:tcW w:w="8559" w:type="dxa"/>
            <w:tcMar>
              <w:left w:w="85" w:type="dxa"/>
              <w:right w:w="57" w:type="dxa"/>
            </w:tcMar>
            <w:vAlign w:val="center"/>
          </w:tcPr>
          <w:p w14:paraId="7DD4F60B" w14:textId="77777777" w:rsidR="000D6690" w:rsidRPr="008B7519" w:rsidRDefault="000D6690" w:rsidP="000D6690">
            <w:pPr>
              <w:jc w:val="both"/>
              <w:rPr>
                <w:rFonts w:ascii="Arial" w:hAnsi="Arial" w:cs="Arial"/>
                <w:sz w:val="22"/>
                <w:szCs w:val="22"/>
              </w:rPr>
            </w:pPr>
            <w:r w:rsidRPr="008B7519">
              <w:rPr>
                <w:rFonts w:ascii="Arial" w:hAnsi="Arial" w:cs="Arial"/>
                <w:sz w:val="22"/>
                <w:szCs w:val="22"/>
              </w:rPr>
              <w:t xml:space="preserve">Durante </w:t>
            </w:r>
            <w:r w:rsidRPr="004F5760">
              <w:rPr>
                <w:rFonts w:ascii="Arial" w:hAnsi="Arial" w:cs="Arial"/>
                <w:sz w:val="22"/>
                <w:szCs w:val="22"/>
              </w:rPr>
              <w:t>el primer trimestre</w:t>
            </w:r>
            <w:r w:rsidRPr="008B7519">
              <w:rPr>
                <w:rFonts w:ascii="Arial" w:hAnsi="Arial" w:cs="Arial"/>
                <w:sz w:val="22"/>
                <w:szCs w:val="22"/>
              </w:rPr>
              <w:t xml:space="preserve"> del ciclo escolar correspondiente, elabora circular que contiene el cronograma con las fechas para recibir expedientes con documentación para renovación de Subvención.</w:t>
            </w:r>
          </w:p>
          <w:p w14:paraId="6DF0064B" w14:textId="77777777" w:rsidR="000D6690" w:rsidRPr="008B7519" w:rsidRDefault="000D6690" w:rsidP="000D6690">
            <w:pPr>
              <w:jc w:val="both"/>
              <w:rPr>
                <w:rFonts w:ascii="Arial" w:hAnsi="Arial" w:cs="Arial"/>
                <w:sz w:val="22"/>
                <w:szCs w:val="22"/>
              </w:rPr>
            </w:pPr>
          </w:p>
          <w:p w14:paraId="2C2E66A8" w14:textId="77777777" w:rsidR="000D6690" w:rsidRPr="008B7519" w:rsidRDefault="000D6690" w:rsidP="000D6690">
            <w:pPr>
              <w:jc w:val="both"/>
              <w:rPr>
                <w:rFonts w:ascii="Arial" w:hAnsi="Arial" w:cs="Arial"/>
                <w:sz w:val="22"/>
                <w:szCs w:val="22"/>
              </w:rPr>
            </w:pPr>
            <w:r w:rsidRPr="008B7519">
              <w:rPr>
                <w:rFonts w:ascii="Arial" w:hAnsi="Arial" w:cs="Arial"/>
                <w:sz w:val="22"/>
                <w:szCs w:val="22"/>
              </w:rPr>
              <w:t xml:space="preserve">Imprime, firma, sella y traslada </w:t>
            </w:r>
            <w:r w:rsidR="00FF75BB">
              <w:rPr>
                <w:rFonts w:ascii="Arial" w:hAnsi="Arial" w:cs="Arial"/>
                <w:sz w:val="22"/>
                <w:szCs w:val="22"/>
              </w:rPr>
              <w:t xml:space="preserve">la </w:t>
            </w:r>
            <w:r w:rsidR="00FF75BB" w:rsidRPr="008B7519">
              <w:rPr>
                <w:rFonts w:ascii="Arial" w:hAnsi="Arial" w:cs="Arial"/>
                <w:sz w:val="22"/>
                <w:szCs w:val="22"/>
              </w:rPr>
              <w:t xml:space="preserve">circular </w:t>
            </w:r>
            <w:r w:rsidRPr="008B7519">
              <w:rPr>
                <w:rFonts w:ascii="Arial" w:hAnsi="Arial" w:cs="Arial"/>
                <w:sz w:val="22"/>
                <w:szCs w:val="22"/>
              </w:rPr>
              <w:t xml:space="preserve">a las </w:t>
            </w:r>
            <w:r w:rsidR="004F5760">
              <w:rPr>
                <w:rFonts w:ascii="Arial" w:hAnsi="Arial" w:cs="Arial"/>
                <w:sz w:val="22"/>
                <w:szCs w:val="22"/>
              </w:rPr>
              <w:t>DIDEDUC</w:t>
            </w:r>
            <w:r w:rsidRPr="008B7519">
              <w:rPr>
                <w:rFonts w:ascii="Arial" w:hAnsi="Arial" w:cs="Arial"/>
                <w:sz w:val="22"/>
                <w:szCs w:val="22"/>
              </w:rPr>
              <w:t xml:space="preserve"> correspondientes para su cumplimiento.</w:t>
            </w:r>
          </w:p>
          <w:p w14:paraId="0B24F4CE" w14:textId="77777777" w:rsidR="000D6690" w:rsidRPr="008B7519" w:rsidRDefault="000D6690" w:rsidP="000D6690">
            <w:pPr>
              <w:jc w:val="both"/>
              <w:rPr>
                <w:rFonts w:ascii="Arial" w:hAnsi="Arial" w:cs="Arial"/>
                <w:sz w:val="22"/>
                <w:szCs w:val="22"/>
              </w:rPr>
            </w:pPr>
          </w:p>
          <w:p w14:paraId="23D03809" w14:textId="77777777" w:rsidR="004C636D" w:rsidRPr="000D6690" w:rsidRDefault="000D6690" w:rsidP="004F5760">
            <w:pPr>
              <w:pStyle w:val="Prrafodelista"/>
              <w:numPr>
                <w:ilvl w:val="0"/>
                <w:numId w:val="6"/>
              </w:numPr>
              <w:jc w:val="both"/>
              <w:rPr>
                <w:rFonts w:ascii="Arial" w:hAnsi="Arial" w:cs="Arial"/>
                <w:sz w:val="22"/>
                <w:szCs w:val="22"/>
              </w:rPr>
            </w:pPr>
            <w:r w:rsidRPr="000D6690">
              <w:rPr>
                <w:rFonts w:ascii="Arial" w:hAnsi="Arial" w:cs="Arial"/>
                <w:b/>
                <w:sz w:val="22"/>
                <w:szCs w:val="22"/>
              </w:rPr>
              <w:t xml:space="preserve">Nota: </w:t>
            </w:r>
            <w:r w:rsidRPr="000D6690">
              <w:rPr>
                <w:rFonts w:ascii="Arial" w:hAnsi="Arial" w:cs="Arial"/>
                <w:sz w:val="22"/>
                <w:szCs w:val="22"/>
              </w:rPr>
              <w:t xml:space="preserve">Las Instituciones Educativas legalmente constituidas que prestan servicios educativos privados gratuitos, podrán solicitar una ampliación presupuestaria para ampliar la subvención UNICAMENTE cuando el </w:t>
            </w:r>
            <w:r w:rsidR="004F5760">
              <w:rPr>
                <w:rFonts w:ascii="Arial" w:hAnsi="Arial" w:cs="Arial"/>
                <w:sz w:val="22"/>
                <w:szCs w:val="22"/>
              </w:rPr>
              <w:t>MINEDUC</w:t>
            </w:r>
            <w:r w:rsidRPr="000D6690">
              <w:rPr>
                <w:rFonts w:ascii="Arial" w:hAnsi="Arial" w:cs="Arial"/>
                <w:sz w:val="22"/>
                <w:szCs w:val="22"/>
              </w:rPr>
              <w:t xml:space="preserve"> notifique la viabilidad para una ampliación presupuestaria, según el año fiscal y la aprobación del Presupuesto General de Ingresos y Egresos del Estado, aplica tanto para Instituciones Educativas legalmente constituidas que prestan servicios educativos privados gratuitos y también para aquellas que se encuentren avaladas por Decreto.</w:t>
            </w:r>
          </w:p>
        </w:tc>
      </w:tr>
      <w:tr w:rsidR="004C636D" w:rsidRPr="005732FE" w14:paraId="2890FFEB" w14:textId="77777777" w:rsidTr="005927A9">
        <w:trPr>
          <w:trHeight w:val="1494"/>
          <w:jc w:val="right"/>
        </w:trPr>
        <w:tc>
          <w:tcPr>
            <w:tcW w:w="1159" w:type="dxa"/>
            <w:vAlign w:val="center"/>
          </w:tcPr>
          <w:p w14:paraId="2A6BC52C" w14:textId="77777777" w:rsidR="004C636D" w:rsidRPr="00E174F9" w:rsidRDefault="000D6690" w:rsidP="00D545A9">
            <w:pPr>
              <w:pStyle w:val="Prrafodelista"/>
              <w:numPr>
                <w:ilvl w:val="0"/>
                <w:numId w:val="9"/>
              </w:numPr>
              <w:ind w:left="142" w:hanging="283"/>
              <w:jc w:val="center"/>
              <w:rPr>
                <w:rFonts w:ascii="Arial" w:hAnsi="Arial" w:cs="Arial"/>
                <w:b/>
                <w:sz w:val="14"/>
                <w:szCs w:val="22"/>
              </w:rPr>
            </w:pPr>
            <w:r w:rsidRPr="008B7519">
              <w:rPr>
                <w:rFonts w:ascii="Arial" w:hAnsi="Arial" w:cs="Arial"/>
                <w:b/>
                <w:sz w:val="14"/>
                <w:szCs w:val="22"/>
              </w:rPr>
              <w:t>Informar lineamientos generales y fechas de recepción de expedientes</w:t>
            </w:r>
          </w:p>
        </w:tc>
        <w:tc>
          <w:tcPr>
            <w:tcW w:w="1112" w:type="dxa"/>
            <w:vAlign w:val="center"/>
          </w:tcPr>
          <w:p w14:paraId="0377FFD5" w14:textId="77777777" w:rsidR="004C636D" w:rsidRDefault="000D6690" w:rsidP="009873AB">
            <w:pPr>
              <w:jc w:val="center"/>
              <w:rPr>
                <w:rFonts w:ascii="Arial" w:hAnsi="Arial" w:cs="Arial"/>
                <w:sz w:val="14"/>
                <w:szCs w:val="16"/>
              </w:rPr>
            </w:pPr>
            <w:r w:rsidRPr="008B7519">
              <w:rPr>
                <w:rFonts w:ascii="Arial" w:hAnsi="Arial" w:cs="Arial"/>
                <w:sz w:val="14"/>
                <w:szCs w:val="16"/>
              </w:rPr>
              <w:t>Director(a) Departamental de Educación</w:t>
            </w:r>
          </w:p>
        </w:tc>
        <w:tc>
          <w:tcPr>
            <w:tcW w:w="8559" w:type="dxa"/>
            <w:tcMar>
              <w:left w:w="85" w:type="dxa"/>
              <w:right w:w="57" w:type="dxa"/>
            </w:tcMar>
            <w:vAlign w:val="center"/>
          </w:tcPr>
          <w:p w14:paraId="2D9E2F80" w14:textId="77777777" w:rsidR="004C636D" w:rsidRPr="005732FE" w:rsidRDefault="000D6690" w:rsidP="00E7665A">
            <w:pPr>
              <w:jc w:val="both"/>
              <w:rPr>
                <w:rFonts w:ascii="Arial" w:hAnsi="Arial" w:cs="Arial"/>
                <w:sz w:val="22"/>
                <w:szCs w:val="22"/>
              </w:rPr>
            </w:pPr>
            <w:r w:rsidRPr="008B7519">
              <w:rPr>
                <w:rFonts w:ascii="Arial" w:hAnsi="Arial" w:cs="Arial"/>
                <w:sz w:val="22"/>
                <w:szCs w:val="22"/>
              </w:rPr>
              <w:t>Con base a la circular recibida, instruye al Subdirector(a)</w:t>
            </w:r>
            <w:r w:rsidR="00452061">
              <w:rPr>
                <w:rFonts w:ascii="Arial" w:hAnsi="Arial" w:cs="Arial"/>
                <w:sz w:val="22"/>
                <w:szCs w:val="22"/>
              </w:rPr>
              <w:t xml:space="preserve"> </w:t>
            </w:r>
            <w:r w:rsidRPr="008B7519">
              <w:rPr>
                <w:rFonts w:ascii="Arial" w:hAnsi="Arial" w:cs="Arial"/>
                <w:sz w:val="22"/>
                <w:szCs w:val="22"/>
              </w:rPr>
              <w:t>/</w:t>
            </w:r>
            <w:r w:rsidR="00452061">
              <w:rPr>
                <w:rFonts w:ascii="Arial" w:hAnsi="Arial" w:cs="Arial"/>
                <w:sz w:val="22"/>
                <w:szCs w:val="22"/>
              </w:rPr>
              <w:t xml:space="preserve"> </w:t>
            </w:r>
            <w:r w:rsidRPr="008B7519">
              <w:rPr>
                <w:rFonts w:ascii="Arial" w:hAnsi="Arial" w:cs="Arial"/>
                <w:sz w:val="22"/>
                <w:szCs w:val="22"/>
              </w:rPr>
              <w:t>Jefe</w:t>
            </w:r>
            <w:r w:rsidR="00B327F1">
              <w:rPr>
                <w:rFonts w:ascii="Arial" w:hAnsi="Arial" w:cs="Arial"/>
                <w:sz w:val="22"/>
                <w:szCs w:val="22"/>
              </w:rPr>
              <w:t xml:space="preserve"> </w:t>
            </w:r>
            <w:r w:rsidRPr="008B7519">
              <w:rPr>
                <w:rFonts w:ascii="Arial" w:hAnsi="Arial" w:cs="Arial"/>
                <w:sz w:val="22"/>
                <w:szCs w:val="22"/>
              </w:rPr>
              <w:t xml:space="preserve">de Departamento de Fortalecimiento a la Comunidad Educativa así como a los Departamentos internos encargados de </w:t>
            </w:r>
            <w:r w:rsidRPr="005927A9">
              <w:rPr>
                <w:rFonts w:ascii="Arial" w:hAnsi="Arial" w:cs="Arial"/>
                <w:sz w:val="22"/>
                <w:szCs w:val="22"/>
              </w:rPr>
              <w:t>extender certificaciones de gratuidad y avales</w:t>
            </w:r>
            <w:r w:rsidR="005927A9">
              <w:rPr>
                <w:rFonts w:ascii="Arial" w:hAnsi="Arial" w:cs="Arial"/>
                <w:sz w:val="22"/>
                <w:szCs w:val="22"/>
              </w:rPr>
              <w:t>, sobre</w:t>
            </w:r>
            <w:r w:rsidRPr="008B7519">
              <w:rPr>
                <w:rFonts w:ascii="Arial" w:hAnsi="Arial" w:cs="Arial"/>
                <w:sz w:val="22"/>
                <w:szCs w:val="22"/>
              </w:rPr>
              <w:t xml:space="preserve"> </w:t>
            </w:r>
            <w:r w:rsidR="005927A9">
              <w:rPr>
                <w:rFonts w:ascii="Arial" w:hAnsi="Arial" w:cs="Arial"/>
                <w:sz w:val="22"/>
                <w:szCs w:val="22"/>
              </w:rPr>
              <w:t xml:space="preserve">los lineamientos y el </w:t>
            </w:r>
            <w:r w:rsidRPr="008B7519">
              <w:rPr>
                <w:rFonts w:ascii="Arial" w:hAnsi="Arial" w:cs="Arial"/>
                <w:sz w:val="22"/>
                <w:szCs w:val="22"/>
              </w:rPr>
              <w:t xml:space="preserve">cronograma de fechas para </w:t>
            </w:r>
            <w:r>
              <w:rPr>
                <w:rFonts w:ascii="Arial" w:hAnsi="Arial" w:cs="Arial"/>
                <w:sz w:val="22"/>
                <w:szCs w:val="22"/>
              </w:rPr>
              <w:t>recepción de</w:t>
            </w:r>
            <w:r w:rsidRPr="008B7519">
              <w:rPr>
                <w:rFonts w:ascii="Arial" w:hAnsi="Arial" w:cs="Arial"/>
                <w:sz w:val="22"/>
                <w:szCs w:val="22"/>
              </w:rPr>
              <w:t xml:space="preserve"> expedientes para renovación</w:t>
            </w:r>
            <w:r w:rsidR="00E7665A">
              <w:rPr>
                <w:rFonts w:ascii="Arial" w:hAnsi="Arial" w:cs="Arial"/>
                <w:sz w:val="22"/>
                <w:szCs w:val="22"/>
              </w:rPr>
              <w:t xml:space="preserve"> </w:t>
            </w:r>
            <w:r w:rsidR="00E7665A" w:rsidRPr="00E7665A">
              <w:rPr>
                <w:rFonts w:ascii="Arial" w:hAnsi="Arial" w:cs="Arial"/>
                <w:sz w:val="22"/>
                <w:szCs w:val="22"/>
              </w:rPr>
              <w:t>y ejecución del programa de subvenciones</w:t>
            </w:r>
            <w:r w:rsidRPr="008B7519">
              <w:rPr>
                <w:rFonts w:ascii="Arial" w:hAnsi="Arial" w:cs="Arial"/>
                <w:sz w:val="22"/>
                <w:szCs w:val="22"/>
              </w:rPr>
              <w:t>.</w:t>
            </w:r>
          </w:p>
        </w:tc>
      </w:tr>
      <w:tr w:rsidR="004C636D" w:rsidRPr="005732FE" w14:paraId="6537B8AC" w14:textId="77777777" w:rsidTr="000D6690">
        <w:trPr>
          <w:trHeight w:val="874"/>
          <w:jc w:val="right"/>
        </w:trPr>
        <w:tc>
          <w:tcPr>
            <w:tcW w:w="1159" w:type="dxa"/>
            <w:vAlign w:val="center"/>
          </w:tcPr>
          <w:p w14:paraId="5DB6999C" w14:textId="77777777" w:rsidR="004C636D" w:rsidRPr="00E174F9" w:rsidRDefault="000D6690" w:rsidP="00D545A9">
            <w:pPr>
              <w:pStyle w:val="Prrafodelista"/>
              <w:numPr>
                <w:ilvl w:val="0"/>
                <w:numId w:val="9"/>
              </w:numPr>
              <w:ind w:left="142" w:hanging="283"/>
              <w:jc w:val="center"/>
              <w:rPr>
                <w:rFonts w:ascii="Arial" w:hAnsi="Arial" w:cs="Arial"/>
                <w:b/>
                <w:sz w:val="14"/>
                <w:szCs w:val="22"/>
              </w:rPr>
            </w:pPr>
            <w:r w:rsidRPr="008B7519">
              <w:rPr>
                <w:rFonts w:ascii="Arial" w:hAnsi="Arial" w:cs="Arial"/>
                <w:b/>
                <w:sz w:val="14"/>
                <w:szCs w:val="22"/>
              </w:rPr>
              <w:t>Notificar requisitos y fechas de recepción de expedientes</w:t>
            </w:r>
          </w:p>
        </w:tc>
        <w:tc>
          <w:tcPr>
            <w:tcW w:w="1112" w:type="dxa"/>
            <w:vAlign w:val="center"/>
          </w:tcPr>
          <w:p w14:paraId="412FDB33" w14:textId="77777777" w:rsidR="004C636D" w:rsidRDefault="000D6690" w:rsidP="00BA154B">
            <w:pPr>
              <w:jc w:val="center"/>
              <w:rPr>
                <w:rFonts w:ascii="Arial" w:hAnsi="Arial" w:cs="Arial"/>
                <w:sz w:val="14"/>
                <w:szCs w:val="16"/>
              </w:rPr>
            </w:pPr>
            <w:r w:rsidRPr="008B7519">
              <w:rPr>
                <w:rFonts w:ascii="Arial" w:hAnsi="Arial" w:cs="Arial"/>
                <w:sz w:val="14"/>
                <w:szCs w:val="16"/>
              </w:rPr>
              <w:t>Subdirector(a</w:t>
            </w:r>
            <w:r w:rsidR="002F05A3">
              <w:rPr>
                <w:rFonts w:ascii="Arial" w:hAnsi="Arial" w:cs="Arial"/>
                <w:sz w:val="14"/>
                <w:szCs w:val="16"/>
              </w:rPr>
              <w:t>) / Jefe</w:t>
            </w:r>
            <w:r w:rsidRPr="008B7519">
              <w:rPr>
                <w:rFonts w:ascii="Arial" w:hAnsi="Arial" w:cs="Arial"/>
                <w:sz w:val="14"/>
                <w:szCs w:val="16"/>
              </w:rPr>
              <w:t xml:space="preserve"> de</w:t>
            </w:r>
            <w:r w:rsidR="004A1E73">
              <w:rPr>
                <w:rFonts w:ascii="Arial" w:hAnsi="Arial" w:cs="Arial"/>
                <w:sz w:val="14"/>
                <w:szCs w:val="16"/>
              </w:rPr>
              <w:t>l</w:t>
            </w:r>
            <w:r w:rsidRPr="008B7519">
              <w:rPr>
                <w:rFonts w:ascii="Arial" w:hAnsi="Arial" w:cs="Arial"/>
                <w:sz w:val="14"/>
                <w:szCs w:val="16"/>
              </w:rPr>
              <w:t xml:space="preserve"> Departamento Fortalecimiento a la Comunidad Educativa DIDEDUC</w:t>
            </w:r>
          </w:p>
        </w:tc>
        <w:tc>
          <w:tcPr>
            <w:tcW w:w="8559" w:type="dxa"/>
            <w:tcMar>
              <w:left w:w="85" w:type="dxa"/>
              <w:right w:w="57" w:type="dxa"/>
            </w:tcMar>
            <w:vAlign w:val="center"/>
          </w:tcPr>
          <w:p w14:paraId="63F91216" w14:textId="77777777" w:rsidR="004C636D" w:rsidRPr="005732FE" w:rsidRDefault="000D6690" w:rsidP="000D6690">
            <w:pPr>
              <w:jc w:val="both"/>
              <w:rPr>
                <w:rFonts w:ascii="Arial" w:hAnsi="Arial" w:cs="Arial"/>
                <w:sz w:val="22"/>
                <w:szCs w:val="22"/>
              </w:rPr>
            </w:pPr>
            <w:r w:rsidRPr="008B7519">
              <w:rPr>
                <w:rFonts w:ascii="Arial" w:hAnsi="Arial" w:cs="Arial"/>
                <w:sz w:val="22"/>
                <w:szCs w:val="22"/>
              </w:rPr>
              <w:t>Notifica a las Instituciones Educativas legalmente constituidas que prestan servicios educativos privados gratuitos, las fechas en que se estarán recibiendo los expedientes para renovación de subvención.</w:t>
            </w:r>
          </w:p>
        </w:tc>
      </w:tr>
      <w:tr w:rsidR="004C636D" w:rsidRPr="005732FE" w14:paraId="7AD6AEDE" w14:textId="77777777" w:rsidTr="009873AB">
        <w:trPr>
          <w:trHeight w:val="874"/>
          <w:jc w:val="right"/>
        </w:trPr>
        <w:tc>
          <w:tcPr>
            <w:tcW w:w="1159" w:type="dxa"/>
            <w:vAlign w:val="center"/>
          </w:tcPr>
          <w:p w14:paraId="25B480CB" w14:textId="77777777" w:rsidR="004C636D" w:rsidRPr="00E174F9" w:rsidRDefault="000D6690" w:rsidP="00D545A9">
            <w:pPr>
              <w:pStyle w:val="Prrafodelista"/>
              <w:numPr>
                <w:ilvl w:val="0"/>
                <w:numId w:val="9"/>
              </w:numPr>
              <w:ind w:left="142" w:hanging="283"/>
              <w:jc w:val="center"/>
              <w:rPr>
                <w:rFonts w:ascii="Arial" w:hAnsi="Arial" w:cs="Arial"/>
                <w:b/>
                <w:sz w:val="14"/>
                <w:szCs w:val="22"/>
              </w:rPr>
            </w:pPr>
            <w:r w:rsidRPr="008B7519">
              <w:rPr>
                <w:rFonts w:ascii="Arial" w:hAnsi="Arial" w:cs="Arial"/>
                <w:b/>
                <w:sz w:val="14"/>
                <w:szCs w:val="22"/>
              </w:rPr>
              <w:t>Recibi</w:t>
            </w:r>
            <w:r w:rsidR="002F05A3">
              <w:rPr>
                <w:rFonts w:ascii="Arial" w:hAnsi="Arial" w:cs="Arial"/>
                <w:b/>
                <w:sz w:val="14"/>
                <w:szCs w:val="22"/>
              </w:rPr>
              <w:t xml:space="preserve">r expedientes de Renovación de </w:t>
            </w:r>
            <w:r w:rsidRPr="008B7519">
              <w:rPr>
                <w:rFonts w:ascii="Arial" w:hAnsi="Arial" w:cs="Arial"/>
                <w:b/>
                <w:sz w:val="14"/>
                <w:szCs w:val="22"/>
              </w:rPr>
              <w:t>Subvención</w:t>
            </w:r>
          </w:p>
        </w:tc>
        <w:tc>
          <w:tcPr>
            <w:tcW w:w="1112" w:type="dxa"/>
            <w:vAlign w:val="center"/>
          </w:tcPr>
          <w:p w14:paraId="18BDAB37" w14:textId="77777777" w:rsidR="004C636D" w:rsidRDefault="000D6690" w:rsidP="009873AB">
            <w:pPr>
              <w:jc w:val="center"/>
              <w:rPr>
                <w:rFonts w:ascii="Arial" w:hAnsi="Arial" w:cs="Arial"/>
                <w:sz w:val="14"/>
                <w:szCs w:val="16"/>
              </w:rPr>
            </w:pPr>
            <w:r w:rsidRPr="008B7519">
              <w:rPr>
                <w:rFonts w:ascii="Arial" w:hAnsi="Arial" w:cs="Arial"/>
                <w:sz w:val="14"/>
                <w:szCs w:val="16"/>
              </w:rPr>
              <w:t>Asistente de Fortalecimiento a la Comunidad Educativa</w:t>
            </w:r>
            <w:r>
              <w:rPr>
                <w:rFonts w:ascii="Arial" w:hAnsi="Arial" w:cs="Arial"/>
                <w:sz w:val="14"/>
                <w:szCs w:val="16"/>
              </w:rPr>
              <w:t xml:space="preserve"> </w:t>
            </w:r>
            <w:r w:rsidRPr="008B7519">
              <w:rPr>
                <w:rFonts w:ascii="Arial" w:hAnsi="Arial" w:cs="Arial"/>
                <w:sz w:val="14"/>
                <w:szCs w:val="16"/>
              </w:rPr>
              <w:t>DIDEDUC</w:t>
            </w:r>
          </w:p>
        </w:tc>
        <w:tc>
          <w:tcPr>
            <w:tcW w:w="8559" w:type="dxa"/>
            <w:tcMar>
              <w:left w:w="85" w:type="dxa"/>
              <w:right w:w="57" w:type="dxa"/>
            </w:tcMar>
          </w:tcPr>
          <w:p w14:paraId="3F5E0AB0" w14:textId="77777777" w:rsidR="000D6690" w:rsidRPr="008B7519" w:rsidRDefault="000D6690" w:rsidP="000D6690">
            <w:pPr>
              <w:jc w:val="both"/>
              <w:rPr>
                <w:rFonts w:ascii="Arial" w:hAnsi="Arial" w:cs="Arial"/>
                <w:sz w:val="22"/>
                <w:szCs w:val="22"/>
              </w:rPr>
            </w:pPr>
            <w:r w:rsidRPr="008B7519">
              <w:rPr>
                <w:rFonts w:ascii="Arial" w:hAnsi="Arial" w:cs="Arial"/>
                <w:sz w:val="22"/>
                <w:szCs w:val="22"/>
              </w:rPr>
              <w:t>De acuerdo a las fechas establecidas en el Cronograma, recibe expediente de Subvención, el cual deberá cumplir con los requisitos descritos en el formulario PRA-FOR-83 “Lista de Verificación de Requisitos Documentales para otorgar Subvención a Instituciones Educativas legalmente constituidas que prestan servicios educativos privados gratuitos” (numeral 3. Requisitos Específicos para Solicitar Renovación de Subvención).</w:t>
            </w:r>
          </w:p>
          <w:p w14:paraId="15CCD423" w14:textId="77777777" w:rsidR="000D6690" w:rsidRPr="008B7519" w:rsidRDefault="000D6690" w:rsidP="000D6690">
            <w:pPr>
              <w:jc w:val="both"/>
              <w:rPr>
                <w:rFonts w:ascii="Arial" w:hAnsi="Arial" w:cs="Arial"/>
                <w:sz w:val="22"/>
                <w:szCs w:val="22"/>
              </w:rPr>
            </w:pPr>
          </w:p>
          <w:p w14:paraId="6DF30027" w14:textId="77777777" w:rsidR="000D6690" w:rsidRPr="008B7519" w:rsidRDefault="000D6690" w:rsidP="000D6690">
            <w:pPr>
              <w:jc w:val="both"/>
              <w:rPr>
                <w:rFonts w:ascii="Arial" w:hAnsi="Arial" w:cs="Arial"/>
                <w:sz w:val="22"/>
                <w:szCs w:val="22"/>
              </w:rPr>
            </w:pPr>
            <w:r w:rsidRPr="008B7519">
              <w:rPr>
                <w:rFonts w:ascii="Arial" w:hAnsi="Arial" w:cs="Arial"/>
                <w:sz w:val="22"/>
                <w:szCs w:val="22"/>
              </w:rPr>
              <w:t xml:space="preserve">Si el expediente está completo de forma inmediata firma y sella de recibido y </w:t>
            </w:r>
            <w:r w:rsidR="00B327F1">
              <w:rPr>
                <w:rFonts w:ascii="Arial" w:hAnsi="Arial" w:cs="Arial"/>
                <w:sz w:val="22"/>
                <w:szCs w:val="22"/>
              </w:rPr>
              <w:t xml:space="preserve">traslada al Subdirector(a)/Jefe </w:t>
            </w:r>
            <w:r w:rsidRPr="008B7519">
              <w:rPr>
                <w:rFonts w:ascii="Arial" w:hAnsi="Arial" w:cs="Arial"/>
                <w:sz w:val="22"/>
                <w:szCs w:val="22"/>
              </w:rPr>
              <w:t>de Departamento de Fortalecimiento a la Comunidad Educativa /Jefe</w:t>
            </w:r>
            <w:r w:rsidR="00B327F1">
              <w:rPr>
                <w:rFonts w:ascii="Arial" w:hAnsi="Arial" w:cs="Arial"/>
                <w:sz w:val="22"/>
                <w:szCs w:val="22"/>
              </w:rPr>
              <w:t xml:space="preserve"> </w:t>
            </w:r>
            <w:r w:rsidRPr="008B7519">
              <w:rPr>
                <w:rFonts w:ascii="Arial" w:hAnsi="Arial" w:cs="Arial"/>
                <w:sz w:val="22"/>
                <w:szCs w:val="22"/>
              </w:rPr>
              <w:t>Departamento de Administración de Programas de Apoyo.</w:t>
            </w:r>
          </w:p>
          <w:p w14:paraId="1E59D646" w14:textId="77777777" w:rsidR="000D6690" w:rsidRPr="008B7519" w:rsidRDefault="000D6690" w:rsidP="000D6690">
            <w:pPr>
              <w:jc w:val="both"/>
              <w:rPr>
                <w:rFonts w:ascii="Arial" w:hAnsi="Arial" w:cs="Arial"/>
                <w:sz w:val="22"/>
                <w:szCs w:val="22"/>
              </w:rPr>
            </w:pPr>
          </w:p>
          <w:p w14:paraId="777E09E0" w14:textId="77777777" w:rsidR="004C636D" w:rsidRDefault="000D6690" w:rsidP="000D6690">
            <w:pPr>
              <w:jc w:val="both"/>
              <w:rPr>
                <w:rFonts w:ascii="Arial" w:hAnsi="Arial" w:cs="Arial"/>
                <w:sz w:val="22"/>
                <w:szCs w:val="22"/>
              </w:rPr>
            </w:pPr>
            <w:r w:rsidRPr="008B7519">
              <w:rPr>
                <w:rFonts w:ascii="Arial" w:hAnsi="Arial" w:cs="Arial"/>
                <w:sz w:val="22"/>
                <w:szCs w:val="22"/>
              </w:rPr>
              <w:t>Si el expediente no cumple con los requisitos establecidos devuelve con documento oficial que indique los requisitos que debe presentar y entrega a la persona que designe la Institución Educativa legalmente constituida para que complete el mismo.</w:t>
            </w:r>
          </w:p>
          <w:p w14:paraId="394DDD66" w14:textId="77777777" w:rsidR="000D6690" w:rsidRDefault="000D6690" w:rsidP="000D6690">
            <w:pPr>
              <w:jc w:val="both"/>
              <w:rPr>
                <w:rFonts w:ascii="Arial" w:hAnsi="Arial" w:cs="Arial"/>
                <w:sz w:val="22"/>
                <w:szCs w:val="22"/>
              </w:rPr>
            </w:pPr>
          </w:p>
          <w:p w14:paraId="7B3351D1" w14:textId="77777777" w:rsidR="000D6690" w:rsidRPr="000D6690" w:rsidRDefault="000D6690" w:rsidP="005C42BF">
            <w:pPr>
              <w:pStyle w:val="Prrafodelista"/>
              <w:numPr>
                <w:ilvl w:val="0"/>
                <w:numId w:val="10"/>
              </w:numPr>
              <w:jc w:val="both"/>
              <w:rPr>
                <w:rFonts w:ascii="Arial" w:hAnsi="Arial" w:cs="Arial"/>
                <w:sz w:val="22"/>
                <w:szCs w:val="22"/>
              </w:rPr>
            </w:pPr>
            <w:r w:rsidRPr="000D6690">
              <w:rPr>
                <w:rFonts w:ascii="Arial" w:hAnsi="Arial" w:cs="Arial"/>
                <w:b/>
                <w:sz w:val="22"/>
                <w:szCs w:val="22"/>
              </w:rPr>
              <w:t xml:space="preserve">Nota: </w:t>
            </w:r>
            <w:r w:rsidRPr="000D6690">
              <w:rPr>
                <w:rFonts w:ascii="Arial" w:hAnsi="Arial" w:cs="Arial"/>
                <w:sz w:val="22"/>
                <w:szCs w:val="22"/>
              </w:rPr>
              <w:t>Se debe considerar que adjunto al expediente la Institución solicitante deberá entregar tres (3) discos compactos (CD) que contengan la documentación e informes en forma digital.</w:t>
            </w:r>
          </w:p>
        </w:tc>
      </w:tr>
    </w:tbl>
    <w:p w14:paraId="18FF62E0" w14:textId="77777777" w:rsidR="00A434FF" w:rsidRDefault="00A434FF" w:rsidP="00292120">
      <w:pPr>
        <w:pStyle w:val="Encabezado"/>
        <w:tabs>
          <w:tab w:val="clear" w:pos="4252"/>
          <w:tab w:val="clear" w:pos="8504"/>
        </w:tabs>
        <w:jc w:val="both"/>
        <w:rPr>
          <w:rFonts w:ascii="Arial" w:hAnsi="Arial" w:cs="Arial"/>
          <w:sz w:val="22"/>
          <w:szCs w:val="22"/>
          <w:lang w:val="es-GT"/>
        </w:rPr>
      </w:pPr>
    </w:p>
    <w:p w14:paraId="31CFADF1" w14:textId="77777777" w:rsidR="00CD6C50" w:rsidRDefault="00CD6C50" w:rsidP="00292120">
      <w:pPr>
        <w:pStyle w:val="Encabezado"/>
        <w:tabs>
          <w:tab w:val="clear" w:pos="4252"/>
          <w:tab w:val="clear" w:pos="8504"/>
        </w:tabs>
        <w:jc w:val="both"/>
        <w:rPr>
          <w:rFonts w:ascii="Arial" w:hAnsi="Arial" w:cs="Arial"/>
          <w:sz w:val="22"/>
          <w:szCs w:val="22"/>
          <w:lang w:val="es-GT"/>
        </w:rPr>
      </w:pPr>
    </w:p>
    <w:p w14:paraId="1880F854" w14:textId="77777777" w:rsidR="00047AA2" w:rsidRDefault="00047AA2" w:rsidP="00292120">
      <w:pPr>
        <w:pStyle w:val="Encabezado"/>
        <w:tabs>
          <w:tab w:val="clear" w:pos="4252"/>
          <w:tab w:val="clear" w:pos="8504"/>
        </w:tabs>
        <w:jc w:val="both"/>
        <w:rPr>
          <w:rFonts w:ascii="Arial" w:hAnsi="Arial" w:cs="Arial"/>
          <w:sz w:val="22"/>
          <w:szCs w:val="22"/>
          <w:lang w:val="es-GT"/>
        </w:rPr>
      </w:pPr>
    </w:p>
    <w:p w14:paraId="26C376E6" w14:textId="77777777" w:rsidR="00C42546" w:rsidRDefault="00047AA2" w:rsidP="00047AA2">
      <w:pPr>
        <w:pStyle w:val="Encabezado"/>
        <w:numPr>
          <w:ilvl w:val="1"/>
          <w:numId w:val="1"/>
        </w:numPr>
        <w:tabs>
          <w:tab w:val="clear" w:pos="4252"/>
          <w:tab w:val="clear" w:pos="8504"/>
        </w:tabs>
        <w:ind w:left="425"/>
        <w:rPr>
          <w:rFonts w:ascii="Arial" w:hAnsi="Arial" w:cs="Arial"/>
          <w:b/>
          <w:sz w:val="22"/>
          <w:szCs w:val="22"/>
          <w:lang w:val="es-GT"/>
        </w:rPr>
      </w:pPr>
      <w:r w:rsidRPr="002F0370">
        <w:rPr>
          <w:rFonts w:ascii="Arial" w:hAnsi="Arial" w:cs="Arial"/>
          <w:b/>
          <w:sz w:val="22"/>
          <w:szCs w:val="22"/>
          <w:lang w:val="es-GT"/>
        </w:rPr>
        <w:t>Emisión de Convenio</w:t>
      </w:r>
      <w:r w:rsidR="002F0370" w:rsidRPr="002F0370">
        <w:rPr>
          <w:rFonts w:ascii="Arial" w:hAnsi="Arial" w:cs="Arial"/>
          <w:b/>
          <w:sz w:val="22"/>
          <w:szCs w:val="22"/>
          <w:lang w:val="es-GT"/>
        </w:rPr>
        <w:t xml:space="preserve"> de Subvención</w:t>
      </w:r>
    </w:p>
    <w:p w14:paraId="33B51ADD" w14:textId="77777777" w:rsidR="00047AA2" w:rsidRPr="00C42546" w:rsidRDefault="00C42546" w:rsidP="008D2076">
      <w:pPr>
        <w:pStyle w:val="Encabezado"/>
        <w:tabs>
          <w:tab w:val="clear" w:pos="4252"/>
          <w:tab w:val="clear" w:pos="8504"/>
        </w:tabs>
        <w:ind w:left="709"/>
        <w:jc w:val="both"/>
        <w:rPr>
          <w:rFonts w:ascii="Arial" w:hAnsi="Arial" w:cs="Arial"/>
          <w:sz w:val="22"/>
          <w:szCs w:val="22"/>
          <w:lang w:val="es-GT"/>
        </w:rPr>
      </w:pPr>
      <w:r w:rsidRPr="00C42546">
        <w:rPr>
          <w:rFonts w:ascii="Arial" w:hAnsi="Arial" w:cs="Arial"/>
          <w:sz w:val="22"/>
          <w:szCs w:val="22"/>
          <w:lang w:val="es-GT"/>
        </w:rPr>
        <w:t>Para la emisión de los convenios de Subvención</w:t>
      </w:r>
      <w:r w:rsidR="002F0370" w:rsidRPr="00C42546">
        <w:rPr>
          <w:rFonts w:ascii="Arial" w:hAnsi="Arial" w:cs="Arial"/>
          <w:sz w:val="22"/>
          <w:szCs w:val="22"/>
          <w:lang w:val="es-GT"/>
        </w:rPr>
        <w:t xml:space="preserve"> nuev</w:t>
      </w:r>
      <w:r w:rsidRPr="00C42546">
        <w:rPr>
          <w:rFonts w:ascii="Arial" w:hAnsi="Arial" w:cs="Arial"/>
          <w:sz w:val="22"/>
          <w:szCs w:val="22"/>
          <w:lang w:val="es-GT"/>
        </w:rPr>
        <w:t>os</w:t>
      </w:r>
      <w:r w:rsidR="002F0370" w:rsidRPr="00C42546">
        <w:rPr>
          <w:rFonts w:ascii="Arial" w:hAnsi="Arial" w:cs="Arial"/>
          <w:sz w:val="22"/>
          <w:szCs w:val="22"/>
          <w:lang w:val="es-GT"/>
        </w:rPr>
        <w:t xml:space="preserve"> o </w:t>
      </w:r>
      <w:r w:rsidRPr="00C42546">
        <w:rPr>
          <w:rFonts w:ascii="Arial" w:hAnsi="Arial" w:cs="Arial"/>
          <w:sz w:val="22"/>
          <w:szCs w:val="22"/>
          <w:lang w:val="es-GT"/>
        </w:rPr>
        <w:t xml:space="preserve">por </w:t>
      </w:r>
      <w:r w:rsidR="002F0370" w:rsidRPr="00C42546">
        <w:rPr>
          <w:rFonts w:ascii="Arial" w:hAnsi="Arial" w:cs="Arial"/>
          <w:sz w:val="22"/>
          <w:szCs w:val="22"/>
          <w:lang w:val="es-GT"/>
        </w:rPr>
        <w:t>renovación</w:t>
      </w:r>
      <w:r w:rsidRPr="00C42546">
        <w:rPr>
          <w:rFonts w:ascii="Arial" w:hAnsi="Arial" w:cs="Arial"/>
          <w:sz w:val="22"/>
          <w:szCs w:val="22"/>
          <w:lang w:val="es-GT"/>
        </w:rPr>
        <w:t>, solicitados por las Instituciones educativas legalmente constituidas que presten servicios educativos privados gratuitos</w:t>
      </w:r>
      <w:r w:rsidR="008D2076">
        <w:rPr>
          <w:rFonts w:ascii="Arial" w:hAnsi="Arial" w:cs="Arial"/>
          <w:sz w:val="22"/>
          <w:szCs w:val="22"/>
          <w:lang w:val="es-GT"/>
        </w:rPr>
        <w:t xml:space="preserve"> se deben realizar las actividades siguientes:</w:t>
      </w:r>
    </w:p>
    <w:p w14:paraId="45D46ACC" w14:textId="77777777" w:rsidR="00047AA2" w:rsidRDefault="00047AA2" w:rsidP="00047AA2">
      <w:pPr>
        <w:pStyle w:val="Encabezado"/>
        <w:tabs>
          <w:tab w:val="clear" w:pos="4252"/>
          <w:tab w:val="clear" w:pos="8504"/>
        </w:tabs>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047AA2" w:rsidRPr="005732FE" w14:paraId="291970A6" w14:textId="77777777" w:rsidTr="004D3863">
        <w:trPr>
          <w:tblHeader/>
          <w:jc w:val="right"/>
        </w:trPr>
        <w:tc>
          <w:tcPr>
            <w:tcW w:w="1158" w:type="dxa"/>
            <w:shd w:val="clear" w:color="auto" w:fill="D9D9D9"/>
            <w:tcMar>
              <w:top w:w="28" w:type="dxa"/>
              <w:bottom w:w="28" w:type="dxa"/>
            </w:tcMar>
            <w:vAlign w:val="center"/>
          </w:tcPr>
          <w:p w14:paraId="0111FE23" w14:textId="77777777" w:rsidR="00047AA2" w:rsidRPr="005732FE" w:rsidRDefault="00047AA2" w:rsidP="004D3863">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2A4F3904" w14:textId="77777777" w:rsidR="00047AA2" w:rsidRPr="005732FE" w:rsidRDefault="00047AA2" w:rsidP="004D3863">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3C4B200D" w14:textId="77777777" w:rsidR="00047AA2" w:rsidRPr="005732FE" w:rsidRDefault="00047AA2" w:rsidP="004D3863">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047AA2" w:rsidRPr="005732FE" w14:paraId="363CF0B6" w14:textId="77777777" w:rsidTr="002F05A3">
        <w:trPr>
          <w:trHeight w:val="4203"/>
          <w:jc w:val="right"/>
        </w:trPr>
        <w:tc>
          <w:tcPr>
            <w:tcW w:w="1158" w:type="dxa"/>
            <w:vAlign w:val="center"/>
          </w:tcPr>
          <w:p w14:paraId="50034AE6" w14:textId="77777777" w:rsidR="00047AA2" w:rsidRPr="00E174F9" w:rsidRDefault="00047AA2" w:rsidP="00047AA2">
            <w:pPr>
              <w:pStyle w:val="Prrafodelista"/>
              <w:numPr>
                <w:ilvl w:val="0"/>
                <w:numId w:val="36"/>
              </w:numPr>
              <w:ind w:left="142" w:hanging="284"/>
              <w:jc w:val="center"/>
              <w:rPr>
                <w:rFonts w:ascii="Arial" w:hAnsi="Arial" w:cs="Arial"/>
                <w:b/>
                <w:sz w:val="14"/>
                <w:szCs w:val="22"/>
              </w:rPr>
            </w:pPr>
            <w:r w:rsidRPr="008B7519">
              <w:rPr>
                <w:rFonts w:ascii="Arial" w:hAnsi="Arial" w:cs="Arial"/>
                <w:b/>
                <w:sz w:val="14"/>
                <w:szCs w:val="22"/>
              </w:rPr>
              <w:t>Elaborar anteproyecto de Convenio y Acuerdo Ministerial</w:t>
            </w:r>
          </w:p>
        </w:tc>
        <w:tc>
          <w:tcPr>
            <w:tcW w:w="1112" w:type="dxa"/>
            <w:vAlign w:val="center"/>
          </w:tcPr>
          <w:p w14:paraId="295D350B" w14:textId="77777777" w:rsidR="00047AA2" w:rsidRDefault="002F05A3" w:rsidP="002F05A3">
            <w:pPr>
              <w:jc w:val="center"/>
              <w:rPr>
                <w:rFonts w:ascii="Arial" w:hAnsi="Arial" w:cs="Arial"/>
                <w:sz w:val="14"/>
                <w:szCs w:val="16"/>
              </w:rPr>
            </w:pPr>
            <w:r>
              <w:rPr>
                <w:rFonts w:ascii="Arial" w:hAnsi="Arial" w:cs="Arial"/>
                <w:sz w:val="14"/>
                <w:szCs w:val="16"/>
              </w:rPr>
              <w:t>Subdirector(a) / Jefe</w:t>
            </w:r>
            <w:r w:rsidR="00047AA2" w:rsidRPr="008B7519">
              <w:rPr>
                <w:rFonts w:ascii="Arial" w:hAnsi="Arial" w:cs="Arial"/>
                <w:sz w:val="14"/>
                <w:szCs w:val="16"/>
              </w:rPr>
              <w:t xml:space="preserve"> de</w:t>
            </w:r>
            <w:r w:rsidR="004A1E73">
              <w:rPr>
                <w:rFonts w:ascii="Arial" w:hAnsi="Arial" w:cs="Arial"/>
                <w:sz w:val="14"/>
                <w:szCs w:val="16"/>
              </w:rPr>
              <w:t>l</w:t>
            </w:r>
            <w:r w:rsidR="00047AA2" w:rsidRPr="008B7519">
              <w:rPr>
                <w:rFonts w:ascii="Arial" w:hAnsi="Arial" w:cs="Arial"/>
                <w:sz w:val="14"/>
                <w:szCs w:val="16"/>
              </w:rPr>
              <w:t xml:space="preserve"> Departamento Fortalecimi</w:t>
            </w:r>
            <w:r w:rsidR="00047AA2">
              <w:rPr>
                <w:rFonts w:ascii="Arial" w:hAnsi="Arial" w:cs="Arial"/>
                <w:sz w:val="14"/>
                <w:szCs w:val="16"/>
              </w:rPr>
              <w:t>ento a la Comunidad Educativa DIDEDUC</w:t>
            </w:r>
          </w:p>
        </w:tc>
        <w:tc>
          <w:tcPr>
            <w:tcW w:w="8531" w:type="dxa"/>
            <w:tcMar>
              <w:top w:w="28" w:type="dxa"/>
              <w:left w:w="57" w:type="dxa"/>
              <w:bottom w:w="85" w:type="dxa"/>
              <w:right w:w="28" w:type="dxa"/>
            </w:tcMar>
            <w:vAlign w:val="center"/>
          </w:tcPr>
          <w:p w14:paraId="77C8B884" w14:textId="77777777" w:rsidR="00047AA2" w:rsidRDefault="003867F0" w:rsidP="004D3863">
            <w:pPr>
              <w:jc w:val="both"/>
              <w:rPr>
                <w:rFonts w:ascii="Arial" w:hAnsi="Arial" w:cs="Arial"/>
                <w:sz w:val="22"/>
                <w:szCs w:val="22"/>
              </w:rPr>
            </w:pPr>
            <w:r w:rsidRPr="003867F0">
              <w:rPr>
                <w:rFonts w:ascii="Arial" w:hAnsi="Arial" w:cs="Arial"/>
                <w:sz w:val="22"/>
                <w:szCs w:val="22"/>
              </w:rPr>
              <w:t xml:space="preserve">Recibe el expediente </w:t>
            </w:r>
            <w:r>
              <w:rPr>
                <w:rFonts w:ascii="Arial" w:hAnsi="Arial" w:cs="Arial"/>
                <w:sz w:val="22"/>
                <w:szCs w:val="22"/>
              </w:rPr>
              <w:t xml:space="preserve">completo, </w:t>
            </w:r>
            <w:r w:rsidR="002A41F0">
              <w:rPr>
                <w:rFonts w:ascii="Arial" w:hAnsi="Arial" w:cs="Arial"/>
                <w:sz w:val="22"/>
                <w:szCs w:val="22"/>
              </w:rPr>
              <w:t>imprime</w:t>
            </w:r>
            <w:r>
              <w:rPr>
                <w:rFonts w:ascii="Arial" w:hAnsi="Arial" w:cs="Arial"/>
                <w:sz w:val="22"/>
                <w:szCs w:val="22"/>
              </w:rPr>
              <w:t xml:space="preserve"> los formularios PRA-FOR-83 </w:t>
            </w:r>
            <w:r w:rsidRPr="003867F0">
              <w:rPr>
                <w:rFonts w:ascii="Arial" w:hAnsi="Arial" w:cs="Arial"/>
                <w:sz w:val="22"/>
                <w:szCs w:val="22"/>
              </w:rPr>
              <w:t xml:space="preserve">“Lista de verificación de requisitos documentales para otorgar Subvención a Instituciones Educativas legalmente constituidas que prestan Servicios Educativos Privados Gratuitos” </w:t>
            </w:r>
            <w:r>
              <w:rPr>
                <w:rFonts w:ascii="Arial" w:hAnsi="Arial" w:cs="Arial"/>
                <w:sz w:val="22"/>
                <w:szCs w:val="22"/>
              </w:rPr>
              <w:t xml:space="preserve"> y P</w:t>
            </w:r>
            <w:r w:rsidRPr="003867F0">
              <w:rPr>
                <w:rFonts w:ascii="Arial" w:hAnsi="Arial" w:cs="Arial"/>
                <w:sz w:val="22"/>
                <w:szCs w:val="22"/>
              </w:rPr>
              <w:t xml:space="preserve">RA-FOR-84, “Criterios de Selección y Aspectos a Evaluar en expedientes para otorgar Subvención a Instituciones Educativas legalmente constituidas que prestan servicios educativos privados gratuitos” </w:t>
            </w:r>
            <w:r>
              <w:rPr>
                <w:rFonts w:ascii="Arial" w:hAnsi="Arial" w:cs="Arial"/>
                <w:sz w:val="22"/>
                <w:szCs w:val="22"/>
              </w:rPr>
              <w:t xml:space="preserve"> los que</w:t>
            </w:r>
            <w:r w:rsidRPr="003867F0">
              <w:rPr>
                <w:rFonts w:ascii="Arial" w:hAnsi="Arial" w:cs="Arial"/>
                <w:sz w:val="22"/>
                <w:szCs w:val="22"/>
              </w:rPr>
              <w:t xml:space="preserve"> se encuentran publicados en la página de</w:t>
            </w:r>
            <w:r>
              <w:rPr>
                <w:rFonts w:ascii="Arial" w:hAnsi="Arial" w:cs="Arial"/>
                <w:sz w:val="22"/>
                <w:szCs w:val="22"/>
              </w:rPr>
              <w:t xml:space="preserve">l Sistema de Gestión de la Calidad (SGC), </w:t>
            </w:r>
            <w:r w:rsidRPr="003867F0">
              <w:rPr>
                <w:rFonts w:ascii="Arial" w:hAnsi="Arial" w:cs="Arial"/>
                <w:sz w:val="22"/>
                <w:szCs w:val="22"/>
              </w:rPr>
              <w:t xml:space="preserve"> procede a revisar y analizar detalladamente los requisitos específicos descritos </w:t>
            </w:r>
            <w:r>
              <w:rPr>
                <w:rFonts w:ascii="Arial" w:hAnsi="Arial" w:cs="Arial"/>
                <w:sz w:val="22"/>
                <w:szCs w:val="22"/>
              </w:rPr>
              <w:t xml:space="preserve">en los mismos y verifica que </w:t>
            </w:r>
            <w:r w:rsidRPr="003867F0">
              <w:rPr>
                <w:rFonts w:ascii="Arial" w:hAnsi="Arial" w:cs="Arial"/>
                <w:sz w:val="22"/>
                <w:szCs w:val="22"/>
              </w:rPr>
              <w:t xml:space="preserve">ambos formularios </w:t>
            </w:r>
            <w:r>
              <w:rPr>
                <w:rFonts w:ascii="Arial" w:hAnsi="Arial" w:cs="Arial"/>
                <w:sz w:val="22"/>
                <w:szCs w:val="22"/>
              </w:rPr>
              <w:t xml:space="preserve">estén </w:t>
            </w:r>
            <w:r w:rsidRPr="003867F0">
              <w:rPr>
                <w:rFonts w:ascii="Arial" w:hAnsi="Arial" w:cs="Arial"/>
                <w:sz w:val="22"/>
                <w:szCs w:val="22"/>
              </w:rPr>
              <w:t>debidamente firmados.</w:t>
            </w:r>
          </w:p>
          <w:p w14:paraId="6A5B91C4" w14:textId="77777777" w:rsidR="003867F0" w:rsidRPr="008B7519" w:rsidRDefault="003867F0" w:rsidP="004D3863">
            <w:pPr>
              <w:jc w:val="both"/>
              <w:rPr>
                <w:rFonts w:ascii="Arial" w:hAnsi="Arial" w:cs="Arial"/>
                <w:sz w:val="22"/>
                <w:szCs w:val="22"/>
              </w:rPr>
            </w:pPr>
          </w:p>
          <w:p w14:paraId="55F4091C"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Elabora anteproyecto de Convenio y Acuerdo Ministerial, imprime una copia en hojas papel bond para revisión.</w:t>
            </w:r>
          </w:p>
          <w:p w14:paraId="0E0E4926" w14:textId="77777777" w:rsidR="00047AA2" w:rsidRPr="008B7519" w:rsidRDefault="00047AA2" w:rsidP="004D3863">
            <w:pPr>
              <w:jc w:val="both"/>
              <w:rPr>
                <w:rFonts w:ascii="Arial" w:hAnsi="Arial" w:cs="Arial"/>
                <w:sz w:val="22"/>
                <w:szCs w:val="22"/>
              </w:rPr>
            </w:pPr>
          </w:p>
          <w:p w14:paraId="753C4BCA" w14:textId="77777777" w:rsidR="00047AA2" w:rsidRDefault="00047AA2" w:rsidP="004D3863">
            <w:pPr>
              <w:jc w:val="both"/>
              <w:rPr>
                <w:rFonts w:ascii="Arial" w:hAnsi="Arial" w:cs="Arial"/>
                <w:sz w:val="22"/>
                <w:szCs w:val="22"/>
              </w:rPr>
            </w:pPr>
            <w:r w:rsidRPr="008B7519">
              <w:rPr>
                <w:rFonts w:ascii="Arial" w:hAnsi="Arial" w:cs="Arial"/>
                <w:sz w:val="22"/>
                <w:szCs w:val="22"/>
              </w:rPr>
              <w:t xml:space="preserve">Traslada el expediente completo al Asesor(a) Jurídico </w:t>
            </w:r>
            <w:r w:rsidR="002F05A3">
              <w:rPr>
                <w:rFonts w:ascii="Arial" w:hAnsi="Arial" w:cs="Arial"/>
                <w:sz w:val="22"/>
                <w:szCs w:val="22"/>
              </w:rPr>
              <w:t xml:space="preserve">de la </w:t>
            </w:r>
            <w:r w:rsidRPr="008B7519">
              <w:rPr>
                <w:rFonts w:ascii="Arial" w:hAnsi="Arial" w:cs="Arial"/>
                <w:sz w:val="22"/>
                <w:szCs w:val="22"/>
              </w:rPr>
              <w:t>DIDEDUC. Si la Dirección Departamental de Educación no cuenta con Asesor Jurídico, se traslada a la</w:t>
            </w:r>
            <w:r>
              <w:rPr>
                <w:rFonts w:ascii="Arial" w:hAnsi="Arial" w:cs="Arial"/>
                <w:sz w:val="22"/>
                <w:szCs w:val="22"/>
              </w:rPr>
              <w:t xml:space="preserve"> DIAJ</w:t>
            </w:r>
            <w:r w:rsidRPr="008B7519">
              <w:rPr>
                <w:rFonts w:ascii="Arial" w:hAnsi="Arial" w:cs="Arial"/>
                <w:sz w:val="22"/>
                <w:szCs w:val="22"/>
              </w:rPr>
              <w:t>, para revisión de documentación y emisión del Dictamen Jurídico correspondiente según el Proyecto de Convenio y Acuerdo Ministerial.</w:t>
            </w:r>
          </w:p>
          <w:p w14:paraId="2534790C" w14:textId="77777777" w:rsidR="009A24E8" w:rsidRDefault="009A24E8" w:rsidP="004D3863">
            <w:pPr>
              <w:jc w:val="both"/>
              <w:rPr>
                <w:rFonts w:ascii="Arial" w:hAnsi="Arial" w:cs="Arial"/>
                <w:sz w:val="22"/>
                <w:szCs w:val="22"/>
              </w:rPr>
            </w:pPr>
          </w:p>
          <w:p w14:paraId="67256662" w14:textId="38F72BF1" w:rsidR="009A24E8" w:rsidRPr="002C13ED" w:rsidRDefault="009A24E8" w:rsidP="009A24E8">
            <w:pPr>
              <w:pStyle w:val="Prrafodelista"/>
              <w:numPr>
                <w:ilvl w:val="0"/>
                <w:numId w:val="45"/>
              </w:numPr>
              <w:jc w:val="both"/>
              <w:rPr>
                <w:rFonts w:ascii="Arial" w:hAnsi="Arial" w:cs="Arial"/>
                <w:sz w:val="22"/>
                <w:szCs w:val="22"/>
              </w:rPr>
            </w:pPr>
            <w:r w:rsidRPr="002C13ED">
              <w:rPr>
                <w:rFonts w:ascii="Arial" w:hAnsi="Arial" w:cs="Arial"/>
                <w:b/>
                <w:sz w:val="22"/>
                <w:szCs w:val="22"/>
              </w:rPr>
              <w:t>N</w:t>
            </w:r>
            <w:r w:rsidR="00CD6C50" w:rsidRPr="002C13ED">
              <w:rPr>
                <w:rFonts w:ascii="Arial" w:hAnsi="Arial" w:cs="Arial"/>
                <w:b/>
                <w:sz w:val="22"/>
                <w:szCs w:val="22"/>
              </w:rPr>
              <w:t>ota</w:t>
            </w:r>
            <w:r w:rsidRPr="002C13ED">
              <w:rPr>
                <w:rFonts w:ascii="Arial" w:hAnsi="Arial" w:cs="Arial"/>
                <w:b/>
                <w:sz w:val="22"/>
                <w:szCs w:val="22"/>
              </w:rPr>
              <w:t xml:space="preserve"> 1:</w:t>
            </w:r>
            <w:r w:rsidRPr="002C13ED">
              <w:rPr>
                <w:rFonts w:ascii="Arial" w:hAnsi="Arial" w:cs="Arial"/>
                <w:sz w:val="22"/>
                <w:szCs w:val="22"/>
              </w:rPr>
              <w:t xml:space="preserve"> Los convenios estipularán que se trata de fondos destinados a funcionamiento, los cuales deberán coadyuvar al logro de los objetivos y metas de la institución que otorga el aporte y del ente rector afín a su naturaleza y objeto. (</w:t>
            </w:r>
            <w:r w:rsidR="00A21C48" w:rsidRPr="002C13ED">
              <w:rPr>
                <w:rFonts w:ascii="Arial" w:hAnsi="Arial" w:cs="Arial"/>
                <w:sz w:val="22"/>
                <w:szCs w:val="22"/>
              </w:rPr>
              <w:t>A</w:t>
            </w:r>
            <w:r w:rsidRPr="002C13ED">
              <w:rPr>
                <w:rFonts w:ascii="Arial" w:hAnsi="Arial" w:cs="Arial"/>
                <w:sz w:val="22"/>
                <w:szCs w:val="22"/>
              </w:rPr>
              <w:t xml:space="preserve">rtículo 12 Decreto </w:t>
            </w:r>
            <w:r w:rsidR="00A21C48" w:rsidRPr="002C13ED">
              <w:rPr>
                <w:rFonts w:ascii="Arial" w:hAnsi="Arial" w:cs="Arial"/>
                <w:sz w:val="22"/>
                <w:szCs w:val="22"/>
              </w:rPr>
              <w:t xml:space="preserve">No. </w:t>
            </w:r>
            <w:r w:rsidRPr="002C13ED">
              <w:rPr>
                <w:rFonts w:ascii="Arial" w:hAnsi="Arial" w:cs="Arial"/>
                <w:sz w:val="22"/>
                <w:szCs w:val="22"/>
              </w:rPr>
              <w:t>54-2022 “Ley del Presupuesto General de Ingresos y Egresos del Estado para el Ejercicio Fiscal Dos Mil veintitrés”)</w:t>
            </w:r>
            <w:r w:rsidR="00A21C48" w:rsidRPr="002C13ED">
              <w:rPr>
                <w:rFonts w:ascii="Arial" w:hAnsi="Arial" w:cs="Arial"/>
                <w:sz w:val="22"/>
                <w:szCs w:val="22"/>
              </w:rPr>
              <w:t>.</w:t>
            </w:r>
          </w:p>
          <w:p w14:paraId="1BFDE987" w14:textId="77777777" w:rsidR="009A24E8" w:rsidRPr="002C13ED" w:rsidRDefault="009A24E8" w:rsidP="009A24E8">
            <w:pPr>
              <w:jc w:val="both"/>
              <w:rPr>
                <w:rFonts w:ascii="Arial" w:hAnsi="Arial" w:cs="Arial"/>
                <w:sz w:val="22"/>
                <w:szCs w:val="22"/>
              </w:rPr>
            </w:pPr>
          </w:p>
          <w:p w14:paraId="1BB77FF6" w14:textId="39A5D075" w:rsidR="00A21C48" w:rsidRPr="002C13ED" w:rsidRDefault="009A24E8" w:rsidP="00A21C48">
            <w:pPr>
              <w:pStyle w:val="Prrafodelista"/>
              <w:numPr>
                <w:ilvl w:val="0"/>
                <w:numId w:val="45"/>
              </w:numPr>
              <w:jc w:val="both"/>
              <w:rPr>
                <w:rFonts w:ascii="Arial" w:hAnsi="Arial" w:cs="Arial"/>
                <w:sz w:val="22"/>
                <w:szCs w:val="22"/>
              </w:rPr>
            </w:pPr>
            <w:r w:rsidRPr="002C13ED">
              <w:rPr>
                <w:rFonts w:ascii="Arial" w:hAnsi="Arial" w:cs="Arial"/>
                <w:b/>
                <w:sz w:val="22"/>
                <w:szCs w:val="22"/>
              </w:rPr>
              <w:t>N</w:t>
            </w:r>
            <w:r w:rsidR="00CD6C50" w:rsidRPr="002C13ED">
              <w:rPr>
                <w:rFonts w:ascii="Arial" w:hAnsi="Arial" w:cs="Arial"/>
                <w:b/>
                <w:sz w:val="22"/>
                <w:szCs w:val="22"/>
              </w:rPr>
              <w:t xml:space="preserve">ota </w:t>
            </w:r>
            <w:r w:rsidRPr="002C13ED">
              <w:rPr>
                <w:rFonts w:ascii="Arial" w:hAnsi="Arial" w:cs="Arial"/>
                <w:b/>
                <w:sz w:val="22"/>
                <w:szCs w:val="22"/>
              </w:rPr>
              <w:t>2:</w:t>
            </w:r>
            <w:r w:rsidR="00A21C48" w:rsidRPr="002C13ED">
              <w:rPr>
                <w:rFonts w:ascii="Arial" w:hAnsi="Arial" w:cs="Arial"/>
                <w:b/>
                <w:sz w:val="22"/>
                <w:szCs w:val="22"/>
              </w:rPr>
              <w:t xml:space="preserve"> </w:t>
            </w:r>
            <w:r w:rsidR="00A21C48" w:rsidRPr="002C13ED">
              <w:rPr>
                <w:rFonts w:ascii="Arial" w:hAnsi="Arial" w:cs="Arial"/>
                <w:sz w:val="22"/>
                <w:szCs w:val="22"/>
              </w:rPr>
              <w:t xml:space="preserve">Los convenios estipularán, que se prohíbe realizar con los fondos públicos que se les trasladan, cualquier tipo de inversión en instituciones financieras privadas. </w:t>
            </w:r>
          </w:p>
          <w:p w14:paraId="5518DF57" w14:textId="07587B0D" w:rsidR="009A24E8" w:rsidRPr="00A21C48" w:rsidRDefault="00A21C48" w:rsidP="00A21C48">
            <w:pPr>
              <w:spacing w:before="240"/>
              <w:ind w:left="708"/>
              <w:jc w:val="both"/>
              <w:rPr>
                <w:rFonts w:ascii="Arial" w:hAnsi="Arial" w:cs="Arial"/>
                <w:b/>
                <w:sz w:val="22"/>
                <w:szCs w:val="22"/>
              </w:rPr>
            </w:pPr>
            <w:r w:rsidRPr="002C13ED">
              <w:rPr>
                <w:rFonts w:ascii="Arial" w:hAnsi="Arial" w:cs="Arial"/>
                <w:sz w:val="22"/>
                <w:szCs w:val="22"/>
              </w:rPr>
              <w:t>Asimismo, no se podrán pagar dietas u otros emolumentos a favor de miembros de juntas directivas o similares provenientes de los fondos que reciben del Estado, de conformidad a lo que establece el artículo 42 del Decreto No. 54-2022 “Ley del Presupuesto General de Ingresos y Egresos del Estado para el Ejercicio Fiscal Dos Mil veintitrés”.</w:t>
            </w:r>
          </w:p>
        </w:tc>
      </w:tr>
      <w:tr w:rsidR="00047AA2" w:rsidRPr="005732FE" w14:paraId="3686A770" w14:textId="77777777" w:rsidTr="004D3863">
        <w:trPr>
          <w:trHeight w:val="874"/>
          <w:jc w:val="right"/>
        </w:trPr>
        <w:tc>
          <w:tcPr>
            <w:tcW w:w="1158" w:type="dxa"/>
            <w:vAlign w:val="center"/>
          </w:tcPr>
          <w:p w14:paraId="5AEB435E" w14:textId="20D5BB2F" w:rsidR="00047AA2" w:rsidRPr="00E174F9" w:rsidRDefault="00047AA2" w:rsidP="00047AA2">
            <w:pPr>
              <w:pStyle w:val="Prrafodelista"/>
              <w:numPr>
                <w:ilvl w:val="0"/>
                <w:numId w:val="36"/>
              </w:numPr>
              <w:ind w:left="142" w:hanging="283"/>
              <w:jc w:val="center"/>
              <w:rPr>
                <w:rFonts w:ascii="Arial" w:hAnsi="Arial" w:cs="Arial"/>
                <w:b/>
                <w:sz w:val="14"/>
                <w:szCs w:val="22"/>
              </w:rPr>
            </w:pPr>
            <w:r w:rsidRPr="008B7519">
              <w:rPr>
                <w:rFonts w:ascii="Arial" w:hAnsi="Arial" w:cs="Arial"/>
                <w:b/>
                <w:sz w:val="14"/>
                <w:szCs w:val="22"/>
              </w:rPr>
              <w:t>Emitir Dictamen Jurídico</w:t>
            </w:r>
          </w:p>
        </w:tc>
        <w:tc>
          <w:tcPr>
            <w:tcW w:w="1112" w:type="dxa"/>
            <w:vAlign w:val="center"/>
          </w:tcPr>
          <w:p w14:paraId="0E845168" w14:textId="77777777" w:rsidR="00047AA2" w:rsidRDefault="00047AA2" w:rsidP="004D3863">
            <w:pPr>
              <w:jc w:val="center"/>
              <w:rPr>
                <w:rFonts w:ascii="Arial" w:hAnsi="Arial" w:cs="Arial"/>
                <w:sz w:val="14"/>
                <w:szCs w:val="16"/>
              </w:rPr>
            </w:pPr>
            <w:r w:rsidRPr="008B7519">
              <w:rPr>
                <w:rFonts w:ascii="Arial" w:hAnsi="Arial" w:cs="Arial"/>
                <w:sz w:val="14"/>
                <w:szCs w:val="16"/>
              </w:rPr>
              <w:t xml:space="preserve">Asesor </w:t>
            </w:r>
            <w:r w:rsidR="002516D3">
              <w:rPr>
                <w:rFonts w:ascii="Arial" w:hAnsi="Arial" w:cs="Arial"/>
                <w:sz w:val="14"/>
                <w:szCs w:val="16"/>
              </w:rPr>
              <w:t xml:space="preserve">(a) </w:t>
            </w:r>
            <w:r w:rsidRPr="008B7519">
              <w:rPr>
                <w:rFonts w:ascii="Arial" w:hAnsi="Arial" w:cs="Arial"/>
                <w:sz w:val="14"/>
                <w:szCs w:val="16"/>
              </w:rPr>
              <w:t>Jurídico DIDEDUC</w:t>
            </w:r>
            <w:r w:rsidR="002516D3">
              <w:rPr>
                <w:rFonts w:ascii="Arial" w:hAnsi="Arial" w:cs="Arial"/>
                <w:sz w:val="14"/>
                <w:szCs w:val="16"/>
              </w:rPr>
              <w:t xml:space="preserve"> </w:t>
            </w:r>
            <w:r w:rsidRPr="008B7519">
              <w:rPr>
                <w:rFonts w:ascii="Arial" w:hAnsi="Arial" w:cs="Arial"/>
                <w:sz w:val="14"/>
                <w:szCs w:val="16"/>
              </w:rPr>
              <w:t>/</w:t>
            </w:r>
            <w:r>
              <w:rPr>
                <w:rFonts w:ascii="Arial" w:hAnsi="Arial" w:cs="Arial"/>
                <w:sz w:val="14"/>
                <w:szCs w:val="16"/>
              </w:rPr>
              <w:t xml:space="preserve"> Dirección de Asesoría Jurídica </w:t>
            </w:r>
            <w:r w:rsidRPr="008B7519">
              <w:rPr>
                <w:rFonts w:ascii="Arial" w:hAnsi="Arial" w:cs="Arial"/>
                <w:sz w:val="14"/>
                <w:szCs w:val="16"/>
              </w:rPr>
              <w:t>DIAJ</w:t>
            </w:r>
          </w:p>
        </w:tc>
        <w:tc>
          <w:tcPr>
            <w:tcW w:w="8531" w:type="dxa"/>
            <w:tcMar>
              <w:top w:w="28" w:type="dxa"/>
              <w:left w:w="57" w:type="dxa"/>
              <w:bottom w:w="85" w:type="dxa"/>
              <w:right w:w="28" w:type="dxa"/>
            </w:tcMar>
          </w:tcPr>
          <w:p w14:paraId="0533B79C"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 xml:space="preserve">Recibe el expediente completo y anteproyecto de Convenio y Acuerdo Ministerial, revisa que la documentación legal y requisitos descritos en el formulario PRA-FOR-83 “Lista de verificación de requisitos documentales para otorgar Subvención a Instituciones Educativas legalmente constituidas que prestan servicios educativos privados </w:t>
            </w:r>
            <w:r>
              <w:rPr>
                <w:rFonts w:ascii="Arial" w:hAnsi="Arial" w:cs="Arial"/>
                <w:sz w:val="22"/>
                <w:szCs w:val="22"/>
              </w:rPr>
              <w:t>gratuitos”, cumpla con la vigencia y autenticidad de los documentos adjuntos al mismo.</w:t>
            </w:r>
          </w:p>
          <w:p w14:paraId="2C179152" w14:textId="77777777" w:rsidR="00047AA2" w:rsidRPr="008B7519" w:rsidRDefault="00047AA2" w:rsidP="004D3863">
            <w:pPr>
              <w:rPr>
                <w:rFonts w:ascii="Arial" w:hAnsi="Arial" w:cs="Arial"/>
                <w:sz w:val="22"/>
                <w:szCs w:val="22"/>
              </w:rPr>
            </w:pPr>
          </w:p>
          <w:p w14:paraId="1F2ED2BA" w14:textId="77777777" w:rsidR="00047AA2" w:rsidRDefault="00047AA2" w:rsidP="004D3863">
            <w:pPr>
              <w:jc w:val="both"/>
              <w:rPr>
                <w:rFonts w:ascii="Arial" w:hAnsi="Arial" w:cs="Arial"/>
                <w:sz w:val="22"/>
                <w:szCs w:val="22"/>
              </w:rPr>
            </w:pPr>
            <w:r w:rsidRPr="008B7519">
              <w:rPr>
                <w:rFonts w:ascii="Arial" w:hAnsi="Arial" w:cs="Arial"/>
                <w:sz w:val="22"/>
                <w:szCs w:val="22"/>
              </w:rPr>
              <w:t>Si cumple con la documentación legal</w:t>
            </w:r>
            <w:r>
              <w:rPr>
                <w:rFonts w:ascii="Arial" w:hAnsi="Arial" w:cs="Arial"/>
                <w:sz w:val="22"/>
                <w:szCs w:val="22"/>
              </w:rPr>
              <w:t xml:space="preserve"> y revisión detallada del </w:t>
            </w:r>
            <w:r w:rsidRPr="008B7519">
              <w:rPr>
                <w:rFonts w:ascii="Arial" w:hAnsi="Arial" w:cs="Arial"/>
                <w:sz w:val="22"/>
                <w:szCs w:val="22"/>
              </w:rPr>
              <w:t>anteproyecto de convenio y acuerdo ministerial</w:t>
            </w:r>
            <w:r>
              <w:rPr>
                <w:rFonts w:ascii="Arial" w:hAnsi="Arial" w:cs="Arial"/>
                <w:sz w:val="22"/>
                <w:szCs w:val="22"/>
              </w:rPr>
              <w:t xml:space="preserve"> procede a </w:t>
            </w:r>
            <w:r w:rsidR="002516D3">
              <w:rPr>
                <w:rFonts w:ascii="Arial" w:hAnsi="Arial" w:cs="Arial"/>
                <w:sz w:val="22"/>
                <w:szCs w:val="22"/>
              </w:rPr>
              <w:t>emitir</w:t>
            </w:r>
            <w:r w:rsidRPr="008B7519">
              <w:rPr>
                <w:rFonts w:ascii="Arial" w:hAnsi="Arial" w:cs="Arial"/>
                <w:sz w:val="22"/>
                <w:szCs w:val="22"/>
              </w:rPr>
              <w:t xml:space="preserve"> Dictamen Jurídico el cual avala la revisión de la documentació</w:t>
            </w:r>
            <w:r>
              <w:rPr>
                <w:rFonts w:ascii="Arial" w:hAnsi="Arial" w:cs="Arial"/>
                <w:sz w:val="22"/>
                <w:szCs w:val="22"/>
              </w:rPr>
              <w:t xml:space="preserve">n, del convenio y acuerdo ministerial. </w:t>
            </w:r>
          </w:p>
          <w:p w14:paraId="6256FE8A" w14:textId="77777777" w:rsidR="00047AA2" w:rsidRDefault="00047AA2" w:rsidP="004D3863">
            <w:pPr>
              <w:jc w:val="both"/>
              <w:rPr>
                <w:rFonts w:ascii="Arial" w:hAnsi="Arial" w:cs="Arial"/>
                <w:sz w:val="22"/>
                <w:szCs w:val="22"/>
              </w:rPr>
            </w:pPr>
          </w:p>
          <w:p w14:paraId="3E6FCD39"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 xml:space="preserve">Si no cumple con los aspectos legales devuelve el expediente con Dictamen Jurídico el cual indicará las correcciones respectivas. </w:t>
            </w:r>
          </w:p>
          <w:p w14:paraId="6220DC6C" w14:textId="77777777" w:rsidR="00047AA2" w:rsidRPr="008B7519" w:rsidRDefault="00047AA2" w:rsidP="004D3863">
            <w:pPr>
              <w:jc w:val="both"/>
              <w:rPr>
                <w:rFonts w:ascii="Arial" w:hAnsi="Arial" w:cs="Arial"/>
                <w:sz w:val="22"/>
                <w:szCs w:val="22"/>
              </w:rPr>
            </w:pPr>
          </w:p>
          <w:p w14:paraId="21B4F779" w14:textId="77777777" w:rsidR="00047AA2" w:rsidRPr="005732FE" w:rsidRDefault="00047AA2" w:rsidP="00B327F1">
            <w:pPr>
              <w:jc w:val="both"/>
              <w:rPr>
                <w:rFonts w:ascii="Arial" w:hAnsi="Arial" w:cs="Arial"/>
                <w:sz w:val="22"/>
                <w:szCs w:val="22"/>
              </w:rPr>
            </w:pPr>
            <w:r w:rsidRPr="008B7519">
              <w:rPr>
                <w:rFonts w:ascii="Arial" w:hAnsi="Arial" w:cs="Arial"/>
                <w:sz w:val="22"/>
                <w:szCs w:val="22"/>
              </w:rPr>
              <w:t>Traslada</w:t>
            </w:r>
            <w:r>
              <w:rPr>
                <w:rFonts w:ascii="Arial" w:hAnsi="Arial" w:cs="Arial"/>
                <w:sz w:val="22"/>
                <w:szCs w:val="22"/>
              </w:rPr>
              <w:t xml:space="preserve"> </w:t>
            </w:r>
            <w:r w:rsidRPr="008B7519">
              <w:rPr>
                <w:rFonts w:ascii="Arial" w:hAnsi="Arial" w:cs="Arial"/>
                <w:sz w:val="22"/>
                <w:szCs w:val="22"/>
              </w:rPr>
              <w:t>al</w:t>
            </w:r>
            <w:r>
              <w:rPr>
                <w:rFonts w:ascii="Arial" w:hAnsi="Arial" w:cs="Arial"/>
                <w:sz w:val="22"/>
                <w:szCs w:val="22"/>
              </w:rPr>
              <w:t xml:space="preserve"> </w:t>
            </w:r>
            <w:r w:rsidRPr="008B7519">
              <w:rPr>
                <w:rFonts w:ascii="Arial" w:hAnsi="Arial" w:cs="Arial"/>
                <w:sz w:val="22"/>
                <w:szCs w:val="22"/>
              </w:rPr>
              <w:t>Subdirector(a)</w:t>
            </w:r>
            <w:r>
              <w:rPr>
                <w:rFonts w:ascii="Arial" w:hAnsi="Arial" w:cs="Arial"/>
                <w:sz w:val="22"/>
                <w:szCs w:val="22"/>
              </w:rPr>
              <w:t xml:space="preserve"> </w:t>
            </w:r>
            <w:r w:rsidRPr="008B7519">
              <w:rPr>
                <w:rFonts w:ascii="Arial" w:hAnsi="Arial" w:cs="Arial"/>
                <w:sz w:val="22"/>
                <w:szCs w:val="22"/>
              </w:rPr>
              <w:t>/</w:t>
            </w:r>
            <w:r>
              <w:rPr>
                <w:rFonts w:ascii="Arial" w:hAnsi="Arial" w:cs="Arial"/>
                <w:sz w:val="22"/>
                <w:szCs w:val="22"/>
              </w:rPr>
              <w:t xml:space="preserve"> </w:t>
            </w:r>
            <w:r w:rsidRPr="008B7519">
              <w:rPr>
                <w:rFonts w:ascii="Arial" w:hAnsi="Arial" w:cs="Arial"/>
                <w:sz w:val="22"/>
                <w:szCs w:val="22"/>
              </w:rPr>
              <w:t>Jefe</w:t>
            </w:r>
            <w:r w:rsidR="00B327F1">
              <w:rPr>
                <w:rFonts w:ascii="Arial" w:hAnsi="Arial" w:cs="Arial"/>
                <w:sz w:val="22"/>
                <w:szCs w:val="22"/>
              </w:rPr>
              <w:t xml:space="preserve"> </w:t>
            </w:r>
            <w:r w:rsidRPr="008B7519">
              <w:rPr>
                <w:rFonts w:ascii="Arial" w:hAnsi="Arial" w:cs="Arial"/>
                <w:sz w:val="22"/>
                <w:szCs w:val="22"/>
              </w:rPr>
              <w:t>de Departamento de Fortalecimiento a la Comunidad Educativa/Jefe</w:t>
            </w:r>
            <w:r w:rsidR="00B327F1">
              <w:rPr>
                <w:rFonts w:ascii="Arial" w:hAnsi="Arial" w:cs="Arial"/>
                <w:sz w:val="22"/>
                <w:szCs w:val="22"/>
              </w:rPr>
              <w:t xml:space="preserve"> </w:t>
            </w:r>
            <w:r w:rsidRPr="008B7519">
              <w:rPr>
                <w:rFonts w:ascii="Arial" w:hAnsi="Arial" w:cs="Arial"/>
                <w:sz w:val="22"/>
                <w:szCs w:val="22"/>
              </w:rPr>
              <w:t>Departamento de Administración de Programas de Apoyo.</w:t>
            </w:r>
          </w:p>
        </w:tc>
      </w:tr>
      <w:tr w:rsidR="00047AA2" w:rsidRPr="005732FE" w14:paraId="2187D63E" w14:textId="77777777" w:rsidTr="00A32546">
        <w:trPr>
          <w:trHeight w:val="386"/>
          <w:jc w:val="right"/>
        </w:trPr>
        <w:tc>
          <w:tcPr>
            <w:tcW w:w="1158" w:type="dxa"/>
            <w:vAlign w:val="center"/>
          </w:tcPr>
          <w:p w14:paraId="66D23C4A" w14:textId="77777777" w:rsidR="00047AA2" w:rsidRPr="009F7636" w:rsidRDefault="00047AA2" w:rsidP="00047AA2">
            <w:pPr>
              <w:pStyle w:val="Prrafodelista"/>
              <w:numPr>
                <w:ilvl w:val="0"/>
                <w:numId w:val="36"/>
              </w:numPr>
              <w:ind w:left="142" w:hanging="283"/>
              <w:jc w:val="center"/>
              <w:rPr>
                <w:rFonts w:ascii="Arial" w:hAnsi="Arial" w:cs="Arial"/>
                <w:b/>
                <w:sz w:val="14"/>
                <w:szCs w:val="22"/>
              </w:rPr>
            </w:pPr>
            <w:r w:rsidRPr="009F7636">
              <w:rPr>
                <w:rFonts w:ascii="Arial" w:hAnsi="Arial" w:cs="Arial"/>
                <w:b/>
                <w:sz w:val="14"/>
                <w:szCs w:val="22"/>
              </w:rPr>
              <w:t>Imprimir Convenio y  convocar para firma</w:t>
            </w:r>
          </w:p>
        </w:tc>
        <w:tc>
          <w:tcPr>
            <w:tcW w:w="1112" w:type="dxa"/>
            <w:vAlign w:val="center"/>
          </w:tcPr>
          <w:p w14:paraId="2A5FE376" w14:textId="77777777" w:rsidR="00047AA2" w:rsidRPr="009F7636" w:rsidRDefault="00047AA2" w:rsidP="002F05A3">
            <w:pPr>
              <w:jc w:val="center"/>
              <w:rPr>
                <w:rFonts w:ascii="Arial" w:hAnsi="Arial" w:cs="Arial"/>
                <w:sz w:val="14"/>
                <w:szCs w:val="16"/>
              </w:rPr>
            </w:pPr>
            <w:r w:rsidRPr="009F7636">
              <w:rPr>
                <w:rFonts w:ascii="Arial" w:hAnsi="Arial" w:cs="Arial"/>
                <w:sz w:val="14"/>
                <w:szCs w:val="16"/>
              </w:rPr>
              <w:t>Jefe de</w:t>
            </w:r>
            <w:r w:rsidR="004A1E73">
              <w:rPr>
                <w:rFonts w:ascii="Arial" w:hAnsi="Arial" w:cs="Arial"/>
                <w:sz w:val="14"/>
                <w:szCs w:val="16"/>
              </w:rPr>
              <w:t>l</w:t>
            </w:r>
            <w:r w:rsidRPr="009F7636">
              <w:rPr>
                <w:rFonts w:ascii="Arial" w:hAnsi="Arial" w:cs="Arial"/>
                <w:sz w:val="14"/>
                <w:szCs w:val="16"/>
              </w:rPr>
              <w:t xml:space="preserve"> Departamento</w:t>
            </w:r>
            <w:r w:rsidR="002F05A3">
              <w:rPr>
                <w:rFonts w:ascii="Arial" w:hAnsi="Arial" w:cs="Arial"/>
                <w:sz w:val="14"/>
                <w:szCs w:val="16"/>
              </w:rPr>
              <w:t xml:space="preserve">/ Sección </w:t>
            </w:r>
            <w:r w:rsidRPr="009F7636">
              <w:rPr>
                <w:rFonts w:ascii="Arial" w:hAnsi="Arial" w:cs="Arial"/>
                <w:sz w:val="14"/>
                <w:szCs w:val="16"/>
              </w:rPr>
              <w:t>de Administración de Programas de Apoyo DIDEDUC</w:t>
            </w:r>
          </w:p>
        </w:tc>
        <w:tc>
          <w:tcPr>
            <w:tcW w:w="8531" w:type="dxa"/>
            <w:tcMar>
              <w:top w:w="28" w:type="dxa"/>
              <w:left w:w="57" w:type="dxa"/>
              <w:bottom w:w="85" w:type="dxa"/>
              <w:right w:w="28" w:type="dxa"/>
            </w:tcMar>
          </w:tcPr>
          <w:p w14:paraId="3BA5F405" w14:textId="77777777" w:rsidR="002516D3" w:rsidRDefault="00047AA2" w:rsidP="004D3863">
            <w:pPr>
              <w:jc w:val="both"/>
              <w:rPr>
                <w:rFonts w:ascii="Arial" w:hAnsi="Arial" w:cs="Arial"/>
                <w:sz w:val="22"/>
                <w:szCs w:val="22"/>
              </w:rPr>
            </w:pPr>
            <w:r>
              <w:rPr>
                <w:rFonts w:ascii="Arial" w:hAnsi="Arial" w:cs="Arial"/>
                <w:sz w:val="22"/>
                <w:szCs w:val="22"/>
              </w:rPr>
              <w:t xml:space="preserve">De acuerdo al </w:t>
            </w:r>
            <w:r w:rsidRPr="009F7636">
              <w:rPr>
                <w:rFonts w:ascii="Arial" w:hAnsi="Arial" w:cs="Arial"/>
                <w:sz w:val="22"/>
                <w:szCs w:val="22"/>
              </w:rPr>
              <w:t xml:space="preserve">dictamen jurídico, </w:t>
            </w:r>
            <w:r w:rsidR="002516D3" w:rsidRPr="008B7519">
              <w:rPr>
                <w:rFonts w:ascii="Arial" w:hAnsi="Arial" w:cs="Arial"/>
                <w:sz w:val="22"/>
                <w:szCs w:val="22"/>
              </w:rPr>
              <w:t xml:space="preserve">el </w:t>
            </w:r>
            <w:r w:rsidR="002516D3">
              <w:rPr>
                <w:rFonts w:ascii="Arial" w:hAnsi="Arial" w:cs="Arial"/>
                <w:sz w:val="22"/>
                <w:szCs w:val="22"/>
              </w:rPr>
              <w:t xml:space="preserve"> Jefe</w:t>
            </w:r>
            <w:r w:rsidR="002516D3" w:rsidRPr="008B7519">
              <w:rPr>
                <w:rFonts w:ascii="Arial" w:hAnsi="Arial" w:cs="Arial"/>
                <w:sz w:val="22"/>
                <w:szCs w:val="22"/>
              </w:rPr>
              <w:t xml:space="preserve"> de Departamento</w:t>
            </w:r>
            <w:r w:rsidR="002516D3">
              <w:rPr>
                <w:rFonts w:ascii="Arial" w:hAnsi="Arial" w:cs="Arial"/>
                <w:sz w:val="22"/>
                <w:szCs w:val="22"/>
              </w:rPr>
              <w:t xml:space="preserve"> / Sección</w:t>
            </w:r>
            <w:r w:rsidR="002516D3" w:rsidRPr="008B7519">
              <w:rPr>
                <w:rFonts w:ascii="Arial" w:hAnsi="Arial" w:cs="Arial"/>
                <w:sz w:val="22"/>
                <w:szCs w:val="22"/>
              </w:rPr>
              <w:t xml:space="preserve"> de Administración de Programas de Apoyo </w:t>
            </w:r>
            <w:r w:rsidR="002516D3">
              <w:rPr>
                <w:rFonts w:ascii="Arial" w:hAnsi="Arial" w:cs="Arial"/>
                <w:sz w:val="22"/>
                <w:szCs w:val="22"/>
              </w:rPr>
              <w:t xml:space="preserve">de la </w:t>
            </w:r>
            <w:r w:rsidR="002516D3" w:rsidRPr="008B7519">
              <w:rPr>
                <w:rFonts w:ascii="Arial" w:hAnsi="Arial" w:cs="Arial"/>
                <w:sz w:val="22"/>
                <w:szCs w:val="22"/>
              </w:rPr>
              <w:t xml:space="preserve">DIDEDUC, </w:t>
            </w:r>
            <w:r w:rsidRPr="009F7636">
              <w:rPr>
                <w:rFonts w:ascii="Arial" w:hAnsi="Arial" w:cs="Arial"/>
                <w:sz w:val="22"/>
                <w:szCs w:val="22"/>
              </w:rPr>
              <w:t>procede a la impresión</w:t>
            </w:r>
            <w:r w:rsidRPr="008B7519">
              <w:rPr>
                <w:rFonts w:ascii="Arial" w:hAnsi="Arial" w:cs="Arial"/>
                <w:sz w:val="22"/>
                <w:szCs w:val="22"/>
              </w:rPr>
              <w:t xml:space="preserve"> de</w:t>
            </w:r>
            <w:r w:rsidR="002516D3">
              <w:rPr>
                <w:rFonts w:ascii="Arial" w:hAnsi="Arial" w:cs="Arial"/>
                <w:sz w:val="22"/>
                <w:szCs w:val="22"/>
              </w:rPr>
              <w:t xml:space="preserve"> </w:t>
            </w:r>
            <w:r w:rsidRPr="008B7519">
              <w:rPr>
                <w:rFonts w:ascii="Arial" w:hAnsi="Arial" w:cs="Arial"/>
                <w:sz w:val="22"/>
                <w:szCs w:val="22"/>
              </w:rPr>
              <w:t>l</w:t>
            </w:r>
            <w:r w:rsidR="002516D3">
              <w:rPr>
                <w:rFonts w:ascii="Arial" w:hAnsi="Arial" w:cs="Arial"/>
                <w:sz w:val="22"/>
                <w:szCs w:val="22"/>
              </w:rPr>
              <w:t>os siguientes documentos:</w:t>
            </w:r>
          </w:p>
          <w:p w14:paraId="688F2899" w14:textId="77777777" w:rsidR="002516D3" w:rsidRPr="002516D3" w:rsidRDefault="002516D3" w:rsidP="002516D3">
            <w:pPr>
              <w:pStyle w:val="Prrafodelista"/>
              <w:numPr>
                <w:ilvl w:val="0"/>
                <w:numId w:val="38"/>
              </w:numPr>
              <w:jc w:val="both"/>
              <w:rPr>
                <w:rFonts w:ascii="Arial" w:hAnsi="Arial" w:cs="Arial"/>
                <w:sz w:val="22"/>
                <w:szCs w:val="22"/>
              </w:rPr>
            </w:pPr>
            <w:r w:rsidRPr="002516D3">
              <w:rPr>
                <w:rFonts w:ascii="Arial" w:hAnsi="Arial" w:cs="Arial"/>
                <w:sz w:val="22"/>
                <w:szCs w:val="22"/>
              </w:rPr>
              <w:t>C</w:t>
            </w:r>
            <w:r w:rsidR="00047AA2" w:rsidRPr="002516D3">
              <w:rPr>
                <w:rFonts w:ascii="Arial" w:hAnsi="Arial" w:cs="Arial"/>
                <w:sz w:val="22"/>
                <w:szCs w:val="22"/>
              </w:rPr>
              <w:t>uatro (4) originales del Convenio</w:t>
            </w:r>
          </w:p>
          <w:p w14:paraId="57156C0B" w14:textId="77777777" w:rsidR="00047AA2" w:rsidRPr="002516D3" w:rsidRDefault="002516D3" w:rsidP="002516D3">
            <w:pPr>
              <w:pStyle w:val="Prrafodelista"/>
              <w:numPr>
                <w:ilvl w:val="0"/>
                <w:numId w:val="38"/>
              </w:numPr>
              <w:jc w:val="both"/>
              <w:rPr>
                <w:rFonts w:ascii="Arial" w:hAnsi="Arial" w:cs="Arial"/>
                <w:sz w:val="22"/>
                <w:szCs w:val="22"/>
              </w:rPr>
            </w:pPr>
            <w:r w:rsidRPr="002516D3">
              <w:rPr>
                <w:rFonts w:ascii="Arial" w:hAnsi="Arial" w:cs="Arial"/>
                <w:sz w:val="22"/>
                <w:szCs w:val="22"/>
              </w:rPr>
              <w:t>Un</w:t>
            </w:r>
            <w:r w:rsidR="00047AA2" w:rsidRPr="002516D3">
              <w:rPr>
                <w:rFonts w:ascii="Arial" w:hAnsi="Arial" w:cs="Arial"/>
                <w:sz w:val="22"/>
                <w:szCs w:val="22"/>
              </w:rPr>
              <w:t xml:space="preserve"> (1) original del Proyecto de Acuerdo Ministerial en hojas oficiales membretadas.</w:t>
            </w:r>
          </w:p>
          <w:p w14:paraId="6BDEC280" w14:textId="77777777" w:rsidR="00047AA2" w:rsidRPr="008B7519" w:rsidRDefault="00047AA2" w:rsidP="004D3863">
            <w:pPr>
              <w:jc w:val="both"/>
              <w:rPr>
                <w:rFonts w:ascii="Arial" w:hAnsi="Arial" w:cs="Arial"/>
                <w:sz w:val="22"/>
                <w:szCs w:val="22"/>
              </w:rPr>
            </w:pPr>
          </w:p>
          <w:p w14:paraId="5BD8A6E7" w14:textId="77777777" w:rsidR="00047AA2" w:rsidRPr="009F7636" w:rsidRDefault="00047AA2" w:rsidP="004D3863">
            <w:pPr>
              <w:jc w:val="both"/>
              <w:rPr>
                <w:rFonts w:ascii="Arial" w:hAnsi="Arial" w:cs="Arial"/>
                <w:sz w:val="22"/>
                <w:szCs w:val="22"/>
              </w:rPr>
            </w:pPr>
            <w:r w:rsidRPr="008B7519">
              <w:rPr>
                <w:rFonts w:ascii="Arial" w:hAnsi="Arial" w:cs="Arial"/>
                <w:sz w:val="22"/>
                <w:szCs w:val="22"/>
              </w:rPr>
              <w:t xml:space="preserve">Convoca al Representante Legal de la Institución Educativa legalmente constituida que presta servicios educativos privados gratuitos y Director(a) Departamental de Educación, para que se presenten a firmar y rubricar el convenio </w:t>
            </w:r>
            <w:r>
              <w:rPr>
                <w:rFonts w:ascii="Arial" w:hAnsi="Arial" w:cs="Arial"/>
                <w:sz w:val="22"/>
                <w:szCs w:val="22"/>
              </w:rPr>
              <w:t xml:space="preserve">en los cuatro (4) documentos originales en  la fecha y hora acordada. </w:t>
            </w:r>
          </w:p>
        </w:tc>
      </w:tr>
      <w:tr w:rsidR="00047AA2" w:rsidRPr="005732FE" w14:paraId="05DFD117" w14:textId="77777777" w:rsidTr="004D3863">
        <w:trPr>
          <w:trHeight w:val="874"/>
          <w:jc w:val="right"/>
        </w:trPr>
        <w:tc>
          <w:tcPr>
            <w:tcW w:w="1158" w:type="dxa"/>
            <w:vAlign w:val="center"/>
          </w:tcPr>
          <w:p w14:paraId="7332D8B2" w14:textId="77777777" w:rsidR="00047AA2" w:rsidRPr="00E174F9" w:rsidRDefault="00047AA2" w:rsidP="00047AA2">
            <w:pPr>
              <w:pStyle w:val="Prrafodelista"/>
              <w:numPr>
                <w:ilvl w:val="0"/>
                <w:numId w:val="36"/>
              </w:numPr>
              <w:ind w:left="142" w:hanging="283"/>
              <w:jc w:val="center"/>
              <w:rPr>
                <w:rFonts w:ascii="Arial" w:hAnsi="Arial" w:cs="Arial"/>
                <w:b/>
                <w:sz w:val="14"/>
                <w:szCs w:val="22"/>
              </w:rPr>
            </w:pPr>
            <w:r w:rsidRPr="008B7519">
              <w:rPr>
                <w:rFonts w:ascii="Arial" w:hAnsi="Arial" w:cs="Arial"/>
                <w:b/>
                <w:sz w:val="14"/>
                <w:szCs w:val="22"/>
              </w:rPr>
              <w:t>Firmar  Convenio</w:t>
            </w:r>
          </w:p>
        </w:tc>
        <w:tc>
          <w:tcPr>
            <w:tcW w:w="1112" w:type="dxa"/>
            <w:vAlign w:val="center"/>
          </w:tcPr>
          <w:p w14:paraId="00B00C25" w14:textId="77777777" w:rsidR="00047AA2" w:rsidRDefault="00047AA2" w:rsidP="004D3863">
            <w:pPr>
              <w:jc w:val="center"/>
              <w:rPr>
                <w:rFonts w:ascii="Arial" w:hAnsi="Arial" w:cs="Arial"/>
                <w:sz w:val="14"/>
                <w:szCs w:val="16"/>
              </w:rPr>
            </w:pPr>
            <w:r w:rsidRPr="008B7519">
              <w:rPr>
                <w:rFonts w:ascii="Arial" w:hAnsi="Arial" w:cs="Arial"/>
                <w:sz w:val="14"/>
                <w:szCs w:val="14"/>
              </w:rPr>
              <w:t>Director(a) Departamental de Educación / Representante Legal de Institución Educativa</w:t>
            </w:r>
          </w:p>
        </w:tc>
        <w:tc>
          <w:tcPr>
            <w:tcW w:w="8531" w:type="dxa"/>
            <w:tcMar>
              <w:top w:w="28" w:type="dxa"/>
              <w:left w:w="57" w:type="dxa"/>
              <w:bottom w:w="85" w:type="dxa"/>
              <w:right w:w="28" w:type="dxa"/>
            </w:tcMar>
            <w:vAlign w:val="center"/>
          </w:tcPr>
          <w:p w14:paraId="7CCE9512"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 xml:space="preserve">Se presentan en el día y hora indicada y proceden a firmar Convenio. </w:t>
            </w:r>
          </w:p>
          <w:p w14:paraId="1C39C522" w14:textId="77777777" w:rsidR="00047AA2" w:rsidRPr="008B7519" w:rsidRDefault="00047AA2" w:rsidP="004D3863">
            <w:pPr>
              <w:jc w:val="both"/>
              <w:rPr>
                <w:rFonts w:ascii="Arial" w:hAnsi="Arial" w:cs="Arial"/>
                <w:sz w:val="22"/>
                <w:szCs w:val="22"/>
              </w:rPr>
            </w:pPr>
          </w:p>
          <w:p w14:paraId="6F4C7673" w14:textId="77777777" w:rsidR="00047AA2" w:rsidRDefault="00781602" w:rsidP="004D3863">
            <w:pPr>
              <w:jc w:val="both"/>
              <w:rPr>
                <w:rFonts w:ascii="Arial" w:hAnsi="Arial" w:cs="Arial"/>
                <w:sz w:val="22"/>
                <w:szCs w:val="22"/>
              </w:rPr>
            </w:pPr>
            <w:r w:rsidRPr="00781602">
              <w:rPr>
                <w:rFonts w:ascii="Arial" w:hAnsi="Arial" w:cs="Arial"/>
                <w:sz w:val="22"/>
                <w:szCs w:val="22"/>
              </w:rPr>
              <w:t>El Director(a) Departamental de Educación traslada, con documento oficial el expediente correspondiente adjuntando Convenio y Proyecto de Acuerdo Ministerial a DIPLAN, en el cual debe ratificar que tanto el convenio como proyecto de Acuerdo Ministerial cumple con los requisitos legales, técnicos, administrativos y financieros.</w:t>
            </w:r>
          </w:p>
          <w:p w14:paraId="63691675" w14:textId="77777777" w:rsidR="00781602" w:rsidRDefault="00781602" w:rsidP="00781602"/>
          <w:p w14:paraId="518F69EF" w14:textId="77777777" w:rsidR="00047AA2" w:rsidRPr="009F7636" w:rsidRDefault="00047AA2" w:rsidP="004D3863">
            <w:pPr>
              <w:pStyle w:val="Prrafodelista"/>
              <w:numPr>
                <w:ilvl w:val="0"/>
                <w:numId w:val="10"/>
              </w:numPr>
              <w:jc w:val="both"/>
              <w:rPr>
                <w:rFonts w:ascii="Arial" w:hAnsi="Arial" w:cs="Arial"/>
                <w:sz w:val="22"/>
                <w:szCs w:val="22"/>
              </w:rPr>
            </w:pPr>
            <w:r w:rsidRPr="009F7636">
              <w:rPr>
                <w:rFonts w:ascii="Arial" w:hAnsi="Arial" w:cs="Arial"/>
                <w:b/>
                <w:sz w:val="22"/>
                <w:szCs w:val="22"/>
              </w:rPr>
              <w:t xml:space="preserve">Nota: </w:t>
            </w:r>
            <w:r w:rsidRPr="009F7636">
              <w:rPr>
                <w:rFonts w:ascii="Arial" w:hAnsi="Arial" w:cs="Arial"/>
                <w:sz w:val="22"/>
                <w:szCs w:val="22"/>
              </w:rPr>
              <w:t>Se debe gestionar la aprobación y firma del Despacho Superior, diez (10) días calendario de acuerdo al Acuerdo Gubernativo No.55-2016, considerando a partir de la fecha de emisión del convenio.</w:t>
            </w:r>
          </w:p>
        </w:tc>
      </w:tr>
      <w:tr w:rsidR="00047AA2" w:rsidRPr="005732FE" w14:paraId="03004BEC" w14:textId="77777777" w:rsidTr="004D3863">
        <w:trPr>
          <w:trHeight w:val="874"/>
          <w:jc w:val="right"/>
        </w:trPr>
        <w:tc>
          <w:tcPr>
            <w:tcW w:w="1158" w:type="dxa"/>
            <w:vAlign w:val="center"/>
          </w:tcPr>
          <w:p w14:paraId="76651BF8" w14:textId="77777777" w:rsidR="00047AA2" w:rsidRPr="00E174F9" w:rsidRDefault="00047AA2" w:rsidP="00047AA2">
            <w:pPr>
              <w:pStyle w:val="Prrafodelista"/>
              <w:numPr>
                <w:ilvl w:val="0"/>
                <w:numId w:val="36"/>
              </w:numPr>
              <w:ind w:left="142" w:hanging="283"/>
              <w:jc w:val="center"/>
              <w:rPr>
                <w:rFonts w:ascii="Arial" w:hAnsi="Arial" w:cs="Arial"/>
                <w:b/>
                <w:sz w:val="14"/>
                <w:szCs w:val="22"/>
              </w:rPr>
            </w:pPr>
            <w:r w:rsidRPr="008B7519">
              <w:rPr>
                <w:rFonts w:ascii="Arial" w:hAnsi="Arial" w:cs="Arial"/>
                <w:b/>
                <w:sz w:val="14"/>
                <w:szCs w:val="22"/>
              </w:rPr>
              <w:t>Recibir,  expediente, registrar</w:t>
            </w:r>
          </w:p>
        </w:tc>
        <w:tc>
          <w:tcPr>
            <w:tcW w:w="1112" w:type="dxa"/>
            <w:vAlign w:val="center"/>
          </w:tcPr>
          <w:p w14:paraId="1FEEF746" w14:textId="77777777" w:rsidR="00047AA2" w:rsidRDefault="00047AA2" w:rsidP="004D3863">
            <w:pPr>
              <w:jc w:val="center"/>
              <w:rPr>
                <w:rFonts w:ascii="Arial" w:hAnsi="Arial" w:cs="Arial"/>
                <w:sz w:val="14"/>
                <w:szCs w:val="16"/>
              </w:rPr>
            </w:pPr>
            <w:r>
              <w:rPr>
                <w:rFonts w:ascii="Arial" w:hAnsi="Arial" w:cs="Arial"/>
                <w:sz w:val="14"/>
                <w:szCs w:val="16"/>
              </w:rPr>
              <w:t xml:space="preserve">Coordinador (a) de Becas y Subvenciones </w:t>
            </w:r>
            <w:r w:rsidRPr="008B7519">
              <w:rPr>
                <w:rFonts w:ascii="Arial" w:hAnsi="Arial" w:cs="Arial"/>
                <w:sz w:val="14"/>
                <w:szCs w:val="16"/>
              </w:rPr>
              <w:t>DIPLAN</w:t>
            </w:r>
            <w:r w:rsidRPr="008B7519">
              <w:rPr>
                <w:rFonts w:ascii="Arial" w:hAnsi="Arial" w:cs="Arial"/>
                <w:sz w:val="14"/>
                <w:szCs w:val="14"/>
              </w:rPr>
              <w:t xml:space="preserve"> -</w:t>
            </w:r>
          </w:p>
        </w:tc>
        <w:tc>
          <w:tcPr>
            <w:tcW w:w="8531" w:type="dxa"/>
            <w:tcMar>
              <w:top w:w="28" w:type="dxa"/>
              <w:left w:w="57" w:type="dxa"/>
              <w:bottom w:w="85" w:type="dxa"/>
              <w:right w:w="28" w:type="dxa"/>
            </w:tcMar>
          </w:tcPr>
          <w:p w14:paraId="2D910DC6"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 xml:space="preserve">Recibe de la </w:t>
            </w:r>
            <w:r w:rsidR="00452061">
              <w:rPr>
                <w:rFonts w:ascii="Arial" w:hAnsi="Arial" w:cs="Arial"/>
                <w:sz w:val="22"/>
                <w:szCs w:val="22"/>
              </w:rPr>
              <w:t>DIDEDUC</w:t>
            </w:r>
            <w:r w:rsidRPr="008B7519">
              <w:rPr>
                <w:rFonts w:ascii="Arial" w:hAnsi="Arial" w:cs="Arial"/>
                <w:sz w:val="22"/>
                <w:szCs w:val="22"/>
              </w:rPr>
              <w:t xml:space="preserve"> correspondiente el expediente completo, </w:t>
            </w:r>
            <w:r w:rsidR="00452061">
              <w:rPr>
                <w:rFonts w:ascii="Arial" w:hAnsi="Arial" w:cs="Arial"/>
                <w:sz w:val="22"/>
                <w:szCs w:val="22"/>
              </w:rPr>
              <w:t xml:space="preserve">el </w:t>
            </w:r>
            <w:r w:rsidRPr="008B7519">
              <w:rPr>
                <w:rFonts w:ascii="Arial" w:hAnsi="Arial" w:cs="Arial"/>
                <w:sz w:val="22"/>
                <w:szCs w:val="22"/>
              </w:rPr>
              <w:t xml:space="preserve">Convenio debidamente firmado entre ambas partes y </w:t>
            </w:r>
            <w:r w:rsidR="00452061">
              <w:rPr>
                <w:rFonts w:ascii="Arial" w:hAnsi="Arial" w:cs="Arial"/>
                <w:sz w:val="22"/>
                <w:szCs w:val="22"/>
              </w:rPr>
              <w:t xml:space="preserve">el </w:t>
            </w:r>
            <w:r w:rsidRPr="008B7519">
              <w:rPr>
                <w:rFonts w:ascii="Arial" w:hAnsi="Arial" w:cs="Arial"/>
                <w:sz w:val="22"/>
                <w:szCs w:val="22"/>
              </w:rPr>
              <w:t>Proyecto de Acuerdo Ministerial.</w:t>
            </w:r>
          </w:p>
          <w:p w14:paraId="30CA3A80" w14:textId="77777777" w:rsidR="00047AA2" w:rsidRPr="008B7519" w:rsidRDefault="00047AA2" w:rsidP="004D3863">
            <w:pPr>
              <w:rPr>
                <w:rFonts w:ascii="Arial" w:hAnsi="Arial" w:cs="Arial"/>
                <w:sz w:val="22"/>
                <w:szCs w:val="22"/>
              </w:rPr>
            </w:pPr>
          </w:p>
          <w:p w14:paraId="5933049C"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Coteja los requisitos descritos en el formulario PRA-FOR-83 “Lista de Verificación de Requisitos Documentales para otorgar Subvención a Instituciones Educativas legalmente constituidas que prestan servicios educativos privados gratuitos”.</w:t>
            </w:r>
          </w:p>
          <w:p w14:paraId="1544B2C9" w14:textId="77777777" w:rsidR="00047AA2" w:rsidRPr="008B7519" w:rsidRDefault="00047AA2" w:rsidP="004D3863">
            <w:pPr>
              <w:rPr>
                <w:rFonts w:ascii="Arial" w:hAnsi="Arial" w:cs="Arial"/>
                <w:sz w:val="22"/>
                <w:szCs w:val="22"/>
              </w:rPr>
            </w:pPr>
          </w:p>
          <w:p w14:paraId="078B81E5"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Si cumple con todos los requisitos traslada documentación a la</w:t>
            </w:r>
            <w:r w:rsidR="00B327F1">
              <w:rPr>
                <w:rFonts w:ascii="Arial" w:hAnsi="Arial" w:cs="Arial"/>
                <w:sz w:val="22"/>
                <w:szCs w:val="22"/>
              </w:rPr>
              <w:t xml:space="preserve"> </w:t>
            </w:r>
            <w:r w:rsidRPr="008B7519">
              <w:rPr>
                <w:rFonts w:ascii="Arial" w:hAnsi="Arial" w:cs="Arial"/>
                <w:sz w:val="22"/>
                <w:szCs w:val="22"/>
              </w:rPr>
              <w:t xml:space="preserve">DIAJ, con documento oficial para la emisión de Dictamen Jurídico solicitado por el Despacho Superior que avale el contenido del </w:t>
            </w:r>
            <w:r>
              <w:rPr>
                <w:rFonts w:ascii="Arial" w:hAnsi="Arial" w:cs="Arial"/>
                <w:sz w:val="22"/>
                <w:szCs w:val="22"/>
              </w:rPr>
              <w:t>Proyecto de Acuerdo Ministerial.</w:t>
            </w:r>
          </w:p>
          <w:p w14:paraId="0E02DC80" w14:textId="77777777" w:rsidR="00047AA2" w:rsidRPr="008B7519" w:rsidRDefault="00047AA2" w:rsidP="004D3863">
            <w:pPr>
              <w:jc w:val="both"/>
              <w:rPr>
                <w:rFonts w:ascii="Arial" w:hAnsi="Arial" w:cs="Arial"/>
                <w:sz w:val="22"/>
                <w:szCs w:val="22"/>
              </w:rPr>
            </w:pPr>
          </w:p>
          <w:p w14:paraId="1ED1D7B8"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 xml:space="preserve">Si no cumple con todos los requisitos devuelve el expediente con toda la documentación a la </w:t>
            </w:r>
            <w:r w:rsidR="00B327F1">
              <w:rPr>
                <w:rFonts w:ascii="Arial" w:hAnsi="Arial" w:cs="Arial"/>
                <w:sz w:val="22"/>
                <w:szCs w:val="22"/>
              </w:rPr>
              <w:t>DIDEDUC</w:t>
            </w:r>
            <w:r w:rsidRPr="008B7519">
              <w:rPr>
                <w:rFonts w:ascii="Arial" w:hAnsi="Arial" w:cs="Arial"/>
                <w:sz w:val="22"/>
                <w:szCs w:val="22"/>
              </w:rPr>
              <w:t xml:space="preserve"> e indica el motivo de la devolución.</w:t>
            </w:r>
          </w:p>
          <w:p w14:paraId="734D70AD" w14:textId="77777777" w:rsidR="00047AA2" w:rsidRPr="008B7519" w:rsidRDefault="00047AA2" w:rsidP="004D3863">
            <w:pPr>
              <w:rPr>
                <w:rFonts w:ascii="Arial" w:hAnsi="Arial" w:cs="Arial"/>
                <w:sz w:val="22"/>
                <w:szCs w:val="22"/>
              </w:rPr>
            </w:pPr>
          </w:p>
          <w:p w14:paraId="7CE89DF2" w14:textId="77777777" w:rsidR="00047AA2" w:rsidRPr="000D6690" w:rsidRDefault="00047AA2" w:rsidP="004D3863">
            <w:pPr>
              <w:pStyle w:val="Prrafodelista"/>
              <w:numPr>
                <w:ilvl w:val="0"/>
                <w:numId w:val="10"/>
              </w:numPr>
              <w:jc w:val="both"/>
              <w:rPr>
                <w:rFonts w:ascii="Arial" w:hAnsi="Arial" w:cs="Arial"/>
                <w:sz w:val="22"/>
                <w:szCs w:val="22"/>
              </w:rPr>
            </w:pPr>
            <w:r w:rsidRPr="000D6690">
              <w:rPr>
                <w:rFonts w:ascii="Arial" w:hAnsi="Arial" w:cs="Arial"/>
                <w:b/>
                <w:sz w:val="22"/>
                <w:szCs w:val="22"/>
              </w:rPr>
              <w:t xml:space="preserve">Nota: </w:t>
            </w:r>
            <w:r w:rsidRPr="000D6690">
              <w:rPr>
                <w:rFonts w:ascii="Arial" w:hAnsi="Arial" w:cs="Arial"/>
                <w:sz w:val="22"/>
                <w:szCs w:val="22"/>
              </w:rPr>
              <w:t>Se debe gestionar la aprobación y firma del Despacho Superior, diez (10) días calendario de acuerdo al Acuerdo Gubernativo No.55-2016, considerando a partir de la fecha de emisión del convenio.</w:t>
            </w:r>
          </w:p>
        </w:tc>
      </w:tr>
      <w:tr w:rsidR="00047AA2" w:rsidRPr="005732FE" w14:paraId="130B2A8E" w14:textId="77777777" w:rsidTr="004D3863">
        <w:trPr>
          <w:trHeight w:val="874"/>
          <w:jc w:val="right"/>
        </w:trPr>
        <w:tc>
          <w:tcPr>
            <w:tcW w:w="1158" w:type="dxa"/>
            <w:vAlign w:val="center"/>
          </w:tcPr>
          <w:p w14:paraId="3D6D4BB7" w14:textId="77777777" w:rsidR="00047AA2" w:rsidRPr="00E174F9" w:rsidRDefault="00047AA2" w:rsidP="00047AA2">
            <w:pPr>
              <w:pStyle w:val="Prrafodelista"/>
              <w:numPr>
                <w:ilvl w:val="0"/>
                <w:numId w:val="36"/>
              </w:numPr>
              <w:ind w:left="142" w:hanging="283"/>
              <w:jc w:val="center"/>
              <w:rPr>
                <w:rFonts w:ascii="Arial" w:hAnsi="Arial" w:cs="Arial"/>
                <w:b/>
                <w:sz w:val="14"/>
                <w:szCs w:val="22"/>
              </w:rPr>
            </w:pPr>
            <w:r w:rsidRPr="008B7519">
              <w:rPr>
                <w:rFonts w:ascii="Arial" w:hAnsi="Arial" w:cs="Arial"/>
                <w:b/>
                <w:sz w:val="14"/>
                <w:szCs w:val="22"/>
              </w:rPr>
              <w:t>Revisar aspectos legales,  contenido de Convenio y Acuerdo Ministerial</w:t>
            </w:r>
          </w:p>
        </w:tc>
        <w:tc>
          <w:tcPr>
            <w:tcW w:w="1112" w:type="dxa"/>
            <w:vAlign w:val="center"/>
          </w:tcPr>
          <w:p w14:paraId="24FE810E" w14:textId="77777777" w:rsidR="002F05A3" w:rsidRDefault="00047AA2" w:rsidP="002F05A3">
            <w:pPr>
              <w:jc w:val="center"/>
              <w:rPr>
                <w:rFonts w:ascii="Arial" w:hAnsi="Arial" w:cs="Arial"/>
                <w:sz w:val="14"/>
                <w:szCs w:val="16"/>
              </w:rPr>
            </w:pPr>
            <w:r>
              <w:rPr>
                <w:rFonts w:ascii="Arial" w:hAnsi="Arial" w:cs="Arial"/>
                <w:sz w:val="14"/>
                <w:szCs w:val="16"/>
              </w:rPr>
              <w:t xml:space="preserve">Asesor(a) Jurídico </w:t>
            </w:r>
          </w:p>
          <w:p w14:paraId="52A9AAD6" w14:textId="77777777" w:rsidR="00047AA2" w:rsidRDefault="00047AA2" w:rsidP="002F05A3">
            <w:pPr>
              <w:jc w:val="center"/>
              <w:rPr>
                <w:rFonts w:ascii="Arial" w:hAnsi="Arial" w:cs="Arial"/>
                <w:sz w:val="14"/>
                <w:szCs w:val="16"/>
              </w:rPr>
            </w:pPr>
            <w:r>
              <w:rPr>
                <w:rFonts w:ascii="Arial" w:hAnsi="Arial" w:cs="Arial"/>
                <w:sz w:val="14"/>
                <w:szCs w:val="16"/>
              </w:rPr>
              <w:t>DIAJ</w:t>
            </w:r>
          </w:p>
        </w:tc>
        <w:tc>
          <w:tcPr>
            <w:tcW w:w="8531" w:type="dxa"/>
            <w:tcMar>
              <w:top w:w="28" w:type="dxa"/>
              <w:left w:w="57" w:type="dxa"/>
              <w:bottom w:w="85" w:type="dxa"/>
              <w:right w:w="28" w:type="dxa"/>
            </w:tcMar>
          </w:tcPr>
          <w:p w14:paraId="520BA8C9"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 xml:space="preserve">Recibe expediente y revisa los aspectos  y documentos legales del mismo, así como el contenido legal del Convenio suscrito y el </w:t>
            </w:r>
            <w:r>
              <w:rPr>
                <w:rFonts w:ascii="Arial" w:hAnsi="Arial" w:cs="Arial"/>
                <w:sz w:val="22"/>
                <w:szCs w:val="22"/>
              </w:rPr>
              <w:t xml:space="preserve">Proyecto </w:t>
            </w:r>
            <w:r w:rsidRPr="008B7519">
              <w:rPr>
                <w:rFonts w:ascii="Arial" w:hAnsi="Arial" w:cs="Arial"/>
                <w:sz w:val="22"/>
                <w:szCs w:val="22"/>
              </w:rPr>
              <w:t xml:space="preserve">Acuerdo Ministerial que será firmado por las autoridades Superiores del </w:t>
            </w:r>
            <w:r w:rsidR="00B327F1">
              <w:rPr>
                <w:rFonts w:ascii="Arial" w:hAnsi="Arial" w:cs="Arial"/>
                <w:sz w:val="22"/>
                <w:szCs w:val="22"/>
              </w:rPr>
              <w:t>MINEDUC</w:t>
            </w:r>
            <w:r w:rsidRPr="008B7519">
              <w:rPr>
                <w:rFonts w:ascii="Arial" w:hAnsi="Arial" w:cs="Arial"/>
                <w:sz w:val="22"/>
                <w:szCs w:val="22"/>
              </w:rPr>
              <w:t>.</w:t>
            </w:r>
          </w:p>
          <w:p w14:paraId="24570714" w14:textId="77777777" w:rsidR="00047AA2" w:rsidRPr="008B7519" w:rsidRDefault="00047AA2" w:rsidP="004D3863">
            <w:pPr>
              <w:jc w:val="both"/>
              <w:rPr>
                <w:rFonts w:ascii="Arial" w:hAnsi="Arial" w:cs="Arial"/>
                <w:sz w:val="22"/>
                <w:szCs w:val="22"/>
              </w:rPr>
            </w:pPr>
          </w:p>
          <w:p w14:paraId="39B75EDC"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 xml:space="preserve">Si cumple con los aspectos legales traslada con documento oficial al Vice Despacho Administrativo para la firma del Acuerdo Ministerial. </w:t>
            </w:r>
          </w:p>
          <w:p w14:paraId="1B9E20BB"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Si no cumple con los aspectos legales devuelve a la</w:t>
            </w:r>
            <w:r w:rsidR="00B327F1">
              <w:rPr>
                <w:rFonts w:ascii="Arial" w:hAnsi="Arial" w:cs="Arial"/>
                <w:sz w:val="22"/>
                <w:szCs w:val="22"/>
              </w:rPr>
              <w:t xml:space="preserve"> DIPLAN</w:t>
            </w:r>
            <w:r w:rsidRPr="008B7519">
              <w:rPr>
                <w:rFonts w:ascii="Arial" w:hAnsi="Arial" w:cs="Arial"/>
                <w:sz w:val="22"/>
                <w:szCs w:val="22"/>
              </w:rPr>
              <w:t xml:space="preserve"> e informa por medio de documento oficial.</w:t>
            </w:r>
          </w:p>
          <w:p w14:paraId="1C5A59F0" w14:textId="77777777" w:rsidR="00047AA2" w:rsidRPr="008B7519" w:rsidRDefault="00047AA2" w:rsidP="004D3863">
            <w:pPr>
              <w:jc w:val="both"/>
              <w:rPr>
                <w:rFonts w:ascii="Arial" w:hAnsi="Arial" w:cs="Arial"/>
                <w:sz w:val="22"/>
                <w:szCs w:val="22"/>
              </w:rPr>
            </w:pPr>
          </w:p>
          <w:p w14:paraId="513901E9" w14:textId="77777777" w:rsidR="00047AA2" w:rsidRPr="000D6690" w:rsidRDefault="00047AA2" w:rsidP="004D3863">
            <w:pPr>
              <w:pStyle w:val="Prrafodelista"/>
              <w:numPr>
                <w:ilvl w:val="0"/>
                <w:numId w:val="10"/>
              </w:numPr>
              <w:jc w:val="both"/>
              <w:rPr>
                <w:rFonts w:ascii="Arial" w:hAnsi="Arial" w:cs="Arial"/>
                <w:sz w:val="22"/>
                <w:szCs w:val="22"/>
              </w:rPr>
            </w:pPr>
            <w:r w:rsidRPr="000D6690">
              <w:rPr>
                <w:rFonts w:ascii="Arial" w:hAnsi="Arial" w:cs="Arial"/>
                <w:b/>
                <w:sz w:val="22"/>
                <w:szCs w:val="22"/>
              </w:rPr>
              <w:t xml:space="preserve">Nota: </w:t>
            </w:r>
            <w:r w:rsidRPr="000D6690">
              <w:rPr>
                <w:rFonts w:ascii="Arial" w:hAnsi="Arial" w:cs="Arial"/>
                <w:sz w:val="22"/>
                <w:szCs w:val="22"/>
              </w:rPr>
              <w:t>Se debe realizar la aprobación y firma del Despacho Superior, diez (10) días calendario de acuerdo al Acuerdo Gubernativo No.55-2016, considerando a partir de la fecha de emisión del convenio.</w:t>
            </w:r>
          </w:p>
        </w:tc>
      </w:tr>
      <w:tr w:rsidR="00047AA2" w:rsidRPr="005732FE" w14:paraId="7558E00B" w14:textId="77777777" w:rsidTr="004D3863">
        <w:trPr>
          <w:trHeight w:val="874"/>
          <w:jc w:val="right"/>
        </w:trPr>
        <w:tc>
          <w:tcPr>
            <w:tcW w:w="1158" w:type="dxa"/>
            <w:vAlign w:val="center"/>
          </w:tcPr>
          <w:p w14:paraId="2E6C3412" w14:textId="77777777" w:rsidR="00047AA2" w:rsidRPr="00E174F9" w:rsidRDefault="00047AA2" w:rsidP="00047AA2">
            <w:pPr>
              <w:pStyle w:val="Prrafodelista"/>
              <w:numPr>
                <w:ilvl w:val="0"/>
                <w:numId w:val="36"/>
              </w:numPr>
              <w:ind w:left="142" w:hanging="283"/>
              <w:jc w:val="center"/>
              <w:rPr>
                <w:rFonts w:ascii="Arial" w:hAnsi="Arial" w:cs="Arial"/>
                <w:b/>
                <w:sz w:val="14"/>
                <w:szCs w:val="22"/>
              </w:rPr>
            </w:pPr>
            <w:r w:rsidRPr="008B7519">
              <w:rPr>
                <w:rFonts w:ascii="Arial" w:hAnsi="Arial" w:cs="Arial"/>
                <w:b/>
                <w:sz w:val="14"/>
                <w:szCs w:val="22"/>
              </w:rPr>
              <w:t>Firmar y rubricar Acuerdo Ministerial</w:t>
            </w:r>
          </w:p>
        </w:tc>
        <w:tc>
          <w:tcPr>
            <w:tcW w:w="1112" w:type="dxa"/>
            <w:vAlign w:val="center"/>
          </w:tcPr>
          <w:p w14:paraId="08167002" w14:textId="77777777" w:rsidR="00047AA2" w:rsidRDefault="00047AA2" w:rsidP="004D3863">
            <w:pPr>
              <w:jc w:val="center"/>
              <w:rPr>
                <w:rFonts w:ascii="Arial" w:hAnsi="Arial" w:cs="Arial"/>
                <w:sz w:val="14"/>
                <w:szCs w:val="16"/>
              </w:rPr>
            </w:pPr>
            <w:r w:rsidRPr="008B7519">
              <w:rPr>
                <w:rFonts w:ascii="Arial" w:hAnsi="Arial" w:cs="Arial"/>
                <w:sz w:val="14"/>
                <w:szCs w:val="16"/>
              </w:rPr>
              <w:t>Vice-Despacho Administrativo</w:t>
            </w:r>
          </w:p>
        </w:tc>
        <w:tc>
          <w:tcPr>
            <w:tcW w:w="8531" w:type="dxa"/>
            <w:tcMar>
              <w:top w:w="28" w:type="dxa"/>
              <w:left w:w="57" w:type="dxa"/>
              <w:bottom w:w="85" w:type="dxa"/>
              <w:right w:w="28" w:type="dxa"/>
            </w:tcMar>
          </w:tcPr>
          <w:p w14:paraId="5FD3AB8E"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 xml:space="preserve">Firma y rubrica el Acuerdo Ministerial de aprobación de convenio y gestiona firma del Despacho Superior. </w:t>
            </w:r>
          </w:p>
          <w:p w14:paraId="56695494" w14:textId="77777777" w:rsidR="00047AA2" w:rsidRPr="008B7519" w:rsidRDefault="00047AA2" w:rsidP="004D3863">
            <w:pPr>
              <w:jc w:val="both"/>
              <w:rPr>
                <w:rFonts w:ascii="Arial" w:hAnsi="Arial" w:cs="Arial"/>
                <w:sz w:val="22"/>
                <w:szCs w:val="22"/>
              </w:rPr>
            </w:pPr>
          </w:p>
          <w:p w14:paraId="21DEA47C" w14:textId="77777777" w:rsidR="00047AA2" w:rsidRPr="000D6690" w:rsidRDefault="00047AA2" w:rsidP="004D3863">
            <w:pPr>
              <w:pStyle w:val="Prrafodelista"/>
              <w:numPr>
                <w:ilvl w:val="0"/>
                <w:numId w:val="10"/>
              </w:numPr>
              <w:jc w:val="both"/>
              <w:rPr>
                <w:rFonts w:ascii="Arial" w:hAnsi="Arial" w:cs="Arial"/>
                <w:sz w:val="22"/>
                <w:szCs w:val="22"/>
              </w:rPr>
            </w:pPr>
            <w:r w:rsidRPr="000D6690">
              <w:rPr>
                <w:rFonts w:ascii="Arial" w:hAnsi="Arial" w:cs="Arial"/>
                <w:b/>
                <w:sz w:val="22"/>
                <w:szCs w:val="22"/>
              </w:rPr>
              <w:t xml:space="preserve">Nota: </w:t>
            </w:r>
            <w:r w:rsidRPr="000D6690">
              <w:rPr>
                <w:rFonts w:ascii="Arial" w:hAnsi="Arial" w:cs="Arial"/>
                <w:sz w:val="22"/>
                <w:szCs w:val="22"/>
              </w:rPr>
              <w:t>Se debe realizar la aprobación y firma del Despacho Superior, diez (10) días calendario de acuerdo al Acuerdo Gubernativo No.55-2016, considerando a partir de la fecha de emisión del convenio.</w:t>
            </w:r>
          </w:p>
        </w:tc>
      </w:tr>
      <w:tr w:rsidR="00047AA2" w:rsidRPr="005732FE" w14:paraId="3F4E4A0E" w14:textId="77777777" w:rsidTr="004D3863">
        <w:trPr>
          <w:trHeight w:val="1804"/>
          <w:jc w:val="right"/>
        </w:trPr>
        <w:tc>
          <w:tcPr>
            <w:tcW w:w="1158" w:type="dxa"/>
            <w:vAlign w:val="center"/>
          </w:tcPr>
          <w:p w14:paraId="6D97EC45" w14:textId="77777777" w:rsidR="00047AA2" w:rsidRPr="00E174F9" w:rsidRDefault="00047AA2" w:rsidP="00E2554B">
            <w:pPr>
              <w:pStyle w:val="Prrafodelista"/>
              <w:numPr>
                <w:ilvl w:val="0"/>
                <w:numId w:val="36"/>
              </w:numPr>
              <w:ind w:left="251" w:hanging="284"/>
              <w:jc w:val="center"/>
              <w:rPr>
                <w:rFonts w:ascii="Arial" w:hAnsi="Arial" w:cs="Arial"/>
                <w:b/>
                <w:sz w:val="14"/>
                <w:szCs w:val="22"/>
              </w:rPr>
            </w:pPr>
            <w:r w:rsidRPr="008B7519">
              <w:rPr>
                <w:rFonts w:ascii="Arial" w:hAnsi="Arial" w:cs="Arial"/>
                <w:b/>
                <w:sz w:val="14"/>
                <w:szCs w:val="22"/>
              </w:rPr>
              <w:t>Aprobar y firmar Acuerdo Ministerial</w:t>
            </w:r>
          </w:p>
        </w:tc>
        <w:tc>
          <w:tcPr>
            <w:tcW w:w="1112" w:type="dxa"/>
            <w:vAlign w:val="center"/>
          </w:tcPr>
          <w:p w14:paraId="78501105" w14:textId="77777777" w:rsidR="00047AA2" w:rsidRDefault="00047AA2" w:rsidP="004D3863">
            <w:pPr>
              <w:jc w:val="center"/>
              <w:rPr>
                <w:rFonts w:ascii="Arial" w:hAnsi="Arial" w:cs="Arial"/>
                <w:sz w:val="14"/>
                <w:szCs w:val="16"/>
              </w:rPr>
            </w:pPr>
            <w:r w:rsidRPr="008B7519">
              <w:rPr>
                <w:rFonts w:ascii="Arial" w:hAnsi="Arial" w:cs="Arial"/>
                <w:sz w:val="14"/>
                <w:szCs w:val="16"/>
              </w:rPr>
              <w:t>Despacho Superior</w:t>
            </w:r>
          </w:p>
        </w:tc>
        <w:tc>
          <w:tcPr>
            <w:tcW w:w="8531" w:type="dxa"/>
            <w:tcMar>
              <w:top w:w="28" w:type="dxa"/>
              <w:left w:w="57" w:type="dxa"/>
              <w:bottom w:w="85" w:type="dxa"/>
              <w:right w:w="28" w:type="dxa"/>
            </w:tcMar>
            <w:vAlign w:val="center"/>
          </w:tcPr>
          <w:p w14:paraId="32A9D3B2"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Aprueba y firma el Acuerdo Ministerial y traslada a la Unidad de Información de Asesoría y Asistencia Legal de la</w:t>
            </w:r>
            <w:r w:rsidR="00B327F1">
              <w:rPr>
                <w:rFonts w:ascii="Arial" w:hAnsi="Arial" w:cs="Arial"/>
                <w:sz w:val="22"/>
                <w:szCs w:val="22"/>
              </w:rPr>
              <w:t xml:space="preserve"> </w:t>
            </w:r>
            <w:r w:rsidRPr="008B7519">
              <w:rPr>
                <w:rFonts w:ascii="Arial" w:hAnsi="Arial" w:cs="Arial"/>
                <w:sz w:val="22"/>
                <w:szCs w:val="22"/>
              </w:rPr>
              <w:t xml:space="preserve">DIAJ, para numeración y registro. </w:t>
            </w:r>
          </w:p>
          <w:p w14:paraId="382B1647" w14:textId="77777777" w:rsidR="00047AA2" w:rsidRPr="008B7519" w:rsidRDefault="00047AA2" w:rsidP="004D3863">
            <w:pPr>
              <w:jc w:val="both"/>
              <w:rPr>
                <w:rFonts w:ascii="Arial" w:hAnsi="Arial" w:cs="Arial"/>
                <w:sz w:val="22"/>
                <w:szCs w:val="22"/>
              </w:rPr>
            </w:pPr>
          </w:p>
          <w:p w14:paraId="680267A0" w14:textId="77777777" w:rsidR="00047AA2" w:rsidRPr="00722969" w:rsidRDefault="00047AA2" w:rsidP="004D3863">
            <w:pPr>
              <w:pStyle w:val="Prrafodelista"/>
              <w:numPr>
                <w:ilvl w:val="0"/>
                <w:numId w:val="10"/>
              </w:numPr>
              <w:jc w:val="both"/>
              <w:rPr>
                <w:rFonts w:ascii="Arial" w:hAnsi="Arial" w:cs="Arial"/>
                <w:sz w:val="22"/>
                <w:szCs w:val="22"/>
              </w:rPr>
            </w:pPr>
            <w:r w:rsidRPr="00722969">
              <w:rPr>
                <w:rFonts w:ascii="Arial" w:hAnsi="Arial" w:cs="Arial"/>
                <w:b/>
                <w:sz w:val="22"/>
                <w:szCs w:val="22"/>
              </w:rPr>
              <w:t xml:space="preserve">Nota: </w:t>
            </w:r>
            <w:r w:rsidRPr="00722969">
              <w:rPr>
                <w:rFonts w:ascii="Arial" w:hAnsi="Arial" w:cs="Arial"/>
                <w:sz w:val="22"/>
                <w:szCs w:val="22"/>
              </w:rPr>
              <w:t>Se debe realizar la aprobación y firma del Despacho Superior, diez (10) días calendario de acuerdo al Acuerdo Gubernativo No.55-2016, considerando a partir de la fecha de emisión del convenio</w:t>
            </w:r>
            <w:r>
              <w:rPr>
                <w:rFonts w:ascii="Arial" w:hAnsi="Arial" w:cs="Arial"/>
                <w:sz w:val="22"/>
                <w:szCs w:val="22"/>
              </w:rPr>
              <w:t>.</w:t>
            </w:r>
          </w:p>
        </w:tc>
      </w:tr>
      <w:tr w:rsidR="00047AA2" w:rsidRPr="005732FE" w14:paraId="689557B4" w14:textId="77777777" w:rsidTr="004D3863">
        <w:trPr>
          <w:trHeight w:val="874"/>
          <w:jc w:val="right"/>
        </w:trPr>
        <w:tc>
          <w:tcPr>
            <w:tcW w:w="1158" w:type="dxa"/>
            <w:vAlign w:val="center"/>
          </w:tcPr>
          <w:p w14:paraId="397BC843" w14:textId="77777777" w:rsidR="00047AA2" w:rsidRPr="00E174F9" w:rsidRDefault="00047AA2" w:rsidP="00047AA2">
            <w:pPr>
              <w:pStyle w:val="Prrafodelista"/>
              <w:numPr>
                <w:ilvl w:val="0"/>
                <w:numId w:val="36"/>
              </w:numPr>
              <w:ind w:left="142" w:hanging="283"/>
              <w:jc w:val="center"/>
              <w:rPr>
                <w:rFonts w:ascii="Arial" w:hAnsi="Arial" w:cs="Arial"/>
                <w:b/>
                <w:sz w:val="14"/>
                <w:szCs w:val="22"/>
              </w:rPr>
            </w:pPr>
            <w:r w:rsidRPr="008B7519">
              <w:rPr>
                <w:rFonts w:ascii="Arial" w:hAnsi="Arial" w:cs="Arial"/>
                <w:b/>
                <w:sz w:val="14"/>
                <w:szCs w:val="22"/>
              </w:rPr>
              <w:t>Asignar número de Acuerdo Ministerial</w:t>
            </w:r>
          </w:p>
        </w:tc>
        <w:tc>
          <w:tcPr>
            <w:tcW w:w="1112" w:type="dxa"/>
            <w:vAlign w:val="center"/>
          </w:tcPr>
          <w:p w14:paraId="5CBE8FA0" w14:textId="77777777" w:rsidR="00047AA2" w:rsidRDefault="002F05A3" w:rsidP="002F05A3">
            <w:pPr>
              <w:jc w:val="center"/>
              <w:rPr>
                <w:rFonts w:ascii="Arial" w:hAnsi="Arial" w:cs="Arial"/>
                <w:sz w:val="14"/>
                <w:szCs w:val="16"/>
              </w:rPr>
            </w:pPr>
            <w:r>
              <w:rPr>
                <w:rFonts w:ascii="Arial" w:hAnsi="Arial" w:cs="Arial"/>
                <w:sz w:val="14"/>
                <w:szCs w:val="16"/>
              </w:rPr>
              <w:t>Jefe</w:t>
            </w:r>
            <w:r w:rsidR="00047AA2">
              <w:rPr>
                <w:rFonts w:ascii="Arial" w:hAnsi="Arial" w:cs="Arial"/>
                <w:sz w:val="14"/>
                <w:szCs w:val="16"/>
              </w:rPr>
              <w:t xml:space="preserve"> </w:t>
            </w:r>
            <w:r w:rsidR="00047AA2" w:rsidRPr="008B7519">
              <w:rPr>
                <w:rFonts w:ascii="Arial" w:hAnsi="Arial" w:cs="Arial"/>
                <w:sz w:val="14"/>
                <w:szCs w:val="16"/>
              </w:rPr>
              <w:t>Unidad de Información de As</w:t>
            </w:r>
            <w:r w:rsidR="00047AA2">
              <w:rPr>
                <w:rFonts w:ascii="Arial" w:hAnsi="Arial" w:cs="Arial"/>
                <w:sz w:val="14"/>
                <w:szCs w:val="16"/>
              </w:rPr>
              <w:t>esoría y Asistencia Legal DIAJ</w:t>
            </w:r>
          </w:p>
        </w:tc>
        <w:tc>
          <w:tcPr>
            <w:tcW w:w="8531" w:type="dxa"/>
            <w:tcMar>
              <w:top w:w="28" w:type="dxa"/>
              <w:left w:w="57" w:type="dxa"/>
              <w:bottom w:w="85" w:type="dxa"/>
              <w:right w:w="28" w:type="dxa"/>
            </w:tcMar>
          </w:tcPr>
          <w:p w14:paraId="1598CC70" w14:textId="77777777" w:rsidR="00047AA2" w:rsidRDefault="00047AA2" w:rsidP="004D3863">
            <w:pPr>
              <w:jc w:val="both"/>
              <w:rPr>
                <w:rFonts w:ascii="Arial" w:hAnsi="Arial" w:cs="Arial"/>
                <w:sz w:val="22"/>
                <w:szCs w:val="22"/>
              </w:rPr>
            </w:pPr>
            <w:r w:rsidRPr="008B7519">
              <w:rPr>
                <w:rFonts w:ascii="Arial" w:hAnsi="Arial" w:cs="Arial"/>
                <w:sz w:val="22"/>
                <w:szCs w:val="22"/>
              </w:rPr>
              <w:t>Asigna número de Acuerdo Ministerial y notifica por</w:t>
            </w:r>
            <w:r>
              <w:rPr>
                <w:rFonts w:ascii="Arial" w:hAnsi="Arial" w:cs="Arial"/>
                <w:sz w:val="22"/>
                <w:szCs w:val="22"/>
              </w:rPr>
              <w:t xml:space="preserve"> </w:t>
            </w:r>
            <w:r w:rsidRPr="008B7519">
              <w:rPr>
                <w:rFonts w:ascii="Arial" w:hAnsi="Arial" w:cs="Arial"/>
                <w:sz w:val="22"/>
                <w:szCs w:val="22"/>
              </w:rPr>
              <w:t>medio de documento oficial a las siguientes dependencias:</w:t>
            </w:r>
          </w:p>
          <w:p w14:paraId="21E799F7" w14:textId="77777777" w:rsidR="00047AA2" w:rsidRDefault="00047AA2" w:rsidP="004D3863">
            <w:pPr>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5176"/>
              <w:gridCol w:w="2835"/>
            </w:tblGrid>
            <w:tr w:rsidR="00047AA2" w:rsidRPr="0048328A" w14:paraId="2059894A" w14:textId="77777777" w:rsidTr="0048328A">
              <w:tc>
                <w:tcPr>
                  <w:tcW w:w="5176" w:type="dxa"/>
                </w:tcPr>
                <w:p w14:paraId="4D0A51D3" w14:textId="77777777" w:rsidR="00047AA2" w:rsidRPr="0048328A" w:rsidRDefault="00047AA2" w:rsidP="004D3863">
                  <w:pPr>
                    <w:jc w:val="center"/>
                    <w:rPr>
                      <w:rFonts w:ascii="Arial" w:hAnsi="Arial" w:cs="Arial"/>
                      <w:b/>
                      <w:szCs w:val="22"/>
                    </w:rPr>
                  </w:pPr>
                  <w:r w:rsidRPr="0048328A">
                    <w:rPr>
                      <w:rFonts w:ascii="Arial" w:hAnsi="Arial" w:cs="Arial"/>
                      <w:b/>
                      <w:szCs w:val="22"/>
                    </w:rPr>
                    <w:t>Dependencia</w:t>
                  </w:r>
                </w:p>
              </w:tc>
              <w:tc>
                <w:tcPr>
                  <w:tcW w:w="2835" w:type="dxa"/>
                </w:tcPr>
                <w:p w14:paraId="1FF1F53B" w14:textId="77777777" w:rsidR="00047AA2" w:rsidRPr="0048328A" w:rsidRDefault="00047AA2" w:rsidP="004D3863">
                  <w:pPr>
                    <w:jc w:val="center"/>
                    <w:rPr>
                      <w:rFonts w:ascii="Arial" w:hAnsi="Arial" w:cs="Arial"/>
                      <w:b/>
                      <w:szCs w:val="22"/>
                    </w:rPr>
                  </w:pPr>
                  <w:r w:rsidRPr="0048328A">
                    <w:rPr>
                      <w:rFonts w:ascii="Arial" w:hAnsi="Arial" w:cs="Arial"/>
                      <w:b/>
                      <w:szCs w:val="22"/>
                    </w:rPr>
                    <w:t>Documentos</w:t>
                  </w:r>
                </w:p>
              </w:tc>
            </w:tr>
            <w:tr w:rsidR="00047AA2" w:rsidRPr="0048328A" w14:paraId="36D7080E" w14:textId="77777777" w:rsidTr="0048328A">
              <w:trPr>
                <w:trHeight w:val="697"/>
              </w:trPr>
              <w:tc>
                <w:tcPr>
                  <w:tcW w:w="5176" w:type="dxa"/>
                  <w:vAlign w:val="center"/>
                </w:tcPr>
                <w:p w14:paraId="25F49FD8" w14:textId="77777777" w:rsidR="00047AA2" w:rsidRPr="0048328A" w:rsidRDefault="00047AA2" w:rsidP="004D3863">
                  <w:pPr>
                    <w:rPr>
                      <w:rFonts w:ascii="Arial" w:hAnsi="Arial" w:cs="Arial"/>
                      <w:szCs w:val="22"/>
                    </w:rPr>
                  </w:pPr>
                  <w:r w:rsidRPr="0048328A">
                    <w:rPr>
                      <w:rFonts w:ascii="Arial" w:hAnsi="Arial" w:cs="Arial"/>
                      <w:szCs w:val="22"/>
                    </w:rPr>
                    <w:t>Dirección Departamental de Educación que corresponda.</w:t>
                  </w:r>
                </w:p>
              </w:tc>
              <w:tc>
                <w:tcPr>
                  <w:tcW w:w="2835" w:type="dxa"/>
                  <w:vAlign w:val="center"/>
                </w:tcPr>
                <w:p w14:paraId="34A4F1A5" w14:textId="77777777" w:rsidR="00047AA2" w:rsidRPr="0048328A" w:rsidRDefault="00047AA2" w:rsidP="004D3863">
                  <w:pPr>
                    <w:rPr>
                      <w:rFonts w:ascii="Arial" w:hAnsi="Arial" w:cs="Arial"/>
                      <w:szCs w:val="22"/>
                    </w:rPr>
                  </w:pPr>
                  <w:r w:rsidRPr="0048328A">
                    <w:rPr>
                      <w:rFonts w:ascii="Arial" w:hAnsi="Arial" w:cs="Arial"/>
                      <w:szCs w:val="22"/>
                    </w:rPr>
                    <w:t>Dos (2) Convenios en  original y copia de Acuerdo Ministerial.</w:t>
                  </w:r>
                </w:p>
              </w:tc>
            </w:tr>
            <w:tr w:rsidR="00047AA2" w:rsidRPr="0048328A" w14:paraId="1E75BCAC" w14:textId="77777777" w:rsidTr="0048328A">
              <w:trPr>
                <w:trHeight w:val="551"/>
              </w:trPr>
              <w:tc>
                <w:tcPr>
                  <w:tcW w:w="5176" w:type="dxa"/>
                  <w:vAlign w:val="center"/>
                </w:tcPr>
                <w:p w14:paraId="725CD501" w14:textId="77777777" w:rsidR="00047AA2" w:rsidRPr="0048328A" w:rsidRDefault="00047AA2" w:rsidP="002516D3">
                  <w:pPr>
                    <w:rPr>
                      <w:rFonts w:ascii="Arial" w:hAnsi="Arial" w:cs="Arial"/>
                      <w:szCs w:val="22"/>
                    </w:rPr>
                  </w:pPr>
                  <w:r w:rsidRPr="0048328A">
                    <w:rPr>
                      <w:rFonts w:ascii="Arial" w:hAnsi="Arial" w:cs="Arial"/>
                      <w:szCs w:val="22"/>
                    </w:rPr>
                    <w:t>Dirección de Planificación Educativa –DIPLAN–.</w:t>
                  </w:r>
                </w:p>
              </w:tc>
              <w:tc>
                <w:tcPr>
                  <w:tcW w:w="2835" w:type="dxa"/>
                  <w:vAlign w:val="center"/>
                </w:tcPr>
                <w:p w14:paraId="6E6471FC" w14:textId="77777777" w:rsidR="00047AA2" w:rsidRPr="0048328A" w:rsidRDefault="00047AA2" w:rsidP="004D3863">
                  <w:pPr>
                    <w:rPr>
                      <w:rFonts w:ascii="Arial" w:hAnsi="Arial" w:cs="Arial"/>
                      <w:szCs w:val="22"/>
                    </w:rPr>
                  </w:pPr>
                  <w:r w:rsidRPr="0048328A">
                    <w:rPr>
                      <w:rFonts w:ascii="Arial" w:hAnsi="Arial" w:cs="Arial"/>
                      <w:szCs w:val="22"/>
                    </w:rPr>
                    <w:t>Un (1) Convenio en original y copia de Acuerdo Ministerial.</w:t>
                  </w:r>
                </w:p>
              </w:tc>
            </w:tr>
            <w:tr w:rsidR="00047AA2" w:rsidRPr="0048328A" w14:paraId="706BD4C2" w14:textId="77777777" w:rsidTr="0048328A">
              <w:trPr>
                <w:trHeight w:val="701"/>
              </w:trPr>
              <w:tc>
                <w:tcPr>
                  <w:tcW w:w="5176" w:type="dxa"/>
                  <w:vAlign w:val="center"/>
                </w:tcPr>
                <w:p w14:paraId="25D3CA28" w14:textId="77777777" w:rsidR="002516D3" w:rsidRPr="0048328A" w:rsidRDefault="00047AA2" w:rsidP="002516D3">
                  <w:pPr>
                    <w:rPr>
                      <w:rFonts w:ascii="Arial" w:hAnsi="Arial" w:cs="Arial"/>
                      <w:szCs w:val="22"/>
                    </w:rPr>
                  </w:pPr>
                  <w:r w:rsidRPr="0048328A">
                    <w:rPr>
                      <w:rFonts w:ascii="Arial" w:hAnsi="Arial" w:cs="Arial"/>
                      <w:szCs w:val="22"/>
                    </w:rPr>
                    <w:t xml:space="preserve">Dirección de Servicios </w:t>
                  </w:r>
                  <w:r w:rsidR="002516D3" w:rsidRPr="0048328A">
                    <w:rPr>
                      <w:rFonts w:ascii="Arial" w:hAnsi="Arial" w:cs="Arial"/>
                      <w:szCs w:val="22"/>
                    </w:rPr>
                    <w:t>Administrativos</w:t>
                  </w:r>
                </w:p>
                <w:p w14:paraId="48FF38CC" w14:textId="77777777" w:rsidR="00047AA2" w:rsidRPr="0048328A" w:rsidRDefault="00047AA2" w:rsidP="002516D3">
                  <w:pPr>
                    <w:rPr>
                      <w:rFonts w:ascii="Arial" w:hAnsi="Arial" w:cs="Arial"/>
                      <w:szCs w:val="22"/>
                    </w:rPr>
                  </w:pPr>
                  <w:r w:rsidRPr="0048328A">
                    <w:rPr>
                      <w:rFonts w:ascii="Arial" w:hAnsi="Arial" w:cs="Arial"/>
                      <w:szCs w:val="22"/>
                    </w:rPr>
                    <w:t xml:space="preserve">–DISERSA–, para el Archivo </w:t>
                  </w:r>
                  <w:r w:rsidR="002516D3" w:rsidRPr="0048328A">
                    <w:rPr>
                      <w:rFonts w:ascii="Arial" w:hAnsi="Arial" w:cs="Arial"/>
                      <w:szCs w:val="22"/>
                    </w:rPr>
                    <w:t>Institucional</w:t>
                  </w:r>
                  <w:r w:rsidRPr="0048328A">
                    <w:rPr>
                      <w:rFonts w:ascii="Arial" w:hAnsi="Arial" w:cs="Arial"/>
                      <w:szCs w:val="22"/>
                    </w:rPr>
                    <w:t>.</w:t>
                  </w:r>
                </w:p>
              </w:tc>
              <w:tc>
                <w:tcPr>
                  <w:tcW w:w="2835" w:type="dxa"/>
                  <w:vAlign w:val="center"/>
                </w:tcPr>
                <w:p w14:paraId="0232C2E7" w14:textId="77777777" w:rsidR="00047AA2" w:rsidRPr="0048328A" w:rsidRDefault="00047AA2" w:rsidP="004D3863">
                  <w:pPr>
                    <w:rPr>
                      <w:rFonts w:ascii="Arial" w:hAnsi="Arial" w:cs="Arial"/>
                      <w:szCs w:val="22"/>
                    </w:rPr>
                  </w:pPr>
                  <w:r w:rsidRPr="0048328A">
                    <w:rPr>
                      <w:rFonts w:ascii="Arial" w:hAnsi="Arial" w:cs="Arial"/>
                      <w:szCs w:val="22"/>
                    </w:rPr>
                    <w:t>Un (1) Convenio en original.</w:t>
                  </w:r>
                </w:p>
              </w:tc>
            </w:tr>
            <w:tr w:rsidR="00047AA2" w:rsidRPr="0048328A" w14:paraId="3F23BE4A" w14:textId="77777777" w:rsidTr="0048328A">
              <w:trPr>
                <w:trHeight w:val="1703"/>
              </w:trPr>
              <w:tc>
                <w:tcPr>
                  <w:tcW w:w="5176" w:type="dxa"/>
                  <w:vAlign w:val="center"/>
                </w:tcPr>
                <w:p w14:paraId="09B7A322" w14:textId="315567F4" w:rsidR="002745C2" w:rsidRPr="0048328A" w:rsidRDefault="002745C2" w:rsidP="002745C2">
                  <w:pPr>
                    <w:rPr>
                      <w:rFonts w:ascii="Arial" w:hAnsi="Arial" w:cs="Arial"/>
                      <w:szCs w:val="22"/>
                    </w:rPr>
                  </w:pPr>
                  <w:r w:rsidRPr="0048328A">
                    <w:rPr>
                      <w:rFonts w:ascii="Arial" w:hAnsi="Arial" w:cs="Arial"/>
                      <w:szCs w:val="22"/>
                    </w:rPr>
                    <w:t>Dirección General de Educación Bilingüe Intercultural –DIGEBI–</w:t>
                  </w:r>
                </w:p>
                <w:p w14:paraId="3481C61F" w14:textId="2FD7C117" w:rsidR="002745C2" w:rsidRPr="0048328A" w:rsidRDefault="002745C2" w:rsidP="002745C2">
                  <w:pPr>
                    <w:rPr>
                      <w:rFonts w:ascii="Arial" w:hAnsi="Arial" w:cs="Arial"/>
                      <w:szCs w:val="22"/>
                    </w:rPr>
                  </w:pPr>
                  <w:r w:rsidRPr="0048328A">
                    <w:rPr>
                      <w:rFonts w:ascii="Arial" w:hAnsi="Arial" w:cs="Arial"/>
                      <w:szCs w:val="22"/>
                    </w:rPr>
                    <w:t>Dirección General de Gestión de la Calidad Educativa –DIGECADE–</w:t>
                  </w:r>
                </w:p>
                <w:p w14:paraId="03175737" w14:textId="4F35C4D1" w:rsidR="002745C2" w:rsidRPr="0048328A" w:rsidRDefault="002745C2" w:rsidP="002745C2">
                  <w:pPr>
                    <w:rPr>
                      <w:rFonts w:ascii="Arial" w:hAnsi="Arial" w:cs="Arial"/>
                      <w:szCs w:val="22"/>
                    </w:rPr>
                  </w:pPr>
                  <w:r w:rsidRPr="0048328A">
                    <w:rPr>
                      <w:rFonts w:ascii="Arial" w:hAnsi="Arial" w:cs="Arial"/>
                      <w:szCs w:val="22"/>
                    </w:rPr>
                    <w:t xml:space="preserve">Dirección General de Evaluación e Investigación Educativa    –DIGEDUCA– </w:t>
                  </w:r>
                </w:p>
                <w:p w14:paraId="73CE0332" w14:textId="739A839A" w:rsidR="002745C2" w:rsidRPr="0048328A" w:rsidRDefault="00047AA2" w:rsidP="002745C2">
                  <w:pPr>
                    <w:rPr>
                      <w:rFonts w:ascii="Arial" w:hAnsi="Arial" w:cs="Arial"/>
                      <w:szCs w:val="22"/>
                    </w:rPr>
                  </w:pPr>
                  <w:r w:rsidRPr="0048328A">
                    <w:rPr>
                      <w:rFonts w:ascii="Arial" w:hAnsi="Arial" w:cs="Arial"/>
                      <w:szCs w:val="22"/>
                    </w:rPr>
                    <w:t>Dirección de Auditoría Interna –DIDAI</w:t>
                  </w:r>
                  <w:r w:rsidR="002516D3" w:rsidRPr="0048328A">
                    <w:rPr>
                      <w:rFonts w:ascii="Arial" w:hAnsi="Arial" w:cs="Arial"/>
                      <w:szCs w:val="22"/>
                    </w:rPr>
                    <w:t>–</w:t>
                  </w:r>
                </w:p>
              </w:tc>
              <w:tc>
                <w:tcPr>
                  <w:tcW w:w="2835" w:type="dxa"/>
                  <w:vAlign w:val="center"/>
                </w:tcPr>
                <w:p w14:paraId="415D9B83" w14:textId="422CCF4F" w:rsidR="00047AA2" w:rsidRPr="0048328A" w:rsidRDefault="00047AA2" w:rsidP="004D3863">
                  <w:pPr>
                    <w:rPr>
                      <w:rFonts w:ascii="Arial" w:hAnsi="Arial" w:cs="Arial"/>
                      <w:szCs w:val="22"/>
                    </w:rPr>
                  </w:pPr>
                  <w:r w:rsidRPr="0048328A">
                    <w:rPr>
                      <w:rFonts w:ascii="Arial" w:hAnsi="Arial" w:cs="Arial"/>
                      <w:szCs w:val="22"/>
                    </w:rPr>
                    <w:t xml:space="preserve">Una (1) copia Convenio y </w:t>
                  </w:r>
                  <w:r w:rsidR="002745C2" w:rsidRPr="0048328A">
                    <w:rPr>
                      <w:rFonts w:ascii="Arial" w:hAnsi="Arial" w:cs="Arial"/>
                      <w:szCs w:val="22"/>
                    </w:rPr>
                    <w:t xml:space="preserve">Una (1) </w:t>
                  </w:r>
                  <w:r w:rsidRPr="0048328A">
                    <w:rPr>
                      <w:rFonts w:ascii="Arial" w:hAnsi="Arial" w:cs="Arial"/>
                      <w:szCs w:val="22"/>
                    </w:rPr>
                    <w:t>copia de Acuerdo Ministerial</w:t>
                  </w:r>
                  <w:r w:rsidR="002745C2" w:rsidRPr="0048328A">
                    <w:rPr>
                      <w:rFonts w:ascii="Arial" w:hAnsi="Arial" w:cs="Arial"/>
                      <w:szCs w:val="22"/>
                    </w:rPr>
                    <w:t xml:space="preserve"> para cada dependencia</w:t>
                  </w:r>
                </w:p>
              </w:tc>
            </w:tr>
            <w:tr w:rsidR="00047AA2" w:rsidRPr="0048328A" w14:paraId="72655EE6" w14:textId="77777777" w:rsidTr="0048328A">
              <w:trPr>
                <w:trHeight w:val="673"/>
              </w:trPr>
              <w:tc>
                <w:tcPr>
                  <w:tcW w:w="5176" w:type="dxa"/>
                  <w:vAlign w:val="center"/>
                </w:tcPr>
                <w:p w14:paraId="59480495" w14:textId="77777777" w:rsidR="00047AA2" w:rsidRPr="0048328A" w:rsidRDefault="00047AA2" w:rsidP="004D3863">
                  <w:pPr>
                    <w:rPr>
                      <w:rFonts w:ascii="Arial" w:hAnsi="Arial" w:cs="Arial"/>
                      <w:szCs w:val="22"/>
                    </w:rPr>
                  </w:pPr>
                  <w:r w:rsidRPr="0048328A">
                    <w:rPr>
                      <w:rFonts w:ascii="Arial" w:hAnsi="Arial" w:cs="Arial"/>
                      <w:szCs w:val="22"/>
                    </w:rPr>
                    <w:t>Congreso de la República</w:t>
                  </w:r>
                </w:p>
              </w:tc>
              <w:tc>
                <w:tcPr>
                  <w:tcW w:w="2835" w:type="dxa"/>
                  <w:vAlign w:val="center"/>
                </w:tcPr>
                <w:p w14:paraId="3AE4B0F4" w14:textId="77777777" w:rsidR="00047AA2" w:rsidRPr="0048328A" w:rsidRDefault="00047AA2" w:rsidP="004D3863">
                  <w:pPr>
                    <w:rPr>
                      <w:rFonts w:ascii="Arial" w:hAnsi="Arial" w:cs="Arial"/>
                      <w:szCs w:val="22"/>
                    </w:rPr>
                  </w:pPr>
                  <w:r w:rsidRPr="0048328A">
                    <w:rPr>
                      <w:rFonts w:ascii="Arial" w:hAnsi="Arial" w:cs="Arial"/>
                      <w:szCs w:val="22"/>
                    </w:rPr>
                    <w:t>Una (1) copia Convenio y Acuerdo Ministerial.</w:t>
                  </w:r>
                </w:p>
              </w:tc>
            </w:tr>
            <w:tr w:rsidR="00047AA2" w:rsidRPr="0048328A" w14:paraId="5AD273D6" w14:textId="77777777" w:rsidTr="0048328A">
              <w:trPr>
                <w:trHeight w:val="581"/>
              </w:trPr>
              <w:tc>
                <w:tcPr>
                  <w:tcW w:w="5176" w:type="dxa"/>
                  <w:vAlign w:val="center"/>
                </w:tcPr>
                <w:p w14:paraId="35F68ABA" w14:textId="77777777" w:rsidR="00047AA2" w:rsidRPr="0048328A" w:rsidRDefault="00047AA2" w:rsidP="004D3863">
                  <w:pPr>
                    <w:rPr>
                      <w:rFonts w:ascii="Arial" w:hAnsi="Arial" w:cs="Arial"/>
                      <w:szCs w:val="22"/>
                    </w:rPr>
                  </w:pPr>
                  <w:r w:rsidRPr="0048328A">
                    <w:rPr>
                      <w:rFonts w:ascii="Arial" w:hAnsi="Arial" w:cs="Arial"/>
                      <w:szCs w:val="22"/>
                    </w:rPr>
                    <w:t>Contraloría General de Cuentas</w:t>
                  </w:r>
                </w:p>
              </w:tc>
              <w:tc>
                <w:tcPr>
                  <w:tcW w:w="2835" w:type="dxa"/>
                  <w:vAlign w:val="center"/>
                </w:tcPr>
                <w:p w14:paraId="4E34CE12" w14:textId="77777777" w:rsidR="00047AA2" w:rsidRPr="0048328A" w:rsidRDefault="00047AA2" w:rsidP="004D3863">
                  <w:pPr>
                    <w:rPr>
                      <w:rFonts w:ascii="Arial" w:hAnsi="Arial" w:cs="Arial"/>
                      <w:szCs w:val="22"/>
                    </w:rPr>
                  </w:pPr>
                  <w:r w:rsidRPr="0048328A">
                    <w:rPr>
                      <w:rFonts w:ascii="Arial" w:hAnsi="Arial" w:cs="Arial"/>
                      <w:szCs w:val="22"/>
                    </w:rPr>
                    <w:t>Una (1) copia Convenio y Acuerdo Ministerial.</w:t>
                  </w:r>
                </w:p>
              </w:tc>
            </w:tr>
            <w:tr w:rsidR="00047AA2" w:rsidRPr="0048328A" w14:paraId="1B8CEEBE" w14:textId="77777777" w:rsidTr="0048328A">
              <w:trPr>
                <w:trHeight w:val="631"/>
              </w:trPr>
              <w:tc>
                <w:tcPr>
                  <w:tcW w:w="5176" w:type="dxa"/>
                  <w:vAlign w:val="center"/>
                </w:tcPr>
                <w:p w14:paraId="56B2B6C7" w14:textId="77777777" w:rsidR="00047AA2" w:rsidRPr="0048328A" w:rsidRDefault="00047AA2" w:rsidP="004D3863">
                  <w:pPr>
                    <w:rPr>
                      <w:rFonts w:ascii="Arial" w:hAnsi="Arial" w:cs="Arial"/>
                      <w:szCs w:val="22"/>
                    </w:rPr>
                  </w:pPr>
                  <w:r w:rsidRPr="0048328A">
                    <w:rPr>
                      <w:rFonts w:ascii="Arial" w:hAnsi="Arial" w:cs="Arial"/>
                      <w:szCs w:val="22"/>
                    </w:rPr>
                    <w:t>Ministerio de Finanzas Públicas.</w:t>
                  </w:r>
                </w:p>
              </w:tc>
              <w:tc>
                <w:tcPr>
                  <w:tcW w:w="2835" w:type="dxa"/>
                  <w:vAlign w:val="center"/>
                </w:tcPr>
                <w:p w14:paraId="211AC890" w14:textId="77777777" w:rsidR="00047AA2" w:rsidRPr="0048328A" w:rsidRDefault="00047AA2" w:rsidP="004D3863">
                  <w:pPr>
                    <w:rPr>
                      <w:rFonts w:ascii="Arial" w:hAnsi="Arial" w:cs="Arial"/>
                      <w:szCs w:val="22"/>
                    </w:rPr>
                  </w:pPr>
                  <w:r w:rsidRPr="0048328A">
                    <w:rPr>
                      <w:rFonts w:ascii="Arial" w:hAnsi="Arial" w:cs="Arial"/>
                      <w:szCs w:val="22"/>
                    </w:rPr>
                    <w:t>Una (1) copia Convenio y Acuerdo Ministerial.</w:t>
                  </w:r>
                </w:p>
              </w:tc>
            </w:tr>
          </w:tbl>
          <w:p w14:paraId="08AFABDE" w14:textId="77777777" w:rsidR="00047AA2" w:rsidRDefault="00047AA2" w:rsidP="004D3863">
            <w:pPr>
              <w:jc w:val="both"/>
              <w:rPr>
                <w:rFonts w:ascii="Arial" w:hAnsi="Arial" w:cs="Arial"/>
                <w:sz w:val="22"/>
                <w:szCs w:val="22"/>
              </w:rPr>
            </w:pPr>
          </w:p>
          <w:p w14:paraId="56612A01" w14:textId="77777777" w:rsidR="00047AA2" w:rsidRPr="00722969" w:rsidRDefault="00047AA2" w:rsidP="002F05A3">
            <w:pPr>
              <w:jc w:val="both"/>
              <w:rPr>
                <w:rFonts w:ascii="Arial" w:hAnsi="Arial" w:cs="Arial"/>
                <w:sz w:val="22"/>
                <w:szCs w:val="22"/>
              </w:rPr>
            </w:pPr>
            <w:r w:rsidRPr="008B7519">
              <w:rPr>
                <w:rFonts w:ascii="Arial" w:hAnsi="Arial" w:cs="Arial"/>
                <w:sz w:val="22"/>
                <w:szCs w:val="22"/>
              </w:rPr>
              <w:t xml:space="preserve">Traslada expediente </w:t>
            </w:r>
            <w:r w:rsidRPr="009F7636">
              <w:rPr>
                <w:rFonts w:ascii="Arial" w:hAnsi="Arial" w:cs="Arial"/>
                <w:sz w:val="22"/>
                <w:szCs w:val="22"/>
              </w:rPr>
              <w:t>completo</w:t>
            </w:r>
            <w:r w:rsidR="002F05A3">
              <w:rPr>
                <w:rFonts w:ascii="Arial" w:hAnsi="Arial" w:cs="Arial"/>
                <w:sz w:val="22"/>
                <w:szCs w:val="22"/>
              </w:rPr>
              <w:t>,</w:t>
            </w:r>
            <w:r w:rsidRPr="009F7636">
              <w:rPr>
                <w:rFonts w:ascii="Arial" w:hAnsi="Arial" w:cs="Arial"/>
                <w:sz w:val="22"/>
                <w:szCs w:val="22"/>
              </w:rPr>
              <w:t xml:space="preserve"> </w:t>
            </w:r>
            <w:r w:rsidR="002F05A3" w:rsidRPr="008B7519">
              <w:rPr>
                <w:rFonts w:ascii="Arial" w:hAnsi="Arial" w:cs="Arial"/>
                <w:sz w:val="22"/>
                <w:szCs w:val="22"/>
              </w:rPr>
              <w:t>con toda la documentación en original incluyendo Acuerdo y Convenio</w:t>
            </w:r>
            <w:r w:rsidR="002F05A3">
              <w:rPr>
                <w:rFonts w:ascii="Arial" w:hAnsi="Arial" w:cs="Arial"/>
                <w:sz w:val="22"/>
                <w:szCs w:val="22"/>
              </w:rPr>
              <w:t xml:space="preserve">, </w:t>
            </w:r>
            <w:r>
              <w:rPr>
                <w:rFonts w:ascii="Arial" w:hAnsi="Arial" w:cs="Arial"/>
                <w:sz w:val="22"/>
                <w:szCs w:val="22"/>
              </w:rPr>
              <w:t>al Archivo General en Planta Central</w:t>
            </w:r>
            <w:r w:rsidRPr="008B7519">
              <w:rPr>
                <w:rFonts w:ascii="Arial" w:hAnsi="Arial" w:cs="Arial"/>
                <w:sz w:val="22"/>
                <w:szCs w:val="22"/>
              </w:rPr>
              <w:t xml:space="preserve"> para su resguardo</w:t>
            </w:r>
            <w:r w:rsidR="00CB03B2">
              <w:rPr>
                <w:rFonts w:ascii="Arial" w:hAnsi="Arial" w:cs="Arial"/>
                <w:sz w:val="22"/>
                <w:szCs w:val="22"/>
              </w:rPr>
              <w:t>.</w:t>
            </w:r>
          </w:p>
        </w:tc>
      </w:tr>
      <w:tr w:rsidR="00047AA2" w:rsidRPr="005732FE" w14:paraId="4B6A00D1" w14:textId="77777777" w:rsidTr="00CB03B2">
        <w:trPr>
          <w:trHeight w:val="670"/>
          <w:jc w:val="right"/>
        </w:trPr>
        <w:tc>
          <w:tcPr>
            <w:tcW w:w="1158" w:type="dxa"/>
            <w:vAlign w:val="center"/>
          </w:tcPr>
          <w:p w14:paraId="44529172" w14:textId="77777777" w:rsidR="00047AA2" w:rsidRPr="00E174F9" w:rsidRDefault="00047AA2" w:rsidP="00047AA2">
            <w:pPr>
              <w:pStyle w:val="Prrafodelista"/>
              <w:numPr>
                <w:ilvl w:val="0"/>
                <w:numId w:val="36"/>
              </w:numPr>
              <w:ind w:left="142" w:hanging="283"/>
              <w:jc w:val="center"/>
              <w:rPr>
                <w:rFonts w:ascii="Arial" w:hAnsi="Arial" w:cs="Arial"/>
                <w:b/>
                <w:sz w:val="14"/>
                <w:szCs w:val="22"/>
              </w:rPr>
            </w:pPr>
            <w:r w:rsidRPr="008B7519">
              <w:rPr>
                <w:rFonts w:ascii="Arial" w:hAnsi="Arial" w:cs="Arial"/>
                <w:b/>
                <w:sz w:val="14"/>
                <w:szCs w:val="22"/>
              </w:rPr>
              <w:t>Recibir  Convenio y Acuerdo Ministerial aprobados</w:t>
            </w:r>
          </w:p>
        </w:tc>
        <w:tc>
          <w:tcPr>
            <w:tcW w:w="1112" w:type="dxa"/>
            <w:vAlign w:val="center"/>
          </w:tcPr>
          <w:p w14:paraId="2EA2A253" w14:textId="77777777" w:rsidR="00047AA2" w:rsidRDefault="00047AA2" w:rsidP="004D3863">
            <w:pPr>
              <w:jc w:val="center"/>
              <w:rPr>
                <w:rFonts w:ascii="Arial" w:hAnsi="Arial" w:cs="Arial"/>
                <w:sz w:val="14"/>
                <w:szCs w:val="16"/>
              </w:rPr>
            </w:pPr>
            <w:r w:rsidRPr="008B7519">
              <w:rPr>
                <w:rFonts w:ascii="Arial" w:hAnsi="Arial" w:cs="Arial"/>
                <w:sz w:val="14"/>
                <w:szCs w:val="16"/>
              </w:rPr>
              <w:t>Director (a) Departamental de Educación</w:t>
            </w:r>
          </w:p>
        </w:tc>
        <w:tc>
          <w:tcPr>
            <w:tcW w:w="8531" w:type="dxa"/>
            <w:tcMar>
              <w:top w:w="28" w:type="dxa"/>
              <w:left w:w="57" w:type="dxa"/>
              <w:bottom w:w="85" w:type="dxa"/>
              <w:right w:w="28" w:type="dxa"/>
            </w:tcMar>
            <w:vAlign w:val="center"/>
          </w:tcPr>
          <w:p w14:paraId="303A10D0" w14:textId="77777777" w:rsidR="00047AA2" w:rsidRPr="008B7519" w:rsidRDefault="00047AA2" w:rsidP="004D3863">
            <w:pPr>
              <w:jc w:val="both"/>
              <w:rPr>
                <w:rFonts w:ascii="Arial" w:hAnsi="Arial" w:cs="Arial"/>
                <w:sz w:val="22"/>
                <w:szCs w:val="22"/>
              </w:rPr>
            </w:pPr>
            <w:r w:rsidRPr="008B7519">
              <w:rPr>
                <w:rFonts w:ascii="Arial" w:hAnsi="Arial" w:cs="Arial"/>
                <w:sz w:val="22"/>
                <w:szCs w:val="22"/>
              </w:rPr>
              <w:t>Recibe Convenio y Acuerdo Ministerial aprobados e informa las siguientes subdirecciones:</w:t>
            </w:r>
          </w:p>
          <w:p w14:paraId="3EA3BA0E" w14:textId="77777777" w:rsidR="00047AA2" w:rsidRPr="008B7519" w:rsidRDefault="00047AA2" w:rsidP="004D3863">
            <w:pPr>
              <w:jc w:val="both"/>
              <w:rPr>
                <w:rFonts w:ascii="Arial" w:hAnsi="Arial" w:cs="Arial"/>
                <w:sz w:val="22"/>
                <w:szCs w:val="22"/>
              </w:rPr>
            </w:pPr>
          </w:p>
          <w:p w14:paraId="2A25714C" w14:textId="77777777" w:rsidR="00047AA2" w:rsidRPr="008B7519" w:rsidRDefault="00047AA2" w:rsidP="004D3863">
            <w:pPr>
              <w:pStyle w:val="Prrafodelista"/>
              <w:numPr>
                <w:ilvl w:val="0"/>
                <w:numId w:val="29"/>
              </w:numPr>
              <w:jc w:val="both"/>
              <w:rPr>
                <w:rFonts w:ascii="Arial" w:hAnsi="Arial" w:cs="Arial"/>
                <w:sz w:val="22"/>
                <w:szCs w:val="22"/>
              </w:rPr>
            </w:pPr>
            <w:r w:rsidRPr="008B7519">
              <w:rPr>
                <w:rFonts w:ascii="Arial" w:hAnsi="Arial" w:cs="Arial"/>
                <w:sz w:val="22"/>
                <w:szCs w:val="22"/>
              </w:rPr>
              <w:t>Subdirección</w:t>
            </w:r>
            <w:r w:rsidR="00452061">
              <w:rPr>
                <w:rFonts w:ascii="Arial" w:hAnsi="Arial" w:cs="Arial"/>
                <w:sz w:val="22"/>
                <w:szCs w:val="22"/>
              </w:rPr>
              <w:t xml:space="preserve"> </w:t>
            </w:r>
            <w:r w:rsidRPr="008B7519">
              <w:rPr>
                <w:rFonts w:ascii="Arial" w:hAnsi="Arial" w:cs="Arial"/>
                <w:sz w:val="22"/>
                <w:szCs w:val="22"/>
              </w:rPr>
              <w:t>/</w:t>
            </w:r>
            <w:r w:rsidR="00452061">
              <w:rPr>
                <w:rFonts w:ascii="Arial" w:hAnsi="Arial" w:cs="Arial"/>
                <w:sz w:val="22"/>
                <w:szCs w:val="22"/>
              </w:rPr>
              <w:t xml:space="preserve"> </w:t>
            </w:r>
            <w:r w:rsidRPr="008B7519">
              <w:rPr>
                <w:rFonts w:ascii="Arial" w:hAnsi="Arial" w:cs="Arial"/>
                <w:sz w:val="22"/>
                <w:szCs w:val="22"/>
              </w:rPr>
              <w:t xml:space="preserve">Departamento Administrativo Financiero </w:t>
            </w:r>
            <w:r>
              <w:rPr>
                <w:rFonts w:ascii="Arial" w:hAnsi="Arial" w:cs="Arial"/>
                <w:sz w:val="22"/>
                <w:szCs w:val="22"/>
              </w:rPr>
              <w:t xml:space="preserve">de la </w:t>
            </w:r>
            <w:r w:rsidRPr="008B7519">
              <w:rPr>
                <w:rFonts w:ascii="Arial" w:hAnsi="Arial" w:cs="Arial"/>
                <w:sz w:val="22"/>
                <w:szCs w:val="22"/>
              </w:rPr>
              <w:t>DIDEDUC para la programación de pagos de Subvención.</w:t>
            </w:r>
          </w:p>
          <w:p w14:paraId="79782BA6" w14:textId="77777777" w:rsidR="00047AA2" w:rsidRPr="008B7519" w:rsidRDefault="00047AA2" w:rsidP="004D3863">
            <w:pPr>
              <w:pStyle w:val="Prrafodelista"/>
              <w:numPr>
                <w:ilvl w:val="0"/>
                <w:numId w:val="29"/>
              </w:numPr>
              <w:jc w:val="both"/>
              <w:rPr>
                <w:rFonts w:ascii="Arial" w:hAnsi="Arial" w:cs="Arial"/>
                <w:sz w:val="22"/>
                <w:szCs w:val="22"/>
              </w:rPr>
            </w:pPr>
            <w:r w:rsidRPr="008B7519">
              <w:rPr>
                <w:rFonts w:ascii="Arial" w:hAnsi="Arial" w:cs="Arial"/>
                <w:sz w:val="22"/>
                <w:szCs w:val="22"/>
              </w:rPr>
              <w:t>Subdirección</w:t>
            </w:r>
            <w:r w:rsidR="00452061">
              <w:rPr>
                <w:rFonts w:ascii="Arial" w:hAnsi="Arial" w:cs="Arial"/>
                <w:sz w:val="22"/>
                <w:szCs w:val="22"/>
              </w:rPr>
              <w:t xml:space="preserve"> </w:t>
            </w:r>
            <w:r w:rsidRPr="008B7519">
              <w:rPr>
                <w:rFonts w:ascii="Arial" w:hAnsi="Arial" w:cs="Arial"/>
                <w:sz w:val="22"/>
                <w:szCs w:val="22"/>
              </w:rPr>
              <w:t>/</w:t>
            </w:r>
            <w:r w:rsidR="00452061">
              <w:rPr>
                <w:rFonts w:ascii="Arial" w:hAnsi="Arial" w:cs="Arial"/>
                <w:sz w:val="22"/>
                <w:szCs w:val="22"/>
              </w:rPr>
              <w:t xml:space="preserve"> </w:t>
            </w:r>
            <w:r w:rsidRPr="008B7519">
              <w:rPr>
                <w:rFonts w:ascii="Arial" w:hAnsi="Arial" w:cs="Arial"/>
                <w:sz w:val="22"/>
                <w:szCs w:val="22"/>
              </w:rPr>
              <w:t xml:space="preserve">Departamento Técnico Pedagógico </w:t>
            </w:r>
            <w:r>
              <w:rPr>
                <w:rFonts w:ascii="Arial" w:hAnsi="Arial" w:cs="Arial"/>
                <w:sz w:val="22"/>
                <w:szCs w:val="22"/>
              </w:rPr>
              <w:t xml:space="preserve">de la </w:t>
            </w:r>
            <w:r w:rsidRPr="008B7519">
              <w:rPr>
                <w:rFonts w:ascii="Arial" w:hAnsi="Arial" w:cs="Arial"/>
                <w:sz w:val="22"/>
                <w:szCs w:val="22"/>
              </w:rPr>
              <w:t>DIDEDUC para la supervisión, monitoreo y evaluación en el cumplimiento de los compromisos adquiridos por la institución Educativa Subvencionada.</w:t>
            </w:r>
          </w:p>
          <w:p w14:paraId="122F849B" w14:textId="77777777" w:rsidR="00047AA2" w:rsidRDefault="00047AA2" w:rsidP="004D3863">
            <w:pPr>
              <w:pStyle w:val="Prrafodelista"/>
              <w:numPr>
                <w:ilvl w:val="0"/>
                <w:numId w:val="29"/>
              </w:numPr>
              <w:jc w:val="both"/>
              <w:rPr>
                <w:rFonts w:ascii="Arial" w:hAnsi="Arial" w:cs="Arial"/>
                <w:sz w:val="22"/>
                <w:szCs w:val="22"/>
              </w:rPr>
            </w:pPr>
            <w:r w:rsidRPr="00722969">
              <w:rPr>
                <w:rFonts w:ascii="Arial" w:hAnsi="Arial" w:cs="Arial"/>
                <w:sz w:val="22"/>
                <w:szCs w:val="22"/>
              </w:rPr>
              <w:t xml:space="preserve">Departamento </w:t>
            </w:r>
            <w:r w:rsidR="00CB03B2">
              <w:rPr>
                <w:rFonts w:ascii="Arial" w:hAnsi="Arial" w:cs="Arial"/>
                <w:sz w:val="22"/>
                <w:szCs w:val="22"/>
              </w:rPr>
              <w:t xml:space="preserve">/ Sección de </w:t>
            </w:r>
            <w:r w:rsidRPr="00722969">
              <w:rPr>
                <w:rFonts w:ascii="Arial" w:hAnsi="Arial" w:cs="Arial"/>
                <w:sz w:val="22"/>
                <w:szCs w:val="22"/>
              </w:rPr>
              <w:t xml:space="preserve">Administración de Programas de Apoyo </w:t>
            </w:r>
            <w:r>
              <w:rPr>
                <w:rFonts w:ascii="Arial" w:hAnsi="Arial" w:cs="Arial"/>
                <w:sz w:val="22"/>
                <w:szCs w:val="22"/>
              </w:rPr>
              <w:t xml:space="preserve">de la </w:t>
            </w:r>
            <w:r w:rsidRPr="00722969">
              <w:rPr>
                <w:rFonts w:ascii="Arial" w:hAnsi="Arial" w:cs="Arial"/>
                <w:sz w:val="22"/>
                <w:szCs w:val="22"/>
              </w:rPr>
              <w:t>DIDEDUC para el resguardo y archivo correspondiente del Convenio y Acuerdo Ministerial aprobado en original.</w:t>
            </w:r>
          </w:p>
          <w:p w14:paraId="24F7A462" w14:textId="5B97A11B" w:rsidR="00506B65" w:rsidRPr="0048328A" w:rsidRDefault="00047AA2" w:rsidP="0048328A">
            <w:pPr>
              <w:pStyle w:val="Prrafodelista"/>
              <w:numPr>
                <w:ilvl w:val="0"/>
                <w:numId w:val="29"/>
              </w:numPr>
              <w:jc w:val="both"/>
              <w:rPr>
                <w:rFonts w:ascii="Arial" w:hAnsi="Arial" w:cs="Arial"/>
                <w:sz w:val="22"/>
                <w:szCs w:val="22"/>
              </w:rPr>
            </w:pPr>
            <w:r>
              <w:rPr>
                <w:rFonts w:ascii="Arial" w:hAnsi="Arial" w:cs="Arial"/>
                <w:sz w:val="22"/>
                <w:szCs w:val="22"/>
              </w:rPr>
              <w:t>Entidad Interesada, una copia del Convenio.</w:t>
            </w:r>
          </w:p>
        </w:tc>
      </w:tr>
      <w:tr w:rsidR="00047AA2" w:rsidRPr="005732FE" w14:paraId="09329F45" w14:textId="77777777" w:rsidTr="00A739BC">
        <w:trPr>
          <w:trHeight w:val="3363"/>
          <w:jc w:val="right"/>
        </w:trPr>
        <w:tc>
          <w:tcPr>
            <w:tcW w:w="1158" w:type="dxa"/>
            <w:vAlign w:val="center"/>
          </w:tcPr>
          <w:p w14:paraId="3CAE3B20" w14:textId="77777777" w:rsidR="00047AA2" w:rsidRPr="008B7519" w:rsidRDefault="00047AA2" w:rsidP="00256085">
            <w:pPr>
              <w:pStyle w:val="Prrafodelista"/>
              <w:numPr>
                <w:ilvl w:val="0"/>
                <w:numId w:val="36"/>
              </w:numPr>
              <w:ind w:left="255" w:hanging="255"/>
              <w:jc w:val="center"/>
              <w:rPr>
                <w:rFonts w:ascii="Arial" w:hAnsi="Arial" w:cs="Arial"/>
                <w:b/>
                <w:sz w:val="14"/>
                <w:szCs w:val="22"/>
              </w:rPr>
            </w:pPr>
            <w:r>
              <w:rPr>
                <w:rFonts w:ascii="Arial" w:hAnsi="Arial" w:cs="Arial"/>
                <w:b/>
                <w:sz w:val="14"/>
                <w:szCs w:val="22"/>
              </w:rPr>
              <w:t>Solicitar informes para rendición de cuentas</w:t>
            </w:r>
          </w:p>
        </w:tc>
        <w:tc>
          <w:tcPr>
            <w:tcW w:w="1112" w:type="dxa"/>
            <w:vAlign w:val="center"/>
          </w:tcPr>
          <w:p w14:paraId="031F155E" w14:textId="77777777" w:rsidR="00047AA2" w:rsidRPr="008B7519" w:rsidRDefault="00A55B35" w:rsidP="00A55B35">
            <w:pPr>
              <w:jc w:val="center"/>
              <w:rPr>
                <w:rFonts w:ascii="Arial" w:hAnsi="Arial" w:cs="Arial"/>
                <w:sz w:val="14"/>
                <w:szCs w:val="16"/>
              </w:rPr>
            </w:pPr>
            <w:r>
              <w:rPr>
                <w:rFonts w:ascii="Arial" w:hAnsi="Arial" w:cs="Arial"/>
                <w:sz w:val="14"/>
                <w:szCs w:val="16"/>
              </w:rPr>
              <w:t>Subdirector(a) / Jefe</w:t>
            </w:r>
            <w:r w:rsidR="00047AA2" w:rsidRPr="008B7519">
              <w:rPr>
                <w:rFonts w:ascii="Arial" w:hAnsi="Arial" w:cs="Arial"/>
                <w:sz w:val="14"/>
                <w:szCs w:val="16"/>
              </w:rPr>
              <w:t xml:space="preserve"> de</w:t>
            </w:r>
            <w:r w:rsidR="004A1E73">
              <w:rPr>
                <w:rFonts w:ascii="Arial" w:hAnsi="Arial" w:cs="Arial"/>
                <w:sz w:val="14"/>
                <w:szCs w:val="16"/>
              </w:rPr>
              <w:t>l</w:t>
            </w:r>
            <w:r w:rsidR="00047AA2" w:rsidRPr="008B7519">
              <w:rPr>
                <w:rFonts w:ascii="Arial" w:hAnsi="Arial" w:cs="Arial"/>
                <w:sz w:val="14"/>
                <w:szCs w:val="16"/>
              </w:rPr>
              <w:t xml:space="preserve"> Departamento Fortalecimiento a la Comunidad Educativa</w:t>
            </w:r>
            <w:r w:rsidR="00047AA2">
              <w:rPr>
                <w:rFonts w:ascii="Arial" w:hAnsi="Arial" w:cs="Arial"/>
                <w:sz w:val="14"/>
                <w:szCs w:val="16"/>
              </w:rPr>
              <w:t xml:space="preserve"> DIDEDUC</w:t>
            </w:r>
          </w:p>
        </w:tc>
        <w:tc>
          <w:tcPr>
            <w:tcW w:w="8531" w:type="dxa"/>
            <w:tcMar>
              <w:top w:w="28" w:type="dxa"/>
              <w:left w:w="57" w:type="dxa"/>
              <w:bottom w:w="85" w:type="dxa"/>
              <w:right w:w="28" w:type="dxa"/>
            </w:tcMar>
          </w:tcPr>
          <w:p w14:paraId="5A836959" w14:textId="77777777" w:rsidR="00047AA2" w:rsidRDefault="00047AA2" w:rsidP="004D3863">
            <w:pPr>
              <w:jc w:val="both"/>
              <w:rPr>
                <w:rFonts w:ascii="Arial" w:hAnsi="Arial" w:cs="Arial"/>
                <w:sz w:val="22"/>
                <w:szCs w:val="22"/>
              </w:rPr>
            </w:pPr>
            <w:r w:rsidRPr="008B7519">
              <w:rPr>
                <w:rFonts w:ascii="Arial" w:hAnsi="Arial" w:cs="Arial"/>
                <w:sz w:val="22"/>
                <w:szCs w:val="22"/>
              </w:rPr>
              <w:t xml:space="preserve">Informa por los medios establecidos al inicio de año a las Instituciones Educativas legalmente constituidas que prestan servicios educativos privados gratuitos y con base al Acuerdo Gubernativo No.55-2016 “Reglamento de Manejo de Subsidios y Subvenciones”, </w:t>
            </w:r>
            <w:r>
              <w:rPr>
                <w:rFonts w:ascii="Arial" w:hAnsi="Arial" w:cs="Arial"/>
                <w:sz w:val="22"/>
                <w:szCs w:val="22"/>
              </w:rPr>
              <w:t xml:space="preserve">que </w:t>
            </w:r>
            <w:r w:rsidRPr="008B7519">
              <w:rPr>
                <w:rFonts w:ascii="Arial" w:hAnsi="Arial" w:cs="Arial"/>
                <w:sz w:val="22"/>
                <w:szCs w:val="22"/>
              </w:rPr>
              <w:t>todas las Instituciones Educativas están obligadas a presentar mensual</w:t>
            </w:r>
            <w:r w:rsidR="00E2554B">
              <w:rPr>
                <w:rFonts w:ascii="Arial" w:hAnsi="Arial" w:cs="Arial"/>
                <w:sz w:val="22"/>
                <w:szCs w:val="22"/>
              </w:rPr>
              <w:t xml:space="preserve"> y trimestral</w:t>
            </w:r>
            <w:r w:rsidRPr="008B7519">
              <w:rPr>
                <w:rFonts w:ascii="Arial" w:hAnsi="Arial" w:cs="Arial"/>
                <w:sz w:val="22"/>
                <w:szCs w:val="22"/>
              </w:rPr>
              <w:t>mente</w:t>
            </w:r>
            <w:r w:rsidR="00E2554B">
              <w:rPr>
                <w:rFonts w:ascii="Arial" w:hAnsi="Arial" w:cs="Arial"/>
                <w:sz w:val="22"/>
                <w:szCs w:val="22"/>
              </w:rPr>
              <w:t>,</w:t>
            </w:r>
            <w:r w:rsidRPr="008B7519">
              <w:rPr>
                <w:rFonts w:ascii="Arial" w:hAnsi="Arial" w:cs="Arial"/>
                <w:sz w:val="22"/>
                <w:szCs w:val="22"/>
              </w:rPr>
              <w:t xml:space="preserve"> dentro de l</w:t>
            </w:r>
            <w:r>
              <w:rPr>
                <w:rFonts w:ascii="Arial" w:hAnsi="Arial" w:cs="Arial"/>
                <w:sz w:val="22"/>
                <w:szCs w:val="22"/>
              </w:rPr>
              <w:t xml:space="preserve">os primeros </w:t>
            </w:r>
            <w:r w:rsidR="00A55B35">
              <w:rPr>
                <w:rFonts w:ascii="Arial" w:hAnsi="Arial" w:cs="Arial"/>
                <w:sz w:val="22"/>
                <w:szCs w:val="22"/>
              </w:rPr>
              <w:t>diez (</w:t>
            </w:r>
            <w:r>
              <w:rPr>
                <w:rFonts w:ascii="Arial" w:hAnsi="Arial" w:cs="Arial"/>
                <w:sz w:val="22"/>
                <w:szCs w:val="22"/>
              </w:rPr>
              <w:t>10</w:t>
            </w:r>
            <w:r w:rsidR="00A55B35">
              <w:rPr>
                <w:rFonts w:ascii="Arial" w:hAnsi="Arial" w:cs="Arial"/>
                <w:sz w:val="22"/>
                <w:szCs w:val="22"/>
              </w:rPr>
              <w:t>)</w:t>
            </w:r>
            <w:r>
              <w:rPr>
                <w:rFonts w:ascii="Arial" w:hAnsi="Arial" w:cs="Arial"/>
                <w:sz w:val="22"/>
                <w:szCs w:val="22"/>
              </w:rPr>
              <w:t xml:space="preserve"> días de cada mes los informes siguientes:</w:t>
            </w:r>
          </w:p>
          <w:p w14:paraId="7E6D6FFF" w14:textId="77777777" w:rsidR="00047AA2" w:rsidRDefault="00047AA2" w:rsidP="004D3863">
            <w:pPr>
              <w:jc w:val="both"/>
              <w:rPr>
                <w:rFonts w:ascii="Arial" w:hAnsi="Arial" w:cs="Arial"/>
                <w:sz w:val="22"/>
                <w:szCs w:val="22"/>
              </w:rPr>
            </w:pPr>
          </w:p>
          <w:p w14:paraId="476E735C" w14:textId="77777777" w:rsidR="00047AA2" w:rsidRDefault="00047AA2" w:rsidP="004D3863">
            <w:pPr>
              <w:pStyle w:val="Prrafodelista"/>
              <w:numPr>
                <w:ilvl w:val="0"/>
                <w:numId w:val="35"/>
              </w:numPr>
              <w:jc w:val="both"/>
              <w:rPr>
                <w:rFonts w:ascii="Arial" w:hAnsi="Arial" w:cs="Arial"/>
                <w:sz w:val="22"/>
                <w:szCs w:val="22"/>
              </w:rPr>
            </w:pPr>
            <w:r>
              <w:rPr>
                <w:rFonts w:ascii="Arial" w:hAnsi="Arial" w:cs="Arial"/>
                <w:sz w:val="22"/>
                <w:szCs w:val="22"/>
              </w:rPr>
              <w:t>Informe</w:t>
            </w:r>
            <w:r w:rsidR="00E2554B">
              <w:rPr>
                <w:rFonts w:ascii="Arial" w:hAnsi="Arial" w:cs="Arial"/>
                <w:sz w:val="22"/>
                <w:szCs w:val="22"/>
              </w:rPr>
              <w:t xml:space="preserve"> mensual</w:t>
            </w:r>
            <w:r w:rsidRPr="00AA3125">
              <w:rPr>
                <w:rFonts w:ascii="Arial" w:hAnsi="Arial" w:cs="Arial"/>
                <w:sz w:val="22"/>
                <w:szCs w:val="22"/>
              </w:rPr>
              <w:t xml:space="preserve"> que contiene el consolidado del avance físico y financiero de acuerdo a los formularios proporcionados por el Ministerio de Finanzas Públicas.</w:t>
            </w:r>
          </w:p>
          <w:p w14:paraId="734C75A6" w14:textId="77777777" w:rsidR="00047AA2" w:rsidRPr="00AA3125" w:rsidRDefault="00047AA2" w:rsidP="00C45A0C">
            <w:pPr>
              <w:jc w:val="both"/>
              <w:rPr>
                <w:rFonts w:ascii="Arial" w:hAnsi="Arial" w:cs="Arial"/>
                <w:sz w:val="22"/>
                <w:szCs w:val="22"/>
              </w:rPr>
            </w:pPr>
          </w:p>
          <w:p w14:paraId="574A4A5A" w14:textId="77777777" w:rsidR="00047AA2" w:rsidRDefault="00047AA2" w:rsidP="004D3863">
            <w:pPr>
              <w:pStyle w:val="Prrafodelista"/>
              <w:numPr>
                <w:ilvl w:val="0"/>
                <w:numId w:val="35"/>
              </w:numPr>
              <w:jc w:val="both"/>
              <w:rPr>
                <w:rFonts w:ascii="Arial" w:hAnsi="Arial" w:cs="Arial"/>
                <w:sz w:val="22"/>
                <w:szCs w:val="22"/>
              </w:rPr>
            </w:pPr>
            <w:r>
              <w:rPr>
                <w:rFonts w:ascii="Arial" w:hAnsi="Arial" w:cs="Arial"/>
                <w:sz w:val="22"/>
                <w:szCs w:val="22"/>
              </w:rPr>
              <w:t>I</w:t>
            </w:r>
            <w:r w:rsidRPr="00AA3125">
              <w:rPr>
                <w:rFonts w:ascii="Arial" w:hAnsi="Arial" w:cs="Arial"/>
                <w:sz w:val="22"/>
                <w:szCs w:val="22"/>
              </w:rPr>
              <w:t xml:space="preserve">nformes narrativo-financiero trimestrales y anuales </w:t>
            </w:r>
            <w:r>
              <w:rPr>
                <w:rFonts w:ascii="Arial" w:hAnsi="Arial" w:cs="Arial"/>
                <w:sz w:val="22"/>
                <w:szCs w:val="22"/>
              </w:rPr>
              <w:t>en digital (en archivo editable</w:t>
            </w:r>
            <w:r w:rsidRPr="00AA3125">
              <w:rPr>
                <w:rFonts w:ascii="Arial" w:hAnsi="Arial" w:cs="Arial"/>
                <w:sz w:val="22"/>
                <w:szCs w:val="22"/>
              </w:rPr>
              <w:t xml:space="preserve"> y PDF) de las subvenciones otorgadas sin requerimiento de aviso alguno a las siguientes dependencias: </w:t>
            </w:r>
          </w:p>
          <w:p w14:paraId="58135202" w14:textId="77777777" w:rsidR="00047AA2" w:rsidRDefault="00047AA2" w:rsidP="004D3863">
            <w:pPr>
              <w:pStyle w:val="Prrafodelista"/>
              <w:numPr>
                <w:ilvl w:val="1"/>
                <w:numId w:val="35"/>
              </w:numPr>
              <w:jc w:val="both"/>
              <w:rPr>
                <w:rFonts w:ascii="Arial" w:hAnsi="Arial" w:cs="Arial"/>
                <w:sz w:val="22"/>
                <w:szCs w:val="22"/>
              </w:rPr>
            </w:pPr>
            <w:r w:rsidRPr="00AA3125">
              <w:rPr>
                <w:rFonts w:ascii="Arial" w:hAnsi="Arial" w:cs="Arial"/>
                <w:sz w:val="22"/>
                <w:szCs w:val="22"/>
              </w:rPr>
              <w:t xml:space="preserve">Ministerio de Finanzas Públicas, </w:t>
            </w:r>
          </w:p>
          <w:p w14:paraId="783E0578" w14:textId="77777777" w:rsidR="00047AA2" w:rsidRDefault="00047AA2" w:rsidP="004D3863">
            <w:pPr>
              <w:pStyle w:val="Prrafodelista"/>
              <w:numPr>
                <w:ilvl w:val="1"/>
                <w:numId w:val="35"/>
              </w:numPr>
              <w:jc w:val="both"/>
              <w:rPr>
                <w:rFonts w:ascii="Arial" w:hAnsi="Arial" w:cs="Arial"/>
                <w:sz w:val="22"/>
                <w:szCs w:val="22"/>
              </w:rPr>
            </w:pPr>
            <w:r w:rsidRPr="00AA3125">
              <w:rPr>
                <w:rFonts w:ascii="Arial" w:hAnsi="Arial" w:cs="Arial"/>
                <w:sz w:val="22"/>
                <w:szCs w:val="22"/>
              </w:rPr>
              <w:t>Congreso de la República,</w:t>
            </w:r>
          </w:p>
          <w:p w14:paraId="7E64B843" w14:textId="77777777" w:rsidR="00047AA2" w:rsidRDefault="00047AA2" w:rsidP="004D3863">
            <w:pPr>
              <w:pStyle w:val="Prrafodelista"/>
              <w:numPr>
                <w:ilvl w:val="1"/>
                <w:numId w:val="35"/>
              </w:numPr>
              <w:jc w:val="both"/>
              <w:rPr>
                <w:rFonts w:ascii="Arial" w:hAnsi="Arial" w:cs="Arial"/>
                <w:sz w:val="22"/>
                <w:szCs w:val="22"/>
              </w:rPr>
            </w:pPr>
            <w:r w:rsidRPr="00AA3125">
              <w:rPr>
                <w:rFonts w:ascii="Arial" w:hAnsi="Arial" w:cs="Arial"/>
                <w:sz w:val="22"/>
                <w:szCs w:val="22"/>
              </w:rPr>
              <w:t>Direcc</w:t>
            </w:r>
            <w:r>
              <w:rPr>
                <w:rFonts w:ascii="Arial" w:hAnsi="Arial" w:cs="Arial"/>
                <w:sz w:val="22"/>
                <w:szCs w:val="22"/>
              </w:rPr>
              <w:t xml:space="preserve">ión Departamental de Educación </w:t>
            </w:r>
            <w:r w:rsidR="00506B65">
              <w:rPr>
                <w:rFonts w:ascii="Arial" w:hAnsi="Arial" w:cs="Arial"/>
                <w:sz w:val="22"/>
                <w:szCs w:val="22"/>
              </w:rPr>
              <w:t xml:space="preserve">que corresponda, que a su vez distribuye copia a </w:t>
            </w:r>
            <w:r w:rsidR="0046573A" w:rsidRPr="0046573A">
              <w:rPr>
                <w:rFonts w:ascii="Arial" w:hAnsi="Arial" w:cs="Arial"/>
                <w:sz w:val="22"/>
                <w:szCs w:val="22"/>
              </w:rPr>
              <w:t xml:space="preserve">Subdirección / Departamento Administrativo Financiero, Subdirección / Departamento </w:t>
            </w:r>
            <w:r w:rsidR="0046573A">
              <w:rPr>
                <w:rFonts w:ascii="Arial" w:hAnsi="Arial" w:cs="Arial"/>
                <w:sz w:val="22"/>
                <w:szCs w:val="22"/>
              </w:rPr>
              <w:t xml:space="preserve">de Fortalecimiento a la Comunidad Educativa, </w:t>
            </w:r>
            <w:r w:rsidR="0046573A" w:rsidRPr="0046573A">
              <w:rPr>
                <w:rFonts w:ascii="Arial" w:hAnsi="Arial" w:cs="Arial"/>
                <w:sz w:val="22"/>
                <w:szCs w:val="22"/>
              </w:rPr>
              <w:t xml:space="preserve">Subdirección / </w:t>
            </w:r>
            <w:r w:rsidR="00506B65">
              <w:rPr>
                <w:rFonts w:ascii="Arial" w:hAnsi="Arial" w:cs="Arial"/>
                <w:sz w:val="22"/>
                <w:szCs w:val="22"/>
              </w:rPr>
              <w:t>Departamento Técnico Pedagógico,</w:t>
            </w:r>
          </w:p>
          <w:p w14:paraId="78FDE34A" w14:textId="77777777" w:rsidR="00047AA2" w:rsidRPr="004D3863" w:rsidRDefault="00047AA2" w:rsidP="004D3863">
            <w:pPr>
              <w:pStyle w:val="Prrafodelista"/>
              <w:numPr>
                <w:ilvl w:val="1"/>
                <w:numId w:val="35"/>
              </w:numPr>
              <w:jc w:val="both"/>
              <w:rPr>
                <w:rFonts w:ascii="Arial" w:hAnsi="Arial" w:cs="Arial"/>
                <w:sz w:val="22"/>
                <w:szCs w:val="22"/>
              </w:rPr>
            </w:pPr>
            <w:r w:rsidRPr="00AA3125">
              <w:rPr>
                <w:rFonts w:ascii="Arial" w:hAnsi="Arial" w:cs="Arial"/>
                <w:sz w:val="22"/>
                <w:szCs w:val="22"/>
              </w:rPr>
              <w:t>Contraloría General de Cuentas</w:t>
            </w:r>
            <w:r w:rsidR="00C8623A">
              <w:rPr>
                <w:rFonts w:ascii="Arial" w:hAnsi="Arial" w:cs="Arial"/>
                <w:sz w:val="22"/>
                <w:szCs w:val="22"/>
              </w:rPr>
              <w:t xml:space="preserve"> –</w:t>
            </w:r>
            <w:r w:rsidR="004D3863" w:rsidRPr="004D3863">
              <w:rPr>
                <w:rFonts w:ascii="Arial" w:hAnsi="Arial" w:cs="Arial"/>
                <w:sz w:val="22"/>
                <w:szCs w:val="22"/>
              </w:rPr>
              <w:t>CGC</w:t>
            </w:r>
            <w:r w:rsidR="004D3863">
              <w:rPr>
                <w:rFonts w:ascii="Arial" w:hAnsi="Arial" w:cs="Arial"/>
                <w:sz w:val="22"/>
                <w:szCs w:val="22"/>
              </w:rPr>
              <w:t>–</w:t>
            </w:r>
            <w:r w:rsidRPr="004D3863">
              <w:rPr>
                <w:rFonts w:ascii="Arial" w:hAnsi="Arial" w:cs="Arial"/>
                <w:sz w:val="22"/>
                <w:szCs w:val="22"/>
              </w:rPr>
              <w:t>,</w:t>
            </w:r>
          </w:p>
          <w:p w14:paraId="3F057EF3" w14:textId="77777777" w:rsidR="00047AA2" w:rsidRDefault="00047AA2" w:rsidP="004D3863">
            <w:pPr>
              <w:pStyle w:val="Prrafodelista"/>
              <w:numPr>
                <w:ilvl w:val="1"/>
                <w:numId w:val="35"/>
              </w:numPr>
              <w:jc w:val="both"/>
              <w:rPr>
                <w:rFonts w:ascii="Arial" w:hAnsi="Arial" w:cs="Arial"/>
                <w:sz w:val="22"/>
                <w:szCs w:val="22"/>
              </w:rPr>
            </w:pPr>
            <w:r w:rsidRPr="00AA3125">
              <w:rPr>
                <w:rFonts w:ascii="Arial" w:hAnsi="Arial" w:cs="Arial"/>
                <w:sz w:val="22"/>
                <w:szCs w:val="22"/>
              </w:rPr>
              <w:t>Dirección de Pl</w:t>
            </w:r>
            <w:r>
              <w:rPr>
                <w:rFonts w:ascii="Arial" w:hAnsi="Arial" w:cs="Arial"/>
                <w:sz w:val="22"/>
                <w:szCs w:val="22"/>
              </w:rPr>
              <w:t>anificación Educativa –DIPLAN</w:t>
            </w:r>
            <w:r w:rsidR="004D3863">
              <w:rPr>
                <w:rFonts w:ascii="Arial" w:hAnsi="Arial" w:cs="Arial"/>
                <w:sz w:val="22"/>
                <w:szCs w:val="22"/>
              </w:rPr>
              <w:t>–</w:t>
            </w:r>
            <w:r>
              <w:rPr>
                <w:rFonts w:ascii="Arial" w:hAnsi="Arial" w:cs="Arial"/>
                <w:sz w:val="22"/>
                <w:szCs w:val="22"/>
              </w:rPr>
              <w:t>,</w:t>
            </w:r>
          </w:p>
          <w:p w14:paraId="50E40DDD" w14:textId="77777777" w:rsidR="00047AA2" w:rsidRDefault="00047AA2" w:rsidP="004D3863">
            <w:pPr>
              <w:pStyle w:val="Prrafodelista"/>
              <w:numPr>
                <w:ilvl w:val="1"/>
                <w:numId w:val="35"/>
              </w:numPr>
              <w:jc w:val="both"/>
              <w:rPr>
                <w:rFonts w:ascii="Arial" w:hAnsi="Arial" w:cs="Arial"/>
                <w:sz w:val="22"/>
                <w:szCs w:val="22"/>
              </w:rPr>
            </w:pPr>
            <w:r w:rsidRPr="00AA3125">
              <w:rPr>
                <w:rFonts w:ascii="Arial" w:hAnsi="Arial" w:cs="Arial"/>
                <w:sz w:val="22"/>
                <w:szCs w:val="22"/>
              </w:rPr>
              <w:t>Dirección de Administración Financiera –DAFI</w:t>
            </w:r>
            <w:r w:rsidR="004D3863">
              <w:rPr>
                <w:rFonts w:ascii="Arial" w:hAnsi="Arial" w:cs="Arial"/>
                <w:sz w:val="22"/>
                <w:szCs w:val="22"/>
              </w:rPr>
              <w:t>–</w:t>
            </w:r>
            <w:r w:rsidRPr="00AA3125">
              <w:rPr>
                <w:rFonts w:ascii="Arial" w:hAnsi="Arial" w:cs="Arial"/>
                <w:sz w:val="22"/>
                <w:szCs w:val="22"/>
              </w:rPr>
              <w:t>,</w:t>
            </w:r>
          </w:p>
          <w:p w14:paraId="57F4AC1A" w14:textId="77777777" w:rsidR="00047AA2" w:rsidRDefault="00047AA2" w:rsidP="004D3863">
            <w:pPr>
              <w:pStyle w:val="Prrafodelista"/>
              <w:numPr>
                <w:ilvl w:val="1"/>
                <w:numId w:val="35"/>
              </w:numPr>
              <w:jc w:val="both"/>
              <w:rPr>
                <w:rFonts w:ascii="Arial" w:hAnsi="Arial" w:cs="Arial"/>
                <w:sz w:val="22"/>
                <w:szCs w:val="22"/>
              </w:rPr>
            </w:pPr>
            <w:r w:rsidRPr="00AA3125">
              <w:rPr>
                <w:rFonts w:ascii="Arial" w:hAnsi="Arial" w:cs="Arial"/>
                <w:sz w:val="22"/>
                <w:szCs w:val="22"/>
              </w:rPr>
              <w:t>Direcci</w:t>
            </w:r>
            <w:r w:rsidR="004D3863">
              <w:rPr>
                <w:rFonts w:ascii="Arial" w:hAnsi="Arial" w:cs="Arial"/>
                <w:sz w:val="22"/>
                <w:szCs w:val="22"/>
              </w:rPr>
              <w:t>ón de Auditoría Interna –DIDAI–.</w:t>
            </w:r>
          </w:p>
          <w:p w14:paraId="607B52F6" w14:textId="77777777" w:rsidR="00047AA2" w:rsidRDefault="00047AA2" w:rsidP="00A739BC">
            <w:pPr>
              <w:jc w:val="both"/>
              <w:rPr>
                <w:rFonts w:ascii="Arial" w:hAnsi="Arial" w:cs="Arial"/>
                <w:sz w:val="22"/>
                <w:szCs w:val="22"/>
              </w:rPr>
            </w:pPr>
          </w:p>
          <w:p w14:paraId="762A8852" w14:textId="77777777" w:rsidR="00047AA2" w:rsidRPr="00AA3125" w:rsidRDefault="00047AA2" w:rsidP="00A55B35">
            <w:pPr>
              <w:jc w:val="both"/>
              <w:rPr>
                <w:rFonts w:ascii="Arial" w:hAnsi="Arial" w:cs="Arial"/>
                <w:sz w:val="22"/>
                <w:szCs w:val="22"/>
              </w:rPr>
            </w:pPr>
            <w:r>
              <w:rPr>
                <w:rFonts w:ascii="Arial" w:hAnsi="Arial" w:cs="Arial"/>
                <w:sz w:val="22"/>
                <w:szCs w:val="22"/>
              </w:rPr>
              <w:t>P</w:t>
            </w:r>
            <w:r w:rsidRPr="00AA3125">
              <w:rPr>
                <w:rFonts w:ascii="Arial" w:hAnsi="Arial" w:cs="Arial"/>
                <w:sz w:val="22"/>
                <w:szCs w:val="22"/>
              </w:rPr>
              <w:t xml:space="preserve">ara lo cual </w:t>
            </w:r>
            <w:r>
              <w:rPr>
                <w:rFonts w:ascii="Arial" w:hAnsi="Arial" w:cs="Arial"/>
                <w:sz w:val="22"/>
                <w:szCs w:val="22"/>
              </w:rPr>
              <w:t xml:space="preserve">debe </w:t>
            </w:r>
            <w:r w:rsidRPr="00AA3125">
              <w:rPr>
                <w:rFonts w:ascii="Arial" w:hAnsi="Arial" w:cs="Arial"/>
                <w:sz w:val="22"/>
                <w:szCs w:val="22"/>
              </w:rPr>
              <w:t>utiliza</w:t>
            </w:r>
            <w:r>
              <w:rPr>
                <w:rFonts w:ascii="Arial" w:hAnsi="Arial" w:cs="Arial"/>
                <w:sz w:val="22"/>
                <w:szCs w:val="22"/>
              </w:rPr>
              <w:t>r</w:t>
            </w:r>
            <w:r w:rsidRPr="00AA3125">
              <w:rPr>
                <w:rFonts w:ascii="Arial" w:hAnsi="Arial" w:cs="Arial"/>
                <w:sz w:val="22"/>
                <w:szCs w:val="22"/>
              </w:rPr>
              <w:t xml:space="preserve"> los siguientes formularios:</w:t>
            </w:r>
          </w:p>
          <w:p w14:paraId="58BCB3A3" w14:textId="77777777" w:rsidR="00047AA2" w:rsidRDefault="00047AA2" w:rsidP="004D3863">
            <w:pPr>
              <w:jc w:val="both"/>
              <w:rPr>
                <w:rFonts w:ascii="Arial" w:hAnsi="Arial" w:cs="Arial"/>
                <w:sz w:val="22"/>
                <w:szCs w:val="22"/>
              </w:rPr>
            </w:pPr>
          </w:p>
          <w:tbl>
            <w:tblPr>
              <w:tblStyle w:val="Tablaconcuadrcula"/>
              <w:tblW w:w="0" w:type="auto"/>
              <w:jc w:val="center"/>
              <w:tblLayout w:type="fixed"/>
              <w:tblLook w:val="04A0" w:firstRow="1" w:lastRow="0" w:firstColumn="1" w:lastColumn="0" w:noHBand="0" w:noVBand="1"/>
            </w:tblPr>
            <w:tblGrid>
              <w:gridCol w:w="2100"/>
              <w:gridCol w:w="3620"/>
              <w:gridCol w:w="1810"/>
            </w:tblGrid>
            <w:tr w:rsidR="00047AA2" w:rsidRPr="008B7519" w14:paraId="21DDA363" w14:textId="77777777" w:rsidTr="004D3863">
              <w:trPr>
                <w:jc w:val="center"/>
              </w:trPr>
              <w:tc>
                <w:tcPr>
                  <w:tcW w:w="2100" w:type="dxa"/>
                  <w:vAlign w:val="center"/>
                </w:tcPr>
                <w:p w14:paraId="5A446C2C" w14:textId="77777777" w:rsidR="00047AA2" w:rsidRPr="00CB03B2" w:rsidRDefault="00047AA2" w:rsidP="004D3863">
                  <w:pPr>
                    <w:jc w:val="center"/>
                    <w:rPr>
                      <w:rFonts w:ascii="Arial" w:hAnsi="Arial" w:cs="Arial"/>
                      <w:b/>
                      <w:szCs w:val="22"/>
                    </w:rPr>
                  </w:pPr>
                  <w:r w:rsidRPr="00CB03B2">
                    <w:rPr>
                      <w:rFonts w:ascii="Arial" w:hAnsi="Arial" w:cs="Arial"/>
                      <w:b/>
                      <w:szCs w:val="22"/>
                    </w:rPr>
                    <w:t>Código del formulario</w:t>
                  </w:r>
                </w:p>
              </w:tc>
              <w:tc>
                <w:tcPr>
                  <w:tcW w:w="3620" w:type="dxa"/>
                  <w:vAlign w:val="center"/>
                </w:tcPr>
                <w:p w14:paraId="0DF6CCC6" w14:textId="77777777" w:rsidR="00047AA2" w:rsidRPr="00CB03B2" w:rsidRDefault="00047AA2" w:rsidP="004D3863">
                  <w:pPr>
                    <w:jc w:val="center"/>
                    <w:rPr>
                      <w:rFonts w:ascii="Arial" w:hAnsi="Arial" w:cs="Arial"/>
                      <w:b/>
                      <w:szCs w:val="22"/>
                    </w:rPr>
                  </w:pPr>
                  <w:r w:rsidRPr="00CB03B2">
                    <w:rPr>
                      <w:rFonts w:ascii="Arial" w:hAnsi="Arial" w:cs="Arial"/>
                      <w:b/>
                      <w:szCs w:val="22"/>
                    </w:rPr>
                    <w:t>Descripción</w:t>
                  </w:r>
                </w:p>
              </w:tc>
              <w:tc>
                <w:tcPr>
                  <w:tcW w:w="1810" w:type="dxa"/>
                  <w:vAlign w:val="center"/>
                </w:tcPr>
                <w:p w14:paraId="501A73E9" w14:textId="77777777" w:rsidR="00047AA2" w:rsidRPr="00CB03B2" w:rsidRDefault="00047AA2" w:rsidP="004D3863">
                  <w:pPr>
                    <w:jc w:val="center"/>
                    <w:rPr>
                      <w:rFonts w:ascii="Arial" w:hAnsi="Arial" w:cs="Arial"/>
                      <w:b/>
                      <w:szCs w:val="22"/>
                    </w:rPr>
                  </w:pPr>
                  <w:r w:rsidRPr="00CB03B2">
                    <w:rPr>
                      <w:rFonts w:ascii="Arial" w:hAnsi="Arial" w:cs="Arial"/>
                      <w:b/>
                      <w:szCs w:val="22"/>
                    </w:rPr>
                    <w:t>Temporalidad</w:t>
                  </w:r>
                </w:p>
              </w:tc>
            </w:tr>
            <w:tr w:rsidR="00047AA2" w:rsidRPr="008B7519" w14:paraId="793E71A3" w14:textId="77777777" w:rsidTr="004D3863">
              <w:trPr>
                <w:trHeight w:val="813"/>
                <w:jc w:val="center"/>
              </w:trPr>
              <w:tc>
                <w:tcPr>
                  <w:tcW w:w="2100" w:type="dxa"/>
                  <w:vAlign w:val="center"/>
                </w:tcPr>
                <w:p w14:paraId="4ED1DC77" w14:textId="77777777" w:rsidR="00047AA2" w:rsidRPr="004D3863" w:rsidRDefault="00047AA2" w:rsidP="004D3863">
                  <w:pPr>
                    <w:jc w:val="center"/>
                    <w:rPr>
                      <w:rFonts w:ascii="Arial" w:hAnsi="Arial" w:cs="Arial"/>
                      <w:sz w:val="18"/>
                      <w:szCs w:val="22"/>
                    </w:rPr>
                  </w:pPr>
                  <w:r w:rsidRPr="004D3863">
                    <w:rPr>
                      <w:rFonts w:ascii="Arial" w:hAnsi="Arial" w:cs="Arial"/>
                      <w:sz w:val="18"/>
                      <w:szCs w:val="22"/>
                    </w:rPr>
                    <w:t>PRA-FOR-96</w:t>
                  </w:r>
                </w:p>
              </w:tc>
              <w:tc>
                <w:tcPr>
                  <w:tcW w:w="3620" w:type="dxa"/>
                  <w:vAlign w:val="center"/>
                </w:tcPr>
                <w:p w14:paraId="6403905A" w14:textId="77777777" w:rsidR="00047AA2" w:rsidRPr="004D3863" w:rsidRDefault="00047AA2" w:rsidP="004D3863">
                  <w:pPr>
                    <w:jc w:val="both"/>
                    <w:rPr>
                      <w:rFonts w:ascii="Arial" w:hAnsi="Arial" w:cs="Arial"/>
                      <w:sz w:val="18"/>
                      <w:szCs w:val="22"/>
                    </w:rPr>
                  </w:pPr>
                  <w:r w:rsidRPr="004D3863">
                    <w:rPr>
                      <w:rFonts w:ascii="Arial" w:hAnsi="Arial" w:cs="Arial"/>
                      <w:sz w:val="18"/>
                      <w:szCs w:val="22"/>
                    </w:rPr>
                    <w:t>Boleta 1, “Reporte de Ejecución de Subvención en Instituciones Educativas</w:t>
                  </w:r>
                  <w:r w:rsidR="004D3863" w:rsidRPr="004D3863">
                    <w:rPr>
                      <w:rFonts w:ascii="Arial" w:hAnsi="Arial" w:cs="Arial"/>
                      <w:sz w:val="18"/>
                      <w:szCs w:val="22"/>
                    </w:rPr>
                    <w:t xml:space="preserve"> </w:t>
                  </w:r>
                  <w:r w:rsidRPr="004D3863">
                    <w:rPr>
                      <w:rFonts w:ascii="Arial" w:hAnsi="Arial" w:cs="Arial"/>
                      <w:sz w:val="18"/>
                      <w:szCs w:val="22"/>
                    </w:rPr>
                    <w:t>legalmente constituidas que prestan servicios educativos privados gratuitos”.</w:t>
                  </w:r>
                </w:p>
              </w:tc>
              <w:tc>
                <w:tcPr>
                  <w:tcW w:w="1810" w:type="dxa"/>
                  <w:vAlign w:val="center"/>
                </w:tcPr>
                <w:p w14:paraId="77C5C5B4" w14:textId="77777777" w:rsidR="00047AA2" w:rsidRPr="004D3863" w:rsidRDefault="00047AA2" w:rsidP="004D3863">
                  <w:pPr>
                    <w:jc w:val="center"/>
                    <w:rPr>
                      <w:rFonts w:ascii="Arial" w:hAnsi="Arial" w:cs="Arial"/>
                      <w:sz w:val="18"/>
                      <w:szCs w:val="22"/>
                    </w:rPr>
                  </w:pPr>
                  <w:r w:rsidRPr="004D3863">
                    <w:rPr>
                      <w:rFonts w:ascii="Arial" w:hAnsi="Arial" w:cs="Arial"/>
                      <w:sz w:val="18"/>
                      <w:szCs w:val="22"/>
                    </w:rPr>
                    <w:t>Trimestral</w:t>
                  </w:r>
                </w:p>
              </w:tc>
            </w:tr>
            <w:tr w:rsidR="00047AA2" w:rsidRPr="008B7519" w14:paraId="7AD06114" w14:textId="77777777" w:rsidTr="004D3863">
              <w:trPr>
                <w:trHeight w:val="541"/>
                <w:jc w:val="center"/>
              </w:trPr>
              <w:tc>
                <w:tcPr>
                  <w:tcW w:w="2100" w:type="dxa"/>
                  <w:vAlign w:val="center"/>
                </w:tcPr>
                <w:p w14:paraId="6B9A861B" w14:textId="77777777" w:rsidR="00047AA2" w:rsidRPr="004D3863" w:rsidRDefault="00047AA2" w:rsidP="004D3863">
                  <w:pPr>
                    <w:jc w:val="center"/>
                    <w:rPr>
                      <w:rFonts w:ascii="Arial" w:hAnsi="Arial" w:cs="Arial"/>
                      <w:sz w:val="18"/>
                      <w:szCs w:val="22"/>
                    </w:rPr>
                  </w:pPr>
                  <w:r w:rsidRPr="004D3863">
                    <w:rPr>
                      <w:rFonts w:ascii="Arial" w:hAnsi="Arial" w:cs="Arial"/>
                      <w:sz w:val="18"/>
                      <w:szCs w:val="22"/>
                    </w:rPr>
                    <w:t>PRA-FOR-97</w:t>
                  </w:r>
                </w:p>
              </w:tc>
              <w:tc>
                <w:tcPr>
                  <w:tcW w:w="3620" w:type="dxa"/>
                  <w:vAlign w:val="center"/>
                </w:tcPr>
                <w:p w14:paraId="22179872" w14:textId="77777777" w:rsidR="00047AA2" w:rsidRPr="004D3863" w:rsidRDefault="00047AA2" w:rsidP="004D3863">
                  <w:pPr>
                    <w:jc w:val="both"/>
                    <w:rPr>
                      <w:rFonts w:ascii="Arial" w:hAnsi="Arial" w:cs="Arial"/>
                      <w:sz w:val="18"/>
                      <w:szCs w:val="22"/>
                    </w:rPr>
                  </w:pPr>
                  <w:r w:rsidRPr="004D3863">
                    <w:rPr>
                      <w:rFonts w:ascii="Arial" w:hAnsi="Arial" w:cs="Arial"/>
                      <w:sz w:val="18"/>
                      <w:szCs w:val="22"/>
                    </w:rPr>
                    <w:t>Boleta 2, “Listado de Centros Educativos beneficiados con Subvención”.</w:t>
                  </w:r>
                </w:p>
              </w:tc>
              <w:tc>
                <w:tcPr>
                  <w:tcW w:w="1810" w:type="dxa"/>
                  <w:vAlign w:val="center"/>
                </w:tcPr>
                <w:p w14:paraId="7E4010C5" w14:textId="77777777" w:rsidR="00047AA2" w:rsidRPr="004D3863" w:rsidRDefault="00047AA2" w:rsidP="004D3863">
                  <w:pPr>
                    <w:jc w:val="center"/>
                    <w:rPr>
                      <w:rFonts w:ascii="Arial" w:hAnsi="Arial" w:cs="Arial"/>
                      <w:sz w:val="18"/>
                      <w:szCs w:val="22"/>
                    </w:rPr>
                  </w:pPr>
                  <w:r w:rsidRPr="004D3863">
                    <w:rPr>
                      <w:rFonts w:ascii="Arial" w:hAnsi="Arial" w:cs="Arial"/>
                      <w:sz w:val="18"/>
                      <w:szCs w:val="22"/>
                    </w:rPr>
                    <w:t>Trimestral</w:t>
                  </w:r>
                </w:p>
              </w:tc>
            </w:tr>
            <w:tr w:rsidR="00047AA2" w:rsidRPr="008B7519" w14:paraId="27CAAAB2" w14:textId="77777777" w:rsidTr="004D3863">
              <w:trPr>
                <w:trHeight w:val="563"/>
                <w:jc w:val="center"/>
              </w:trPr>
              <w:tc>
                <w:tcPr>
                  <w:tcW w:w="2100" w:type="dxa"/>
                  <w:vAlign w:val="center"/>
                </w:tcPr>
                <w:p w14:paraId="272944DD" w14:textId="77777777" w:rsidR="00047AA2" w:rsidRPr="004D3863" w:rsidRDefault="00047AA2" w:rsidP="004D3863">
                  <w:pPr>
                    <w:jc w:val="center"/>
                    <w:rPr>
                      <w:rFonts w:ascii="Arial" w:hAnsi="Arial" w:cs="Arial"/>
                      <w:sz w:val="18"/>
                      <w:szCs w:val="22"/>
                    </w:rPr>
                  </w:pPr>
                  <w:r w:rsidRPr="004D3863">
                    <w:rPr>
                      <w:rFonts w:ascii="Arial" w:hAnsi="Arial" w:cs="Arial"/>
                      <w:sz w:val="18"/>
                      <w:szCs w:val="22"/>
                    </w:rPr>
                    <w:t>PRA-FOR-98</w:t>
                  </w:r>
                </w:p>
              </w:tc>
              <w:tc>
                <w:tcPr>
                  <w:tcW w:w="3620" w:type="dxa"/>
                  <w:vAlign w:val="center"/>
                </w:tcPr>
                <w:p w14:paraId="75438ADA" w14:textId="77777777" w:rsidR="00047AA2" w:rsidRPr="004D3863" w:rsidRDefault="00047AA2" w:rsidP="004D3863">
                  <w:pPr>
                    <w:jc w:val="both"/>
                    <w:rPr>
                      <w:rFonts w:ascii="Arial" w:hAnsi="Arial" w:cs="Arial"/>
                      <w:sz w:val="18"/>
                      <w:szCs w:val="22"/>
                    </w:rPr>
                  </w:pPr>
                  <w:r w:rsidRPr="004D3863">
                    <w:rPr>
                      <w:rFonts w:ascii="Arial" w:hAnsi="Arial" w:cs="Arial"/>
                      <w:sz w:val="18"/>
                      <w:szCs w:val="22"/>
                    </w:rPr>
                    <w:t>Boleta 3, “Resultados Finales de Evaluación del Ciclo Escolar”.</w:t>
                  </w:r>
                </w:p>
              </w:tc>
              <w:tc>
                <w:tcPr>
                  <w:tcW w:w="1810" w:type="dxa"/>
                  <w:vAlign w:val="center"/>
                </w:tcPr>
                <w:p w14:paraId="3B32D2B8" w14:textId="77777777" w:rsidR="00047AA2" w:rsidRPr="004D3863" w:rsidRDefault="00047AA2" w:rsidP="004D3863">
                  <w:pPr>
                    <w:jc w:val="center"/>
                    <w:rPr>
                      <w:rFonts w:ascii="Arial" w:hAnsi="Arial" w:cs="Arial"/>
                      <w:sz w:val="18"/>
                      <w:szCs w:val="22"/>
                    </w:rPr>
                  </w:pPr>
                  <w:r w:rsidRPr="004D3863">
                    <w:rPr>
                      <w:rFonts w:ascii="Arial" w:hAnsi="Arial" w:cs="Arial"/>
                      <w:sz w:val="18"/>
                      <w:szCs w:val="22"/>
                    </w:rPr>
                    <w:t>Anual</w:t>
                  </w:r>
                </w:p>
              </w:tc>
            </w:tr>
            <w:tr w:rsidR="00047AA2" w:rsidRPr="008B7519" w14:paraId="1D2D4188" w14:textId="77777777" w:rsidTr="004D3863">
              <w:trPr>
                <w:trHeight w:val="840"/>
                <w:jc w:val="center"/>
              </w:trPr>
              <w:tc>
                <w:tcPr>
                  <w:tcW w:w="2100" w:type="dxa"/>
                  <w:vAlign w:val="center"/>
                </w:tcPr>
                <w:p w14:paraId="25033DF1" w14:textId="77777777" w:rsidR="00047AA2" w:rsidRPr="004D3863" w:rsidRDefault="00047AA2" w:rsidP="004D3863">
                  <w:pPr>
                    <w:jc w:val="center"/>
                    <w:rPr>
                      <w:rFonts w:ascii="Arial" w:hAnsi="Arial" w:cs="Arial"/>
                      <w:sz w:val="18"/>
                      <w:szCs w:val="22"/>
                    </w:rPr>
                  </w:pPr>
                  <w:r w:rsidRPr="004D3863">
                    <w:rPr>
                      <w:rFonts w:ascii="Arial" w:hAnsi="Arial" w:cs="Arial"/>
                      <w:sz w:val="18"/>
                      <w:szCs w:val="22"/>
                    </w:rPr>
                    <w:t>PRA-FOR-99</w:t>
                  </w:r>
                </w:p>
              </w:tc>
              <w:tc>
                <w:tcPr>
                  <w:tcW w:w="3620" w:type="dxa"/>
                  <w:vAlign w:val="center"/>
                </w:tcPr>
                <w:p w14:paraId="086C00C6" w14:textId="77777777" w:rsidR="00047AA2" w:rsidRPr="004D3863" w:rsidRDefault="00047AA2" w:rsidP="004D3863">
                  <w:pPr>
                    <w:jc w:val="both"/>
                    <w:rPr>
                      <w:rFonts w:ascii="Arial" w:hAnsi="Arial" w:cs="Arial"/>
                      <w:sz w:val="18"/>
                      <w:szCs w:val="22"/>
                    </w:rPr>
                  </w:pPr>
                  <w:r w:rsidRPr="004D3863">
                    <w:rPr>
                      <w:rFonts w:ascii="Arial" w:hAnsi="Arial" w:cs="Arial"/>
                      <w:sz w:val="18"/>
                      <w:szCs w:val="22"/>
                    </w:rPr>
                    <w:t>Formulario Anual de Subvención a instituciones Educativas que prestan servicios educativos privados gratuitos.</w:t>
                  </w:r>
                </w:p>
              </w:tc>
              <w:tc>
                <w:tcPr>
                  <w:tcW w:w="1810" w:type="dxa"/>
                  <w:vAlign w:val="center"/>
                </w:tcPr>
                <w:p w14:paraId="32666494" w14:textId="77777777" w:rsidR="00047AA2" w:rsidRPr="004D3863" w:rsidRDefault="00047AA2" w:rsidP="004D3863">
                  <w:pPr>
                    <w:jc w:val="center"/>
                    <w:rPr>
                      <w:rFonts w:ascii="Arial" w:hAnsi="Arial" w:cs="Arial"/>
                      <w:sz w:val="18"/>
                      <w:szCs w:val="22"/>
                    </w:rPr>
                  </w:pPr>
                  <w:r w:rsidRPr="004D3863">
                    <w:rPr>
                      <w:rFonts w:ascii="Arial" w:hAnsi="Arial" w:cs="Arial"/>
                      <w:sz w:val="18"/>
                      <w:szCs w:val="22"/>
                    </w:rPr>
                    <w:t>Anual</w:t>
                  </w:r>
                </w:p>
              </w:tc>
            </w:tr>
            <w:tr w:rsidR="00047AA2" w:rsidRPr="008B7519" w14:paraId="787590B3" w14:textId="77777777" w:rsidTr="004D3863">
              <w:trPr>
                <w:trHeight w:val="981"/>
                <w:jc w:val="center"/>
              </w:trPr>
              <w:tc>
                <w:tcPr>
                  <w:tcW w:w="2100" w:type="dxa"/>
                  <w:vAlign w:val="center"/>
                </w:tcPr>
                <w:p w14:paraId="6C37C7FC" w14:textId="77777777" w:rsidR="00047AA2" w:rsidRPr="004D3863" w:rsidRDefault="00047AA2" w:rsidP="004D3863">
                  <w:pPr>
                    <w:jc w:val="center"/>
                    <w:rPr>
                      <w:rFonts w:ascii="Arial" w:hAnsi="Arial" w:cs="Arial"/>
                      <w:sz w:val="18"/>
                      <w:szCs w:val="22"/>
                    </w:rPr>
                  </w:pPr>
                  <w:r w:rsidRPr="004D3863">
                    <w:rPr>
                      <w:rFonts w:ascii="Arial" w:hAnsi="Arial" w:cs="Arial"/>
                      <w:sz w:val="18"/>
                      <w:szCs w:val="22"/>
                    </w:rPr>
                    <w:t>PRA-FOR-100</w:t>
                  </w:r>
                </w:p>
              </w:tc>
              <w:tc>
                <w:tcPr>
                  <w:tcW w:w="3620" w:type="dxa"/>
                  <w:vAlign w:val="center"/>
                </w:tcPr>
                <w:p w14:paraId="32FFF6A0" w14:textId="77777777" w:rsidR="00047AA2" w:rsidRPr="004D3863" w:rsidRDefault="00047AA2" w:rsidP="004D3863">
                  <w:pPr>
                    <w:jc w:val="both"/>
                    <w:rPr>
                      <w:rFonts w:ascii="Arial" w:hAnsi="Arial" w:cs="Arial"/>
                      <w:sz w:val="18"/>
                      <w:szCs w:val="22"/>
                    </w:rPr>
                  </w:pPr>
                  <w:r w:rsidRPr="004D3863">
                    <w:rPr>
                      <w:rFonts w:ascii="Arial" w:hAnsi="Arial" w:cs="Arial"/>
                      <w:sz w:val="18"/>
                      <w:szCs w:val="22"/>
                    </w:rPr>
                    <w:t>Información Presupuestaria de la Institución Educativa legalmente constituidas que presta servicios educativos privados gratuitos.</w:t>
                  </w:r>
                </w:p>
              </w:tc>
              <w:tc>
                <w:tcPr>
                  <w:tcW w:w="1810" w:type="dxa"/>
                  <w:vAlign w:val="center"/>
                </w:tcPr>
                <w:p w14:paraId="20A51724" w14:textId="77777777" w:rsidR="00047AA2" w:rsidRPr="004D3863" w:rsidRDefault="00047AA2" w:rsidP="004D3863">
                  <w:pPr>
                    <w:jc w:val="center"/>
                    <w:rPr>
                      <w:rFonts w:ascii="Arial" w:hAnsi="Arial" w:cs="Arial"/>
                      <w:sz w:val="18"/>
                      <w:szCs w:val="22"/>
                    </w:rPr>
                  </w:pPr>
                  <w:r w:rsidRPr="004D3863">
                    <w:rPr>
                      <w:rFonts w:ascii="Arial" w:hAnsi="Arial" w:cs="Arial"/>
                      <w:sz w:val="18"/>
                      <w:szCs w:val="22"/>
                    </w:rPr>
                    <w:t>Trimestral</w:t>
                  </w:r>
                </w:p>
              </w:tc>
            </w:tr>
            <w:tr w:rsidR="00047AA2" w:rsidRPr="008B7519" w14:paraId="4323740F" w14:textId="77777777" w:rsidTr="004D3863">
              <w:trPr>
                <w:trHeight w:val="687"/>
                <w:jc w:val="center"/>
              </w:trPr>
              <w:tc>
                <w:tcPr>
                  <w:tcW w:w="2100" w:type="dxa"/>
                  <w:vAlign w:val="center"/>
                </w:tcPr>
                <w:p w14:paraId="513D0DF3" w14:textId="77777777" w:rsidR="00047AA2" w:rsidRPr="004D3863" w:rsidRDefault="00047AA2" w:rsidP="00BD4B22">
                  <w:pPr>
                    <w:jc w:val="center"/>
                    <w:rPr>
                      <w:rFonts w:ascii="Arial" w:hAnsi="Arial" w:cs="Arial"/>
                      <w:sz w:val="18"/>
                      <w:szCs w:val="22"/>
                    </w:rPr>
                  </w:pPr>
                  <w:r w:rsidRPr="004D3863">
                    <w:rPr>
                      <w:rFonts w:ascii="Arial" w:hAnsi="Arial" w:cs="Arial"/>
                      <w:sz w:val="18"/>
                      <w:szCs w:val="22"/>
                    </w:rPr>
                    <w:t>PRA-FOR-10</w:t>
                  </w:r>
                  <w:r w:rsidR="00BD4B22">
                    <w:rPr>
                      <w:rFonts w:ascii="Arial" w:hAnsi="Arial" w:cs="Arial"/>
                      <w:sz w:val="18"/>
                      <w:szCs w:val="22"/>
                    </w:rPr>
                    <w:t>1</w:t>
                  </w:r>
                </w:p>
              </w:tc>
              <w:tc>
                <w:tcPr>
                  <w:tcW w:w="3620" w:type="dxa"/>
                  <w:vAlign w:val="center"/>
                </w:tcPr>
                <w:p w14:paraId="2E4D04E9" w14:textId="77777777" w:rsidR="00047AA2" w:rsidRPr="004D3863" w:rsidRDefault="00047AA2" w:rsidP="004D3863">
                  <w:pPr>
                    <w:jc w:val="both"/>
                    <w:rPr>
                      <w:rFonts w:ascii="Arial" w:hAnsi="Arial" w:cs="Arial"/>
                      <w:sz w:val="18"/>
                      <w:szCs w:val="22"/>
                    </w:rPr>
                  </w:pPr>
                  <w:r w:rsidRPr="004D3863">
                    <w:rPr>
                      <w:rFonts w:ascii="Arial" w:hAnsi="Arial" w:cs="Arial"/>
                      <w:sz w:val="18"/>
                      <w:szCs w:val="22"/>
                    </w:rPr>
                    <w:t xml:space="preserve">Boleta 4, “Listado de Estudiantes beneficiados por Subvención”. </w:t>
                  </w:r>
                </w:p>
              </w:tc>
              <w:tc>
                <w:tcPr>
                  <w:tcW w:w="1810" w:type="dxa"/>
                  <w:vAlign w:val="center"/>
                </w:tcPr>
                <w:p w14:paraId="5BC22C1E" w14:textId="77777777" w:rsidR="00047AA2" w:rsidRPr="004D3863" w:rsidRDefault="00047AA2" w:rsidP="004D3863">
                  <w:pPr>
                    <w:jc w:val="center"/>
                    <w:rPr>
                      <w:rFonts w:ascii="Arial" w:hAnsi="Arial" w:cs="Arial"/>
                      <w:sz w:val="18"/>
                      <w:szCs w:val="22"/>
                    </w:rPr>
                  </w:pPr>
                  <w:r w:rsidRPr="004D3863">
                    <w:rPr>
                      <w:rFonts w:ascii="Arial" w:hAnsi="Arial" w:cs="Arial"/>
                      <w:sz w:val="18"/>
                      <w:szCs w:val="22"/>
                    </w:rPr>
                    <w:t>Trimestral</w:t>
                  </w:r>
                </w:p>
              </w:tc>
            </w:tr>
          </w:tbl>
          <w:p w14:paraId="42283246" w14:textId="77777777" w:rsidR="004D3863" w:rsidRDefault="004D3863" w:rsidP="004D3863">
            <w:pPr>
              <w:jc w:val="both"/>
              <w:rPr>
                <w:rFonts w:ascii="Arial" w:hAnsi="Arial" w:cs="Arial"/>
                <w:sz w:val="22"/>
                <w:szCs w:val="22"/>
              </w:rPr>
            </w:pPr>
          </w:p>
          <w:p w14:paraId="5673800C" w14:textId="77777777" w:rsidR="00047AA2" w:rsidRDefault="00047AA2" w:rsidP="004D3863">
            <w:pPr>
              <w:jc w:val="both"/>
              <w:rPr>
                <w:rFonts w:ascii="Arial" w:hAnsi="Arial" w:cs="Arial"/>
                <w:sz w:val="22"/>
                <w:szCs w:val="22"/>
              </w:rPr>
            </w:pPr>
            <w:r w:rsidRPr="008B7519">
              <w:rPr>
                <w:rFonts w:ascii="Arial" w:hAnsi="Arial" w:cs="Arial"/>
                <w:sz w:val="22"/>
                <w:szCs w:val="22"/>
              </w:rPr>
              <w:t xml:space="preserve">Se deben considerar los puntos referidos para elaboración de informes y las obligaciones y responsabilidades de las Instituciones legalmente constituidas que prestan servicios educativos privados gratuitos hacia el MINEDUC, los cuales se encuentran descritos en la Guía PRA-GUI-01 “Lineamientos Generales de responsabilidades y presentación de informes que deben cumplir las Instituciones legalmente </w:t>
            </w:r>
            <w:r>
              <w:rPr>
                <w:rFonts w:ascii="Arial" w:hAnsi="Arial" w:cs="Arial"/>
                <w:sz w:val="22"/>
                <w:szCs w:val="22"/>
              </w:rPr>
              <w:t>c</w:t>
            </w:r>
            <w:r w:rsidRPr="008B7519">
              <w:rPr>
                <w:rFonts w:ascii="Arial" w:hAnsi="Arial" w:cs="Arial"/>
                <w:sz w:val="22"/>
                <w:szCs w:val="22"/>
              </w:rPr>
              <w:t>onstituidas que prestan Servicios Educativos Privados Gratuitos”. El incumplimiento de la entrega de los informes es causa de perdida de la Subvención que es otorgada por el MINEDUC.</w:t>
            </w:r>
          </w:p>
          <w:p w14:paraId="2804303E" w14:textId="77777777" w:rsidR="00047AA2" w:rsidRDefault="00047AA2" w:rsidP="004D3863">
            <w:pPr>
              <w:jc w:val="both"/>
              <w:rPr>
                <w:rFonts w:ascii="Arial" w:hAnsi="Arial" w:cs="Arial"/>
                <w:sz w:val="22"/>
                <w:szCs w:val="22"/>
              </w:rPr>
            </w:pPr>
          </w:p>
          <w:p w14:paraId="43BB72DF" w14:textId="77777777" w:rsidR="00047AA2" w:rsidRPr="00AA3125" w:rsidRDefault="00047AA2" w:rsidP="00CB03B2">
            <w:pPr>
              <w:pStyle w:val="Prrafodelista"/>
              <w:numPr>
                <w:ilvl w:val="0"/>
                <w:numId w:val="10"/>
              </w:numPr>
              <w:jc w:val="both"/>
              <w:rPr>
                <w:rFonts w:ascii="Arial" w:hAnsi="Arial" w:cs="Arial"/>
                <w:sz w:val="22"/>
                <w:szCs w:val="22"/>
              </w:rPr>
            </w:pPr>
            <w:r w:rsidRPr="00AA3125">
              <w:rPr>
                <w:rFonts w:ascii="Arial" w:hAnsi="Arial" w:cs="Arial"/>
                <w:b/>
                <w:sz w:val="22"/>
                <w:szCs w:val="22"/>
              </w:rPr>
              <w:t>Nota:</w:t>
            </w:r>
            <w:r w:rsidRPr="00AA3125">
              <w:rPr>
                <w:rFonts w:ascii="Arial" w:hAnsi="Arial" w:cs="Arial"/>
                <w:sz w:val="22"/>
                <w:szCs w:val="22"/>
              </w:rPr>
              <w:t xml:space="preserve"> La Contraloría General de Cuentas, de acuerdo con el Decreto No. 31-2002 del Congreso de la República “Ley Orgánica de la Contraloría General de Cuentas, artículo 2, Ámbito de Competencia. Corresponde a la Contraloría General de Cuentas la función fiscalizadora en forma externa de los activos y pasivos, derechos, ingresos y egresos, en general todo interés hacendario de los organismos del Estado, </w:t>
            </w:r>
            <w:r w:rsidR="00CB03B2">
              <w:rPr>
                <w:rFonts w:ascii="Arial" w:hAnsi="Arial" w:cs="Arial"/>
                <w:sz w:val="22"/>
                <w:szCs w:val="22"/>
              </w:rPr>
              <w:t>e</w:t>
            </w:r>
            <w:r w:rsidRPr="00AA3125">
              <w:rPr>
                <w:rFonts w:ascii="Arial" w:hAnsi="Arial" w:cs="Arial"/>
                <w:sz w:val="22"/>
                <w:szCs w:val="22"/>
              </w:rPr>
              <w:t>ntidades autónomas y descentralizadas, las municipalidades y sus empresas y demás instituciones que conforman el sector público no financiero de toda persona entidad o institución que reciba fondos del Estado o haga colectas públicas de empresas no financieras en cuyo capital participe el Estado, bajo cualquier denominación así como las empresas en que estas tengan participación”.</w:t>
            </w:r>
          </w:p>
        </w:tc>
      </w:tr>
      <w:tr w:rsidR="00506B65" w:rsidRPr="005732FE" w14:paraId="51896B9C" w14:textId="77777777" w:rsidTr="0048328A">
        <w:trPr>
          <w:trHeight w:val="669"/>
          <w:jc w:val="right"/>
        </w:trPr>
        <w:tc>
          <w:tcPr>
            <w:tcW w:w="1158" w:type="dxa"/>
            <w:vAlign w:val="center"/>
          </w:tcPr>
          <w:p w14:paraId="7614CDC4" w14:textId="77777777" w:rsidR="00506B65" w:rsidRDefault="00506B65" w:rsidP="00506B65">
            <w:pPr>
              <w:pStyle w:val="Prrafodelista"/>
              <w:numPr>
                <w:ilvl w:val="0"/>
                <w:numId w:val="36"/>
              </w:numPr>
              <w:ind w:left="251" w:hanging="284"/>
              <w:jc w:val="center"/>
              <w:rPr>
                <w:rFonts w:ascii="Arial" w:hAnsi="Arial" w:cs="Arial"/>
                <w:b/>
                <w:sz w:val="14"/>
                <w:szCs w:val="22"/>
              </w:rPr>
            </w:pPr>
            <w:r w:rsidRPr="00FF4291">
              <w:rPr>
                <w:rFonts w:ascii="Arial" w:hAnsi="Arial" w:cs="Arial"/>
                <w:b/>
                <w:sz w:val="14"/>
                <w:szCs w:val="22"/>
              </w:rPr>
              <w:t>Elaborar Informe Final de las visitas realizadas</w:t>
            </w:r>
          </w:p>
        </w:tc>
        <w:tc>
          <w:tcPr>
            <w:tcW w:w="1112" w:type="dxa"/>
            <w:vAlign w:val="center"/>
          </w:tcPr>
          <w:p w14:paraId="1726BEC8" w14:textId="77777777" w:rsidR="00506B65" w:rsidRPr="00FF4291" w:rsidRDefault="00506B65" w:rsidP="0048328A">
            <w:pPr>
              <w:jc w:val="center"/>
              <w:rPr>
                <w:rFonts w:ascii="Arial" w:hAnsi="Arial" w:cs="Arial"/>
                <w:sz w:val="14"/>
                <w:szCs w:val="16"/>
              </w:rPr>
            </w:pPr>
            <w:r>
              <w:rPr>
                <w:rFonts w:ascii="Arial" w:hAnsi="Arial" w:cs="Arial"/>
                <w:sz w:val="14"/>
                <w:szCs w:val="16"/>
              </w:rPr>
              <w:t xml:space="preserve">Jefe del Departamento / </w:t>
            </w:r>
            <w:r w:rsidRPr="00FF4291">
              <w:rPr>
                <w:rFonts w:ascii="Arial" w:hAnsi="Arial" w:cs="Arial"/>
                <w:sz w:val="14"/>
                <w:szCs w:val="16"/>
              </w:rPr>
              <w:t>Sección de Administración de Programas de Apoyo DIDEDUC</w:t>
            </w:r>
          </w:p>
        </w:tc>
        <w:tc>
          <w:tcPr>
            <w:tcW w:w="8531" w:type="dxa"/>
            <w:tcMar>
              <w:top w:w="28" w:type="dxa"/>
              <w:left w:w="57" w:type="dxa"/>
              <w:bottom w:w="85" w:type="dxa"/>
              <w:right w:w="28" w:type="dxa"/>
            </w:tcMar>
            <w:vAlign w:val="center"/>
          </w:tcPr>
          <w:p w14:paraId="4471CBC2" w14:textId="77777777" w:rsidR="00506B65" w:rsidRDefault="00506B65" w:rsidP="0048328A">
            <w:pPr>
              <w:jc w:val="both"/>
              <w:rPr>
                <w:rFonts w:ascii="Arial" w:hAnsi="Arial" w:cs="Arial"/>
                <w:sz w:val="22"/>
                <w:szCs w:val="22"/>
              </w:rPr>
            </w:pPr>
            <w:r w:rsidRPr="00FF4291">
              <w:rPr>
                <w:rFonts w:ascii="Arial" w:hAnsi="Arial" w:cs="Arial"/>
                <w:sz w:val="22"/>
                <w:szCs w:val="22"/>
              </w:rPr>
              <w:t>Elabora</w:t>
            </w:r>
            <w:r>
              <w:rPr>
                <w:rFonts w:ascii="Arial" w:hAnsi="Arial" w:cs="Arial"/>
                <w:sz w:val="22"/>
                <w:szCs w:val="22"/>
              </w:rPr>
              <w:t xml:space="preserve"> </w:t>
            </w:r>
            <w:r w:rsidRPr="00FF4291">
              <w:rPr>
                <w:rFonts w:ascii="Arial" w:hAnsi="Arial" w:cs="Arial"/>
                <w:sz w:val="22"/>
                <w:szCs w:val="22"/>
              </w:rPr>
              <w:t>Informe</w:t>
            </w:r>
            <w:r>
              <w:rPr>
                <w:rFonts w:ascii="Arial" w:hAnsi="Arial" w:cs="Arial"/>
                <w:sz w:val="22"/>
                <w:szCs w:val="22"/>
              </w:rPr>
              <w:t xml:space="preserve"> </w:t>
            </w:r>
            <w:r w:rsidRPr="00FF4291">
              <w:rPr>
                <w:rFonts w:ascii="Arial" w:hAnsi="Arial" w:cs="Arial"/>
                <w:sz w:val="22"/>
                <w:szCs w:val="22"/>
              </w:rPr>
              <w:t>Final</w:t>
            </w:r>
            <w:r>
              <w:rPr>
                <w:rFonts w:ascii="Arial" w:hAnsi="Arial" w:cs="Arial"/>
                <w:sz w:val="22"/>
                <w:szCs w:val="22"/>
              </w:rPr>
              <w:t xml:space="preserve"> </w:t>
            </w:r>
            <w:r w:rsidRPr="00FF4291">
              <w:rPr>
                <w:rFonts w:ascii="Arial" w:hAnsi="Arial" w:cs="Arial"/>
                <w:sz w:val="22"/>
                <w:szCs w:val="22"/>
              </w:rPr>
              <w:t>que</w:t>
            </w:r>
            <w:r>
              <w:rPr>
                <w:rFonts w:ascii="Arial" w:hAnsi="Arial" w:cs="Arial"/>
                <w:sz w:val="22"/>
                <w:szCs w:val="22"/>
              </w:rPr>
              <w:t xml:space="preserve"> </w:t>
            </w:r>
            <w:r w:rsidRPr="00FF4291">
              <w:rPr>
                <w:rFonts w:ascii="Arial" w:hAnsi="Arial" w:cs="Arial"/>
                <w:sz w:val="22"/>
                <w:szCs w:val="22"/>
              </w:rPr>
              <w:t>describa</w:t>
            </w:r>
            <w:r>
              <w:rPr>
                <w:rFonts w:ascii="Arial" w:hAnsi="Arial" w:cs="Arial"/>
                <w:sz w:val="22"/>
                <w:szCs w:val="22"/>
              </w:rPr>
              <w:t xml:space="preserve"> </w:t>
            </w:r>
            <w:r w:rsidRPr="00FF4291">
              <w:rPr>
                <w:rFonts w:ascii="Arial" w:hAnsi="Arial" w:cs="Arial"/>
                <w:sz w:val="22"/>
                <w:szCs w:val="22"/>
              </w:rPr>
              <w:t>una</w:t>
            </w:r>
            <w:r>
              <w:rPr>
                <w:rFonts w:ascii="Arial" w:hAnsi="Arial" w:cs="Arial"/>
                <w:sz w:val="22"/>
                <w:szCs w:val="22"/>
              </w:rPr>
              <w:t xml:space="preserve"> </w:t>
            </w:r>
            <w:r w:rsidRPr="00FF4291">
              <w:rPr>
                <w:rFonts w:ascii="Arial" w:hAnsi="Arial" w:cs="Arial"/>
                <w:sz w:val="22"/>
                <w:szCs w:val="22"/>
              </w:rPr>
              <w:t>síntesis</w:t>
            </w:r>
            <w:r>
              <w:rPr>
                <w:rFonts w:ascii="Arial" w:hAnsi="Arial" w:cs="Arial"/>
                <w:sz w:val="22"/>
                <w:szCs w:val="22"/>
              </w:rPr>
              <w:t xml:space="preserve"> </w:t>
            </w:r>
            <w:r w:rsidRPr="00FF4291">
              <w:rPr>
                <w:rFonts w:ascii="Arial" w:hAnsi="Arial" w:cs="Arial"/>
                <w:sz w:val="22"/>
                <w:szCs w:val="22"/>
              </w:rPr>
              <w:t>del</w:t>
            </w:r>
            <w:r>
              <w:rPr>
                <w:rFonts w:ascii="Arial" w:hAnsi="Arial" w:cs="Arial"/>
                <w:sz w:val="22"/>
                <w:szCs w:val="22"/>
              </w:rPr>
              <w:t xml:space="preserve"> </w:t>
            </w:r>
            <w:r w:rsidRPr="00FF4291">
              <w:rPr>
                <w:rFonts w:ascii="Arial" w:hAnsi="Arial" w:cs="Arial"/>
                <w:sz w:val="22"/>
                <w:szCs w:val="22"/>
              </w:rPr>
              <w:t>nivel</w:t>
            </w:r>
            <w:r>
              <w:rPr>
                <w:rFonts w:ascii="Arial" w:hAnsi="Arial" w:cs="Arial"/>
                <w:sz w:val="22"/>
                <w:szCs w:val="22"/>
              </w:rPr>
              <w:t xml:space="preserve"> </w:t>
            </w:r>
            <w:r w:rsidRPr="00FF4291">
              <w:rPr>
                <w:rFonts w:ascii="Arial" w:hAnsi="Arial" w:cs="Arial"/>
                <w:sz w:val="22"/>
                <w:szCs w:val="22"/>
              </w:rPr>
              <w:t>de</w:t>
            </w:r>
            <w:r>
              <w:rPr>
                <w:rFonts w:ascii="Arial" w:hAnsi="Arial" w:cs="Arial"/>
                <w:sz w:val="22"/>
                <w:szCs w:val="22"/>
              </w:rPr>
              <w:t xml:space="preserve"> </w:t>
            </w:r>
            <w:r w:rsidRPr="00FF4291">
              <w:rPr>
                <w:rFonts w:ascii="Arial" w:hAnsi="Arial" w:cs="Arial"/>
                <w:sz w:val="22"/>
                <w:szCs w:val="22"/>
              </w:rPr>
              <w:t>ejecución con base a las inspecciones</w:t>
            </w:r>
            <w:r>
              <w:rPr>
                <w:rFonts w:ascii="Arial" w:hAnsi="Arial" w:cs="Arial"/>
                <w:sz w:val="22"/>
                <w:szCs w:val="22"/>
              </w:rPr>
              <w:t xml:space="preserve"> </w:t>
            </w:r>
            <w:r w:rsidRPr="00FF4291">
              <w:rPr>
                <w:rFonts w:ascii="Arial" w:hAnsi="Arial" w:cs="Arial"/>
                <w:sz w:val="22"/>
                <w:szCs w:val="22"/>
              </w:rPr>
              <w:t>a</w:t>
            </w:r>
            <w:r>
              <w:rPr>
                <w:rFonts w:ascii="Arial" w:hAnsi="Arial" w:cs="Arial"/>
                <w:sz w:val="22"/>
                <w:szCs w:val="22"/>
              </w:rPr>
              <w:t xml:space="preserve"> </w:t>
            </w:r>
            <w:r w:rsidRPr="00FF4291">
              <w:rPr>
                <w:rFonts w:ascii="Arial" w:hAnsi="Arial" w:cs="Arial"/>
                <w:sz w:val="22"/>
                <w:szCs w:val="22"/>
              </w:rPr>
              <w:t>los</w:t>
            </w:r>
            <w:r>
              <w:rPr>
                <w:rFonts w:ascii="Arial" w:hAnsi="Arial" w:cs="Arial"/>
                <w:sz w:val="22"/>
                <w:szCs w:val="22"/>
              </w:rPr>
              <w:t xml:space="preserve"> </w:t>
            </w:r>
            <w:r w:rsidRPr="00FF4291">
              <w:rPr>
                <w:rFonts w:ascii="Arial" w:hAnsi="Arial" w:cs="Arial"/>
                <w:sz w:val="22"/>
                <w:szCs w:val="22"/>
              </w:rPr>
              <w:t xml:space="preserve">centros educativos y </w:t>
            </w:r>
            <w:r w:rsidR="00E2554B">
              <w:rPr>
                <w:rFonts w:ascii="Arial" w:hAnsi="Arial" w:cs="Arial"/>
                <w:sz w:val="22"/>
                <w:szCs w:val="22"/>
              </w:rPr>
              <w:t xml:space="preserve">consolidando </w:t>
            </w:r>
            <w:r w:rsidRPr="00FF4291">
              <w:rPr>
                <w:rFonts w:ascii="Arial" w:hAnsi="Arial" w:cs="Arial"/>
                <w:sz w:val="22"/>
                <w:szCs w:val="22"/>
              </w:rPr>
              <w:t>los informes</w:t>
            </w:r>
            <w:r w:rsidR="00E2554B">
              <w:rPr>
                <w:rFonts w:ascii="Arial" w:hAnsi="Arial" w:cs="Arial"/>
                <w:sz w:val="22"/>
                <w:szCs w:val="22"/>
              </w:rPr>
              <w:t xml:space="preserve"> trimestrales</w:t>
            </w:r>
            <w:r w:rsidRPr="00FF4291">
              <w:rPr>
                <w:rFonts w:ascii="Arial" w:hAnsi="Arial" w:cs="Arial"/>
                <w:sz w:val="22"/>
                <w:szCs w:val="22"/>
              </w:rPr>
              <w:t xml:space="preserve"> recibidos por parte de las Instituciones Educativas legalmente constituidas que prestan servicios educativos privados gratuitos, descritos en la</w:t>
            </w:r>
            <w:r>
              <w:rPr>
                <w:rFonts w:ascii="Arial" w:hAnsi="Arial" w:cs="Arial"/>
                <w:sz w:val="22"/>
                <w:szCs w:val="22"/>
              </w:rPr>
              <w:t xml:space="preserve"> </w:t>
            </w:r>
            <w:r w:rsidRPr="00FF4291">
              <w:rPr>
                <w:rFonts w:ascii="Arial" w:hAnsi="Arial" w:cs="Arial"/>
                <w:sz w:val="22"/>
                <w:szCs w:val="22"/>
              </w:rPr>
              <w:t>actividad</w:t>
            </w:r>
            <w:r>
              <w:rPr>
                <w:rFonts w:ascii="Arial" w:hAnsi="Arial" w:cs="Arial"/>
                <w:sz w:val="22"/>
                <w:szCs w:val="22"/>
              </w:rPr>
              <w:t xml:space="preserve"> 19 </w:t>
            </w:r>
            <w:r w:rsidRPr="00FF4291">
              <w:rPr>
                <w:rFonts w:ascii="Arial" w:hAnsi="Arial" w:cs="Arial"/>
                <w:sz w:val="22"/>
                <w:szCs w:val="22"/>
              </w:rPr>
              <w:t>del inciso C.2. “Gesti</w:t>
            </w:r>
            <w:r>
              <w:rPr>
                <w:rFonts w:ascii="Arial" w:hAnsi="Arial" w:cs="Arial"/>
                <w:sz w:val="22"/>
                <w:szCs w:val="22"/>
              </w:rPr>
              <w:t xml:space="preserve">ón </w:t>
            </w:r>
            <w:r w:rsidRPr="00FF4291">
              <w:rPr>
                <w:rFonts w:ascii="Arial" w:hAnsi="Arial" w:cs="Arial"/>
                <w:sz w:val="22"/>
                <w:szCs w:val="22"/>
              </w:rPr>
              <w:t>para</w:t>
            </w:r>
            <w:r>
              <w:rPr>
                <w:rFonts w:ascii="Arial" w:hAnsi="Arial" w:cs="Arial"/>
                <w:sz w:val="22"/>
                <w:szCs w:val="22"/>
              </w:rPr>
              <w:t xml:space="preserve"> </w:t>
            </w:r>
            <w:r w:rsidRPr="00FF4291">
              <w:rPr>
                <w:rFonts w:ascii="Arial" w:hAnsi="Arial" w:cs="Arial"/>
                <w:sz w:val="22"/>
                <w:szCs w:val="22"/>
              </w:rPr>
              <w:t>la Renovación</w:t>
            </w:r>
            <w:r>
              <w:rPr>
                <w:rFonts w:ascii="Arial" w:hAnsi="Arial" w:cs="Arial"/>
                <w:sz w:val="22"/>
                <w:szCs w:val="22"/>
              </w:rPr>
              <w:t xml:space="preserve"> </w:t>
            </w:r>
            <w:r w:rsidRPr="00FF4291">
              <w:rPr>
                <w:rFonts w:ascii="Arial" w:hAnsi="Arial" w:cs="Arial"/>
                <w:sz w:val="22"/>
                <w:szCs w:val="22"/>
              </w:rPr>
              <w:t>de</w:t>
            </w:r>
            <w:r>
              <w:rPr>
                <w:rFonts w:ascii="Arial" w:hAnsi="Arial" w:cs="Arial"/>
                <w:sz w:val="22"/>
                <w:szCs w:val="22"/>
              </w:rPr>
              <w:t xml:space="preserve"> </w:t>
            </w:r>
            <w:r w:rsidRPr="00FF4291">
              <w:rPr>
                <w:rFonts w:ascii="Arial" w:hAnsi="Arial" w:cs="Arial"/>
                <w:sz w:val="22"/>
                <w:szCs w:val="22"/>
              </w:rPr>
              <w:t>Subvención</w:t>
            </w:r>
            <w:r>
              <w:rPr>
                <w:rFonts w:ascii="Arial" w:hAnsi="Arial" w:cs="Arial"/>
                <w:sz w:val="22"/>
                <w:szCs w:val="22"/>
              </w:rPr>
              <w:t xml:space="preserve"> </w:t>
            </w:r>
            <w:r w:rsidRPr="00FF4291">
              <w:rPr>
                <w:rFonts w:ascii="Arial" w:hAnsi="Arial" w:cs="Arial"/>
                <w:sz w:val="22"/>
                <w:szCs w:val="22"/>
              </w:rPr>
              <w:t>a</w:t>
            </w:r>
            <w:r>
              <w:rPr>
                <w:rFonts w:ascii="Arial" w:hAnsi="Arial" w:cs="Arial"/>
                <w:sz w:val="22"/>
                <w:szCs w:val="22"/>
              </w:rPr>
              <w:t xml:space="preserve"> </w:t>
            </w:r>
            <w:r w:rsidRPr="00FF4291">
              <w:rPr>
                <w:rFonts w:ascii="Arial" w:hAnsi="Arial" w:cs="Arial"/>
                <w:sz w:val="22"/>
                <w:szCs w:val="22"/>
              </w:rPr>
              <w:t>Instituciones Educativas legalmente constituidas que prestan servicios educativos privados gratuitos”.</w:t>
            </w:r>
          </w:p>
          <w:p w14:paraId="5CA2A7CB" w14:textId="77777777" w:rsidR="00506B65" w:rsidRDefault="00506B65" w:rsidP="0048328A">
            <w:pPr>
              <w:jc w:val="both"/>
              <w:rPr>
                <w:rFonts w:ascii="Arial" w:hAnsi="Arial" w:cs="Arial"/>
                <w:sz w:val="22"/>
                <w:szCs w:val="22"/>
              </w:rPr>
            </w:pPr>
          </w:p>
          <w:p w14:paraId="670BFA2D" w14:textId="77777777" w:rsidR="00506B65" w:rsidRDefault="00506B65" w:rsidP="0048328A">
            <w:pPr>
              <w:jc w:val="both"/>
              <w:rPr>
                <w:rFonts w:ascii="Arial" w:hAnsi="Arial" w:cs="Arial"/>
                <w:sz w:val="22"/>
                <w:szCs w:val="22"/>
              </w:rPr>
            </w:pPr>
            <w:r>
              <w:rPr>
                <w:rFonts w:ascii="Arial" w:hAnsi="Arial" w:cs="Arial"/>
                <w:sz w:val="22"/>
                <w:szCs w:val="22"/>
              </w:rPr>
              <w:t xml:space="preserve">Presenta el informe </w:t>
            </w:r>
            <w:r w:rsidRPr="00FF4291">
              <w:rPr>
                <w:rFonts w:ascii="Arial" w:hAnsi="Arial" w:cs="Arial"/>
                <w:sz w:val="22"/>
                <w:szCs w:val="22"/>
              </w:rPr>
              <w:t>al</w:t>
            </w:r>
            <w:r>
              <w:rPr>
                <w:rFonts w:ascii="Arial" w:hAnsi="Arial" w:cs="Arial"/>
                <w:sz w:val="22"/>
                <w:szCs w:val="22"/>
              </w:rPr>
              <w:t xml:space="preserve"> D</w:t>
            </w:r>
            <w:r w:rsidRPr="00FF4291">
              <w:rPr>
                <w:rFonts w:ascii="Arial" w:hAnsi="Arial" w:cs="Arial"/>
                <w:sz w:val="22"/>
                <w:szCs w:val="22"/>
              </w:rPr>
              <w:t xml:space="preserve">espacho de la </w:t>
            </w:r>
            <w:r>
              <w:rPr>
                <w:rFonts w:ascii="Arial" w:hAnsi="Arial" w:cs="Arial"/>
                <w:sz w:val="22"/>
                <w:szCs w:val="22"/>
              </w:rPr>
              <w:t>DIDEDUC</w:t>
            </w:r>
            <w:r w:rsidRPr="00FF4291">
              <w:rPr>
                <w:rFonts w:ascii="Arial" w:hAnsi="Arial" w:cs="Arial"/>
                <w:sz w:val="22"/>
                <w:szCs w:val="22"/>
              </w:rPr>
              <w:t xml:space="preserve">, </w:t>
            </w:r>
            <w:r>
              <w:rPr>
                <w:rFonts w:ascii="Arial" w:hAnsi="Arial" w:cs="Arial"/>
                <w:sz w:val="22"/>
                <w:szCs w:val="22"/>
              </w:rPr>
              <w:t xml:space="preserve">la </w:t>
            </w:r>
            <w:r w:rsidRPr="00FF4291">
              <w:rPr>
                <w:rFonts w:ascii="Arial" w:hAnsi="Arial" w:cs="Arial"/>
                <w:sz w:val="22"/>
                <w:szCs w:val="22"/>
              </w:rPr>
              <w:t xml:space="preserve">DIPLAN y </w:t>
            </w:r>
            <w:r>
              <w:rPr>
                <w:rFonts w:ascii="Arial" w:hAnsi="Arial" w:cs="Arial"/>
                <w:sz w:val="22"/>
                <w:szCs w:val="22"/>
              </w:rPr>
              <w:t xml:space="preserve">el </w:t>
            </w:r>
            <w:r w:rsidRPr="00FF4291">
              <w:rPr>
                <w:rFonts w:ascii="Arial" w:hAnsi="Arial" w:cs="Arial"/>
                <w:sz w:val="22"/>
                <w:szCs w:val="22"/>
              </w:rPr>
              <w:t>Vice Despacho</w:t>
            </w:r>
            <w:r>
              <w:rPr>
                <w:rFonts w:ascii="Arial" w:hAnsi="Arial" w:cs="Arial"/>
                <w:sz w:val="22"/>
                <w:szCs w:val="22"/>
              </w:rPr>
              <w:t xml:space="preserve"> </w:t>
            </w:r>
            <w:r w:rsidRPr="00FF4291">
              <w:rPr>
                <w:rFonts w:ascii="Arial" w:hAnsi="Arial" w:cs="Arial"/>
                <w:sz w:val="22"/>
                <w:szCs w:val="22"/>
              </w:rPr>
              <w:t>de Dis</w:t>
            </w:r>
            <w:r>
              <w:rPr>
                <w:rFonts w:ascii="Arial" w:hAnsi="Arial" w:cs="Arial"/>
                <w:sz w:val="22"/>
                <w:szCs w:val="22"/>
              </w:rPr>
              <w:t>eño y Verificación de Calidad, el</w:t>
            </w:r>
            <w:r w:rsidRPr="00FF4291">
              <w:rPr>
                <w:rFonts w:ascii="Arial" w:hAnsi="Arial" w:cs="Arial"/>
                <w:sz w:val="22"/>
                <w:szCs w:val="22"/>
              </w:rPr>
              <w:t xml:space="preserve"> cual</w:t>
            </w:r>
            <w:r>
              <w:rPr>
                <w:rFonts w:ascii="Arial" w:hAnsi="Arial" w:cs="Arial"/>
                <w:sz w:val="22"/>
                <w:szCs w:val="22"/>
              </w:rPr>
              <w:t xml:space="preserve"> </w:t>
            </w:r>
            <w:r w:rsidRPr="00FF4291">
              <w:rPr>
                <w:rFonts w:ascii="Arial" w:hAnsi="Arial" w:cs="Arial"/>
                <w:sz w:val="22"/>
                <w:szCs w:val="22"/>
              </w:rPr>
              <w:t xml:space="preserve">es </w:t>
            </w:r>
            <w:r w:rsidRPr="00547427">
              <w:rPr>
                <w:rFonts w:ascii="Arial" w:hAnsi="Arial" w:cs="Arial"/>
                <w:sz w:val="22"/>
                <w:szCs w:val="22"/>
              </w:rPr>
              <w:t>determinante en</w:t>
            </w:r>
            <w:r w:rsidRPr="00FF4291">
              <w:rPr>
                <w:rFonts w:ascii="Arial" w:hAnsi="Arial" w:cs="Arial"/>
                <w:sz w:val="22"/>
                <w:szCs w:val="22"/>
              </w:rPr>
              <w:t xml:space="preserve"> la evaluación para la </w:t>
            </w:r>
            <w:r>
              <w:rPr>
                <w:rFonts w:ascii="Arial" w:hAnsi="Arial" w:cs="Arial"/>
                <w:sz w:val="22"/>
                <w:szCs w:val="22"/>
              </w:rPr>
              <w:t>continuidad de la subvención.</w:t>
            </w:r>
          </w:p>
        </w:tc>
      </w:tr>
      <w:tr w:rsidR="00047AA2" w:rsidRPr="005732FE" w14:paraId="55FFA9DE" w14:textId="77777777" w:rsidTr="00047AA2">
        <w:trPr>
          <w:trHeight w:val="1520"/>
          <w:jc w:val="right"/>
        </w:trPr>
        <w:tc>
          <w:tcPr>
            <w:tcW w:w="1158" w:type="dxa"/>
            <w:vAlign w:val="center"/>
          </w:tcPr>
          <w:p w14:paraId="1FF222A8" w14:textId="77777777" w:rsidR="00047AA2" w:rsidRPr="00E174F9" w:rsidRDefault="00047AA2" w:rsidP="00256085">
            <w:pPr>
              <w:pStyle w:val="Prrafodelista"/>
              <w:numPr>
                <w:ilvl w:val="0"/>
                <w:numId w:val="36"/>
              </w:numPr>
              <w:ind w:left="255" w:hanging="283"/>
              <w:jc w:val="center"/>
              <w:rPr>
                <w:rFonts w:ascii="Arial" w:hAnsi="Arial" w:cs="Arial"/>
                <w:b/>
                <w:sz w:val="14"/>
                <w:szCs w:val="22"/>
              </w:rPr>
            </w:pPr>
            <w:r w:rsidRPr="008B7519">
              <w:rPr>
                <w:rFonts w:ascii="Arial" w:hAnsi="Arial" w:cs="Arial"/>
                <w:b/>
                <w:sz w:val="14"/>
                <w:szCs w:val="22"/>
              </w:rPr>
              <w:t xml:space="preserve">Solicitar </w:t>
            </w:r>
            <w:r>
              <w:rPr>
                <w:rFonts w:ascii="Arial" w:hAnsi="Arial" w:cs="Arial"/>
                <w:b/>
                <w:sz w:val="14"/>
                <w:szCs w:val="22"/>
              </w:rPr>
              <w:t>publicación de informes</w:t>
            </w:r>
          </w:p>
        </w:tc>
        <w:tc>
          <w:tcPr>
            <w:tcW w:w="1112" w:type="dxa"/>
            <w:vAlign w:val="center"/>
          </w:tcPr>
          <w:p w14:paraId="2728387C" w14:textId="77777777" w:rsidR="00047AA2" w:rsidRDefault="00A55B35" w:rsidP="004D3863">
            <w:pPr>
              <w:jc w:val="center"/>
              <w:rPr>
                <w:rFonts w:ascii="Arial" w:hAnsi="Arial" w:cs="Arial"/>
                <w:sz w:val="14"/>
                <w:szCs w:val="16"/>
              </w:rPr>
            </w:pPr>
            <w:r>
              <w:rPr>
                <w:rFonts w:ascii="Arial" w:hAnsi="Arial" w:cs="Arial"/>
                <w:sz w:val="14"/>
                <w:szCs w:val="16"/>
              </w:rPr>
              <w:t>Subdirector(a) / Jefe</w:t>
            </w:r>
            <w:r w:rsidR="00047AA2" w:rsidRPr="008B7519">
              <w:rPr>
                <w:rFonts w:ascii="Arial" w:hAnsi="Arial" w:cs="Arial"/>
                <w:sz w:val="14"/>
                <w:szCs w:val="16"/>
              </w:rPr>
              <w:t xml:space="preserve"> de</w:t>
            </w:r>
            <w:r w:rsidR="004A1E73">
              <w:rPr>
                <w:rFonts w:ascii="Arial" w:hAnsi="Arial" w:cs="Arial"/>
                <w:sz w:val="14"/>
                <w:szCs w:val="16"/>
              </w:rPr>
              <w:t>l</w:t>
            </w:r>
            <w:r w:rsidR="00047AA2" w:rsidRPr="008B7519">
              <w:rPr>
                <w:rFonts w:ascii="Arial" w:hAnsi="Arial" w:cs="Arial"/>
                <w:sz w:val="14"/>
                <w:szCs w:val="16"/>
              </w:rPr>
              <w:t xml:space="preserve"> Departamento Fortalecimi</w:t>
            </w:r>
            <w:r w:rsidR="00047AA2">
              <w:rPr>
                <w:rFonts w:ascii="Arial" w:hAnsi="Arial" w:cs="Arial"/>
                <w:sz w:val="14"/>
                <w:szCs w:val="16"/>
              </w:rPr>
              <w:t xml:space="preserve">ento a la Comunidad Educativa </w:t>
            </w:r>
            <w:r w:rsidR="00047AA2" w:rsidRPr="008B7519">
              <w:rPr>
                <w:rFonts w:ascii="Arial" w:hAnsi="Arial" w:cs="Arial"/>
                <w:sz w:val="14"/>
                <w:szCs w:val="16"/>
              </w:rPr>
              <w:t>DIDEDUC</w:t>
            </w:r>
          </w:p>
        </w:tc>
        <w:tc>
          <w:tcPr>
            <w:tcW w:w="8531" w:type="dxa"/>
            <w:tcMar>
              <w:top w:w="28" w:type="dxa"/>
              <w:left w:w="57" w:type="dxa"/>
              <w:bottom w:w="85" w:type="dxa"/>
              <w:right w:w="28" w:type="dxa"/>
            </w:tcMar>
          </w:tcPr>
          <w:p w14:paraId="4D0BC264" w14:textId="77777777" w:rsidR="00047AA2" w:rsidRDefault="00047AA2" w:rsidP="004D3863">
            <w:pPr>
              <w:jc w:val="both"/>
              <w:rPr>
                <w:rFonts w:ascii="Arial" w:hAnsi="Arial" w:cs="Arial"/>
                <w:sz w:val="22"/>
                <w:szCs w:val="22"/>
              </w:rPr>
            </w:pPr>
            <w:r>
              <w:rPr>
                <w:rFonts w:ascii="Arial" w:hAnsi="Arial" w:cs="Arial"/>
                <w:sz w:val="22"/>
                <w:szCs w:val="22"/>
              </w:rPr>
              <w:t xml:space="preserve">El </w:t>
            </w:r>
            <w:r w:rsidR="00CB03B2">
              <w:rPr>
                <w:rFonts w:ascii="Arial" w:hAnsi="Arial" w:cs="Arial"/>
                <w:sz w:val="22"/>
                <w:szCs w:val="22"/>
              </w:rPr>
              <w:t>Subdirector(a) / Jefe</w:t>
            </w:r>
            <w:r w:rsidRPr="00813F79">
              <w:rPr>
                <w:rFonts w:ascii="Arial" w:hAnsi="Arial" w:cs="Arial"/>
                <w:sz w:val="22"/>
                <w:szCs w:val="22"/>
              </w:rPr>
              <w:t xml:space="preserve"> de Departamento Fortalecimi</w:t>
            </w:r>
            <w:r>
              <w:rPr>
                <w:rFonts w:ascii="Arial" w:hAnsi="Arial" w:cs="Arial"/>
                <w:sz w:val="22"/>
                <w:szCs w:val="22"/>
              </w:rPr>
              <w:t xml:space="preserve">ento a la Comunidad Educativa </w:t>
            </w:r>
            <w:r w:rsidRPr="00813F79">
              <w:rPr>
                <w:rFonts w:ascii="Arial" w:hAnsi="Arial" w:cs="Arial"/>
                <w:sz w:val="22"/>
                <w:szCs w:val="22"/>
              </w:rPr>
              <w:t>DIDEDUC</w:t>
            </w:r>
            <w:r>
              <w:rPr>
                <w:rFonts w:ascii="Arial" w:hAnsi="Arial" w:cs="Arial"/>
                <w:sz w:val="22"/>
                <w:szCs w:val="22"/>
              </w:rPr>
              <w:t>, es el encargado de entregar a la persona enlace de</w:t>
            </w:r>
            <w:r w:rsidR="00CB03B2">
              <w:rPr>
                <w:rFonts w:ascii="Arial" w:hAnsi="Arial" w:cs="Arial"/>
                <w:sz w:val="22"/>
                <w:szCs w:val="22"/>
              </w:rPr>
              <w:t xml:space="preserve"> acceso a la </w:t>
            </w:r>
            <w:r>
              <w:rPr>
                <w:rFonts w:ascii="Arial" w:hAnsi="Arial" w:cs="Arial"/>
                <w:sz w:val="22"/>
                <w:szCs w:val="22"/>
              </w:rPr>
              <w:t>información</w:t>
            </w:r>
            <w:r w:rsidR="00CB03B2">
              <w:rPr>
                <w:rFonts w:ascii="Arial" w:hAnsi="Arial" w:cs="Arial"/>
                <w:sz w:val="22"/>
                <w:szCs w:val="22"/>
              </w:rPr>
              <w:t>, lo correspondiente</w:t>
            </w:r>
            <w:r>
              <w:rPr>
                <w:rFonts w:ascii="Arial" w:hAnsi="Arial" w:cs="Arial"/>
                <w:sz w:val="22"/>
                <w:szCs w:val="22"/>
              </w:rPr>
              <w:t xml:space="preserve"> p</w:t>
            </w:r>
            <w:r w:rsidRPr="00813F79">
              <w:rPr>
                <w:rFonts w:ascii="Arial" w:hAnsi="Arial" w:cs="Arial"/>
                <w:sz w:val="22"/>
                <w:szCs w:val="22"/>
              </w:rPr>
              <w:t xml:space="preserve">ara realizar la publicación de información en el Portal Web del </w:t>
            </w:r>
            <w:r w:rsidR="00CB03B2">
              <w:rPr>
                <w:rFonts w:ascii="Arial" w:hAnsi="Arial" w:cs="Arial"/>
                <w:sz w:val="22"/>
                <w:szCs w:val="22"/>
              </w:rPr>
              <w:t>MINEDUC</w:t>
            </w:r>
            <w:r>
              <w:rPr>
                <w:rFonts w:ascii="Arial" w:hAnsi="Arial" w:cs="Arial"/>
                <w:sz w:val="22"/>
                <w:szCs w:val="22"/>
              </w:rPr>
              <w:t>, l</w:t>
            </w:r>
            <w:r w:rsidR="00CB03B2">
              <w:rPr>
                <w:rFonts w:ascii="Arial" w:hAnsi="Arial" w:cs="Arial"/>
                <w:sz w:val="22"/>
                <w:szCs w:val="22"/>
              </w:rPr>
              <w:t>o</w:t>
            </w:r>
            <w:r>
              <w:rPr>
                <w:rFonts w:ascii="Arial" w:hAnsi="Arial" w:cs="Arial"/>
                <w:sz w:val="22"/>
                <w:szCs w:val="22"/>
              </w:rPr>
              <w:t xml:space="preserve"> cual</w:t>
            </w:r>
            <w:r w:rsidRPr="00813F79">
              <w:rPr>
                <w:rFonts w:ascii="Arial" w:hAnsi="Arial" w:cs="Arial"/>
                <w:sz w:val="22"/>
                <w:szCs w:val="22"/>
              </w:rPr>
              <w:t xml:space="preserve"> se realizará según lo indicado en las circulares que sean emitidas por la </w:t>
            </w:r>
            <w:r>
              <w:rPr>
                <w:rFonts w:ascii="Arial" w:hAnsi="Arial" w:cs="Arial"/>
                <w:sz w:val="22"/>
                <w:szCs w:val="22"/>
              </w:rPr>
              <w:t>DIAJ</w:t>
            </w:r>
            <w:r w:rsidRPr="00813F79">
              <w:rPr>
                <w:rFonts w:ascii="Arial" w:hAnsi="Arial" w:cs="Arial"/>
                <w:sz w:val="22"/>
                <w:szCs w:val="22"/>
              </w:rPr>
              <w:t xml:space="preserve"> sobre el tema de publicación de información generada de los programas y proyectos que otorgan subsidio o subvención, </w:t>
            </w:r>
            <w:r w:rsidR="00CB03B2">
              <w:rPr>
                <w:rFonts w:ascii="Arial" w:hAnsi="Arial" w:cs="Arial"/>
                <w:sz w:val="22"/>
                <w:szCs w:val="22"/>
              </w:rPr>
              <w:t>y de acuerdo a</w:t>
            </w:r>
            <w:r w:rsidRPr="00813F79">
              <w:rPr>
                <w:rFonts w:ascii="Arial" w:hAnsi="Arial" w:cs="Arial"/>
                <w:sz w:val="22"/>
                <w:szCs w:val="22"/>
              </w:rPr>
              <w:t xml:space="preserve"> lo establecido en el Acuerdo Gubernativo No. 55-2016.</w:t>
            </w:r>
          </w:p>
          <w:p w14:paraId="572D4BE5" w14:textId="77777777" w:rsidR="00047AA2" w:rsidRPr="008B7519" w:rsidRDefault="00047AA2" w:rsidP="004D3863">
            <w:pPr>
              <w:jc w:val="both"/>
              <w:rPr>
                <w:rFonts w:ascii="Arial" w:hAnsi="Arial" w:cs="Arial"/>
                <w:sz w:val="22"/>
                <w:szCs w:val="22"/>
              </w:rPr>
            </w:pPr>
          </w:p>
          <w:p w14:paraId="7FC57AA9" w14:textId="77777777" w:rsidR="00047AA2" w:rsidRPr="00722969" w:rsidRDefault="00047AA2" w:rsidP="00A55B35">
            <w:pPr>
              <w:pStyle w:val="Prrafodelista"/>
              <w:numPr>
                <w:ilvl w:val="0"/>
                <w:numId w:val="10"/>
              </w:numPr>
              <w:jc w:val="both"/>
              <w:rPr>
                <w:rFonts w:ascii="Arial" w:hAnsi="Arial" w:cs="Arial"/>
                <w:sz w:val="22"/>
                <w:szCs w:val="22"/>
              </w:rPr>
            </w:pPr>
            <w:r w:rsidRPr="00722969">
              <w:rPr>
                <w:rFonts w:ascii="Arial" w:hAnsi="Arial" w:cs="Arial"/>
                <w:b/>
                <w:sz w:val="22"/>
                <w:szCs w:val="22"/>
              </w:rPr>
              <w:t>Nota:</w:t>
            </w:r>
            <w:r w:rsidRPr="00722969">
              <w:rPr>
                <w:rFonts w:ascii="Arial" w:hAnsi="Arial" w:cs="Arial"/>
                <w:sz w:val="22"/>
                <w:szCs w:val="22"/>
              </w:rPr>
              <w:t xml:space="preserve"> La Contraloría General de Cuentas</w:t>
            </w:r>
            <w:r>
              <w:rPr>
                <w:rFonts w:ascii="Arial" w:hAnsi="Arial" w:cs="Arial"/>
                <w:sz w:val="22"/>
                <w:szCs w:val="22"/>
              </w:rPr>
              <w:t xml:space="preserve"> </w:t>
            </w:r>
            <w:r w:rsidRPr="00722969">
              <w:rPr>
                <w:rFonts w:ascii="Arial" w:hAnsi="Arial" w:cs="Arial"/>
                <w:sz w:val="22"/>
                <w:szCs w:val="22"/>
              </w:rPr>
              <w:t xml:space="preserve">de acuerdo con el Decreto No. 31-2002 del Congreso de la República Ley Orgánica de la Contraloría General de Cuentas, </w:t>
            </w:r>
            <w:r w:rsidR="00A55B35">
              <w:rPr>
                <w:rFonts w:ascii="Arial" w:hAnsi="Arial" w:cs="Arial"/>
                <w:sz w:val="22"/>
                <w:szCs w:val="22"/>
              </w:rPr>
              <w:t>en su artículo 2 indica</w:t>
            </w:r>
            <w:r w:rsidRPr="00722969">
              <w:rPr>
                <w:rFonts w:ascii="Arial" w:hAnsi="Arial" w:cs="Arial"/>
                <w:sz w:val="22"/>
                <w:szCs w:val="22"/>
              </w:rPr>
              <w:t xml:space="preserve"> </w:t>
            </w:r>
            <w:r w:rsidR="00A55B35">
              <w:rPr>
                <w:rFonts w:ascii="Arial" w:hAnsi="Arial" w:cs="Arial"/>
                <w:sz w:val="22"/>
                <w:szCs w:val="22"/>
              </w:rPr>
              <w:t>“</w:t>
            </w:r>
            <w:r w:rsidRPr="00722969">
              <w:rPr>
                <w:rFonts w:ascii="Arial" w:hAnsi="Arial" w:cs="Arial"/>
                <w:sz w:val="22"/>
                <w:szCs w:val="22"/>
              </w:rPr>
              <w:t>Ámbito de Competencia. Corresponde a la Contraloría General de Cuentas la función fiscalizadora en forma externa de los activos y pasivos, derechos, ingresos y egresos, en general todo interés hacendario de los organismos del Estado, Entidades autónomas y descentralizadas, las municipalidades y sus empresas y demás instituciones que conforman el sector público no financiero de toda persona entidad o institución que reciba fondos del Estado o haga colectas públicas de empresas no financieras en cuyo capital participe el Estado, bajo cualquier denominación así como las empresas en que estas tengan participación”.</w:t>
            </w:r>
          </w:p>
        </w:tc>
      </w:tr>
    </w:tbl>
    <w:p w14:paraId="4C2488E2" w14:textId="77777777" w:rsidR="00047AA2" w:rsidRPr="00047AA2" w:rsidRDefault="00047AA2" w:rsidP="00047AA2">
      <w:pPr>
        <w:pStyle w:val="Encabezado"/>
        <w:tabs>
          <w:tab w:val="clear" w:pos="4252"/>
          <w:tab w:val="clear" w:pos="8504"/>
        </w:tabs>
        <w:rPr>
          <w:rFonts w:ascii="Arial" w:hAnsi="Arial" w:cs="Arial"/>
          <w:b/>
          <w:sz w:val="22"/>
          <w:szCs w:val="22"/>
        </w:rPr>
      </w:pPr>
    </w:p>
    <w:p w14:paraId="30A41AC6" w14:textId="77777777" w:rsidR="00B56913" w:rsidRDefault="004D3863" w:rsidP="00B56913">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Gestión</w:t>
      </w:r>
      <w:r w:rsidR="00B56913">
        <w:rPr>
          <w:rFonts w:ascii="Arial" w:hAnsi="Arial" w:cs="Arial"/>
          <w:b/>
          <w:sz w:val="22"/>
          <w:szCs w:val="22"/>
          <w:lang w:val="es-GT"/>
        </w:rPr>
        <w:t xml:space="preserve"> de Pago</w:t>
      </w:r>
    </w:p>
    <w:p w14:paraId="22A3DB26" w14:textId="77777777" w:rsidR="00B56913" w:rsidRDefault="00B56913" w:rsidP="00B56913">
      <w:pPr>
        <w:pStyle w:val="Encabezado"/>
        <w:tabs>
          <w:tab w:val="clear" w:pos="4252"/>
          <w:tab w:val="clear" w:pos="8504"/>
        </w:tabs>
        <w:rPr>
          <w:rFonts w:ascii="Arial" w:hAnsi="Arial" w:cs="Arial"/>
          <w:b/>
          <w:sz w:val="22"/>
          <w:szCs w:val="22"/>
          <w:lang w:val="es-GT"/>
        </w:rPr>
      </w:pPr>
    </w:p>
    <w:p w14:paraId="031B03A5" w14:textId="77777777" w:rsidR="00B56913" w:rsidRPr="00064BF8" w:rsidRDefault="00B56913" w:rsidP="00B56913">
      <w:pPr>
        <w:ind w:left="426"/>
        <w:jc w:val="both"/>
        <w:rPr>
          <w:rFonts w:ascii="Arial" w:hAnsi="Arial" w:cs="Arial"/>
          <w:sz w:val="22"/>
          <w:szCs w:val="22"/>
          <w:lang w:val="es-GT"/>
        </w:rPr>
      </w:pPr>
      <w:r w:rsidRPr="00064BF8">
        <w:rPr>
          <w:rFonts w:ascii="Arial" w:hAnsi="Arial" w:cs="Arial"/>
          <w:sz w:val="22"/>
          <w:szCs w:val="22"/>
          <w:lang w:val="es-GT"/>
        </w:rPr>
        <w:t>Previo a efectuar gestiones de pago de la subvención estatal que se otorga a las Instituciones Educativas  legalmente constituidas que prestan servicios educativos privados gratuitos, deberán ejecutarse las actividades descritas en los instructivos FIN-INS-10 “Programación y Reprogramación de Transferencias Corrientes y de Capital” y FIN-INS-11 “Programación de la Ejecución Presupuestaria (Cuota Financiera)”.</w:t>
      </w:r>
    </w:p>
    <w:p w14:paraId="3E678551" w14:textId="77777777" w:rsidR="00B56913" w:rsidRPr="00064BF8" w:rsidRDefault="00B56913" w:rsidP="00292120">
      <w:pPr>
        <w:jc w:val="both"/>
        <w:rPr>
          <w:rFonts w:ascii="Arial" w:hAnsi="Arial" w:cs="Arial"/>
          <w:sz w:val="22"/>
          <w:szCs w:val="22"/>
        </w:rPr>
      </w:pPr>
    </w:p>
    <w:p w14:paraId="24724CFF" w14:textId="77777777" w:rsidR="00B56913" w:rsidRDefault="00B56913" w:rsidP="0052511C">
      <w:pPr>
        <w:ind w:left="426"/>
        <w:jc w:val="both"/>
        <w:rPr>
          <w:rFonts w:ascii="Arial" w:hAnsi="Arial" w:cs="Arial"/>
          <w:b/>
          <w:sz w:val="22"/>
          <w:szCs w:val="22"/>
          <w:lang w:val="es-GT"/>
        </w:rPr>
      </w:pPr>
      <w:r w:rsidRPr="00064BF8">
        <w:rPr>
          <w:rFonts w:ascii="Arial" w:hAnsi="Arial" w:cs="Arial"/>
          <w:sz w:val="22"/>
          <w:szCs w:val="22"/>
        </w:rPr>
        <w:t xml:space="preserve">La Subdirección/Departamento Administrativo Financiero de la DIDEDUC, realiza según corresponda, las actividades descritas en el </w:t>
      </w:r>
      <w:r w:rsidR="0052511C">
        <w:rPr>
          <w:rFonts w:ascii="Arial" w:hAnsi="Arial" w:cs="Arial"/>
          <w:color w:val="000000"/>
          <w:sz w:val="22"/>
          <w:szCs w:val="22"/>
        </w:rPr>
        <w:t>Procedimiento FIN-PRO-01 “Procedimiento para la Ejecución Presupuestaria del Ministerio de Educación, inciso</w:t>
      </w:r>
      <w:r w:rsidR="0052511C" w:rsidRPr="00730A23">
        <w:rPr>
          <w:rFonts w:ascii="Arial" w:hAnsi="Arial" w:cs="Arial"/>
          <w:color w:val="000000"/>
          <w:sz w:val="22"/>
          <w:szCs w:val="22"/>
        </w:rPr>
        <w:t xml:space="preserve"> C.</w:t>
      </w:r>
      <w:r w:rsidR="0052511C">
        <w:rPr>
          <w:rFonts w:ascii="Arial" w:hAnsi="Arial" w:cs="Arial"/>
          <w:color w:val="000000"/>
          <w:sz w:val="22"/>
          <w:szCs w:val="22"/>
        </w:rPr>
        <w:t>1</w:t>
      </w:r>
      <w:r w:rsidR="0052511C" w:rsidRPr="00730A23">
        <w:rPr>
          <w:rFonts w:ascii="Arial" w:hAnsi="Arial" w:cs="Arial"/>
          <w:color w:val="000000"/>
          <w:sz w:val="22"/>
          <w:szCs w:val="22"/>
        </w:rPr>
        <w:t xml:space="preserve"> </w:t>
      </w:r>
      <w:r w:rsidR="0052511C">
        <w:rPr>
          <w:rFonts w:ascii="Arial" w:hAnsi="Arial" w:cs="Arial"/>
          <w:color w:val="000000"/>
          <w:sz w:val="22"/>
          <w:szCs w:val="22"/>
        </w:rPr>
        <w:t xml:space="preserve">Pago a través de Comprobante Único de Registro -CUR-”. </w:t>
      </w:r>
      <w:r w:rsidR="00FE5D8D">
        <w:rPr>
          <w:rFonts w:ascii="Arial" w:hAnsi="Arial" w:cs="Arial"/>
          <w:sz w:val="22"/>
          <w:szCs w:val="22"/>
        </w:rPr>
        <w:t>A</w:t>
      </w:r>
      <w:r w:rsidRPr="00064BF8">
        <w:rPr>
          <w:rFonts w:ascii="Arial" w:hAnsi="Arial" w:cs="Arial"/>
          <w:sz w:val="22"/>
          <w:szCs w:val="22"/>
        </w:rPr>
        <w:t xml:space="preserve">sí mismo, </w:t>
      </w:r>
      <w:r w:rsidR="00FE5D8D">
        <w:rPr>
          <w:rFonts w:ascii="Arial" w:hAnsi="Arial" w:cs="Arial"/>
          <w:sz w:val="22"/>
          <w:szCs w:val="22"/>
        </w:rPr>
        <w:t>se deben</w:t>
      </w:r>
      <w:r w:rsidRPr="00064BF8">
        <w:rPr>
          <w:rFonts w:ascii="Arial" w:hAnsi="Arial" w:cs="Arial"/>
          <w:sz w:val="22"/>
          <w:szCs w:val="22"/>
        </w:rPr>
        <w:t xml:space="preserve"> realizar las actividades que se describen a continuación:</w:t>
      </w:r>
    </w:p>
    <w:p w14:paraId="50009193" w14:textId="77777777" w:rsidR="00A55B35" w:rsidRDefault="00A55B35" w:rsidP="00B56913">
      <w:pPr>
        <w:pStyle w:val="Encabezado"/>
        <w:tabs>
          <w:tab w:val="clear" w:pos="4252"/>
          <w:tab w:val="clear" w:pos="8504"/>
        </w:tabs>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B56913" w:rsidRPr="005732FE" w14:paraId="26F82ED5" w14:textId="77777777" w:rsidTr="00093BE3">
        <w:trPr>
          <w:tblHeader/>
          <w:jc w:val="right"/>
        </w:trPr>
        <w:tc>
          <w:tcPr>
            <w:tcW w:w="1158" w:type="dxa"/>
            <w:shd w:val="clear" w:color="auto" w:fill="D9D9D9"/>
            <w:tcMar>
              <w:top w:w="28" w:type="dxa"/>
              <w:bottom w:w="28" w:type="dxa"/>
            </w:tcMar>
            <w:vAlign w:val="center"/>
          </w:tcPr>
          <w:p w14:paraId="40DDA46C" w14:textId="77777777" w:rsidR="00B56913" w:rsidRPr="005732FE" w:rsidRDefault="00B56913" w:rsidP="00093BE3">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11F98BEB" w14:textId="77777777" w:rsidR="00B56913" w:rsidRPr="005732FE" w:rsidRDefault="00B56913" w:rsidP="00093BE3">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D797131" w14:textId="77777777" w:rsidR="00B56913" w:rsidRPr="005732FE" w:rsidRDefault="00B56913" w:rsidP="00093BE3">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B56913" w:rsidRPr="005732FE" w14:paraId="06E218F3" w14:textId="77777777" w:rsidTr="00093BE3">
        <w:trPr>
          <w:trHeight w:val="874"/>
          <w:jc w:val="right"/>
        </w:trPr>
        <w:tc>
          <w:tcPr>
            <w:tcW w:w="1158" w:type="dxa"/>
            <w:vAlign w:val="center"/>
          </w:tcPr>
          <w:p w14:paraId="1A29668A" w14:textId="77777777" w:rsidR="00B56913" w:rsidRPr="00B56913" w:rsidRDefault="00B56913" w:rsidP="00256085">
            <w:pPr>
              <w:pStyle w:val="Prrafodelista"/>
              <w:numPr>
                <w:ilvl w:val="0"/>
                <w:numId w:val="20"/>
              </w:numPr>
              <w:ind w:left="142" w:hanging="170"/>
              <w:jc w:val="center"/>
              <w:rPr>
                <w:rFonts w:ascii="Arial" w:hAnsi="Arial" w:cs="Arial"/>
                <w:b/>
                <w:i/>
                <w:sz w:val="14"/>
                <w:szCs w:val="22"/>
              </w:rPr>
            </w:pPr>
            <w:r w:rsidRPr="00B56913">
              <w:rPr>
                <w:rFonts w:ascii="Arial" w:hAnsi="Arial" w:cs="Arial"/>
                <w:b/>
                <w:sz w:val="14"/>
                <w:szCs w:val="22"/>
              </w:rPr>
              <w:t>Recibir expedientes de pago mensual</w:t>
            </w:r>
          </w:p>
        </w:tc>
        <w:tc>
          <w:tcPr>
            <w:tcW w:w="1112" w:type="dxa"/>
            <w:vAlign w:val="center"/>
          </w:tcPr>
          <w:p w14:paraId="414F88B6" w14:textId="77777777" w:rsidR="00B56913" w:rsidRPr="005732FE" w:rsidRDefault="00D20D5B" w:rsidP="00093BE3">
            <w:pPr>
              <w:jc w:val="center"/>
              <w:rPr>
                <w:rFonts w:ascii="Arial" w:hAnsi="Arial" w:cs="Arial"/>
                <w:sz w:val="14"/>
                <w:szCs w:val="16"/>
              </w:rPr>
            </w:pPr>
            <w:r w:rsidRPr="00742307">
              <w:rPr>
                <w:rFonts w:ascii="Arial" w:hAnsi="Arial" w:cs="Arial"/>
                <w:sz w:val="14"/>
                <w:szCs w:val="16"/>
              </w:rPr>
              <w:t>Asistente de Programas de Apoyo</w:t>
            </w:r>
            <w:r>
              <w:rPr>
                <w:rFonts w:ascii="Arial" w:hAnsi="Arial" w:cs="Arial"/>
                <w:sz w:val="14"/>
                <w:szCs w:val="16"/>
              </w:rPr>
              <w:t xml:space="preserve"> </w:t>
            </w:r>
            <w:r w:rsidRPr="00742307">
              <w:rPr>
                <w:rFonts w:ascii="Arial" w:hAnsi="Arial" w:cs="Arial"/>
                <w:sz w:val="14"/>
                <w:szCs w:val="16"/>
              </w:rPr>
              <w:t>DIDEDUC</w:t>
            </w:r>
          </w:p>
        </w:tc>
        <w:tc>
          <w:tcPr>
            <w:tcW w:w="8531" w:type="dxa"/>
            <w:tcMar>
              <w:top w:w="28" w:type="dxa"/>
              <w:left w:w="57" w:type="dxa"/>
              <w:bottom w:w="85" w:type="dxa"/>
              <w:right w:w="28" w:type="dxa"/>
            </w:tcMar>
            <w:vAlign w:val="center"/>
          </w:tcPr>
          <w:p w14:paraId="233C7A06" w14:textId="77777777" w:rsidR="00D20D5B" w:rsidRPr="00742307" w:rsidRDefault="00D20D5B" w:rsidP="00D20D5B">
            <w:pPr>
              <w:jc w:val="both"/>
              <w:rPr>
                <w:rFonts w:ascii="Arial" w:hAnsi="Arial" w:cs="Arial"/>
                <w:sz w:val="22"/>
                <w:szCs w:val="22"/>
              </w:rPr>
            </w:pPr>
            <w:r w:rsidRPr="00742307">
              <w:rPr>
                <w:rFonts w:ascii="Arial" w:hAnsi="Arial" w:cs="Arial"/>
                <w:sz w:val="22"/>
                <w:szCs w:val="22"/>
              </w:rPr>
              <w:t>Recibe expedientes por parte de las Instituciones Educativas legalmente constituidas que prestan servicios educativos gratuitos y verifica que contengan los siguientes requisitos:</w:t>
            </w:r>
          </w:p>
          <w:p w14:paraId="6221EBBB" w14:textId="77777777" w:rsidR="00D20D5B" w:rsidRDefault="00D20D5B" w:rsidP="00D20D5B">
            <w:pPr>
              <w:jc w:val="both"/>
              <w:rPr>
                <w:rFonts w:ascii="Arial" w:hAnsi="Arial" w:cs="Arial"/>
                <w:sz w:val="22"/>
                <w:szCs w:val="22"/>
              </w:rPr>
            </w:pPr>
          </w:p>
          <w:p w14:paraId="4A5D3D93" w14:textId="77777777" w:rsidR="00030980" w:rsidRDefault="00030980" w:rsidP="00030980">
            <w:pPr>
              <w:pStyle w:val="Prrafodelista"/>
              <w:numPr>
                <w:ilvl w:val="0"/>
                <w:numId w:val="37"/>
              </w:numPr>
              <w:jc w:val="both"/>
              <w:rPr>
                <w:rFonts w:ascii="Arial" w:hAnsi="Arial" w:cs="Arial"/>
                <w:sz w:val="22"/>
                <w:szCs w:val="22"/>
              </w:rPr>
            </w:pPr>
            <w:r>
              <w:rPr>
                <w:rFonts w:ascii="Arial" w:hAnsi="Arial" w:cs="Arial"/>
                <w:sz w:val="22"/>
                <w:szCs w:val="22"/>
              </w:rPr>
              <w:t>Copia del convenio suscrito.</w:t>
            </w:r>
          </w:p>
          <w:p w14:paraId="761005AB" w14:textId="77777777" w:rsidR="00030980" w:rsidRDefault="00030980" w:rsidP="00030980">
            <w:pPr>
              <w:pStyle w:val="Prrafodelista"/>
              <w:numPr>
                <w:ilvl w:val="0"/>
                <w:numId w:val="37"/>
              </w:numPr>
              <w:jc w:val="both"/>
              <w:rPr>
                <w:rFonts w:ascii="Arial" w:hAnsi="Arial" w:cs="Arial"/>
                <w:sz w:val="22"/>
                <w:szCs w:val="22"/>
              </w:rPr>
            </w:pPr>
            <w:r>
              <w:rPr>
                <w:rFonts w:ascii="Arial" w:hAnsi="Arial" w:cs="Arial"/>
                <w:sz w:val="22"/>
                <w:szCs w:val="22"/>
              </w:rPr>
              <w:t>Copia del Acuerdo Ministerial que aprueba el Convenio suscrito.</w:t>
            </w:r>
          </w:p>
          <w:p w14:paraId="5FB66615" w14:textId="77777777" w:rsidR="00030980" w:rsidRPr="0060416D" w:rsidRDefault="006D0CB2" w:rsidP="00030980">
            <w:pPr>
              <w:pStyle w:val="Prrafodelista"/>
              <w:numPr>
                <w:ilvl w:val="0"/>
                <w:numId w:val="37"/>
              </w:numPr>
              <w:jc w:val="both"/>
              <w:rPr>
                <w:rFonts w:ascii="Arial" w:hAnsi="Arial" w:cs="Arial"/>
                <w:sz w:val="22"/>
                <w:szCs w:val="22"/>
              </w:rPr>
            </w:pPr>
            <w:r w:rsidRPr="0060416D">
              <w:rPr>
                <w:rFonts w:ascii="Arial" w:hAnsi="Arial" w:cs="Arial"/>
                <w:sz w:val="22"/>
                <w:szCs w:val="22"/>
              </w:rPr>
              <w:t>Forma oficial 63-A2 “Recibo de ingresos varios”</w:t>
            </w:r>
            <w:r w:rsidR="00030980" w:rsidRPr="0060416D">
              <w:rPr>
                <w:rFonts w:ascii="Arial" w:hAnsi="Arial" w:cs="Arial"/>
                <w:sz w:val="22"/>
                <w:szCs w:val="22"/>
              </w:rPr>
              <w:t>.</w:t>
            </w:r>
          </w:p>
          <w:p w14:paraId="7377224C" w14:textId="77777777" w:rsidR="00030980" w:rsidRDefault="00030980" w:rsidP="00030980">
            <w:pPr>
              <w:pStyle w:val="Prrafodelista"/>
              <w:numPr>
                <w:ilvl w:val="0"/>
                <w:numId w:val="37"/>
              </w:numPr>
              <w:jc w:val="both"/>
              <w:rPr>
                <w:rFonts w:ascii="Arial" w:hAnsi="Arial" w:cs="Arial"/>
                <w:sz w:val="22"/>
                <w:szCs w:val="22"/>
              </w:rPr>
            </w:pPr>
            <w:r>
              <w:rPr>
                <w:rFonts w:ascii="Arial" w:hAnsi="Arial" w:cs="Arial"/>
                <w:sz w:val="22"/>
                <w:szCs w:val="22"/>
              </w:rPr>
              <w:t>Copia del conocimiento de la entrega de formas oficiales 200-A “Caja Fiscal” del mes anterior, ante la CGC.</w:t>
            </w:r>
          </w:p>
          <w:p w14:paraId="3C6BA250" w14:textId="77777777" w:rsidR="00030980" w:rsidRDefault="00030980" w:rsidP="00030980">
            <w:pPr>
              <w:pStyle w:val="Prrafodelista"/>
              <w:numPr>
                <w:ilvl w:val="0"/>
                <w:numId w:val="37"/>
              </w:numPr>
              <w:jc w:val="both"/>
              <w:rPr>
                <w:rFonts w:ascii="Arial" w:hAnsi="Arial" w:cs="Arial"/>
                <w:sz w:val="22"/>
                <w:szCs w:val="22"/>
              </w:rPr>
            </w:pPr>
            <w:r>
              <w:rPr>
                <w:rFonts w:ascii="Arial" w:hAnsi="Arial" w:cs="Arial"/>
                <w:sz w:val="22"/>
                <w:szCs w:val="22"/>
              </w:rPr>
              <w:t>Cuentadancia vigente de la Institución Educativa legalmente constituida que presta servicios educativos privados gratuitos.</w:t>
            </w:r>
          </w:p>
          <w:p w14:paraId="083EB5B3" w14:textId="77777777" w:rsidR="00D20D5B" w:rsidRPr="00030980" w:rsidRDefault="00030980" w:rsidP="00030980">
            <w:pPr>
              <w:pStyle w:val="Prrafodelista"/>
              <w:numPr>
                <w:ilvl w:val="0"/>
                <w:numId w:val="37"/>
              </w:numPr>
              <w:jc w:val="both"/>
              <w:rPr>
                <w:rFonts w:ascii="Arial" w:hAnsi="Arial" w:cs="Arial"/>
                <w:sz w:val="22"/>
                <w:szCs w:val="22"/>
              </w:rPr>
            </w:pPr>
            <w:r>
              <w:rPr>
                <w:rFonts w:ascii="Arial" w:hAnsi="Arial" w:cs="Arial"/>
                <w:sz w:val="22"/>
                <w:szCs w:val="22"/>
              </w:rPr>
              <w:t>Informe de avance físico y financiero con los sellos de recibido por parte de las instancias correspondientes, según lo indicado en el artículo 14 del Acuerdo Gubernativo número 55-2016, incluyendo el listado con nombre del personal contratado, código único de identificación, remuneración y plazo de la contratación, si fuera el caso.  Se deberá presentar un (1) original y una (1) copia para la DAFI, DIDAI, del Ministerio de Educación y un (1) original y una (1) copia para la Delegación de la CGC ubicada en Planta Central del MINEDUC.</w:t>
            </w:r>
          </w:p>
          <w:p w14:paraId="68CD5750" w14:textId="77777777" w:rsidR="00D20D5B" w:rsidRPr="00742307" w:rsidRDefault="00D20D5B" w:rsidP="00D20D5B">
            <w:pPr>
              <w:jc w:val="both"/>
              <w:rPr>
                <w:rFonts w:ascii="Arial" w:hAnsi="Arial" w:cs="Arial"/>
                <w:sz w:val="22"/>
                <w:szCs w:val="22"/>
              </w:rPr>
            </w:pPr>
          </w:p>
          <w:p w14:paraId="289B7640" w14:textId="77777777" w:rsidR="00D20D5B" w:rsidRPr="00742307" w:rsidRDefault="00D20D5B" w:rsidP="00D20D5B">
            <w:pPr>
              <w:jc w:val="both"/>
              <w:rPr>
                <w:rFonts w:ascii="Arial" w:hAnsi="Arial" w:cs="Arial"/>
                <w:sz w:val="22"/>
                <w:szCs w:val="22"/>
              </w:rPr>
            </w:pPr>
            <w:r w:rsidRPr="00742307">
              <w:rPr>
                <w:rFonts w:ascii="Arial" w:hAnsi="Arial" w:cs="Arial"/>
                <w:sz w:val="22"/>
                <w:szCs w:val="22"/>
              </w:rPr>
              <w:t xml:space="preserve">Los requisitos indicados en los numerales </w:t>
            </w:r>
            <w:r w:rsidR="00F36672" w:rsidRPr="00A32546">
              <w:rPr>
                <w:rFonts w:ascii="Arial" w:hAnsi="Arial" w:cs="Arial"/>
                <w:sz w:val="22"/>
                <w:szCs w:val="22"/>
              </w:rPr>
              <w:t>1, 2</w:t>
            </w:r>
            <w:r w:rsidR="001E1D9A">
              <w:rPr>
                <w:rFonts w:ascii="Arial" w:hAnsi="Arial" w:cs="Arial"/>
                <w:sz w:val="22"/>
                <w:szCs w:val="22"/>
              </w:rPr>
              <w:t xml:space="preserve"> y</w:t>
            </w:r>
            <w:r w:rsidR="00A32546" w:rsidRPr="00A32546">
              <w:rPr>
                <w:rFonts w:ascii="Arial" w:hAnsi="Arial" w:cs="Arial"/>
                <w:sz w:val="22"/>
                <w:szCs w:val="22"/>
              </w:rPr>
              <w:t xml:space="preserve"> 3 </w:t>
            </w:r>
            <w:r w:rsidR="00F36672">
              <w:rPr>
                <w:rFonts w:ascii="Arial" w:hAnsi="Arial" w:cs="Arial"/>
                <w:sz w:val="22"/>
                <w:szCs w:val="22"/>
              </w:rPr>
              <w:t>s</w:t>
            </w:r>
            <w:r w:rsidR="004A1E73">
              <w:rPr>
                <w:rFonts w:ascii="Arial" w:hAnsi="Arial" w:cs="Arial"/>
                <w:sz w:val="22"/>
                <w:szCs w:val="22"/>
              </w:rPr>
              <w:t>e adjunta</w:t>
            </w:r>
            <w:r w:rsidRPr="00742307">
              <w:rPr>
                <w:rFonts w:ascii="Arial" w:hAnsi="Arial" w:cs="Arial"/>
                <w:sz w:val="22"/>
                <w:szCs w:val="22"/>
              </w:rPr>
              <w:t>n únicamente al expediente que correspond</w:t>
            </w:r>
            <w:r w:rsidR="004A1E73">
              <w:rPr>
                <w:rFonts w:ascii="Arial" w:hAnsi="Arial" w:cs="Arial"/>
                <w:sz w:val="22"/>
                <w:szCs w:val="22"/>
              </w:rPr>
              <w:t>e</w:t>
            </w:r>
            <w:r w:rsidRPr="00742307">
              <w:rPr>
                <w:rFonts w:ascii="Arial" w:hAnsi="Arial" w:cs="Arial"/>
                <w:sz w:val="22"/>
                <w:szCs w:val="22"/>
              </w:rPr>
              <w:t xml:space="preserve"> al primer pago del Ejercicio Fiscal, en los pagos siguientes se </w:t>
            </w:r>
            <w:r w:rsidR="004A1E73">
              <w:rPr>
                <w:rFonts w:ascii="Arial" w:hAnsi="Arial" w:cs="Arial"/>
                <w:sz w:val="22"/>
                <w:szCs w:val="22"/>
              </w:rPr>
              <w:t>debe adjuntar</w:t>
            </w:r>
            <w:r w:rsidRPr="00742307">
              <w:rPr>
                <w:rFonts w:ascii="Arial" w:hAnsi="Arial" w:cs="Arial"/>
                <w:sz w:val="22"/>
                <w:szCs w:val="22"/>
              </w:rPr>
              <w:t xml:space="preserve"> únicamente los documentos indicados en los </w:t>
            </w:r>
            <w:r w:rsidRPr="00A32546">
              <w:rPr>
                <w:rFonts w:ascii="Arial" w:hAnsi="Arial" w:cs="Arial"/>
                <w:sz w:val="22"/>
                <w:szCs w:val="22"/>
              </w:rPr>
              <w:t xml:space="preserve">numerales 5, 6, </w:t>
            </w:r>
            <w:r w:rsidR="001E1D9A">
              <w:rPr>
                <w:rFonts w:ascii="Arial" w:hAnsi="Arial" w:cs="Arial"/>
                <w:sz w:val="22"/>
                <w:szCs w:val="22"/>
              </w:rPr>
              <w:t xml:space="preserve">y </w:t>
            </w:r>
            <w:r w:rsidRPr="00A32546">
              <w:rPr>
                <w:rFonts w:ascii="Arial" w:hAnsi="Arial" w:cs="Arial"/>
                <w:sz w:val="22"/>
                <w:szCs w:val="22"/>
              </w:rPr>
              <w:t>7 deberán presentarse en los primeros diez (10) días de cad</w:t>
            </w:r>
            <w:r w:rsidRPr="00742307">
              <w:rPr>
                <w:rFonts w:ascii="Arial" w:hAnsi="Arial" w:cs="Arial"/>
                <w:sz w:val="22"/>
                <w:szCs w:val="22"/>
              </w:rPr>
              <w:t xml:space="preserve">a mes (el numeral </w:t>
            </w:r>
            <w:r w:rsidR="001E1D9A">
              <w:rPr>
                <w:rFonts w:ascii="Arial" w:hAnsi="Arial" w:cs="Arial"/>
                <w:sz w:val="22"/>
                <w:szCs w:val="22"/>
              </w:rPr>
              <w:t>7</w:t>
            </w:r>
            <w:r w:rsidRPr="00742307">
              <w:rPr>
                <w:rFonts w:ascii="Arial" w:hAnsi="Arial" w:cs="Arial"/>
                <w:sz w:val="22"/>
                <w:szCs w:val="22"/>
              </w:rPr>
              <w:t xml:space="preserve"> deberá presentarse con base a lo indicado en el Acuerdo Gubernativo número 55-2016). </w:t>
            </w:r>
          </w:p>
          <w:p w14:paraId="6F143516" w14:textId="77777777" w:rsidR="00D20D5B" w:rsidRPr="00742307" w:rsidRDefault="00D20D5B" w:rsidP="00030980">
            <w:pPr>
              <w:jc w:val="both"/>
              <w:rPr>
                <w:rFonts w:ascii="Arial" w:hAnsi="Arial" w:cs="Arial"/>
                <w:sz w:val="22"/>
                <w:szCs w:val="22"/>
              </w:rPr>
            </w:pPr>
          </w:p>
          <w:p w14:paraId="754583E7" w14:textId="77777777" w:rsidR="00B56913" w:rsidRPr="005732FE" w:rsidRDefault="00D20D5B" w:rsidP="00030980">
            <w:pPr>
              <w:jc w:val="both"/>
              <w:rPr>
                <w:rFonts w:ascii="Arial" w:hAnsi="Arial" w:cs="Arial"/>
                <w:sz w:val="22"/>
                <w:szCs w:val="22"/>
              </w:rPr>
            </w:pPr>
            <w:r w:rsidRPr="00742307">
              <w:rPr>
                <w:rFonts w:ascii="Arial" w:hAnsi="Arial" w:cs="Arial"/>
                <w:sz w:val="22"/>
                <w:szCs w:val="22"/>
              </w:rPr>
              <w:t>Si el expediente se encuentra completo y la información no presenta inconsistencias, recibe, firma y sella de recibido, caso contrario devuelve el expediente e indica claramente que información o documentación debe ser corregida o presentada en el tiempo estipulado para el efecto.</w:t>
            </w:r>
          </w:p>
        </w:tc>
      </w:tr>
      <w:tr w:rsidR="00D20D5B" w:rsidRPr="005732FE" w14:paraId="24D12378" w14:textId="77777777" w:rsidTr="00093BE3">
        <w:trPr>
          <w:trHeight w:val="874"/>
          <w:jc w:val="right"/>
        </w:trPr>
        <w:tc>
          <w:tcPr>
            <w:tcW w:w="1158" w:type="dxa"/>
            <w:vAlign w:val="center"/>
          </w:tcPr>
          <w:p w14:paraId="2AE3E8A3" w14:textId="77777777" w:rsidR="00D20D5B" w:rsidRPr="00B56913" w:rsidRDefault="00D20D5B" w:rsidP="00256085">
            <w:pPr>
              <w:pStyle w:val="Prrafodelista"/>
              <w:numPr>
                <w:ilvl w:val="0"/>
                <w:numId w:val="20"/>
              </w:numPr>
              <w:ind w:left="142" w:hanging="142"/>
              <w:jc w:val="center"/>
              <w:rPr>
                <w:rFonts w:ascii="Arial" w:hAnsi="Arial" w:cs="Arial"/>
                <w:b/>
                <w:sz w:val="14"/>
                <w:szCs w:val="22"/>
              </w:rPr>
            </w:pPr>
            <w:r w:rsidRPr="008B7519">
              <w:rPr>
                <w:rFonts w:ascii="Arial" w:hAnsi="Arial" w:cs="Arial"/>
                <w:b/>
                <w:sz w:val="14"/>
                <w:szCs w:val="22"/>
              </w:rPr>
              <w:t>Elaborar conocimiento y trasladar expedientes</w:t>
            </w:r>
          </w:p>
        </w:tc>
        <w:tc>
          <w:tcPr>
            <w:tcW w:w="1112" w:type="dxa"/>
            <w:vAlign w:val="center"/>
          </w:tcPr>
          <w:p w14:paraId="04607E33" w14:textId="77777777" w:rsidR="00D20D5B" w:rsidRPr="00742307" w:rsidRDefault="00D20D5B" w:rsidP="00093BE3">
            <w:pPr>
              <w:jc w:val="center"/>
              <w:rPr>
                <w:rFonts w:ascii="Arial" w:hAnsi="Arial" w:cs="Arial"/>
                <w:sz w:val="14"/>
                <w:szCs w:val="16"/>
              </w:rPr>
            </w:pPr>
            <w:r w:rsidRPr="008B7519">
              <w:rPr>
                <w:rFonts w:ascii="Arial" w:hAnsi="Arial" w:cs="Arial"/>
                <w:sz w:val="14"/>
                <w:szCs w:val="16"/>
              </w:rPr>
              <w:t>Asistente de Programas de Apoyo DIDEDUC</w:t>
            </w:r>
          </w:p>
        </w:tc>
        <w:tc>
          <w:tcPr>
            <w:tcW w:w="8531" w:type="dxa"/>
            <w:tcMar>
              <w:top w:w="28" w:type="dxa"/>
              <w:left w:w="57" w:type="dxa"/>
              <w:bottom w:w="85" w:type="dxa"/>
              <w:right w:w="28" w:type="dxa"/>
            </w:tcMar>
            <w:vAlign w:val="center"/>
          </w:tcPr>
          <w:p w14:paraId="04D61ADC" w14:textId="77777777" w:rsidR="00D20D5B" w:rsidRPr="00742307" w:rsidRDefault="00D20D5B" w:rsidP="00256085">
            <w:pPr>
              <w:jc w:val="both"/>
              <w:rPr>
                <w:rFonts w:ascii="Arial" w:hAnsi="Arial" w:cs="Arial"/>
                <w:sz w:val="22"/>
                <w:szCs w:val="22"/>
              </w:rPr>
            </w:pPr>
            <w:r w:rsidRPr="008B7519">
              <w:rPr>
                <w:rFonts w:ascii="Arial" w:hAnsi="Arial" w:cs="Arial"/>
                <w:sz w:val="22"/>
                <w:szCs w:val="22"/>
              </w:rPr>
              <w:t xml:space="preserve">Elabora, firma y sella conocimiento para trasladar en un tiempo mínimo de </w:t>
            </w:r>
            <w:r w:rsidR="00030980">
              <w:rPr>
                <w:rFonts w:ascii="Arial" w:hAnsi="Arial" w:cs="Arial"/>
                <w:sz w:val="22"/>
                <w:szCs w:val="22"/>
              </w:rPr>
              <w:t>un (</w:t>
            </w:r>
            <w:r w:rsidRPr="008B7519">
              <w:rPr>
                <w:rFonts w:ascii="Arial" w:hAnsi="Arial" w:cs="Arial"/>
                <w:sz w:val="22"/>
                <w:szCs w:val="22"/>
              </w:rPr>
              <w:t>1</w:t>
            </w:r>
            <w:r w:rsidR="00030980">
              <w:rPr>
                <w:rFonts w:ascii="Arial" w:hAnsi="Arial" w:cs="Arial"/>
                <w:sz w:val="22"/>
                <w:szCs w:val="22"/>
              </w:rPr>
              <w:t>)</w:t>
            </w:r>
            <w:r w:rsidRPr="008B7519">
              <w:rPr>
                <w:rFonts w:ascii="Arial" w:hAnsi="Arial" w:cs="Arial"/>
                <w:sz w:val="22"/>
                <w:szCs w:val="22"/>
              </w:rPr>
              <w:t xml:space="preserve"> día, los expedientes recibidos a la Subdirección</w:t>
            </w:r>
            <w:r w:rsidR="00452061">
              <w:rPr>
                <w:rFonts w:ascii="Arial" w:hAnsi="Arial" w:cs="Arial"/>
                <w:sz w:val="22"/>
                <w:szCs w:val="22"/>
              </w:rPr>
              <w:t xml:space="preserve"> </w:t>
            </w:r>
            <w:r w:rsidRPr="008B7519">
              <w:rPr>
                <w:rFonts w:ascii="Arial" w:hAnsi="Arial" w:cs="Arial"/>
                <w:sz w:val="22"/>
                <w:szCs w:val="22"/>
              </w:rPr>
              <w:t>/</w:t>
            </w:r>
            <w:r w:rsidR="00452061">
              <w:rPr>
                <w:rFonts w:ascii="Arial" w:hAnsi="Arial" w:cs="Arial"/>
                <w:sz w:val="22"/>
                <w:szCs w:val="22"/>
              </w:rPr>
              <w:t xml:space="preserve"> </w:t>
            </w:r>
            <w:r w:rsidRPr="008B7519">
              <w:rPr>
                <w:rFonts w:ascii="Arial" w:hAnsi="Arial" w:cs="Arial"/>
                <w:sz w:val="22"/>
                <w:szCs w:val="22"/>
              </w:rPr>
              <w:t>Departamento Administrativo Financiero</w:t>
            </w:r>
            <w:r w:rsidR="00256085">
              <w:rPr>
                <w:rFonts w:ascii="Arial" w:hAnsi="Arial" w:cs="Arial"/>
                <w:sz w:val="22"/>
                <w:szCs w:val="22"/>
              </w:rPr>
              <w:t xml:space="preserve"> de la </w:t>
            </w:r>
            <w:r w:rsidRPr="008B7519">
              <w:rPr>
                <w:rFonts w:ascii="Arial" w:hAnsi="Arial" w:cs="Arial"/>
                <w:sz w:val="22"/>
                <w:szCs w:val="22"/>
              </w:rPr>
              <w:t>DIDEDUC.</w:t>
            </w:r>
          </w:p>
        </w:tc>
      </w:tr>
      <w:tr w:rsidR="00D20D5B" w:rsidRPr="005732FE" w14:paraId="4E3D1FCD" w14:textId="77777777" w:rsidTr="00093BE3">
        <w:trPr>
          <w:trHeight w:val="874"/>
          <w:jc w:val="right"/>
        </w:trPr>
        <w:tc>
          <w:tcPr>
            <w:tcW w:w="1158" w:type="dxa"/>
            <w:vAlign w:val="center"/>
          </w:tcPr>
          <w:p w14:paraId="064A7941" w14:textId="77777777" w:rsidR="00D20D5B" w:rsidRPr="008B7519" w:rsidRDefault="00D20D5B" w:rsidP="00256085">
            <w:pPr>
              <w:pStyle w:val="Prrafodelista"/>
              <w:numPr>
                <w:ilvl w:val="0"/>
                <w:numId w:val="20"/>
              </w:numPr>
              <w:ind w:left="142" w:hanging="170"/>
              <w:jc w:val="center"/>
              <w:rPr>
                <w:rFonts w:ascii="Arial" w:hAnsi="Arial" w:cs="Arial"/>
                <w:b/>
                <w:sz w:val="14"/>
                <w:szCs w:val="22"/>
              </w:rPr>
            </w:pPr>
            <w:r w:rsidRPr="008B7519">
              <w:rPr>
                <w:rFonts w:ascii="Arial" w:hAnsi="Arial" w:cs="Arial"/>
                <w:b/>
                <w:sz w:val="14"/>
                <w:szCs w:val="22"/>
              </w:rPr>
              <w:t>Revisar y autorizar conocimiento</w:t>
            </w:r>
          </w:p>
        </w:tc>
        <w:tc>
          <w:tcPr>
            <w:tcW w:w="1112" w:type="dxa"/>
            <w:vAlign w:val="center"/>
          </w:tcPr>
          <w:p w14:paraId="721A711A" w14:textId="77777777" w:rsidR="00D20D5B" w:rsidRPr="008B7519" w:rsidRDefault="00030980" w:rsidP="00093BE3">
            <w:pPr>
              <w:jc w:val="center"/>
              <w:rPr>
                <w:rFonts w:ascii="Arial" w:hAnsi="Arial" w:cs="Arial"/>
                <w:sz w:val="14"/>
                <w:szCs w:val="16"/>
              </w:rPr>
            </w:pPr>
            <w:r>
              <w:rPr>
                <w:rFonts w:ascii="Arial" w:hAnsi="Arial" w:cs="Arial"/>
                <w:sz w:val="14"/>
                <w:szCs w:val="16"/>
              </w:rPr>
              <w:t xml:space="preserve">Jefe </w:t>
            </w:r>
            <w:r w:rsidR="004A1E73">
              <w:rPr>
                <w:rFonts w:ascii="Arial" w:hAnsi="Arial" w:cs="Arial"/>
                <w:sz w:val="14"/>
                <w:szCs w:val="16"/>
              </w:rPr>
              <w:t xml:space="preserve">del </w:t>
            </w:r>
            <w:r w:rsidR="00D20D5B" w:rsidRPr="008B7519">
              <w:rPr>
                <w:rFonts w:ascii="Arial" w:hAnsi="Arial" w:cs="Arial"/>
                <w:sz w:val="14"/>
                <w:szCs w:val="16"/>
              </w:rPr>
              <w:t>Departamento</w:t>
            </w:r>
            <w:r>
              <w:rPr>
                <w:rFonts w:ascii="Arial" w:hAnsi="Arial" w:cs="Arial"/>
                <w:sz w:val="14"/>
                <w:szCs w:val="16"/>
              </w:rPr>
              <w:t>/ Sección</w:t>
            </w:r>
            <w:r w:rsidR="00D20D5B" w:rsidRPr="008B7519">
              <w:rPr>
                <w:rFonts w:ascii="Arial" w:hAnsi="Arial" w:cs="Arial"/>
                <w:sz w:val="14"/>
                <w:szCs w:val="16"/>
              </w:rPr>
              <w:t xml:space="preserve"> de Administración de Programas de Apoyo</w:t>
            </w:r>
            <w:r w:rsidR="00D20D5B">
              <w:rPr>
                <w:rFonts w:ascii="Arial" w:hAnsi="Arial" w:cs="Arial"/>
                <w:sz w:val="14"/>
                <w:szCs w:val="16"/>
              </w:rPr>
              <w:t xml:space="preserve"> </w:t>
            </w:r>
            <w:r w:rsidR="00D20D5B" w:rsidRPr="008B7519">
              <w:rPr>
                <w:rFonts w:ascii="Arial" w:hAnsi="Arial" w:cs="Arial"/>
                <w:sz w:val="14"/>
                <w:szCs w:val="16"/>
              </w:rPr>
              <w:t>DIDEDUC</w:t>
            </w:r>
          </w:p>
        </w:tc>
        <w:tc>
          <w:tcPr>
            <w:tcW w:w="8531" w:type="dxa"/>
            <w:tcMar>
              <w:top w:w="28" w:type="dxa"/>
              <w:left w:w="57" w:type="dxa"/>
              <w:bottom w:w="85" w:type="dxa"/>
              <w:right w:w="28" w:type="dxa"/>
            </w:tcMar>
            <w:vAlign w:val="center"/>
          </w:tcPr>
          <w:p w14:paraId="7B71DF03" w14:textId="77777777" w:rsidR="00D20D5B" w:rsidRPr="008B7519" w:rsidRDefault="00D20D5B" w:rsidP="00D20D5B">
            <w:pPr>
              <w:jc w:val="both"/>
              <w:rPr>
                <w:rFonts w:ascii="Arial" w:hAnsi="Arial" w:cs="Arial"/>
                <w:sz w:val="22"/>
                <w:szCs w:val="22"/>
              </w:rPr>
            </w:pPr>
            <w:r w:rsidRPr="008B7519">
              <w:rPr>
                <w:rFonts w:ascii="Arial" w:hAnsi="Arial" w:cs="Arial"/>
                <w:sz w:val="22"/>
                <w:szCs w:val="22"/>
              </w:rPr>
              <w:t>Revisa información consignada en el conocimiento, y si está correcta procede a firmar y sellar el mismo, caso contrario solicita que se realicen las correcciones que correspondan.</w:t>
            </w:r>
          </w:p>
          <w:p w14:paraId="5A857DEF" w14:textId="77777777" w:rsidR="00D20D5B" w:rsidRPr="008B7519" w:rsidRDefault="00D20D5B" w:rsidP="00256085">
            <w:pPr>
              <w:jc w:val="both"/>
              <w:rPr>
                <w:rFonts w:ascii="Arial" w:hAnsi="Arial" w:cs="Arial"/>
                <w:sz w:val="22"/>
                <w:szCs w:val="22"/>
              </w:rPr>
            </w:pPr>
            <w:r w:rsidRPr="008B7519">
              <w:rPr>
                <w:rFonts w:ascii="Arial" w:hAnsi="Arial" w:cs="Arial"/>
                <w:sz w:val="22"/>
                <w:szCs w:val="22"/>
              </w:rPr>
              <w:t xml:space="preserve">Traslada conocimiento y expedientes </w:t>
            </w:r>
            <w:r w:rsidRPr="008B7519">
              <w:rPr>
                <w:rFonts w:ascii="Arial" w:hAnsi="Arial" w:cs="Arial"/>
                <w:sz w:val="22"/>
                <w:szCs w:val="22"/>
                <w:lang w:val="es-GT"/>
              </w:rPr>
              <w:t xml:space="preserve">al </w:t>
            </w:r>
            <w:r w:rsidRPr="008B7519">
              <w:rPr>
                <w:rFonts w:ascii="Arial" w:hAnsi="Arial" w:cs="Arial"/>
                <w:sz w:val="22"/>
                <w:szCs w:val="22"/>
              </w:rPr>
              <w:t>Asistente de Fortalecimiento a la Comunidad Educativa</w:t>
            </w:r>
            <w:r w:rsidR="00256085">
              <w:rPr>
                <w:rFonts w:ascii="Arial" w:hAnsi="Arial" w:cs="Arial"/>
                <w:sz w:val="22"/>
                <w:szCs w:val="22"/>
              </w:rPr>
              <w:t xml:space="preserve"> de la </w:t>
            </w:r>
            <w:r w:rsidRPr="008B7519">
              <w:rPr>
                <w:rFonts w:ascii="Arial" w:hAnsi="Arial" w:cs="Arial"/>
                <w:sz w:val="22"/>
                <w:szCs w:val="22"/>
              </w:rPr>
              <w:t>DIDEDUC.</w:t>
            </w:r>
          </w:p>
        </w:tc>
      </w:tr>
      <w:tr w:rsidR="00D20D5B" w:rsidRPr="005732FE" w14:paraId="0237ACE0" w14:textId="77777777" w:rsidTr="001B3C00">
        <w:trPr>
          <w:trHeight w:val="1607"/>
          <w:jc w:val="right"/>
        </w:trPr>
        <w:tc>
          <w:tcPr>
            <w:tcW w:w="1158" w:type="dxa"/>
            <w:vAlign w:val="center"/>
          </w:tcPr>
          <w:p w14:paraId="19F9DD7B" w14:textId="77777777" w:rsidR="00D20D5B" w:rsidRPr="008B7519" w:rsidRDefault="00D20D5B" w:rsidP="00256085">
            <w:pPr>
              <w:pStyle w:val="Prrafodelista"/>
              <w:numPr>
                <w:ilvl w:val="0"/>
                <w:numId w:val="20"/>
              </w:numPr>
              <w:ind w:left="142" w:hanging="170"/>
              <w:jc w:val="center"/>
              <w:rPr>
                <w:rFonts w:ascii="Arial" w:hAnsi="Arial" w:cs="Arial"/>
                <w:b/>
                <w:sz w:val="14"/>
                <w:szCs w:val="22"/>
              </w:rPr>
            </w:pPr>
            <w:r w:rsidRPr="008B7519">
              <w:rPr>
                <w:rFonts w:ascii="Arial" w:hAnsi="Arial" w:cs="Arial"/>
                <w:b/>
                <w:sz w:val="14"/>
                <w:szCs w:val="22"/>
              </w:rPr>
              <w:t>Trasladar expediente para gestión de pago</w:t>
            </w:r>
          </w:p>
        </w:tc>
        <w:tc>
          <w:tcPr>
            <w:tcW w:w="1112" w:type="dxa"/>
            <w:vAlign w:val="center"/>
          </w:tcPr>
          <w:p w14:paraId="21B281A4" w14:textId="77777777" w:rsidR="00D20D5B" w:rsidRPr="008B7519" w:rsidRDefault="00D20D5B" w:rsidP="00093BE3">
            <w:pPr>
              <w:jc w:val="center"/>
              <w:rPr>
                <w:rFonts w:ascii="Arial" w:hAnsi="Arial" w:cs="Arial"/>
                <w:sz w:val="14"/>
                <w:szCs w:val="16"/>
              </w:rPr>
            </w:pPr>
            <w:r w:rsidRPr="008B7519">
              <w:rPr>
                <w:rFonts w:ascii="Arial" w:hAnsi="Arial" w:cs="Arial"/>
                <w:sz w:val="14"/>
                <w:szCs w:val="16"/>
              </w:rPr>
              <w:t>Asistente de Programas de Apoyo DIDEDUC</w:t>
            </w:r>
          </w:p>
        </w:tc>
        <w:tc>
          <w:tcPr>
            <w:tcW w:w="8531" w:type="dxa"/>
            <w:tcMar>
              <w:top w:w="28" w:type="dxa"/>
              <w:left w:w="57" w:type="dxa"/>
              <w:bottom w:w="85" w:type="dxa"/>
              <w:right w:w="28" w:type="dxa"/>
            </w:tcMar>
            <w:vAlign w:val="center"/>
          </w:tcPr>
          <w:p w14:paraId="58242EC4" w14:textId="77777777" w:rsidR="00D20D5B" w:rsidRPr="008B7519" w:rsidRDefault="00D20D5B" w:rsidP="00D20D5B">
            <w:pPr>
              <w:jc w:val="both"/>
              <w:rPr>
                <w:rFonts w:ascii="Arial" w:hAnsi="Arial" w:cs="Arial"/>
                <w:sz w:val="22"/>
                <w:szCs w:val="22"/>
              </w:rPr>
            </w:pPr>
            <w:r w:rsidRPr="008B7519">
              <w:rPr>
                <w:rFonts w:ascii="Arial" w:hAnsi="Arial" w:cs="Arial"/>
                <w:sz w:val="22"/>
                <w:szCs w:val="22"/>
              </w:rPr>
              <w:t>Por medio del conocimiento, traslada los expedientes a la Subdirección</w:t>
            </w:r>
            <w:r w:rsidR="00452061">
              <w:rPr>
                <w:rFonts w:ascii="Arial" w:hAnsi="Arial" w:cs="Arial"/>
                <w:sz w:val="22"/>
                <w:szCs w:val="22"/>
              </w:rPr>
              <w:t xml:space="preserve"> </w:t>
            </w:r>
            <w:r w:rsidRPr="008B7519">
              <w:rPr>
                <w:rFonts w:ascii="Arial" w:hAnsi="Arial" w:cs="Arial"/>
                <w:sz w:val="22"/>
                <w:szCs w:val="22"/>
              </w:rPr>
              <w:t>/</w:t>
            </w:r>
            <w:r w:rsidR="00452061">
              <w:rPr>
                <w:rFonts w:ascii="Arial" w:hAnsi="Arial" w:cs="Arial"/>
                <w:sz w:val="22"/>
                <w:szCs w:val="22"/>
              </w:rPr>
              <w:t xml:space="preserve"> </w:t>
            </w:r>
            <w:r w:rsidRPr="008B7519">
              <w:rPr>
                <w:rFonts w:ascii="Arial" w:hAnsi="Arial" w:cs="Arial"/>
                <w:sz w:val="22"/>
                <w:szCs w:val="22"/>
              </w:rPr>
              <w:t xml:space="preserve">Departamento Administrativo Financiero </w:t>
            </w:r>
            <w:r w:rsidR="00FE5D8D">
              <w:rPr>
                <w:rFonts w:ascii="Arial" w:hAnsi="Arial" w:cs="Arial"/>
                <w:sz w:val="22"/>
                <w:szCs w:val="22"/>
              </w:rPr>
              <w:t xml:space="preserve">de la </w:t>
            </w:r>
            <w:r w:rsidRPr="008B7519">
              <w:rPr>
                <w:rFonts w:ascii="Arial" w:hAnsi="Arial" w:cs="Arial"/>
                <w:sz w:val="22"/>
                <w:szCs w:val="22"/>
              </w:rPr>
              <w:t xml:space="preserve">DIDEDUC, de conformidad con el calendario de operaciones establecido para el efecto, para que se realicen las gestiones que correspondan, según el instructivo FIN-INS-04 “Acreditamiento en cuenta”. </w:t>
            </w:r>
          </w:p>
          <w:p w14:paraId="7F230C43" w14:textId="77777777" w:rsidR="00D20D5B" w:rsidRPr="008B7519" w:rsidRDefault="00D20D5B" w:rsidP="00D20D5B">
            <w:pPr>
              <w:jc w:val="both"/>
              <w:rPr>
                <w:rFonts w:ascii="Arial" w:hAnsi="Arial" w:cs="Arial"/>
                <w:sz w:val="22"/>
                <w:szCs w:val="22"/>
              </w:rPr>
            </w:pPr>
          </w:p>
          <w:p w14:paraId="7E9A583A" w14:textId="77777777" w:rsidR="00D20D5B" w:rsidRPr="008B7519" w:rsidRDefault="00D20D5B" w:rsidP="00D20D5B">
            <w:pPr>
              <w:jc w:val="both"/>
              <w:rPr>
                <w:rFonts w:ascii="Arial" w:hAnsi="Arial" w:cs="Arial"/>
                <w:sz w:val="22"/>
                <w:szCs w:val="22"/>
              </w:rPr>
            </w:pPr>
            <w:r w:rsidRPr="008B7519">
              <w:rPr>
                <w:rFonts w:ascii="Arial" w:hAnsi="Arial" w:cs="Arial"/>
                <w:sz w:val="22"/>
                <w:szCs w:val="22"/>
              </w:rPr>
              <w:t>Archiva y resguarda conocimiento con la firma y sello de recibido.</w:t>
            </w:r>
          </w:p>
        </w:tc>
      </w:tr>
    </w:tbl>
    <w:p w14:paraId="2CEFADF8" w14:textId="77777777" w:rsidR="00A32546" w:rsidRDefault="00A32546" w:rsidP="00B56913">
      <w:pPr>
        <w:pStyle w:val="Encabezado"/>
        <w:tabs>
          <w:tab w:val="clear" w:pos="4252"/>
          <w:tab w:val="clear" w:pos="8504"/>
        </w:tabs>
        <w:rPr>
          <w:rFonts w:ascii="Arial" w:hAnsi="Arial" w:cs="Arial"/>
          <w:b/>
          <w:sz w:val="22"/>
          <w:szCs w:val="22"/>
          <w:lang w:val="es-GT"/>
        </w:rPr>
      </w:pPr>
    </w:p>
    <w:p w14:paraId="01F1DD77" w14:textId="77777777" w:rsidR="00B97901" w:rsidRDefault="00B97901" w:rsidP="00B97901">
      <w:pPr>
        <w:pStyle w:val="Encabezado"/>
        <w:tabs>
          <w:tab w:val="clear" w:pos="4252"/>
          <w:tab w:val="clear" w:pos="8504"/>
        </w:tabs>
        <w:ind w:left="425"/>
        <w:rPr>
          <w:rFonts w:ascii="Arial" w:hAnsi="Arial" w:cs="Arial"/>
          <w:b/>
          <w:sz w:val="22"/>
          <w:szCs w:val="22"/>
          <w:lang w:val="es-GT"/>
        </w:rPr>
      </w:pPr>
    </w:p>
    <w:p w14:paraId="36C9C498" w14:textId="77777777" w:rsidR="00B56913" w:rsidRDefault="00B56913" w:rsidP="00B56913">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Monitoreo y seguimiento a las Instituciones Educativas legalmente constituidas que prestan servicios educativos privados gratuitos.</w:t>
      </w:r>
    </w:p>
    <w:p w14:paraId="7587D50F" w14:textId="77777777" w:rsidR="00B56913" w:rsidRDefault="00B56913" w:rsidP="00B56913">
      <w:pPr>
        <w:pStyle w:val="Encabezado"/>
        <w:tabs>
          <w:tab w:val="clear" w:pos="4252"/>
          <w:tab w:val="clear" w:pos="8504"/>
        </w:tabs>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B56913" w:rsidRPr="005732FE" w14:paraId="2F1FC0F5" w14:textId="77777777" w:rsidTr="00093BE3">
        <w:trPr>
          <w:tblHeader/>
          <w:jc w:val="right"/>
        </w:trPr>
        <w:tc>
          <w:tcPr>
            <w:tcW w:w="1158" w:type="dxa"/>
            <w:shd w:val="clear" w:color="auto" w:fill="D9D9D9"/>
            <w:tcMar>
              <w:top w:w="28" w:type="dxa"/>
              <w:bottom w:w="28" w:type="dxa"/>
            </w:tcMar>
            <w:vAlign w:val="center"/>
          </w:tcPr>
          <w:p w14:paraId="7705891F" w14:textId="77777777" w:rsidR="00B56913" w:rsidRPr="005732FE" w:rsidRDefault="00B56913" w:rsidP="00093BE3">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2A6A6106" w14:textId="77777777" w:rsidR="00B56913" w:rsidRPr="005732FE" w:rsidRDefault="00B56913" w:rsidP="00093BE3">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4E18F946" w14:textId="77777777" w:rsidR="00B56913" w:rsidRPr="005732FE" w:rsidRDefault="00B56913" w:rsidP="00093BE3">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B56913" w:rsidRPr="005732FE" w14:paraId="251A5411" w14:textId="77777777" w:rsidTr="001E512B">
        <w:trPr>
          <w:trHeight w:val="3014"/>
          <w:jc w:val="right"/>
        </w:trPr>
        <w:tc>
          <w:tcPr>
            <w:tcW w:w="1158" w:type="dxa"/>
            <w:vAlign w:val="center"/>
          </w:tcPr>
          <w:p w14:paraId="703A3844" w14:textId="77777777" w:rsidR="00B56913" w:rsidRPr="00E174F9" w:rsidRDefault="00D20D5B" w:rsidP="00E2554B">
            <w:pPr>
              <w:pStyle w:val="Prrafodelista"/>
              <w:numPr>
                <w:ilvl w:val="0"/>
                <w:numId w:val="41"/>
              </w:numPr>
              <w:ind w:left="251" w:hanging="251"/>
              <w:jc w:val="center"/>
              <w:rPr>
                <w:rFonts w:ascii="Arial" w:hAnsi="Arial" w:cs="Arial"/>
                <w:b/>
                <w:i/>
                <w:sz w:val="14"/>
                <w:szCs w:val="22"/>
              </w:rPr>
            </w:pPr>
            <w:r>
              <w:rPr>
                <w:rFonts w:ascii="Arial" w:hAnsi="Arial" w:cs="Arial"/>
                <w:b/>
                <w:sz w:val="14"/>
                <w:szCs w:val="22"/>
              </w:rPr>
              <w:t>Solicitar Programación de visitas</w:t>
            </w:r>
          </w:p>
        </w:tc>
        <w:tc>
          <w:tcPr>
            <w:tcW w:w="1112" w:type="dxa"/>
            <w:vAlign w:val="center"/>
          </w:tcPr>
          <w:p w14:paraId="048D6A90" w14:textId="77777777" w:rsidR="00B56913" w:rsidRPr="005732FE" w:rsidRDefault="00D20D5B" w:rsidP="00093BE3">
            <w:pPr>
              <w:jc w:val="center"/>
              <w:rPr>
                <w:rFonts w:ascii="Arial" w:hAnsi="Arial" w:cs="Arial"/>
                <w:sz w:val="14"/>
                <w:szCs w:val="16"/>
              </w:rPr>
            </w:pPr>
            <w:r w:rsidRPr="00FF4291">
              <w:rPr>
                <w:rFonts w:ascii="Arial" w:hAnsi="Arial" w:cs="Arial"/>
                <w:sz w:val="14"/>
                <w:szCs w:val="16"/>
              </w:rPr>
              <w:t>Director</w:t>
            </w:r>
            <w:r w:rsidR="00BA1FE0">
              <w:rPr>
                <w:rFonts w:ascii="Arial" w:hAnsi="Arial" w:cs="Arial"/>
                <w:sz w:val="14"/>
                <w:szCs w:val="16"/>
              </w:rPr>
              <w:t xml:space="preserve"> </w:t>
            </w:r>
            <w:r w:rsidRPr="00FF4291">
              <w:rPr>
                <w:rFonts w:ascii="Arial" w:hAnsi="Arial" w:cs="Arial"/>
                <w:sz w:val="14"/>
                <w:szCs w:val="16"/>
              </w:rPr>
              <w:t>(a) Departamental de Educación</w:t>
            </w:r>
          </w:p>
        </w:tc>
        <w:tc>
          <w:tcPr>
            <w:tcW w:w="8531" w:type="dxa"/>
            <w:tcMar>
              <w:top w:w="28" w:type="dxa"/>
              <w:left w:w="57" w:type="dxa"/>
              <w:bottom w:w="85" w:type="dxa"/>
              <w:right w:w="28" w:type="dxa"/>
            </w:tcMar>
            <w:vAlign w:val="center"/>
          </w:tcPr>
          <w:p w14:paraId="403DD27B" w14:textId="77777777" w:rsidR="00B56913" w:rsidRDefault="00D20D5B" w:rsidP="00FE5D8D">
            <w:pPr>
              <w:jc w:val="both"/>
              <w:rPr>
                <w:rFonts w:ascii="Arial" w:hAnsi="Arial" w:cs="Arial"/>
                <w:sz w:val="22"/>
                <w:szCs w:val="22"/>
              </w:rPr>
            </w:pPr>
            <w:r w:rsidRPr="00FF4291">
              <w:rPr>
                <w:rFonts w:ascii="Arial" w:hAnsi="Arial" w:cs="Arial"/>
                <w:sz w:val="22"/>
                <w:szCs w:val="22"/>
              </w:rPr>
              <w:t>Para dar seguimiento al Programa Educativo Institucional -PEI-, presentado por las Instituciones Educativas legalmente constituidas que prestan servicios educativos privados gratuitos</w:t>
            </w:r>
            <w:r>
              <w:rPr>
                <w:rFonts w:ascii="Arial" w:hAnsi="Arial" w:cs="Arial"/>
                <w:sz w:val="22"/>
                <w:szCs w:val="22"/>
              </w:rPr>
              <w:t xml:space="preserve">, solicitará </w:t>
            </w:r>
            <w:r w:rsidRPr="00FF4291">
              <w:rPr>
                <w:rFonts w:ascii="Arial" w:hAnsi="Arial" w:cs="Arial"/>
                <w:sz w:val="22"/>
                <w:szCs w:val="22"/>
              </w:rPr>
              <w:t>a</w:t>
            </w:r>
            <w:r>
              <w:rPr>
                <w:rFonts w:ascii="Arial" w:hAnsi="Arial" w:cs="Arial"/>
                <w:sz w:val="22"/>
                <w:szCs w:val="22"/>
              </w:rPr>
              <w:t xml:space="preserve"> </w:t>
            </w:r>
            <w:r w:rsidRPr="00FF4291">
              <w:rPr>
                <w:rFonts w:ascii="Arial" w:hAnsi="Arial" w:cs="Arial"/>
                <w:sz w:val="22"/>
                <w:szCs w:val="22"/>
              </w:rPr>
              <w:t>la</w:t>
            </w:r>
            <w:r>
              <w:rPr>
                <w:rFonts w:ascii="Arial" w:hAnsi="Arial" w:cs="Arial"/>
                <w:sz w:val="22"/>
                <w:szCs w:val="22"/>
              </w:rPr>
              <w:t xml:space="preserve"> </w:t>
            </w:r>
            <w:r w:rsidRPr="00FF4291">
              <w:rPr>
                <w:rFonts w:ascii="Arial" w:hAnsi="Arial" w:cs="Arial"/>
                <w:sz w:val="22"/>
                <w:szCs w:val="22"/>
              </w:rPr>
              <w:t>Subdirección</w:t>
            </w:r>
            <w:r w:rsidR="00452061">
              <w:rPr>
                <w:rFonts w:ascii="Arial" w:hAnsi="Arial" w:cs="Arial"/>
                <w:sz w:val="22"/>
                <w:szCs w:val="22"/>
              </w:rPr>
              <w:t xml:space="preserve"> </w:t>
            </w:r>
            <w:r w:rsidRPr="00FF4291">
              <w:rPr>
                <w:rFonts w:ascii="Arial" w:hAnsi="Arial" w:cs="Arial"/>
                <w:sz w:val="22"/>
                <w:szCs w:val="22"/>
              </w:rPr>
              <w:t>/</w:t>
            </w:r>
            <w:r w:rsidR="00452061">
              <w:rPr>
                <w:rFonts w:ascii="Arial" w:hAnsi="Arial" w:cs="Arial"/>
                <w:sz w:val="22"/>
                <w:szCs w:val="22"/>
              </w:rPr>
              <w:t xml:space="preserve"> </w:t>
            </w:r>
            <w:r w:rsidRPr="00FF4291">
              <w:rPr>
                <w:rFonts w:ascii="Arial" w:hAnsi="Arial" w:cs="Arial"/>
                <w:sz w:val="22"/>
                <w:szCs w:val="22"/>
              </w:rPr>
              <w:t>Departamento Técnico Pedagógico y Subdirección</w:t>
            </w:r>
            <w:r w:rsidR="002D2AA1">
              <w:rPr>
                <w:rFonts w:ascii="Arial" w:hAnsi="Arial" w:cs="Arial"/>
                <w:sz w:val="22"/>
                <w:szCs w:val="22"/>
              </w:rPr>
              <w:t xml:space="preserve"> </w:t>
            </w:r>
            <w:r w:rsidRPr="00FF4291">
              <w:rPr>
                <w:rFonts w:ascii="Arial" w:hAnsi="Arial" w:cs="Arial"/>
                <w:sz w:val="22"/>
                <w:szCs w:val="22"/>
              </w:rPr>
              <w:t>/</w:t>
            </w:r>
            <w:r w:rsidR="002D2AA1">
              <w:rPr>
                <w:rFonts w:ascii="Arial" w:hAnsi="Arial" w:cs="Arial"/>
                <w:sz w:val="22"/>
                <w:szCs w:val="22"/>
              </w:rPr>
              <w:t xml:space="preserve"> </w:t>
            </w:r>
            <w:r w:rsidRPr="00FF4291">
              <w:rPr>
                <w:rFonts w:ascii="Arial" w:hAnsi="Arial" w:cs="Arial"/>
                <w:sz w:val="22"/>
                <w:szCs w:val="22"/>
              </w:rPr>
              <w:t>Departamento Fortalecimiento a la Comunidad Educativa que se programen anualmente dos</w:t>
            </w:r>
            <w:r w:rsidR="00FE5D8D">
              <w:rPr>
                <w:rFonts w:ascii="Arial" w:hAnsi="Arial" w:cs="Arial"/>
                <w:sz w:val="22"/>
                <w:szCs w:val="22"/>
              </w:rPr>
              <w:t xml:space="preserve"> (2)</w:t>
            </w:r>
            <w:r w:rsidRPr="00FF4291">
              <w:rPr>
                <w:rFonts w:ascii="Arial" w:hAnsi="Arial" w:cs="Arial"/>
                <w:sz w:val="22"/>
                <w:szCs w:val="22"/>
              </w:rPr>
              <w:t xml:space="preserve"> visitas a los centros educativos correspondientes de dichas instituciones para realizar los monitoreos y </w:t>
            </w:r>
            <w:r w:rsidR="00FE5D8D">
              <w:rPr>
                <w:rFonts w:ascii="Arial" w:hAnsi="Arial" w:cs="Arial"/>
                <w:sz w:val="22"/>
                <w:szCs w:val="22"/>
              </w:rPr>
              <w:t>seguimientos</w:t>
            </w:r>
            <w:r w:rsidRPr="00FF4291">
              <w:rPr>
                <w:rFonts w:ascii="Arial" w:hAnsi="Arial" w:cs="Arial"/>
                <w:sz w:val="22"/>
                <w:szCs w:val="22"/>
              </w:rPr>
              <w:t>.</w:t>
            </w:r>
          </w:p>
          <w:p w14:paraId="1EC08D0E" w14:textId="77777777" w:rsidR="00FA0093" w:rsidRDefault="00FA0093" w:rsidP="00FE5D8D">
            <w:pPr>
              <w:jc w:val="both"/>
              <w:rPr>
                <w:rFonts w:ascii="Arial" w:hAnsi="Arial" w:cs="Arial"/>
                <w:sz w:val="22"/>
                <w:szCs w:val="22"/>
              </w:rPr>
            </w:pPr>
          </w:p>
          <w:p w14:paraId="5BF019CA" w14:textId="77777777" w:rsidR="00FA0093" w:rsidRPr="00FA0093" w:rsidRDefault="00FA0093" w:rsidP="001E512B">
            <w:pPr>
              <w:pStyle w:val="Prrafodelista"/>
              <w:numPr>
                <w:ilvl w:val="0"/>
                <w:numId w:val="10"/>
              </w:numPr>
              <w:jc w:val="both"/>
              <w:rPr>
                <w:rFonts w:ascii="Arial" w:hAnsi="Arial" w:cs="Arial"/>
                <w:sz w:val="22"/>
                <w:szCs w:val="22"/>
              </w:rPr>
            </w:pPr>
            <w:r w:rsidRPr="002C13ED">
              <w:rPr>
                <w:rFonts w:ascii="Arial" w:hAnsi="Arial" w:cs="Arial"/>
                <w:b/>
                <w:sz w:val="22"/>
                <w:szCs w:val="22"/>
              </w:rPr>
              <w:t>Nota 1</w:t>
            </w:r>
            <w:r w:rsidR="001E512B" w:rsidRPr="002C13ED">
              <w:rPr>
                <w:rFonts w:ascii="Arial" w:hAnsi="Arial" w:cs="Arial"/>
                <w:b/>
                <w:sz w:val="22"/>
                <w:szCs w:val="22"/>
              </w:rPr>
              <w:t>:</w:t>
            </w:r>
            <w:r w:rsidR="001E512B" w:rsidRPr="001E512B">
              <w:rPr>
                <w:rFonts w:ascii="Arial" w:hAnsi="Arial" w:cs="Arial"/>
                <w:sz w:val="22"/>
                <w:szCs w:val="22"/>
              </w:rPr>
              <w:t xml:space="preserve"> El</w:t>
            </w:r>
            <w:r w:rsidR="001E512B">
              <w:rPr>
                <w:rFonts w:ascii="Arial" w:hAnsi="Arial" w:cs="Arial"/>
                <w:sz w:val="22"/>
                <w:szCs w:val="22"/>
              </w:rPr>
              <w:t xml:space="preserve"> Director </w:t>
            </w:r>
            <w:r w:rsidR="00192EE5">
              <w:rPr>
                <w:rFonts w:ascii="Arial" w:hAnsi="Arial" w:cs="Arial"/>
                <w:sz w:val="22"/>
                <w:szCs w:val="22"/>
              </w:rPr>
              <w:t xml:space="preserve">(a) </w:t>
            </w:r>
            <w:r w:rsidR="001E512B">
              <w:rPr>
                <w:rFonts w:ascii="Arial" w:hAnsi="Arial" w:cs="Arial"/>
                <w:sz w:val="22"/>
                <w:szCs w:val="22"/>
              </w:rPr>
              <w:t>Departamental de Educación debe girar la instrucción para  la realización de las visitas a los diferentes Instituciones Educativas legalmente constituidas que prestan servicios educativos privados gratuitos, de acuerdo a la ubicación geográfica de las mismas.</w:t>
            </w:r>
          </w:p>
        </w:tc>
      </w:tr>
      <w:tr w:rsidR="00D20D5B" w:rsidRPr="005732FE" w14:paraId="72672BDF" w14:textId="77777777" w:rsidTr="00093BE3">
        <w:trPr>
          <w:trHeight w:val="874"/>
          <w:jc w:val="right"/>
        </w:trPr>
        <w:tc>
          <w:tcPr>
            <w:tcW w:w="1158" w:type="dxa"/>
            <w:vAlign w:val="center"/>
          </w:tcPr>
          <w:p w14:paraId="7E17E969" w14:textId="77777777" w:rsidR="00D20D5B" w:rsidRDefault="00D20D5B" w:rsidP="00E2554B">
            <w:pPr>
              <w:pStyle w:val="Prrafodelista"/>
              <w:numPr>
                <w:ilvl w:val="0"/>
                <w:numId w:val="41"/>
              </w:numPr>
              <w:ind w:left="251" w:hanging="284"/>
              <w:jc w:val="center"/>
              <w:rPr>
                <w:rFonts w:ascii="Arial" w:hAnsi="Arial" w:cs="Arial"/>
                <w:b/>
                <w:sz w:val="14"/>
                <w:szCs w:val="22"/>
              </w:rPr>
            </w:pPr>
            <w:r w:rsidRPr="00FF4291">
              <w:rPr>
                <w:rFonts w:ascii="Arial" w:hAnsi="Arial" w:cs="Arial"/>
                <w:b/>
                <w:sz w:val="14"/>
                <w:szCs w:val="22"/>
              </w:rPr>
              <w:t>Elaborar cronograma de visitas de monitoreo y seguimiento</w:t>
            </w:r>
          </w:p>
        </w:tc>
        <w:tc>
          <w:tcPr>
            <w:tcW w:w="1112" w:type="dxa"/>
            <w:vAlign w:val="center"/>
          </w:tcPr>
          <w:p w14:paraId="76626E28" w14:textId="77777777" w:rsidR="00D20D5B" w:rsidRPr="00FF4291" w:rsidRDefault="00BA1FE0" w:rsidP="00BA1FE0">
            <w:pPr>
              <w:jc w:val="center"/>
              <w:rPr>
                <w:rFonts w:ascii="Arial" w:hAnsi="Arial" w:cs="Arial"/>
                <w:sz w:val="14"/>
                <w:szCs w:val="16"/>
              </w:rPr>
            </w:pPr>
            <w:r>
              <w:rPr>
                <w:rFonts w:ascii="Arial" w:hAnsi="Arial" w:cs="Arial"/>
                <w:sz w:val="14"/>
                <w:szCs w:val="16"/>
              </w:rPr>
              <w:t xml:space="preserve">Subdirector (a) / Jefe </w:t>
            </w:r>
            <w:r w:rsidR="004A1E73">
              <w:rPr>
                <w:rFonts w:ascii="Arial" w:hAnsi="Arial" w:cs="Arial"/>
                <w:sz w:val="14"/>
                <w:szCs w:val="16"/>
              </w:rPr>
              <w:t xml:space="preserve">del </w:t>
            </w:r>
            <w:r w:rsidR="00D20D5B" w:rsidRPr="00FF4291">
              <w:rPr>
                <w:rFonts w:ascii="Arial" w:hAnsi="Arial" w:cs="Arial"/>
                <w:sz w:val="14"/>
                <w:szCs w:val="16"/>
              </w:rPr>
              <w:t>Departamento Técnico Pedagógico</w:t>
            </w:r>
            <w:r>
              <w:rPr>
                <w:rFonts w:ascii="Arial" w:hAnsi="Arial" w:cs="Arial"/>
                <w:sz w:val="14"/>
                <w:szCs w:val="16"/>
              </w:rPr>
              <w:t xml:space="preserve"> </w:t>
            </w:r>
            <w:r w:rsidR="00D20D5B">
              <w:rPr>
                <w:rFonts w:ascii="Arial" w:hAnsi="Arial" w:cs="Arial"/>
                <w:sz w:val="14"/>
                <w:szCs w:val="16"/>
              </w:rPr>
              <w:t xml:space="preserve"> </w:t>
            </w:r>
            <w:r w:rsidR="00D20D5B" w:rsidRPr="00FF4291">
              <w:rPr>
                <w:rFonts w:ascii="Arial" w:hAnsi="Arial" w:cs="Arial"/>
                <w:sz w:val="14"/>
                <w:szCs w:val="16"/>
              </w:rPr>
              <w:t>DIDEDUC</w:t>
            </w:r>
          </w:p>
        </w:tc>
        <w:tc>
          <w:tcPr>
            <w:tcW w:w="8531" w:type="dxa"/>
            <w:tcMar>
              <w:top w:w="28" w:type="dxa"/>
              <w:left w:w="57" w:type="dxa"/>
              <w:bottom w:w="85" w:type="dxa"/>
              <w:right w:w="28" w:type="dxa"/>
            </w:tcMar>
            <w:vAlign w:val="center"/>
          </w:tcPr>
          <w:p w14:paraId="3928EF0A" w14:textId="77777777" w:rsidR="00D20D5B" w:rsidRPr="00FF4291" w:rsidRDefault="00D20D5B" w:rsidP="00BA1FE0">
            <w:pPr>
              <w:jc w:val="both"/>
              <w:rPr>
                <w:rFonts w:ascii="Arial" w:hAnsi="Arial" w:cs="Arial"/>
                <w:sz w:val="22"/>
                <w:szCs w:val="22"/>
              </w:rPr>
            </w:pPr>
            <w:r w:rsidRPr="00FF4291">
              <w:rPr>
                <w:rFonts w:ascii="Arial" w:hAnsi="Arial" w:cs="Arial"/>
                <w:sz w:val="22"/>
                <w:szCs w:val="22"/>
              </w:rPr>
              <w:t>Elabora</w:t>
            </w:r>
            <w:r>
              <w:rPr>
                <w:rFonts w:ascii="Arial" w:hAnsi="Arial" w:cs="Arial"/>
                <w:sz w:val="22"/>
                <w:szCs w:val="22"/>
              </w:rPr>
              <w:t xml:space="preserve">, firma y sella </w:t>
            </w:r>
            <w:r w:rsidRPr="00FF4291">
              <w:rPr>
                <w:rFonts w:ascii="Arial" w:hAnsi="Arial" w:cs="Arial"/>
                <w:sz w:val="22"/>
                <w:szCs w:val="22"/>
              </w:rPr>
              <w:t>cronograma de visitas considerando que las mismas se realizarán para los meses de junio y octubre del año fiscal vigente. Las</w:t>
            </w:r>
            <w:r>
              <w:rPr>
                <w:rFonts w:ascii="Arial" w:hAnsi="Arial" w:cs="Arial"/>
                <w:sz w:val="22"/>
                <w:szCs w:val="22"/>
              </w:rPr>
              <w:t xml:space="preserve"> </w:t>
            </w:r>
            <w:r w:rsidRPr="00FF4291">
              <w:rPr>
                <w:rFonts w:ascii="Arial" w:hAnsi="Arial" w:cs="Arial"/>
                <w:sz w:val="22"/>
                <w:szCs w:val="22"/>
              </w:rPr>
              <w:t>visitas quedarán</w:t>
            </w:r>
            <w:r>
              <w:rPr>
                <w:rFonts w:ascii="Arial" w:hAnsi="Arial" w:cs="Arial"/>
                <w:sz w:val="22"/>
                <w:szCs w:val="22"/>
              </w:rPr>
              <w:t xml:space="preserve"> </w:t>
            </w:r>
            <w:r w:rsidRPr="00FF4291">
              <w:rPr>
                <w:rFonts w:ascii="Arial" w:hAnsi="Arial" w:cs="Arial"/>
                <w:sz w:val="22"/>
                <w:szCs w:val="22"/>
              </w:rPr>
              <w:t>sujetas</w:t>
            </w:r>
            <w:r>
              <w:rPr>
                <w:rFonts w:ascii="Arial" w:hAnsi="Arial" w:cs="Arial"/>
                <w:sz w:val="22"/>
                <w:szCs w:val="22"/>
              </w:rPr>
              <w:t xml:space="preserve"> </w:t>
            </w:r>
            <w:r w:rsidRPr="00FF4291">
              <w:rPr>
                <w:rFonts w:ascii="Arial" w:hAnsi="Arial" w:cs="Arial"/>
                <w:sz w:val="22"/>
                <w:szCs w:val="22"/>
              </w:rPr>
              <w:t>según</w:t>
            </w:r>
            <w:r>
              <w:rPr>
                <w:rFonts w:ascii="Arial" w:hAnsi="Arial" w:cs="Arial"/>
                <w:sz w:val="22"/>
                <w:szCs w:val="22"/>
              </w:rPr>
              <w:t xml:space="preserve"> </w:t>
            </w:r>
            <w:r w:rsidRPr="00FF4291">
              <w:rPr>
                <w:rFonts w:ascii="Arial" w:hAnsi="Arial" w:cs="Arial"/>
                <w:sz w:val="22"/>
                <w:szCs w:val="22"/>
              </w:rPr>
              <w:t xml:space="preserve">la disponibilidad financiera de la </w:t>
            </w:r>
            <w:r w:rsidR="00BA1FE0">
              <w:rPr>
                <w:rFonts w:ascii="Arial" w:hAnsi="Arial" w:cs="Arial"/>
                <w:sz w:val="22"/>
                <w:szCs w:val="22"/>
              </w:rPr>
              <w:t>DIDEDUC</w:t>
            </w:r>
            <w:r w:rsidRPr="00FF4291">
              <w:rPr>
                <w:rFonts w:ascii="Arial" w:hAnsi="Arial" w:cs="Arial"/>
                <w:sz w:val="22"/>
                <w:szCs w:val="22"/>
              </w:rPr>
              <w:t>.</w:t>
            </w:r>
            <w:r>
              <w:rPr>
                <w:rFonts w:ascii="Arial" w:hAnsi="Arial" w:cs="Arial"/>
                <w:sz w:val="22"/>
                <w:szCs w:val="22"/>
              </w:rPr>
              <w:t xml:space="preserve"> </w:t>
            </w:r>
            <w:r w:rsidRPr="00547427">
              <w:rPr>
                <w:rFonts w:ascii="Arial" w:hAnsi="Arial" w:cs="Arial"/>
                <w:sz w:val="22"/>
                <w:szCs w:val="22"/>
              </w:rPr>
              <w:t>Traslada al Director(a) Departamental de Educación para su conocimiento</w:t>
            </w:r>
            <w:r w:rsidR="00D53B0E" w:rsidRPr="00547427">
              <w:rPr>
                <w:rFonts w:ascii="Arial" w:hAnsi="Arial" w:cs="Arial"/>
                <w:sz w:val="22"/>
                <w:szCs w:val="22"/>
              </w:rPr>
              <w:t xml:space="preserve"> y visto bueno</w:t>
            </w:r>
            <w:r w:rsidRPr="00547427">
              <w:rPr>
                <w:rFonts w:ascii="Arial" w:hAnsi="Arial" w:cs="Arial"/>
                <w:sz w:val="22"/>
                <w:szCs w:val="22"/>
              </w:rPr>
              <w:t>.</w:t>
            </w:r>
          </w:p>
        </w:tc>
      </w:tr>
      <w:tr w:rsidR="00D20D5B" w:rsidRPr="005732FE" w14:paraId="7DDD78CD" w14:textId="77777777" w:rsidTr="00093BE3">
        <w:trPr>
          <w:trHeight w:val="874"/>
          <w:jc w:val="right"/>
        </w:trPr>
        <w:tc>
          <w:tcPr>
            <w:tcW w:w="1158" w:type="dxa"/>
            <w:vAlign w:val="center"/>
          </w:tcPr>
          <w:p w14:paraId="7B0AF0A9" w14:textId="77777777" w:rsidR="00D20D5B" w:rsidRPr="00FF4291" w:rsidRDefault="00D20D5B" w:rsidP="00E2554B">
            <w:pPr>
              <w:pStyle w:val="Prrafodelista"/>
              <w:numPr>
                <w:ilvl w:val="0"/>
                <w:numId w:val="41"/>
              </w:numPr>
              <w:ind w:left="251" w:hanging="284"/>
              <w:jc w:val="center"/>
              <w:rPr>
                <w:rFonts w:ascii="Arial" w:hAnsi="Arial" w:cs="Arial"/>
                <w:b/>
                <w:sz w:val="14"/>
                <w:szCs w:val="22"/>
              </w:rPr>
            </w:pPr>
            <w:r>
              <w:rPr>
                <w:rFonts w:ascii="Arial" w:hAnsi="Arial" w:cs="Arial"/>
                <w:b/>
                <w:sz w:val="14"/>
                <w:szCs w:val="22"/>
              </w:rPr>
              <w:t xml:space="preserve">Designar personal y realizar </w:t>
            </w:r>
            <w:r w:rsidRPr="00FF4291">
              <w:rPr>
                <w:rFonts w:ascii="Arial" w:hAnsi="Arial" w:cs="Arial"/>
                <w:b/>
                <w:sz w:val="14"/>
                <w:szCs w:val="22"/>
              </w:rPr>
              <w:t>visitas de monitoreo y evaluación</w:t>
            </w:r>
          </w:p>
        </w:tc>
        <w:tc>
          <w:tcPr>
            <w:tcW w:w="1112" w:type="dxa"/>
            <w:vAlign w:val="center"/>
          </w:tcPr>
          <w:p w14:paraId="6DBF7DE6" w14:textId="77777777" w:rsidR="00D20D5B" w:rsidRPr="00FF4291" w:rsidRDefault="00D20D5B" w:rsidP="00BA1FE0">
            <w:pPr>
              <w:jc w:val="center"/>
              <w:rPr>
                <w:rFonts w:ascii="Arial" w:hAnsi="Arial" w:cs="Arial"/>
                <w:sz w:val="14"/>
                <w:szCs w:val="16"/>
              </w:rPr>
            </w:pPr>
            <w:r w:rsidRPr="00FF4291">
              <w:rPr>
                <w:rFonts w:ascii="Arial" w:hAnsi="Arial" w:cs="Arial"/>
                <w:sz w:val="14"/>
                <w:szCs w:val="16"/>
              </w:rPr>
              <w:t>Subdirector</w:t>
            </w:r>
            <w:r w:rsidR="00BA1FE0">
              <w:rPr>
                <w:rFonts w:ascii="Arial" w:hAnsi="Arial" w:cs="Arial"/>
                <w:sz w:val="14"/>
                <w:szCs w:val="16"/>
              </w:rPr>
              <w:t xml:space="preserve"> </w:t>
            </w:r>
            <w:r w:rsidRPr="00FF4291">
              <w:rPr>
                <w:rFonts w:ascii="Arial" w:hAnsi="Arial" w:cs="Arial"/>
                <w:sz w:val="14"/>
                <w:szCs w:val="16"/>
              </w:rPr>
              <w:t xml:space="preserve">(a) / Jefe </w:t>
            </w:r>
            <w:r w:rsidR="004A1E73">
              <w:rPr>
                <w:rFonts w:ascii="Arial" w:hAnsi="Arial" w:cs="Arial"/>
                <w:sz w:val="14"/>
                <w:szCs w:val="16"/>
              </w:rPr>
              <w:t xml:space="preserve">del </w:t>
            </w:r>
            <w:r w:rsidRPr="00FF4291">
              <w:rPr>
                <w:rFonts w:ascii="Arial" w:hAnsi="Arial" w:cs="Arial"/>
                <w:sz w:val="14"/>
                <w:szCs w:val="16"/>
              </w:rPr>
              <w:t>Departamento Técnico Pedagógico</w:t>
            </w:r>
            <w:r>
              <w:rPr>
                <w:rFonts w:ascii="Arial" w:hAnsi="Arial" w:cs="Arial"/>
                <w:sz w:val="14"/>
                <w:szCs w:val="16"/>
              </w:rPr>
              <w:t xml:space="preserve"> </w:t>
            </w:r>
            <w:r w:rsidRPr="00FF4291">
              <w:rPr>
                <w:rFonts w:ascii="Arial" w:hAnsi="Arial" w:cs="Arial"/>
                <w:sz w:val="14"/>
                <w:szCs w:val="16"/>
              </w:rPr>
              <w:t>DIDEDUC</w:t>
            </w:r>
          </w:p>
        </w:tc>
        <w:tc>
          <w:tcPr>
            <w:tcW w:w="8531" w:type="dxa"/>
            <w:tcMar>
              <w:top w:w="28" w:type="dxa"/>
              <w:left w:w="57" w:type="dxa"/>
              <w:bottom w:w="85" w:type="dxa"/>
              <w:right w:w="28" w:type="dxa"/>
            </w:tcMar>
            <w:vAlign w:val="center"/>
          </w:tcPr>
          <w:p w14:paraId="664DE028" w14:textId="77777777" w:rsidR="00D20D5B" w:rsidRDefault="00D20D5B" w:rsidP="00D20D5B">
            <w:pPr>
              <w:jc w:val="both"/>
              <w:rPr>
                <w:rFonts w:ascii="Arial" w:hAnsi="Arial" w:cs="Arial"/>
                <w:sz w:val="22"/>
                <w:szCs w:val="22"/>
              </w:rPr>
            </w:pPr>
            <w:r>
              <w:rPr>
                <w:rFonts w:ascii="Arial" w:hAnsi="Arial" w:cs="Arial"/>
                <w:sz w:val="22"/>
                <w:szCs w:val="22"/>
              </w:rPr>
              <w:t>Designa al personal que realizará las visitas y con base al cronograma autorizado gira</w:t>
            </w:r>
          </w:p>
          <w:p w14:paraId="549D4542" w14:textId="77777777" w:rsidR="00D20D5B" w:rsidRPr="00FF4291" w:rsidRDefault="00D20D5B" w:rsidP="00D20D5B">
            <w:pPr>
              <w:jc w:val="both"/>
              <w:rPr>
                <w:rFonts w:ascii="Arial" w:hAnsi="Arial" w:cs="Arial"/>
                <w:sz w:val="22"/>
                <w:szCs w:val="22"/>
              </w:rPr>
            </w:pPr>
            <w:r w:rsidRPr="00FF4291">
              <w:rPr>
                <w:rFonts w:ascii="Arial" w:hAnsi="Arial" w:cs="Arial"/>
                <w:sz w:val="22"/>
                <w:szCs w:val="22"/>
              </w:rPr>
              <w:t>instrucciones para realizar el monitoreo y evaluación en el cual deben considerarse los aspectos siguientes:</w:t>
            </w:r>
          </w:p>
          <w:p w14:paraId="3076CFF1" w14:textId="77777777" w:rsidR="00D20D5B" w:rsidRPr="00FF4291" w:rsidRDefault="00D20D5B" w:rsidP="00D20D5B">
            <w:pPr>
              <w:jc w:val="both"/>
              <w:rPr>
                <w:rFonts w:ascii="Arial" w:hAnsi="Arial" w:cs="Arial"/>
                <w:sz w:val="22"/>
                <w:szCs w:val="22"/>
              </w:rPr>
            </w:pPr>
          </w:p>
          <w:p w14:paraId="591417A8" w14:textId="77777777" w:rsidR="00D20D5B" w:rsidRPr="00FF4291" w:rsidRDefault="00D20D5B" w:rsidP="005C42BF">
            <w:pPr>
              <w:pStyle w:val="Prrafodelista"/>
              <w:numPr>
                <w:ilvl w:val="0"/>
                <w:numId w:val="15"/>
              </w:numPr>
              <w:jc w:val="both"/>
              <w:rPr>
                <w:rFonts w:ascii="Arial" w:hAnsi="Arial" w:cs="Arial"/>
                <w:sz w:val="22"/>
                <w:szCs w:val="22"/>
              </w:rPr>
            </w:pPr>
            <w:r w:rsidRPr="00FF4291">
              <w:rPr>
                <w:rFonts w:ascii="Arial" w:hAnsi="Arial" w:cs="Arial"/>
                <w:sz w:val="22"/>
                <w:szCs w:val="22"/>
              </w:rPr>
              <w:t>Evaluación y aprobación de las propuestas en los programas educativos.</w:t>
            </w:r>
          </w:p>
          <w:p w14:paraId="72DC7054" w14:textId="77777777" w:rsidR="00D20D5B" w:rsidRPr="00FF4291" w:rsidRDefault="00D20D5B" w:rsidP="005C42BF">
            <w:pPr>
              <w:pStyle w:val="Prrafodelista"/>
              <w:numPr>
                <w:ilvl w:val="0"/>
                <w:numId w:val="15"/>
              </w:numPr>
              <w:jc w:val="both"/>
              <w:rPr>
                <w:rFonts w:ascii="Arial" w:hAnsi="Arial" w:cs="Arial"/>
                <w:sz w:val="22"/>
                <w:szCs w:val="22"/>
              </w:rPr>
            </w:pPr>
            <w:r w:rsidRPr="00FF4291">
              <w:rPr>
                <w:rFonts w:ascii="Arial" w:hAnsi="Arial" w:cs="Arial"/>
                <w:sz w:val="22"/>
                <w:szCs w:val="22"/>
              </w:rPr>
              <w:t>Metodología y sistema de enseñanza, bilingüe, monolingüe e intercultural.</w:t>
            </w:r>
          </w:p>
          <w:p w14:paraId="0DCE40BA" w14:textId="77777777" w:rsidR="00D20D5B" w:rsidRPr="00FF4291" w:rsidRDefault="00D20D5B" w:rsidP="005C42BF">
            <w:pPr>
              <w:pStyle w:val="Prrafodelista"/>
              <w:numPr>
                <w:ilvl w:val="0"/>
                <w:numId w:val="15"/>
              </w:numPr>
              <w:jc w:val="both"/>
              <w:rPr>
                <w:rFonts w:ascii="Arial" w:hAnsi="Arial" w:cs="Arial"/>
                <w:sz w:val="22"/>
                <w:szCs w:val="22"/>
              </w:rPr>
            </w:pPr>
            <w:r w:rsidRPr="00FF4291">
              <w:rPr>
                <w:rFonts w:ascii="Arial" w:hAnsi="Arial" w:cs="Arial"/>
                <w:sz w:val="22"/>
                <w:szCs w:val="22"/>
              </w:rPr>
              <w:t>Aprobación de los sistemas de evaluación de rendimiento escolar.</w:t>
            </w:r>
          </w:p>
          <w:p w14:paraId="3C95DCF0" w14:textId="77777777" w:rsidR="00D20D5B" w:rsidRPr="00FF4291" w:rsidRDefault="00D20D5B" w:rsidP="005C42BF">
            <w:pPr>
              <w:pStyle w:val="Prrafodelista"/>
              <w:numPr>
                <w:ilvl w:val="0"/>
                <w:numId w:val="15"/>
              </w:numPr>
              <w:jc w:val="both"/>
              <w:rPr>
                <w:rFonts w:ascii="Arial" w:hAnsi="Arial" w:cs="Arial"/>
                <w:sz w:val="22"/>
                <w:szCs w:val="22"/>
              </w:rPr>
            </w:pPr>
            <w:r w:rsidRPr="00FF4291">
              <w:rPr>
                <w:rFonts w:ascii="Arial" w:hAnsi="Arial" w:cs="Arial"/>
                <w:sz w:val="22"/>
                <w:szCs w:val="22"/>
              </w:rPr>
              <w:t>Aprobación de material didáctico relacionado con la educación bilingüe, monolingüe e intercultural y calidad educativa.</w:t>
            </w:r>
          </w:p>
          <w:p w14:paraId="5C49B3F5" w14:textId="77777777" w:rsidR="00D20D5B" w:rsidRPr="00FF4291" w:rsidRDefault="00D20D5B" w:rsidP="005C42BF">
            <w:pPr>
              <w:pStyle w:val="Prrafodelista"/>
              <w:numPr>
                <w:ilvl w:val="0"/>
                <w:numId w:val="15"/>
              </w:numPr>
              <w:jc w:val="both"/>
              <w:rPr>
                <w:rFonts w:ascii="Arial" w:hAnsi="Arial" w:cs="Arial"/>
                <w:sz w:val="22"/>
                <w:szCs w:val="22"/>
              </w:rPr>
            </w:pPr>
            <w:r w:rsidRPr="00FF4291">
              <w:rPr>
                <w:rFonts w:ascii="Arial" w:hAnsi="Arial" w:cs="Arial"/>
                <w:sz w:val="22"/>
                <w:szCs w:val="22"/>
              </w:rPr>
              <w:t xml:space="preserve">Verificar la acreditación y certificación del </w:t>
            </w:r>
            <w:r w:rsidR="00BA1FE0">
              <w:rPr>
                <w:rFonts w:ascii="Arial" w:hAnsi="Arial" w:cs="Arial"/>
                <w:sz w:val="22"/>
                <w:szCs w:val="22"/>
              </w:rPr>
              <w:t>PEI</w:t>
            </w:r>
            <w:r w:rsidRPr="00FF4291">
              <w:rPr>
                <w:rFonts w:ascii="Arial" w:hAnsi="Arial" w:cs="Arial"/>
                <w:sz w:val="22"/>
                <w:szCs w:val="22"/>
              </w:rPr>
              <w:t>.</w:t>
            </w:r>
          </w:p>
          <w:p w14:paraId="1289B6DE" w14:textId="77777777" w:rsidR="00D20D5B" w:rsidRPr="00FF4291" w:rsidRDefault="00D20D5B" w:rsidP="005C42BF">
            <w:pPr>
              <w:pStyle w:val="Prrafodelista"/>
              <w:numPr>
                <w:ilvl w:val="0"/>
                <w:numId w:val="15"/>
              </w:numPr>
              <w:jc w:val="both"/>
              <w:rPr>
                <w:rFonts w:ascii="Arial" w:hAnsi="Arial" w:cs="Arial"/>
                <w:sz w:val="22"/>
                <w:szCs w:val="22"/>
              </w:rPr>
            </w:pPr>
            <w:r w:rsidRPr="00FF4291">
              <w:rPr>
                <w:rFonts w:ascii="Arial" w:hAnsi="Arial" w:cs="Arial"/>
                <w:sz w:val="22"/>
                <w:szCs w:val="22"/>
              </w:rPr>
              <w:t xml:space="preserve">Verificar el uso de material didáctico, ayuda de audiovisuales, libros de texto e </w:t>
            </w:r>
            <w:r w:rsidR="00BA1FE0">
              <w:rPr>
                <w:rFonts w:ascii="Arial" w:hAnsi="Arial" w:cs="Arial"/>
                <w:sz w:val="22"/>
                <w:szCs w:val="22"/>
              </w:rPr>
              <w:t xml:space="preserve">infraestructura descrita en el </w:t>
            </w:r>
            <w:r w:rsidRPr="00FF4291">
              <w:rPr>
                <w:rFonts w:ascii="Arial" w:hAnsi="Arial" w:cs="Arial"/>
                <w:sz w:val="22"/>
                <w:szCs w:val="22"/>
              </w:rPr>
              <w:t>PEI.</w:t>
            </w:r>
          </w:p>
          <w:p w14:paraId="48391599" w14:textId="77777777" w:rsidR="00D20D5B" w:rsidRDefault="00D20D5B" w:rsidP="005C42BF">
            <w:pPr>
              <w:pStyle w:val="Prrafodelista"/>
              <w:numPr>
                <w:ilvl w:val="0"/>
                <w:numId w:val="15"/>
              </w:numPr>
              <w:jc w:val="both"/>
              <w:rPr>
                <w:rFonts w:ascii="Arial" w:hAnsi="Arial" w:cs="Arial"/>
                <w:sz w:val="22"/>
                <w:szCs w:val="22"/>
              </w:rPr>
            </w:pPr>
            <w:r w:rsidRPr="00FF4291">
              <w:rPr>
                <w:rFonts w:ascii="Arial" w:hAnsi="Arial" w:cs="Arial"/>
                <w:sz w:val="22"/>
                <w:szCs w:val="22"/>
              </w:rPr>
              <w:t>Dar cumplimiento a lo regulado dentro del Currículo Nacional Base con adiciones a otro modelo educativo.</w:t>
            </w:r>
          </w:p>
          <w:p w14:paraId="50FE7C34" w14:textId="77777777" w:rsidR="00BA1FE0" w:rsidRPr="00BA1FE0" w:rsidRDefault="00BA1FE0" w:rsidP="00BA1FE0">
            <w:pPr>
              <w:jc w:val="both"/>
              <w:rPr>
                <w:rFonts w:ascii="Arial" w:hAnsi="Arial" w:cs="Arial"/>
                <w:sz w:val="22"/>
                <w:szCs w:val="22"/>
              </w:rPr>
            </w:pPr>
          </w:p>
          <w:p w14:paraId="4DEFA6C3" w14:textId="77777777" w:rsidR="00D20D5B" w:rsidRPr="00FF4291" w:rsidRDefault="00256085" w:rsidP="00E2554B">
            <w:pPr>
              <w:jc w:val="both"/>
              <w:rPr>
                <w:rFonts w:ascii="Arial" w:hAnsi="Arial" w:cs="Arial"/>
                <w:sz w:val="22"/>
                <w:szCs w:val="22"/>
              </w:rPr>
            </w:pPr>
            <w:r>
              <w:rPr>
                <w:rFonts w:ascii="Arial" w:hAnsi="Arial" w:cs="Arial"/>
                <w:sz w:val="22"/>
                <w:szCs w:val="22"/>
              </w:rPr>
              <w:t xml:space="preserve">Elabora </w:t>
            </w:r>
            <w:r w:rsidR="00E2554B">
              <w:rPr>
                <w:rFonts w:ascii="Arial" w:hAnsi="Arial" w:cs="Arial"/>
                <w:sz w:val="22"/>
                <w:szCs w:val="22"/>
              </w:rPr>
              <w:t>dictámenes</w:t>
            </w:r>
            <w:r>
              <w:rPr>
                <w:rFonts w:ascii="Arial" w:hAnsi="Arial" w:cs="Arial"/>
                <w:sz w:val="22"/>
                <w:szCs w:val="22"/>
              </w:rPr>
              <w:t xml:space="preserve"> </w:t>
            </w:r>
            <w:r w:rsidR="00D20D5B" w:rsidRPr="00D40A52">
              <w:rPr>
                <w:rFonts w:ascii="Arial" w:hAnsi="Arial" w:cs="Arial"/>
                <w:sz w:val="22"/>
                <w:szCs w:val="22"/>
              </w:rPr>
              <w:t>con base a la información de los reportes recibidos por parte de las Instituciones Educativas legalmente constituidas que prestan servicios educativos privados gratuitos.</w:t>
            </w:r>
          </w:p>
        </w:tc>
      </w:tr>
    </w:tbl>
    <w:p w14:paraId="55691C49" w14:textId="77777777" w:rsidR="00B56913" w:rsidRDefault="00B56913" w:rsidP="00B56913">
      <w:pPr>
        <w:pStyle w:val="Encabezado"/>
        <w:tabs>
          <w:tab w:val="clear" w:pos="4252"/>
          <w:tab w:val="clear" w:pos="8504"/>
        </w:tabs>
        <w:rPr>
          <w:rFonts w:ascii="Arial" w:hAnsi="Arial" w:cs="Arial"/>
          <w:b/>
          <w:sz w:val="22"/>
          <w:szCs w:val="22"/>
          <w:lang w:val="es-GT"/>
        </w:rPr>
      </w:pPr>
    </w:p>
    <w:p w14:paraId="3C6EF04A" w14:textId="77777777" w:rsidR="00E2554B" w:rsidRDefault="00E2554B" w:rsidP="00B56913">
      <w:pPr>
        <w:pStyle w:val="Encabezado"/>
        <w:tabs>
          <w:tab w:val="clear" w:pos="4252"/>
          <w:tab w:val="clear" w:pos="8504"/>
        </w:tabs>
        <w:rPr>
          <w:rFonts w:ascii="Arial" w:hAnsi="Arial" w:cs="Arial"/>
          <w:b/>
          <w:sz w:val="22"/>
          <w:szCs w:val="22"/>
          <w:lang w:val="es-GT"/>
        </w:rPr>
      </w:pPr>
    </w:p>
    <w:p w14:paraId="07052393" w14:textId="77777777" w:rsidR="00B56913" w:rsidRPr="005732FE" w:rsidRDefault="00B56913" w:rsidP="00B56913">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Programación de Auditorías Internas</w:t>
      </w:r>
    </w:p>
    <w:p w14:paraId="6B3265F6" w14:textId="77777777" w:rsidR="00B56913" w:rsidRDefault="00B56913" w:rsidP="00292120">
      <w:pPr>
        <w:pStyle w:val="Encabezado"/>
        <w:tabs>
          <w:tab w:val="clear" w:pos="4252"/>
          <w:tab w:val="clear" w:pos="8504"/>
        </w:tabs>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B56913" w:rsidRPr="005732FE" w14:paraId="0555749D" w14:textId="77777777" w:rsidTr="00093BE3">
        <w:trPr>
          <w:tblHeader/>
          <w:jc w:val="right"/>
        </w:trPr>
        <w:tc>
          <w:tcPr>
            <w:tcW w:w="1158" w:type="dxa"/>
            <w:shd w:val="clear" w:color="auto" w:fill="D9D9D9"/>
            <w:tcMar>
              <w:top w:w="28" w:type="dxa"/>
              <w:bottom w:w="28" w:type="dxa"/>
            </w:tcMar>
            <w:vAlign w:val="center"/>
          </w:tcPr>
          <w:p w14:paraId="077E8AFA" w14:textId="77777777" w:rsidR="00B56913" w:rsidRPr="005732FE" w:rsidRDefault="00B56913" w:rsidP="00093BE3">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1CA64EFF" w14:textId="77777777" w:rsidR="00B56913" w:rsidRPr="005732FE" w:rsidRDefault="00B56913" w:rsidP="00093BE3">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33314CA0" w14:textId="77777777" w:rsidR="00B56913" w:rsidRPr="005732FE" w:rsidRDefault="00B56913" w:rsidP="00093BE3">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B56913" w:rsidRPr="005732FE" w14:paraId="1875413B" w14:textId="77777777" w:rsidTr="00093BE3">
        <w:trPr>
          <w:trHeight w:val="874"/>
          <w:jc w:val="right"/>
        </w:trPr>
        <w:tc>
          <w:tcPr>
            <w:tcW w:w="1158" w:type="dxa"/>
            <w:vAlign w:val="center"/>
          </w:tcPr>
          <w:p w14:paraId="3A676063" w14:textId="77777777" w:rsidR="00B56913" w:rsidRPr="00422275" w:rsidRDefault="00422275" w:rsidP="00256085">
            <w:pPr>
              <w:pStyle w:val="Prrafodelista"/>
              <w:numPr>
                <w:ilvl w:val="0"/>
                <w:numId w:val="19"/>
              </w:numPr>
              <w:ind w:left="142" w:hanging="170"/>
              <w:jc w:val="center"/>
              <w:rPr>
                <w:rFonts w:ascii="Arial" w:hAnsi="Arial" w:cs="Arial"/>
                <w:b/>
                <w:i/>
                <w:sz w:val="14"/>
                <w:szCs w:val="22"/>
              </w:rPr>
            </w:pPr>
            <w:r w:rsidRPr="00422275">
              <w:rPr>
                <w:rFonts w:ascii="Arial" w:hAnsi="Arial" w:cs="Arial"/>
                <w:b/>
                <w:sz w:val="14"/>
                <w:szCs w:val="22"/>
              </w:rPr>
              <w:t>Programar Auditorías Internas</w:t>
            </w:r>
          </w:p>
        </w:tc>
        <w:tc>
          <w:tcPr>
            <w:tcW w:w="1112" w:type="dxa"/>
            <w:vAlign w:val="center"/>
          </w:tcPr>
          <w:p w14:paraId="2AE97608" w14:textId="45CC5256" w:rsidR="00B56913" w:rsidRPr="005732FE" w:rsidRDefault="00422275" w:rsidP="00A41ECD">
            <w:pPr>
              <w:jc w:val="center"/>
              <w:rPr>
                <w:rFonts w:ascii="Arial" w:hAnsi="Arial" w:cs="Arial"/>
                <w:sz w:val="14"/>
                <w:szCs w:val="16"/>
              </w:rPr>
            </w:pPr>
            <w:r w:rsidRPr="008B7519">
              <w:rPr>
                <w:rFonts w:ascii="Arial" w:hAnsi="Arial" w:cs="Arial"/>
                <w:sz w:val="14"/>
                <w:szCs w:val="16"/>
              </w:rPr>
              <w:t>Director(a) de Auditoría Interna</w:t>
            </w:r>
            <w:r w:rsidR="00547427">
              <w:rPr>
                <w:rFonts w:ascii="Arial" w:hAnsi="Arial" w:cs="Arial"/>
                <w:sz w:val="14"/>
                <w:szCs w:val="16"/>
              </w:rPr>
              <w:t xml:space="preserve"> </w:t>
            </w:r>
            <w:r w:rsidR="00A41ECD">
              <w:rPr>
                <w:rFonts w:ascii="Arial" w:hAnsi="Arial" w:cs="Arial"/>
                <w:sz w:val="14"/>
                <w:szCs w:val="16"/>
              </w:rPr>
              <w:t>DIDAI</w:t>
            </w:r>
          </w:p>
        </w:tc>
        <w:tc>
          <w:tcPr>
            <w:tcW w:w="8531" w:type="dxa"/>
            <w:tcMar>
              <w:top w:w="28" w:type="dxa"/>
              <w:left w:w="57" w:type="dxa"/>
              <w:bottom w:w="85" w:type="dxa"/>
              <w:right w:w="28" w:type="dxa"/>
            </w:tcMar>
            <w:vAlign w:val="center"/>
          </w:tcPr>
          <w:p w14:paraId="5961CFFF" w14:textId="77777777" w:rsidR="00B56913" w:rsidRPr="005732FE" w:rsidRDefault="00422275" w:rsidP="005158E4">
            <w:pPr>
              <w:jc w:val="both"/>
              <w:rPr>
                <w:rFonts w:ascii="Arial" w:hAnsi="Arial" w:cs="Arial"/>
                <w:sz w:val="22"/>
                <w:szCs w:val="22"/>
              </w:rPr>
            </w:pPr>
            <w:r w:rsidRPr="002745C2">
              <w:rPr>
                <w:rFonts w:ascii="Arial" w:hAnsi="Arial" w:cs="Arial"/>
                <w:sz w:val="22"/>
                <w:szCs w:val="22"/>
              </w:rPr>
              <w:t xml:space="preserve">La DIDAI del </w:t>
            </w:r>
            <w:r w:rsidR="00BA1FE0" w:rsidRPr="002745C2">
              <w:rPr>
                <w:rFonts w:ascii="Arial" w:hAnsi="Arial" w:cs="Arial"/>
                <w:sz w:val="22"/>
                <w:szCs w:val="22"/>
              </w:rPr>
              <w:t>MINEDUC</w:t>
            </w:r>
            <w:r w:rsidRPr="002745C2">
              <w:rPr>
                <w:rFonts w:ascii="Arial" w:hAnsi="Arial" w:cs="Arial"/>
                <w:sz w:val="22"/>
                <w:szCs w:val="22"/>
              </w:rPr>
              <w:t xml:space="preserve"> </w:t>
            </w:r>
            <w:r w:rsidR="005158E4" w:rsidRPr="002745C2">
              <w:rPr>
                <w:rFonts w:ascii="Arial" w:hAnsi="Arial" w:cs="Arial"/>
                <w:sz w:val="22"/>
                <w:szCs w:val="22"/>
              </w:rPr>
              <w:t>deberá</w:t>
            </w:r>
            <w:r w:rsidRPr="002745C2">
              <w:rPr>
                <w:rFonts w:ascii="Arial" w:hAnsi="Arial" w:cs="Arial"/>
                <w:sz w:val="22"/>
                <w:szCs w:val="22"/>
              </w:rPr>
              <w:t xml:space="preserve"> fiscalizar los fondos públicos que se transfieran a instituciones legalmente constituidas que presten servicios educativos privados gratuitos, </w:t>
            </w:r>
            <w:r w:rsidR="005158E4" w:rsidRPr="002745C2">
              <w:rPr>
                <w:rFonts w:ascii="Arial" w:hAnsi="Arial" w:cs="Arial"/>
                <w:sz w:val="22"/>
                <w:szCs w:val="22"/>
              </w:rPr>
              <w:t>programada dentro de</w:t>
            </w:r>
            <w:r w:rsidR="004D3863" w:rsidRPr="002745C2">
              <w:rPr>
                <w:rFonts w:ascii="Arial" w:hAnsi="Arial" w:cs="Arial"/>
                <w:sz w:val="22"/>
                <w:szCs w:val="22"/>
              </w:rPr>
              <w:t xml:space="preserve"> su Plan Anual de Auditorías </w:t>
            </w:r>
            <w:r w:rsidRPr="002745C2">
              <w:rPr>
                <w:rFonts w:ascii="Arial" w:hAnsi="Arial" w:cs="Arial"/>
                <w:sz w:val="22"/>
                <w:szCs w:val="22"/>
              </w:rPr>
              <w:t xml:space="preserve">y con base a </w:t>
            </w:r>
            <w:r w:rsidR="005158E4" w:rsidRPr="002745C2">
              <w:rPr>
                <w:rFonts w:ascii="Arial" w:hAnsi="Arial" w:cs="Arial"/>
                <w:sz w:val="22"/>
                <w:szCs w:val="22"/>
              </w:rPr>
              <w:t xml:space="preserve">y normas </w:t>
            </w:r>
            <w:r w:rsidRPr="002745C2">
              <w:rPr>
                <w:rFonts w:ascii="Arial" w:hAnsi="Arial" w:cs="Arial"/>
                <w:sz w:val="22"/>
                <w:szCs w:val="22"/>
              </w:rPr>
              <w:t xml:space="preserve"> de auditoría gubernamental</w:t>
            </w:r>
            <w:r w:rsidR="005158E4" w:rsidRPr="002745C2">
              <w:rPr>
                <w:rFonts w:ascii="Arial" w:hAnsi="Arial" w:cs="Arial"/>
                <w:sz w:val="22"/>
                <w:szCs w:val="22"/>
              </w:rPr>
              <w:t>, auditoría a todas las instituciones subvencionadas</w:t>
            </w:r>
            <w:r w:rsidRPr="002745C2">
              <w:rPr>
                <w:rFonts w:ascii="Arial" w:hAnsi="Arial" w:cs="Arial"/>
                <w:sz w:val="22"/>
                <w:szCs w:val="22"/>
              </w:rPr>
              <w:t>. Independientemente, de las Auditorías que podrá fiscalizar la Contraloría General de Cuentas, como máximo órgano fiscalizador de los recursos del Estado.</w:t>
            </w:r>
          </w:p>
        </w:tc>
      </w:tr>
      <w:tr w:rsidR="00422275" w:rsidRPr="005732FE" w14:paraId="1B9D3E3B" w14:textId="77777777" w:rsidTr="00093BE3">
        <w:trPr>
          <w:trHeight w:val="874"/>
          <w:jc w:val="right"/>
        </w:trPr>
        <w:tc>
          <w:tcPr>
            <w:tcW w:w="1158" w:type="dxa"/>
            <w:vAlign w:val="center"/>
          </w:tcPr>
          <w:p w14:paraId="655434DF" w14:textId="77777777" w:rsidR="00422275" w:rsidRPr="00422275" w:rsidRDefault="00422275" w:rsidP="00256085">
            <w:pPr>
              <w:pStyle w:val="Prrafodelista"/>
              <w:numPr>
                <w:ilvl w:val="0"/>
                <w:numId w:val="19"/>
              </w:numPr>
              <w:ind w:left="142" w:hanging="142"/>
              <w:jc w:val="center"/>
              <w:rPr>
                <w:rFonts w:ascii="Arial" w:hAnsi="Arial" w:cs="Arial"/>
                <w:b/>
                <w:sz w:val="14"/>
                <w:szCs w:val="22"/>
              </w:rPr>
            </w:pPr>
            <w:r w:rsidRPr="008B7519">
              <w:rPr>
                <w:rFonts w:ascii="Arial" w:hAnsi="Arial" w:cs="Arial"/>
                <w:b/>
                <w:sz w:val="14"/>
                <w:szCs w:val="22"/>
              </w:rPr>
              <w:t>Revisar y enviar informes</w:t>
            </w:r>
          </w:p>
        </w:tc>
        <w:tc>
          <w:tcPr>
            <w:tcW w:w="1112" w:type="dxa"/>
            <w:vAlign w:val="center"/>
          </w:tcPr>
          <w:p w14:paraId="6A7D30F1" w14:textId="1BBB47CB" w:rsidR="00422275" w:rsidRPr="008B7519" w:rsidRDefault="00422275" w:rsidP="00A41ECD">
            <w:pPr>
              <w:jc w:val="center"/>
              <w:rPr>
                <w:rFonts w:ascii="Arial" w:hAnsi="Arial" w:cs="Arial"/>
                <w:sz w:val="14"/>
                <w:szCs w:val="16"/>
              </w:rPr>
            </w:pPr>
            <w:r w:rsidRPr="008B7519">
              <w:rPr>
                <w:rFonts w:ascii="Arial" w:hAnsi="Arial" w:cs="Arial"/>
                <w:sz w:val="14"/>
                <w:szCs w:val="16"/>
              </w:rPr>
              <w:t>Director(a) de Auditoria Interna</w:t>
            </w:r>
            <w:r w:rsidR="00547427">
              <w:rPr>
                <w:rFonts w:ascii="Arial" w:hAnsi="Arial" w:cs="Arial"/>
                <w:sz w:val="14"/>
                <w:szCs w:val="16"/>
              </w:rPr>
              <w:t xml:space="preserve"> </w:t>
            </w:r>
            <w:r w:rsidR="00A41ECD">
              <w:rPr>
                <w:rFonts w:ascii="Arial" w:hAnsi="Arial" w:cs="Arial"/>
                <w:sz w:val="14"/>
                <w:szCs w:val="16"/>
              </w:rPr>
              <w:t>DIDAI</w:t>
            </w:r>
          </w:p>
        </w:tc>
        <w:tc>
          <w:tcPr>
            <w:tcW w:w="8531" w:type="dxa"/>
            <w:tcMar>
              <w:top w:w="28" w:type="dxa"/>
              <w:left w:w="57" w:type="dxa"/>
              <w:bottom w:w="85" w:type="dxa"/>
              <w:right w:w="28" w:type="dxa"/>
            </w:tcMar>
            <w:vAlign w:val="center"/>
          </w:tcPr>
          <w:p w14:paraId="5FCB76E6" w14:textId="77777777" w:rsidR="00422275" w:rsidRPr="008B7519" w:rsidRDefault="00422275" w:rsidP="0002374F">
            <w:pPr>
              <w:jc w:val="both"/>
              <w:rPr>
                <w:rFonts w:ascii="Arial" w:hAnsi="Arial" w:cs="Arial"/>
                <w:sz w:val="22"/>
                <w:szCs w:val="22"/>
              </w:rPr>
            </w:pPr>
            <w:r w:rsidRPr="008B7519">
              <w:rPr>
                <w:rFonts w:ascii="Arial" w:hAnsi="Arial" w:cs="Arial"/>
                <w:sz w:val="22"/>
                <w:szCs w:val="22"/>
              </w:rPr>
              <w:t xml:space="preserve">Rinde informe al Despacho Superior, de las auditorías practicadas, enviando copia del mismo a la Dirección Departamental de Educación respectiva, DIPLAN, DIAJ, </w:t>
            </w:r>
            <w:r w:rsidR="0002374F">
              <w:rPr>
                <w:rFonts w:ascii="Arial" w:hAnsi="Arial" w:cs="Arial"/>
                <w:sz w:val="22"/>
                <w:szCs w:val="22"/>
              </w:rPr>
              <w:t>DAFI</w:t>
            </w:r>
            <w:r w:rsidRPr="008B7519">
              <w:rPr>
                <w:rFonts w:ascii="Arial" w:hAnsi="Arial" w:cs="Arial"/>
                <w:sz w:val="22"/>
                <w:szCs w:val="22"/>
              </w:rPr>
              <w:t>, Institución Educativa legalmente constituida que presta Servicios Educativos Privados Gratuitos, para que realicen las acciones que correspondan según sea el caso.</w:t>
            </w:r>
          </w:p>
        </w:tc>
      </w:tr>
      <w:tr w:rsidR="00422275" w:rsidRPr="005732FE" w14:paraId="21431617" w14:textId="77777777" w:rsidTr="00093BE3">
        <w:trPr>
          <w:trHeight w:val="874"/>
          <w:jc w:val="right"/>
        </w:trPr>
        <w:tc>
          <w:tcPr>
            <w:tcW w:w="1158" w:type="dxa"/>
            <w:vAlign w:val="center"/>
          </w:tcPr>
          <w:p w14:paraId="7A692DC1" w14:textId="77777777" w:rsidR="00422275" w:rsidRPr="008B7519" w:rsidRDefault="00422275" w:rsidP="00256085">
            <w:pPr>
              <w:pStyle w:val="Prrafodelista"/>
              <w:numPr>
                <w:ilvl w:val="0"/>
                <w:numId w:val="19"/>
              </w:numPr>
              <w:ind w:left="142" w:hanging="142"/>
              <w:jc w:val="center"/>
              <w:rPr>
                <w:rFonts w:ascii="Arial" w:hAnsi="Arial" w:cs="Arial"/>
                <w:b/>
                <w:sz w:val="14"/>
                <w:szCs w:val="22"/>
              </w:rPr>
            </w:pPr>
            <w:r w:rsidRPr="008B7519">
              <w:rPr>
                <w:rFonts w:ascii="Arial" w:hAnsi="Arial" w:cs="Arial"/>
                <w:b/>
                <w:sz w:val="14"/>
                <w:szCs w:val="22"/>
              </w:rPr>
              <w:t>Dar seguimiento a auditorías practicadas</w:t>
            </w:r>
          </w:p>
        </w:tc>
        <w:tc>
          <w:tcPr>
            <w:tcW w:w="1112" w:type="dxa"/>
            <w:vAlign w:val="center"/>
          </w:tcPr>
          <w:p w14:paraId="300D3A87" w14:textId="629E8093" w:rsidR="00422275" w:rsidRPr="008B7519" w:rsidRDefault="00422275" w:rsidP="00A41ECD">
            <w:pPr>
              <w:jc w:val="center"/>
              <w:rPr>
                <w:rFonts w:ascii="Arial" w:hAnsi="Arial" w:cs="Arial"/>
                <w:sz w:val="14"/>
                <w:szCs w:val="16"/>
              </w:rPr>
            </w:pPr>
            <w:r w:rsidRPr="008B7519">
              <w:rPr>
                <w:rFonts w:ascii="Arial" w:hAnsi="Arial" w:cs="Arial"/>
                <w:sz w:val="14"/>
                <w:szCs w:val="16"/>
              </w:rPr>
              <w:t>Director(a) de Auditoria Interna</w:t>
            </w:r>
            <w:r w:rsidR="00547427">
              <w:rPr>
                <w:rFonts w:ascii="Arial" w:hAnsi="Arial" w:cs="Arial"/>
                <w:sz w:val="14"/>
                <w:szCs w:val="16"/>
              </w:rPr>
              <w:t xml:space="preserve"> </w:t>
            </w:r>
            <w:r w:rsidR="00A41ECD">
              <w:rPr>
                <w:rFonts w:ascii="Arial" w:hAnsi="Arial" w:cs="Arial"/>
                <w:sz w:val="14"/>
                <w:szCs w:val="16"/>
              </w:rPr>
              <w:t>DIDAI</w:t>
            </w:r>
          </w:p>
        </w:tc>
        <w:tc>
          <w:tcPr>
            <w:tcW w:w="8531" w:type="dxa"/>
            <w:tcMar>
              <w:top w:w="28" w:type="dxa"/>
              <w:left w:w="57" w:type="dxa"/>
              <w:bottom w:w="85" w:type="dxa"/>
              <w:right w:w="28" w:type="dxa"/>
            </w:tcMar>
            <w:vAlign w:val="center"/>
          </w:tcPr>
          <w:p w14:paraId="068B18CD" w14:textId="77777777" w:rsidR="00422275" w:rsidRPr="008B7519" w:rsidRDefault="00781602" w:rsidP="00781602">
            <w:pPr>
              <w:jc w:val="both"/>
              <w:rPr>
                <w:rFonts w:ascii="Arial" w:hAnsi="Arial" w:cs="Arial"/>
                <w:sz w:val="22"/>
                <w:szCs w:val="22"/>
              </w:rPr>
            </w:pPr>
            <w:r w:rsidRPr="00781602">
              <w:rPr>
                <w:rFonts w:ascii="Arial" w:hAnsi="Arial" w:cs="Arial"/>
                <w:sz w:val="22"/>
                <w:szCs w:val="22"/>
              </w:rPr>
              <w:t xml:space="preserve">Da seguimiento a las recomendaciones de los hallazgos de las auditorías practicadas a la Instituciones Educativas legalmente constituidas que prestan servicios educativos privados gratuitos, subvencionadas por el MINEDUC, y del desvanecimiento de </w:t>
            </w:r>
            <w:r>
              <w:rPr>
                <w:rFonts w:ascii="Arial" w:hAnsi="Arial" w:cs="Arial"/>
                <w:sz w:val="22"/>
                <w:szCs w:val="22"/>
              </w:rPr>
              <w:t>dichos</w:t>
            </w:r>
            <w:r w:rsidRPr="00781602">
              <w:rPr>
                <w:rFonts w:ascii="Arial" w:hAnsi="Arial" w:cs="Arial"/>
                <w:sz w:val="22"/>
                <w:szCs w:val="22"/>
              </w:rPr>
              <w:t xml:space="preserve"> hallazgos </w:t>
            </w:r>
            <w:r>
              <w:rPr>
                <w:rFonts w:ascii="Arial" w:hAnsi="Arial" w:cs="Arial"/>
                <w:sz w:val="22"/>
                <w:szCs w:val="22"/>
              </w:rPr>
              <w:t xml:space="preserve">elabora y </w:t>
            </w:r>
            <w:r w:rsidRPr="00781602">
              <w:rPr>
                <w:rFonts w:ascii="Arial" w:hAnsi="Arial" w:cs="Arial"/>
                <w:sz w:val="22"/>
                <w:szCs w:val="22"/>
              </w:rPr>
              <w:t>envía informe  al Despacho Superior, DIPLAN, DIAJ, DAFI, e Institución Educativa legalmente constituida que presta Servicios Educativos Privados Gratuitos.</w:t>
            </w:r>
          </w:p>
        </w:tc>
      </w:tr>
    </w:tbl>
    <w:p w14:paraId="25B32AE0" w14:textId="77777777" w:rsidR="00B56913" w:rsidRPr="00B56913" w:rsidRDefault="00B56913" w:rsidP="00292120">
      <w:pPr>
        <w:pStyle w:val="Encabezado"/>
        <w:tabs>
          <w:tab w:val="clear" w:pos="4252"/>
          <w:tab w:val="clear" w:pos="8504"/>
        </w:tabs>
        <w:jc w:val="both"/>
        <w:rPr>
          <w:rFonts w:ascii="Arial" w:hAnsi="Arial" w:cs="Arial"/>
          <w:sz w:val="22"/>
          <w:szCs w:val="22"/>
        </w:rPr>
      </w:pPr>
    </w:p>
    <w:p w14:paraId="13B5D1D6" w14:textId="77777777" w:rsidR="00A434FF" w:rsidRDefault="00422275" w:rsidP="0048328A">
      <w:pPr>
        <w:pStyle w:val="Encabezado"/>
        <w:numPr>
          <w:ilvl w:val="0"/>
          <w:numId w:val="1"/>
        </w:numPr>
        <w:tabs>
          <w:tab w:val="clear" w:pos="4252"/>
          <w:tab w:val="clear" w:pos="8504"/>
        </w:tabs>
        <w:ind w:left="426" w:hanging="426"/>
        <w:jc w:val="both"/>
        <w:rPr>
          <w:rFonts w:ascii="Arial" w:hAnsi="Arial" w:cs="Arial"/>
          <w:b/>
          <w:sz w:val="22"/>
          <w:szCs w:val="22"/>
          <w:u w:val="single"/>
          <w:lang w:val="es-GT"/>
        </w:rPr>
      </w:pPr>
      <w:r>
        <w:rPr>
          <w:rFonts w:ascii="Arial" w:hAnsi="Arial" w:cs="Arial"/>
          <w:b/>
          <w:sz w:val="22"/>
          <w:szCs w:val="22"/>
          <w:u w:val="single"/>
          <w:lang w:val="es-GT"/>
        </w:rPr>
        <w:t>Publicación de Información</w:t>
      </w:r>
    </w:p>
    <w:p w14:paraId="413FC9D2" w14:textId="77777777" w:rsidR="00422275" w:rsidRDefault="00422275" w:rsidP="00422275">
      <w:pPr>
        <w:pStyle w:val="Encabezado"/>
        <w:tabs>
          <w:tab w:val="clear" w:pos="4252"/>
          <w:tab w:val="clear" w:pos="8504"/>
        </w:tabs>
        <w:rPr>
          <w:rFonts w:ascii="Arial" w:hAnsi="Arial" w:cs="Arial"/>
          <w:b/>
          <w:sz w:val="22"/>
          <w:szCs w:val="22"/>
          <w:u w:val="single"/>
          <w:lang w:val="es-GT"/>
        </w:rPr>
      </w:pPr>
    </w:p>
    <w:p w14:paraId="472E5747" w14:textId="77777777" w:rsidR="00422275" w:rsidRDefault="00422275" w:rsidP="00D0635E">
      <w:pPr>
        <w:pStyle w:val="Encabezado"/>
        <w:tabs>
          <w:tab w:val="clear" w:pos="4252"/>
          <w:tab w:val="clear" w:pos="8504"/>
        </w:tabs>
        <w:ind w:left="426"/>
        <w:jc w:val="both"/>
        <w:rPr>
          <w:rFonts w:ascii="Arial" w:hAnsi="Arial" w:cs="Arial"/>
          <w:b/>
          <w:sz w:val="22"/>
          <w:szCs w:val="22"/>
          <w:u w:val="single"/>
          <w:lang w:val="es-GT"/>
        </w:rPr>
      </w:pPr>
      <w:r w:rsidRPr="004C292C">
        <w:rPr>
          <w:rFonts w:ascii="Arial" w:hAnsi="Arial" w:cs="Arial"/>
          <w:sz w:val="22"/>
          <w:szCs w:val="22"/>
        </w:rPr>
        <w:t>Para</w:t>
      </w:r>
      <w:r>
        <w:rPr>
          <w:rFonts w:ascii="Arial" w:hAnsi="Arial" w:cs="Arial"/>
          <w:sz w:val="22"/>
          <w:szCs w:val="22"/>
        </w:rPr>
        <w:t xml:space="preserve"> </w:t>
      </w:r>
      <w:r w:rsidRPr="004C292C">
        <w:rPr>
          <w:rFonts w:ascii="Arial" w:hAnsi="Arial" w:cs="Arial"/>
          <w:sz w:val="22"/>
          <w:szCs w:val="22"/>
        </w:rPr>
        <w:t>realizar</w:t>
      </w:r>
      <w:r>
        <w:rPr>
          <w:rFonts w:ascii="Arial" w:hAnsi="Arial" w:cs="Arial"/>
          <w:sz w:val="22"/>
          <w:szCs w:val="22"/>
        </w:rPr>
        <w:t xml:space="preserve"> </w:t>
      </w:r>
      <w:r w:rsidRPr="004C292C">
        <w:rPr>
          <w:rFonts w:ascii="Arial" w:hAnsi="Arial" w:cs="Arial"/>
          <w:sz w:val="22"/>
          <w:szCs w:val="22"/>
        </w:rPr>
        <w:t>la</w:t>
      </w:r>
      <w:r>
        <w:rPr>
          <w:rFonts w:ascii="Arial" w:hAnsi="Arial" w:cs="Arial"/>
          <w:sz w:val="22"/>
          <w:szCs w:val="22"/>
        </w:rPr>
        <w:t xml:space="preserve"> </w:t>
      </w:r>
      <w:r w:rsidRPr="004C292C">
        <w:rPr>
          <w:rFonts w:ascii="Arial" w:hAnsi="Arial" w:cs="Arial"/>
          <w:sz w:val="22"/>
          <w:szCs w:val="22"/>
        </w:rPr>
        <w:t>publicación</w:t>
      </w:r>
      <w:r>
        <w:rPr>
          <w:rFonts w:ascii="Arial" w:hAnsi="Arial" w:cs="Arial"/>
          <w:sz w:val="22"/>
          <w:szCs w:val="22"/>
        </w:rPr>
        <w:t xml:space="preserve"> </w:t>
      </w:r>
      <w:r w:rsidRPr="004C292C">
        <w:rPr>
          <w:rFonts w:ascii="Arial" w:hAnsi="Arial" w:cs="Arial"/>
          <w:sz w:val="22"/>
          <w:szCs w:val="22"/>
        </w:rPr>
        <w:t>de</w:t>
      </w:r>
      <w:r>
        <w:rPr>
          <w:rFonts w:ascii="Arial" w:hAnsi="Arial" w:cs="Arial"/>
          <w:sz w:val="22"/>
          <w:szCs w:val="22"/>
        </w:rPr>
        <w:t xml:space="preserve"> </w:t>
      </w:r>
      <w:r w:rsidRPr="004C292C">
        <w:rPr>
          <w:rFonts w:ascii="Arial" w:hAnsi="Arial" w:cs="Arial"/>
          <w:sz w:val="22"/>
          <w:szCs w:val="22"/>
        </w:rPr>
        <w:t>información</w:t>
      </w:r>
      <w:r>
        <w:rPr>
          <w:rFonts w:ascii="Arial" w:hAnsi="Arial" w:cs="Arial"/>
          <w:sz w:val="22"/>
          <w:szCs w:val="22"/>
        </w:rPr>
        <w:t xml:space="preserve"> </w:t>
      </w:r>
      <w:r w:rsidRPr="004C292C">
        <w:rPr>
          <w:rFonts w:ascii="Arial" w:hAnsi="Arial" w:cs="Arial"/>
          <w:sz w:val="22"/>
          <w:szCs w:val="22"/>
        </w:rPr>
        <w:t>en</w:t>
      </w:r>
      <w:r>
        <w:rPr>
          <w:rFonts w:ascii="Arial" w:hAnsi="Arial" w:cs="Arial"/>
          <w:sz w:val="22"/>
          <w:szCs w:val="22"/>
        </w:rPr>
        <w:t xml:space="preserve"> </w:t>
      </w:r>
      <w:r w:rsidRPr="004C292C">
        <w:rPr>
          <w:rFonts w:ascii="Arial" w:hAnsi="Arial" w:cs="Arial"/>
          <w:sz w:val="22"/>
          <w:szCs w:val="22"/>
        </w:rPr>
        <w:t>el</w:t>
      </w:r>
      <w:r>
        <w:rPr>
          <w:rFonts w:ascii="Arial" w:hAnsi="Arial" w:cs="Arial"/>
          <w:sz w:val="22"/>
          <w:szCs w:val="22"/>
        </w:rPr>
        <w:t xml:space="preserve"> P</w:t>
      </w:r>
      <w:r w:rsidRPr="004C292C">
        <w:rPr>
          <w:rFonts w:ascii="Arial" w:hAnsi="Arial" w:cs="Arial"/>
          <w:sz w:val="22"/>
          <w:szCs w:val="22"/>
        </w:rPr>
        <w:t>ortal</w:t>
      </w:r>
      <w:r>
        <w:rPr>
          <w:rFonts w:ascii="Arial" w:hAnsi="Arial" w:cs="Arial"/>
          <w:sz w:val="22"/>
          <w:szCs w:val="22"/>
        </w:rPr>
        <w:t xml:space="preserve"> W</w:t>
      </w:r>
      <w:r w:rsidRPr="004C292C">
        <w:rPr>
          <w:rFonts w:ascii="Arial" w:hAnsi="Arial" w:cs="Arial"/>
          <w:sz w:val="22"/>
          <w:szCs w:val="22"/>
        </w:rPr>
        <w:t>eb</w:t>
      </w:r>
      <w:r>
        <w:rPr>
          <w:rFonts w:ascii="Arial" w:hAnsi="Arial" w:cs="Arial"/>
          <w:sz w:val="22"/>
          <w:szCs w:val="22"/>
        </w:rPr>
        <w:t xml:space="preserve"> </w:t>
      </w:r>
      <w:r w:rsidRPr="004C292C">
        <w:rPr>
          <w:rFonts w:ascii="Arial" w:hAnsi="Arial" w:cs="Arial"/>
          <w:sz w:val="22"/>
          <w:szCs w:val="22"/>
        </w:rPr>
        <w:t>del</w:t>
      </w:r>
      <w:r>
        <w:rPr>
          <w:rFonts w:ascii="Arial" w:hAnsi="Arial" w:cs="Arial"/>
          <w:sz w:val="22"/>
          <w:szCs w:val="22"/>
        </w:rPr>
        <w:t xml:space="preserve"> </w:t>
      </w:r>
      <w:r w:rsidRPr="004C292C">
        <w:rPr>
          <w:rFonts w:ascii="Arial" w:hAnsi="Arial" w:cs="Arial"/>
          <w:sz w:val="22"/>
          <w:szCs w:val="22"/>
        </w:rPr>
        <w:t>Ministerio</w:t>
      </w:r>
      <w:r>
        <w:rPr>
          <w:rFonts w:ascii="Arial" w:hAnsi="Arial" w:cs="Arial"/>
          <w:sz w:val="22"/>
          <w:szCs w:val="22"/>
        </w:rPr>
        <w:t xml:space="preserve"> </w:t>
      </w:r>
      <w:r w:rsidRPr="004C292C">
        <w:rPr>
          <w:rFonts w:ascii="Arial" w:hAnsi="Arial" w:cs="Arial"/>
          <w:sz w:val="22"/>
          <w:szCs w:val="22"/>
        </w:rPr>
        <w:t>de Educación se realizará según lo indicado</w:t>
      </w:r>
      <w:r>
        <w:rPr>
          <w:rFonts w:ascii="Arial" w:hAnsi="Arial" w:cs="Arial"/>
          <w:sz w:val="22"/>
          <w:szCs w:val="22"/>
        </w:rPr>
        <w:t xml:space="preserve"> </w:t>
      </w:r>
      <w:r w:rsidRPr="004C292C">
        <w:rPr>
          <w:rFonts w:ascii="Arial" w:hAnsi="Arial" w:cs="Arial"/>
          <w:sz w:val="22"/>
          <w:szCs w:val="22"/>
        </w:rPr>
        <w:t>en</w:t>
      </w:r>
      <w:r>
        <w:rPr>
          <w:rFonts w:ascii="Arial" w:hAnsi="Arial" w:cs="Arial"/>
          <w:sz w:val="22"/>
          <w:szCs w:val="22"/>
        </w:rPr>
        <w:t xml:space="preserve"> </w:t>
      </w:r>
      <w:r w:rsidRPr="004C292C">
        <w:rPr>
          <w:rFonts w:ascii="Arial" w:hAnsi="Arial" w:cs="Arial"/>
          <w:sz w:val="22"/>
          <w:szCs w:val="22"/>
        </w:rPr>
        <w:t>las</w:t>
      </w:r>
      <w:r>
        <w:rPr>
          <w:rFonts w:ascii="Arial" w:hAnsi="Arial" w:cs="Arial"/>
          <w:sz w:val="22"/>
          <w:szCs w:val="22"/>
        </w:rPr>
        <w:t xml:space="preserve"> </w:t>
      </w:r>
      <w:r w:rsidRPr="004C292C">
        <w:rPr>
          <w:rFonts w:ascii="Arial" w:hAnsi="Arial" w:cs="Arial"/>
          <w:sz w:val="22"/>
          <w:szCs w:val="22"/>
        </w:rPr>
        <w:t>circulares</w:t>
      </w:r>
      <w:r>
        <w:rPr>
          <w:rFonts w:ascii="Arial" w:hAnsi="Arial" w:cs="Arial"/>
          <w:sz w:val="22"/>
          <w:szCs w:val="22"/>
        </w:rPr>
        <w:t xml:space="preserve"> </w:t>
      </w:r>
      <w:r w:rsidRPr="004C292C">
        <w:rPr>
          <w:rFonts w:ascii="Arial" w:hAnsi="Arial" w:cs="Arial"/>
          <w:sz w:val="22"/>
          <w:szCs w:val="22"/>
        </w:rPr>
        <w:t>que</w:t>
      </w:r>
      <w:r>
        <w:rPr>
          <w:rFonts w:ascii="Arial" w:hAnsi="Arial" w:cs="Arial"/>
          <w:sz w:val="22"/>
          <w:szCs w:val="22"/>
        </w:rPr>
        <w:t xml:space="preserve"> </w:t>
      </w:r>
      <w:r w:rsidRPr="004C292C">
        <w:rPr>
          <w:rFonts w:ascii="Arial" w:hAnsi="Arial" w:cs="Arial"/>
          <w:sz w:val="22"/>
          <w:szCs w:val="22"/>
        </w:rPr>
        <w:t>sean</w:t>
      </w:r>
      <w:r>
        <w:rPr>
          <w:rFonts w:ascii="Arial" w:hAnsi="Arial" w:cs="Arial"/>
          <w:sz w:val="22"/>
          <w:szCs w:val="22"/>
        </w:rPr>
        <w:t xml:space="preserve"> </w:t>
      </w:r>
      <w:r w:rsidRPr="004C292C">
        <w:rPr>
          <w:rFonts w:ascii="Arial" w:hAnsi="Arial" w:cs="Arial"/>
          <w:sz w:val="22"/>
          <w:szCs w:val="22"/>
        </w:rPr>
        <w:t>emitidas</w:t>
      </w:r>
      <w:r>
        <w:rPr>
          <w:rFonts w:ascii="Arial" w:hAnsi="Arial" w:cs="Arial"/>
          <w:sz w:val="22"/>
          <w:szCs w:val="22"/>
        </w:rPr>
        <w:t xml:space="preserve"> </w:t>
      </w:r>
      <w:r w:rsidRPr="004C292C">
        <w:rPr>
          <w:rFonts w:ascii="Arial" w:hAnsi="Arial" w:cs="Arial"/>
          <w:sz w:val="22"/>
          <w:szCs w:val="22"/>
        </w:rPr>
        <w:t xml:space="preserve">por la DIAJ sobre el tema de publicación de información generada de los programas y proyectos que otorgan subsidio o subvención, según lo establecido en el Acuerdo </w:t>
      </w:r>
      <w:r>
        <w:rPr>
          <w:rFonts w:ascii="Arial" w:hAnsi="Arial" w:cs="Arial"/>
          <w:sz w:val="22"/>
          <w:szCs w:val="22"/>
        </w:rPr>
        <w:t>Gubernativo</w:t>
      </w:r>
      <w:r w:rsidRPr="004C292C">
        <w:rPr>
          <w:rFonts w:ascii="Arial" w:hAnsi="Arial" w:cs="Arial"/>
          <w:sz w:val="22"/>
          <w:szCs w:val="22"/>
        </w:rPr>
        <w:t xml:space="preserve"> </w:t>
      </w:r>
      <w:r>
        <w:rPr>
          <w:rFonts w:ascii="Arial" w:hAnsi="Arial" w:cs="Arial"/>
          <w:sz w:val="22"/>
          <w:szCs w:val="22"/>
        </w:rPr>
        <w:t>No.</w:t>
      </w:r>
      <w:r w:rsidRPr="004C292C">
        <w:rPr>
          <w:rFonts w:ascii="Arial" w:hAnsi="Arial" w:cs="Arial"/>
          <w:sz w:val="22"/>
          <w:szCs w:val="22"/>
        </w:rPr>
        <w:t xml:space="preserve"> 55-2016</w:t>
      </w:r>
      <w:r>
        <w:rPr>
          <w:rFonts w:ascii="Arial" w:hAnsi="Arial" w:cs="Arial"/>
          <w:sz w:val="22"/>
          <w:szCs w:val="22"/>
        </w:rPr>
        <w:t xml:space="preserve"> y sus modificaciones.</w:t>
      </w:r>
    </w:p>
    <w:p w14:paraId="57D71E66" w14:textId="77777777" w:rsidR="00422275" w:rsidRDefault="00422275" w:rsidP="00422275">
      <w:pPr>
        <w:pStyle w:val="Encabezado"/>
        <w:tabs>
          <w:tab w:val="clear" w:pos="4252"/>
          <w:tab w:val="clear" w:pos="8504"/>
        </w:tabs>
        <w:rPr>
          <w:rFonts w:ascii="Arial" w:hAnsi="Arial" w:cs="Arial"/>
          <w:b/>
          <w:sz w:val="22"/>
          <w:szCs w:val="22"/>
          <w:u w:val="single"/>
          <w:lang w:val="es-GT"/>
        </w:rPr>
      </w:pPr>
    </w:p>
    <w:p w14:paraId="72B62690" w14:textId="77777777" w:rsidR="00422275" w:rsidRPr="005732FE" w:rsidRDefault="00422275" w:rsidP="00B56913">
      <w:pPr>
        <w:pStyle w:val="Encabezado"/>
        <w:numPr>
          <w:ilvl w:val="0"/>
          <w:numId w:val="1"/>
        </w:numPr>
        <w:tabs>
          <w:tab w:val="clear" w:pos="4252"/>
          <w:tab w:val="clear" w:pos="8504"/>
        </w:tabs>
        <w:ind w:left="426" w:hanging="426"/>
        <w:rPr>
          <w:rFonts w:ascii="Arial" w:hAnsi="Arial" w:cs="Arial"/>
          <w:b/>
          <w:sz w:val="22"/>
          <w:szCs w:val="22"/>
          <w:u w:val="single"/>
          <w:lang w:val="es-GT"/>
        </w:rPr>
      </w:pPr>
      <w:r>
        <w:rPr>
          <w:rFonts w:ascii="Arial" w:hAnsi="Arial" w:cs="Arial"/>
          <w:b/>
          <w:sz w:val="22"/>
          <w:szCs w:val="22"/>
          <w:u w:val="single"/>
          <w:lang w:val="es-GT"/>
        </w:rPr>
        <w:t>Normativa Legal</w:t>
      </w:r>
    </w:p>
    <w:p w14:paraId="50F257A6" w14:textId="77777777" w:rsidR="00A434FF" w:rsidRDefault="00A434FF" w:rsidP="00292120">
      <w:pPr>
        <w:pStyle w:val="Encabezado"/>
        <w:tabs>
          <w:tab w:val="clear" w:pos="4252"/>
          <w:tab w:val="clear" w:pos="8504"/>
        </w:tabs>
        <w:jc w:val="both"/>
        <w:rPr>
          <w:rFonts w:ascii="Arial" w:hAnsi="Arial" w:cs="Arial"/>
          <w:sz w:val="22"/>
          <w:szCs w:val="22"/>
          <w:lang w:val="es-GT"/>
        </w:rPr>
      </w:pPr>
    </w:p>
    <w:p w14:paraId="7C196686" w14:textId="77777777" w:rsidR="00422275" w:rsidRDefault="00422275" w:rsidP="00422275">
      <w:pPr>
        <w:ind w:left="425"/>
        <w:jc w:val="both"/>
        <w:rPr>
          <w:rFonts w:ascii="Arial" w:hAnsi="Arial" w:cs="Arial"/>
          <w:sz w:val="22"/>
          <w:szCs w:val="22"/>
        </w:rPr>
      </w:pPr>
      <w:r>
        <w:rPr>
          <w:rFonts w:ascii="Arial" w:hAnsi="Arial" w:cs="Arial"/>
          <w:sz w:val="22"/>
          <w:szCs w:val="22"/>
        </w:rPr>
        <w:t>Este documento se r</w:t>
      </w:r>
      <w:r w:rsidR="00292120">
        <w:rPr>
          <w:rFonts w:ascii="Arial" w:hAnsi="Arial" w:cs="Arial"/>
          <w:sz w:val="22"/>
          <w:szCs w:val="22"/>
        </w:rPr>
        <w:t>ige por la siguiente base legal:</w:t>
      </w:r>
    </w:p>
    <w:p w14:paraId="3A6822AF" w14:textId="77777777" w:rsidR="003915F4" w:rsidRDefault="003915F4" w:rsidP="00422275">
      <w:pPr>
        <w:ind w:left="425"/>
        <w:jc w:val="both"/>
        <w:rPr>
          <w:rFonts w:ascii="Arial" w:hAnsi="Arial" w:cs="Arial"/>
          <w:sz w:val="22"/>
          <w:szCs w:val="22"/>
        </w:rPr>
      </w:pPr>
    </w:p>
    <w:p w14:paraId="22AC5AAD" w14:textId="5A5A0FAF" w:rsidR="003915F4" w:rsidRDefault="003915F4" w:rsidP="005C42BF">
      <w:pPr>
        <w:pStyle w:val="Prrafodelista"/>
        <w:numPr>
          <w:ilvl w:val="0"/>
          <w:numId w:val="16"/>
        </w:numPr>
        <w:jc w:val="both"/>
        <w:rPr>
          <w:rFonts w:ascii="Arial" w:hAnsi="Arial" w:cs="Arial"/>
          <w:sz w:val="22"/>
          <w:szCs w:val="22"/>
        </w:rPr>
      </w:pPr>
      <w:r>
        <w:rPr>
          <w:rFonts w:ascii="Arial" w:hAnsi="Arial" w:cs="Arial"/>
          <w:sz w:val="22"/>
          <w:szCs w:val="22"/>
        </w:rPr>
        <w:t>Constitución Política de la República de Guatemala, Artículo 73.- Libertad de educación y asistencia económica estatal.</w:t>
      </w:r>
      <w:r w:rsidRPr="003915F4">
        <w:rPr>
          <w:rFonts w:ascii="Arial" w:hAnsi="Arial" w:cs="Arial"/>
          <w:sz w:val="22"/>
          <w:szCs w:val="22"/>
        </w:rPr>
        <w:t xml:space="preserve"> La familia es fuente de la educación y los padres tienen derecho a escoger la que ha de impartirse a sus hijos menores. El Estado podrá subvencionar a los centros educativos privados gratuitos y la ley regulará lo relativo a esta materia.</w:t>
      </w:r>
    </w:p>
    <w:p w14:paraId="437CC3EE" w14:textId="77777777" w:rsidR="002C13ED" w:rsidRPr="002C13ED" w:rsidRDefault="002C13ED" w:rsidP="002C13ED">
      <w:pPr>
        <w:ind w:left="708"/>
        <w:jc w:val="both"/>
        <w:rPr>
          <w:rFonts w:ascii="Arial" w:hAnsi="Arial" w:cs="Arial"/>
          <w:sz w:val="22"/>
          <w:szCs w:val="22"/>
        </w:rPr>
      </w:pPr>
    </w:p>
    <w:p w14:paraId="757F201B" w14:textId="77777777" w:rsidR="00422275" w:rsidRDefault="00422275" w:rsidP="005C42BF">
      <w:pPr>
        <w:pStyle w:val="Prrafodelista"/>
        <w:numPr>
          <w:ilvl w:val="0"/>
          <w:numId w:val="16"/>
        </w:numPr>
        <w:jc w:val="both"/>
        <w:rPr>
          <w:rFonts w:ascii="Arial" w:hAnsi="Arial" w:cs="Arial"/>
          <w:sz w:val="22"/>
          <w:szCs w:val="22"/>
        </w:rPr>
      </w:pPr>
      <w:r w:rsidRPr="00422275">
        <w:rPr>
          <w:rFonts w:ascii="Arial" w:hAnsi="Arial" w:cs="Arial"/>
          <w:sz w:val="22"/>
          <w:szCs w:val="22"/>
        </w:rPr>
        <w:t>Ley de Presupuesto General de Ingresos y Egresos del Estado, para el ejercicio fiscal vigente.</w:t>
      </w:r>
    </w:p>
    <w:p w14:paraId="4A5B0435" w14:textId="77777777" w:rsidR="002C13ED" w:rsidRPr="00422275" w:rsidRDefault="002C13ED" w:rsidP="002C13ED">
      <w:pPr>
        <w:pStyle w:val="Prrafodelista"/>
        <w:ind w:left="1068"/>
        <w:jc w:val="both"/>
        <w:rPr>
          <w:rFonts w:ascii="Arial" w:hAnsi="Arial" w:cs="Arial"/>
          <w:sz w:val="22"/>
          <w:szCs w:val="22"/>
        </w:rPr>
      </w:pPr>
    </w:p>
    <w:p w14:paraId="28FFAEB6" w14:textId="77777777" w:rsidR="00422275" w:rsidRDefault="00422275" w:rsidP="005C42BF">
      <w:pPr>
        <w:pStyle w:val="Prrafodelista"/>
        <w:numPr>
          <w:ilvl w:val="0"/>
          <w:numId w:val="16"/>
        </w:numPr>
        <w:jc w:val="both"/>
        <w:rPr>
          <w:rFonts w:ascii="Arial" w:hAnsi="Arial" w:cs="Arial"/>
          <w:sz w:val="22"/>
          <w:szCs w:val="22"/>
        </w:rPr>
      </w:pPr>
      <w:r>
        <w:rPr>
          <w:rFonts w:ascii="Arial" w:hAnsi="Arial" w:cs="Arial"/>
          <w:sz w:val="22"/>
          <w:szCs w:val="22"/>
        </w:rPr>
        <w:t>Acuerdo Gubernativo No. 55-2016 “Reglamento de Manejo de Subsidios y Subvenciones” de fecha 28 de marzo de 2016, y sus modificaciones.</w:t>
      </w:r>
    </w:p>
    <w:p w14:paraId="20BD4CCF" w14:textId="77777777" w:rsidR="002C13ED" w:rsidRDefault="002C13ED" w:rsidP="002C13ED">
      <w:pPr>
        <w:pStyle w:val="Prrafodelista"/>
        <w:ind w:left="1068"/>
        <w:jc w:val="both"/>
        <w:rPr>
          <w:rFonts w:ascii="Arial" w:hAnsi="Arial" w:cs="Arial"/>
          <w:sz w:val="22"/>
          <w:szCs w:val="22"/>
        </w:rPr>
      </w:pPr>
    </w:p>
    <w:p w14:paraId="73DE3C2E" w14:textId="77777777" w:rsidR="00422275" w:rsidRPr="005732FE" w:rsidRDefault="00422275" w:rsidP="005C42BF">
      <w:pPr>
        <w:pStyle w:val="Encabezado"/>
        <w:numPr>
          <w:ilvl w:val="0"/>
          <w:numId w:val="16"/>
        </w:numPr>
        <w:tabs>
          <w:tab w:val="clear" w:pos="4252"/>
          <w:tab w:val="clear" w:pos="8504"/>
        </w:tabs>
        <w:jc w:val="both"/>
        <w:rPr>
          <w:rFonts w:ascii="Arial" w:hAnsi="Arial" w:cs="Arial"/>
          <w:sz w:val="22"/>
          <w:szCs w:val="22"/>
          <w:lang w:val="es-GT"/>
        </w:rPr>
      </w:pPr>
      <w:r>
        <w:rPr>
          <w:rFonts w:ascii="Arial" w:hAnsi="Arial" w:cs="Arial"/>
          <w:sz w:val="22"/>
          <w:szCs w:val="22"/>
        </w:rPr>
        <w:t>Decreto No. 57-2008 “Ley de Acceso a la Información Pública” de fecha 23 de septiembre de 2008, y sus modificaciones.</w:t>
      </w:r>
    </w:p>
    <w:sectPr w:rsidR="00422275" w:rsidRPr="005732FE" w:rsidSect="00FC66E1">
      <w:headerReference w:type="even" r:id="rId9"/>
      <w:headerReference w:type="default" r:id="rId10"/>
      <w:footerReference w:type="even" r:id="rId11"/>
      <w:footerReference w:type="default" r:id="rId12"/>
      <w:headerReference w:type="first" r:id="rId13"/>
      <w:footerReference w:type="first" r:id="rId14"/>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FCEA6" w14:textId="77777777" w:rsidR="00B34E08" w:rsidRDefault="00B34E08" w:rsidP="003D767C">
      <w:r>
        <w:separator/>
      </w:r>
    </w:p>
  </w:endnote>
  <w:endnote w:type="continuationSeparator" w:id="0">
    <w:p w14:paraId="3E2DD47C" w14:textId="77777777" w:rsidR="00B34E08" w:rsidRDefault="00B34E08"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KMIPF+Arial">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B677" w14:textId="77777777" w:rsidR="00CD6C50" w:rsidRDefault="00CD6C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6DD2B" w14:textId="77777777" w:rsidR="009A24E8" w:rsidRPr="00165CB0" w:rsidRDefault="009A24E8"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33331" w14:textId="77777777" w:rsidR="009A24E8" w:rsidRPr="00165CB0" w:rsidRDefault="009A24E8"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03C3A" w14:textId="77777777" w:rsidR="00B34E08" w:rsidRDefault="00B34E08" w:rsidP="003D767C">
      <w:r>
        <w:separator/>
      </w:r>
    </w:p>
  </w:footnote>
  <w:footnote w:type="continuationSeparator" w:id="0">
    <w:p w14:paraId="13F507D3" w14:textId="77777777" w:rsidR="00B34E08" w:rsidRDefault="00B34E08"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7878F" w14:textId="19931171" w:rsidR="00CD6C50" w:rsidRDefault="00CD6C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C171B" w14:textId="3A10D7B2" w:rsidR="009A24E8" w:rsidRPr="00823A74" w:rsidRDefault="009A24E8"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9A24E8" w14:paraId="0D8C1D56" w14:textId="77777777" w:rsidTr="00834360">
      <w:trPr>
        <w:cantSplit/>
        <w:trHeight w:val="82"/>
      </w:trPr>
      <w:tc>
        <w:tcPr>
          <w:tcW w:w="856" w:type="dxa"/>
          <w:vMerge w:val="restart"/>
          <w:tcBorders>
            <w:right w:val="single" w:sz="4" w:space="0" w:color="auto"/>
          </w:tcBorders>
          <w:tcMar>
            <w:left w:w="0" w:type="dxa"/>
            <w:right w:w="0" w:type="dxa"/>
          </w:tcMar>
        </w:tcPr>
        <w:p w14:paraId="46DF1B8F" w14:textId="77777777" w:rsidR="009A24E8" w:rsidRPr="006908E6" w:rsidRDefault="009A24E8" w:rsidP="003F26D0">
          <w:pPr>
            <w:ind w:left="5"/>
            <w:jc w:val="center"/>
          </w:pPr>
          <w:r>
            <w:rPr>
              <w:noProof/>
              <w:lang w:val="es-GT" w:eastAsia="es-GT"/>
            </w:rPr>
            <w:drawing>
              <wp:inline distT="0" distB="0" distL="0" distR="0" wp14:anchorId="02ECF8BD" wp14:editId="580F1C09">
                <wp:extent cx="514350" cy="41910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783111FD" w14:textId="77777777" w:rsidR="009A24E8" w:rsidRPr="0095660D" w:rsidRDefault="009A24E8" w:rsidP="00834360">
          <w:pPr>
            <w:jc w:val="center"/>
            <w:rPr>
              <w:rFonts w:ascii="Arial" w:hAnsi="Arial" w:cs="Arial"/>
              <w:spacing w:val="20"/>
              <w:sz w:val="16"/>
            </w:rPr>
          </w:pPr>
          <w:r w:rsidRPr="0095660D">
            <w:rPr>
              <w:rFonts w:ascii="Arial" w:hAnsi="Arial" w:cs="Arial"/>
              <w:spacing w:val="20"/>
              <w:sz w:val="16"/>
            </w:rPr>
            <w:t>INSTRUCTIVO</w:t>
          </w:r>
        </w:p>
      </w:tc>
    </w:tr>
    <w:tr w:rsidR="009A24E8" w14:paraId="632A2BC7" w14:textId="77777777" w:rsidTr="00823A74">
      <w:trPr>
        <w:cantSplit/>
        <w:trHeight w:val="294"/>
      </w:trPr>
      <w:tc>
        <w:tcPr>
          <w:tcW w:w="856" w:type="dxa"/>
          <w:vMerge/>
          <w:tcBorders>
            <w:right w:val="single" w:sz="4" w:space="0" w:color="auto"/>
          </w:tcBorders>
        </w:tcPr>
        <w:p w14:paraId="534E1A9F" w14:textId="77777777" w:rsidR="009A24E8" w:rsidRDefault="009A24E8"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7660304F" w14:textId="77777777" w:rsidR="009A24E8" w:rsidRPr="00823A74" w:rsidRDefault="009A24E8" w:rsidP="002929A9">
          <w:pPr>
            <w:jc w:val="center"/>
            <w:rPr>
              <w:rFonts w:ascii="Arial" w:hAnsi="Arial" w:cs="Arial"/>
              <w:b/>
              <w:sz w:val="24"/>
            </w:rPr>
          </w:pPr>
          <w:r>
            <w:rPr>
              <w:rFonts w:ascii="Arial" w:hAnsi="Arial" w:cs="Arial"/>
              <w:b/>
              <w:sz w:val="24"/>
            </w:rPr>
            <w:t>LINEAMIENTOS GENERALES PARA OTORGAR SUBVENCIONES A INSTITUCIONES EDUCATIVAS LEGALMENTE CONSTITUIDAS QUE PRESTEN SERVICIOS EDUCATIVOS PRIVADOS GRATUITOS</w:t>
          </w:r>
        </w:p>
      </w:tc>
    </w:tr>
    <w:tr w:rsidR="009A24E8" w14:paraId="5BA12FCC" w14:textId="77777777" w:rsidTr="004305F6">
      <w:trPr>
        <w:cantSplit/>
        <w:trHeight w:val="60"/>
      </w:trPr>
      <w:tc>
        <w:tcPr>
          <w:tcW w:w="856" w:type="dxa"/>
          <w:vMerge/>
        </w:tcPr>
        <w:p w14:paraId="63DE4C7B" w14:textId="77777777" w:rsidR="009A24E8" w:rsidRDefault="009A24E8" w:rsidP="003F26D0">
          <w:pPr>
            <w:rPr>
              <w:rFonts w:ascii="Arial" w:hAnsi="Arial" w:cs="Arial"/>
            </w:rPr>
          </w:pPr>
        </w:p>
      </w:tc>
      <w:tc>
        <w:tcPr>
          <w:tcW w:w="4536" w:type="dxa"/>
          <w:tcBorders>
            <w:top w:val="single" w:sz="4" w:space="0" w:color="auto"/>
          </w:tcBorders>
          <w:tcMar>
            <w:bottom w:w="28" w:type="dxa"/>
          </w:tcMar>
          <w:vAlign w:val="center"/>
        </w:tcPr>
        <w:p w14:paraId="6228E6B2" w14:textId="77777777" w:rsidR="009A24E8" w:rsidRPr="00504819" w:rsidRDefault="009A24E8"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Procesos de Apoyo</w:t>
          </w:r>
        </w:p>
      </w:tc>
      <w:tc>
        <w:tcPr>
          <w:tcW w:w="2410" w:type="dxa"/>
          <w:tcBorders>
            <w:top w:val="single" w:sz="4" w:space="0" w:color="auto"/>
          </w:tcBorders>
          <w:tcMar>
            <w:bottom w:w="28" w:type="dxa"/>
          </w:tcMar>
          <w:vAlign w:val="center"/>
        </w:tcPr>
        <w:p w14:paraId="5627169A" w14:textId="77777777" w:rsidR="009A24E8" w:rsidRPr="008A404F" w:rsidRDefault="009A24E8"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Pr="00D25A72">
            <w:rPr>
              <w:rFonts w:ascii="Arial" w:hAnsi="Arial" w:cs="Arial"/>
              <w:sz w:val="16"/>
              <w:szCs w:val="16"/>
            </w:rPr>
            <w:t>PRA-INS-18</w:t>
          </w:r>
        </w:p>
      </w:tc>
      <w:tc>
        <w:tcPr>
          <w:tcW w:w="1559" w:type="dxa"/>
          <w:tcBorders>
            <w:top w:val="single" w:sz="4" w:space="0" w:color="auto"/>
          </w:tcBorders>
          <w:tcMar>
            <w:bottom w:w="28" w:type="dxa"/>
          </w:tcMar>
          <w:vAlign w:val="center"/>
        </w:tcPr>
        <w:p w14:paraId="349AE6EA" w14:textId="1127AC5B" w:rsidR="009A24E8" w:rsidRPr="00504819" w:rsidRDefault="009A24E8" w:rsidP="009A24E8">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04</w:t>
          </w:r>
        </w:p>
      </w:tc>
      <w:tc>
        <w:tcPr>
          <w:tcW w:w="1843" w:type="dxa"/>
          <w:tcBorders>
            <w:top w:val="single" w:sz="4" w:space="0" w:color="auto"/>
          </w:tcBorders>
          <w:tcMar>
            <w:bottom w:w="28" w:type="dxa"/>
          </w:tcMar>
          <w:vAlign w:val="center"/>
        </w:tcPr>
        <w:p w14:paraId="35997819" w14:textId="77777777" w:rsidR="009A24E8" w:rsidRPr="00051689" w:rsidRDefault="009A24E8"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430C71">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430C71">
            <w:rPr>
              <w:rFonts w:ascii="Arial" w:hAnsi="Arial" w:cs="Arial"/>
              <w:noProof/>
              <w:sz w:val="16"/>
            </w:rPr>
            <w:t>15</w:t>
          </w:r>
          <w:r w:rsidRPr="00051689">
            <w:rPr>
              <w:rFonts w:ascii="Arial" w:hAnsi="Arial" w:cs="Arial"/>
              <w:sz w:val="16"/>
            </w:rPr>
            <w:fldChar w:fldCharType="end"/>
          </w:r>
        </w:p>
      </w:tc>
    </w:tr>
  </w:tbl>
  <w:p w14:paraId="51B38158" w14:textId="77777777" w:rsidR="009A24E8" w:rsidRPr="00217FA1" w:rsidRDefault="009A24E8">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083C2" w14:textId="5EA275EE" w:rsidR="009A24E8" w:rsidRPr="0067323E" w:rsidRDefault="009A24E8"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535"/>
    <w:multiLevelType w:val="hybridMultilevel"/>
    <w:tmpl w:val="C1D8FD98"/>
    <w:lvl w:ilvl="0" w:tplc="67B4E0D2">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7667598"/>
    <w:multiLevelType w:val="hybridMultilevel"/>
    <w:tmpl w:val="53C65A2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8C4672B"/>
    <w:multiLevelType w:val="hybridMultilevel"/>
    <w:tmpl w:val="CC4ABDF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A063C26"/>
    <w:multiLevelType w:val="hybridMultilevel"/>
    <w:tmpl w:val="7576899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D6B04C6"/>
    <w:multiLevelType w:val="hybridMultilevel"/>
    <w:tmpl w:val="6CD478D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5" w15:restartNumberingAfterBreak="0">
    <w:nsid w:val="0D6B7263"/>
    <w:multiLevelType w:val="hybridMultilevel"/>
    <w:tmpl w:val="6CD478D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6" w15:restartNumberingAfterBreak="0">
    <w:nsid w:val="189B37A9"/>
    <w:multiLevelType w:val="hybridMultilevel"/>
    <w:tmpl w:val="F644394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D184D36"/>
    <w:multiLevelType w:val="hybridMultilevel"/>
    <w:tmpl w:val="0F4AD33C"/>
    <w:lvl w:ilvl="0" w:tplc="20001F6E">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5A44323"/>
    <w:multiLevelType w:val="hybridMultilevel"/>
    <w:tmpl w:val="A8124E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29097342"/>
    <w:multiLevelType w:val="hybridMultilevel"/>
    <w:tmpl w:val="CAD029D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29F12BDB"/>
    <w:multiLevelType w:val="hybridMultilevel"/>
    <w:tmpl w:val="748693C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AA06836"/>
    <w:multiLevelType w:val="hybridMultilevel"/>
    <w:tmpl w:val="6CD478D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2" w15:restartNumberingAfterBreak="0">
    <w:nsid w:val="2DC51F50"/>
    <w:multiLevelType w:val="hybridMultilevel"/>
    <w:tmpl w:val="6CD478D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3" w15:restartNumberingAfterBreak="0">
    <w:nsid w:val="2F32527F"/>
    <w:multiLevelType w:val="hybridMultilevel"/>
    <w:tmpl w:val="5C30091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5814F80"/>
    <w:multiLevelType w:val="hybridMultilevel"/>
    <w:tmpl w:val="D4D0DC68"/>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75B6654"/>
    <w:multiLevelType w:val="hybridMultilevel"/>
    <w:tmpl w:val="C1D8FD98"/>
    <w:lvl w:ilvl="0" w:tplc="67B4E0D2">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3BA8672D"/>
    <w:multiLevelType w:val="hybridMultilevel"/>
    <w:tmpl w:val="317A6448"/>
    <w:lvl w:ilvl="0" w:tplc="876482BA">
      <w:start w:val="1"/>
      <w:numFmt w:val="decimal"/>
      <w:lvlText w:val="%1."/>
      <w:lvlJc w:val="left"/>
      <w:pPr>
        <w:ind w:left="1068" w:hanging="360"/>
      </w:pPr>
      <w:rPr>
        <w:i w:val="0"/>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8" w15:restartNumberingAfterBreak="0">
    <w:nsid w:val="3D244476"/>
    <w:multiLevelType w:val="hybridMultilevel"/>
    <w:tmpl w:val="6CD478D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9" w15:restartNumberingAfterBreak="0">
    <w:nsid w:val="42CC3DF1"/>
    <w:multiLevelType w:val="hybridMultilevel"/>
    <w:tmpl w:val="C1D8FD98"/>
    <w:lvl w:ilvl="0" w:tplc="67B4E0D2">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438A517A"/>
    <w:multiLevelType w:val="hybridMultilevel"/>
    <w:tmpl w:val="159436B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45AD33B6"/>
    <w:multiLevelType w:val="hybridMultilevel"/>
    <w:tmpl w:val="09986FC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45BD22A5"/>
    <w:multiLevelType w:val="hybridMultilevel"/>
    <w:tmpl w:val="B870140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3" w15:restartNumberingAfterBreak="0">
    <w:nsid w:val="486A3E6B"/>
    <w:multiLevelType w:val="hybridMultilevel"/>
    <w:tmpl w:val="9B907A7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50A80C9E"/>
    <w:multiLevelType w:val="hybridMultilevel"/>
    <w:tmpl w:val="58AC22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5782615F"/>
    <w:multiLevelType w:val="hybridMultilevel"/>
    <w:tmpl w:val="8258E53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59567798"/>
    <w:multiLevelType w:val="hybridMultilevel"/>
    <w:tmpl w:val="C1D8FD98"/>
    <w:lvl w:ilvl="0" w:tplc="67B4E0D2">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AD603B6"/>
    <w:multiLevelType w:val="hybridMultilevel"/>
    <w:tmpl w:val="0F4AD33C"/>
    <w:lvl w:ilvl="0" w:tplc="20001F6E">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B8A0114"/>
    <w:multiLevelType w:val="hybridMultilevel"/>
    <w:tmpl w:val="046E2A18"/>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9" w15:restartNumberingAfterBreak="0">
    <w:nsid w:val="620C3439"/>
    <w:multiLevelType w:val="hybridMultilevel"/>
    <w:tmpl w:val="6CD478D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0"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1" w15:restartNumberingAfterBreak="0">
    <w:nsid w:val="63B0257B"/>
    <w:multiLevelType w:val="hybridMultilevel"/>
    <w:tmpl w:val="4906D42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664119EC"/>
    <w:multiLevelType w:val="multilevel"/>
    <w:tmpl w:val="64B6F27A"/>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671379C"/>
    <w:multiLevelType w:val="hybridMultilevel"/>
    <w:tmpl w:val="6CD478D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4" w15:restartNumberingAfterBreak="0">
    <w:nsid w:val="66CC630E"/>
    <w:multiLevelType w:val="hybridMultilevel"/>
    <w:tmpl w:val="010EF634"/>
    <w:lvl w:ilvl="0" w:tplc="67B4E0D2">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690F2343"/>
    <w:multiLevelType w:val="hybridMultilevel"/>
    <w:tmpl w:val="6CD478D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6" w15:restartNumberingAfterBreak="0">
    <w:nsid w:val="6AB02A19"/>
    <w:multiLevelType w:val="hybridMultilevel"/>
    <w:tmpl w:val="0F4AD33C"/>
    <w:lvl w:ilvl="0" w:tplc="20001F6E">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70105CBA"/>
    <w:multiLevelType w:val="hybridMultilevel"/>
    <w:tmpl w:val="6CD478D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8" w15:restartNumberingAfterBreak="0">
    <w:nsid w:val="709B3F79"/>
    <w:multiLevelType w:val="hybridMultilevel"/>
    <w:tmpl w:val="7D36F83E"/>
    <w:lvl w:ilvl="0" w:tplc="100A0001">
      <w:start w:val="1"/>
      <w:numFmt w:val="bullet"/>
      <w:lvlText w:val=""/>
      <w:lvlJc w:val="left"/>
      <w:pPr>
        <w:ind w:left="1428" w:hanging="360"/>
      </w:pPr>
      <w:rPr>
        <w:rFonts w:ascii="Symbol" w:hAnsi="Symbol" w:hint="default"/>
      </w:rPr>
    </w:lvl>
    <w:lvl w:ilvl="1" w:tplc="100A0003">
      <w:start w:val="1"/>
      <w:numFmt w:val="bullet"/>
      <w:lvlText w:val="o"/>
      <w:lvlJc w:val="left"/>
      <w:pPr>
        <w:ind w:left="2148" w:hanging="360"/>
      </w:pPr>
      <w:rPr>
        <w:rFonts w:ascii="Courier New" w:hAnsi="Courier New" w:cs="Courier New" w:hint="default"/>
      </w:rPr>
    </w:lvl>
    <w:lvl w:ilvl="2" w:tplc="100A0005">
      <w:start w:val="1"/>
      <w:numFmt w:val="bullet"/>
      <w:lvlText w:val=""/>
      <w:lvlJc w:val="left"/>
      <w:pPr>
        <w:ind w:left="2868" w:hanging="360"/>
      </w:pPr>
      <w:rPr>
        <w:rFonts w:ascii="Wingdings" w:hAnsi="Wingdings" w:hint="default"/>
      </w:rPr>
    </w:lvl>
    <w:lvl w:ilvl="3" w:tplc="100A0001">
      <w:start w:val="1"/>
      <w:numFmt w:val="bullet"/>
      <w:lvlText w:val=""/>
      <w:lvlJc w:val="left"/>
      <w:pPr>
        <w:ind w:left="3588" w:hanging="360"/>
      </w:pPr>
      <w:rPr>
        <w:rFonts w:ascii="Symbol" w:hAnsi="Symbol" w:hint="default"/>
      </w:rPr>
    </w:lvl>
    <w:lvl w:ilvl="4" w:tplc="100A0003">
      <w:start w:val="1"/>
      <w:numFmt w:val="bullet"/>
      <w:lvlText w:val="o"/>
      <w:lvlJc w:val="left"/>
      <w:pPr>
        <w:ind w:left="4308" w:hanging="360"/>
      </w:pPr>
      <w:rPr>
        <w:rFonts w:ascii="Courier New" w:hAnsi="Courier New" w:cs="Courier New" w:hint="default"/>
      </w:rPr>
    </w:lvl>
    <w:lvl w:ilvl="5" w:tplc="100A0005">
      <w:start w:val="1"/>
      <w:numFmt w:val="bullet"/>
      <w:lvlText w:val=""/>
      <w:lvlJc w:val="left"/>
      <w:pPr>
        <w:ind w:left="5028" w:hanging="360"/>
      </w:pPr>
      <w:rPr>
        <w:rFonts w:ascii="Wingdings" w:hAnsi="Wingdings" w:hint="default"/>
      </w:rPr>
    </w:lvl>
    <w:lvl w:ilvl="6" w:tplc="100A0001">
      <w:start w:val="1"/>
      <w:numFmt w:val="bullet"/>
      <w:lvlText w:val=""/>
      <w:lvlJc w:val="left"/>
      <w:pPr>
        <w:ind w:left="5748" w:hanging="360"/>
      </w:pPr>
      <w:rPr>
        <w:rFonts w:ascii="Symbol" w:hAnsi="Symbol" w:hint="default"/>
      </w:rPr>
    </w:lvl>
    <w:lvl w:ilvl="7" w:tplc="100A0003">
      <w:start w:val="1"/>
      <w:numFmt w:val="bullet"/>
      <w:lvlText w:val="o"/>
      <w:lvlJc w:val="left"/>
      <w:pPr>
        <w:ind w:left="6468" w:hanging="360"/>
      </w:pPr>
      <w:rPr>
        <w:rFonts w:ascii="Courier New" w:hAnsi="Courier New" w:cs="Courier New" w:hint="default"/>
      </w:rPr>
    </w:lvl>
    <w:lvl w:ilvl="8" w:tplc="100A0005">
      <w:start w:val="1"/>
      <w:numFmt w:val="bullet"/>
      <w:lvlText w:val=""/>
      <w:lvlJc w:val="left"/>
      <w:pPr>
        <w:ind w:left="7188" w:hanging="360"/>
      </w:pPr>
      <w:rPr>
        <w:rFonts w:ascii="Wingdings" w:hAnsi="Wingdings" w:hint="default"/>
      </w:rPr>
    </w:lvl>
  </w:abstractNum>
  <w:abstractNum w:abstractNumId="39" w15:restartNumberingAfterBreak="0">
    <w:nsid w:val="747C12E2"/>
    <w:multiLevelType w:val="hybridMultilevel"/>
    <w:tmpl w:val="341ED5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0" w15:restartNumberingAfterBreak="0">
    <w:nsid w:val="78C72F85"/>
    <w:multiLevelType w:val="hybridMultilevel"/>
    <w:tmpl w:val="010EF634"/>
    <w:lvl w:ilvl="0" w:tplc="67B4E0D2">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7BB51E79"/>
    <w:multiLevelType w:val="hybridMultilevel"/>
    <w:tmpl w:val="5D52A852"/>
    <w:lvl w:ilvl="0" w:tplc="20001F6E">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7CA519D3"/>
    <w:multiLevelType w:val="hybridMultilevel"/>
    <w:tmpl w:val="C1D8FD98"/>
    <w:lvl w:ilvl="0" w:tplc="67B4E0D2">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7E042F05"/>
    <w:multiLevelType w:val="hybridMultilevel"/>
    <w:tmpl w:val="1BD87EC8"/>
    <w:lvl w:ilvl="0" w:tplc="100A000F">
      <w:start w:val="1"/>
      <w:numFmt w:val="decimal"/>
      <w:lvlText w:val="%1."/>
      <w:lvlJc w:val="left"/>
      <w:pPr>
        <w:ind w:left="849" w:hanging="360"/>
      </w:pPr>
    </w:lvl>
    <w:lvl w:ilvl="1" w:tplc="100A0019">
      <w:start w:val="1"/>
      <w:numFmt w:val="lowerLetter"/>
      <w:lvlText w:val="%2."/>
      <w:lvlJc w:val="left"/>
      <w:pPr>
        <w:ind w:left="1569" w:hanging="360"/>
      </w:pPr>
    </w:lvl>
    <w:lvl w:ilvl="2" w:tplc="100A001B" w:tentative="1">
      <w:start w:val="1"/>
      <w:numFmt w:val="lowerRoman"/>
      <w:lvlText w:val="%3."/>
      <w:lvlJc w:val="right"/>
      <w:pPr>
        <w:ind w:left="2289" w:hanging="180"/>
      </w:pPr>
    </w:lvl>
    <w:lvl w:ilvl="3" w:tplc="100A000F" w:tentative="1">
      <w:start w:val="1"/>
      <w:numFmt w:val="decimal"/>
      <w:lvlText w:val="%4."/>
      <w:lvlJc w:val="left"/>
      <w:pPr>
        <w:ind w:left="3009" w:hanging="360"/>
      </w:pPr>
    </w:lvl>
    <w:lvl w:ilvl="4" w:tplc="100A0019" w:tentative="1">
      <w:start w:val="1"/>
      <w:numFmt w:val="lowerLetter"/>
      <w:lvlText w:val="%5."/>
      <w:lvlJc w:val="left"/>
      <w:pPr>
        <w:ind w:left="3729" w:hanging="360"/>
      </w:pPr>
    </w:lvl>
    <w:lvl w:ilvl="5" w:tplc="100A001B" w:tentative="1">
      <w:start w:val="1"/>
      <w:numFmt w:val="lowerRoman"/>
      <w:lvlText w:val="%6."/>
      <w:lvlJc w:val="right"/>
      <w:pPr>
        <w:ind w:left="4449" w:hanging="180"/>
      </w:pPr>
    </w:lvl>
    <w:lvl w:ilvl="6" w:tplc="100A000F" w:tentative="1">
      <w:start w:val="1"/>
      <w:numFmt w:val="decimal"/>
      <w:lvlText w:val="%7."/>
      <w:lvlJc w:val="left"/>
      <w:pPr>
        <w:ind w:left="5169" w:hanging="360"/>
      </w:pPr>
    </w:lvl>
    <w:lvl w:ilvl="7" w:tplc="100A0019" w:tentative="1">
      <w:start w:val="1"/>
      <w:numFmt w:val="lowerLetter"/>
      <w:lvlText w:val="%8."/>
      <w:lvlJc w:val="left"/>
      <w:pPr>
        <w:ind w:left="5889" w:hanging="360"/>
      </w:pPr>
    </w:lvl>
    <w:lvl w:ilvl="8" w:tplc="100A001B" w:tentative="1">
      <w:start w:val="1"/>
      <w:numFmt w:val="lowerRoman"/>
      <w:lvlText w:val="%9."/>
      <w:lvlJc w:val="right"/>
      <w:pPr>
        <w:ind w:left="6609" w:hanging="180"/>
      </w:pPr>
    </w:lvl>
  </w:abstractNum>
  <w:abstractNum w:abstractNumId="44" w15:restartNumberingAfterBreak="0">
    <w:nsid w:val="7F512CEB"/>
    <w:multiLevelType w:val="hybridMultilevel"/>
    <w:tmpl w:val="CA0CA3A0"/>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16"/>
  </w:num>
  <w:num w:numId="4">
    <w:abstractNumId w:val="2"/>
  </w:num>
  <w:num w:numId="5">
    <w:abstractNumId w:val="26"/>
  </w:num>
  <w:num w:numId="6">
    <w:abstractNumId w:val="13"/>
  </w:num>
  <w:num w:numId="7">
    <w:abstractNumId w:val="9"/>
  </w:num>
  <w:num w:numId="8">
    <w:abstractNumId w:val="25"/>
  </w:num>
  <w:num w:numId="9">
    <w:abstractNumId w:val="19"/>
  </w:num>
  <w:num w:numId="10">
    <w:abstractNumId w:val="6"/>
  </w:num>
  <w:num w:numId="11">
    <w:abstractNumId w:val="14"/>
  </w:num>
  <w:num w:numId="12">
    <w:abstractNumId w:val="36"/>
  </w:num>
  <w:num w:numId="13">
    <w:abstractNumId w:val="3"/>
  </w:num>
  <w:num w:numId="14">
    <w:abstractNumId w:val="7"/>
  </w:num>
  <w:num w:numId="15">
    <w:abstractNumId w:val="23"/>
  </w:num>
  <w:num w:numId="16">
    <w:abstractNumId w:val="17"/>
  </w:num>
  <w:num w:numId="17">
    <w:abstractNumId w:val="27"/>
  </w:num>
  <w:num w:numId="18">
    <w:abstractNumId w:val="41"/>
  </w:num>
  <w:num w:numId="19">
    <w:abstractNumId w:val="0"/>
  </w:num>
  <w:num w:numId="20">
    <w:abstractNumId w:val="15"/>
  </w:num>
  <w:num w:numId="21">
    <w:abstractNumId w:val="42"/>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3"/>
  </w:num>
  <w:num w:numId="25">
    <w:abstractNumId w:val="38"/>
  </w:num>
  <w:num w:numId="26">
    <w:abstractNumId w:val="37"/>
  </w:num>
  <w:num w:numId="27">
    <w:abstractNumId w:val="35"/>
  </w:num>
  <w:num w:numId="28">
    <w:abstractNumId w:val="5"/>
  </w:num>
  <w:num w:numId="29">
    <w:abstractNumId w:val="10"/>
  </w:num>
  <w:num w:numId="30">
    <w:abstractNumId w:val="12"/>
  </w:num>
  <w:num w:numId="31">
    <w:abstractNumId w:val="18"/>
  </w:num>
  <w:num w:numId="32">
    <w:abstractNumId w:val="4"/>
  </w:num>
  <w:num w:numId="33">
    <w:abstractNumId w:val="21"/>
  </w:num>
  <w:num w:numId="34">
    <w:abstractNumId w:val="20"/>
  </w:num>
  <w:num w:numId="35">
    <w:abstractNumId w:val="43"/>
  </w:num>
  <w:num w:numId="36">
    <w:abstractNumId w:val="34"/>
  </w:num>
  <w:num w:numId="37">
    <w:abstractNumId w:val="24"/>
  </w:num>
  <w:num w:numId="38">
    <w:abstractNumId w:val="1"/>
  </w:num>
  <w:num w:numId="39">
    <w:abstractNumId w:val="8"/>
  </w:num>
  <w:num w:numId="40">
    <w:abstractNumId w:val="39"/>
  </w:num>
  <w:num w:numId="41">
    <w:abstractNumId w:val="40"/>
  </w:num>
  <w:num w:numId="42">
    <w:abstractNumId w:val="31"/>
  </w:num>
  <w:num w:numId="43">
    <w:abstractNumId w:val="28"/>
  </w:num>
  <w:num w:numId="44">
    <w:abstractNumId w:val="22"/>
  </w:num>
  <w:num w:numId="45">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CC"/>
    <w:rsid w:val="00002262"/>
    <w:rsid w:val="0002374F"/>
    <w:rsid w:val="00030980"/>
    <w:rsid w:val="00047AA2"/>
    <w:rsid w:val="00051689"/>
    <w:rsid w:val="00063A1B"/>
    <w:rsid w:val="0006777F"/>
    <w:rsid w:val="00071974"/>
    <w:rsid w:val="00071E93"/>
    <w:rsid w:val="000778F9"/>
    <w:rsid w:val="00093BE3"/>
    <w:rsid w:val="000A4B3F"/>
    <w:rsid w:val="000D479A"/>
    <w:rsid w:val="000D6690"/>
    <w:rsid w:val="000E046B"/>
    <w:rsid w:val="000E1570"/>
    <w:rsid w:val="000E2596"/>
    <w:rsid w:val="000F19B3"/>
    <w:rsid w:val="00136131"/>
    <w:rsid w:val="00145235"/>
    <w:rsid w:val="0016240D"/>
    <w:rsid w:val="001829D2"/>
    <w:rsid w:val="00192EE5"/>
    <w:rsid w:val="001A7FB7"/>
    <w:rsid w:val="001B3C00"/>
    <w:rsid w:val="001C0425"/>
    <w:rsid w:val="001E0E0B"/>
    <w:rsid w:val="001E1D9A"/>
    <w:rsid w:val="001E512B"/>
    <w:rsid w:val="001F1A67"/>
    <w:rsid w:val="00203F9A"/>
    <w:rsid w:val="0020496E"/>
    <w:rsid w:val="002216A8"/>
    <w:rsid w:val="00223734"/>
    <w:rsid w:val="002516D3"/>
    <w:rsid w:val="00255A97"/>
    <w:rsid w:val="00256085"/>
    <w:rsid w:val="00256A84"/>
    <w:rsid w:val="002573D6"/>
    <w:rsid w:val="0027289F"/>
    <w:rsid w:val="002745C2"/>
    <w:rsid w:val="00282BE6"/>
    <w:rsid w:val="00292120"/>
    <w:rsid w:val="002929A9"/>
    <w:rsid w:val="0029731D"/>
    <w:rsid w:val="002A41F0"/>
    <w:rsid w:val="002C13ED"/>
    <w:rsid w:val="002D2AA1"/>
    <w:rsid w:val="002D4871"/>
    <w:rsid w:val="002D7971"/>
    <w:rsid w:val="002E5823"/>
    <w:rsid w:val="002F0370"/>
    <w:rsid w:val="002F05A3"/>
    <w:rsid w:val="00304CDD"/>
    <w:rsid w:val="003070E5"/>
    <w:rsid w:val="00325C1D"/>
    <w:rsid w:val="0033518A"/>
    <w:rsid w:val="00335CBF"/>
    <w:rsid w:val="00335EBD"/>
    <w:rsid w:val="00341D44"/>
    <w:rsid w:val="0034486A"/>
    <w:rsid w:val="00346403"/>
    <w:rsid w:val="00350DB4"/>
    <w:rsid w:val="0035708F"/>
    <w:rsid w:val="00362EED"/>
    <w:rsid w:val="00371013"/>
    <w:rsid w:val="003867F0"/>
    <w:rsid w:val="003915F4"/>
    <w:rsid w:val="003B05CC"/>
    <w:rsid w:val="003C15AA"/>
    <w:rsid w:val="003D13BD"/>
    <w:rsid w:val="003D5B73"/>
    <w:rsid w:val="003D767C"/>
    <w:rsid w:val="003F0DBB"/>
    <w:rsid w:val="003F26D0"/>
    <w:rsid w:val="00420F00"/>
    <w:rsid w:val="00422275"/>
    <w:rsid w:val="0042429A"/>
    <w:rsid w:val="004305F6"/>
    <w:rsid w:val="00430C71"/>
    <w:rsid w:val="00452061"/>
    <w:rsid w:val="0046573A"/>
    <w:rsid w:val="00472430"/>
    <w:rsid w:val="0048328A"/>
    <w:rsid w:val="00485FAF"/>
    <w:rsid w:val="004A1E73"/>
    <w:rsid w:val="004A2D27"/>
    <w:rsid w:val="004A63E6"/>
    <w:rsid w:val="004B2205"/>
    <w:rsid w:val="004C636D"/>
    <w:rsid w:val="004C7C46"/>
    <w:rsid w:val="004D3863"/>
    <w:rsid w:val="004E2A63"/>
    <w:rsid w:val="004E7021"/>
    <w:rsid w:val="004F5760"/>
    <w:rsid w:val="004F7ECE"/>
    <w:rsid w:val="0050422A"/>
    <w:rsid w:val="00505965"/>
    <w:rsid w:val="00506B65"/>
    <w:rsid w:val="005134A7"/>
    <w:rsid w:val="005158E4"/>
    <w:rsid w:val="0052511C"/>
    <w:rsid w:val="00526F10"/>
    <w:rsid w:val="00544E6F"/>
    <w:rsid w:val="00547427"/>
    <w:rsid w:val="00553D6D"/>
    <w:rsid w:val="005927A9"/>
    <w:rsid w:val="00593A16"/>
    <w:rsid w:val="005A394D"/>
    <w:rsid w:val="005B7737"/>
    <w:rsid w:val="005C42BF"/>
    <w:rsid w:val="005F2B66"/>
    <w:rsid w:val="005F34A8"/>
    <w:rsid w:val="005F6DD1"/>
    <w:rsid w:val="0060416D"/>
    <w:rsid w:val="006218E6"/>
    <w:rsid w:val="0063153F"/>
    <w:rsid w:val="00650C9F"/>
    <w:rsid w:val="00651503"/>
    <w:rsid w:val="0066615A"/>
    <w:rsid w:val="0067323E"/>
    <w:rsid w:val="006945AC"/>
    <w:rsid w:val="006A5B12"/>
    <w:rsid w:val="006B0823"/>
    <w:rsid w:val="006B44BB"/>
    <w:rsid w:val="006B55EA"/>
    <w:rsid w:val="006C1ABA"/>
    <w:rsid w:val="006C7EE4"/>
    <w:rsid w:val="006D0CB2"/>
    <w:rsid w:val="006E622B"/>
    <w:rsid w:val="006F170A"/>
    <w:rsid w:val="0070071D"/>
    <w:rsid w:val="00716CFD"/>
    <w:rsid w:val="007174E8"/>
    <w:rsid w:val="00721D6D"/>
    <w:rsid w:val="00722969"/>
    <w:rsid w:val="00723221"/>
    <w:rsid w:val="00723F08"/>
    <w:rsid w:val="00732045"/>
    <w:rsid w:val="007343BA"/>
    <w:rsid w:val="007379D5"/>
    <w:rsid w:val="00763E39"/>
    <w:rsid w:val="00767D28"/>
    <w:rsid w:val="00781602"/>
    <w:rsid w:val="00786110"/>
    <w:rsid w:val="00790031"/>
    <w:rsid w:val="00790F81"/>
    <w:rsid w:val="007979D2"/>
    <w:rsid w:val="007C2A60"/>
    <w:rsid w:val="007E31EC"/>
    <w:rsid w:val="007E77A3"/>
    <w:rsid w:val="00800721"/>
    <w:rsid w:val="00810ACC"/>
    <w:rsid w:val="00817218"/>
    <w:rsid w:val="00821EA2"/>
    <w:rsid w:val="00823A74"/>
    <w:rsid w:val="00831319"/>
    <w:rsid w:val="00834360"/>
    <w:rsid w:val="00834419"/>
    <w:rsid w:val="0084009C"/>
    <w:rsid w:val="008402FD"/>
    <w:rsid w:val="008457CA"/>
    <w:rsid w:val="00845AEF"/>
    <w:rsid w:val="00851892"/>
    <w:rsid w:val="00856731"/>
    <w:rsid w:val="00866B41"/>
    <w:rsid w:val="00880B9E"/>
    <w:rsid w:val="00887B4A"/>
    <w:rsid w:val="00892FD0"/>
    <w:rsid w:val="00897320"/>
    <w:rsid w:val="00897883"/>
    <w:rsid w:val="008A404F"/>
    <w:rsid w:val="008A6D24"/>
    <w:rsid w:val="008A786E"/>
    <w:rsid w:val="008C5FEC"/>
    <w:rsid w:val="008D2076"/>
    <w:rsid w:val="008D248A"/>
    <w:rsid w:val="008D7D99"/>
    <w:rsid w:val="008E25B6"/>
    <w:rsid w:val="008F24C9"/>
    <w:rsid w:val="008F6E81"/>
    <w:rsid w:val="009100E2"/>
    <w:rsid w:val="00911141"/>
    <w:rsid w:val="009235BE"/>
    <w:rsid w:val="00933A56"/>
    <w:rsid w:val="00944731"/>
    <w:rsid w:val="009525BE"/>
    <w:rsid w:val="00953D18"/>
    <w:rsid w:val="0095660D"/>
    <w:rsid w:val="00967D84"/>
    <w:rsid w:val="00970510"/>
    <w:rsid w:val="009731AF"/>
    <w:rsid w:val="00974E63"/>
    <w:rsid w:val="0098589A"/>
    <w:rsid w:val="009873AB"/>
    <w:rsid w:val="00993A04"/>
    <w:rsid w:val="009A24E8"/>
    <w:rsid w:val="009A4EBD"/>
    <w:rsid w:val="009B5DF3"/>
    <w:rsid w:val="009D0E1F"/>
    <w:rsid w:val="009E3088"/>
    <w:rsid w:val="009E575D"/>
    <w:rsid w:val="009F7636"/>
    <w:rsid w:val="00A21855"/>
    <w:rsid w:val="00A21C48"/>
    <w:rsid w:val="00A32546"/>
    <w:rsid w:val="00A41D2A"/>
    <w:rsid w:val="00A41ECD"/>
    <w:rsid w:val="00A434FF"/>
    <w:rsid w:val="00A519BF"/>
    <w:rsid w:val="00A55B35"/>
    <w:rsid w:val="00A6732B"/>
    <w:rsid w:val="00A71AC8"/>
    <w:rsid w:val="00A739BC"/>
    <w:rsid w:val="00AA3125"/>
    <w:rsid w:val="00AA6363"/>
    <w:rsid w:val="00AC4804"/>
    <w:rsid w:val="00AF1EDA"/>
    <w:rsid w:val="00B004B6"/>
    <w:rsid w:val="00B111A8"/>
    <w:rsid w:val="00B20D40"/>
    <w:rsid w:val="00B21CE2"/>
    <w:rsid w:val="00B327F1"/>
    <w:rsid w:val="00B34783"/>
    <w:rsid w:val="00B34E08"/>
    <w:rsid w:val="00B44C9F"/>
    <w:rsid w:val="00B470C7"/>
    <w:rsid w:val="00B53309"/>
    <w:rsid w:val="00B56913"/>
    <w:rsid w:val="00B7196A"/>
    <w:rsid w:val="00B7358B"/>
    <w:rsid w:val="00B75256"/>
    <w:rsid w:val="00B77BB0"/>
    <w:rsid w:val="00B80AC1"/>
    <w:rsid w:val="00B97901"/>
    <w:rsid w:val="00BA0BD5"/>
    <w:rsid w:val="00BA154B"/>
    <w:rsid w:val="00BA1FE0"/>
    <w:rsid w:val="00BA3310"/>
    <w:rsid w:val="00BC3750"/>
    <w:rsid w:val="00BC47C8"/>
    <w:rsid w:val="00BD4B22"/>
    <w:rsid w:val="00BE1C78"/>
    <w:rsid w:val="00C03F78"/>
    <w:rsid w:val="00C136BE"/>
    <w:rsid w:val="00C24B62"/>
    <w:rsid w:val="00C42546"/>
    <w:rsid w:val="00C4320E"/>
    <w:rsid w:val="00C43D70"/>
    <w:rsid w:val="00C45A0C"/>
    <w:rsid w:val="00C57804"/>
    <w:rsid w:val="00C66713"/>
    <w:rsid w:val="00C73F5F"/>
    <w:rsid w:val="00C8623A"/>
    <w:rsid w:val="00C929E6"/>
    <w:rsid w:val="00CA0C12"/>
    <w:rsid w:val="00CB03B2"/>
    <w:rsid w:val="00CC1034"/>
    <w:rsid w:val="00CD6C50"/>
    <w:rsid w:val="00CD7606"/>
    <w:rsid w:val="00CE52BD"/>
    <w:rsid w:val="00CF1ADD"/>
    <w:rsid w:val="00CF75DD"/>
    <w:rsid w:val="00D0635E"/>
    <w:rsid w:val="00D11F14"/>
    <w:rsid w:val="00D157AB"/>
    <w:rsid w:val="00D20D5B"/>
    <w:rsid w:val="00D21666"/>
    <w:rsid w:val="00D25A72"/>
    <w:rsid w:val="00D53B0E"/>
    <w:rsid w:val="00D545A9"/>
    <w:rsid w:val="00D633C8"/>
    <w:rsid w:val="00D644F4"/>
    <w:rsid w:val="00D80732"/>
    <w:rsid w:val="00DA03A1"/>
    <w:rsid w:val="00DA0498"/>
    <w:rsid w:val="00DB04A8"/>
    <w:rsid w:val="00DB2952"/>
    <w:rsid w:val="00DD395F"/>
    <w:rsid w:val="00DD77A7"/>
    <w:rsid w:val="00DE31B5"/>
    <w:rsid w:val="00E12E06"/>
    <w:rsid w:val="00E2554B"/>
    <w:rsid w:val="00E3287F"/>
    <w:rsid w:val="00E33197"/>
    <w:rsid w:val="00E4041F"/>
    <w:rsid w:val="00E438C7"/>
    <w:rsid w:val="00E63897"/>
    <w:rsid w:val="00E74056"/>
    <w:rsid w:val="00E7665A"/>
    <w:rsid w:val="00E97F48"/>
    <w:rsid w:val="00EB0A06"/>
    <w:rsid w:val="00ED7B2B"/>
    <w:rsid w:val="00EE4741"/>
    <w:rsid w:val="00F23E49"/>
    <w:rsid w:val="00F3276A"/>
    <w:rsid w:val="00F36672"/>
    <w:rsid w:val="00F87B2E"/>
    <w:rsid w:val="00FA0093"/>
    <w:rsid w:val="00FA03F1"/>
    <w:rsid w:val="00FA184B"/>
    <w:rsid w:val="00FA5952"/>
    <w:rsid w:val="00FC66E1"/>
    <w:rsid w:val="00FD3902"/>
    <w:rsid w:val="00FD56CB"/>
    <w:rsid w:val="00FD62E7"/>
    <w:rsid w:val="00FE5403"/>
    <w:rsid w:val="00FE57D2"/>
    <w:rsid w:val="00FE5D8D"/>
    <w:rsid w:val="00FE78D3"/>
    <w:rsid w:val="00FF090C"/>
    <w:rsid w:val="00FF1B10"/>
    <w:rsid w:val="00FF1E4C"/>
    <w:rsid w:val="00FF75B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6DCE6"/>
  <w15:docId w15:val="{4D11B20A-81F2-41AF-B8FF-9669408F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Default"/>
    <w:next w:val="Default"/>
    <w:uiPriority w:val="99"/>
    <w:rsid w:val="003915F4"/>
    <w:pPr>
      <w:widowControl/>
    </w:pPr>
    <w:rPr>
      <w:rFonts w:ascii="KKMIPF+Arial" w:eastAsia="Calibri" w:hAnsi="KKMIPF+Arial" w:cs="Times New Roman"/>
      <w:color w:val="auto"/>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2413">
      <w:bodyDiv w:val="1"/>
      <w:marLeft w:val="0"/>
      <w:marRight w:val="0"/>
      <w:marTop w:val="0"/>
      <w:marBottom w:val="0"/>
      <w:divBdr>
        <w:top w:val="none" w:sz="0" w:space="0" w:color="auto"/>
        <w:left w:val="none" w:sz="0" w:space="0" w:color="auto"/>
        <w:bottom w:val="none" w:sz="0" w:space="0" w:color="auto"/>
        <w:right w:val="none" w:sz="0" w:space="0" w:color="auto"/>
      </w:divBdr>
    </w:div>
    <w:div w:id="366831932">
      <w:bodyDiv w:val="1"/>
      <w:marLeft w:val="0"/>
      <w:marRight w:val="0"/>
      <w:marTop w:val="0"/>
      <w:marBottom w:val="0"/>
      <w:divBdr>
        <w:top w:val="none" w:sz="0" w:space="0" w:color="auto"/>
        <w:left w:val="none" w:sz="0" w:space="0" w:color="auto"/>
        <w:bottom w:val="none" w:sz="0" w:space="0" w:color="auto"/>
        <w:right w:val="none" w:sz="0" w:space="0" w:color="auto"/>
      </w:divBdr>
    </w:div>
    <w:div w:id="535123281">
      <w:bodyDiv w:val="1"/>
      <w:marLeft w:val="0"/>
      <w:marRight w:val="0"/>
      <w:marTop w:val="0"/>
      <w:marBottom w:val="0"/>
      <w:divBdr>
        <w:top w:val="none" w:sz="0" w:space="0" w:color="auto"/>
        <w:left w:val="none" w:sz="0" w:space="0" w:color="auto"/>
        <w:bottom w:val="none" w:sz="0" w:space="0" w:color="auto"/>
        <w:right w:val="none" w:sz="0" w:space="0" w:color="auto"/>
      </w:divBdr>
    </w:div>
    <w:div w:id="628558456">
      <w:bodyDiv w:val="1"/>
      <w:marLeft w:val="0"/>
      <w:marRight w:val="0"/>
      <w:marTop w:val="0"/>
      <w:marBottom w:val="0"/>
      <w:divBdr>
        <w:top w:val="none" w:sz="0" w:space="0" w:color="auto"/>
        <w:left w:val="none" w:sz="0" w:space="0" w:color="auto"/>
        <w:bottom w:val="none" w:sz="0" w:space="0" w:color="auto"/>
        <w:right w:val="none" w:sz="0" w:space="0" w:color="auto"/>
      </w:divBdr>
    </w:div>
    <w:div w:id="663241662">
      <w:bodyDiv w:val="1"/>
      <w:marLeft w:val="0"/>
      <w:marRight w:val="0"/>
      <w:marTop w:val="0"/>
      <w:marBottom w:val="0"/>
      <w:divBdr>
        <w:top w:val="none" w:sz="0" w:space="0" w:color="auto"/>
        <w:left w:val="none" w:sz="0" w:space="0" w:color="auto"/>
        <w:bottom w:val="none" w:sz="0" w:space="0" w:color="auto"/>
        <w:right w:val="none" w:sz="0" w:space="0" w:color="auto"/>
      </w:divBdr>
    </w:div>
    <w:div w:id="744448826">
      <w:bodyDiv w:val="1"/>
      <w:marLeft w:val="0"/>
      <w:marRight w:val="0"/>
      <w:marTop w:val="0"/>
      <w:marBottom w:val="0"/>
      <w:divBdr>
        <w:top w:val="none" w:sz="0" w:space="0" w:color="auto"/>
        <w:left w:val="none" w:sz="0" w:space="0" w:color="auto"/>
        <w:bottom w:val="none" w:sz="0" w:space="0" w:color="auto"/>
        <w:right w:val="none" w:sz="0" w:space="0" w:color="auto"/>
      </w:divBdr>
    </w:div>
    <w:div w:id="917597506">
      <w:bodyDiv w:val="1"/>
      <w:marLeft w:val="0"/>
      <w:marRight w:val="0"/>
      <w:marTop w:val="0"/>
      <w:marBottom w:val="0"/>
      <w:divBdr>
        <w:top w:val="none" w:sz="0" w:space="0" w:color="auto"/>
        <w:left w:val="none" w:sz="0" w:space="0" w:color="auto"/>
        <w:bottom w:val="none" w:sz="0" w:space="0" w:color="auto"/>
        <w:right w:val="none" w:sz="0" w:space="0" w:color="auto"/>
      </w:divBdr>
    </w:div>
    <w:div w:id="1146361972">
      <w:bodyDiv w:val="1"/>
      <w:marLeft w:val="0"/>
      <w:marRight w:val="0"/>
      <w:marTop w:val="0"/>
      <w:marBottom w:val="0"/>
      <w:divBdr>
        <w:top w:val="none" w:sz="0" w:space="0" w:color="auto"/>
        <w:left w:val="none" w:sz="0" w:space="0" w:color="auto"/>
        <w:bottom w:val="none" w:sz="0" w:space="0" w:color="auto"/>
        <w:right w:val="none" w:sz="0" w:space="0" w:color="auto"/>
      </w:divBdr>
    </w:div>
    <w:div w:id="1198087656">
      <w:bodyDiv w:val="1"/>
      <w:marLeft w:val="0"/>
      <w:marRight w:val="0"/>
      <w:marTop w:val="0"/>
      <w:marBottom w:val="0"/>
      <w:divBdr>
        <w:top w:val="none" w:sz="0" w:space="0" w:color="auto"/>
        <w:left w:val="none" w:sz="0" w:space="0" w:color="auto"/>
        <w:bottom w:val="none" w:sz="0" w:space="0" w:color="auto"/>
        <w:right w:val="none" w:sz="0" w:space="0" w:color="auto"/>
      </w:divBdr>
    </w:div>
    <w:div w:id="1199779938">
      <w:bodyDiv w:val="1"/>
      <w:marLeft w:val="0"/>
      <w:marRight w:val="0"/>
      <w:marTop w:val="0"/>
      <w:marBottom w:val="0"/>
      <w:divBdr>
        <w:top w:val="none" w:sz="0" w:space="0" w:color="auto"/>
        <w:left w:val="none" w:sz="0" w:space="0" w:color="auto"/>
        <w:bottom w:val="none" w:sz="0" w:space="0" w:color="auto"/>
        <w:right w:val="none" w:sz="0" w:space="0" w:color="auto"/>
      </w:divBdr>
    </w:div>
    <w:div w:id="1273585009">
      <w:bodyDiv w:val="1"/>
      <w:marLeft w:val="0"/>
      <w:marRight w:val="0"/>
      <w:marTop w:val="0"/>
      <w:marBottom w:val="0"/>
      <w:divBdr>
        <w:top w:val="none" w:sz="0" w:space="0" w:color="auto"/>
        <w:left w:val="none" w:sz="0" w:space="0" w:color="auto"/>
        <w:bottom w:val="none" w:sz="0" w:space="0" w:color="auto"/>
        <w:right w:val="none" w:sz="0" w:space="0" w:color="auto"/>
      </w:divBdr>
    </w:div>
    <w:div w:id="1326982116">
      <w:bodyDiv w:val="1"/>
      <w:marLeft w:val="0"/>
      <w:marRight w:val="0"/>
      <w:marTop w:val="0"/>
      <w:marBottom w:val="0"/>
      <w:divBdr>
        <w:top w:val="none" w:sz="0" w:space="0" w:color="auto"/>
        <w:left w:val="none" w:sz="0" w:space="0" w:color="auto"/>
        <w:bottom w:val="none" w:sz="0" w:space="0" w:color="auto"/>
        <w:right w:val="none" w:sz="0" w:space="0" w:color="auto"/>
      </w:divBdr>
    </w:div>
    <w:div w:id="1340694201">
      <w:bodyDiv w:val="1"/>
      <w:marLeft w:val="0"/>
      <w:marRight w:val="0"/>
      <w:marTop w:val="0"/>
      <w:marBottom w:val="0"/>
      <w:divBdr>
        <w:top w:val="none" w:sz="0" w:space="0" w:color="auto"/>
        <w:left w:val="none" w:sz="0" w:space="0" w:color="auto"/>
        <w:bottom w:val="none" w:sz="0" w:space="0" w:color="auto"/>
        <w:right w:val="none" w:sz="0" w:space="0" w:color="auto"/>
      </w:divBdr>
    </w:div>
    <w:div w:id="1403066045">
      <w:bodyDiv w:val="1"/>
      <w:marLeft w:val="0"/>
      <w:marRight w:val="0"/>
      <w:marTop w:val="0"/>
      <w:marBottom w:val="0"/>
      <w:divBdr>
        <w:top w:val="none" w:sz="0" w:space="0" w:color="auto"/>
        <w:left w:val="none" w:sz="0" w:space="0" w:color="auto"/>
        <w:bottom w:val="none" w:sz="0" w:space="0" w:color="auto"/>
        <w:right w:val="none" w:sz="0" w:space="0" w:color="auto"/>
      </w:divBdr>
    </w:div>
    <w:div w:id="1549604068">
      <w:bodyDiv w:val="1"/>
      <w:marLeft w:val="0"/>
      <w:marRight w:val="0"/>
      <w:marTop w:val="0"/>
      <w:marBottom w:val="0"/>
      <w:divBdr>
        <w:top w:val="none" w:sz="0" w:space="0" w:color="auto"/>
        <w:left w:val="none" w:sz="0" w:space="0" w:color="auto"/>
        <w:bottom w:val="none" w:sz="0" w:space="0" w:color="auto"/>
        <w:right w:val="none" w:sz="0" w:space="0" w:color="auto"/>
      </w:divBdr>
    </w:div>
    <w:div w:id="1630937139">
      <w:bodyDiv w:val="1"/>
      <w:marLeft w:val="0"/>
      <w:marRight w:val="0"/>
      <w:marTop w:val="0"/>
      <w:marBottom w:val="0"/>
      <w:divBdr>
        <w:top w:val="none" w:sz="0" w:space="0" w:color="auto"/>
        <w:left w:val="none" w:sz="0" w:space="0" w:color="auto"/>
        <w:bottom w:val="none" w:sz="0" w:space="0" w:color="auto"/>
        <w:right w:val="none" w:sz="0" w:space="0" w:color="auto"/>
      </w:divBdr>
    </w:div>
    <w:div w:id="199533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F61F-7C3D-4D08-87D7-4F16A9AC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6458</Words>
  <Characters>35524</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Lorena Larios Ruano</dc:creator>
  <cp:lastModifiedBy>Wendy Lorena Ramirez Alvarez</cp:lastModifiedBy>
  <cp:revision>2</cp:revision>
  <cp:lastPrinted>2023-02-08T15:35:00Z</cp:lastPrinted>
  <dcterms:created xsi:type="dcterms:W3CDTF">2023-02-08T21:20:00Z</dcterms:created>
  <dcterms:modified xsi:type="dcterms:W3CDTF">2023-02-08T21:20:00Z</dcterms:modified>
</cp:coreProperties>
</file>